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A328B" w14:textId="01D0D35E" w:rsidR="006B6776" w:rsidRPr="005A32A0" w:rsidRDefault="006B6776" w:rsidP="00233063">
      <w:pPr>
        <w:pStyle w:val="Heading2"/>
        <w:rPr>
          <w:rFonts w:ascii="Times New Roman" w:hAnsi="Times New Roman"/>
          <w:sz w:val="18"/>
          <w:szCs w:val="18"/>
        </w:rPr>
      </w:pPr>
      <w:r w:rsidRPr="005A32A0">
        <w:rPr>
          <w:rFonts w:ascii="Times New Roman" w:hAnsi="Times New Roman"/>
          <w:sz w:val="18"/>
          <w:szCs w:val="18"/>
        </w:rPr>
        <w:t>Energy Efficiency Renovation</w:t>
      </w:r>
      <w:r w:rsidR="00F25820" w:rsidRPr="005A32A0">
        <w:rPr>
          <w:rFonts w:ascii="Times New Roman" w:hAnsi="Times New Roman"/>
          <w:sz w:val="18"/>
          <w:szCs w:val="18"/>
        </w:rPr>
        <w:t xml:space="preserve"> </w:t>
      </w:r>
      <w:r w:rsidRPr="005A32A0">
        <w:rPr>
          <w:rFonts w:ascii="Times New Roman" w:hAnsi="Times New Roman"/>
          <w:sz w:val="18"/>
          <w:szCs w:val="18"/>
        </w:rPr>
        <w:t xml:space="preserve">Financing Models </w:t>
      </w:r>
      <w:r w:rsidR="00F25820" w:rsidRPr="005A32A0">
        <w:rPr>
          <w:rFonts w:ascii="Times New Roman" w:hAnsi="Times New Roman"/>
          <w:sz w:val="18"/>
          <w:szCs w:val="18"/>
        </w:rPr>
        <w:t xml:space="preserve">for Homeowners </w:t>
      </w:r>
      <w:r w:rsidRPr="005A32A0">
        <w:rPr>
          <w:rFonts w:ascii="Times New Roman" w:hAnsi="Times New Roman"/>
          <w:sz w:val="18"/>
          <w:szCs w:val="18"/>
        </w:rPr>
        <w:t xml:space="preserve">and </w:t>
      </w:r>
      <w:r w:rsidR="00F25820" w:rsidRPr="005A32A0">
        <w:rPr>
          <w:rFonts w:ascii="Times New Roman" w:hAnsi="Times New Roman"/>
          <w:sz w:val="18"/>
          <w:szCs w:val="18"/>
        </w:rPr>
        <w:t>Net Present Value</w:t>
      </w:r>
      <w:r w:rsidRPr="005A32A0">
        <w:rPr>
          <w:rFonts w:ascii="Times New Roman" w:hAnsi="Times New Roman"/>
          <w:sz w:val="18"/>
          <w:szCs w:val="18"/>
        </w:rPr>
        <w:t xml:space="preserve"> Analysis</w:t>
      </w:r>
      <w:r w:rsidR="005E4D08" w:rsidRPr="005A32A0">
        <w:rPr>
          <w:rFonts w:ascii="Times New Roman" w:hAnsi="Times New Roman"/>
          <w:sz w:val="18"/>
          <w:szCs w:val="18"/>
        </w:rPr>
        <w:t xml:space="preserve">; </w:t>
      </w:r>
      <w:r w:rsidR="004419A2" w:rsidRPr="005A32A0">
        <w:rPr>
          <w:rFonts w:ascii="Times New Roman" w:hAnsi="Times New Roman"/>
          <w:sz w:val="18"/>
          <w:szCs w:val="18"/>
        </w:rPr>
        <w:t xml:space="preserve">Case Study from </w:t>
      </w:r>
      <w:r w:rsidR="005E4D08" w:rsidRPr="005A32A0">
        <w:rPr>
          <w:rFonts w:ascii="Times New Roman" w:hAnsi="Times New Roman"/>
          <w:sz w:val="18"/>
          <w:szCs w:val="18"/>
        </w:rPr>
        <w:t>India</w:t>
      </w:r>
    </w:p>
    <w:p w14:paraId="7BA1F46E" w14:textId="77777777" w:rsidR="006B6776" w:rsidRPr="005A32A0" w:rsidRDefault="006B6776" w:rsidP="006B6776">
      <w:pPr>
        <w:pStyle w:val="Header"/>
        <w:jc w:val="center"/>
        <w:rPr>
          <w:rFonts w:ascii="Times New Roman" w:hAnsi="Times New Roman" w:cs="Times New Roman"/>
          <w:sz w:val="18"/>
          <w:szCs w:val="18"/>
        </w:rPr>
      </w:pPr>
      <w:r w:rsidRPr="005A32A0">
        <w:rPr>
          <w:rFonts w:ascii="Times New Roman" w:hAnsi="Times New Roman" w:cs="Times New Roman"/>
          <w:sz w:val="18"/>
          <w:szCs w:val="18"/>
        </w:rPr>
        <w:t>Chaitali Basu</w:t>
      </w:r>
      <w:r w:rsidRPr="005A32A0">
        <w:rPr>
          <w:rFonts w:ascii="Times New Roman" w:hAnsi="Times New Roman" w:cs="Times New Roman"/>
          <w:sz w:val="18"/>
          <w:szCs w:val="18"/>
          <w:vertAlign w:val="superscript"/>
        </w:rPr>
        <w:t>1</w:t>
      </w:r>
      <w:r w:rsidRPr="005A32A0">
        <w:rPr>
          <w:rFonts w:ascii="Times New Roman" w:hAnsi="Times New Roman" w:cs="Times New Roman"/>
          <w:sz w:val="18"/>
          <w:szCs w:val="18"/>
        </w:rPr>
        <w:t>, Virendra Kumar Paul</w:t>
      </w:r>
      <w:r w:rsidRPr="005A32A0">
        <w:rPr>
          <w:rFonts w:ascii="Times New Roman" w:hAnsi="Times New Roman" w:cs="Times New Roman"/>
          <w:sz w:val="18"/>
          <w:szCs w:val="18"/>
          <w:vertAlign w:val="superscript"/>
        </w:rPr>
        <w:t>2</w:t>
      </w:r>
      <w:r w:rsidRPr="005A32A0">
        <w:rPr>
          <w:rFonts w:ascii="Times New Roman" w:hAnsi="Times New Roman" w:cs="Times New Roman"/>
          <w:sz w:val="18"/>
          <w:szCs w:val="18"/>
        </w:rPr>
        <w:t>, M.G. Matt Syal</w:t>
      </w:r>
      <w:r w:rsidRPr="005A32A0">
        <w:rPr>
          <w:rFonts w:ascii="Times New Roman" w:hAnsi="Times New Roman" w:cs="Times New Roman"/>
          <w:sz w:val="18"/>
          <w:szCs w:val="18"/>
          <w:vertAlign w:val="superscript"/>
        </w:rPr>
        <w:t>3</w:t>
      </w:r>
      <w:r w:rsidRPr="005A32A0">
        <w:rPr>
          <w:rFonts w:ascii="Times New Roman" w:hAnsi="Times New Roman" w:cs="Times New Roman"/>
          <w:sz w:val="18"/>
          <w:szCs w:val="18"/>
        </w:rPr>
        <w:t xml:space="preserve">, </w:t>
      </w:r>
      <w:proofErr w:type="spellStart"/>
      <w:r w:rsidRPr="005A32A0">
        <w:rPr>
          <w:rFonts w:ascii="Times New Roman" w:hAnsi="Times New Roman" w:cs="Times New Roman"/>
          <w:sz w:val="18"/>
          <w:szCs w:val="18"/>
        </w:rPr>
        <w:t>Minakshi</w:t>
      </w:r>
      <w:proofErr w:type="spellEnd"/>
      <w:r w:rsidRPr="005A32A0">
        <w:rPr>
          <w:rFonts w:ascii="Times New Roman" w:hAnsi="Times New Roman" w:cs="Times New Roman"/>
          <w:sz w:val="18"/>
          <w:szCs w:val="18"/>
        </w:rPr>
        <w:t xml:space="preserve"> Priydarshini</w:t>
      </w:r>
      <w:r w:rsidRPr="005A32A0">
        <w:rPr>
          <w:rFonts w:ascii="Times New Roman" w:hAnsi="Times New Roman" w:cs="Times New Roman"/>
          <w:sz w:val="18"/>
          <w:szCs w:val="18"/>
          <w:vertAlign w:val="superscript"/>
        </w:rPr>
        <w:t>4</w:t>
      </w:r>
    </w:p>
    <w:p w14:paraId="0F2B1C6C" w14:textId="77777777" w:rsidR="006B6776" w:rsidRPr="005A32A0" w:rsidRDefault="006B6776" w:rsidP="006B6776">
      <w:pPr>
        <w:pStyle w:val="Header"/>
        <w:jc w:val="center"/>
        <w:rPr>
          <w:rFonts w:ascii="Times New Roman" w:hAnsi="Times New Roman" w:cs="Times New Roman"/>
          <w:sz w:val="18"/>
          <w:szCs w:val="18"/>
        </w:rPr>
      </w:pPr>
    </w:p>
    <w:p w14:paraId="03EE037A" w14:textId="3711FE37" w:rsidR="006B6776" w:rsidRPr="005A32A0" w:rsidRDefault="006B6776" w:rsidP="006B6776">
      <w:pPr>
        <w:pStyle w:val="FootnoteText"/>
        <w:jc w:val="both"/>
        <w:rPr>
          <w:rFonts w:ascii="Times New Roman" w:hAnsi="Times New Roman" w:cs="Times New Roman"/>
          <w:sz w:val="18"/>
          <w:szCs w:val="18"/>
        </w:rPr>
      </w:pPr>
      <w:r w:rsidRPr="005A32A0">
        <w:rPr>
          <w:rFonts w:ascii="Times New Roman" w:hAnsi="Times New Roman" w:cs="Times New Roman"/>
          <w:sz w:val="18"/>
          <w:szCs w:val="18"/>
          <w:vertAlign w:val="superscript"/>
        </w:rPr>
        <w:t xml:space="preserve">1 </w:t>
      </w:r>
      <w:r w:rsidRPr="005A32A0">
        <w:rPr>
          <w:rFonts w:ascii="Times New Roman" w:hAnsi="Times New Roman" w:cs="Times New Roman"/>
          <w:sz w:val="18"/>
          <w:szCs w:val="18"/>
        </w:rPr>
        <w:t xml:space="preserve">Senior Lecturer of Quantity Surveying and Commercial Management, </w:t>
      </w:r>
      <w:r w:rsidR="0041501A" w:rsidRPr="005A32A0">
        <w:rPr>
          <w:rFonts w:ascii="Times New Roman" w:hAnsi="Times New Roman" w:cs="Times New Roman"/>
          <w:sz w:val="18"/>
          <w:szCs w:val="18"/>
        </w:rPr>
        <w:t xml:space="preserve">Department of </w:t>
      </w:r>
      <w:r w:rsidRPr="005A32A0">
        <w:rPr>
          <w:rFonts w:ascii="Times New Roman" w:hAnsi="Times New Roman" w:cs="Times New Roman"/>
          <w:sz w:val="18"/>
          <w:szCs w:val="18"/>
        </w:rPr>
        <w:t>Architecture and Built Environment, University of the West of England, Bristol</w:t>
      </w:r>
      <w:r w:rsidR="007E4E31" w:rsidRPr="005A32A0">
        <w:rPr>
          <w:rFonts w:ascii="Times New Roman" w:hAnsi="Times New Roman" w:cs="Times New Roman"/>
          <w:sz w:val="18"/>
          <w:szCs w:val="18"/>
        </w:rPr>
        <w:t xml:space="preserve"> </w:t>
      </w:r>
      <w:r w:rsidRPr="005A32A0">
        <w:rPr>
          <w:rFonts w:ascii="Times New Roman" w:hAnsi="Times New Roman" w:cs="Times New Roman"/>
          <w:sz w:val="18"/>
          <w:szCs w:val="18"/>
        </w:rPr>
        <w:t>(UK) (Corresponding Author); e-mail: chaitali.basu@uwe.ac.uk</w:t>
      </w:r>
    </w:p>
    <w:p w14:paraId="5D080130" w14:textId="77777777" w:rsidR="006B6776" w:rsidRPr="005A32A0" w:rsidRDefault="006B6776" w:rsidP="006B6776">
      <w:pPr>
        <w:pStyle w:val="Header"/>
        <w:jc w:val="both"/>
        <w:rPr>
          <w:rFonts w:ascii="Times New Roman" w:hAnsi="Times New Roman" w:cs="Times New Roman"/>
          <w:sz w:val="18"/>
          <w:szCs w:val="18"/>
        </w:rPr>
      </w:pPr>
      <w:r w:rsidRPr="005A32A0">
        <w:rPr>
          <w:rFonts w:ascii="Times New Roman" w:hAnsi="Times New Roman" w:cs="Times New Roman"/>
          <w:sz w:val="18"/>
          <w:szCs w:val="18"/>
          <w:vertAlign w:val="superscript"/>
        </w:rPr>
        <w:t>2</w:t>
      </w:r>
      <w:r w:rsidRPr="005A32A0">
        <w:rPr>
          <w:rFonts w:ascii="Times New Roman" w:hAnsi="Times New Roman" w:cs="Times New Roman"/>
          <w:sz w:val="18"/>
          <w:szCs w:val="18"/>
        </w:rPr>
        <w:t xml:space="preserve">Professor &amp; Head, Department of Building Engineering and Management, School of Planning and Architecture, 6-B, IP Estate, New Delhi-110002 (India); e-mail: vk.paul@spa.ac.in  </w:t>
      </w:r>
    </w:p>
    <w:p w14:paraId="17226C2D" w14:textId="77777777" w:rsidR="006B6776" w:rsidRPr="005A32A0" w:rsidRDefault="006B6776" w:rsidP="006B6776">
      <w:pPr>
        <w:pStyle w:val="FootnoteText"/>
        <w:jc w:val="both"/>
        <w:rPr>
          <w:rFonts w:ascii="Times New Roman" w:hAnsi="Times New Roman" w:cs="Times New Roman"/>
          <w:sz w:val="18"/>
          <w:szCs w:val="18"/>
        </w:rPr>
      </w:pPr>
      <w:r w:rsidRPr="005A32A0">
        <w:rPr>
          <w:rFonts w:ascii="Times New Roman" w:hAnsi="Times New Roman" w:cs="Times New Roman"/>
          <w:sz w:val="18"/>
          <w:szCs w:val="18"/>
          <w:vertAlign w:val="superscript"/>
        </w:rPr>
        <w:t>3</w:t>
      </w:r>
      <w:r w:rsidRPr="005A32A0">
        <w:rPr>
          <w:rFonts w:ascii="Times New Roman" w:hAnsi="Times New Roman" w:cs="Times New Roman"/>
          <w:sz w:val="18"/>
          <w:szCs w:val="18"/>
        </w:rPr>
        <w:t xml:space="preserve">Professor, Construction Management Program, School of Planning, Design and Construction, Michigan State University, Human Ecology Building, 552 W. Circle Drive, Room 213, East Lansing, MI 48824; e-mail: </w:t>
      </w:r>
      <w:hyperlink r:id="rId8" w:history="1"/>
      <w:r w:rsidRPr="005A32A0">
        <w:rPr>
          <w:rFonts w:ascii="Times New Roman" w:hAnsi="Times New Roman" w:cs="Times New Roman"/>
          <w:sz w:val="18"/>
          <w:szCs w:val="18"/>
        </w:rPr>
        <w:t xml:space="preserve"> syalm@msu.edu</w:t>
      </w:r>
    </w:p>
    <w:p w14:paraId="1E9CB6BE" w14:textId="77777777" w:rsidR="006B6776" w:rsidRPr="005A32A0" w:rsidRDefault="006B6776" w:rsidP="006B6776">
      <w:pPr>
        <w:pStyle w:val="Header"/>
        <w:jc w:val="both"/>
        <w:rPr>
          <w:rFonts w:ascii="Times New Roman" w:hAnsi="Times New Roman" w:cs="Times New Roman"/>
          <w:sz w:val="18"/>
          <w:szCs w:val="18"/>
          <w:vertAlign w:val="superscript"/>
        </w:rPr>
      </w:pPr>
      <w:r w:rsidRPr="005A32A0">
        <w:rPr>
          <w:rFonts w:ascii="Times New Roman" w:hAnsi="Times New Roman" w:cs="Times New Roman"/>
          <w:sz w:val="18"/>
          <w:szCs w:val="18"/>
          <w:vertAlign w:val="superscript"/>
        </w:rPr>
        <w:t>4</w:t>
      </w:r>
      <w:r w:rsidRPr="005A32A0">
        <w:rPr>
          <w:rFonts w:ascii="Times New Roman" w:hAnsi="Times New Roman" w:cs="Times New Roman"/>
          <w:sz w:val="18"/>
          <w:szCs w:val="18"/>
        </w:rPr>
        <w:t>2nd year, Master of Building Engineering and Management, School of Planning and Architecture, 6-B, IP Estate, New Delhi-110002 (India); e-mail: pree.minakshi27@gmail.com</w:t>
      </w:r>
    </w:p>
    <w:p w14:paraId="15F0117B" w14:textId="05D1B699" w:rsidR="00876B52" w:rsidRPr="005A32A0" w:rsidRDefault="00876B52">
      <w:pPr>
        <w:rPr>
          <w:rFonts w:ascii="Times New Roman" w:hAnsi="Times New Roman" w:cs="Times New Roman"/>
          <w:sz w:val="18"/>
          <w:szCs w:val="18"/>
        </w:rPr>
      </w:pPr>
      <w:r w:rsidRPr="005A32A0">
        <w:rPr>
          <w:rFonts w:ascii="Times New Roman" w:hAnsi="Times New Roman" w:cs="Times New Roman"/>
          <w:sz w:val="18"/>
          <w:szCs w:val="18"/>
        </w:rPr>
        <w:br w:type="page"/>
      </w:r>
    </w:p>
    <w:p w14:paraId="706AEE6E" w14:textId="77777777" w:rsidR="00876B52" w:rsidRPr="005A32A0" w:rsidRDefault="00876B52" w:rsidP="00876B52">
      <w:pPr>
        <w:pStyle w:val="Default"/>
        <w:jc w:val="both"/>
        <w:rPr>
          <w:b/>
          <w:color w:val="auto"/>
          <w:sz w:val="18"/>
          <w:szCs w:val="18"/>
        </w:rPr>
      </w:pPr>
      <w:r w:rsidRPr="005A32A0">
        <w:rPr>
          <w:b/>
          <w:color w:val="auto"/>
          <w:sz w:val="18"/>
          <w:szCs w:val="18"/>
        </w:rPr>
        <w:lastRenderedPageBreak/>
        <w:t>ABSTRACT</w:t>
      </w:r>
    </w:p>
    <w:p w14:paraId="5149D5D7" w14:textId="18417BA0" w:rsidR="00876B52" w:rsidRPr="005A32A0" w:rsidRDefault="00876B52" w:rsidP="00876B52">
      <w:pPr>
        <w:pStyle w:val="Default"/>
        <w:jc w:val="both"/>
        <w:rPr>
          <w:b/>
          <w:color w:val="auto"/>
          <w:sz w:val="18"/>
          <w:szCs w:val="18"/>
        </w:rPr>
      </w:pPr>
      <w:r w:rsidRPr="005A32A0">
        <w:rPr>
          <w:bCs/>
          <w:color w:val="auto"/>
          <w:sz w:val="18"/>
          <w:szCs w:val="18"/>
        </w:rPr>
        <w:t xml:space="preserve">Lack of financing mechanisms in India have been identified as a major obstacle in achieving energy efficiency (EE) and warrants focused research to identify barriers and propose innovative financial models. This paper presents details of selected </w:t>
      </w:r>
      <w:r w:rsidR="00282E41" w:rsidRPr="005A32A0">
        <w:rPr>
          <w:bCs/>
          <w:color w:val="auto"/>
          <w:sz w:val="18"/>
          <w:szCs w:val="18"/>
        </w:rPr>
        <w:t>G</w:t>
      </w:r>
      <w:r w:rsidRPr="005A32A0">
        <w:rPr>
          <w:bCs/>
          <w:color w:val="auto"/>
          <w:sz w:val="18"/>
          <w:szCs w:val="18"/>
        </w:rPr>
        <w:t xml:space="preserve">overnment of India initiatives that highlight interlinking strategies of </w:t>
      </w:r>
      <w:r w:rsidR="00394516" w:rsidRPr="005A32A0">
        <w:rPr>
          <w:bCs/>
          <w:color w:val="auto"/>
          <w:sz w:val="18"/>
          <w:szCs w:val="18"/>
        </w:rPr>
        <w:t>energy efficiency renovations</w:t>
      </w:r>
      <w:r w:rsidRPr="005A32A0">
        <w:rPr>
          <w:bCs/>
          <w:color w:val="auto"/>
          <w:sz w:val="18"/>
          <w:szCs w:val="18"/>
        </w:rPr>
        <w:t xml:space="preserve">, their financing models, and institutional policies needed for their implementation.  These initiatives show that residential buildings have tremendous scope for retrofitting as they </w:t>
      </w:r>
      <w:r w:rsidR="004102BB" w:rsidRPr="005A32A0">
        <w:rPr>
          <w:bCs/>
          <w:color w:val="auto"/>
          <w:sz w:val="18"/>
          <w:szCs w:val="18"/>
        </w:rPr>
        <w:t>successfully</w:t>
      </w:r>
      <w:r w:rsidRPr="005A32A0">
        <w:rPr>
          <w:bCs/>
          <w:color w:val="auto"/>
          <w:sz w:val="18"/>
          <w:szCs w:val="18"/>
        </w:rPr>
        <w:t xml:space="preserve"> attract financ</w:t>
      </w:r>
      <w:r w:rsidR="004102BB" w:rsidRPr="005A32A0">
        <w:rPr>
          <w:bCs/>
          <w:color w:val="auto"/>
          <w:sz w:val="18"/>
          <w:szCs w:val="18"/>
        </w:rPr>
        <w:t>es</w:t>
      </w:r>
      <w:r w:rsidRPr="005A32A0">
        <w:rPr>
          <w:bCs/>
          <w:color w:val="auto"/>
          <w:sz w:val="18"/>
          <w:szCs w:val="18"/>
        </w:rPr>
        <w:t xml:space="preserve"> through Energy Service Companies (ESCO) and Renewable ESCO (RESCO) routes.</w:t>
      </w:r>
      <w:r w:rsidRPr="005A32A0">
        <w:rPr>
          <w:iCs/>
          <w:color w:val="auto"/>
          <w:sz w:val="18"/>
          <w:szCs w:val="18"/>
        </w:rPr>
        <w:t xml:space="preserve"> This research highlights understanding of financial and technical barriers in energy efficiency retrofitting for existing residential buildings. It also discusses financial models and technical interventions being employed in energy efficiency residential retrofitting projects and demonstrates a retrofitting cost model for an actual case study project for composite climate using various physical and technological interventions. The work includes developing retrofitting scenarios through Government initiatives of technical interventions, then performing energy saving calculations, and finally developing cost models showing the actual savings and payback periods for the potential intervention’s investments. These steps led to the development of a potential cost model which can assist both homeowners and </w:t>
      </w:r>
      <w:r w:rsidR="00282E41" w:rsidRPr="005A32A0">
        <w:rPr>
          <w:iCs/>
          <w:color w:val="auto"/>
          <w:sz w:val="18"/>
          <w:szCs w:val="18"/>
        </w:rPr>
        <w:t>energy</w:t>
      </w:r>
      <w:r w:rsidRPr="005A32A0">
        <w:rPr>
          <w:iCs/>
          <w:color w:val="auto"/>
          <w:sz w:val="18"/>
          <w:szCs w:val="18"/>
        </w:rPr>
        <w:t xml:space="preserve"> professionals in identifying and implementing energy retrofitting measures in the residential building sector.</w:t>
      </w:r>
    </w:p>
    <w:p w14:paraId="189D77E4" w14:textId="77777777" w:rsidR="00876B52" w:rsidRPr="005A32A0" w:rsidRDefault="00876B52" w:rsidP="00876B52">
      <w:pPr>
        <w:autoSpaceDE w:val="0"/>
        <w:autoSpaceDN w:val="0"/>
        <w:adjustRightInd w:val="0"/>
        <w:spacing w:after="0" w:line="240" w:lineRule="auto"/>
        <w:jc w:val="both"/>
        <w:rPr>
          <w:rFonts w:ascii="Times New Roman" w:hAnsi="Times New Roman" w:cs="Times New Roman"/>
          <w:bCs/>
          <w:sz w:val="18"/>
          <w:szCs w:val="18"/>
        </w:rPr>
      </w:pPr>
    </w:p>
    <w:p w14:paraId="6C0D370C" w14:textId="48ED47A4" w:rsidR="00876B52" w:rsidRPr="005A32A0" w:rsidRDefault="00876B52" w:rsidP="00876B52">
      <w:pPr>
        <w:autoSpaceDE w:val="0"/>
        <w:autoSpaceDN w:val="0"/>
        <w:adjustRightInd w:val="0"/>
        <w:spacing w:after="0" w:line="240" w:lineRule="auto"/>
        <w:jc w:val="both"/>
        <w:rPr>
          <w:rFonts w:ascii="Times New Roman" w:hAnsi="Times New Roman" w:cs="Times New Roman"/>
          <w:bCs/>
          <w:sz w:val="18"/>
          <w:szCs w:val="18"/>
        </w:rPr>
      </w:pPr>
      <w:r w:rsidRPr="005A32A0">
        <w:rPr>
          <w:rFonts w:ascii="Times New Roman" w:hAnsi="Times New Roman" w:cs="Times New Roman"/>
          <w:bCs/>
          <w:sz w:val="18"/>
          <w:szCs w:val="18"/>
        </w:rPr>
        <w:t xml:space="preserve">Key words: Energy efficiency, </w:t>
      </w:r>
      <w:r w:rsidR="00315CC8" w:rsidRPr="005A32A0">
        <w:rPr>
          <w:rFonts w:ascii="Times New Roman" w:hAnsi="Times New Roman" w:cs="Times New Roman"/>
          <w:bCs/>
          <w:sz w:val="18"/>
          <w:szCs w:val="18"/>
        </w:rPr>
        <w:t>f</w:t>
      </w:r>
      <w:r w:rsidRPr="005A32A0">
        <w:rPr>
          <w:rFonts w:ascii="Times New Roman" w:hAnsi="Times New Roman" w:cs="Times New Roman"/>
          <w:bCs/>
          <w:sz w:val="18"/>
          <w:szCs w:val="18"/>
        </w:rPr>
        <w:t xml:space="preserve">inancing mechanisms, </w:t>
      </w:r>
      <w:r w:rsidR="00315CC8" w:rsidRPr="005A32A0">
        <w:rPr>
          <w:rFonts w:ascii="Times New Roman" w:hAnsi="Times New Roman" w:cs="Times New Roman"/>
          <w:bCs/>
          <w:sz w:val="18"/>
          <w:szCs w:val="18"/>
        </w:rPr>
        <w:t>ESCOs</w:t>
      </w:r>
      <w:r w:rsidRPr="005A32A0">
        <w:rPr>
          <w:rFonts w:ascii="Times New Roman" w:hAnsi="Times New Roman" w:cs="Times New Roman"/>
          <w:bCs/>
          <w:sz w:val="18"/>
          <w:szCs w:val="18"/>
        </w:rPr>
        <w:t xml:space="preserve">, </w:t>
      </w:r>
      <w:r w:rsidR="00315CC8" w:rsidRPr="005A32A0">
        <w:rPr>
          <w:rFonts w:ascii="Times New Roman" w:hAnsi="Times New Roman" w:cs="Times New Roman"/>
          <w:bCs/>
          <w:sz w:val="18"/>
          <w:szCs w:val="18"/>
        </w:rPr>
        <w:t xml:space="preserve">energy </w:t>
      </w:r>
      <w:r w:rsidR="00B77DEA" w:rsidRPr="005A32A0">
        <w:rPr>
          <w:rFonts w:ascii="Times New Roman" w:hAnsi="Times New Roman" w:cs="Times New Roman"/>
          <w:bCs/>
          <w:sz w:val="18"/>
          <w:szCs w:val="18"/>
        </w:rPr>
        <w:t>renovations</w:t>
      </w:r>
      <w:r w:rsidRPr="005A32A0">
        <w:rPr>
          <w:rFonts w:ascii="Times New Roman" w:hAnsi="Times New Roman" w:cs="Times New Roman"/>
          <w:bCs/>
          <w:sz w:val="18"/>
          <w:szCs w:val="18"/>
        </w:rPr>
        <w:t xml:space="preserve">, </w:t>
      </w:r>
      <w:r w:rsidR="00A729C8" w:rsidRPr="005A32A0">
        <w:rPr>
          <w:rFonts w:ascii="Times New Roman" w:hAnsi="Times New Roman" w:cs="Times New Roman"/>
          <w:bCs/>
          <w:sz w:val="18"/>
          <w:szCs w:val="18"/>
        </w:rPr>
        <w:t>e</w:t>
      </w:r>
      <w:r w:rsidRPr="005A32A0">
        <w:rPr>
          <w:rFonts w:ascii="Times New Roman" w:hAnsi="Times New Roman" w:cs="Times New Roman"/>
          <w:bCs/>
          <w:sz w:val="18"/>
          <w:szCs w:val="18"/>
        </w:rPr>
        <w:t xml:space="preserve">nergy </w:t>
      </w:r>
      <w:r w:rsidR="00A729C8" w:rsidRPr="005A32A0">
        <w:rPr>
          <w:rFonts w:ascii="Times New Roman" w:hAnsi="Times New Roman" w:cs="Times New Roman"/>
          <w:bCs/>
          <w:sz w:val="18"/>
          <w:szCs w:val="18"/>
        </w:rPr>
        <w:t>interventions</w:t>
      </w:r>
      <w:r w:rsidRPr="005A32A0">
        <w:rPr>
          <w:rFonts w:ascii="Times New Roman" w:hAnsi="Times New Roman" w:cs="Times New Roman"/>
          <w:bCs/>
          <w:sz w:val="18"/>
          <w:szCs w:val="18"/>
        </w:rPr>
        <w:t xml:space="preserve">, </w:t>
      </w:r>
      <w:r w:rsidR="00315CC8" w:rsidRPr="005A32A0">
        <w:rPr>
          <w:rFonts w:ascii="Times New Roman" w:hAnsi="Times New Roman" w:cs="Times New Roman"/>
          <w:bCs/>
          <w:sz w:val="18"/>
          <w:szCs w:val="18"/>
        </w:rPr>
        <w:t>r</w:t>
      </w:r>
      <w:r w:rsidRPr="005A32A0">
        <w:rPr>
          <w:rFonts w:ascii="Times New Roman" w:hAnsi="Times New Roman" w:cs="Times New Roman"/>
          <w:bCs/>
          <w:sz w:val="18"/>
          <w:szCs w:val="18"/>
        </w:rPr>
        <w:t xml:space="preserve">esidential </w:t>
      </w:r>
      <w:r w:rsidR="00315CC8" w:rsidRPr="005A32A0">
        <w:rPr>
          <w:rFonts w:ascii="Times New Roman" w:hAnsi="Times New Roman" w:cs="Times New Roman"/>
          <w:bCs/>
          <w:sz w:val="18"/>
          <w:szCs w:val="18"/>
        </w:rPr>
        <w:t>b</w:t>
      </w:r>
      <w:r w:rsidRPr="005A32A0">
        <w:rPr>
          <w:rFonts w:ascii="Times New Roman" w:hAnsi="Times New Roman" w:cs="Times New Roman"/>
          <w:bCs/>
          <w:sz w:val="18"/>
          <w:szCs w:val="18"/>
        </w:rPr>
        <w:t>uildings</w:t>
      </w:r>
    </w:p>
    <w:p w14:paraId="5956C25A" w14:textId="4EF7BC46" w:rsidR="00D872A7" w:rsidRPr="005A32A0" w:rsidRDefault="00D872A7">
      <w:pPr>
        <w:rPr>
          <w:rFonts w:ascii="Times New Roman" w:hAnsi="Times New Roman" w:cs="Times New Roman"/>
          <w:sz w:val="18"/>
          <w:szCs w:val="18"/>
        </w:rPr>
      </w:pPr>
      <w:r w:rsidRPr="005A32A0">
        <w:rPr>
          <w:rFonts w:ascii="Times New Roman" w:hAnsi="Times New Roman" w:cs="Times New Roman"/>
          <w:sz w:val="18"/>
          <w:szCs w:val="18"/>
        </w:rPr>
        <w:br w:type="page"/>
      </w:r>
    </w:p>
    <w:p w14:paraId="57F92FAC" w14:textId="77777777" w:rsidR="004F4855" w:rsidRPr="005A32A0" w:rsidRDefault="004F4855" w:rsidP="0002053F">
      <w:pPr>
        <w:pStyle w:val="Heading1"/>
        <w:rPr>
          <w:rFonts w:ascii="Times New Roman" w:hAnsi="Times New Roman" w:cs="Times New Roman"/>
          <w:sz w:val="18"/>
          <w:szCs w:val="18"/>
        </w:rPr>
      </w:pPr>
      <w:r w:rsidRPr="005A32A0">
        <w:rPr>
          <w:rFonts w:ascii="Times New Roman" w:hAnsi="Times New Roman" w:cs="Times New Roman"/>
          <w:sz w:val="18"/>
          <w:szCs w:val="18"/>
        </w:rPr>
        <w:lastRenderedPageBreak/>
        <w:t>INTRODUCTION</w:t>
      </w:r>
    </w:p>
    <w:p w14:paraId="386D70AB" w14:textId="7D9A97D2" w:rsidR="003C276E" w:rsidRPr="005A32A0" w:rsidRDefault="009A2AF7" w:rsidP="009A2AF7">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The construction sector’s greenhouse gas (GHG) emissions accounts for approximately 40% of global GHG emissions (WBCSD</w:t>
      </w:r>
      <w:r w:rsidR="00D95C4D" w:rsidRPr="005A32A0">
        <w:rPr>
          <w:rFonts w:ascii="Times New Roman" w:hAnsi="Times New Roman" w:cs="Times New Roman"/>
          <w:sz w:val="18"/>
          <w:szCs w:val="18"/>
        </w:rPr>
        <w:t xml:space="preserve">, </w:t>
      </w:r>
      <w:r w:rsidRPr="005A32A0">
        <w:rPr>
          <w:rFonts w:ascii="Times New Roman" w:hAnsi="Times New Roman" w:cs="Times New Roman"/>
          <w:sz w:val="18"/>
          <w:szCs w:val="18"/>
        </w:rPr>
        <w:t>2018). Furthermore, it is estimated that the major contributors to these emissions are the related to materials, heating, cooling, and lighting of buildings and infrastructure. For instance, in the EU, 40% of the total energy consumption is associated with the building sector, out of which residential sector accounts for 25% (</w:t>
      </w:r>
      <w:proofErr w:type="spellStart"/>
      <w:r w:rsidRPr="005A32A0">
        <w:rPr>
          <w:rFonts w:ascii="Times New Roman" w:hAnsi="Times New Roman" w:cs="Times New Roman"/>
          <w:sz w:val="18"/>
          <w:szCs w:val="18"/>
        </w:rPr>
        <w:t>Tzeiranaki</w:t>
      </w:r>
      <w:proofErr w:type="spellEnd"/>
      <w:r w:rsidRPr="005A32A0">
        <w:rPr>
          <w:rFonts w:ascii="Times New Roman" w:hAnsi="Times New Roman" w:cs="Times New Roman"/>
          <w:sz w:val="18"/>
          <w:szCs w:val="18"/>
        </w:rPr>
        <w:t>, et al., 2019). Thus, there is a large potential of</w:t>
      </w:r>
      <w:r w:rsidR="00D55F52" w:rsidRPr="005A32A0">
        <w:rPr>
          <w:rFonts w:ascii="Times New Roman" w:hAnsi="Times New Roman" w:cs="Times New Roman"/>
          <w:sz w:val="18"/>
          <w:szCs w:val="18"/>
        </w:rPr>
        <w:t xml:space="preserve"> </w:t>
      </w:r>
      <w:r w:rsidRPr="005A32A0">
        <w:rPr>
          <w:rFonts w:ascii="Times New Roman" w:hAnsi="Times New Roman" w:cs="Times New Roman"/>
          <w:sz w:val="18"/>
          <w:szCs w:val="18"/>
        </w:rPr>
        <w:t>reduction in energy consumption expected to be achieved in the residential building sector. Similarly, it is estimated that by 2030, urban population of India would go up by 250 million people, and that will require 700-900 million square meters of new residential and commercial space (</w:t>
      </w:r>
      <w:proofErr w:type="spellStart"/>
      <w:r w:rsidR="00535997" w:rsidRPr="005A32A0">
        <w:rPr>
          <w:rFonts w:ascii="Times New Roman" w:hAnsi="Times New Roman" w:cs="Times New Roman"/>
          <w:sz w:val="18"/>
          <w:szCs w:val="18"/>
        </w:rPr>
        <w:t>Akhoury</w:t>
      </w:r>
      <w:proofErr w:type="spellEnd"/>
      <w:r w:rsidRPr="005A32A0">
        <w:rPr>
          <w:rFonts w:ascii="Times New Roman" w:hAnsi="Times New Roman" w:cs="Times New Roman"/>
          <w:sz w:val="18"/>
          <w:szCs w:val="18"/>
        </w:rPr>
        <w:t>, 20</w:t>
      </w:r>
      <w:r w:rsidR="00BA0DDF" w:rsidRPr="005A32A0">
        <w:rPr>
          <w:rFonts w:ascii="Times New Roman" w:hAnsi="Times New Roman" w:cs="Times New Roman"/>
          <w:sz w:val="18"/>
          <w:szCs w:val="18"/>
        </w:rPr>
        <w:t>21</w:t>
      </w:r>
      <w:r w:rsidRPr="005A32A0">
        <w:rPr>
          <w:rFonts w:ascii="Times New Roman" w:hAnsi="Times New Roman" w:cs="Times New Roman"/>
          <w:sz w:val="18"/>
          <w:szCs w:val="18"/>
        </w:rPr>
        <w:t xml:space="preserve">). </w:t>
      </w:r>
    </w:p>
    <w:p w14:paraId="5742F999" w14:textId="77777777" w:rsidR="003C276E" w:rsidRPr="005A32A0" w:rsidRDefault="003C276E" w:rsidP="009A2AF7">
      <w:pPr>
        <w:autoSpaceDE w:val="0"/>
        <w:autoSpaceDN w:val="0"/>
        <w:adjustRightInd w:val="0"/>
        <w:spacing w:after="0" w:line="240" w:lineRule="auto"/>
        <w:jc w:val="both"/>
        <w:rPr>
          <w:rFonts w:ascii="Times New Roman" w:hAnsi="Times New Roman" w:cs="Times New Roman"/>
          <w:sz w:val="18"/>
          <w:szCs w:val="18"/>
        </w:rPr>
      </w:pPr>
    </w:p>
    <w:p w14:paraId="0B626860" w14:textId="7C7AFA2D" w:rsidR="00F940F6" w:rsidRPr="005A32A0" w:rsidRDefault="003C276E" w:rsidP="00F940F6">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In India, building </w:t>
      </w:r>
      <w:r w:rsidR="00B919DA" w:rsidRPr="005A32A0">
        <w:rPr>
          <w:rFonts w:ascii="Times New Roman" w:hAnsi="Times New Roman" w:cs="Times New Roman"/>
          <w:sz w:val="18"/>
          <w:szCs w:val="18"/>
        </w:rPr>
        <w:t xml:space="preserve">sector utilises around </w:t>
      </w:r>
      <w:r w:rsidRPr="005A32A0">
        <w:rPr>
          <w:rFonts w:ascii="Times New Roman" w:hAnsi="Times New Roman" w:cs="Times New Roman"/>
          <w:sz w:val="18"/>
          <w:szCs w:val="18"/>
        </w:rPr>
        <w:t>33% of the total energy produced in the country which is second highest after industrial sector</w:t>
      </w:r>
      <w:r w:rsidR="00B919DA" w:rsidRPr="005A32A0">
        <w:rPr>
          <w:rFonts w:ascii="Times New Roman" w:hAnsi="Times New Roman" w:cs="Times New Roman"/>
          <w:sz w:val="18"/>
          <w:szCs w:val="18"/>
        </w:rPr>
        <w:t xml:space="preserve"> (45%) (</w:t>
      </w:r>
      <w:r w:rsidR="00360740" w:rsidRPr="005A32A0">
        <w:rPr>
          <w:rFonts w:ascii="Times New Roman" w:hAnsi="Times New Roman" w:cs="Times New Roman"/>
          <w:sz w:val="18"/>
          <w:szCs w:val="18"/>
        </w:rPr>
        <w:t>Shandilya</w:t>
      </w:r>
      <w:r w:rsidR="00FC0006" w:rsidRPr="005A32A0">
        <w:rPr>
          <w:rFonts w:ascii="Times New Roman" w:hAnsi="Times New Roman" w:cs="Times New Roman"/>
          <w:sz w:val="18"/>
          <w:szCs w:val="18"/>
        </w:rPr>
        <w:t xml:space="preserve"> and </w:t>
      </w:r>
      <w:proofErr w:type="spellStart"/>
      <w:r w:rsidR="00FC0006" w:rsidRPr="005A32A0">
        <w:rPr>
          <w:rFonts w:ascii="Times New Roman" w:hAnsi="Times New Roman" w:cs="Times New Roman"/>
          <w:sz w:val="18"/>
          <w:szCs w:val="18"/>
        </w:rPr>
        <w:t>Ghorpade</w:t>
      </w:r>
      <w:proofErr w:type="spellEnd"/>
      <w:r w:rsidR="00360740" w:rsidRPr="005A32A0">
        <w:rPr>
          <w:rFonts w:ascii="Times New Roman" w:hAnsi="Times New Roman" w:cs="Times New Roman"/>
          <w:sz w:val="18"/>
          <w:szCs w:val="18"/>
        </w:rPr>
        <w:t>, 2019)</w:t>
      </w:r>
      <w:r w:rsidR="00B919DA" w:rsidRPr="005A32A0">
        <w:rPr>
          <w:rFonts w:ascii="Times New Roman" w:hAnsi="Times New Roman" w:cs="Times New Roman"/>
          <w:sz w:val="18"/>
          <w:szCs w:val="18"/>
        </w:rPr>
        <w:t xml:space="preserve">. </w:t>
      </w:r>
      <w:r w:rsidR="00B56DCD" w:rsidRPr="005A32A0">
        <w:rPr>
          <w:rFonts w:ascii="Times New Roman" w:hAnsi="Times New Roman" w:cs="Times New Roman"/>
          <w:sz w:val="18"/>
          <w:szCs w:val="18"/>
        </w:rPr>
        <w:t>The breakup of energy consumption is in figure 1</w:t>
      </w:r>
      <w:r w:rsidR="00967639" w:rsidRPr="005A32A0">
        <w:rPr>
          <w:rFonts w:ascii="Times New Roman" w:hAnsi="Times New Roman" w:cs="Times New Roman"/>
          <w:sz w:val="18"/>
          <w:szCs w:val="18"/>
        </w:rPr>
        <w:t xml:space="preserve"> while figure 2 gives a b</w:t>
      </w:r>
      <w:r w:rsidR="00313ED1" w:rsidRPr="005A32A0">
        <w:rPr>
          <w:rFonts w:ascii="Times New Roman" w:hAnsi="Times New Roman" w:cs="Times New Roman"/>
          <w:sz w:val="18"/>
          <w:szCs w:val="18"/>
        </w:rPr>
        <w:t>r</w:t>
      </w:r>
      <w:r w:rsidR="00967639" w:rsidRPr="005A32A0">
        <w:rPr>
          <w:rFonts w:ascii="Times New Roman" w:hAnsi="Times New Roman" w:cs="Times New Roman"/>
          <w:sz w:val="18"/>
          <w:szCs w:val="18"/>
        </w:rPr>
        <w:t>eak</w:t>
      </w:r>
      <w:r w:rsidR="004D7385" w:rsidRPr="005A32A0">
        <w:rPr>
          <w:rFonts w:ascii="Times New Roman" w:hAnsi="Times New Roman" w:cs="Times New Roman"/>
          <w:sz w:val="18"/>
          <w:szCs w:val="18"/>
        </w:rPr>
        <w:t xml:space="preserve">up </w:t>
      </w:r>
      <w:r w:rsidR="00967639" w:rsidRPr="005A32A0">
        <w:rPr>
          <w:rFonts w:ascii="Times New Roman" w:hAnsi="Times New Roman" w:cs="Times New Roman"/>
          <w:sz w:val="18"/>
          <w:szCs w:val="18"/>
        </w:rPr>
        <w:t>of energy use as per user profile</w:t>
      </w:r>
      <w:r w:rsidR="00B56DCD" w:rsidRPr="005A32A0">
        <w:rPr>
          <w:rFonts w:ascii="Times New Roman" w:hAnsi="Times New Roman" w:cs="Times New Roman"/>
          <w:sz w:val="18"/>
          <w:szCs w:val="18"/>
        </w:rPr>
        <w:t>.</w:t>
      </w:r>
      <w:r w:rsidR="00F940F6" w:rsidRPr="005A32A0">
        <w:rPr>
          <w:rFonts w:ascii="Times New Roman" w:hAnsi="Times New Roman" w:cs="Times New Roman"/>
          <w:sz w:val="18"/>
          <w:szCs w:val="18"/>
        </w:rPr>
        <w:t xml:space="preserve"> Therefore, in greening the construction sector therein lies immense opportunities and gains. </w:t>
      </w:r>
    </w:p>
    <w:p w14:paraId="068EC4B1" w14:textId="594ADFD9" w:rsidR="003C276E" w:rsidRPr="005A32A0" w:rsidRDefault="003C276E" w:rsidP="009A2AF7">
      <w:pPr>
        <w:autoSpaceDE w:val="0"/>
        <w:autoSpaceDN w:val="0"/>
        <w:adjustRightInd w:val="0"/>
        <w:spacing w:after="0" w:line="240" w:lineRule="auto"/>
        <w:jc w:val="both"/>
        <w:rPr>
          <w:rFonts w:ascii="Times New Roman" w:hAnsi="Times New Roman" w:cs="Times New Roman"/>
          <w:sz w:val="18"/>
          <w:szCs w:val="18"/>
        </w:rPr>
      </w:pPr>
    </w:p>
    <w:p w14:paraId="524CE8A7" w14:textId="6B86426E" w:rsidR="00B56DCD" w:rsidRPr="005A32A0" w:rsidRDefault="00B56DCD" w:rsidP="009A2AF7">
      <w:pPr>
        <w:autoSpaceDE w:val="0"/>
        <w:autoSpaceDN w:val="0"/>
        <w:adjustRightInd w:val="0"/>
        <w:spacing w:after="0" w:line="240" w:lineRule="auto"/>
        <w:jc w:val="both"/>
        <w:rPr>
          <w:rFonts w:ascii="Times New Roman" w:hAnsi="Times New Roman" w:cs="Times New Roman"/>
          <w:sz w:val="18"/>
          <w:szCs w:val="18"/>
        </w:rPr>
      </w:pPr>
    </w:p>
    <w:p w14:paraId="78B1F423" w14:textId="77777777" w:rsidR="00C61B09" w:rsidRPr="005A32A0" w:rsidRDefault="00145D4E" w:rsidP="00C61B09">
      <w:pPr>
        <w:keepNext/>
        <w:autoSpaceDE w:val="0"/>
        <w:autoSpaceDN w:val="0"/>
        <w:adjustRightInd w:val="0"/>
        <w:spacing w:after="0" w:line="240" w:lineRule="auto"/>
        <w:jc w:val="center"/>
        <w:rPr>
          <w:rFonts w:ascii="Times New Roman" w:hAnsi="Times New Roman" w:cs="Times New Roman"/>
          <w:sz w:val="18"/>
          <w:szCs w:val="18"/>
        </w:rPr>
      </w:pPr>
      <w:r w:rsidRPr="005A32A0">
        <w:rPr>
          <w:rFonts w:ascii="Times New Roman" w:hAnsi="Times New Roman" w:cs="Times New Roman"/>
          <w:noProof/>
          <w:sz w:val="18"/>
          <w:szCs w:val="18"/>
        </w:rPr>
        <w:drawing>
          <wp:inline distT="0" distB="0" distL="0" distR="0" wp14:anchorId="66EAE9B9" wp14:editId="1D61708E">
            <wp:extent cx="3994150" cy="2154605"/>
            <wp:effectExtent l="0" t="0" r="635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9"/>
                    <a:srcRect l="49080" t="37818" r="7379" b="20425"/>
                    <a:stretch/>
                  </pic:blipFill>
                  <pic:spPr bwMode="auto">
                    <a:xfrm>
                      <a:off x="0" y="0"/>
                      <a:ext cx="3999376" cy="2157424"/>
                    </a:xfrm>
                    <a:prstGeom prst="rect">
                      <a:avLst/>
                    </a:prstGeom>
                    <a:ln>
                      <a:noFill/>
                    </a:ln>
                    <a:extLst>
                      <a:ext uri="{53640926-AAD7-44D8-BBD7-CCE9431645EC}">
                        <a14:shadowObscured xmlns:a14="http://schemas.microsoft.com/office/drawing/2010/main"/>
                      </a:ext>
                    </a:extLst>
                  </pic:spPr>
                </pic:pic>
              </a:graphicData>
            </a:graphic>
          </wp:inline>
        </w:drawing>
      </w:r>
    </w:p>
    <w:p w14:paraId="18AF6828" w14:textId="29A69EB7" w:rsidR="00B56DCD" w:rsidRPr="005A32A0" w:rsidRDefault="00C61B09" w:rsidP="00C61B09">
      <w:pPr>
        <w:pStyle w:val="Caption"/>
        <w:jc w:val="center"/>
        <w:rPr>
          <w:rFonts w:ascii="Times New Roman" w:hAnsi="Times New Roman" w:cs="Times New Roman"/>
        </w:rPr>
      </w:pPr>
      <w:r w:rsidRPr="005A32A0">
        <w:rPr>
          <w:rFonts w:ascii="Times New Roman" w:hAnsi="Times New Roman" w:cs="Times New Roman"/>
        </w:rPr>
        <w:t xml:space="preserve">Figure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Figure \* ARABIC </w:instrText>
      </w:r>
      <w:r w:rsidR="002F2E56" w:rsidRPr="005A32A0">
        <w:rPr>
          <w:rFonts w:ascii="Times New Roman" w:hAnsi="Times New Roman" w:cs="Times New Roman"/>
        </w:rPr>
        <w:fldChar w:fldCharType="separate"/>
      </w:r>
      <w:r w:rsidR="00185D6C" w:rsidRPr="005A32A0">
        <w:rPr>
          <w:rFonts w:ascii="Times New Roman" w:hAnsi="Times New Roman" w:cs="Times New Roman"/>
          <w:noProof/>
        </w:rPr>
        <w:t>1</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 Percentage of energy demand; sector wise (left) and building type (right) in India 2015-16 (Shandilya </w:t>
      </w:r>
      <w:r w:rsidR="00FC0006" w:rsidRPr="005A32A0">
        <w:rPr>
          <w:rFonts w:ascii="Times New Roman" w:hAnsi="Times New Roman" w:cs="Times New Roman"/>
        </w:rPr>
        <w:t xml:space="preserve">and </w:t>
      </w:r>
      <w:proofErr w:type="spellStart"/>
      <w:r w:rsidR="00FC0006" w:rsidRPr="005A32A0">
        <w:rPr>
          <w:rFonts w:ascii="Times New Roman" w:hAnsi="Times New Roman" w:cs="Times New Roman"/>
        </w:rPr>
        <w:t>Ghorpade</w:t>
      </w:r>
      <w:proofErr w:type="spellEnd"/>
      <w:r w:rsidRPr="005A32A0">
        <w:rPr>
          <w:rFonts w:ascii="Times New Roman" w:hAnsi="Times New Roman" w:cs="Times New Roman"/>
        </w:rPr>
        <w:t>, 2019)</w:t>
      </w:r>
    </w:p>
    <w:p w14:paraId="7DACAB9C" w14:textId="77777777" w:rsidR="00185D6C" w:rsidRPr="005A32A0" w:rsidRDefault="00185D6C" w:rsidP="006C7B74">
      <w:pPr>
        <w:autoSpaceDE w:val="0"/>
        <w:autoSpaceDN w:val="0"/>
        <w:adjustRightInd w:val="0"/>
        <w:spacing w:after="0" w:line="240" w:lineRule="auto"/>
        <w:jc w:val="both"/>
        <w:rPr>
          <w:rFonts w:ascii="Times New Roman" w:hAnsi="Times New Roman" w:cs="Times New Roman"/>
          <w:sz w:val="18"/>
          <w:szCs w:val="18"/>
        </w:rPr>
      </w:pPr>
    </w:p>
    <w:p w14:paraId="05048738" w14:textId="77777777" w:rsidR="00185D6C" w:rsidRPr="005A32A0" w:rsidRDefault="00185D6C" w:rsidP="00185D6C">
      <w:pPr>
        <w:keepNext/>
        <w:autoSpaceDE w:val="0"/>
        <w:autoSpaceDN w:val="0"/>
        <w:adjustRightInd w:val="0"/>
        <w:spacing w:after="0" w:line="240" w:lineRule="auto"/>
        <w:jc w:val="center"/>
        <w:rPr>
          <w:rFonts w:ascii="Times New Roman" w:hAnsi="Times New Roman" w:cs="Times New Roman"/>
          <w:sz w:val="18"/>
          <w:szCs w:val="18"/>
        </w:rPr>
      </w:pPr>
      <w:r w:rsidRPr="005A32A0">
        <w:rPr>
          <w:rFonts w:ascii="Times New Roman" w:hAnsi="Times New Roman" w:cs="Times New Roman"/>
          <w:noProof/>
          <w:sz w:val="18"/>
          <w:szCs w:val="18"/>
        </w:rPr>
        <w:drawing>
          <wp:inline distT="0" distB="0" distL="0" distR="0" wp14:anchorId="313F0031" wp14:editId="6F55A2CE">
            <wp:extent cx="4062889" cy="215640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rotWithShape="1">
                    <a:blip r:embed="rId10"/>
                    <a:srcRect l="30942" t="57960" r="35063" b="9963"/>
                    <a:stretch/>
                  </pic:blipFill>
                  <pic:spPr bwMode="auto">
                    <a:xfrm>
                      <a:off x="0" y="0"/>
                      <a:ext cx="4062889" cy="2156400"/>
                    </a:xfrm>
                    <a:prstGeom prst="rect">
                      <a:avLst/>
                    </a:prstGeom>
                    <a:ln>
                      <a:noFill/>
                    </a:ln>
                    <a:extLst>
                      <a:ext uri="{53640926-AAD7-44D8-BBD7-CCE9431645EC}">
                        <a14:shadowObscured xmlns:a14="http://schemas.microsoft.com/office/drawing/2010/main"/>
                      </a:ext>
                    </a:extLst>
                  </pic:spPr>
                </pic:pic>
              </a:graphicData>
            </a:graphic>
          </wp:inline>
        </w:drawing>
      </w:r>
    </w:p>
    <w:p w14:paraId="2331F55C" w14:textId="7E854EDE" w:rsidR="00185D6C" w:rsidRPr="005A32A0" w:rsidRDefault="00185D6C" w:rsidP="00185D6C">
      <w:pPr>
        <w:pStyle w:val="Caption"/>
        <w:jc w:val="center"/>
        <w:rPr>
          <w:rFonts w:ascii="Times New Roman" w:hAnsi="Times New Roman" w:cs="Times New Roman"/>
        </w:rPr>
      </w:pPr>
      <w:r w:rsidRPr="005A32A0">
        <w:rPr>
          <w:rFonts w:ascii="Times New Roman" w:hAnsi="Times New Roman" w:cs="Times New Roman"/>
        </w:rPr>
        <w:t xml:space="preserve">Figure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Figure \* ARABIC </w:instrText>
      </w:r>
      <w:r w:rsidR="002F2E56" w:rsidRPr="005A32A0">
        <w:rPr>
          <w:rFonts w:ascii="Times New Roman" w:hAnsi="Times New Roman" w:cs="Times New Roman"/>
        </w:rPr>
        <w:fldChar w:fldCharType="separate"/>
      </w:r>
      <w:r w:rsidRPr="005A32A0">
        <w:rPr>
          <w:rFonts w:ascii="Times New Roman" w:hAnsi="Times New Roman" w:cs="Times New Roman"/>
          <w:noProof/>
        </w:rPr>
        <w:t>2</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Electricity consumption profile in residential and commercial </w:t>
      </w:r>
      <w:r w:rsidR="004D7EAF" w:rsidRPr="005A32A0">
        <w:rPr>
          <w:rFonts w:ascii="Times New Roman" w:hAnsi="Times New Roman" w:cs="Times New Roman"/>
        </w:rPr>
        <w:t>buildings</w:t>
      </w:r>
      <w:r w:rsidRPr="005A32A0">
        <w:rPr>
          <w:rFonts w:ascii="Times New Roman" w:hAnsi="Times New Roman" w:cs="Times New Roman"/>
        </w:rPr>
        <w:t xml:space="preserve"> India (Shandilya and </w:t>
      </w:r>
      <w:proofErr w:type="spellStart"/>
      <w:r w:rsidRPr="005A32A0">
        <w:rPr>
          <w:rFonts w:ascii="Times New Roman" w:hAnsi="Times New Roman" w:cs="Times New Roman"/>
        </w:rPr>
        <w:t>Ghorpade</w:t>
      </w:r>
      <w:proofErr w:type="spellEnd"/>
      <w:r w:rsidRPr="005A32A0">
        <w:rPr>
          <w:rFonts w:ascii="Times New Roman" w:hAnsi="Times New Roman" w:cs="Times New Roman"/>
        </w:rPr>
        <w:t>, 2019)</w:t>
      </w:r>
    </w:p>
    <w:p w14:paraId="35D71E1C" w14:textId="77777777" w:rsidR="00185D6C" w:rsidRPr="005A32A0" w:rsidRDefault="00185D6C" w:rsidP="00185D6C">
      <w:pPr>
        <w:autoSpaceDE w:val="0"/>
        <w:autoSpaceDN w:val="0"/>
        <w:adjustRightInd w:val="0"/>
        <w:spacing w:after="0" w:line="240" w:lineRule="auto"/>
        <w:jc w:val="center"/>
        <w:rPr>
          <w:rFonts w:ascii="Times New Roman" w:hAnsi="Times New Roman" w:cs="Times New Roman"/>
          <w:sz w:val="18"/>
          <w:szCs w:val="18"/>
        </w:rPr>
      </w:pPr>
    </w:p>
    <w:p w14:paraId="7461A0D1" w14:textId="4E9E9C18" w:rsidR="006C7B74" w:rsidRPr="005A32A0" w:rsidRDefault="006C7B74" w:rsidP="00185D6C">
      <w:pPr>
        <w:autoSpaceDE w:val="0"/>
        <w:autoSpaceDN w:val="0"/>
        <w:adjustRightInd w:val="0"/>
        <w:spacing w:after="0" w:line="240" w:lineRule="auto"/>
        <w:jc w:val="both"/>
        <w:rPr>
          <w:rFonts w:ascii="Times New Roman" w:eastAsiaTheme="minorEastAsia" w:hAnsi="Times New Roman" w:cs="Times New Roman"/>
          <w:sz w:val="18"/>
          <w:szCs w:val="18"/>
          <w:lang w:eastAsia="en-IN"/>
        </w:rPr>
      </w:pPr>
      <w:r w:rsidRPr="005A32A0">
        <w:rPr>
          <w:rFonts w:ascii="Times New Roman" w:hAnsi="Times New Roman" w:cs="Times New Roman"/>
          <w:sz w:val="18"/>
          <w:szCs w:val="18"/>
        </w:rPr>
        <w:t>Research from energy renovations in existing buildings in the EU highlight the key challenges plaguing the efforts. A key inefficacy is related to motivational measures to encourage homeowners to renovate when faced with the option (</w:t>
      </w:r>
      <w:proofErr w:type="spellStart"/>
      <w:r w:rsidRPr="005A32A0">
        <w:rPr>
          <w:rFonts w:ascii="Times New Roman" w:hAnsi="Times New Roman" w:cs="Times New Roman"/>
          <w:sz w:val="18"/>
          <w:szCs w:val="18"/>
        </w:rPr>
        <w:t>Labanca</w:t>
      </w:r>
      <w:proofErr w:type="spellEnd"/>
      <w:r w:rsidRPr="005A32A0">
        <w:rPr>
          <w:rFonts w:ascii="Times New Roman" w:hAnsi="Times New Roman" w:cs="Times New Roman"/>
          <w:sz w:val="18"/>
          <w:szCs w:val="18"/>
        </w:rPr>
        <w:t xml:space="preserve"> and Bertoldi, 2018). Amongst the barriers responsible are – split incentives, lack </w:t>
      </w:r>
      <w:r w:rsidRPr="005A32A0">
        <w:rPr>
          <w:rFonts w:ascii="Times New Roman" w:eastAsiaTheme="minorEastAsia" w:hAnsi="Times New Roman" w:cs="Times New Roman"/>
          <w:sz w:val="18"/>
          <w:szCs w:val="18"/>
          <w:lang w:eastAsia="en-IN"/>
        </w:rPr>
        <w:t>or inadequate information about costs and benefits</w:t>
      </w:r>
      <w:r w:rsidRPr="005A32A0">
        <w:rPr>
          <w:rFonts w:ascii="Times New Roman" w:hAnsi="Times New Roman" w:cs="Times New Roman"/>
          <w:sz w:val="18"/>
          <w:szCs w:val="18"/>
        </w:rPr>
        <w:t xml:space="preserve">, </w:t>
      </w:r>
      <w:r w:rsidRPr="005A32A0">
        <w:rPr>
          <w:rFonts w:ascii="Times New Roman" w:eastAsiaTheme="minorEastAsia" w:hAnsi="Times New Roman" w:cs="Times New Roman"/>
          <w:sz w:val="18"/>
          <w:szCs w:val="18"/>
          <w:lang w:eastAsia="en-IN"/>
        </w:rPr>
        <w:t>high upfront investment costs, decision-making process, lack of access to finance</w:t>
      </w:r>
      <w:r w:rsidRPr="005A32A0">
        <w:rPr>
          <w:rFonts w:ascii="Times New Roman" w:hAnsi="Times New Roman" w:cs="Times New Roman"/>
          <w:sz w:val="18"/>
          <w:szCs w:val="18"/>
        </w:rPr>
        <w:t xml:space="preserve">, </w:t>
      </w:r>
      <w:r w:rsidRPr="005A32A0">
        <w:rPr>
          <w:rFonts w:ascii="Times New Roman" w:eastAsiaTheme="minorEastAsia" w:hAnsi="Times New Roman" w:cs="Times New Roman"/>
          <w:sz w:val="18"/>
          <w:szCs w:val="18"/>
          <w:lang w:eastAsia="en-IN"/>
        </w:rPr>
        <w:t>and scarcity of</w:t>
      </w:r>
      <w:r w:rsidRPr="005A32A0">
        <w:rPr>
          <w:rFonts w:ascii="Times New Roman" w:hAnsi="Times New Roman" w:cs="Times New Roman"/>
          <w:sz w:val="18"/>
          <w:szCs w:val="18"/>
        </w:rPr>
        <w:t xml:space="preserve"> </w:t>
      </w:r>
      <w:r w:rsidRPr="005A32A0">
        <w:rPr>
          <w:rFonts w:ascii="Times New Roman" w:eastAsiaTheme="minorEastAsia" w:hAnsi="Times New Roman" w:cs="Times New Roman"/>
          <w:sz w:val="18"/>
          <w:szCs w:val="18"/>
          <w:lang w:eastAsia="en-IN"/>
        </w:rPr>
        <w:t>available private capital (</w:t>
      </w:r>
      <w:r w:rsidRPr="005A32A0">
        <w:rPr>
          <w:rFonts w:ascii="Times New Roman" w:hAnsi="Times New Roman" w:cs="Times New Roman"/>
          <w:sz w:val="18"/>
          <w:szCs w:val="18"/>
        </w:rPr>
        <w:t>Bertoldi et al., 2019</w:t>
      </w:r>
      <w:r w:rsidRPr="005A32A0">
        <w:rPr>
          <w:rFonts w:ascii="Times New Roman" w:eastAsiaTheme="minorEastAsia" w:hAnsi="Times New Roman" w:cs="Times New Roman"/>
          <w:sz w:val="18"/>
          <w:szCs w:val="18"/>
          <w:lang w:eastAsia="en-IN"/>
        </w:rPr>
        <w:t xml:space="preserve">). From the </w:t>
      </w:r>
      <w:r w:rsidRPr="005A32A0">
        <w:rPr>
          <w:rFonts w:ascii="Times New Roman" w:hAnsi="Times New Roman" w:cs="Times New Roman"/>
          <w:sz w:val="18"/>
          <w:szCs w:val="18"/>
        </w:rPr>
        <w:t>perspective</w:t>
      </w:r>
      <w:r w:rsidRPr="005A32A0">
        <w:rPr>
          <w:rFonts w:ascii="Times New Roman" w:eastAsiaTheme="minorEastAsia" w:hAnsi="Times New Roman" w:cs="Times New Roman"/>
          <w:sz w:val="18"/>
          <w:szCs w:val="18"/>
          <w:lang w:eastAsia="en-IN"/>
        </w:rPr>
        <w:t xml:space="preserve"> of financial institutions, </w:t>
      </w:r>
      <w:r w:rsidRPr="005A32A0">
        <w:rPr>
          <w:rFonts w:ascii="Times New Roman" w:hAnsi="Times New Roman" w:cs="Times New Roman"/>
          <w:sz w:val="18"/>
          <w:szCs w:val="18"/>
        </w:rPr>
        <w:t xml:space="preserve">the barriers are </w:t>
      </w:r>
      <w:r w:rsidRPr="005A32A0">
        <w:rPr>
          <w:rFonts w:ascii="Times New Roman" w:eastAsiaTheme="minorEastAsia" w:hAnsi="Times New Roman" w:cs="Times New Roman"/>
          <w:sz w:val="18"/>
          <w:szCs w:val="18"/>
          <w:lang w:eastAsia="en-IN"/>
        </w:rPr>
        <w:t>high transaction costs, small project sizes and perceived risks associated with credit or estimated energy savings (</w:t>
      </w:r>
      <w:proofErr w:type="spellStart"/>
      <w:r w:rsidRPr="005A32A0">
        <w:rPr>
          <w:rFonts w:ascii="Times New Roman" w:eastAsiaTheme="minorEastAsia" w:hAnsi="Times New Roman" w:cs="Times New Roman"/>
          <w:sz w:val="18"/>
          <w:szCs w:val="18"/>
          <w:lang w:eastAsia="en-IN"/>
        </w:rPr>
        <w:t>Cooremans</w:t>
      </w:r>
      <w:proofErr w:type="spellEnd"/>
      <w:r w:rsidRPr="005A32A0">
        <w:rPr>
          <w:rFonts w:ascii="Times New Roman" w:eastAsiaTheme="minorEastAsia" w:hAnsi="Times New Roman" w:cs="Times New Roman"/>
          <w:sz w:val="18"/>
          <w:szCs w:val="18"/>
          <w:lang w:eastAsia="en-IN"/>
        </w:rPr>
        <w:t xml:space="preserve"> &amp; </w:t>
      </w:r>
      <w:proofErr w:type="spellStart"/>
      <w:r w:rsidRPr="005A32A0">
        <w:rPr>
          <w:rFonts w:ascii="Times New Roman" w:eastAsiaTheme="minorEastAsia" w:hAnsi="Times New Roman" w:cs="Times New Roman"/>
          <w:sz w:val="18"/>
          <w:szCs w:val="18"/>
          <w:lang w:eastAsia="en-IN"/>
        </w:rPr>
        <w:t>Schönenberger</w:t>
      </w:r>
      <w:proofErr w:type="spellEnd"/>
      <w:r w:rsidRPr="005A32A0">
        <w:rPr>
          <w:rFonts w:ascii="Times New Roman" w:eastAsiaTheme="minorEastAsia" w:hAnsi="Times New Roman" w:cs="Times New Roman"/>
          <w:sz w:val="18"/>
          <w:szCs w:val="18"/>
          <w:lang w:eastAsia="en-IN"/>
        </w:rPr>
        <w:t xml:space="preserve">, 2019). </w:t>
      </w:r>
      <w:r w:rsidRPr="005A32A0">
        <w:rPr>
          <w:rFonts w:ascii="Times New Roman" w:hAnsi="Times New Roman" w:cs="Times New Roman"/>
          <w:sz w:val="18"/>
          <w:szCs w:val="18"/>
        </w:rPr>
        <w:t>Furthermore, t</w:t>
      </w:r>
      <w:r w:rsidRPr="005A32A0">
        <w:rPr>
          <w:rFonts w:ascii="Times New Roman" w:eastAsiaTheme="minorEastAsia" w:hAnsi="Times New Roman" w:cs="Times New Roman"/>
          <w:sz w:val="18"/>
          <w:szCs w:val="18"/>
          <w:lang w:eastAsia="en-IN"/>
        </w:rPr>
        <w:t xml:space="preserve">he duration of the financing </w:t>
      </w:r>
      <w:r w:rsidRPr="005A32A0">
        <w:rPr>
          <w:rFonts w:ascii="Times New Roman" w:hAnsi="Times New Roman" w:cs="Times New Roman"/>
          <w:sz w:val="18"/>
          <w:szCs w:val="18"/>
        </w:rPr>
        <w:t>may not be suitable for</w:t>
      </w:r>
      <w:r w:rsidRPr="005A32A0">
        <w:rPr>
          <w:rFonts w:ascii="Times New Roman" w:eastAsiaTheme="minorEastAsia" w:hAnsi="Times New Roman" w:cs="Times New Roman"/>
          <w:sz w:val="18"/>
          <w:szCs w:val="18"/>
          <w:lang w:eastAsia="en-IN"/>
        </w:rPr>
        <w:t xml:space="preserve"> long</w:t>
      </w:r>
      <w:r w:rsidRPr="005A32A0">
        <w:rPr>
          <w:rFonts w:ascii="Times New Roman" w:hAnsi="Times New Roman" w:cs="Times New Roman"/>
          <w:sz w:val="18"/>
          <w:szCs w:val="18"/>
        </w:rPr>
        <w:t xml:space="preserve"> </w:t>
      </w:r>
      <w:r w:rsidRPr="005A32A0">
        <w:rPr>
          <w:rFonts w:ascii="Times New Roman" w:eastAsiaTheme="minorEastAsia" w:hAnsi="Times New Roman" w:cs="Times New Roman"/>
          <w:sz w:val="18"/>
          <w:szCs w:val="18"/>
          <w:lang w:eastAsia="en-IN"/>
        </w:rPr>
        <w:t>pay-back of energy renovation projects in buildings</w:t>
      </w:r>
      <w:r w:rsidRPr="005A32A0">
        <w:rPr>
          <w:rFonts w:ascii="Times New Roman" w:hAnsi="Times New Roman" w:cs="Times New Roman"/>
          <w:sz w:val="18"/>
          <w:szCs w:val="18"/>
        </w:rPr>
        <w:t xml:space="preserve"> (Bertoldi et al., 2019</w:t>
      </w:r>
      <w:r w:rsidRPr="005A32A0">
        <w:rPr>
          <w:rFonts w:ascii="Times New Roman" w:eastAsiaTheme="minorEastAsia" w:hAnsi="Times New Roman" w:cs="Times New Roman"/>
          <w:sz w:val="18"/>
          <w:szCs w:val="18"/>
          <w:lang w:eastAsia="en-IN"/>
        </w:rPr>
        <w:t>).</w:t>
      </w:r>
    </w:p>
    <w:p w14:paraId="75DD2C87" w14:textId="77777777" w:rsidR="00ED5904" w:rsidRPr="005A32A0" w:rsidRDefault="00ED5904" w:rsidP="00ED5904">
      <w:pPr>
        <w:autoSpaceDE w:val="0"/>
        <w:autoSpaceDN w:val="0"/>
        <w:adjustRightInd w:val="0"/>
        <w:spacing w:after="0" w:line="240" w:lineRule="auto"/>
        <w:jc w:val="both"/>
        <w:rPr>
          <w:rFonts w:ascii="Times New Roman" w:hAnsi="Times New Roman" w:cs="Times New Roman"/>
          <w:sz w:val="18"/>
          <w:szCs w:val="18"/>
        </w:rPr>
      </w:pPr>
    </w:p>
    <w:p w14:paraId="26905164" w14:textId="74C2F27A" w:rsidR="00ED5904" w:rsidRPr="005A32A0" w:rsidRDefault="00ED5904" w:rsidP="00ED5904">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India has been behind other rapidly developing nations in this regard and needs to identify and implement energy efficiency renovation measures in existing buildings during the current dynamic growth period of its economy. Lack of financing and related policy mechanisms have been identified as major obstacles in promoting and implementing energy renovation </w:t>
      </w:r>
      <w:r w:rsidRPr="005A32A0">
        <w:rPr>
          <w:rFonts w:ascii="Times New Roman" w:hAnsi="Times New Roman" w:cs="Times New Roman"/>
          <w:sz w:val="18"/>
          <w:szCs w:val="18"/>
        </w:rPr>
        <w:lastRenderedPageBreak/>
        <w:t>initiatives. Therefore, this area warrants focused research to identify barriers and study of successfully implemented innovative financial models for building energy retrofits.</w:t>
      </w:r>
    </w:p>
    <w:p w14:paraId="5FCE0860" w14:textId="3D90310D" w:rsidR="006C7B74" w:rsidRPr="005A32A0" w:rsidRDefault="006C7B74">
      <w:pPr>
        <w:rPr>
          <w:rFonts w:ascii="Times New Roman" w:hAnsi="Times New Roman" w:cs="Times New Roman"/>
          <w:sz w:val="18"/>
          <w:szCs w:val="18"/>
        </w:rPr>
      </w:pPr>
    </w:p>
    <w:p w14:paraId="6E92DD37" w14:textId="491CA0C7" w:rsidR="008D23EF" w:rsidRPr="005A32A0" w:rsidRDefault="008D23EF" w:rsidP="0002053F">
      <w:pPr>
        <w:pStyle w:val="Heading1"/>
        <w:rPr>
          <w:rFonts w:ascii="Times New Roman" w:hAnsi="Times New Roman" w:cs="Times New Roman"/>
          <w:sz w:val="18"/>
          <w:szCs w:val="18"/>
        </w:rPr>
      </w:pPr>
      <w:r w:rsidRPr="005A32A0">
        <w:rPr>
          <w:rFonts w:ascii="Times New Roman" w:hAnsi="Times New Roman" w:cs="Times New Roman"/>
          <w:sz w:val="18"/>
          <w:szCs w:val="18"/>
        </w:rPr>
        <w:t>RESEARCH AIM</w:t>
      </w:r>
      <w:r w:rsidR="00E81FD0" w:rsidRPr="005A32A0">
        <w:rPr>
          <w:rFonts w:ascii="Times New Roman" w:hAnsi="Times New Roman" w:cs="Times New Roman"/>
          <w:sz w:val="18"/>
          <w:szCs w:val="18"/>
        </w:rPr>
        <w:t xml:space="preserve"> AND </w:t>
      </w:r>
      <w:r w:rsidRPr="005A32A0">
        <w:rPr>
          <w:rFonts w:ascii="Times New Roman" w:hAnsi="Times New Roman" w:cs="Times New Roman"/>
          <w:sz w:val="18"/>
          <w:szCs w:val="18"/>
        </w:rPr>
        <w:t>OBJECTIVES</w:t>
      </w:r>
    </w:p>
    <w:p w14:paraId="133D743B" w14:textId="104ABE1E" w:rsidR="008D23EF" w:rsidRPr="005A32A0" w:rsidRDefault="008D23EF" w:rsidP="008D23EF">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The proposed research addresses the existing knowledge gap in the areas of interplay between institutional energy efficiency policy mechanisms and financial models for achieving </w:t>
      </w:r>
      <w:r w:rsidR="00E34554" w:rsidRPr="005A32A0">
        <w:rPr>
          <w:rFonts w:ascii="Times New Roman" w:hAnsi="Times New Roman" w:cs="Times New Roman"/>
          <w:sz w:val="18"/>
          <w:szCs w:val="18"/>
        </w:rPr>
        <w:t>energy efficiency</w:t>
      </w:r>
      <w:r w:rsidRPr="005A32A0">
        <w:rPr>
          <w:rFonts w:ascii="Times New Roman" w:hAnsi="Times New Roman" w:cs="Times New Roman"/>
          <w:sz w:val="18"/>
          <w:szCs w:val="18"/>
        </w:rPr>
        <w:t xml:space="preserve"> in the existing </w:t>
      </w:r>
      <w:r w:rsidR="005162E3" w:rsidRPr="005A32A0">
        <w:rPr>
          <w:rFonts w:ascii="Times New Roman" w:hAnsi="Times New Roman" w:cs="Times New Roman"/>
          <w:sz w:val="18"/>
          <w:szCs w:val="18"/>
        </w:rPr>
        <w:t xml:space="preserve">residential </w:t>
      </w:r>
      <w:r w:rsidRPr="005A32A0">
        <w:rPr>
          <w:rFonts w:ascii="Times New Roman" w:hAnsi="Times New Roman" w:cs="Times New Roman"/>
          <w:sz w:val="18"/>
          <w:szCs w:val="18"/>
        </w:rPr>
        <w:t xml:space="preserve">built environment in India. It identifies financial models for </w:t>
      </w:r>
      <w:r w:rsidR="00E34554" w:rsidRPr="005A32A0">
        <w:rPr>
          <w:rFonts w:ascii="Times New Roman" w:hAnsi="Times New Roman" w:cs="Times New Roman"/>
          <w:sz w:val="18"/>
          <w:szCs w:val="18"/>
        </w:rPr>
        <w:t>energy efficiency</w:t>
      </w:r>
      <w:r w:rsidRPr="005A32A0">
        <w:rPr>
          <w:rFonts w:ascii="Times New Roman" w:hAnsi="Times New Roman" w:cs="Times New Roman"/>
          <w:sz w:val="18"/>
          <w:szCs w:val="18"/>
        </w:rPr>
        <w:t xml:space="preserve"> interventions in existing built environment and analyses the </w:t>
      </w:r>
      <w:r w:rsidR="003F6E10" w:rsidRPr="005A32A0">
        <w:rPr>
          <w:rFonts w:ascii="Times New Roman" w:hAnsi="Times New Roman" w:cs="Times New Roman"/>
          <w:sz w:val="18"/>
          <w:szCs w:val="18"/>
        </w:rPr>
        <w:t>net present value</w:t>
      </w:r>
      <w:r w:rsidRPr="005A32A0">
        <w:rPr>
          <w:rFonts w:ascii="Times New Roman" w:hAnsi="Times New Roman" w:cs="Times New Roman"/>
          <w:sz w:val="18"/>
          <w:szCs w:val="18"/>
        </w:rPr>
        <w:t xml:space="preserve"> </w:t>
      </w:r>
      <w:r w:rsidR="003F6E10" w:rsidRPr="005A32A0">
        <w:rPr>
          <w:rFonts w:ascii="Times New Roman" w:hAnsi="Times New Roman" w:cs="Times New Roman"/>
          <w:sz w:val="18"/>
          <w:szCs w:val="18"/>
        </w:rPr>
        <w:t>of</w:t>
      </w:r>
      <w:r w:rsidRPr="005A32A0">
        <w:rPr>
          <w:rFonts w:ascii="Times New Roman" w:hAnsi="Times New Roman" w:cs="Times New Roman"/>
          <w:sz w:val="18"/>
          <w:szCs w:val="18"/>
        </w:rPr>
        <w:t xml:space="preserve"> energy savings.  The research consists of following objectives.</w:t>
      </w:r>
    </w:p>
    <w:p w14:paraId="37A0A89E" w14:textId="5C7A12E4" w:rsidR="008D23EF" w:rsidRPr="005A32A0" w:rsidRDefault="008D23EF" w:rsidP="008D23EF">
      <w:pPr>
        <w:pStyle w:val="ListParagraph"/>
        <w:numPr>
          <w:ilvl w:val="0"/>
          <w:numId w:val="1"/>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To evaluate the existing policies of energy </w:t>
      </w:r>
      <w:r w:rsidR="00EC30AA" w:rsidRPr="005A32A0">
        <w:rPr>
          <w:rFonts w:ascii="Times New Roman" w:hAnsi="Times New Roman" w:cs="Times New Roman"/>
          <w:sz w:val="18"/>
          <w:szCs w:val="18"/>
        </w:rPr>
        <w:t>efficiency renovations</w:t>
      </w:r>
      <w:r w:rsidRPr="005A32A0">
        <w:rPr>
          <w:rFonts w:ascii="Times New Roman" w:hAnsi="Times New Roman" w:cs="Times New Roman"/>
          <w:sz w:val="18"/>
          <w:szCs w:val="18"/>
        </w:rPr>
        <w:t>, their institutional set-ups, and policy mechanisms</w:t>
      </w:r>
      <w:r w:rsidR="00EC30AA" w:rsidRPr="005A32A0">
        <w:rPr>
          <w:rFonts w:ascii="Times New Roman" w:hAnsi="Times New Roman" w:cs="Times New Roman"/>
          <w:sz w:val="18"/>
          <w:szCs w:val="18"/>
        </w:rPr>
        <w:t xml:space="preserve"> from EU and India.</w:t>
      </w:r>
    </w:p>
    <w:p w14:paraId="29717D2E" w14:textId="13057D25" w:rsidR="008D23EF" w:rsidRPr="005A32A0" w:rsidRDefault="008D23EF" w:rsidP="008D23EF">
      <w:pPr>
        <w:pStyle w:val="ListParagraph"/>
        <w:numPr>
          <w:ilvl w:val="0"/>
          <w:numId w:val="1"/>
        </w:num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To develop an understanding of financial and technical barriers in </w:t>
      </w:r>
      <w:r w:rsidR="007D5DC3" w:rsidRPr="005A32A0">
        <w:rPr>
          <w:rFonts w:ascii="Times New Roman" w:hAnsi="Times New Roman" w:cs="Times New Roman"/>
          <w:sz w:val="18"/>
          <w:szCs w:val="18"/>
        </w:rPr>
        <w:t>energy efficiency renovations</w:t>
      </w:r>
      <w:r w:rsidRPr="005A32A0">
        <w:rPr>
          <w:rFonts w:ascii="Times New Roman" w:hAnsi="Times New Roman" w:cs="Times New Roman"/>
          <w:sz w:val="18"/>
          <w:szCs w:val="18"/>
        </w:rPr>
        <w:t xml:space="preserve"> of existing residential buildings.</w:t>
      </w:r>
    </w:p>
    <w:p w14:paraId="01DC2801" w14:textId="6600E1B5" w:rsidR="008D23EF" w:rsidRPr="005A32A0" w:rsidRDefault="008D23EF" w:rsidP="008D23EF">
      <w:pPr>
        <w:pStyle w:val="ListParagraph"/>
        <w:numPr>
          <w:ilvl w:val="0"/>
          <w:numId w:val="1"/>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To analyse the literature and selected Government of India</w:t>
      </w:r>
      <w:r w:rsidR="00ED1A08" w:rsidRPr="005A32A0">
        <w:rPr>
          <w:rFonts w:ascii="Times New Roman" w:hAnsi="Times New Roman" w:cs="Times New Roman"/>
          <w:sz w:val="18"/>
          <w:szCs w:val="18"/>
        </w:rPr>
        <w:t xml:space="preserve"> and EU </w:t>
      </w:r>
      <w:r w:rsidRPr="005A32A0">
        <w:rPr>
          <w:rFonts w:ascii="Times New Roman" w:hAnsi="Times New Roman" w:cs="Times New Roman"/>
          <w:sz w:val="18"/>
          <w:szCs w:val="18"/>
        </w:rPr>
        <w:t xml:space="preserve">initiatives for interplay between financial policy instruments and </w:t>
      </w:r>
      <w:r w:rsidR="007D5DC3" w:rsidRPr="005A32A0">
        <w:rPr>
          <w:rFonts w:ascii="Times New Roman" w:hAnsi="Times New Roman" w:cs="Times New Roman"/>
          <w:sz w:val="18"/>
          <w:szCs w:val="18"/>
        </w:rPr>
        <w:t>energy efficiency renovations</w:t>
      </w:r>
      <w:r w:rsidRPr="005A32A0">
        <w:rPr>
          <w:rFonts w:ascii="Times New Roman" w:hAnsi="Times New Roman" w:cs="Times New Roman"/>
          <w:sz w:val="18"/>
          <w:szCs w:val="18"/>
        </w:rPr>
        <w:t xml:space="preserve"> policies and assess potential gaps.</w:t>
      </w:r>
    </w:p>
    <w:p w14:paraId="75F75D1E" w14:textId="4FDC05FC" w:rsidR="008D23EF" w:rsidRPr="005A32A0" w:rsidRDefault="008D23EF" w:rsidP="008D23EF">
      <w:pPr>
        <w:pStyle w:val="ListParagraph"/>
        <w:numPr>
          <w:ilvl w:val="0"/>
          <w:numId w:val="1"/>
        </w:num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To develop a retrofitting cost model for an actual case study project for composite climate in New Delhi, India, and propose feasible financial models based on net</w:t>
      </w:r>
      <w:r w:rsidR="007D5DC3" w:rsidRPr="005A32A0">
        <w:rPr>
          <w:rFonts w:ascii="Times New Roman" w:hAnsi="Times New Roman" w:cs="Times New Roman"/>
          <w:sz w:val="18"/>
          <w:szCs w:val="18"/>
        </w:rPr>
        <w:t xml:space="preserve"> present value</w:t>
      </w:r>
      <w:r w:rsidRPr="005A32A0">
        <w:rPr>
          <w:rFonts w:ascii="Times New Roman" w:hAnsi="Times New Roman" w:cs="Times New Roman"/>
          <w:sz w:val="18"/>
          <w:szCs w:val="18"/>
        </w:rPr>
        <w:t xml:space="preserve"> evaluation.</w:t>
      </w:r>
    </w:p>
    <w:p w14:paraId="02B0AD4E" w14:textId="60FF4C1F" w:rsidR="007711C7" w:rsidRPr="005A32A0" w:rsidRDefault="007711C7" w:rsidP="0026584C">
      <w:pPr>
        <w:spacing w:line="240" w:lineRule="auto"/>
        <w:jc w:val="both"/>
        <w:rPr>
          <w:rFonts w:ascii="Times New Roman" w:hAnsi="Times New Roman" w:cs="Times New Roman"/>
          <w:b/>
          <w:sz w:val="18"/>
          <w:szCs w:val="18"/>
        </w:rPr>
      </w:pPr>
    </w:p>
    <w:p w14:paraId="536670D7" w14:textId="566C9FAE" w:rsidR="0026584C" w:rsidRPr="005A32A0" w:rsidRDefault="0026584C" w:rsidP="0002053F">
      <w:pPr>
        <w:pStyle w:val="Heading1"/>
        <w:rPr>
          <w:rFonts w:ascii="Times New Roman" w:hAnsi="Times New Roman" w:cs="Times New Roman"/>
          <w:sz w:val="18"/>
          <w:szCs w:val="18"/>
        </w:rPr>
      </w:pPr>
      <w:r w:rsidRPr="005A32A0">
        <w:rPr>
          <w:rFonts w:ascii="Times New Roman" w:hAnsi="Times New Roman" w:cs="Times New Roman"/>
          <w:sz w:val="18"/>
          <w:szCs w:val="18"/>
        </w:rPr>
        <w:t>LITERATURE REVIEW</w:t>
      </w:r>
    </w:p>
    <w:p w14:paraId="718ED907" w14:textId="3A6A6C4D" w:rsidR="00887AA0" w:rsidRPr="005A32A0" w:rsidRDefault="00887AA0" w:rsidP="00233063">
      <w:pPr>
        <w:pStyle w:val="Heading2"/>
        <w:rPr>
          <w:rFonts w:ascii="Times New Roman" w:hAnsi="Times New Roman"/>
          <w:sz w:val="18"/>
          <w:szCs w:val="18"/>
        </w:rPr>
      </w:pPr>
      <w:r w:rsidRPr="005A32A0">
        <w:rPr>
          <w:rFonts w:ascii="Times New Roman" w:hAnsi="Times New Roman"/>
          <w:sz w:val="18"/>
          <w:szCs w:val="18"/>
        </w:rPr>
        <w:t xml:space="preserve">Energy efficiency renovations and </w:t>
      </w:r>
      <w:r w:rsidR="00943858" w:rsidRPr="005A32A0">
        <w:rPr>
          <w:rFonts w:ascii="Times New Roman" w:hAnsi="Times New Roman"/>
          <w:sz w:val="18"/>
          <w:szCs w:val="18"/>
        </w:rPr>
        <w:t>building performance</w:t>
      </w:r>
    </w:p>
    <w:p w14:paraId="6EB5BE4F" w14:textId="7B74F2CA" w:rsidR="00C607B0" w:rsidRPr="005A32A0" w:rsidRDefault="005C6829" w:rsidP="00CD2C32">
      <w:pPr>
        <w:pStyle w:val="Default"/>
        <w:jc w:val="both"/>
        <w:rPr>
          <w:color w:val="auto"/>
          <w:sz w:val="18"/>
          <w:szCs w:val="18"/>
        </w:rPr>
      </w:pPr>
      <w:r w:rsidRPr="005A32A0">
        <w:rPr>
          <w:color w:val="auto"/>
          <w:sz w:val="18"/>
          <w:szCs w:val="18"/>
        </w:rPr>
        <w:t xml:space="preserve">Whilst </w:t>
      </w:r>
      <w:r w:rsidRPr="005A32A0">
        <w:rPr>
          <w:sz w:val="18"/>
          <w:szCs w:val="18"/>
        </w:rPr>
        <w:t xml:space="preserve">‘renovation’ is used to describe different physical interventions in </w:t>
      </w:r>
      <w:r w:rsidR="00ED07DF" w:rsidRPr="005A32A0">
        <w:rPr>
          <w:sz w:val="18"/>
          <w:szCs w:val="18"/>
        </w:rPr>
        <w:t>buildings including</w:t>
      </w:r>
      <w:r w:rsidR="00232842" w:rsidRPr="005A32A0">
        <w:rPr>
          <w:sz w:val="18"/>
          <w:szCs w:val="18"/>
        </w:rPr>
        <w:t xml:space="preserve"> </w:t>
      </w:r>
      <w:r w:rsidR="00ED07DF" w:rsidRPr="005A32A0">
        <w:rPr>
          <w:sz w:val="18"/>
          <w:szCs w:val="18"/>
        </w:rPr>
        <w:t xml:space="preserve">modernisations, restorations, or </w:t>
      </w:r>
      <w:r w:rsidR="00667677" w:rsidRPr="005A32A0">
        <w:rPr>
          <w:sz w:val="18"/>
          <w:szCs w:val="18"/>
        </w:rPr>
        <w:t>upgrades, an</w:t>
      </w:r>
      <w:r w:rsidR="00237C17" w:rsidRPr="005A32A0">
        <w:rPr>
          <w:sz w:val="18"/>
          <w:szCs w:val="18"/>
        </w:rPr>
        <w:t xml:space="preserve"> energy efficiency upgrade or renovation is </w:t>
      </w:r>
      <w:r w:rsidR="00B35997" w:rsidRPr="005A32A0">
        <w:rPr>
          <w:sz w:val="18"/>
          <w:szCs w:val="18"/>
        </w:rPr>
        <w:t>the culmination of several interventions that generate different levels of energy savings</w:t>
      </w:r>
      <w:r w:rsidR="00A80D0A" w:rsidRPr="005A32A0">
        <w:rPr>
          <w:sz w:val="18"/>
          <w:szCs w:val="18"/>
        </w:rPr>
        <w:t xml:space="preserve"> (Bertoldi et al., 2021)</w:t>
      </w:r>
      <w:r w:rsidR="00B35997" w:rsidRPr="005A32A0">
        <w:rPr>
          <w:sz w:val="18"/>
          <w:szCs w:val="18"/>
        </w:rPr>
        <w:t xml:space="preserve">. </w:t>
      </w:r>
      <w:r w:rsidR="00EA6E38" w:rsidRPr="005A32A0">
        <w:rPr>
          <w:sz w:val="18"/>
          <w:szCs w:val="18"/>
        </w:rPr>
        <w:t xml:space="preserve">Furthermore, </w:t>
      </w:r>
      <w:r w:rsidR="00460805" w:rsidRPr="005A32A0">
        <w:rPr>
          <w:sz w:val="18"/>
          <w:szCs w:val="18"/>
        </w:rPr>
        <w:t xml:space="preserve">there is relatively few in-depth literatures on the ‘depth’ of </w:t>
      </w:r>
      <w:r w:rsidR="00652172" w:rsidRPr="005A32A0">
        <w:rPr>
          <w:sz w:val="18"/>
          <w:szCs w:val="18"/>
        </w:rPr>
        <w:t>renovation (ambition</w:t>
      </w:r>
      <w:r w:rsidR="00667677" w:rsidRPr="005A32A0">
        <w:rPr>
          <w:sz w:val="18"/>
          <w:szCs w:val="18"/>
        </w:rPr>
        <w:t xml:space="preserve"> of homeowners</w:t>
      </w:r>
      <w:r w:rsidR="00652172" w:rsidRPr="005A32A0">
        <w:rPr>
          <w:sz w:val="18"/>
          <w:szCs w:val="18"/>
        </w:rPr>
        <w:t xml:space="preserve">) and the </w:t>
      </w:r>
      <w:r w:rsidR="00652172" w:rsidRPr="005A32A0">
        <w:rPr>
          <w:color w:val="auto"/>
          <w:sz w:val="18"/>
          <w:szCs w:val="18"/>
        </w:rPr>
        <w:t>relative energy savings or energy performance generated once the renovation is completed (</w:t>
      </w:r>
      <w:proofErr w:type="spellStart"/>
      <w:r w:rsidR="00652172" w:rsidRPr="005A32A0">
        <w:rPr>
          <w:color w:val="auto"/>
          <w:sz w:val="18"/>
          <w:szCs w:val="18"/>
        </w:rPr>
        <w:t>Economidou</w:t>
      </w:r>
      <w:proofErr w:type="spellEnd"/>
      <w:r w:rsidR="00652172" w:rsidRPr="005A32A0">
        <w:rPr>
          <w:color w:val="auto"/>
          <w:sz w:val="18"/>
          <w:szCs w:val="18"/>
        </w:rPr>
        <w:t xml:space="preserve">, </w:t>
      </w:r>
      <w:proofErr w:type="spellStart"/>
      <w:r w:rsidR="00652172" w:rsidRPr="005A32A0">
        <w:rPr>
          <w:color w:val="auto"/>
          <w:sz w:val="18"/>
          <w:szCs w:val="18"/>
        </w:rPr>
        <w:t>Laustsen</w:t>
      </w:r>
      <w:proofErr w:type="spellEnd"/>
      <w:r w:rsidR="00652172" w:rsidRPr="005A32A0">
        <w:rPr>
          <w:color w:val="auto"/>
          <w:sz w:val="18"/>
          <w:szCs w:val="18"/>
        </w:rPr>
        <w:t xml:space="preserve">, </w:t>
      </w:r>
      <w:proofErr w:type="spellStart"/>
      <w:r w:rsidR="00652172" w:rsidRPr="005A32A0">
        <w:rPr>
          <w:color w:val="auto"/>
          <w:sz w:val="18"/>
          <w:szCs w:val="18"/>
        </w:rPr>
        <w:t>Ruyssevelt</w:t>
      </w:r>
      <w:proofErr w:type="spellEnd"/>
      <w:r w:rsidR="00652172" w:rsidRPr="005A32A0">
        <w:rPr>
          <w:color w:val="auto"/>
          <w:sz w:val="18"/>
          <w:szCs w:val="18"/>
        </w:rPr>
        <w:t xml:space="preserve">, </w:t>
      </w:r>
      <w:proofErr w:type="spellStart"/>
      <w:r w:rsidR="00652172" w:rsidRPr="005A32A0">
        <w:rPr>
          <w:color w:val="auto"/>
          <w:sz w:val="18"/>
          <w:szCs w:val="18"/>
        </w:rPr>
        <w:t>Staniaszek</w:t>
      </w:r>
      <w:proofErr w:type="spellEnd"/>
      <w:r w:rsidR="00652172" w:rsidRPr="005A32A0">
        <w:rPr>
          <w:color w:val="auto"/>
          <w:sz w:val="18"/>
          <w:szCs w:val="18"/>
        </w:rPr>
        <w:t>, &amp; Strong, </w:t>
      </w:r>
      <w:hyperlink r:id="rId11" w:anchor="wene384-bib-0033" w:history="1">
        <w:r w:rsidR="00652172" w:rsidRPr="005A32A0">
          <w:rPr>
            <w:color w:val="auto"/>
            <w:sz w:val="18"/>
            <w:szCs w:val="18"/>
          </w:rPr>
          <w:t>2011</w:t>
        </w:r>
      </w:hyperlink>
      <w:r w:rsidR="00652172" w:rsidRPr="005A32A0">
        <w:rPr>
          <w:color w:val="auto"/>
          <w:sz w:val="18"/>
          <w:szCs w:val="18"/>
        </w:rPr>
        <w:t xml:space="preserve">; </w:t>
      </w:r>
      <w:proofErr w:type="spellStart"/>
      <w:r w:rsidR="00652172" w:rsidRPr="005A32A0">
        <w:rPr>
          <w:color w:val="auto"/>
          <w:sz w:val="18"/>
          <w:szCs w:val="18"/>
        </w:rPr>
        <w:t>Shnapp</w:t>
      </w:r>
      <w:proofErr w:type="spellEnd"/>
      <w:r w:rsidR="00652172" w:rsidRPr="005A32A0">
        <w:rPr>
          <w:color w:val="auto"/>
          <w:sz w:val="18"/>
          <w:szCs w:val="18"/>
        </w:rPr>
        <w:t xml:space="preserve">, </w:t>
      </w:r>
      <w:proofErr w:type="spellStart"/>
      <w:r w:rsidR="00652172" w:rsidRPr="005A32A0">
        <w:rPr>
          <w:color w:val="auto"/>
          <w:sz w:val="18"/>
          <w:szCs w:val="18"/>
        </w:rPr>
        <w:t>Sitjà</w:t>
      </w:r>
      <w:proofErr w:type="spellEnd"/>
      <w:r w:rsidR="00652172" w:rsidRPr="005A32A0">
        <w:rPr>
          <w:color w:val="auto"/>
          <w:sz w:val="18"/>
          <w:szCs w:val="18"/>
        </w:rPr>
        <w:t xml:space="preserve">, &amp; </w:t>
      </w:r>
      <w:proofErr w:type="spellStart"/>
      <w:r w:rsidR="00652172" w:rsidRPr="005A32A0">
        <w:rPr>
          <w:color w:val="auto"/>
          <w:sz w:val="18"/>
          <w:szCs w:val="18"/>
        </w:rPr>
        <w:t>Laustsen</w:t>
      </w:r>
      <w:proofErr w:type="spellEnd"/>
      <w:r w:rsidR="00652172" w:rsidRPr="005A32A0">
        <w:rPr>
          <w:color w:val="auto"/>
          <w:sz w:val="18"/>
          <w:szCs w:val="18"/>
        </w:rPr>
        <w:t>, </w:t>
      </w:r>
      <w:hyperlink r:id="rId12" w:anchor="wene384-bib-0097" w:history="1">
        <w:r w:rsidR="00652172" w:rsidRPr="005A32A0">
          <w:rPr>
            <w:color w:val="auto"/>
            <w:sz w:val="18"/>
            <w:szCs w:val="18"/>
          </w:rPr>
          <w:t>2013</w:t>
        </w:r>
      </w:hyperlink>
      <w:r w:rsidR="00652172" w:rsidRPr="005A32A0">
        <w:rPr>
          <w:sz w:val="18"/>
          <w:szCs w:val="18"/>
        </w:rPr>
        <w:t>; cited in Bertoldi et al., 2021).</w:t>
      </w:r>
      <w:r w:rsidR="00A9432B" w:rsidRPr="005A32A0">
        <w:rPr>
          <w:sz w:val="18"/>
          <w:szCs w:val="18"/>
        </w:rPr>
        <w:t xml:space="preserve"> </w:t>
      </w:r>
      <w:r w:rsidR="00D34C56" w:rsidRPr="005A32A0">
        <w:rPr>
          <w:sz w:val="18"/>
          <w:szCs w:val="18"/>
        </w:rPr>
        <w:t>Therefore,</w:t>
      </w:r>
      <w:r w:rsidR="00A9432B" w:rsidRPr="005A32A0">
        <w:rPr>
          <w:sz w:val="18"/>
          <w:szCs w:val="18"/>
        </w:rPr>
        <w:t xml:space="preserve"> the most widely accepted </w:t>
      </w:r>
      <w:r w:rsidR="00016447" w:rsidRPr="005A32A0">
        <w:rPr>
          <w:sz w:val="18"/>
          <w:szCs w:val="18"/>
        </w:rPr>
        <w:t xml:space="preserve">understanding of energy renovations is related to measuring the energy performance of interventions relating to building envelope or the </w:t>
      </w:r>
      <w:r w:rsidR="00D34C56" w:rsidRPr="005A32A0">
        <w:rPr>
          <w:sz w:val="18"/>
          <w:szCs w:val="18"/>
        </w:rPr>
        <w:t xml:space="preserve">building’s technical systems and can </w:t>
      </w:r>
      <w:r w:rsidR="00887AA0" w:rsidRPr="005A32A0">
        <w:rPr>
          <w:color w:val="auto"/>
          <w:sz w:val="18"/>
          <w:szCs w:val="18"/>
        </w:rPr>
        <w:t>include installations of renewable heat/cooling generation and electricity systems as well as energy management systems.</w:t>
      </w:r>
      <w:r w:rsidR="009F5AD1" w:rsidRPr="005A32A0">
        <w:rPr>
          <w:sz w:val="18"/>
          <w:szCs w:val="18"/>
        </w:rPr>
        <w:t xml:space="preserve"> This </w:t>
      </w:r>
      <w:r w:rsidR="003326A3" w:rsidRPr="005A32A0">
        <w:rPr>
          <w:sz w:val="18"/>
          <w:szCs w:val="18"/>
        </w:rPr>
        <w:t xml:space="preserve">research will identify renovation interventions </w:t>
      </w:r>
      <w:r w:rsidR="003326A3" w:rsidRPr="005A32A0">
        <w:rPr>
          <w:color w:val="auto"/>
          <w:sz w:val="18"/>
          <w:szCs w:val="18"/>
        </w:rPr>
        <w:t>supported by Government of India to evaluate the energy performance on a case example</w:t>
      </w:r>
      <w:r w:rsidR="00E334F9" w:rsidRPr="005A32A0">
        <w:rPr>
          <w:color w:val="auto"/>
          <w:sz w:val="18"/>
          <w:szCs w:val="18"/>
        </w:rPr>
        <w:t>.</w:t>
      </w:r>
    </w:p>
    <w:p w14:paraId="3D917F50" w14:textId="53919440" w:rsidR="00E334F9" w:rsidRPr="005A32A0" w:rsidRDefault="00E334F9" w:rsidP="00CD2C32">
      <w:pPr>
        <w:pStyle w:val="Default"/>
        <w:jc w:val="both"/>
        <w:rPr>
          <w:color w:val="auto"/>
          <w:sz w:val="18"/>
          <w:szCs w:val="18"/>
        </w:rPr>
      </w:pPr>
    </w:p>
    <w:p w14:paraId="12F1353E" w14:textId="0500FAD9" w:rsidR="001B05F2" w:rsidRPr="005A32A0" w:rsidRDefault="001B05F2" w:rsidP="005243AA">
      <w:pPr>
        <w:pStyle w:val="Heading2"/>
        <w:rPr>
          <w:rFonts w:ascii="Times New Roman" w:hAnsi="Times New Roman"/>
          <w:sz w:val="18"/>
          <w:szCs w:val="18"/>
        </w:rPr>
      </w:pPr>
      <w:r w:rsidRPr="005A32A0">
        <w:rPr>
          <w:rFonts w:ascii="Times New Roman" w:hAnsi="Times New Roman"/>
          <w:sz w:val="18"/>
          <w:szCs w:val="18"/>
        </w:rPr>
        <w:t>Building types</w:t>
      </w:r>
    </w:p>
    <w:p w14:paraId="5D706090" w14:textId="62C9F4C2" w:rsidR="009020C7" w:rsidRPr="005A32A0" w:rsidRDefault="009020C7" w:rsidP="000A22CD">
      <w:pPr>
        <w:rPr>
          <w:rFonts w:ascii="Times New Roman" w:eastAsiaTheme="minorEastAsia" w:hAnsi="Times New Roman" w:cs="Times New Roman"/>
          <w:sz w:val="18"/>
          <w:szCs w:val="18"/>
          <w:lang w:val="en-IN" w:eastAsia="en-IN" w:bidi="hi-IN"/>
        </w:rPr>
      </w:pPr>
      <w:r w:rsidRPr="005A32A0">
        <w:rPr>
          <w:rFonts w:ascii="Times New Roman" w:eastAsiaTheme="minorEastAsia" w:hAnsi="Times New Roman" w:cs="Times New Roman"/>
          <w:sz w:val="18"/>
          <w:szCs w:val="18"/>
          <w:lang w:val="en-IN" w:eastAsia="en-IN" w:bidi="hi-IN"/>
        </w:rPr>
        <w:t xml:space="preserve">As the </w:t>
      </w:r>
      <w:r w:rsidR="00E837B1" w:rsidRPr="005A32A0">
        <w:rPr>
          <w:rFonts w:ascii="Times New Roman" w:eastAsiaTheme="minorEastAsia" w:hAnsi="Times New Roman" w:cs="Times New Roman"/>
          <w:sz w:val="18"/>
          <w:szCs w:val="18"/>
          <w:lang w:val="en-IN" w:eastAsia="en-IN" w:bidi="hi-IN"/>
        </w:rPr>
        <w:t xml:space="preserve">benefits and drivers </w:t>
      </w:r>
      <w:r w:rsidRPr="005A32A0">
        <w:rPr>
          <w:rFonts w:ascii="Times New Roman" w:eastAsiaTheme="minorEastAsia" w:hAnsi="Times New Roman" w:cs="Times New Roman"/>
          <w:sz w:val="18"/>
          <w:szCs w:val="18"/>
          <w:lang w:val="en-IN" w:eastAsia="en-IN" w:bidi="hi-IN"/>
        </w:rPr>
        <w:t>of energy efficiency renovations for</w:t>
      </w:r>
      <w:r w:rsidR="00E837B1" w:rsidRPr="005A32A0">
        <w:rPr>
          <w:rFonts w:ascii="Times New Roman" w:eastAsiaTheme="minorEastAsia" w:hAnsi="Times New Roman" w:cs="Times New Roman"/>
          <w:sz w:val="18"/>
          <w:szCs w:val="18"/>
          <w:lang w:val="en-IN" w:eastAsia="en-IN" w:bidi="hi-IN"/>
        </w:rPr>
        <w:t xml:space="preserve"> each building type differ</w:t>
      </w:r>
      <w:r w:rsidRPr="005A32A0">
        <w:rPr>
          <w:rFonts w:ascii="Times New Roman" w:eastAsiaTheme="minorEastAsia" w:hAnsi="Times New Roman" w:cs="Times New Roman"/>
          <w:sz w:val="18"/>
          <w:szCs w:val="18"/>
          <w:lang w:val="en-IN" w:eastAsia="en-IN" w:bidi="hi-IN"/>
        </w:rPr>
        <w:t xml:space="preserve">, the three main </w:t>
      </w:r>
      <w:r w:rsidR="00E155D9" w:rsidRPr="005A32A0">
        <w:rPr>
          <w:rFonts w:ascii="Times New Roman" w:eastAsiaTheme="minorEastAsia" w:hAnsi="Times New Roman" w:cs="Times New Roman"/>
          <w:sz w:val="18"/>
          <w:szCs w:val="18"/>
          <w:lang w:val="en-IN" w:eastAsia="en-IN" w:bidi="hi-IN"/>
        </w:rPr>
        <w:t xml:space="preserve">building types are as per </w:t>
      </w:r>
      <w:proofErr w:type="spellStart"/>
      <w:r w:rsidR="00E155D9" w:rsidRPr="005A32A0">
        <w:rPr>
          <w:rFonts w:ascii="Times New Roman" w:eastAsiaTheme="minorEastAsia" w:hAnsi="Times New Roman" w:cs="Times New Roman"/>
          <w:sz w:val="18"/>
          <w:szCs w:val="18"/>
          <w:lang w:val="en-IN" w:eastAsia="en-IN" w:bidi="hi-IN"/>
        </w:rPr>
        <w:t>Shnapp</w:t>
      </w:r>
      <w:proofErr w:type="spellEnd"/>
      <w:r w:rsidR="00E155D9" w:rsidRPr="005A32A0">
        <w:rPr>
          <w:rFonts w:ascii="Times New Roman" w:eastAsiaTheme="minorEastAsia" w:hAnsi="Times New Roman" w:cs="Times New Roman"/>
          <w:sz w:val="18"/>
          <w:szCs w:val="18"/>
          <w:lang w:val="en-IN" w:eastAsia="en-IN" w:bidi="hi-IN"/>
        </w:rPr>
        <w:t xml:space="preserve"> et al., (2020) </w:t>
      </w:r>
      <w:r w:rsidR="00A752F9" w:rsidRPr="005A32A0">
        <w:rPr>
          <w:rFonts w:ascii="Times New Roman" w:eastAsiaTheme="minorEastAsia" w:hAnsi="Times New Roman" w:cs="Times New Roman"/>
          <w:sz w:val="18"/>
          <w:szCs w:val="18"/>
          <w:lang w:val="en-IN" w:eastAsia="en-IN" w:bidi="hi-IN"/>
        </w:rPr>
        <w:t>are.</w:t>
      </w:r>
    </w:p>
    <w:p w14:paraId="7E2F59CC" w14:textId="225A845B" w:rsidR="00E155D9" w:rsidRPr="005A32A0" w:rsidRDefault="00791C77" w:rsidP="00E155D9">
      <w:pPr>
        <w:pStyle w:val="ListParagraph"/>
        <w:numPr>
          <w:ilvl w:val="0"/>
          <w:numId w:val="5"/>
        </w:numPr>
        <w:rPr>
          <w:rFonts w:ascii="Times New Roman" w:hAnsi="Times New Roman" w:cs="Times New Roman"/>
          <w:sz w:val="18"/>
          <w:szCs w:val="18"/>
        </w:rPr>
      </w:pPr>
      <w:r w:rsidRPr="005A32A0">
        <w:rPr>
          <w:rFonts w:ascii="Times New Roman" w:hAnsi="Times New Roman" w:cs="Times New Roman"/>
          <w:noProof/>
          <w:sz w:val="18"/>
          <w:szCs w:val="18"/>
        </w:rPr>
        <w:drawing>
          <wp:anchor distT="0" distB="0" distL="114300" distR="114300" simplePos="0" relativeHeight="251664384" behindDoc="0" locked="0" layoutInCell="1" allowOverlap="1" wp14:anchorId="08686C0D" wp14:editId="69DDCD3F">
            <wp:simplePos x="0" y="0"/>
            <wp:positionH relativeFrom="column">
              <wp:posOffset>2595432</wp:posOffset>
            </wp:positionH>
            <wp:positionV relativeFrom="paragraph">
              <wp:posOffset>43434</wp:posOffset>
            </wp:positionV>
            <wp:extent cx="2989385" cy="2787902"/>
            <wp:effectExtent l="0" t="0" r="1905" b="0"/>
            <wp:wrapSquare wrapText="bothSides"/>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rotWithShape="1">
                    <a:blip r:embed="rId13">
                      <a:extLst>
                        <a:ext uri="{28A0092B-C50C-407E-A947-70E740481C1C}">
                          <a14:useLocalDpi xmlns:a14="http://schemas.microsoft.com/office/drawing/2010/main" val="0"/>
                        </a:ext>
                      </a:extLst>
                    </a:blip>
                    <a:srcRect l="41976" t="25529" r="23277" b="16859"/>
                    <a:stretch/>
                  </pic:blipFill>
                  <pic:spPr bwMode="auto">
                    <a:xfrm>
                      <a:off x="0" y="0"/>
                      <a:ext cx="2989385" cy="2787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5D9" w:rsidRPr="005A32A0">
        <w:rPr>
          <w:rFonts w:ascii="Times New Roman" w:hAnsi="Times New Roman" w:cs="Times New Roman"/>
          <w:sz w:val="18"/>
          <w:szCs w:val="18"/>
        </w:rPr>
        <w:t xml:space="preserve">Commercial buildings (mainly </w:t>
      </w:r>
      <w:r w:rsidR="008E2C9C" w:rsidRPr="005A32A0">
        <w:rPr>
          <w:rFonts w:ascii="Times New Roman" w:hAnsi="Times New Roman" w:cs="Times New Roman"/>
          <w:sz w:val="18"/>
          <w:szCs w:val="18"/>
        </w:rPr>
        <w:t>used for business purpose</w:t>
      </w:r>
      <w:r w:rsidR="00E155D9" w:rsidRPr="005A32A0">
        <w:rPr>
          <w:rFonts w:ascii="Times New Roman" w:hAnsi="Times New Roman" w:cs="Times New Roman"/>
          <w:sz w:val="18"/>
          <w:szCs w:val="18"/>
        </w:rPr>
        <w:t>)</w:t>
      </w:r>
      <w:r w:rsidR="008E2C9C" w:rsidRPr="005A32A0">
        <w:rPr>
          <w:rFonts w:ascii="Times New Roman" w:hAnsi="Times New Roman" w:cs="Times New Roman"/>
          <w:sz w:val="18"/>
          <w:szCs w:val="18"/>
        </w:rPr>
        <w:t xml:space="preserve"> - mainly offices, restaurants, hotels, retail, and hospitals</w:t>
      </w:r>
    </w:p>
    <w:p w14:paraId="508D496E" w14:textId="5DE2128E" w:rsidR="008E2C9C" w:rsidRPr="005A32A0" w:rsidRDefault="002750C2" w:rsidP="00E155D9">
      <w:pPr>
        <w:pStyle w:val="ListParagraph"/>
        <w:numPr>
          <w:ilvl w:val="0"/>
          <w:numId w:val="5"/>
        </w:numPr>
        <w:rPr>
          <w:rFonts w:ascii="Times New Roman" w:hAnsi="Times New Roman" w:cs="Times New Roman"/>
          <w:sz w:val="18"/>
          <w:szCs w:val="18"/>
        </w:rPr>
      </w:pPr>
      <w:r w:rsidRPr="005A32A0">
        <w:rPr>
          <w:rFonts w:ascii="Times New Roman" w:hAnsi="Times New Roman" w:cs="Times New Roman"/>
          <w:sz w:val="18"/>
          <w:szCs w:val="18"/>
        </w:rPr>
        <w:t>Public buildings - owned or occupied by national or regional governing bodies and are often government offices or agencies</w:t>
      </w:r>
    </w:p>
    <w:p w14:paraId="152790DC" w14:textId="5A061A78" w:rsidR="00E155D9" w:rsidRPr="005A32A0" w:rsidRDefault="003810FF" w:rsidP="00E155D9">
      <w:pPr>
        <w:pStyle w:val="ListParagraph"/>
        <w:numPr>
          <w:ilvl w:val="0"/>
          <w:numId w:val="5"/>
        </w:numPr>
        <w:rPr>
          <w:rFonts w:ascii="Times New Roman" w:hAnsi="Times New Roman" w:cs="Times New Roman"/>
          <w:sz w:val="18"/>
          <w:szCs w:val="18"/>
        </w:rPr>
      </w:pPr>
      <w:r w:rsidRPr="005A32A0">
        <w:rPr>
          <w:rFonts w:ascii="Times New Roman" w:hAnsi="Times New Roman" w:cs="Times New Roman"/>
          <w:sz w:val="18"/>
          <w:szCs w:val="18"/>
        </w:rPr>
        <w:t>Residential buildings - multi-family dwellings, semi-detached and single-family homes</w:t>
      </w:r>
    </w:p>
    <w:p w14:paraId="0B5F4DAA" w14:textId="7A27D2B0" w:rsidR="009020C7" w:rsidRPr="005A32A0" w:rsidRDefault="003810FF" w:rsidP="0066685A">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Energy Conservation Building Code of India (2017) </w:t>
      </w:r>
      <w:r w:rsidR="00A752F9" w:rsidRPr="005A32A0">
        <w:rPr>
          <w:rFonts w:ascii="Times New Roman" w:hAnsi="Times New Roman" w:cs="Times New Roman"/>
          <w:sz w:val="18"/>
          <w:szCs w:val="18"/>
        </w:rPr>
        <w:t>classifies all building types into</w:t>
      </w:r>
      <w:r w:rsidR="004E6F67" w:rsidRPr="005A32A0">
        <w:rPr>
          <w:rFonts w:ascii="Times New Roman" w:hAnsi="Times New Roman" w:cs="Times New Roman"/>
          <w:sz w:val="18"/>
          <w:szCs w:val="18"/>
        </w:rPr>
        <w:t xml:space="preserve"> 6 categories</w:t>
      </w:r>
      <w:r w:rsidR="00A752F9" w:rsidRPr="005A32A0">
        <w:rPr>
          <w:rFonts w:ascii="Times New Roman" w:hAnsi="Times New Roman" w:cs="Times New Roman"/>
          <w:sz w:val="18"/>
          <w:szCs w:val="18"/>
        </w:rPr>
        <w:t xml:space="preserve"> as in fi</w:t>
      </w:r>
      <w:r w:rsidR="001058A2" w:rsidRPr="005A32A0">
        <w:rPr>
          <w:rFonts w:ascii="Times New Roman" w:hAnsi="Times New Roman" w:cs="Times New Roman"/>
          <w:sz w:val="18"/>
          <w:szCs w:val="18"/>
        </w:rPr>
        <w:t xml:space="preserve">gure </w:t>
      </w:r>
      <w:r w:rsidR="00FE2257" w:rsidRPr="005A32A0">
        <w:rPr>
          <w:rFonts w:ascii="Times New Roman" w:hAnsi="Times New Roman" w:cs="Times New Roman"/>
          <w:sz w:val="18"/>
          <w:szCs w:val="18"/>
        </w:rPr>
        <w:t>3</w:t>
      </w:r>
      <w:r w:rsidR="00241F9F" w:rsidRPr="005A32A0">
        <w:rPr>
          <w:rFonts w:ascii="Times New Roman" w:hAnsi="Times New Roman" w:cs="Times New Roman"/>
          <w:sz w:val="18"/>
          <w:szCs w:val="18"/>
        </w:rPr>
        <w:t xml:space="preserve"> not includ</w:t>
      </w:r>
      <w:r w:rsidR="00791C77" w:rsidRPr="005A32A0">
        <w:rPr>
          <w:rFonts w:ascii="Times New Roman" w:hAnsi="Times New Roman" w:cs="Times New Roman"/>
          <w:sz w:val="18"/>
          <w:szCs w:val="18"/>
        </w:rPr>
        <w:t>ing</w:t>
      </w:r>
      <w:r w:rsidR="00241F9F" w:rsidRPr="005A32A0">
        <w:rPr>
          <w:rFonts w:ascii="Times New Roman" w:hAnsi="Times New Roman" w:cs="Times New Roman"/>
          <w:sz w:val="18"/>
          <w:szCs w:val="18"/>
        </w:rPr>
        <w:t xml:space="preserve"> the residential sector which is covered separately in </w:t>
      </w:r>
      <w:r w:rsidR="0002053F" w:rsidRPr="005A32A0">
        <w:rPr>
          <w:rFonts w:ascii="Times New Roman" w:hAnsi="Times New Roman" w:cs="Times New Roman"/>
          <w:sz w:val="18"/>
          <w:szCs w:val="18"/>
        </w:rPr>
        <w:t xml:space="preserve">Eco-Niwas Samhita </w:t>
      </w:r>
      <w:r w:rsidR="00D358CA" w:rsidRPr="005A32A0">
        <w:rPr>
          <w:rFonts w:ascii="Times New Roman" w:hAnsi="Times New Roman" w:cs="Times New Roman"/>
          <w:sz w:val="18"/>
          <w:szCs w:val="18"/>
        </w:rPr>
        <w:t>(</w:t>
      </w:r>
      <w:r w:rsidR="0002053F" w:rsidRPr="005A32A0">
        <w:rPr>
          <w:rFonts w:ascii="Times New Roman" w:hAnsi="Times New Roman" w:cs="Times New Roman"/>
          <w:sz w:val="18"/>
          <w:szCs w:val="18"/>
        </w:rPr>
        <w:t>2018</w:t>
      </w:r>
      <w:r w:rsidR="00D358CA" w:rsidRPr="005A32A0">
        <w:rPr>
          <w:rFonts w:ascii="Times New Roman" w:hAnsi="Times New Roman" w:cs="Times New Roman"/>
          <w:sz w:val="18"/>
          <w:szCs w:val="18"/>
        </w:rPr>
        <w:t xml:space="preserve">) as it considers the significant energy </w:t>
      </w:r>
      <w:r w:rsidR="005057AB" w:rsidRPr="005A32A0">
        <w:rPr>
          <w:rFonts w:ascii="Times New Roman" w:hAnsi="Times New Roman" w:cs="Times New Roman"/>
          <w:sz w:val="18"/>
          <w:szCs w:val="18"/>
        </w:rPr>
        <w:t xml:space="preserve">consumption from </w:t>
      </w:r>
      <w:r w:rsidR="00487A3B" w:rsidRPr="005A32A0">
        <w:rPr>
          <w:rFonts w:ascii="Times New Roman" w:hAnsi="Times New Roman" w:cs="Times New Roman"/>
          <w:sz w:val="18"/>
          <w:szCs w:val="18"/>
        </w:rPr>
        <w:t>homes and</w:t>
      </w:r>
      <w:r w:rsidR="005057AB" w:rsidRPr="005A32A0">
        <w:rPr>
          <w:rFonts w:ascii="Times New Roman" w:hAnsi="Times New Roman" w:cs="Times New Roman"/>
          <w:sz w:val="18"/>
          <w:szCs w:val="18"/>
        </w:rPr>
        <w:t xml:space="preserve"> recognises the scope in term of energy conservation. </w:t>
      </w:r>
      <w:r w:rsidR="00FB1CF6" w:rsidRPr="005A32A0">
        <w:rPr>
          <w:rFonts w:ascii="Times New Roman" w:hAnsi="Times New Roman" w:cs="Times New Roman"/>
          <w:sz w:val="18"/>
          <w:szCs w:val="18"/>
        </w:rPr>
        <w:t xml:space="preserve"> This works will briefly touch on the intervention tools for the public sector, whilst focusing largely on the residential sector. </w:t>
      </w:r>
    </w:p>
    <w:p w14:paraId="066EDB6A" w14:textId="2F509934" w:rsidR="00CC27CC" w:rsidRPr="005A32A0" w:rsidRDefault="0030039E" w:rsidP="00CC27CC">
      <w:pPr>
        <w:rPr>
          <w:rFonts w:ascii="Times New Roman" w:hAnsi="Times New Roman" w:cs="Times New Roman"/>
          <w:sz w:val="18"/>
          <w:szCs w:val="18"/>
          <w:lang w:val="en-IN" w:eastAsia="en-IN" w:bidi="hi-IN"/>
        </w:rPr>
      </w:pPr>
      <w:r w:rsidRPr="005A32A0">
        <w:rPr>
          <w:rFonts w:ascii="Times New Roman" w:hAnsi="Times New Roman" w:cs="Times New Roman"/>
          <w:noProof/>
          <w:sz w:val="18"/>
          <w:szCs w:val="18"/>
        </w:rPr>
        <mc:AlternateContent>
          <mc:Choice Requires="wps">
            <w:drawing>
              <wp:anchor distT="0" distB="0" distL="114300" distR="114300" simplePos="0" relativeHeight="251666432" behindDoc="0" locked="0" layoutInCell="1" allowOverlap="1" wp14:anchorId="16973645" wp14:editId="5CB5BFAC">
                <wp:simplePos x="0" y="0"/>
                <wp:positionH relativeFrom="column">
                  <wp:posOffset>2573351</wp:posOffset>
                </wp:positionH>
                <wp:positionV relativeFrom="paragraph">
                  <wp:posOffset>219240</wp:posOffset>
                </wp:positionV>
                <wp:extent cx="2988945"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88945" cy="635"/>
                        </a:xfrm>
                        <a:prstGeom prst="rect">
                          <a:avLst/>
                        </a:prstGeom>
                        <a:solidFill>
                          <a:prstClr val="white"/>
                        </a:solidFill>
                        <a:ln>
                          <a:noFill/>
                        </a:ln>
                      </wps:spPr>
                      <wps:txbx>
                        <w:txbxContent>
                          <w:p w14:paraId="146F8AA3" w14:textId="436101A7" w:rsidR="00FB1CF6" w:rsidRPr="00495962" w:rsidRDefault="00FB1CF6" w:rsidP="00FB1CF6">
                            <w:pPr>
                              <w:pStyle w:val="Caption"/>
                              <w:jc w:val="center"/>
                              <w:rPr>
                                <w:noProof/>
                                <w:szCs w:val="20"/>
                                <w:lang w:val="en-IN" w:eastAsia="en-IN" w:bidi="hi-IN"/>
                              </w:rPr>
                            </w:pPr>
                            <w:r>
                              <w:t xml:space="preserve">Figure </w:t>
                            </w:r>
                            <w:r w:rsidR="002F2E56">
                              <w:fldChar w:fldCharType="begin"/>
                            </w:r>
                            <w:r w:rsidR="002F2E56">
                              <w:instrText xml:space="preserve"> SEQ Figure \* ARABIC </w:instrText>
                            </w:r>
                            <w:r w:rsidR="002F2E56">
                              <w:fldChar w:fldCharType="separate"/>
                            </w:r>
                            <w:r w:rsidR="00185D6C">
                              <w:rPr>
                                <w:noProof/>
                              </w:rPr>
                              <w:t>3</w:t>
                            </w:r>
                            <w:r w:rsidR="002F2E56">
                              <w:rPr>
                                <w:noProof/>
                              </w:rPr>
                              <w:fldChar w:fldCharType="end"/>
                            </w:r>
                            <w:r>
                              <w:t xml:space="preserve"> Building Classification as per ECBC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6973645" id="_x0000_t202" coordsize="21600,21600" o:spt="202" path="m,l,21600r21600,l21600,xe">
                <v:stroke joinstyle="miter"/>
                <v:path gradientshapeok="t" o:connecttype="rect"/>
              </v:shapetype>
              <v:shape id="Text Box 9" o:spid="_x0000_s1026" type="#_x0000_t202" style="position:absolute;margin-left:202.65pt;margin-top:17.25pt;width:235.3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DFgIAADgEAAAOAAAAZHJzL2Uyb0RvYy54bWysU8GO2jAQvVfqP1i+lwDtrlhEWFFWVJXQ&#10;7kpstWfjOCSS7XHHhoR+fcdOAu22p6oXZ+IZv/G897y4b41mJ4W+BpvzyWjMmbISitoecv7tZfNh&#10;xpkPwhZCg1U5PyvP75fv3y0aN1dTqEAXChmBWD9vXM6rENw8y7yslBF+BE5ZSpaARgT6xUNWoGgI&#10;3ehsOh7fZg1g4RCk8p52H7okXyb8slQyPJWlV4HpnNPdQloxrfu4ZsuFmB9QuKqW/TXEP9zCiNpS&#10;0wvUgwiCHbH+A8rUEsFDGUYSTAZlWUuVZqBpJuM30+wq4VSahcjx7kKT/3+w8vG0c8/IQvsZWhIw&#10;EtI4P/e0GedpSzTxSzdllCcKzxfaVBuYpM3p3Wx29+mGM0m52483ESO7HnXowxcFhsUg50iaJKrE&#10;aetDVzqUxE4edF1saq3jT0ysNbKTIP2aqg6qB/+tSttYayGe6gDjTnadI0ah3bf9cHsozjQzQmcH&#10;7+SmpkZb4cOzQNKfxiRPhydaSg1NzqGPOKsAf/xtP9aTLJTlrCE/5dx/PwpUnOmvlgSL5hsCHIL9&#10;ENijWQONOKHX4mQK6QAGPYQlgnklq69iF0oJK6lXzsMQrkPnanoqUq1WqYgs5kTY2p2TEXog9KV9&#10;Feh6OQKp+AiD08T8jSpdbdLFrY6BKE6SRUI7FnueyZ5J9P4pRf//+p+qrg9++RMAAP//AwBQSwME&#10;FAAGAAgAAAAhAB/aGGfgAAAACQEAAA8AAABkcnMvZG93bnJldi54bWxMj7FOwzAQhnck3sE6JBZE&#10;HUiaViFOVVUwwFIRunRz42sciM+R7bTh7XGnMt7dp/++v1xNpmcndL6zJOBplgBDaqzqqBWw+3p7&#10;XALzQZKSvSUU8IseVtXtTSkLZc/0iac6tCyGkC+kAB3CUHDuG41G+pkdkOLtaJ2RIY6u5crJcww3&#10;PX9Okpwb2VH8oOWAG43NTz0aAdtsv9UP4/H1Y52l7n03bvLvthbi/m5avwALOIUrDBf9qA5VdDrY&#10;kZRnvYAsmacRFZBmc2ARWC7yWO5wWeTAq5L/b1D9AQAA//8DAFBLAQItABQABgAIAAAAIQC2gziS&#10;/gAAAOEBAAATAAAAAAAAAAAAAAAAAAAAAABbQ29udGVudF9UeXBlc10ueG1sUEsBAi0AFAAGAAgA&#10;AAAhADj9If/WAAAAlAEAAAsAAAAAAAAAAAAAAAAALwEAAF9yZWxzLy5yZWxzUEsBAi0AFAAGAAgA&#10;AAAhAKsT7oMWAgAAOAQAAA4AAAAAAAAAAAAAAAAALgIAAGRycy9lMm9Eb2MueG1sUEsBAi0AFAAG&#10;AAgAAAAhAB/aGGfgAAAACQEAAA8AAAAAAAAAAAAAAAAAcAQAAGRycy9kb3ducmV2LnhtbFBLBQYA&#10;AAAABAAEAPMAAAB9BQAAAAA=&#10;" stroked="f">
                <v:textbox style="mso-fit-shape-to-text:t" inset="0,0,0,0">
                  <w:txbxContent>
                    <w:p w14:paraId="146F8AA3" w14:textId="436101A7" w:rsidR="00FB1CF6" w:rsidRPr="00495962" w:rsidRDefault="00FB1CF6" w:rsidP="00FB1CF6">
                      <w:pPr>
                        <w:pStyle w:val="Caption"/>
                        <w:jc w:val="center"/>
                        <w:rPr>
                          <w:noProof/>
                          <w:szCs w:val="20"/>
                          <w:lang w:val="en-IN" w:eastAsia="en-IN" w:bidi="hi-IN"/>
                        </w:rPr>
                      </w:pPr>
                      <w:r>
                        <w:t xml:space="preserve">Figure </w:t>
                      </w:r>
                      <w:r w:rsidR="002F2E56">
                        <w:fldChar w:fldCharType="begin"/>
                      </w:r>
                      <w:r w:rsidR="002F2E56">
                        <w:instrText xml:space="preserve"> SEQ Figure \* ARABIC </w:instrText>
                      </w:r>
                      <w:r w:rsidR="002F2E56">
                        <w:fldChar w:fldCharType="separate"/>
                      </w:r>
                      <w:r w:rsidR="00185D6C">
                        <w:rPr>
                          <w:noProof/>
                        </w:rPr>
                        <w:t>3</w:t>
                      </w:r>
                      <w:r w:rsidR="002F2E56">
                        <w:rPr>
                          <w:noProof/>
                        </w:rPr>
                        <w:fldChar w:fldCharType="end"/>
                      </w:r>
                      <w:r>
                        <w:t xml:space="preserve"> Building Classification as per ECBC (2017)</w:t>
                      </w:r>
                    </w:p>
                  </w:txbxContent>
                </v:textbox>
                <w10:wrap type="square"/>
              </v:shape>
            </w:pict>
          </mc:Fallback>
        </mc:AlternateContent>
      </w:r>
    </w:p>
    <w:p w14:paraId="3DA8020C" w14:textId="2595DEE8" w:rsidR="0030039E" w:rsidRPr="005A32A0" w:rsidRDefault="0030039E" w:rsidP="0066685A">
      <w:pPr>
        <w:pStyle w:val="Heading1"/>
        <w:rPr>
          <w:rFonts w:ascii="Times New Roman" w:hAnsi="Times New Roman" w:cs="Times New Roman"/>
          <w:sz w:val="18"/>
          <w:szCs w:val="18"/>
        </w:rPr>
      </w:pPr>
    </w:p>
    <w:p w14:paraId="1C03C877" w14:textId="38AF11F4" w:rsidR="0026584C" w:rsidRPr="005A32A0" w:rsidRDefault="0026584C" w:rsidP="0066685A">
      <w:pPr>
        <w:pStyle w:val="Heading1"/>
        <w:rPr>
          <w:rFonts w:ascii="Times New Roman" w:hAnsi="Times New Roman" w:cs="Times New Roman"/>
          <w:sz w:val="18"/>
          <w:szCs w:val="18"/>
        </w:rPr>
      </w:pPr>
      <w:r w:rsidRPr="005A32A0">
        <w:rPr>
          <w:rFonts w:ascii="Times New Roman" w:hAnsi="Times New Roman" w:cs="Times New Roman"/>
          <w:sz w:val="18"/>
          <w:szCs w:val="18"/>
        </w:rPr>
        <w:t>E</w:t>
      </w:r>
      <w:r w:rsidR="000F522F" w:rsidRPr="005A32A0">
        <w:rPr>
          <w:rFonts w:ascii="Times New Roman" w:hAnsi="Times New Roman" w:cs="Times New Roman"/>
          <w:sz w:val="18"/>
          <w:szCs w:val="18"/>
        </w:rPr>
        <w:t>nergy efficiency renovations</w:t>
      </w:r>
      <w:r w:rsidRPr="005A32A0">
        <w:rPr>
          <w:rFonts w:ascii="Times New Roman" w:hAnsi="Times New Roman" w:cs="Times New Roman"/>
          <w:sz w:val="18"/>
          <w:szCs w:val="18"/>
        </w:rPr>
        <w:t xml:space="preserve"> in the </w:t>
      </w:r>
      <w:r w:rsidR="00470720" w:rsidRPr="005A32A0">
        <w:rPr>
          <w:rFonts w:ascii="Times New Roman" w:hAnsi="Times New Roman" w:cs="Times New Roman"/>
          <w:sz w:val="18"/>
          <w:szCs w:val="18"/>
        </w:rPr>
        <w:t>b</w:t>
      </w:r>
      <w:r w:rsidRPr="005A32A0">
        <w:rPr>
          <w:rFonts w:ascii="Times New Roman" w:hAnsi="Times New Roman" w:cs="Times New Roman"/>
          <w:sz w:val="18"/>
          <w:szCs w:val="18"/>
        </w:rPr>
        <w:t xml:space="preserve">uilt </w:t>
      </w:r>
      <w:r w:rsidR="00470720" w:rsidRPr="005A32A0">
        <w:rPr>
          <w:rFonts w:ascii="Times New Roman" w:hAnsi="Times New Roman" w:cs="Times New Roman"/>
          <w:sz w:val="18"/>
          <w:szCs w:val="18"/>
        </w:rPr>
        <w:t>e</w:t>
      </w:r>
      <w:r w:rsidRPr="005A32A0">
        <w:rPr>
          <w:rFonts w:ascii="Times New Roman" w:hAnsi="Times New Roman" w:cs="Times New Roman"/>
          <w:sz w:val="18"/>
          <w:szCs w:val="18"/>
        </w:rPr>
        <w:t>nvironment: Implementation Barriers</w:t>
      </w:r>
    </w:p>
    <w:p w14:paraId="3FABCFF1" w14:textId="5978617A" w:rsidR="00FA0441" w:rsidRPr="005A32A0" w:rsidRDefault="006D50E3" w:rsidP="004E4908">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Whilst t</w:t>
      </w:r>
      <w:r w:rsidR="004E4908" w:rsidRPr="005A32A0">
        <w:rPr>
          <w:rFonts w:ascii="Times New Roman" w:hAnsi="Times New Roman" w:cs="Times New Roman"/>
          <w:sz w:val="18"/>
          <w:szCs w:val="18"/>
        </w:rPr>
        <w:t xml:space="preserve">here is a tremendous need </w:t>
      </w:r>
      <w:r w:rsidRPr="005A32A0">
        <w:rPr>
          <w:rFonts w:ascii="Times New Roman" w:hAnsi="Times New Roman" w:cs="Times New Roman"/>
          <w:sz w:val="18"/>
          <w:szCs w:val="18"/>
        </w:rPr>
        <w:t xml:space="preserve">to the extent of </w:t>
      </w:r>
      <w:r w:rsidR="004E4908" w:rsidRPr="005A32A0">
        <w:rPr>
          <w:rFonts w:ascii="Times New Roman" w:hAnsi="Times New Roman" w:cs="Times New Roman"/>
          <w:sz w:val="18"/>
          <w:szCs w:val="18"/>
        </w:rPr>
        <w:t xml:space="preserve">133 billion </w:t>
      </w:r>
      <w:r w:rsidRPr="005A32A0">
        <w:rPr>
          <w:rFonts w:ascii="Times New Roman" w:hAnsi="Times New Roman" w:cs="Times New Roman"/>
          <w:sz w:val="18"/>
          <w:szCs w:val="18"/>
        </w:rPr>
        <w:t>e</w:t>
      </w:r>
      <w:r w:rsidR="004E4908" w:rsidRPr="005A32A0">
        <w:rPr>
          <w:rFonts w:ascii="Times New Roman" w:hAnsi="Times New Roman" w:cs="Times New Roman"/>
          <w:sz w:val="18"/>
          <w:szCs w:val="18"/>
        </w:rPr>
        <w:t xml:space="preserve">uros per year for investment in building </w:t>
      </w:r>
      <w:r w:rsidR="00FA0441" w:rsidRPr="005A32A0">
        <w:rPr>
          <w:rFonts w:ascii="Times New Roman" w:hAnsi="Times New Roman" w:cs="Times New Roman"/>
          <w:sz w:val="18"/>
          <w:szCs w:val="18"/>
        </w:rPr>
        <w:t xml:space="preserve">energy efficiency </w:t>
      </w:r>
      <w:r w:rsidR="004E4908" w:rsidRPr="005A32A0">
        <w:rPr>
          <w:rFonts w:ascii="Times New Roman" w:hAnsi="Times New Roman" w:cs="Times New Roman"/>
          <w:sz w:val="18"/>
          <w:szCs w:val="18"/>
        </w:rPr>
        <w:t>renovation</w:t>
      </w:r>
      <w:r w:rsidR="00FA0441" w:rsidRPr="005A32A0">
        <w:rPr>
          <w:rFonts w:ascii="Times New Roman" w:hAnsi="Times New Roman" w:cs="Times New Roman"/>
          <w:sz w:val="18"/>
          <w:szCs w:val="18"/>
        </w:rPr>
        <w:t>s (</w:t>
      </w:r>
      <w:proofErr w:type="spellStart"/>
      <w:r w:rsidR="00E74700" w:rsidRPr="005A32A0">
        <w:rPr>
          <w:rFonts w:ascii="Times New Roman" w:hAnsi="Times New Roman" w:cs="Times New Roman"/>
          <w:sz w:val="18"/>
          <w:szCs w:val="18"/>
        </w:rPr>
        <w:t>Shnapp</w:t>
      </w:r>
      <w:proofErr w:type="spellEnd"/>
      <w:r w:rsidR="00E74700" w:rsidRPr="005A32A0">
        <w:rPr>
          <w:rFonts w:ascii="Times New Roman" w:hAnsi="Times New Roman" w:cs="Times New Roman"/>
          <w:sz w:val="18"/>
          <w:szCs w:val="18"/>
        </w:rPr>
        <w:t xml:space="preserve"> et, al., 2020</w:t>
      </w:r>
      <w:r w:rsidR="00FA0441" w:rsidRPr="005A32A0">
        <w:rPr>
          <w:rFonts w:ascii="Times New Roman" w:hAnsi="Times New Roman" w:cs="Times New Roman"/>
          <w:sz w:val="18"/>
          <w:szCs w:val="18"/>
        </w:rPr>
        <w:t>)</w:t>
      </w:r>
      <w:r w:rsidR="00992DD5" w:rsidRPr="005A32A0">
        <w:rPr>
          <w:rFonts w:ascii="Times New Roman" w:hAnsi="Times New Roman" w:cs="Times New Roman"/>
          <w:sz w:val="18"/>
          <w:szCs w:val="18"/>
        </w:rPr>
        <w:t xml:space="preserve"> however, there are technical, functional, demand side and economic constraints hindering the uptake of deep renovations (Hamilton</w:t>
      </w:r>
      <w:r w:rsidR="00836226" w:rsidRPr="005A32A0">
        <w:rPr>
          <w:rFonts w:ascii="Times New Roman" w:hAnsi="Times New Roman" w:cs="Times New Roman"/>
          <w:sz w:val="18"/>
          <w:szCs w:val="18"/>
        </w:rPr>
        <w:t xml:space="preserve"> et al.</w:t>
      </w:r>
      <w:r w:rsidR="00430C06" w:rsidRPr="005A32A0">
        <w:rPr>
          <w:rFonts w:ascii="Times New Roman" w:hAnsi="Times New Roman" w:cs="Times New Roman"/>
          <w:sz w:val="18"/>
          <w:szCs w:val="18"/>
        </w:rPr>
        <w:t xml:space="preserve">, </w:t>
      </w:r>
      <w:r w:rsidR="00992DD5" w:rsidRPr="005A32A0">
        <w:rPr>
          <w:rFonts w:ascii="Times New Roman" w:hAnsi="Times New Roman" w:cs="Times New Roman"/>
          <w:sz w:val="18"/>
          <w:szCs w:val="18"/>
        </w:rPr>
        <w:t>2017).</w:t>
      </w:r>
      <w:r w:rsidR="00812222" w:rsidRPr="005A32A0">
        <w:rPr>
          <w:rFonts w:ascii="Times New Roman" w:hAnsi="Times New Roman" w:cs="Times New Roman"/>
          <w:sz w:val="18"/>
          <w:szCs w:val="18"/>
        </w:rPr>
        <w:t xml:space="preserve"> It is found that homeowners are reluctant to take up deep renovations mainly due to,</w:t>
      </w:r>
    </w:p>
    <w:p w14:paraId="35641103" w14:textId="3C9852CC" w:rsidR="00812222" w:rsidRPr="005A32A0" w:rsidRDefault="00812222" w:rsidP="004E4908">
      <w:pPr>
        <w:autoSpaceDE w:val="0"/>
        <w:autoSpaceDN w:val="0"/>
        <w:adjustRightInd w:val="0"/>
        <w:spacing w:after="0" w:line="240" w:lineRule="auto"/>
        <w:jc w:val="both"/>
        <w:rPr>
          <w:rFonts w:ascii="Times New Roman" w:hAnsi="Times New Roman" w:cs="Times New Roman"/>
          <w:sz w:val="18"/>
          <w:szCs w:val="18"/>
        </w:rPr>
      </w:pPr>
    </w:p>
    <w:p w14:paraId="71F0588D" w14:textId="77777777" w:rsidR="00812222" w:rsidRPr="005A32A0" w:rsidRDefault="00812222" w:rsidP="00812222">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Lack of finance </w:t>
      </w:r>
    </w:p>
    <w:p w14:paraId="05D2A76D" w14:textId="77B99710" w:rsidR="00812222" w:rsidRPr="005A32A0" w:rsidRDefault="00812222" w:rsidP="00812222">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Lack of knowing about efficient renovation measures </w:t>
      </w:r>
    </w:p>
    <w:p w14:paraId="12E0907D" w14:textId="3C86001B" w:rsidR="00812222" w:rsidRPr="005A32A0" w:rsidRDefault="00812222" w:rsidP="00812222">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Lack of information on the wider benefits </w:t>
      </w:r>
    </w:p>
    <w:p w14:paraId="2B4BCCEE" w14:textId="77777777" w:rsidR="00812222" w:rsidRPr="005A32A0" w:rsidRDefault="00812222" w:rsidP="00812222">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Lack of knowledge of whom to contact </w:t>
      </w:r>
    </w:p>
    <w:p w14:paraId="0479DE08" w14:textId="77777777" w:rsidR="00812222" w:rsidRPr="005A32A0" w:rsidRDefault="00812222" w:rsidP="00812222">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Lack of expertise </w:t>
      </w:r>
    </w:p>
    <w:p w14:paraId="56858B06" w14:textId="7B395380" w:rsidR="00812222" w:rsidRPr="005A32A0" w:rsidRDefault="00812222" w:rsidP="00812222">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Lack of trust in construction companies </w:t>
      </w:r>
    </w:p>
    <w:p w14:paraId="5FF7B162" w14:textId="6DE3E231" w:rsidR="00812222" w:rsidRPr="005A32A0" w:rsidRDefault="004E4908" w:rsidP="00812222">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Overall complexity of works</w:t>
      </w:r>
    </w:p>
    <w:p w14:paraId="30D545F8" w14:textId="77777777" w:rsidR="00812222" w:rsidRPr="005A32A0" w:rsidRDefault="00812222" w:rsidP="004E4908">
      <w:pPr>
        <w:autoSpaceDE w:val="0"/>
        <w:autoSpaceDN w:val="0"/>
        <w:adjustRightInd w:val="0"/>
        <w:spacing w:after="0" w:line="240" w:lineRule="auto"/>
        <w:jc w:val="both"/>
        <w:rPr>
          <w:rFonts w:ascii="Times New Roman" w:hAnsi="Times New Roman" w:cs="Times New Roman"/>
          <w:sz w:val="18"/>
          <w:szCs w:val="18"/>
        </w:rPr>
      </w:pPr>
    </w:p>
    <w:p w14:paraId="51CEA6D0" w14:textId="0EBEC8C4" w:rsidR="00EC4A4C" w:rsidRPr="005A32A0" w:rsidRDefault="00D66658" w:rsidP="004E4908">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As per </w:t>
      </w:r>
      <w:proofErr w:type="spellStart"/>
      <w:r w:rsidRPr="005A32A0">
        <w:rPr>
          <w:rFonts w:ascii="Times New Roman" w:hAnsi="Times New Roman" w:cs="Times New Roman"/>
          <w:sz w:val="18"/>
          <w:szCs w:val="18"/>
        </w:rPr>
        <w:t>Klimovich</w:t>
      </w:r>
      <w:proofErr w:type="spellEnd"/>
      <w:r w:rsidR="00EC4A4C" w:rsidRPr="005A32A0">
        <w:rPr>
          <w:rFonts w:ascii="Times New Roman" w:hAnsi="Times New Roman" w:cs="Times New Roman"/>
          <w:sz w:val="18"/>
          <w:szCs w:val="18"/>
        </w:rPr>
        <w:t xml:space="preserve"> (</w:t>
      </w:r>
      <w:r w:rsidRPr="005A32A0">
        <w:rPr>
          <w:rFonts w:ascii="Times New Roman" w:hAnsi="Times New Roman" w:cs="Times New Roman"/>
          <w:sz w:val="18"/>
          <w:szCs w:val="18"/>
        </w:rPr>
        <w:t>2019</w:t>
      </w:r>
      <w:r w:rsidR="0049780A" w:rsidRPr="005A32A0">
        <w:rPr>
          <w:rFonts w:ascii="Times New Roman" w:hAnsi="Times New Roman" w:cs="Times New Roman"/>
          <w:sz w:val="18"/>
          <w:szCs w:val="18"/>
        </w:rPr>
        <w:t xml:space="preserve">; cited in </w:t>
      </w:r>
      <w:proofErr w:type="spellStart"/>
      <w:r w:rsidR="006C5173" w:rsidRPr="005A32A0">
        <w:rPr>
          <w:rFonts w:ascii="Times New Roman" w:hAnsi="Times New Roman" w:cs="Times New Roman"/>
          <w:sz w:val="18"/>
          <w:szCs w:val="18"/>
        </w:rPr>
        <w:t>Shnapp</w:t>
      </w:r>
      <w:proofErr w:type="spellEnd"/>
      <w:r w:rsidR="006C5173" w:rsidRPr="005A32A0">
        <w:rPr>
          <w:rFonts w:ascii="Times New Roman" w:hAnsi="Times New Roman" w:cs="Times New Roman"/>
          <w:sz w:val="18"/>
          <w:szCs w:val="18"/>
        </w:rPr>
        <w:t xml:space="preserve"> et, al., 2020</w:t>
      </w:r>
      <w:r w:rsidR="00EC4A4C" w:rsidRPr="005A32A0">
        <w:rPr>
          <w:rFonts w:ascii="Times New Roman" w:hAnsi="Times New Roman" w:cs="Times New Roman"/>
          <w:sz w:val="18"/>
          <w:szCs w:val="18"/>
        </w:rPr>
        <w:t>)</w:t>
      </w:r>
      <w:r w:rsidR="00812222" w:rsidRPr="005A32A0">
        <w:rPr>
          <w:rFonts w:ascii="Times New Roman" w:hAnsi="Times New Roman" w:cs="Times New Roman"/>
          <w:sz w:val="18"/>
          <w:szCs w:val="18"/>
        </w:rPr>
        <w:t>, f</w:t>
      </w:r>
      <w:r w:rsidR="004E4908" w:rsidRPr="005A32A0">
        <w:rPr>
          <w:rFonts w:ascii="Times New Roman" w:hAnsi="Times New Roman" w:cs="Times New Roman"/>
          <w:sz w:val="18"/>
          <w:szCs w:val="18"/>
        </w:rPr>
        <w:t xml:space="preserve">rom an investor’s perspective, the barriers hindering the advancement of energy efficient investments </w:t>
      </w:r>
      <w:r w:rsidR="00EC4A4C" w:rsidRPr="005A32A0">
        <w:rPr>
          <w:rFonts w:ascii="Times New Roman" w:hAnsi="Times New Roman" w:cs="Times New Roman"/>
          <w:sz w:val="18"/>
          <w:szCs w:val="18"/>
        </w:rPr>
        <w:t>are,</w:t>
      </w:r>
    </w:p>
    <w:p w14:paraId="2535EA66" w14:textId="241E7802" w:rsidR="00EC4A4C" w:rsidRPr="005A32A0" w:rsidRDefault="004E4908" w:rsidP="008C1061">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Risky investment from lack of information / </w:t>
      </w:r>
      <w:r w:rsidR="00514B3C" w:rsidRPr="005A32A0">
        <w:rPr>
          <w:rFonts w:ascii="Times New Roman" w:hAnsi="Times New Roman" w:cs="Times New Roman"/>
          <w:sz w:val="18"/>
          <w:szCs w:val="18"/>
        </w:rPr>
        <w:t>experience and</w:t>
      </w:r>
      <w:r w:rsidR="008C1061" w:rsidRPr="005A32A0">
        <w:rPr>
          <w:rFonts w:ascii="Times New Roman" w:hAnsi="Times New Roman" w:cs="Times New Roman"/>
          <w:sz w:val="18"/>
          <w:szCs w:val="18"/>
        </w:rPr>
        <w:t xml:space="preserve"> i</w:t>
      </w:r>
      <w:r w:rsidR="00EC4A4C" w:rsidRPr="005A32A0">
        <w:rPr>
          <w:rFonts w:ascii="Times New Roman" w:hAnsi="Times New Roman" w:cs="Times New Roman"/>
          <w:sz w:val="18"/>
          <w:szCs w:val="18"/>
        </w:rPr>
        <w:t>nsufficient</w:t>
      </w:r>
      <w:r w:rsidRPr="005A32A0">
        <w:rPr>
          <w:rFonts w:ascii="Times New Roman" w:hAnsi="Times New Roman" w:cs="Times New Roman"/>
          <w:sz w:val="18"/>
          <w:szCs w:val="18"/>
        </w:rPr>
        <w:t xml:space="preserve"> robust data </w:t>
      </w:r>
    </w:p>
    <w:p w14:paraId="358CE67D" w14:textId="150847AF" w:rsidR="00EC4A4C" w:rsidRPr="005A32A0" w:rsidRDefault="004E4908" w:rsidP="00EC4A4C">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Decentralized projects that are not aggregated –the difficulty of investing large sums in small projects </w:t>
      </w:r>
    </w:p>
    <w:p w14:paraId="3A315496" w14:textId="64C9D4B4" w:rsidR="00EC4A4C" w:rsidRPr="005A32A0" w:rsidRDefault="004E4908" w:rsidP="00EC4A4C">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Lack of standardization </w:t>
      </w:r>
      <w:r w:rsidR="00514B3C" w:rsidRPr="005A32A0">
        <w:rPr>
          <w:rFonts w:ascii="Times New Roman" w:hAnsi="Times New Roman" w:cs="Times New Roman"/>
          <w:sz w:val="18"/>
          <w:szCs w:val="18"/>
        </w:rPr>
        <w:t>of measures</w:t>
      </w:r>
    </w:p>
    <w:p w14:paraId="2AA028F2" w14:textId="3899078A" w:rsidR="00123EB0" w:rsidRPr="005A32A0" w:rsidRDefault="00514B3C" w:rsidP="00EC4A4C">
      <w:pPr>
        <w:pStyle w:val="ListParagraph"/>
        <w:numPr>
          <w:ilvl w:val="0"/>
          <w:numId w:val="3"/>
        </w:num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Energy saving b</w:t>
      </w:r>
      <w:r w:rsidR="004E4908" w:rsidRPr="005A32A0">
        <w:rPr>
          <w:rFonts w:ascii="Times New Roman" w:hAnsi="Times New Roman" w:cs="Times New Roman"/>
          <w:sz w:val="18"/>
          <w:szCs w:val="18"/>
        </w:rPr>
        <w:t>enefits not properly monetised</w:t>
      </w:r>
    </w:p>
    <w:p w14:paraId="2E7FB091" w14:textId="739F3655" w:rsidR="003E092E" w:rsidRPr="005A32A0" w:rsidRDefault="003E092E" w:rsidP="003E092E">
      <w:pPr>
        <w:autoSpaceDE w:val="0"/>
        <w:autoSpaceDN w:val="0"/>
        <w:adjustRightInd w:val="0"/>
        <w:spacing w:after="0" w:line="240" w:lineRule="auto"/>
        <w:jc w:val="both"/>
        <w:rPr>
          <w:rFonts w:ascii="Times New Roman" w:hAnsi="Times New Roman" w:cs="Times New Roman"/>
          <w:sz w:val="18"/>
          <w:szCs w:val="18"/>
        </w:rPr>
      </w:pPr>
    </w:p>
    <w:p w14:paraId="5FB69391" w14:textId="187330FA" w:rsidR="000E6B07" w:rsidRPr="005A32A0" w:rsidRDefault="00C607B0" w:rsidP="00E149E9">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noProof/>
          <w:sz w:val="18"/>
          <w:szCs w:val="18"/>
        </w:rPr>
        <mc:AlternateContent>
          <mc:Choice Requires="wpg">
            <w:drawing>
              <wp:anchor distT="0" distB="0" distL="114300" distR="114300" simplePos="0" relativeHeight="251660288" behindDoc="0" locked="0" layoutInCell="1" allowOverlap="1" wp14:anchorId="6D9A3C85" wp14:editId="04F0D934">
                <wp:simplePos x="0" y="0"/>
                <wp:positionH relativeFrom="column">
                  <wp:posOffset>2305050</wp:posOffset>
                </wp:positionH>
                <wp:positionV relativeFrom="paragraph">
                  <wp:posOffset>130175</wp:posOffset>
                </wp:positionV>
                <wp:extent cx="3531235" cy="264795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531235" cy="2647950"/>
                          <a:chOff x="0" y="0"/>
                          <a:chExt cx="3531235" cy="2647950"/>
                        </a:xfrm>
                      </wpg:grpSpPr>
                      <pic:pic xmlns:pic="http://schemas.openxmlformats.org/drawingml/2006/picture">
                        <pic:nvPicPr>
                          <pic:cNvPr id="1" name="Picture 1" descr="Graphical user interface, application, table&#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24918" t="29018" r="28419" b="17296"/>
                          <a:stretch/>
                        </pic:blipFill>
                        <pic:spPr bwMode="auto">
                          <a:xfrm>
                            <a:off x="0" y="0"/>
                            <a:ext cx="3531235" cy="2286000"/>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114300" y="2305050"/>
                            <a:ext cx="3333750" cy="342900"/>
                          </a:xfrm>
                          <a:prstGeom prst="rect">
                            <a:avLst/>
                          </a:prstGeom>
                          <a:solidFill>
                            <a:prstClr val="white"/>
                          </a:solidFill>
                          <a:ln>
                            <a:noFill/>
                          </a:ln>
                        </wps:spPr>
                        <wps:txbx>
                          <w:txbxContent>
                            <w:p w14:paraId="604E1763" w14:textId="7ED84B44" w:rsidR="007E2A7E" w:rsidRPr="00807270" w:rsidRDefault="007E2A7E" w:rsidP="007E2A7E">
                              <w:pPr>
                                <w:pStyle w:val="Caption"/>
                                <w:jc w:val="center"/>
                                <w:rPr>
                                  <w:noProof/>
                                </w:rPr>
                              </w:pPr>
                              <w:r>
                                <w:t xml:space="preserve">Figure </w:t>
                              </w:r>
                              <w:r w:rsidR="002F2E56">
                                <w:fldChar w:fldCharType="begin"/>
                              </w:r>
                              <w:r w:rsidR="002F2E56">
                                <w:instrText xml:space="preserve"> SEQ Figure \* ARABIC </w:instrText>
                              </w:r>
                              <w:r w:rsidR="002F2E56">
                                <w:fldChar w:fldCharType="separate"/>
                              </w:r>
                              <w:r w:rsidR="00185D6C">
                                <w:rPr>
                                  <w:noProof/>
                                </w:rPr>
                                <w:t>4</w:t>
                              </w:r>
                              <w:r w:rsidR="002F2E56">
                                <w:rPr>
                                  <w:noProof/>
                                </w:rPr>
                                <w:fldChar w:fldCharType="end"/>
                              </w:r>
                              <w:r>
                                <w:t xml:space="preserve"> List of </w:t>
                              </w:r>
                              <w:proofErr w:type="gramStart"/>
                              <w:r>
                                <w:t>micro</w:t>
                              </w:r>
                              <w:proofErr w:type="gramEnd"/>
                              <w:r>
                                <w:t xml:space="preserve"> (private) factors of multiple benefits (Source: </w:t>
                              </w:r>
                              <w:proofErr w:type="spellStart"/>
                              <w:r>
                                <w:t>Shnapp</w:t>
                              </w:r>
                              <w:proofErr w:type="spellEnd"/>
                              <w:r>
                                <w:t xml:space="preserve"> et al.,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D9A3C85" id="Group 7" o:spid="_x0000_s1027" style="position:absolute;left:0;text-align:left;margin-left:181.5pt;margin-top:10.25pt;width:278.05pt;height:208.5pt;z-index:251660288" coordsize="35312,2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7qwxAMAAJEIAAAOAAAAZHJzL2Uyb0RvYy54bWykVm1v2zYQ/j5g/4HQ&#10;gH1qI1vOm704hZcsQYGsNZYM+UxTlEWUIjmStuX++j1HSc6SdOjawTB95JHHu+eeO/riXdtotpU+&#10;KGvm2fholDFphC2VWc+zPx9u3p5nLERuSq6tkfNsL0P27vLHHy52biYLW1tdSs9gxITZzs2zOkY3&#10;y/MgatnwcGSdNFBW1jc8YurXeen5DtYbnRej0Wm+s7503goZAlavO2V2mexXlRTxY1UFGZmeZ/At&#10;ptGncUVjfnnBZ2vPXa1E7wb/Di8argwuPZi65pGzjVevTDVKeBtsFY+EbXJbVUrIFAOiGY9eRHPr&#10;7calWNaz3dodYAK0L3D6brPiw/bWu3u39EBi59bAIs0olrbyDf3CS9YmyPYHyGQbmcDi5GQyLiYn&#10;GRPQFafHZ9OTHlRRA/lX50T921dO5sPF+TN3nBIzfHsMIL3C4Otcwam48TLrjTT/yUbD/aeNe4t0&#10;OR7VSmkV94l6SAw5ZbZLJZa+mwDOpWeqRClkzPAGjIeWLmVYKGUQ4N5tRzeu2SaA/MpE6Ssu5BvG&#10;ndNK4Bpr3rDIV1r+/FO7+CUN13RYOdIxvokWBYGtWu/ZWhrpeZQlsZlcIi86nzhhdmfFp8CMvaq5&#10;WctFcKgKchC78+fb0/RZQCut3I3SmnkbH1Ws72vuENQ4kZ2UPZYI6wUlv5COju7XVmwaaWJXv17q&#10;FG+olQsZ8zPZrCTw8+9LICbQOyLucx4odcUavPgDAVBBF8fTMfoLgimmI5LgRXF+PJ5mDMU9Pium&#10;p/2Z6GUU9RDwEFSHVgD52Wr3uy1xESGbYvt28hfnp6NRIv+BwoDfh3grbcNIQFTwPJnn27sQyZ+n&#10;LVRq2tBoLEHeaWklpYXc7EUkjYoVHTMM+GP2KgPf1BRSYuEamX1icTGw+IEK/lfbsoIQ7TdR22Cx&#10;xXJPJ1rv/ByK+NA9xuPjCdBh1CYmoxN8utQcGslkMjnDYmokk2Mk9H9CGaxWJeFIiBL6V9qzLQdt&#10;drWKkm4H+M92/Qv6T1GRFNtV21d4j8TKlnsAgQpJTTI4caNw3x0Pcck9nhNEhScyfsRQabubZ7aX&#10;MlZb//lL67QfCYU2Yzv0i3kW/tpw6l36vUGq6S0bBD8Iq0Ewm+bKIlJUELxJIg74qAex8rZ5xMu5&#10;oFug4kbgrnkWB/EqYgYFXl4hF4skdy3wztw7NM6uAxCuD+0j964neEQ+P9iBTHz2gufd3o7jC5Ra&#10;pVIREK4dikgKTUDsJKV3LyWqf6PpYf3nPO16+idx+TcAAAD//wMAUEsDBAoAAAAAAAAAIQDvsvp8&#10;FV8DABVfAwAUAAAAZHJzL21lZGlhL2ltYWdlMS5wbmeJUE5HDQoaCgAAAA1JSERSAAAHgAAABDgI&#10;AgAAAGexVhQAAAABc1JHQgCuzhzpAAD/yklEQVR4XuydCWAU5fnGZ3MfHOFMAIEEEIK2JFYFtALx&#10;gtAWiP0jRwWMVhQVNBaQWMGiaAWBgoCKYjUCVRBbAthyeBDAKqDWBA8CIgQQSDhzEHJn/8/MZDez&#10;9+zu7JU8X2lMdr/jfX/fNzO7z7zzfrqvv/5aaLpFr9fDOZ1O13RdpGckQAKuE5BPEfhZV1dXU1MT&#10;FBTUsWPHli1btm7d2vVO2ZIESKDJEaiqqiorK7tw4UJJSUloaGhISAhOF/yA0eTmmQ6RAAmQAAmQ&#10;AAmQAAmQAAl4hICuqQrQEJ3r6+spPXtk1bBTEmgSBGT1GScKlOrq6piYmISEBOhKTcI5OkECJOAR&#10;AhcvXiwoKEDXkKGpQXsEMTslARIgARIgARIgARIgARJocgTE+J2mV6A7Q1qi+tz0ZpYekYBWBIyx&#10;z/gFsc/h4eFXX3011Wet8LIfEmiqBNq2bYs7VbhlhccmcO8KJxD5ZMJCAiRAAiRAAiRAAiRAAiRA&#10;AiRgi0DTFKD5bZArngRIwCEB+UQhJ9/o3bu3w/qsQAIkQAIg0EYqOG9AgJaB8FMHFwYJkAAJkAAJ&#10;kAAJkAAJkAAJ2CHQNAVoTjkJkAAJ2CFgDFqE+owSGRkZERFBYiRAAiSgkgDioGtraxkBrRIXq5EA&#10;CZAACZAACZAACZAACTRzAhSgm/kCoPsk0HwJyDI0VCQI0M2XAj0nARJwnkCrVq2MKTjQmok4nEfI&#10;FiRAAiRAAiRAAiRAAiRAAs2IAAXoZjTZdJUESEApFUEzkncgZOpnLgwSIAGnCCBrPCOgnSLGyiRA&#10;AiRAAiRAAiRAAiRAAs2ZAAXo5jz79J0Emi8BOWJRFqCNiVybLw56TgIk4CQB+QSijH1mJmgnEbI6&#10;CZAACZAACZAACZAACZBAcyFAAbq5zDT9JAESUBKQZSOjBk04JEACJOAUAaTgMJ5G0JDqs1P0WJkE&#10;SIAESIAESIAESIAESKBZEaAA3aymm86SAAmYEDDGMJILCZAACThFQBkBTfXZKXSsTAIkQAIkQAIk&#10;QAIkQAIk0NwINEEB+sCBA//4xz+a20TSXxIgATUEjM/LG8OfqRyp4cY6JEACZgSU4c+EQwIkQAIk&#10;QAIkQAIkQAIkQAIkYIdAExSgOd8kQAIkYJ+ALDorf5IYCZAACThFgPk3nMLFyiRAAiRAAiRAAiRA&#10;AiRAAs2ZgO7rr79uYv4jAvrbb7+955571PtVrov76uD5quq6sJAgbCmk0+lEbUoQf+L/KMFBekEv&#10;1El/icKVgBr4rw7fP4OCdNW19eFhwTf0bR+tL1Q/KGuSAAl4n4BRM0L+VmwgVl1dXV5e3rlz5759&#10;+zprzF//+td58+aFhYWhE1ttcTIJCsJZpX7SpEmvvPIKfpdOLywkQAIBT2Dbtm0tWrSIiIgICQnB&#10;oS0f3S4f4IcOHerTp0/AQ6EDJEACJEACJEACJEACJEACJGCNgPYCdFlZGUTtw4cPqwTeu3fv66+/&#10;vmXLlirrO6zmggCd+3PU5k+OlVypCQkPNgjQotKs09XrdNjmPujS5WiM26ZFuSglQYbWB4nqtBRB&#10;ia+ctVV1raNCR96ekHzVFYfmsQIJkIAPCSgFaGjQNTU17gjQ0KBnz54t92kpPMkv1tbWLlq0CCL1&#10;gw8+uGTJEqhUPnSfQ5MACWhFYOvWrfjoookA/e67777xxhs5OTla2cZ+SIAESIAESIAESIAESIAE&#10;SMCvCGgsQH/11VczZsyABu2Uk/gKB4HmhhtucKqVrcouCNBrdle9lZVbWlqliwzV19WL2jKEZyjQ&#10;+LU+SBdS16b9OX29rvhCe31dsC6oXh8EERoytPgYvw7R0RU1rVqF35+ePHFwuCYusBMSIAEPETAT&#10;oKELX7lypVOnTtdcc42zI0J9XrhwYUVFhcOGkKhQSkpKJk+evGzZMof1WYEESMD/CUCARgR0ZGRk&#10;sFTciYB+/fXXIUA3vSfS/H8SaSEJkAAJkAAJkAAJkAAJkIB3CGgZiwfd2QX1GX663FArRsFBuuDQ&#10;ICEkSMDP0CB9aLA+RCcEhQSF6MIj6sLD65/6zcdPDv80LFyPP3WoEyRWQDW5PhqiOTrRyh72QwIk&#10;4DUC7mxCiLYQoKFiV1VV4adZkV+srKzEz1mzZr399turV6+eNm0aIq/dGdRrZDgQCZAACZAACZAA&#10;CZAACZAACZAACZAACbhPQEsBGk+POhv7bHQADRE97b4/rvUQHhoUGhEqRIYGRYTq8C8yJCQqWBce&#10;1q930dxxW9vH1J24EH/qUvf2bWrnjvvPL3sVQZYWK0SGoDKaoCGaoxPXRvffVue3zrx+5tbzNg08&#10;8Pfr7b7vv57RMhLQhAAybCAHtK0SGhqKt+ScG0gXW1hYiD/ffPPNP/3pTxSgNeGvXSf7FkRGjl+v&#10;TRL/wvXjIyMX7HPZOLG9VrY4a4RkO4qvxpfsPb138atfazMXzvrP+iRAAiRAAiRAAiRAAiRAAiRg&#10;SQAhZUiqiQTClgWv492AgPa73/0Oe884NBV1UNNhNWcraKmZnj592tnhlfXVp412ZxSrbZHXGRuS&#10;CXX1+IkUHPrautpqQV8V1Cq8LLFTQXBd/cqPU17/dFBIfV1i3ImW4Zf1VTqxQm0dKhsbohPXDDOV&#10;ecW/TIsNCVhUf03K3w9YG9+imj1F2TUH5FaS4dZtcLlbT/Rp1xjV9F12ycmGXifgnH0XPpp7xx3r&#10;D1o0Ksv74PkPDpY711mA1a6tDdbrQ7GjYE2NrX9I/4y3aisr27RosWfPnqeeeqrmypWo0NB3/v53&#10;JP4Q6usDzGWnzHVXhXVqMI9Xblre2MIFLxPSk3MQ1F/x3tg4QUtRXsMZqq8qq6io0bBDdkUCJEAC&#10;JEACJEACJEACJEAC9gksWLBATppnWfB6x44dA0KDXrx48fTp0+1r0HgXdVBT8yWhpQCtuXFe67Bh&#10;53p5+3r80wfp9EHRMcUHTnR/cv34woqomvog/Cu8Ev3k++O++/kqvKUzbEUoNWkomhn8yNvGNb39&#10;eWH2MDNhVxKV7xMaK3399fbnb7M9+m3Pbzf0Z607zcx2tyPRL40lbFdMckDflS41auMoJF2jYbzc&#10;TX1NXW2dyjG3bNlipyZOlGru5qkcy0G1kJDIli3LkGUjIkIIDdWHheGn+T/pxchWrX4uLa2sry/X&#10;6y/W1k6ePTs0MjKiRQvB+7sR+jK0Vhvq3upF1F7diGH2lpnajlO4KztbmJsywHqvgbl48qRih9Pa&#10;tWu1pcjeSIAESIAESIAESIAESIAEmgyBXbt23X///VYDn+UX77vvPtSBYnvp0iX/97pPnz72NWij&#10;+oyamrujvQCN4HO5wFZMhvFP+79o7pirHWLrQb1QG5zY5dSzIzeH1ob8+P01VdiHMKxGF1qLX/Bn&#10;aG3o3JGb+3Q5I9QiDzSinl0MfFZpYfvhs6Atv/qlMbwZIuR9r4oa6R/7KbpoP3yhyd+2erfoTqUZ&#10;jqvBAjObHLdxVMMTfToa0+R9z+FSaYbPCai00yvVoD7PlYrV0XCifOihh3De94otQsi779548OC8&#10;nj0jsrKE1at177yDn2b/dNIr+Bm5dm3Y2rWR77yDX+46fjzzqquC160L+vZb75jqm1Hixr5XUTHL&#10;hpjpG5PcGLVpeaMSxIBZciS0n5Wg8JaRkaEqjRozZkxqaqotDRofS7Av6Jo1a1T2xmokQAIkQAIk&#10;QAIkQAIkQALNikBWVtZbb71lNfBZfhFbPb0DNUAQAmVHcTsatEfVZyDSXoCGBiQX9A4B2vin/V/8&#10;ZgUjoBkatC40uK5H+wuRURVCm+Kg4Dp9fRD+4Rf8GRVZ0aP9+dDgegRKCzqoz57ee7B9l8RGPOe3&#10;Lpj96SNvqxKbrUNtf+Nttwn5p2xndvabufALQ0zo+4VFzdeIESNGIA+RLEObUZDVZyRW9sRzIlaJ&#10;h3zwwa1FRbN79gx67TVhxQrdK68Iy5YJS5eK/1asEP8tX66X/sRP/bJl+Ic6+pdfHnL48NPdu4dm&#10;Zwf5Lut9811D9LyZEXj//fdxWrCqQUN9hvQ8YcKEiRMnNjMqdJcESIAESIAESIAESIAESEAVgQMH&#10;rOa6NWlr/5lLVcN4t5JVDdrT6rNHBGjvctN0NHxPFcXnICGk/ruT3Z54b3xReZQQWltfFywKzTq9&#10;+EtobWF51J/e+8P3J68SQmv0+iApBtqjQdDnT+ULt3XuLLl6/stPP73t+VHK2Gc3EFhJMGx1X0Fl&#10;HmmbKTIsOzNJP21MPW2aZtnwspxV5FVBePU+6TEGeRi1fRrqir0pRjW11WRg1ZmwlfQl1LZgNOQP&#10;UY5iMYip72YoTXAZ3jMSkH4ZNvtT4VNkZEFR9m0dtAJKw7gz33/fMk+3F7JMn/t27QcHLwiVpw58&#10;/PFnn32G7UZPFMspXOsqS89fvlKFw07lMn722WctNWij+ozUS554TsS6bfX1dTU11VVVyMCDCqID&#10;rVoJcXFChw7yK0JYmK5jR6FjR12HDnJ2H/FuVWhoXWQkThxiAuioKJVeN1azzMprmpy4IXOEYSc5&#10;xWZy0ksJ6dlCdnqCcpM5RVWzrecMKRfEPg1FmZXCciyTnevUGmZwTmnI+PX7VOzj12CgoqFknhXn&#10;xTEcoTNClvxNmSsgGYXkdmOnRu8duG45rbYY2l8A9lqZ4mrcsM/KrJmnErHaVBxLXB4NXkttjMhU&#10;LR7tty2sOPrf99/HDadPPvnk0LlqIyunckAnJSVt377dUoM2qs+rVq1y+jBkAxIgARIgARIgARIg&#10;ARIgARIIZAJmGrQX1GfQ0j4COoCnQFSJ9EJdcIvIipt6558p6lBVFS4EIdJZzgyN2Ggd/sSLZ852&#10;uKlPfnRkBSqLTWS9yTPlwN+hOj4ycXh7sXtRfxYSu0i/u1qc7ePTBdd/eWPDAwfINA2BWE2aZlHW&#10;lDOFSGX784Yo7gObPr3NmJH67Ucgp0rd9fuj+OzCI4LQ0MRaiLeos96Xb8xnbSWdtSjOGoyVbFXK&#10;3sNmJ1qa44CiCX1ZEG+04O1HzGHkr5m5QJjV4LPkXKNOLLZVmABn0dr4NnxTuCaCMCtSLg4x03dD&#10;Qu+F8oqQ9HD7UIRPFzQYtXDMbYh+V6RzEdtvmq3hLQ3bOL/f+eF3Qp877rjllltuSOxS+vOhixWo&#10;HBzRqn2LqHCdM48RmGnQvlGfYTs2IayrC0PeZ6QbmjZN98gjQq9eQnGxeDbAK1OnCr/9rbg5YWWl&#10;CAVPhEydqnvsMeH//i/4ypVQZH/G/oQe2oQQuukTwhJxI7mKipy50JslMVHKIXEsK01Iyzpm2GQO&#10;L+97JztN+tu0tnEis5+IzElpeBut0beJnJm7dLxxLHkwOzKkdcOkoSB1Gna/w2DH0rJTRC1URcGI&#10;BgNy5kI8HT9+fEJBhk13VPQoiIkn4AukWGk3PltpRFS7Lqq3KbkydbFjc4Y2bLJH3gTXsSzBDLt4&#10;j8Ewa9KkKSbFVlPRa3F5NHhtmjvF6uJR7FgozllWshq46uvs+1fWXuFXY8bguYfbb+hx8cjXha5u&#10;amqpQftKfX733Xdxk8xq+d///gc2tt7F67hvpx4ea5IACZAACZAACZAACZAACZCAfQJGDRpBP/Ku&#10;g56O56MArZgRvSRA1wS3DK2aMmjXLxOOQXEWszwHGcIzg/Tin3od3npo0O6WoTXIFi02ERVqTUtD&#10;GLAY6SrpqW5k3DCzS1ZUnUjh8alw23bj8FBBoY2+ugaBxnZLQ6KQRrvbD/9jg2Da748G6RQ99BsF&#10;RVVlOpDzW9e8CvG1sbU1Y1DBYGz74RMfET799EvZ1NOnPxUeudEQOd5ojjU3bNKXxdpZDZ5ANDeH&#10;8WnixEb7+v0RevGnszfJD2yIbSGuN86kydtSnPVtNxruLPT7o8oZVwMFM2g0WYKinL8DX76qHFjT&#10;VWza2bW/vqFLuPxSi/ZXtRIuVogKtGvFqEE/8cQTcuYNr8Y+G42GghwcLNx/v4BH+NPThWeeEXr2&#10;FOrqhD/+UZg0Sfjzn4WZM0U9Wq6DVyZMEO66S4Djnt1+cG6OMXHvgHuhKc7NERVo62XALEWSX6l2&#10;bkFjOK2QLaQdM2qRkCFFkXfp+sYK2ckZje0HzIKCmZ3+js3RbBlWuH7pXOjiZgOpWxtpWUsashRL&#10;1mdnJ+cY+nHovLoRbNRS6/q+d9KzG42EvG3O0Hr/dsiLuDCpBjfjxi4xx66AGTc2Yy6o7JLnzHFT&#10;9UyOFyh3LIwbO0vjbNEDfnNrj0jZnNade7UVCstcVaAFQalBjx49Ws684eXYZ9wqe912kfVlOxXs&#10;77+qftpYkwRIgARIgARIgARIgAQ8SsDOfn2Wb3nUEnbukAAUZygqyHGKn55Wn2EMBWjLGdHV1QdV&#10;1odW1UIuk2OflUX8s7ImvKIutL7OY/QawoDFgNdX71MTcGx/XTVkbZB26BQjiFWqm1KnCllU+rtz&#10;59uET0+ftjugFGTdKPda1jXmjJBySjjoTW4uJR9plGjlF/vdqNCYLYxVmir+rgiItmu+LfqiWGuI&#10;RZc7MIdh5rOUP1rW16W2RgFcbi1l45bjkcWahmBw+3Np8q4qKKYh86bILF0y9m+aLkRV2Ls9y6/t&#10;2Kbx7dCwCEGoqq1zwlXzqtCgBw0atHv3bgRf+kZ9hkUQlxHjjFhmJIC+8UbhqquEW28VsPUtXly7&#10;Vnj+eSE1VbjjDuHiRbHOG28ICQmiDN22rfin58rcFMXOf3HxyYKppmxlYGOqBylFR8HxxippaUNM&#10;9qDrHg+NV1HBZCyEWdsdzZZhhbuys4XkeIuB1CBSGiiNnhbfXU079+uodH2fqDdnKLVZc4bWTbFN&#10;XsSVlnWvnUk2basYz3FTJ7iI/ZoEV9tr25D2o1WrVnFxcT16vJLrcKABXTo21gmPiBaEimp3DhtZ&#10;gy4vL//3v//929/+1svqM1zB5znsjm1r9xJ532Y7e5vgjOeQGSuQAAmQAAmQAAmQAAmQgM8J2PlM&#10;a/mWz61t5gbIUTIQoPETv3uahsckVE8b7on+Ed6MWObQ2rKasDf2DP6+oJugq0fMs1Avp28VfxH/&#10;1Ol/KOi2as/gsppQIbRObCJuReiJ0hDj2yhBKxRNZ8ZryNogHe2K+GNnunCqrhhubMhabdZQljXv&#10;ExqSYYgSu7oi9ulGETNYSDkxzPMn2+7TnL4YpWxIUd1w507Uz1UVqa29ghQkcn6TxgTYKjpWBcVs&#10;JpQKtDVZ3DCslPOjsThz00KF5W5XwckxNzc3JCSktrb2vffec7s/VztAdDPKzTcLSK+BcvasEBIi&#10;IC8HckP/859iko1u3cSYaIQ8DxggZGZ6JQLaCV9kXTBFkJNNyDkYvF7EUFqv6cZe9q6wINeYTLoh&#10;kbaUadmNIuJqSORtSM0tZqxWU9xoatm9mJdDyrqiTCluywopiUdFRWlpaWFh4dGjjyarMVfrOitW&#10;rKipqQkNDf3vf/8bcPuEaA2D/ZEACZAACZAACZAACZAACTRrAsa8z0h7iPwbyMLhaQ2aArRiwYmb&#10;EOJ5+bqKqvBvfuzZs8uJ8PAqZHmGDN0QCo1f6oLxIt7K/bEHqqGy2MS9TQjtqohSkorGnAnmIb/u&#10;HS6Snu1CsSEuG3sSA4OtFkNqDqdisOWebPap3n4pz7SYaVrUoVXFlZvQl2gZs1qrlmallN1qSDco&#10;vrIOrW6TRJegiE7JqUns6c/qsLbrdLUg/FR0ybz2pUv5QlxrBC16phjzPq9evdpyT0LPjGmjVyjL&#10;yPJ83XViFo7Vq4UdO8StCBEBjddHjxZ/FhQIERGiHp2UJGaCHjlSrO9yCg4x6lS7Urj+ifRsMdOx&#10;acZfBwM40orNYpm1M9e9nrRFZ90WS9elqOyGZNKGVNt2Ekvbd1EmLzrSkMhb2aMilYrNXtxoar1P&#10;KV92Q6px0+zg7k2WB1pPnjx57dq1yLyxZ88eyz0JPTAguyQBEiABEiABEiABEiABEmhGBBBMGEDe&#10;mu06aLYnoYccoQCtAIsU0FCa9fVCTejVnc+8NPaDuKhyXU1oUDD2IRQDoPEL/sSLC8Z+0KvLGVRD&#10;ZTElh1ubEJql/zWf6PbDZ4mZhBc0pF2W1EPjX1qsCpMUzKIkaVqMWZTll1VtYSgllDBkX7Zno9Sb&#10;umK1T5cyGEvJl1VmnjahL6XxkDJm2Cpm70rmde4s1rbW1nqmEjnwWl1eEtegiKk/MD0HpKTaowx5&#10;sdVNg3mtX1x3n/D553lmCvSJox8LKfGS49oXs10HzfYk1H48Oz3izhOSabRoIQY7/+pXwpo14p9y&#10;BPR99wlPPy1s3y58/LEQGSn++9e/xDoIlG7dWoyJdr2Y5MiQ0ldoVSw7MyYPloewSJZhll5azDfh&#10;SJ+2NHYAAnitDaSVW439aIlOpetSogo7SbhtOWmbvKhpm72rlpQbTe0OIWX/dpjpRa2VHqhnVJ+R&#10;ecNyT0IPDMguSYAESIAESIAESIAESIAEmheBNm0UaUf923Uz9Vk21gsaNAVo03UhJtNAEHS9Lrju&#10;+Pl2V6oi9KWt6uuCdcG1+Idf8GdFVcSJC+10iIYOkiKj3cy/IW1sZ57b2MQoeTc9w2Z2kj5pGcKL&#10;rMqqYnpN3ZUCqhvl7AN/v89cfxaU7wvSFoYqREtxez7Y2BjGe37r30UFXQoENqq0Ujy00iC7Cq+V&#10;PmfeBwXVuMGe3SP8wN8b8agS0Q29KejLO/jdpwxOVnYrtlBk7EayEdA05IyWlGxENjdaYbIdZAMf&#10;eVCFbm3mk4Xg7BoUWYFeYyWptvNnyWuGP3Xz54sm/7MxW1Dp/9554+Nr0pKvUttZUBAeIlBZ2Ux9&#10;llv5TINGIDOSbCDw+b//FcLCxBtRkJ6hQb/1lihGL1ggLFwoBjvLdT77TKyD4GhUc/mZibghaWLi&#10;3QUN+/xJIcwq0YnVzATIhvBce51lpz9h3HNw3wJkjzDNPqywBRvcjYeSbJrvWJ1t4m6BSOVg8Ao9&#10;OeeWqlGcQ6dCN26cBnuuS5sAmqZK3rfA6Kkdy22TN8cl7i24QLEzpJ1O3WhqvngEpRvW0nirmhVv&#10;VFKqz/J41KC9wZ1jkAAJkAAJkAAJkAAJkEBzIrAACkAgFKvqs2y4pzVoCtDmC0QPeSik9uj5jvP+&#10;/dsqnb7vL76PDKrTV4XjX2RQfd9rv6/U6ed9+Nuj59ujmljZ1SIlQ5Z3BXSUl1nOBGFMBS2mktj+&#10;fL6cL7ih3PeqvU3/bNooRQMb9yj88kbkpzCri/zRE09LmZNFY19FCgpH1kodSDmNBTnlMsqwTzvf&#10;iEwUeLkx0/H1C4RZpjmgGxReW2mQzfucnajSGMmihvzKojFiQ/U5jRX0zSy4/vo1nU0iiB95e3vn&#10;Ncb80ILJfo9yFupGK8y2g8w3srK3JOQAeJGqQQZ3CYoI+lNN9GdBaHv7nz9cOP69p/Fs+wMPPDB1&#10;6tTnvv3lrOf/8IsW6g+MYB0kaBXFqvost/OBBh0SUhccXA1xGTsQfv21HlsLygI0fr7+urB8ubB5&#10;sxgNHR4u/lyxoqEOWul0NbAYL7qSiAO5dMVd7VLk7L9PCEucS9vcIECi6XhRsZQiV+11hlQPGQVS&#10;kl8xVfRc5JIwzfQwN+dY/FJjbmMh65hz2TwMkw6vFIY475aKxQP13Rl0Dbqx6JoNtVi160hTcSxL&#10;kFMlS2VpvHIHQRu22yMvZ182zBt6TChIUW5zaAeHG00Fs8WjzG2dkJ6c49rUq5o6NypZqs9yZ9Sg&#10;3YDKpiRAAiRAAiRAAiRAAiTQXAjgi4NDV/v1c+/BcocDaFfBjvosD+JRDVqHVLZa+YJtE9944w1j&#10;hxDJsLH7Q0h7qqI4Vdl+fwcOHPj222/vueceFcM2VNnwRc2qf3x7obRKiAwV6hDXjJ0GBaEivH/i&#10;ocxRH/7p7+k/F7dFzGL3thf/dv/bL2wa8WV+ohBZIW5OCLEpOEioqGnXKnzyPb+8+6ZQ9YOyZtMi&#10;gBh0cW9F9cK2T90PLGsbUDk8V/7lL39BVYjRdtiKmd6lUieV6urq8vLyzp07X3PNNU7NSMTvfy/W&#10;x3nh4kUxpQaUaGOBuCy/ZUy1gVdQQa6DlB1RUUgMXTtsWC0ydfhtQURzQnbaMZu5hfctkHYvdCp/&#10;tGpnHQ2uuiOPVPSo6x6xuNl2CgEaviPzhlUC2IpwzJgx77//vpqPlZY9bN26tUWLFrgDECyVIDzM&#10;IRUXaJt9fHKhBzYhARIgARIgARIgARIgARLQnMCuXbuysrIgM9rqGV8l7r333iFDhmg+tCc6xB5a&#10;2G8QKrP9zmXt5cMPP9TWBi0joCHiwLjTp087a6K802Lv3r2dbahVfXxtxJdHSMn4qcO3yBD8FqQL&#10;F+qE0PyfuyPO8ZHUTx++M6dGF3LwdPd6IUwXoRerhiI1h/hfuaGYSICFBAKBwHmkfxZcCpn3qXc4&#10;S+IMaOdcCenZvvqsofm1o0fvjI19/qef6h9+GJmd9Y8/LmRkNPybOlXAv2nTTF557LE66ZWcXr1e&#10;OH68Ji2t/oYbNLSnaXXl1ykdmhbqJu4NpGdb6jM8x4dFfPxwTX1u4uDoHgmQAAmQAAmQAAmQAAmQ&#10;gCBAWX777bcRaGurvPXWW4GiPmM+7SsqxgmXtRfN519LATolJQXRQDNmzJAFZZUFlaEZoeENvpNj&#10;qmrqayprEMhcX1mjr6ypxy8VtfqaigMnY55bn3r+UkiP9j/16PDTuYshz64bfuB4jL66AhVQTaws&#10;NURzdKLSZVYjAZ8SkPKOu7v9oE898IPBa//why/79p3z00+l6enVkyZV33uv+NPuvyv33YcKm+Lj&#10;/3riRN24cfW//KUf+OEXJuxbIGUEMRQp2fTcHCm2GqHQxtwVil/UZFH2C9dsGtEUHXPKpwNv3YgP&#10;aqmpqb///e+RwAehyo8//njm2tzL/j1vtI4ESIAESIAESIAESIAESIAESMAFAlqm4MDwX331FeK0&#10;L1927isk1GcEgWslQLuQgmPN7qq3snJLS6t0kaH6OjGzhrS1IP5fL9SECMF1bTqeE/S6S8j7XBcs&#10;YENCHYR7PV4R/x8cpK+oadUq/P705ImDw12YAzZpEgQCIqmFaCT2mURib1WZvJvExJg5oVUKDmw2&#10;iE0G/va3v5WUlzvFaclLL8199tkzZ84EuZgG2qnR3KjsKAuGhnkoxKGUuykiAbLNzB9ueKRZUw1d&#10;18wmduR9Ahqm4MBnpy1btnjtAQ7vs+KIJEACJEACJEACJEACJEACzZyAxgI0aJaVleGr1OHDh1WS&#10;ReYNSM8tW7ZUWd9hNRcE6NyfozZ/cqzkSk1IeHB9vV4SoCWFWS8EByNPbPCF8miM267F5eCgevwp&#10;5niUKwh6ZN6oraprHRU68vaE5KuuODSPFUiABHxIQDMBWhD+KpXZs2fLfTrM/YpTSUhIyM6dO7/8&#10;8svCwsKwsDAfcuDQJEACbhLQUIB20xI2JwESIAESIAESIAESIAESIAE/J6C9AO1zh10QoMt1cV8d&#10;PF9VXRcWEiQK0KLADPEZ/0EctFhCgsRfahEbLRXDWzqoThCgq2vrw8OCb+jbPlqveIzc5yBoAAmQ&#10;gAUBbQXoefPmQUfGToYqSePcAgOQSgK58iMiIlS2YjUSIAE/JEAB2g8nhSaRAAmQAAmQAAmQAAmQ&#10;AAn4JwEK0P45L7SKBEjAIwQ0FKA9Yh87JQESCBACFKADZKJoJgmQAAmQAAmQAAmQAAmQgO8JaLkJ&#10;oe+9oQUkQAIkQAIkQAIkQAIkQAIkQAIkQAIkQAIkQAIkQAJ+Q4ACtN9MBQ0hARIgARIgARIgARIg&#10;ARIgARIgARIgARIgARIggaZFgAJ005pPekMCJEACJEACJEACJEACJEACJEACJEACJEACJEACfkOg&#10;CQrQ/fr1u+eee/yGMA0hARIgARIgARIgARIgARIgARIgARIgARIgARIggWZKoAkK0M10Juk2CZAA&#10;CZAACZAACZAACZAACZAACZAACZAACZAACfgZAQrQfjYhNIcESMDzBPR6vXKQoCCeCT0PnSOQQNMi&#10;gNMISn19PdwyO6U0LUfpDQmQAAmQAAmQAAmQAAmQAAm4S6AJyi78HujuomB7EmgeBGTxCD9btGjR&#10;PDymlyRAApoRiI6Olk8gyh75CUQzvuyIBEiABEiABEiABEiABEigCRFoggK0TqdrQhNEV0iABDQj&#10;YCkVQT+qra1t27atZmOwIxIggeZBADeu6urq5DhoeGz8pXl4Ty9JgARIgARIgARIgARIgARIwAkC&#10;wQ8++KAT1VmVBEiABAKZgPGpeShHNTU1VVVVbdq0iY+PD2SfaDsJkIAPCCAC+vjx48FSQRof3Pzm&#10;/W8fTAOHJAESIAESIAESIAESIAESCAQCuv3798uKTNN4bhRe8BtgICw82kgCviEgn+ugPiPwubKy&#10;EsrRzTffHBIS4htrOCoJkEAgEzgqlYiIiNDQUJxGZBk6kB2i7SRAAiRAAiRAAiRAAiRAAiSgJQE5&#10;Ukcsn332GbQY7qKjJV32pQWBpnFHRAsS7EMbAsrH5GUBunPnzr1794YGrc0A7IUESKD5Ebh48eIP&#10;P/yAxymgQcN7eUdTytDNbyHQYxIgARIgARLwBgF+xvAGZY5BAiSgHQH5rIVvSRBedBUVFdr1zJ5I&#10;wC0C9kVnStJuwWVjEiABEiABEiABEiABEiABEiCBQCDgUGt2WCEQvKSNJEACzYgABehmNNn+7KpS&#10;XKbQ7M8zRdtIgARIgARIgARIgARIgARIgAR8QsBMd6YM7ZNZ4KAkQAIuEKAA7QI0NtGSgFXpmXq0&#10;lojZFwmQAAmQAAmQAAmQAAmQAAmQQAASsKU4G1+nBh2As0qTSaA5EqAA3Rxn3X98NgrNxvy8sM3s&#10;Rf+xlpaQAAmQAAmQAAmQAAmQAAmQAAmQgPcJyEKz8qfln963iiOSAAmQgEoCFKBVgmI17QlYqs+U&#10;obWnzB5JgARIgARIgARIgARIgARIgAQCloBZsDP+tBSjGQcdsNNLw0mguRCgAN1cZtoP/TTKzcpf&#10;rGrQMJ6Jof1wBmkSCZAACZAACZAACZAACZAACZCAJwhYTb6hVJ+tKtGesIR9kgAJkID7BChAu8+Q&#10;PbhCwExoxp9yCQ0NDQkJCQ4ODgoKcqVftiEBEiABEiABEiABEiABEiABEiCBJkegvr6+tra2pqam&#10;rq5OVp+NBb4yCLrJTXijQ99///3HH3986NChnw2lrKysCfvr/6516dLlKql07969f//+d9xxR3R0&#10;tP+b7VsLKUD7ln/zHd0s6ln+MzIyEupz84VCz0mABEiABEiABEiABEiABEiABEjALoHq6uqqqipZ&#10;dKYG3YQXyyeffPLvf/9769atBQUFcLN9+/Zdu3bt1q1bfHx8ixYtmrDjfu4a7gCdOnXqxIkTJ0+e&#10;PHr0qGztnXfeOXz48P/7v//r2LGjn9vvK/MoQPuKfLMe11J9xiu4X4TA52bNhc6TAAmQAAmQAAmQ&#10;AAmQAAmQAAmQgCMCEKBR8NwwBWhHqALy/d27d8+ZM2f//v29evVKMZR27doFpDNN3eivvvoqRyqf&#10;f/45Qiofe+yxxx9/vGXLlk3db6f9owDtNDI2cJ+AmQCNJ4mQeQPhz+73zB5IgARIgARIgARIgARI&#10;gARIgARIoGkTwHfqK1eu4Ks0g6Cb2ETn5ubOmjULAnRSUtKSJUtuuummJuZgE3YHeVEWLFiwePHi&#10;Dh06YBLvv/9+ylzK6Waa3Sa8+P3aNbMdCCFA+7W5NI4ESIAESIAESIAESIAESIAESIAE/IMAdGfE&#10;Wspfq1maDIFly5bdcsstP/3005tvvrl3716qz4E1s4h6fv7553/88cchQ4bMmDHjtttuO378eGC5&#10;4FFrGQHtUbzs3DoB45aD8i+4bduqVSvumcDlQgIkQAIkQAIkQAIkQAIkQAIkQAJqCGA3woqKCnyP&#10;NibiQCt+rVaDzg/rYCoffPDBDz744NZbb123bh0UEj80spmYBIUKxxScxa6fZZcvBgfpjh092LJV&#10;bHhE+4qSAxdOfXSuuKJNhy6tW3du0fLq6BadW7RqHx4ejvoQt3A4ypT+9a9/3XPPPciagjkdOHBg&#10;M0Fn300K0FwG3iZgmX8Dr7Ru3drbdnA8EiABEiABEiABEiABEiABEiABEghMArW1teXl5bL6LOtl&#10;cjqOwPSmWVt95syZtLS0AwcOTJo06fXXX2/WLHzqPLQp+QjCNoPfH/jk+MlvKmqvXNP3V8eOFN54&#10;0606XejPRw9UFZ+MiAw7euLIlfLLoaEtOrTtFdOuTesOrXr1vkMniLuaGTv53//+N2rUqNLS0kWL&#10;Fk2ePNmnnvnF4BSg/WIampURSgEad5bkCOiYmJhmBYHOkgAJkAAJkAAJkAAJkAAJkAAJkIDLBJQC&#10;tFkmaJf7ZEPvE4AeAvX5o48+mj9/Pjav874BHFEmYAx8zv1qxzdffnj29I9RMRFRbWLax3UKCm1x&#10;7TXXHD58MCa67VXt4y+WXMzL/frgDwdbtWrTtXOfDm1b5h/bfPlSxz9MfCq+d5KoQeNukNTnyZMn&#10;f/vb3xYUFGzbtu3mm29u5qgpQDfzBeAD9ylA+wA6hyQBEiABEiABEiABEiABEiABEmhCBGQBWpmC&#10;gxHQgTi9M2fOXLFiBfasmzt3biDa3zRslsOWqyqv7Nyx+ofvPj539nTJxUtd4+PCWuladoqOa981&#10;TBd+/tz5m268LUQXXVFx8UDegW1bdwbrwiqu6Dt1TkDGlDMnCvr27j5gyIgbbrk3KCTMGAf9888/&#10;y9Lz559/ftVVVzUNXK55wU0IXePGVhoQMCrRGvTFLkiABEiABEiABEiABEiABEiABEiABEggcAis&#10;WrUK6vNvfvMbqs8+nDRZLL54vvD1ZU9+uOmts2cvlpVdqa65UldfdubMT9XVZRWXLx7/8ac20e1b&#10;RkWfOvVjxeVLx4/81LdXYnVl3bkL5yuqyltHd4+LjauoLjr85dq3VmQUlxajQ1nyguiMfNDnzp27&#10;++67kenbh276fOjg2bNn+9wIGuBDAnl5eR9//PGWLVv27Nlz4sQJHCFxcXFm9mzevDkiIkLzLBlK&#10;ARr9ewjCoUOHcMfpq6++Onz48JUrV5B/B2ngPTQWuyUBEiABEiABEiABEiABEiABEiABLxBAmtrq&#10;6mpl8g05fS3TQKuEf/z48Q8//BBiCJSQ7t27e06UsGUPUj/fddddffv2hQ2hoaEqzWY1bQnI6vPl&#10;skvv/ePFmqqzoaFhpZcuYYPPyprLYVHBSK5eV6UruVBcXyckJPQ6ffpESHhdRcWV/O+PxHXodqHk&#10;yk1DUpKuTe7epetVnTuVFBe2bNWioCbuh+r2yb26hYgHo2hs586de/bsiezeeGRh6NCh2tofQL35&#10;LAVHcXFxWVlZ165dAwiWLVNPnToVHR2tuT7rUTI41b7yyitr1qzBRJgNBEdGjBjx9NNP4xQsvxUZ&#10;GYk/tbpXgcNblp6NCaDxS5s2bbT198KFCziJ5+bmWt5igjvJycnwsWko0a+99hrQPfzww9oCZG8k&#10;QAIkQAIkQAIkQAIkQAIkQALuEEBiX8R73XHHHXfeeac7/VhtW1NTI29CKO9DaMy/4QUBGnrCsGHD&#10;YNX27duNuoHmDnqiw5KSkt1SgVwAL4xDQAbJz89v3bq1Jwa11aecfAN7D1599dXeHJdjmRLQI5vN&#10;js3Ljh3/+vSporLiizWVleFREeVXSlvGhAWFYFPB+qrKy506d4nrGNeiZWRYREiHth2P5J+7XBZx&#10;w813FJ27WH6pNKFLp37XJFRdPn30xNGy1r9o1Tmx8uS3/QeMDA0JaRChBWH8+PE4Xo4ePRpY4qGG&#10;q8U3AjRET4i2UVFRCQkJGjrjq66OHTuG0NouXboEyjJ68sknly9fDlwQYSdMmJCUlGS8ZiAgGidi&#10;CNO4BwjF+dFHH4VTASdAr1+//tNPP4XZvXv3xk0O+Sf8RQJ4xEHLPyFM33777WPGjPHVstFqXArQ&#10;WpFkPyRAAiRAAiRAAiRAAiRAAv5M4NKlS99L5fTp05WVlZ06dcKXvhtuuOH666/3Q7NhLbaVwxdq&#10;CCCZmZmaB10ZBWhlGmhw8IIAPXnyZOgGsqSAJBJ+CN/MJIi8MFiWnvEWhObBhtKvXz+8BY/wwvvv&#10;v+81XxD+fO211yItAwJjvTYoBzIjIIc/f/zhqi8/33C5urK0uLi+pq6qojI0PKxeqK+tq42KCtMJ&#10;dTW1lRFRIT17XvWLXyaGh4eWXqwoKYls1zGpRZvOp8+cCdfXlF/6OTKkontszLc/fNcjMbmo4NQP&#10;/9s15PczbvrNfdiSUD4kIUNBfNMwuDPgZtMHAnRhYSGiU3EWhmIbcLysGownX+AULiqIqLXMX+FX&#10;PsLIsWPH4pyLRT9x4kQ79yqff/75F154AYcHNuvEdV3Dg8SjEdC4E7B48WLk3MAtxPvuu89WjDNW&#10;4Ntvv/3jjz8iHc/06dNxL8SvpskpYyhAO4WLlUmABEiABEiABEiABEiABAKRwGeffYaAYll3xiPt&#10;0HN/+uknqHh4Bb9PmjQJL/qVX1AzoZVnZGQsXboUUqPmwU++EqAROJyYmAiJALQhGiBw2J+DoBFd&#10;ByPlYOdBgwYZdWezpSILIN70RQ5/PnLkSJNRxvzq6FNjjKw+f/fNrrVv/LmmvrpWXy3UCfo63aWL&#10;pXpdbZ2uvrK8Nhr3uMJ1uhB9SAQ2G2zVp2+P+O5d6y4Hnz4X2r5b/xatO1ZWlJw9+YOu7vTJI1+0&#10;DKkLDW9RWh5UU1pXGxzeKa7PraMeietxrXFDwqlTp/7zn/88ePBgoESvqsGovo63NyFE4HMTU5/B&#10;Ojg4WA5/hmtwUD19L9eE+pyamooY57179yK62f5FAhVQraCgAE28bKfLw8nqM2YBl/YZM2bYybCB&#10;t1AB1VAZTdDQ5UGtNKz5LmvmQ4/O+6Sw4b3cVx966KFnthn+1HIo9uUDAnvn4yo1f68PRm4SQ0r4&#10;0tZ54XDgRMkLpjJ3aUpcfHq2F5B7foWqWT6uOFy4Lk2rw1rqyisrXB3u4r1L0wfGw7v4pbl+thpU&#10;HKLqJlNFR4LgbxNjb/rUrHN10+9mrcLs9Pi4lKW5lW7246Xm6paLl4zxv2E0PM256pyqQ1XsXHVF&#10;B5aYLwlVDMzOFQF2FJgQMffXGV+cqevqgnChHcRchKlCekYoMSRdfJVDUospU6Y8++yzCMLF460I&#10;I0VYtAs9e6gJwp+//vrrW265BeI4fuJ3vOKhsbzcLbRaRBBPkwp+wZ9eNkD9cBB5H3zwQRiJ9YOo&#10;wR07dkDogAZt2QPi8/CiHB/thYLk3atXr/7Tn/5E9dkLtO0MUVNdtWv7P2qqqq+UV9ZX1OjrhMqK&#10;Gl19iL4uqK5GCAkKjggNrautqbpS3yI6JqplUMnl0z+fKOoY1++aa5PbRNW3b1FfU3ah+GyRrrYy&#10;LLhGX19SW3UqOrQ4Olpo3651m5YR3+xch9ZSImixzJkzBzfMcFPEt177anTvCdAIE4Y4K4cJN8lj&#10;TNag5ewivppO++Mi8wYEZdzTQ1yzGgtRDadpCNZqKvtDnVdffRWxz8iGjNwaauxBtfT0dDR55513&#10;1NRX1JE0ZYvyaq6T3fhT9crCvevmp6dIQkVDiR+YoUI2L85O1+nSs4vhjL0vzVp9m3CfWe7SZF2y&#10;KMU0maLwSMKsLPEDU9KmLF23tzBABAQ/mJSmt0D8ACpN8A2Byr2ZKTc9kZ+YuXHnxgzz/YV9YxJH&#10;JQESIAESIAFXCCDwGQIu8mxAcTYmsjDKzZB38c0M/ULRs9wByJXxtGgDm7GpHWxDZ/iJ3/GKFh37&#10;uA+EEq9duxaBnFB1UfAL/lQmU/axfabDQ+lDho19+/bhLoX9/M6Iz+vWrZvXBGhE+5WWlv7xj3/0&#10;K1zNzRh8b/5m7/bLZ0+GhkbX1gi1VfUVJRX66trQECFEFxyi17VtHd0yKiREVx8WWqcXauM6df7V&#10;dTeGBrX9qeDMlbIzl4tyC3/cHVp9oVOrTpH6tu1b9iw5rzt2pLToYmj7Tn3bd2hTrb9YXJx34uBO&#10;Yxro2NhYLMWmcSpwYbV4SYCG+gzpE+IsVFo/T1LhAkRjE3iHAjfxKBBcdqcrzdvizIvyxhtvOAz1&#10;37x5M549kcuePXtUqtWaG+xsh59//jlSatx22219+vSxbHvo0KEvvvjC8nXsRogm2KsQzZ0dUWiX&#10;gHRjynJtO6mP0F+kL3z9lTm3B863/eLcpanxnW4av3RvRPK4JQ3l8XvjBYstKi0hFWSvfCd2Vnpq&#10;jNP8fNOgMmfd/LxhGWnJvhneA6NaejTsIcMkLlmSlijkZz8x/qZO8SmZOcUeGL6pdemRBVKYs3RK&#10;qq9ikCOSM3IKC7LSAueE5MSaqsxdl5E+cKnJAwlN2mEn2KBqcU7WgrykJSuzpqSlpGWMw1nPAo41&#10;gs4N4tHanEyP4nXYeVxaVkFhTkZyhMOaflGhGS0Xn15U/GKy1RmhxZIIsKPALhhnfHGmrrrZcLMW&#10;NGUk38D2UcoUFnhFmTkXyTeQggMhxn6i7BjDn/H4PtzHzyYTBG0Mf5an1c+DoLHloNV4Z6trEsHR&#10;XlM/EIvdsWPHHj16uHV07FuEpRU5ZoPlo47iO9Zed2s4zzcu3DAmMnLRPs8PJI9QU12Z/83uG5Kv&#10;G3TToGAhpKo6uKZeqKmvCQqpDQ6pD9bVhYbUCvUV4aFBLVtF9endLyQ47tDBU8UlRcXnf6gsPVFT&#10;cf6Hbz+rqjgVExNRX6P/4dtjFRVhnWL7tI68KkQfcf5c4dEjeYVFJ7796lN9faM8CAFq165dWJne&#10;8tKPxvGGAC2rz4gzD6Bt+lyeIjm3NZyFy36lQb/yyitIeDRy5EiHruEpFVxUjEWOgPbnpE6yR3gg&#10;q23btribZNXBv/3tb1lZWVZTbaAJGn744YcOyZhXuCoVOxUoyxBxp8OAK5V756de90Ru8os7zxTm&#10;b1s5H0+0SWVpVs7erHGORKvc7KXbkzLHpQTI11OheFvWgqJ7p6TFB9w82TLYikcp6YZJlKYxv/DS&#10;wfceit+14NbU+XsZCG1/5j2zQAr2PvH69mKy1/6oK85f9/I7+0jWBtnKYnwbiY+zdxonQe1XJXsk&#10;AY8T4EXF44g5gL8RQOwzvl9jKyOlYVCl8aLylZ49eyJEGpV9bj9Cs/Hl1Bj+LNsjB0Hjdb/KE+IU&#10;K0hmsN8Y/iy39fMgaAQ1I0BQpZvIwoGAbpWV3awGksOHD3ezk4bmWyY9ZkWCdqpvUa/2nu7rlGme&#10;rHzp/JmzBT926tjtl4nXRke0LLl8paK6qk6nrxHqIlpERLeKCA5FJmd9aGRIx/bxPeKvra6pOHnm&#10;uwslhy+cLay6XFNbUd++VYewIKGk+Meg4PK+v+x19TUJ8b3iOnduVVJcXHU5pGV4r5Cg+K7t2laU&#10;njf6gQfxkYAFdyA86Zmf9u1xAVqWYpEdPz4+3mHsrZ9CctIsuNm1a1e4LDvuZGuPVMeDJNCRVZ5M&#10;ESyMy7lZkTMi+W1BCPPFixfxocTWdoK/+93vbrrpJqvv4kU0RDJodOK3DnrOsOJtGWlPFYx9b++2&#10;zBRHYrOlFR6JFvWcs4IQaPHajlmo8igmcdzKnJ2Px+57KmNlc1zljjEaaqjCqb471iQBEiABEiAB&#10;EiABEnCXwHfffYfUz8bMG3a6w0Z/0B+w75+7QzrTHoLyxx9/DD0REdnz58+fNWvWyy+/DBugOMvh&#10;z3KRg6DxOt5FHdREfbRCW/+UpCE3Q2vGU9EIPB82bBjsx7Ps+F3O/qwkJAdBY1tCMRrXtOBFZ1hq&#10;Xxfhz1ZDzeAdckNbtVnpwcCBAwFBc7OgiR8+fBi5QbToecS8eSM0kKC1MMX9PuLufr+iYsYA9ztS&#10;18PJIz9EBQdFhUeFB4e1iI6qra+orKrUBQVXVtXW63Q9+vaMS4gNaRncom3L5BuubtOhokY41rtv&#10;t/DQjqEhsXW1raqrWt9yy12dOyeGhUSFhoa3bdsxulX0maKiL784cPLYuarLOqE2MuGqfh1ax9WU&#10;NeZ/h1oIzXD//v3qbGxStTwrQCvV52hk4W42pVWrVhDcoT4jF4fZjVmfMJAzGakJf/aJee4PKmvH&#10;vXv3ttUVwpyR7tnWu3JD7QRoFbsOlhz65NV5GY9KaaQf/fOybYd89ABG/rq5rxcNmz9/XLy9WRB3&#10;ItFZ2cXMrWjRyoJtS9NTEuPEhMXxA9OmZBcoTCjOz54vb5yli0tMzViXX9z4pnF7GGyulYYqcfPF&#10;2cfuWvY6lJtbjdcuzFk5Ja0h9zUMma86UQUegW2wMX5g+vzsfLMwTMmHBgdlJ0wqFOdmZTQMG5eY&#10;kr50b4OLVnfKsrl9lvoI9IiUjPnDhH3zt5lun2jmfUZWrhG1mAvZbDO14m1TMCWZyi4k06Zsk1oZ&#10;En1XwvVx0tRacdzKSjNFBRjbCpyDKfYpToeMOy5xnOV0uLJArCYuN31RsRpXTkmVVixWg3E2G5jc&#10;9BQM3DS+k5Sd27g/nf0VYhzHzjprHD1/XUaqgfiUlYbFJLM2y82uepYaBxaJbitQvy2UYQgschkK&#10;Olgpr6zivUZOZseEcyu/YU+5TuM3odOnbpLznjfsDWrDYWmJyEe61SPWYmXaOw3ZO2E2vIfYYtuT&#10;IrFQd5qzvrCMg9g4VUoQJDyGhSfTUcCRiFslKNg6Palw24Uq4glDnhnLE4a1nQUcHusy3XWGM2x8&#10;qnhMWIuT12IKLB0uyErVWdloQOKdklUgN3BwgTDpVfWxIZ7P5ROBdB7KMX0c14VZNdvCzOH5zvHs&#10;20Pu4NxUmZMJ1+QdJ5Rl73y8nJEjTrDZcrH1aUFsbefaZzxQcMzYu5q5dKKTLbc3U45O0dL71i8q&#10;Zl4pL0WOp8akhrrLk6NrvapD1b5l9k7bKi7RdvcmMZ5F7Z8rzDfyczRBBocaLwE6nIPw4apA9Q61&#10;aq7/1k4k1j4+WZ5LzLfRNv8Itk4+SanasNHJdeVW9WPHjiHDhtwFMm9AsUU5evQo/pR/R8H3bvwp&#10;V/OmnisLysj78dVXX+n1emRUuOOOO5AM5PHHH8ceiWZu4xW8jndRBzVRH63QVhas3WLkgcZDhw7F&#10;w754MBr5nWHq008/vXDhwu3btyNezSyZMv5EkmVUsFo8YJoTXUKAhtp74MABszb9+/dHhlI8I27L&#10;bPl1pFIBBNwncGJIFVXllNlabY3WfcL0ecKWSWu9lrhChYcBUuXUjz8EBYWHR0UGhwVFt2w18NdD&#10;Wse0rqqsiIyIPHHidE2trluPnrHd2ke1qY9LiCyvKjx/9uJP3xWdPX7hSmlFaWmtPrj1xZK6Sxer&#10;dbXhNVVV9dXVUSHtyy5GHz5SdujomX3/O/jR7v8eOnb0X5v/ffonkwMcZypsiRkgkLQ004MCtKw+&#10;w1hIsXjYREurA6EvuAzHYamcfsS3JkOAxrnVtzZ4dPTz588jjYat8GcMjWuGncsGGqI5OvGokY2d&#10;X8l99S9/e//7mt4j7n3ggTG39Qk5tPFvf3k194qXhlcMU7B33T5hVHqquFKdL25Ei1bmzk9JGL60&#10;ODlz5c6dW9/LSCzOzjeegcWkIH2nZFWmzd+6c+fG+akR2eP7WiaPyM8ad9MTm3DpLhJwfNntsME1&#10;K/HaBdumDOx069ycCGmsnRvnpsQVqsqUgC8S4wZO2ZuYAfs3vp0Wl/PUXX1T5uc2HumF69L73rVS&#10;dhD9Dix+eXxKYxLgwuxxiddl5saMa3AxJifHXHJVMx/ORaDHp6SPEor2SqdlqRTnZCq8l6Zh3X3X&#10;JY5r+PKRPHBcrLBpr0I3L96b/Trabduba7SuODdnkzAqJTmm8ZWCdelpWYWp89ft3PhaalwuHM+Q&#10;9WmrpbIga1wiUBVKLMX5jsl5YnhCijJbiH2Y6BZLJiX51idyYtKXYh5XZsbtzRA1fcWALi4QNbMg&#10;kZyflrk3MX0lFvOLyYXvPHFTqmGby8Q0ePXavag0ZNZG/Lpz59wUCZZDp6QpcrTO5Hmcn5oqHi/r&#10;MHzmwMrsh29KHJdt/xMNOrY7SyCKtfFETlza27BaJDpl4DjTVMuO2BQCSkZO8pQsMBlYuf7h68Zl&#10;5eLQTsuOkTjNSnS0NBwMEJMyF+tl1hBUu/c1iexOZDy3VVSRVDZWdxqyPZ6jSVHVv52FJY5srw9p&#10;4Ul4DAvPgo4tghqdnhwtkIb3xaWYujR/YGaW8YRhL12642Nd7LcgOz257/h1xeLuizu3zk+tXJeW&#10;mmkuXGoxBVadjE/FqTYvKyfX5N2CbVmbhGHpKfGqD3+VBA3VcLJIvnV+Qbx4JhVP5wXzb002nM1x&#10;wtHmotNwxrF1vnNgshrkts9NEUhkHiu8k216k7gyJ3tpUeystIG2v2eYflqQzpl2r31GLxydJ6Wp&#10;dP5EZ3+m5NHtDG3zogKxFZ9n8uUPFlvfGxezDZci5ecS1StK7eXJ3lVE3aFq1ySnT9uqHWysqOpc&#10;YaVfR2sDk5yIc1DlwMz3tkrnoKxUy3OQfXsduq/m45MjJJXYA0bxEWzr0ozkysJiR6189r4c/gxl&#10;GXKtXGQB2vinnHlDTZS0tj5AoESHiHZ69tlnsUEiAoShMiMQ26iYmw2H1/Eu6qAm6qOVnENS7sev&#10;CkRS5OGETAZxGekCkB8ZT1RDz7W6lR9qooJl8fmD1HICaLOtBaEMnDhxAnr6qlWrrJptfBFhqkji&#10;sXz5cm2npqioCB1eddVVGnU7YEbOPGFOioMcGnLC6IbSmB9aejlljoAOpPes9yIlZzZpbC1dc+Nr&#10;DTk9FM0sMlJbs8ekU/EPsZWiorlxSrPGbNjnbAbpyxcvhgSHVevrrlRf0QXro6Ii4xMShCBdTY2+&#10;oqSqsqTiQuGFs0Vnw6LD8n86cOTYodqakAvnaoKFiCtlIWdOV3zz5eG/v/bu9s07q6uDS0srDh4+&#10;UlkV/tOxkrIrtWUVVRdLK65UCcGhEdXV9frKcuVc496DvAY8VHDwYjs3y86RF0FOsWtWbL2uvXmW&#10;yRa0euWbb77BDT03C0BoZY9r/eB5HzddQHOfe4EIf9y+c42A3Aq7FyIfvzs9GNsiEXO5VMrKyrDx&#10;K25IInsG7qm6U/D4DJJc2+kBVxcUOxXQHLejVdvwzSvikN/YqC+9O2frmYa3zf4sznkR7/7zRHVj&#10;6zP/nPPgg4+/na96fEXFV6XiSku9/tJW7BadtMSWHw46/WZJklnjL17EKWrUewbHTdpL7734hfxa&#10;xc7H8deshr+kly5dqpDfg1Gxwqi3jylaH3tvlMLOM+Jfo0aNGjJr65mGNnY7NHR0aSNUwHs3Xmrs&#10;+NjbwwQhdux7yrEck5Q8gQUmJl7a+nisIAxrfO3M1reNK0DsUxrLwPrY25CFRpmMa/Rfds8MotUX&#10;9ZYe6U0wW/hi8q4E2tz7SxvxosGPip2zUMMwafK0JQG8MKTRzy9mQeAy/CmjMekTbUzBmC2Sb5bg&#10;CasBL35hmElpeXyzRJyYWTsNL9qFiQZWOqn44kXp0a0G6+2tONsLxCpN0xelmTHzQF5Xjebr5Wkx&#10;m1RHTqlZZw2jJ83aqVjW+oOvmY5vNrqaWXJM1O6BIg+RNKtxWiUmKIpDRF4ajVRUrXxzkjKBxjUq&#10;mWXVYftHrHk/Dk9Dtv1XNSkO+1exsBz2oddbYeqYoL3Tk+PzozM1bC5F5RnG9NhRtTKtnduOvTcW&#10;y02x3hziUzEFNp2Vzs2m11bpEDBegBwc/mazpObYEMmYngkqvpiVJAgPbZVODi7OqtmB4Q4TFRd3&#10;x+cm8WOH6WVcukwZUVsFZ/ppocEOu9c+w1lEzdXM2ROddL2yM1MNJzAHQ1u9qOi/2fj2QcW1QD7H&#10;NqwA+GT1dGl1Eau7PNm91qs6VG2fLtRcAK1/4DG7bltbEo2XDFXnCnNujtep/EHWbI1ZnIPsnCxV&#10;ua/m45O57WZ/y0vE7COYwS7168WZ074bdf/617++9tprZh1AEn3yySfNXjxy5AhexFtujOZ0U2w1&#10;hEG//PJLp1vq9fhqvH79evTgQls0QSZZKNfIJoGv1ZcvX8ZXbHSIosnXdgQ7Q2uGCAANWpMOfdUJ&#10;Ml1A5VeODm0EHwss7UFNiAZmr9uq7I47UFdgAEL73elEbAvdWRixWupG/FWYl2PoUfGO8d2Gmvj7&#10;2Grxtkdjbam14k8zu6TqxrePrZ4nDWn6qjVzjMZZmGdmgKFL0z7lSo0jS383OmHmsnltNWwXPzZu&#10;WcboHz5687tP3pjzyO3p/9fnj+P7PPCHa55+IvW5GSOffWzIi7MG/OmRq5YvG/zyy8mZT7VftPDG&#10;F2cPfiFj+N9m3v/SIxOWThn/4oTfZgy/cf6D/zf3j7fPvveW6eNuSR96Y/+uLX97XcKvu8WkXtv1&#10;b3968Kk/DN377iKlPffeey9ubKix0IU6L730kiwcT5gwQdncmJIXvyhfN+6jhmXpwnBONfFgBHTL&#10;li3hc3BwcAc3CjYGldn5qrRr184N8zvAfViOjBy+sl8eV33efVt24haK1VslvvVLOToy6bhjDJrj&#10;yHGuh7zXpAwaxvJqrpr2J7dtPyYk/f73XUMba8fdfnuCUHH4e28/haFihyqbLjkXfGu1m2JlrDF2&#10;jpUqFWQvfV14MTM9XtEEDy8+JOTl5Bc0vrapIGXp/NQ405Anqx0a2ljGa+9dl7lduHflSvv5R6wT&#10;SFoy18TEmNSM+UOE7dl7DTbGpaanKpNqxyemCEKe8mEIE2sFg/9q1lBDHTci0BtAW2ZfiUnLRKKO&#10;7Vk5oh8RA1PHCUXrjPHOuXvXxY7LzEyN3ZW9t2Gt5u7dJiSlJStna4hJRpeIgWnjBGF7Y3y7iYPi&#10;KtoXO2t+hknwWkTylMxZsUULsg1bJtqHabWTiIFTMsWwY5Pi5AJRPxePm3gQnzJuiFCU7+CpKscr&#10;BOM7XGeijffOzZSDqhtKYnrm40LRgm25dhywO0s2iKZnSGK72jIkY0rjtEpMBOHxzMajTV4amxoj&#10;8tV27FI9VSSNPas8DdmxxP6kqO3f3sJS24dLuPCpQfnglgunJ9XDJmUqFoUQkTIuXRB2OXPCsDjW&#10;RTIW57Z4nLqgXTo9xa4c24IQk5J2r2kMdEHOOlxu0gxHqqrDXzVDBMOLp9JRmRnKM0HEwHHpScLr&#10;OfnGfjSaVdeYqL242z03JafAJWUMdOXebVlFSekpybZhmX9asLo+BJNrn6EzNVczJ0906mYK93Wd&#10;uJAafU9OS09UXAsiEgcORIi2qqe6TPmpWp/2TFR/Wba3yp07bTtxvBiqqjpXWO/X7gTZ6DcDEfxO&#10;FPvuq/z4ZHe8wuylLxclLVmZaef5AScM9nRV7C545swZNaPI1RBirKayVnWgJWHzww0bNiDyTE2f&#10;iONGvLYxiwhCodGDmoZeroPYYUj5eJ4bCaChcdsfHTHFyBZtWZDmwstmWw4HR1Tm0ECmDveVEzX+&#10;yik4kFNbTWWVdexFQRduWDwHwu37dxsGRKplMWZ6scq9C48f3yLMG2TIzBx39wypo7i7kfpD2ce+&#10;PXOEEXcPavRqXo5xyAEToB7P2SOnCSnc8NikLRC0jcmeDV1a8RV2G6pJA27ZsEf+JtrglKIP0Sfn&#10;Slnxhbq6+tCw0JCQ4OJLJZ06dA7WhXTu3OUXv+o3YNDA+J492rdu2yGyrf5yvVAR2a3Dtd07JobW&#10;RleX1vbo1PLe0Sn3jx/6++EDOrYKKT5XWF9Zf22fpA5txZN9SGR4q9atOnWKaxEZER4e1KZN6x9/&#10;+E5pGXROz0VAG1e7WeC/UdAzU/Zs1XcOpbraHhSgEVWOwNu6ujqkQgZf14rP9y2EAa5ZjlZwHO6j&#10;B23PLOpm1qQWbl3K5ziXC87FVp+1cblDzRuePHnSnT7RXLlHhKqu2iXcYFKubaeiWcnRYxcgRJpp&#10;10++e0wQLvgqDZArGWLcSv8MZXMc4lNfT09NX7lNmd5ZzIu5d7tQZEjpKid21enaDEfmh00FSoF+&#10;3MBkBW7bHRoqWSZLLsjfViSMTRsYY33apBR8imLM3CtVT0k2f9g/PjHV3EY4k521dGlGekrKwHgp&#10;Y+Ne2Yf4lCljY3c9nIqkCXsLXcEvdqI+/bPBwcpKjB4rSKq9BDop1UQ6lurFJ6fECrv2StMSkZyq&#10;UP6hPxcBOzJzGBNzFORm58WaToUwMDFeSTQiQvwIkm8yecb383MxB2kpyebPTuN7c4og5OQ2Kiei&#10;wdZhCjY6iYlTTJErC0TF4dxQZdTAeBMPIiKwqEzXq/XObDvVUF/NOhuiTIAitQM+SMU2mMs9252l&#10;woK9RULKwESzaYmLh5ihvpgOITExBSUvDS8VNSSNpqg+Ddk03v6kqO3f3sJS24fzfF07PcnpQhWl&#10;ISG3w/FTTU7lqI6F4uQJw+RYt3lui4tTnJnU4nP12I5JTX9cqUAX5GRtj52Vnio6ZygOD3+H7Bor&#10;SGdBQ7Zv4yxc9wQesZRPBK7NqlULXGSiFrn9K0hyWsYQhQJduTd7QdGwjLRke6xML1Gqrn0N3am5&#10;mjl5onM4U04Mbc3pysLcbetWLs2ckpaSkpgsJYF38Safw/Vpj46ay7Lj9e3UadtxdxY1bK0Fk3OF&#10;jX7teV9ZkLtdiE2x+HwV79w11L77Tnx8soWmMn/vJiF2nL3bNy5Q9VwTyLvIaYnsz/aHQDgR6uDb&#10;t630F56zECKyGg0aiaqx9yAyPr///vtIHoJNCOfOnQv1x+lAKM95YtozIoJVatAzZsxAtmirxVvG&#10;2hzHahYO31oVGyvKlOfOndPUDFnjtSIqF+7ZsMVEGBaHHTBIIeY6sKN7d3ScYpFDw6wPUX+eN90o&#10;ciNy2ahZo/+4bv0FYf8J8XOJaI/pm7bHN7VbNGSLrGxJnfTvZvJ9QnzbqRKkExVRCHeIHA0SgstL&#10;Krt2iW/TtlVNHX4t7dyta3R4y5Da4JCa4LZhXbu06tutbS+hUl95sXhgYq+OkaFRVRWdWrf5RZ/E&#10;+orS6CB9u5YteifE19VU1NRX1uqRd6O6phqP9Na2bBVZVl6qNAx3dDwndRojmuWVbyx4mkH+3fiL&#10;/Ket+k6RVFnZgwI0LIAGjQhi3EQ6deqUSoOaTDW4DMfhvlap5d0hgyvHt99+604PEKA12qTVHSts&#10;tr366qt//vlnd7qGAO10DqarUrEjgaIMURODXVGBVM+tksY8YKWkJrjjggttJUFp014Xsg9bD76N&#10;j1cbIRkxMHPbwffGReQ8PLxvm7iUdOOuaVJQtiFnqZzX1ViUKUxHSRnWG4vNDuUq1uK1Cwt3CUKy&#10;zfvOUppFRWnI3NswZJyDvPZiWr24Nn1vyliZkx+BqKTMLCkNsKHEj1uXu3PJwPyl42/qFBmfZm3L&#10;PAfz6UoEen5ujiA0hCvbjn6XVkVDzFRMcsooYVOOpEbn5mTlPY48m5IqLYdF45vurth0M/0oxomV&#10;WFkJfSQ+xrJJXFxyY8C4A5g2O3FzgTjhhyzqO1UcOKVynYnVYlzZY8HuLDk4NFT6aXUI50GpHM1R&#10;NUdHrEl7tach24PanxT1/dvmpb4PR2gs3nfp9CQllLZ1vrZngiYnDOUAqp7sUY/PxSWLAP9ZscY8&#10;0NCfcapMNYYZqjv8nZg56SxoyIVu9dLl0qzasMAlJmqRO1gQ2MtgmFGBhv78sjBsnJxX21Yx+7Sg&#10;7tond6ZmcTp5onM8U+qHNvdY3NQistN16XPX5VYmpoybsnSllCPf+aJufdqjo+qy7NAwp07bDnuz&#10;rKDqXGGjX3veFxcW4C5vvLt3WO27r+7jk10qGtnpAnnXmiACOiEhAYqtcndBbOIHzVfZIZRc5KOA&#10;FuzaKG62cqhBIz4aT7hb5nqGaA4lOtA1aOxMaPVJfLzuJlj3m8v6mlk0qPvdutODLECfPXvWnU4s&#10;28bdvWz1iC2THjOPaxYDmN0qCJhGvostkxLEJNBKHVqpYkv6s1JytjmkaM+I7t3dMknQpJPomLYh&#10;wUEhdbqQat2v+l77iz49OnVsExxaWlH2c5uWIa07tGvdOb7XNcldYhI6tOgWExLbsWX3FuGte3Zo&#10;H1qvLz59puT0mdqKihuSklqH6epKiqOjog4dPnz2zJnaqrqKK7VF50pKyiuDQsPOXbgQ29lEK0L4&#10;s7wGPFGmTZuWn5+PFDpIca7sH+ll9koFvyhfx/0w+XUvZGz3rAANrxD8CwUWUixu9yEc2BN8/a1P&#10;uAln4TIc93nsswwHtzjcTKCBAGqz+yR+hb19+/YXLlxAuivXrEJD5KFGJ641d6pViIDUG6WhsTda&#10;KT1aO9WVBpUTkx8ShHXGTAeqe7QXfFtgNZC7sDAXwrJS7Y1JHLd0W8GlY1tfSxW2Yde0KfJGdaKY&#10;lh8Tn2KlKB8ttWKqjQ7FmlbjtSMQDCwUFEujWu3O1IRks3wf5k2KiwuM4cVC7sr0J7YPRGrkgr3Z&#10;K+dnZKQjytcsZDouJWNdfuGZL7BpXa64g6Fh0zp1k+BCBLr4qHKecG9qQ8i3CNrqXBWKX53i42Ik&#10;Q+IGpg0RXt+G3RXFYOeHUsVY5ZjElFFSYo7K/Jz1wrhGUUWd6cpaNudAotmwXlTAhBbueKtXZxeI&#10;8+440UKVU9b6M1lntgaU5tAVXVrRoQqiTvjrh1XtkXT9NGTbUeWkaNG/Fn3YtNb501NEXLLpGdPB&#10;+dr1FaFqZRY7OiF4FJ/oHDIYpRsUaFwxdyVljksxCLcuH/42qUmn0sq4RCsXzsZLl/Oz6vosWWmp&#10;EXKk8zEo0MU5614W7p2SFu+UnequfU516URlVTPlRH+NVYuz5w5/vRIbAhTm52QtzciYgouzYntg&#10;J/rUan2qOlSdsAtVVV0AnezS0bnCue6MtR2eg1zoV+m+qo9PDsaweSy4YJt3mowdOxYDQajFF215&#10;RKjSRq0Z0ic0FOS16NSpE173jkmWoxg1aMu3YDZydBhfj4iIUKrnyByyevVqX5ntcFxjHLTme/E5&#10;HFqrCoMGDfrwww8te0OYnTJtCCpg6zbjKytWrNDKALN+PCRAi1kxrEnQTgcGW3N7wAzpFoOsQxv3&#10;AhSjruWkGOr1Z0ETezSZmrDolnqxo/qSkov6+toWLVvpgoJLS4pLLxSeLzp9qaSsa6/E0BZtheAY&#10;ISgqPKLVmbPFPa5ObBsTM+cvL27a+sm/P8l5avaCS+fPDup/Y0SrFq06tCsoPHOlprplZHjLqKgu&#10;SMERHZFwVfuH7hv361t+rTQYedWxb6cmLljtBJ2bhT/L1aDpWZX1bL2uuYUeF6BhMWLLIcXiqRnk&#10;D2ryGjQchJtwVs5AovmEudahfNNv8+bNrjWXG+Ks7VpzL7RKTk7GKIcPH3ZtLLmh3ImnS/uErpEw&#10;9Xtx12bfl5iU9BeTil7OXGpItqvKJJvBt/j2myTkbcstsOimMnfbeiE21TQ5g1grBvmds7Zlz0oq&#10;ej0rBxcuhN8mCUXWulBlmmWHYjMb8drJaYKQnQNt1YWyTZmQWmxfmZuTLQjjBkoyM77/5QmjxqXG&#10;N/YsfW+wLHEDx2Vm52AjtX3zG1L2RsQgaqYhVYexfkHBXpO2zqd/rty7NOOpvAEvZjQ8Ay6BtjZX&#10;Bbnb8oRhyYacEvHJaUlivDOU9F2jGnI9IJ91kpiSGzk5BFmTdrWgd6tzINGMlQOIHMKMT8QXEpN0&#10;HZI5onVWivmKs71ARAkXjynlmt5RQXoK572Vvikqi0OnGirbX2dypU17883WsDSHQ1KTXY2/co6o&#10;8zist1C18i2aqpXZ1ZA0du72acjBpLjfvwanSoO3dghanp60mmwX+1G1MuMSByKLUE5usekgxXu3&#10;IR2BoWgxBQ6ciEhJy5AVaPHpkSGKNBFqD3/jAI6PDelUuj7H/FRgzURfzapmyONT00dJMdDFe7Nf&#10;Fx43zWvieGWpvfY57smlGk7MlN3+LS4qQn7+O/gMYkwzLraW7no5XZxen1ZGUHWoOrTM0Wnb3Uu0&#10;qnOFQystK2jUr3331Xx8cmC7zWPBBZ+91KRNmzbYeAe6LYKIoTV///33cigxhF1EECOphaw+Q8nF&#10;u16yydowsNPq6GZW3XLLLWaR2kePHlWZQton3kGDdpgG2ieGqRx05MiRCMizDILGK8q0IejN8hWV&#10;QzhVTY5T1DwCWrTBIEEv3t9okZj9wpg62fCyRcJmdR4MmCFu9ien0pDGG3S3qEDvk7JMTzCkibbf&#10;l1V71A3fWMtKChEpK4dTpWXb9qHhoTX1tecvFp05d+a7g/knTxbVVAsxbdrU1VSVXy6trq2tDwpt&#10;0+mqyJj2l6vrv/rmwNGjx/r88pfj7xk75DfDfz30zt+MvK1jlw4dO7Zv07PL6ZKLbeM6RbRu1b37&#10;VZdLLwr6miCdEBlSh6Dqlq3FHfKMxaMR0E4R8HJlbwjQcAlSLDZ5Q2oViLP46WUnvTacLLLDwfh4&#10;PFQe47VxHQ6Eux/YZBOb87qQUx9N0BDNcdZ2OJCvKkA7btu2La7rLgRBowkaorl3BGihz03JkULp&#10;p//YZjhnS9BKvtz2+Xkf4IsYmLHyxQH7nkpLzTQ1CLYU52ctzTaxUjbQTvAt0jNiB7vMzCzTr8HF&#10;OXPnvi4MyExFbgepVJrGHUfEicFy8kPr2GNogLArM3NdgRIHvmha2Kd8306HNpMlx6SME3e6g/pe&#10;7Dz5XZnzsxXNIO9mLihKenGcYicXZXhx5d6VIGAsZuZK+QYNAdYxiQOxg926dYp7AgXr5j9VpLTR&#10;yfTPxfnrMlLTnioY9trKDKNcnDwuc5Q4V2ags+dnbo99KKMxpEzc9KloW/bK7E2jxqU0KJpIAx27&#10;KWddzrYigybtPEGphXwHRJwDpYRambty/oKiAYqAQZNYbTOYQlzKOOz3NX++iSdgNh/PpBuKKwtE&#10;EBKTUyDqyDsyNqzcvUvnK1QstW5LaU0s4qHsrBBDxyrWmSC8PH+l8jZKwbpM7K45aory/odaQ+V6&#10;aog616Oa2mpWvkU/Uq4WNfHvqkgau3ftNKS0zv6kuN+/q6dKFQTtnZ7UTKQH66hbmcmp2G7wnfkr&#10;lWcVnDXmQ55rLFpMgSNPB8IQKND4X96wdPM0ESoOf2P/jo+NmIFpD8UKFjeTC9Zl5zacukwvuiYX&#10;HUd+aPS+ZsixQ969wjvbsrOzX4+dhbRQTtqn9trnZLcqqzucKZX9WL+oCPmFxcYOzK6CKjtuqObM&#10;+rTSs7pD1ZFJjk7bbl+iVZ0rHFlp5X1t+rXvvuqPT3bsN3xmN/0c6ILD3myCzM4ZGRl33HEH1GfE&#10;CyOZ8qxZs6BHI/MGhOkHH3wQ7yKsGEq0DzVoJAmx1AHwopqv4fDLmzydGguRwqhvJ2ZzwIABYnYG&#10;i5KYaPYUqFPDalZ56tSpCKdDHD3WibJTvK7MHIK3nn76aeMrCFPVzALTjqCu4H4J1qon+pcl6C1K&#10;KVbcoBCBy43JMwo3jEmBYLzMmLBZyvLcsEWgpVH7FhlDni1yL8sK9GIrWaZtO2fFnkUq90Ns7FQK&#10;vp6UYLRM2tnQSaB9kvpjB8Ky8pILJeer9eVIxhEWEdkisk10aOuLhT+XXywoOv1jcGhtRc3lDh07&#10;QE0uu3QxPER35cLZoIqSuvLS2vLL3Tq2iNBVtWwdFXJV23NVZfs+33vu4qXCC5dKq6rPnLtUfKUi&#10;NBzPwNfpI9saTcPD95AN/TnDrZMUnajuJQEaFrVq1QqyLMRZ3KWEUOuEjQFSVak+R0dH+5vVyP+C&#10;NBouPEWCJ1DQ0CxNjL95B3sQ5Y0sHLb2t8UnFRSrZqMJGhozr3vetT5j0m9oJfy88S8z56/a9vmX&#10;X36yftkzjz755ueltZ4f28oISJ68buvjifkLhneKS0ydkrlUKhnpA+Pb9M3Ml4PjCrPT43Xx6bIa&#10;bTf4Nn7c/NeGCevv6xufOC5D6ilzSmpi4q0LCsa+ty4j2TB+8bb0OFTIys7Jydm2bmn6uPt2DXgx&#10;PSVGfD95ytIXhwjrxw9MSV+6bltOTnZWxrjExJuyiu3hsdOh7WTJESlzs18cUvDUTcmpU6ShMFbm&#10;lAxrorvF2A+lx2Tgo7vowbZ188clpz21b8CLKzMavgojq/XY2Lwn0rDJ4DbJwdRxBcmKHNC5K9sg&#10;8tswZkbauJdjx2YatlGKT81A4wVp2KERvWevxBaG2QNnKbJrO0z/jMdvDQU7EYkzOX6dMO69nOwp&#10;ymjluHFLN94bAdCJ40QzRTunpCbf9Xr8i9lLlVtliWrzrqysnCFpA40RteJGhNlLl+5SvubS8pXu&#10;gIhzgLUnuitNd3LqE7mN68URTMjYaXPfG9u4ZETgKQOXDsyc1WiSSwsED9GnY7PMTeNTGiZyflpi&#10;Rsw4pK1xtkjPBuzKnDI/O2db1krcS3HslDzEQxnx822vM7nOqFkpe7Fa5KNl5ZTUlPHrhbHvLR3n&#10;avwzulQQFWdFIpqyMkVJ1FkEKuo7XPnW+khMxIH1cmZG1rac7PlZuTaHUUNS0dil05Ci/ajHk3Ps&#10;TYq7/bt8qrQEZEHQ7ulJxTx6soqKY126iEj3VW9KlE/ROKmkJaYVjFtiskeBFlPgyFXx9l3e/Mz5&#10;eaZpItQe/o3dOz42YlIzV97bvdFp6XwenzDecDPYH2ZVM+S4e/yQ8HpmZrYyr4mjyWh8X+21T32P&#10;ztR0NFMq+7K4qAjJqbhcvTMlTf7kgEWfsjQmTe2+HMpRnV+fVmxWd6g6cNb+By0xz427l2hV5wqV&#10;U6Ks1tiv9PFKOgeNK0g3PQc56tfBVUvFxydHIwjx6SsNnwMNn8hXZoyznhGuMHtcXByyxTV8gy/e&#10;NqXxiwEGyl2ZgrdX2r4IOzRGfQXIm3feeeezzz4LGVH+fnf33XdnZmZCepYzb8hJMHyoQSMu2zII&#10;2pi6GkK5bDYSWMNa+XdjLg6Eb6tH4eWaEAQwoh0BGkoupFurxcum2hoOKVAmTJiwaxd2AfJ9wY7B&#10;v/3tbz/44APPmBJ39/R5Zj0jgcax1YKcxBklYVL/nIr3FfsFSk3mpIjvNWrNij7kt4xNZyhCncWm&#10;0FQsdjm065u5PRu6D3L6ywsyUyMa22jZY8IyMTjbqdLt6l+ERrcKDg1u26GdXld7par4cknJpXNl&#10;+prwYKG+9srZkz9+d/zIobzcr8+cOnmltDRMV9+xdYsLp04c+fp/Bz756Ph3ed9+8dnRfZ9Vhgj6&#10;Ni3rdcFBtUG1NcLJn4uOHi8qvHjpfGl5RESkUFkb1Kqz0bBNmzZhAXhRgHIKiWcre0+Ahh844UKD&#10;xi9ykgrPeubd3mX1GWPCQbjp3cFVjYYgaNz0g5rsVDJoPIECzRoN/Tn8Wfb/5ptvRuaaTz/91OpG&#10;B4huthrgnJubiyZoiOaqOGpRKSp58l9feOCmq4STX21858033999MvTaMX+anur0KVcLY8Q+4lOX&#10;5uQf3LgkLbF424InxIKg4OTMrcfyVyqFSHk4B8G3EclTtuV/896LqXG566SusBnOwIyNB/PXjROP&#10;/YYSM3BKxsDCbZl33Xrrrelzs4W0jQe3ZRrimCCJ52CHvlRh7/zxw2+9dcr83Ij0lQez7Opptju0&#10;myxZHgpJqHOkoW7NWJkvJMfHqACLjQNz16UUr8y49dbh41cWiC7mGD1ACGlaVs57kPWXotspS3OT&#10;5yOnouLuf2LKa6kRueKb4pgF8XN35ir4yI2TC7c9fNetSNARM2VbVnpyo02O0z9vf11CL+MvTkx7&#10;G1OZs3RcovmZKT4tK/fgRsxEVgYsGS5akrnzzF6FH9KootpcVBTXsHuh9JK4ESEeHEpSvqaCmrUq&#10;hjmIyJ0vLoe75u4Vp1u5XhzAlJawtKljamXOEzLwxIycnIyGZNfSoK4ukOTMbV8suTcu9ymp3/yU&#10;ddsy7e93ZYNC8pR1mNL8p+66NX1+vrhloQqnJMdSMrfZWWfyaMnpWdumxGybmy7iyxFSX/vC9HBz&#10;ZWaMRLEIZaLbsL+VmkPDldEa2jhY+VZ7jklb+sWSscXZ9w2/NSPHzmaQqkgqRnDlNKQ0cGDGOruT&#10;4m7/0mHowqnSEqIFQfunJzfmV5OmDo/1BjLY5RZn4HX3iSfRdZWp6/JXml9CtMFn3yncPRqCM+W9&#10;JnkRVB/+ir5VHBvS+Vy8cmTD6VuHZ64rFM/nmQ3PHfnFrGqGHAr04+JVKT0l2aVVpfLa51LfjhvZ&#10;nynH7RvO++YXlQjpcoXLoPTJATedt+XMTVHbm0k9lZcnB32rOlTt9+Hgg5b4UcTdS7S8gbWDc4UL&#10;FI39ih/05HNQ7so05z7mO7xqOf745Nhyw7FQIJ038Il8XXGy9fRdxXbDQCsFX3yth9wMJRrlhhtu&#10;MBN8fatBQ0S2TEJt3Hjw2muvlc2W68i/o8jTZbk/oeNp9FYNWUNQZpWFJI3bAMhfIZuA7ctmWyte&#10;2NZMJYPWrVsjqM4fNkWUDYb+iNUCOUKl/dariYmZlTqyoZacsNn0HXEnwcailJClVg05nisqLN5R&#10;vCe1t1JBEOZNV8jZDd2ZVjS31cQeg6nSi4Z24h9WfFB0q+yjoaZTuxu2btexY5cerWNat4huWVMp&#10;QHq+fO5si6Co8stXauv1wULwlaLiunN13Tsm1JXV1tbURkdHVpWVH/v59I039u/Qrl279u0G3nRz&#10;fVD4pStlYUJwaFV9cI0QXKUPr9OFCcjtEdGmVVSX2Db14bH68MbtvpDhFvuB+cl2cW4tP+cb67y/&#10;3SqCoE+cOIGfeIgGYdHO2+x3LfBADZ7OCA0NhfocHBzsd/YZDIKdw4YNA/z169dbTUluZjkODGTa&#10;wuMh2EBTw4wieqlgrPr6evyCnyi2smU5BRPJNBYvXiyHM99+++0O237yySd4Puuqq66aPn16VFSU&#10;w/r+WeG1116DYQ8//LBXzKvMyYy/NXf+sW3p8V4Zz+1BCrJSEzKTdxbMN27/5HaXPu6g6XnkU6D+&#10;i3PvfN1NT734hd4gIFnDVLgurdN44b0zCEzyAkUEPLUZvnfJN7mNzzJ4YVT3h1BD0v1R2AMJkAAJ&#10;kAAJ2CaQuzT5uicGbr1kJbbDrBGvWhqtI3lPQgQXm6Va1qh7690g0hnZqCdNmgShGTWQ0/njjz9+&#10;/PHH8TpShSjbIPAZujNSiChfTEhImDJlilMWQlQpLy8PCgpCQKX8EwU9yD81LMAIxXnfvn3oE78g&#10;rG3NmjWypOs/ErN6f6GbwwVLKQwBvgjihpCu7MpWZfXDWa1ZXV2NLLWPPvroM88842ZXPm6OdB5S&#10;QLVVXdqrtrlkyfEfvoysOn2+sPCtt94+fqawW6cOCT1iq4SL+pArHdu0+fnIuaviEju274Yg5tKS&#10;Un11TcnJM6VFhcl9Eq7u3ilYqD3zc0GQvrbnoIFHwiPO/lz+zstvn0IAtSAEh4S1at2ydYuQt1c+&#10;26bvLXUtGjZHLSsr69ix40svvTRt2jSvwvGPwbwaAS27LAu1+Gl8FMU/ULhuBZLH+7/6DPcgIkNK&#10;hqAMGdp+Pmg57zNyJGmuPrtOWUVLiMiQknEjCh84ZCXaViO8hQpNQH1WQUXTKo6DbzUdzv3OnEyW&#10;7P6AHu+h6XnkcWT2BiBO9fjlfTZTkqVQfuQJtlF8EQWl3glNajZX513w24UmmkyRNzppIr5p6oam&#10;nXljEpvtGH4wU35ggpenX94eeKC450kzv4Z6D7wxDhoxVV4bVQ5hRmQVko4iRTVyPuDZaDwqjcA7&#10;NTaorKamK83rQHRG/g3sQzhz5kykdYb6DKEW0cSBqD4DjpxLRM4roizQ0y2f/Eb+a6gimiMNCwub&#10;PHnym2++6cIuVpob406H+9ZO2qJ6+0F3BrJou29RY1JrvLlvUcKkLfNynNTB9V37/CoiuoOuuj48&#10;ODIqOComqvXl4kvB9XVtW7S4UnYlKFhXV1t54ujh06eO19fWnjn+87kz5ysr9RfOFdZUlnyyY0t+&#10;/ne6Fq0v6Np9f7z62/N1ui5dkgYm3nBjnw5tI1uF69q3bFFW3bIuOkEOwUR5/fXXEYYLqU1TFAHT&#10;mQ8EaLBBmDA0aDkdRxMoOB/5eeyzETI0aNy3xNVi+fLlffv2xVMzyNZjTMqBUzD+xIt4CxVQDZU1&#10;jH32wlxDg54zZ85tt912+PDhefPmITr4ww8/xO84raPgF/yJF/EWfkc1VA7c2Gcv8DQfIiYtS6/P&#10;SovxwdCuDZmckasPtHhN+542PY9cm1mNWhGnWpDFJvts7l2K71ZWS0OqeLXdBmI95MS35f3SvYHo&#10;kEqbXZj0poyqifjmwqzaXi9NhInKAyKQq/nBTPmBCd6dQdPtgTU98LzrSKCNJmvQR48e9ZrhcoAd&#10;vlAj3hl6E/JTIzk1PjUgrvbXv/610gxI1WYJNyBVI++l10x1diCIsHiQGtIz8nMik3J+fj7ChBEB&#10;7Ww/flJffhwcIqC8uaKxIJO12dZw8BcTqubxcRdcg5qPOGjcq3ChrT802bdIzAmdsn/1MWtZQDxv&#10;IW4jGJNaNxjibBg2ZOGg4ODozldfulQY2y6y61Xt2rdp2SY6Jqg+ovhkSdXZyx3bdWoZ06aytrZn&#10;4jVVVXUnfjwWFR5xuay8Lqxlhx592lx9TUn7+J9adl+87ct3Pzv69cX6PkNuv/ZXv4xoE3Hd9X0R&#10;/hweERbT60ZB16C7njt37sUXX8S8Iwja83z8cQQfpODwRwzNzyZ5Q0LcEMaFxMx76Om474eTr51N&#10;BtwB5rkUHEqr5A0JkVPJ6pM1yAeNNB2IlXbHET9p690UHH7iNM0ggSZPQM0juB5LwbF36cD5+Skp&#10;AweKKdGLC7ZlZ2W9s0sY8mJ2Y672wJkANSQDxxtaSgIkQAIk4N8EIK+Py45JGzgwMTEuorIwH5tV&#10;v7zpePd7N+ZkpcWrMJ1XLRWQ/LYKNOWVK1fCPDk5tdJOfCdF5KOdbQahVps1UeOmMQWHMf+Gh1Jw&#10;yGkoID1Dd/aQSqDGXw3rQAyBDqimQ0jSeHLaQ14vWrQIIXGIJfdEkLUa71gH8hSOmvzPNn3zyfu1&#10;ev2JYyfq6mrDIkNLi0507xLXsWfvy+XVHVq179k3+dWlK2suXm4REV56ufimIbf0v+32f332xc4f&#10;jlRHRl+4UtX+qj49u3b445BrOofV/PeLz3t0ib949nxEx763jU4XBIQ/i1lxkGNn69atmG7/3DfO&#10;C4uBArQXIPv1ENhmEBHQeJoGVuIeJrbj89D9PSMF+ekDOfuz8afn4qxxeON6f/LkSQyKLEu4Ndan&#10;Tx+/nhInjaMA7SQwVieBgCCg5guoxwTo4r1Zc1dm7c3ZtU98MjG2z5DU9ClT0scN9Eaqac1nRw1J&#10;zQdlhyRAAiRAAs2UQGXBtpXzV2bn7N11qAgIug8YhWto5rhUVZtcowGvWk134eA76TvvvHPs2DEz&#10;FyFFITTKBfUZ/XhNgG6S0yI//42scna8gzbiUXkEGVrw9HmXLl0+++yzJgk5UJyqq6s79sWWsOqS&#10;0mrsVVYXEaKLjgiprquuqdfXX64Qyq/8kJu3a8/e6vqQIL0+JLjmkSf/dDykzfx/bj9VUhwdGRwT&#10;27V967apCa0euOXasLCIskpsVXg5MrZPRKdf6gzq88aNG//whz8sW7YMqVcCBYvmdlKA1hwpO3RA&#10;wMsCNOeDBEiABEiABEiABEiABEiABEiABHxOADsTfv/990jWAd0Tuw4i7zMybyBNh2uG1dbWYhNC&#10;5Q6Exn0IXeuQrbxPABGBw4cPHzVq1Lvvvuv90TkiCMhB0Prqii/+/d7ZUyfqgkKDaquqaqqFIF2L&#10;EH3r8NCru3fbt3PPN//LO3u5tOT8pd8M+82148Yv3LjtZHVQaXVlqFDXunWHDkHCY4P73tojpury&#10;lfCOsUfPlLb75Z3hkS1kwtgT9RapYFc2PK/QbLEHm23x2WxB0HGfEDCK0c32GQSfYOegJEACJEAC&#10;JEACJEACJEACJEACXiYAxRnZICE6y2k68GwuntB12QY8UowgaFl0VhaXO2RD7xNAco/w8PBXX30V&#10;Q3s02tr7rgXKiKL6DA06JFRo0f6jje8d/XpP3t5deV9+UVVyvvbS6RB9dbfePcpLK3C358LFczXh&#10;UXE33rIm93BhaHRNeHSdXoiOir5SVh6nq/3DDb1a1V4OCQquCW0bGt8/PBpJ0sXkGz///DOOdySA&#10;/fe//92iRYMkHShwtLWTArS2PNmbcwQoQDvHi7VJgARIgARIgARIgARIgARIgARIQECuAFGAViaA&#10;ZgR0IK6Lm2++GZtX/f3vf0dYHn4PRBcC3WZZg0ZO2sGpaVFhwZHVpT27d4rv2jE8OLhT4i+j+/yq&#10;+GJxxJXLZecuHQ+K+Dwkqrxdl/A27csulwfX1oTX1VdfKe1QUZzWt3NkUHBV+z71Cf1DIqIlJqL6&#10;jBw7yP8O9blXr16BDspN+5tv7Leb4NhcEwIe2iRBE9vYCQmQAAmQAAmQAAmQAAmQAAmQAAn4PwH5&#10;mzVLgBJ48803ExMTsSHhfffdF6AuBLrZOIJwR0cIDvn13Q/dMWVu5743llfWFl4qDoppe0IXfaZe&#10;aNMyMqZlmwuhLSo7dA6JbllZXh5UWxNaX19RVXXl0tmoqouhrTpW907R9+gvBIVgyzMA2bt378CB&#10;A/Pz8xcvXnzdddcFOiL37WcOaPcZsgenCeDmkrLgOG/VqhUvmU5zZAMSIAESIAESIAESIAESIAES&#10;IIFmSQDhz9jbUJkDGhj4tTpA18KVK1ceffTRdevWDRgw4J///CcyNgSoIwFttpwPGi7glx/+u730&#10;dH781V2zj5w//dXXg0NrNn325dcx3cKvue5y+eW62uoQQRciCC3CwnpGh6XfesvA234n6MQYX7kT&#10;bDo6ZcoUzOPq1atvu+22gMailfEUoLUiyX6cIGAmQOPPqKiokBAcvCwkQAIkQAIkQAIkQAIkQAIk&#10;QAIkQAIOCFRJRZmCgwJ0oC+aBQsWPPvss23bts3IyIB82cxTBvtsNvV63MkRR6+vq6u+8s2hQ0e+&#10;+Sb07Il/5Xx6oUvPmvBWgr62U8cOPTt1vjkp+eqrul7VMTYsNNRo7b59+zCJO3fuRJL3TZs2Ic23&#10;zxzxs4EpQPvZhDQPc4ypn2UlGhHQUJ+hQTcP7+klCZAACZAACZAACZAACZAACZAACbhOAN+jETOL&#10;r9Jm2w8yAtp1pv7R8uuvv37mmWc+/fRTBM/OmDFj0qRJ0KP9wzRa4YDArl27Fi5c+Mknn8TExPzp&#10;T3+aOnWqO7uMNj3cFKCb3pwGgEdmArQsQzMIOgBmjiaSAAmQAAmQAAmQAAmQAAmQAAn4mgDDn309&#10;A54dHwI0ZGiI0RgmJSVl1KhRaWlpcXFxnh2VvbtEAJOFSOfNmzcXFhYiaH3atGmPPfYYNGiXOmvK&#10;jShAN+XZ9WffLDVo3KrlAyb+PGW0jQRIgARIgARIgARIgARIgARIwOcE6urqEP4MMxj+7PO58KgB&#10;iKX9j1QKCgowUPv27bt27dqtW7eEhITo6GiPDs3O7RDAAXjq1KkTJ06cPHny6NGjcs077rhj+PDh&#10;o0eP7tixI+lZJUABmgvDNwSUAjQsMGaFDg0NRTqO4OBgpLLyjWUclQRIgARIgARIgARIgARIgARI&#10;gAT8jAASbtTW1mLvQehfSulZTrvB5Bt+Nl1amvPDDz989NFHhw8fhuL5s1TKysq0HIB9OUmgS5cu&#10;V0kFKZ779+8P9Zm3BBwipADtEBEreIqALQ1a1qONP+Xh5VdYSIAESIAESIAESIAESIAESIAESKDJ&#10;EzATlI0qs/IXpfRMAbrJLwk6SAIBTYACdEBPX2Abb9SU5fBnM91Z+W5g+0nrSYAESIAESIAESIAE&#10;SIAESIAESMAlAkZl2VKDRn8Mf3YJKhuRAAl4mwAFaG8T53hKAmYqs1ngM6OeuVpIgARIgARIgARI&#10;gARIgARIgARIwGqwM9VnLgwSIIFAIUABOlBmqsnaqVSZLTNvwG3K0E127ukYCZAACZAACZAACZAA&#10;CZAACZCAbQJWE3GgullYNBGSAAmQgJ8ToADt5xPUXMyzlKGbi+f0kwRIgARIgARIgARIgARIgARI&#10;gARUELClR6toyiokQAIk4EsCFKB9SZ9jmxGwH+zMUGguGBIgARIgARIgARIgARIgARIggSZPwOGO&#10;gg4rNHlEdJAESCCwCOh27twZWBbT2mZCgHJzM5loukkCJEACJEACJEACJEACJEACJOCQAEVnh4hY&#10;gQRIwG8JUID226mhYSRAAiRAAiRAAiRAAiRAAiRAAiRAAiRAAiRAAiQQ2ASYgiOw54/WkwAJkAAJ&#10;kAAJkAAJkAAJkAAJkAAJkAAJkAAJkIDfEgjyW8toGAmQAAmQAAmQAAmQAAmQAAmQAAmQAAmQAAmQ&#10;AAmQQEAToAAd0NNH40mABEiABEiABEiABEiABEiABEiABEiABEiABEjAfwlQgPbfuaFlJEACJEAC&#10;JEACJEACJEACJEACJEACJEACJEACJBDQBChAB/T00XgSIAESIAESIAESIAESIAESIAESIAESIAES&#10;IAES8F8CFKD9d25oGQmQAAmQAAmQAAmQAAmQAAmQAAmQAAmQAAmQAAkENAEK0AE9fTSeBEiABEiA&#10;BEiABEiABEiABEiABEiABEiABEiABPyXAAVo/50bWkYCJEACJEACJEACJEACJEACJEACJEACJEAC&#10;JEACAU2AAnRATx+NJwESIAESIAESIAESIAESIAESIAESIAESIAESIAH/JUAB2n/nhpaRAAmQAAmQ&#10;AAmQAAmQAAmQAAmQAAmQAAmQAAmQQEAToAAd0NNH40mABEiABEiABEiABEiABEiABEiABEiABEiA&#10;BEjAfwlQgPbfuaFlJEACJEACJEACJEACJEACJEACJEACJEACJEACJBDQBHQVFRUB7QCNJwESIAES&#10;IAES8BqBost1f/7o/Mc/XTlbXu+1QTmQRwl0jA66o2fUX+9sH9si2KMDsXMSIAESIAESIAESIAES&#10;IIHmSYACdPOcd3pNAiRAAiRAAq4QmPRB0YbvL7vSkm38m8Dd17ZYPTrWv22kdSRAAiRAAiRAAiRA&#10;AiRAAgFJgCk4AnLaaDQJkAAJkAAJ+ITAjiNXfDIuB/U0Ac6spwmzfxIgARIgARIgARIgARJotgQo&#10;QDfbqafjJEACJEACJOA0gZIqZt5wGlpANODMBsQ00UgSIAESIAESIAESIAESCEQCFKADcdZoMwmQ&#10;AAmQAAmQAAmQAAmQAAmQAAmQAAmQAAmQAAkEAAEK0AEwSTSRBEiABEiABEiABEiABEiABEiABEiA&#10;BEiABEiABAKRAAXoQJw12kwCJEACJEACJEACJEACJEACJEACJEACJEACJEACAUCAAnQATBJNJAES&#10;IAESIAESIAESIAESIAESIAESIAESIAESIIFAJEABOhBnjTaTAAmQAAmQAAmQAAmQAAmQAAmQAAmQ&#10;AAmQAAmQQAAQ0FiAjnSyPPjggwEAiSaSAAmQAAmQAAmQAAmQAAmQAAmQAAmQAAmQAAmQAAk4T0Bj&#10;AdpZA9asWUMN2llorE8CJEACJEACJEACJEACJEACJEACJEACJEACJEACAUFAewF6yJAhenVFBkQN&#10;OiAWCo0kARIgARIgARIgARIgARIgARIgARIgARIgARIgAWcJaC9AO2VBklSoQTsFjZVJgARIgARI&#10;gARIgARIgARIgARIgARIgARIgARIICAI+FiAjomJycnJoQYdEGuFRpIACZAACZAACZAACZAACZAA&#10;CZAACZAACZAACZCAUwR8LEDDVmrQTk0YK5MACZAACZAACZAACZAACZAACZAACZAACZAACZBAoBDw&#10;vQBNDbp4x7Q+8UOX51X666KpPLRh5sg+kZGR8YvyPGTjvkXoftE+D/XuyW5Fy8dsKPTkEILTdLSc&#10;scINY/xvakyp560aGt9n8mYPTIKXjk0t58ujK9G8c2lxGJe/5+bBq07ZGMxkkkxd9ctjxB+Y0QYS&#10;IAESIAESIAESIAESIAESIAFfE7j33ntfeeUV9VasWLHikUceUV9fZU0fC9DHjx9/Viovv/zyrbfe&#10;CqM9nw+6cPeamZOHJsVD8ZRKfNJyDWVVSSuMjJy8udj2DOQtHyDWMeitlZV+Kz2LPhTvmDls0gZh&#10;8vrtm+b1i1C3rhooGBDL//W0TKvOtGZQy5UZC2QslYLHDiCvHJtNZb48OA/G5SlJvYrSZ8jkRRvy&#10;Gk+25u9H9hkydMy05Rv2WdydcPIcZTpJHnG1OG/DIsOVSfRrx/FAPiqbrO2PT07Uv3jtpclt1XkY&#10;OjYt4cxz16KJ/s/dHlLXxnqtX8dfQifPxD/uTidsSwIkQAIkQAIkQAIkQAIk0PwIQG5F9mOVGjTU&#10;5127dvXv319zTj4WoAsKCuYaytKlS2X3oEHv3r1bc1fFDiv3LRqSMGzOjsqkB+ZBUF297KWXpt4Z&#10;o1q/Or5j5uRpjgMtY2Nj1765xZZ6ULzjzcUHlN7FjVx1qGDHtCSV4q5HwNjuFHr9m0UjFr4xY+Tg&#10;oROH9kFFlRSECcu2m5SnB8V42XbNh1PruuYDO9Oh5Yw509ph3eJ9q6aN1PKejcMRHVWISJq2o+DQ&#10;qpFxjio6fN9ifr1xbHp4vhw6rVkF7ebBgUmDpq+Xzizr33hpZLf9KyYNTJ64QXm6NbwvnuCn9u9e&#10;vHvxpJSEeCzaYvOOVZ+jzCbJE64WfrRo1aF+kxeuFj2bGrt7zqghEx1fbDSbPR92lNT/qm/+nFgB&#10;dVX+91ziN6Nb+dAeDYfu/tuuWQOi4kKF4ktVBRWCf17jNfSXXZEACZAACZAACZAACZAACfghgfT0&#10;9CFDhqjRoGX1GZXRRHNHNBOgS1f/tWzNi491CxpZf+LS2/PU/PvnxFst/y0elIBO2u5+F73VFWoc&#10;Apa36rE5x0ev3pW3ZuG0iRBU7548bdrCVbumDVDJtfDAirVFVQ4rF/XuPeijFZutx1Uf37LizdgR&#10;IwY57MVPKhQdPywI/bspxD2VFIQ+/QablKS4gP/6rdZ1n86d5Yxpak7liY/e/KjKYzHHmtrqbGc+&#10;mV8Pz5ezDAKgfkxSf+nMMnLitIVr8natHi18MHPV7sYlaXi/4QS/Iy//2Kbp3T96cuCkNWZXFNXn&#10;KC9MUtzda3asmnb3UMmzae9vXjao6IO1ezyQV8a/ZnjY6F5772qd3DI4QqivrME/QQgNjm8TosLK&#10;qMcnJBx7pu/B0Srq+qjK3N6RuOoVHz3T5qUjCUtOvKylGQHgvpbusi8SIAESIAESIAESIAESIAE3&#10;CEydOtWhBm1Un1HZjaFsNtVMgIZeDA0a2vEo/cmLbz2n5l/SsT2W/9AcnbTZ9Q/0Vlt0QlOfCw/v&#10;OSD0Hzmou6a9Wuls6MSJdx54coW1NBx5m1d8dOfUEb33eNoGrfqvrDIJ19aqW/bjMQKcMY+h9UjH&#10;nC/3sHa/e+oEoeijvEO2u4mIG/r8pk0PxH704PP2ciPZscP7k9S9T5J7XAKjdfu5/cJFifZEUfJT&#10;ByOfwb/vkzeW5leosT4irUdUfKRmn2HUDOlancJLF11raLdVwLjvAd/ZJQmQAAmQAAmQAAmQAAmQ&#10;gNME7GvQnlafYW4AfHlzGqrNBjGxvWOF/fsP243elDIMSBmi45NGTlu1r1juTsoYmjJHELZMSnCc&#10;0bj3iAcmCFbScBRvXvHkgQkPjOgdozTSyj52xYc2G9OBinZsliL3Gva6Mu6GZdy1r3D3qmljhoj7&#10;BEYi6emYRrPlYSoVvSG56HKDU+J7piMNnbxo8yEDH6PPwpwUqetFbztFwfbMSYPK9vYZOW2N5aPx&#10;8BUuGeZhItKhHjfZ7szoVUMnyJjaaLe1cZVumiOwy8fQmaMFULh7uewRpmvmBiNDubmNRWUDkAo6&#10;jlapccbkfR0V68PcPGubKNraWFFafwmTtgiG7m3uG2kPt6H3Rh/EhLeK6TNs6SYtWwNT8zWtZGdl&#10;DzjrB5AdFDbm1woK+weboYHJepAPX8tieYQZ9+G0O4o8yPHifcsniqcq69nVbVWyuxjtHieWR6Xp&#10;4yBm86AKhePj3PZpxPgOTqcOn0yJGfrA9H7C2o/2F6voUFnF6iQ53HbQHmXxvYbTdePJ3cwqPCmz&#10;Inb0hEHu55Vx0l0vVw+LCcWIdbkHzhufGMrbf/KmtZ5QbL3sGocjARIgARIgARIgARIgARIgAf8i&#10;YEuD9oL6DBDNSoCOGDx54WhhxbCkyass96SSVsXxDROTU1443m/2G8jD+caMPodeSEmetkNULPqM&#10;wCvLJgiCIb+o/YzGUDvm9bNIw3F8y5trY6dPHAq9xF4RrUgeu6pkqGTG9jdmDy4+3qiaHFo7c1Hl&#10;A6sPVVRUzBBzhyCv9dCBw1441HrCQrH2pudHCDseS1FkRc1bPiz5sR0xE+XkojP6FR04YZCYj2+e&#10;PEAx0rKp3Y+vGJs8bNE+qYLRZ0M65xG3OUfBupMweJQ46IjnN8Gg5RO7bxkz6kmImooCAqJLsVPF&#10;NNKr5w0+tGjopBUmIh46GZY8dosgO71wdMkq2G0zM3HhhgeBQLh7noRgcuuPnkwZtSivgYIdPgqT&#10;7C6AvLUTh60QRsxbJWZv7X5gxaRhcxozAtheVNb4qKPjaJUaZ0xM2r1vUcKwRUX9py4Xl8e8wSUw&#10;b7JLyWVjBj0NB6cjfYwhd+4IsX+LYhe3XLt4z6Ixc/b3e2A5ZmT9jN6H54wdNtkkj2/xiQ2Tx6wV&#10;hj4NppsWjhC2PIYpk9elw2L7ALKNQt0B7vBgk20zXw9jh8xWZIhotN/yCJN4qhtl96IHt/RZmFdQ&#10;UfH+3TZlSvNK9hej/YlzfFRamRm7KFzq0WKQvP0bBGFEP4cPtiT1v1sQ3jxgJ1La6sqyMUn2VqE9&#10;ysU7piWnLCoaNB0LGyt7Yuvdhy3SbBTvnj1pUtH01cs1yGvu8GjxbYXKQjHYOXhg/6vGxli3ZNhv&#10;ux18pq+cHrrimat3/raVONOje+lf7JQSKTZJvF58y+qugMgu/cWTjdmlLz0Zv+RqwygxrZbc1+uS&#10;vD2g2HP8LOvjh479bfyxZ+RqfS9N6xRvUc26hdKegekdzSyMeGicmDakIdv1i4nHJscNa+iw7U5p&#10;FEVGEfmVxJ2/thhSnfu+nVqOTgIkQAIkQAIkQAIkQAIk4IcELDVo76jPQKGDjKkJkVN3tpT7OaGP&#10;Grh8s/x7fVkxcnFU/yQmcWg/bVHY1cn4pfZMwfllf6ovL8XvYT37tX/8b0YDyv7zTtm2NcY/2y/6&#10;T3iS1smSj2+eOfmxFXuKut05dfbT0ycOUCY33jAmYZKwOv/9uw1aRuW+2UNSPpqwd9806XFoxMKl&#10;7F99zI7eI1WZMy8H2vDxNSMT5/TZnr9wcEPqY3EHxJTdU/M3T+zeWMuy27zlQwY+KczL2T5jgHnO&#10;ZITdIf50wvozq0bGNFCSOl3Re/WuNUajJQFrWMqc3nK9vEXxA+dMyKl43iLTtdRdkdlI0E6GTDo8&#10;3eCywiHDvKilYLauJCjyPpDmBhdunjZw7JuwRJbUrdgle7R/RAN8qZMNd+bset7ICBHSiZNiN51Z&#10;bk3eL9yx5nD/iYON0HZMazPqzekyE9t8LA8MK65LUxmLxOLGCajcPTNx2IoRDaZIzthbVCajqKXj&#10;aJXKS7Ch67zNayKGTuxjWE2HVg1NfizGsMytzabJa5ID/Ru7M//byunDHm75KJojjFAeZ4IJM3mZ&#10;95uunF5BPJweLHqpYV2aWm1qkp0DSLCLwtoBbjKQ44OtwTs768H6olLOl4pRJIT9DDBsnMCtVHK0&#10;GO1NnLWzhYTaeFTKB27jUlF1aJief8yOc0vPGjwwnIMrj+9b8/ykx9bGvbR3l3SONnvftAPpHGGw&#10;T16GpkV51Ji+Y3rGbhjH6Kqp43YpF26emDC2ymTxmxlxfMe0SaMOjMjZNGOA4YRlY4Z993Lksz9p&#10;NfiQ0b22XS9m4UAcdP73F+d+eHZ9cWPfyBCdjXdravIv1ePjSlzHsBihPvezI9ddjjv4qwjpT6Gy&#10;TNzfr/jk2Zs+ED9UKMvbT0ACris4W4s7VxEtw+MhWJeVpf/1xDtC6JJpvTI6BwkNPQfFd6xf99SR&#10;+yy8ajSvojq/TMCIETVCBDYVRFrnVWKYtk0LT3b44vao+Dbh2IFQYWGLgy+2SRS70hvcEQoPn+r0&#10;NnyG3CxK6vlff9/3A9kO+ZW6nA/zb/2vIEDR/l10TEV5xnMFLw/pqsZ91+ao4i89XWvIViRAAiRA&#10;AiRAAiRAAiRAAoFCQBadU1JS9Hq9vOugh/I+K4FoHwF9RRcSed0Q+V/04FFdln8SFC3uaA/1WX6x&#10;5W/u7b7hJ/nFoJYxxsr4JcRKdJHW09d95MIdBce2LxtcueHBlIQ+k9cYsyUc/2jVFmHq1BGKSLqI&#10;ASPuFA7ssQxRU2FVd6ThKFqxyBjWWbzjzTli+g0HgXr7Plq8v99LyyzVZ8OQI4Ym4Ut3Q6nc/8Gc&#10;A/2mz1Coz3gnYsCEqSOEtRt2i6F1MbH9BGHPHmXaDbmx5O+E6Q+Y6tzIqDo19sDij6xvoajCb2MV&#10;Q5SsGKKM0hAsm7fF0uC4kRMQW24ohXs2WNgVMeBueGTi9aCpk5WWd+9/9wib4Y1xQxvVZ5FPv8Ho&#10;7PAJKfLQJh8nfJ0wVTEBEf1HINKyqESK1nVyUTmm42SHog1JIxvVZ/zZp99QZJI57sHdzezhbqBq&#10;epwJEYMnID/Cm7sbo1PNplfoPmLqA+Kh6HBfUrsHkFsoVBxsDd6Zrod+d2K1FZWUqFtQqke5s7+K&#10;JMEmlRyuHTsTd9zKUYmVpTgqrbtnG4Xj49wWMEMapMjINokpj+1OWrZ3k3yH0EEpttjV1vo5ylE/&#10;9t+3TzkmpjvyQG3eb2sdF+9AYHu31av9WH12D495610fHBm4sURK+hyceG2HdX9CjHOLhkoJnZdC&#10;fYbk+rfDfZcc6bvkx+R9qBeUfG3ckF0n+y65kCvdPS84jLeOWKrPeCv38IVxC/ITxLZHEpaVFOCl&#10;lhHjcEEUWia3wYefupztcs+HE987u86KY+3nSymqCw+fjn/uRxjQZllRbq2inh0LD5y+acmRbZfM&#10;LKzc9tlJqSvJnbxqvB3XqdVYZ5mqc9/ZXlmfBEiABEiABEiABEiABEigmRAwxkF7TX0GWO0FaHm2&#10;Kr7Z9dOg0PLdmyAxy4HPcil86vcIc8aL7R9rDHyWK+PfpbfneWey4wZPXrUj/9im6d0/etCYuaGw&#10;CDsDrhjWRkp3bCgpi0WxzqHqZc1s0zQcKtNvFJ7YXyQMTrKa2UAepHc3hYRdXATTrFSP69YfqvPh&#10;ItTvfve8ZSMK56R0QrblVTsOFTfOBfwdNFihZje80717f6Eoz32Bsk+/wcrSJ0ZaACcOWzVYelMu&#10;x49vsWJXuAKx5PWeBxNNZipRzE28XxaVrZTiQ7s3rFo+e9qYoUOHJg0U6xrctcVH/VIckWSSAiEi&#10;PNa4aJxbVCroONdhgw+VhQj9Xb585mQ4P6SPReCnek9V17SJW+5hRP/uZuH9sXFY1g33BMQa/Xub&#10;3amJaY0XHOvmjg4gN1CoONgavEsysV2l5Q1s1Y5ituisz4xpJTVrx9bEFTo8Kq1aMMI2CsfHua3V&#10;ZkiDhNtae49dOvT+ZMuTmLWmlSUnDgiDYpXHqtVzlOpFbr2ifcrIA/XG1N57JiXGJ01ctGFfoXlS&#10;mUMH3izyxka5bjqpafO8/T/3fe6nKV9fKagRhNCwlFu6HhwtadDXRyXiZ2T00lkNiTIKBkhJNyKC&#10;k9UZ8PJ/rySnxn/zxNWXnutbMat1vNgqKEJ8WKtSIh+ccnuvnaPbDokRjh8o3W7ZZ/8WiWKK6op1&#10;b19q+Axw5vy6M3WNFZ228OLSkxHzJ/c4iMQgz/UtSAoTuwoJauqZvtXNFmuRAAmQAAmQAAmQAAmQ&#10;AAn4goBOp/POsJ4SoMVvVbHdIDSbuVF3ueT88uniu14IdnaAMCJu6POb10/vt//JN6U0z2LpP13M&#10;EmxerGe6dThDYtjunQcWb0D618rdq+Z81H/63YZ0HPbbhstPJFsv5kgdm5E0+f1DZ/YiOfFxJF/u&#10;1GeyrS3RHPakVQW7/kmDxNgB0GCFWfCiPGfWM3Mj1XWfTsmTV+w/Edt7xNTZs5e/8VJjOLUQoQEf&#10;pTxuQcnJReWYjlMdigmFExNGzdlwuKhb/8kzZs9b/cYDWk2k9X7s425oY5VYbGvjvFtf5lI4ouNi&#10;A6H3UTg21Y0adhedoV/zSvbWjqOJU3FUOumOaz3GJPU33NpKilO1IESzKvfv2CD0U5Er2kkfrFW3&#10;R7n70IW4+bl93lBhzcyUhMShppnNI8L7CcWVpps7amCQ/3dR+foHxxKeOb70NOTdoMR+HRozMpdd&#10;WZdXYvLvQGmuGodi2u58rGtmUnRyS13hpcqcvCuKu5NXxm+8kIO0HpHhKdd3ypnV99h97a0E0Yvq&#10;M/Tn+gL7w6m2sPuv43PHdxjXIzIupLbgTPm6E1DcWUiABEiABEiABEiABEiABEjA2wSMeZ+RfCMn&#10;J+eVV17xggWeEqCRT6P7Bz/hZ/WPuZW5u5WeBEW3NnMM1XruqcG/NveZJ+X0NIKIAUPvNKRLEL/6&#10;76+KNWobjeG7cvCuC0VKw7F4zY5DO9YsLpowfaLj58QjWiN69qP9ahNgxMQi1nJ3nsW+WogDNd2X&#10;KyZp5LTlmw8d2zQ1Zu3YmRvEb+JxsYOEPbvzis39On58v9Cvf3fPBGVJ/u03T6RQWSXGajeUCCFW&#10;2LL/uFloYFVlo6FSJ8cjuptEWEt/WNWj9m14bG3M9Jy8XasWTps2cSSq9bFwzgofF+bbsolzi0oN&#10;HSdXaeGWxXP29F+9K2/z8uenTb576ODBA3qbH4D7jyvwi1HqWDyuFzW495s/VFB5eP8WoV/vWOOR&#10;ZhHLfvzwDtwg6uNoqzk7B5AaFPbcVn2wuc4OLT04ioPFaHfixLb2j0pnvXZ8nDvbo736lftWzFlc&#10;NGLG3Y7PwW4Oq+aQj4gbPHHhmrzc3GX998wZu2Jf45BJ0/ZV7JjoaJW7aaL/Nr/8xP+kE31osBj7&#10;3FDqtq37ebzyX/bFXSpcGPK7duIuhWWlqc8hz8ax4euqTK51Pxbe+tLB+DfOrDyM14Pie8euGx1l&#10;vdcQnfJ6ERdiGR2g0sKopb+Oxhmu8Pvjbf56pO9rJ8afQ2JrOyUkIkSFn6xCAiRAAiRAAiRAAiRA&#10;AiRAAs4QUO46aLknoTM9OVfXUwI0th+E7lyyYdmpx+5QWgStudOL/8QrSLthfF2ujH+1Fjk6nfPG&#10;Qe3CHas2m+malft2fCTEyrpX0uAJ/YQVK7bYz7dhJtY5GDJm5NSX+q1d/ODitbHTJ1rbHs+8fczg&#10;u8UUzI2po+0PgHzD0y2rV+5bu2JL7AMj+otumZS4oaMhuB8vlHJzDJ54p7B28Zv7TKTe4xtWrCjq&#10;P2GwfZ3GOQoKE2LE9Mt7VqwyGfTQmkUrGuv06T8h1nweinesmIMEKQ0lpv+dEyw6sQmqsCivSOiu&#10;lKaP717TmILDJh8bHTrnurpFZXTMMR3nOsTNFdxOMEnbUrn7g7UK18TbEEW7DygW/fGPbNFpbJZX&#10;ZDOFtCrcRSs+MD51IPZ6fANWgMmq27Jmi/K2SuVuLACrS9psmuwcQI5QyD3Znl9nDzbXTl4eHMX+&#10;2rE/cUn973ZwVDrrruPj3NkebZ8Cdi8aM3bO8dGrF97tmftqypGdOEJj+gxF5vqi4yXFmrkaaB11&#10;/uKJqx5PkCONUUIfvyYiRvylXkRyuFo8zbSMzpQzckgVxqZ1ew/5pRQlIsTY3OT15Mhg8e9afb70&#10;8rDRUfGN77edNUSMnT9+7OLDbx+Zf0IUguPaWETTfy8ZEBo1bpzBgKs7p3VSfGpSZ6Fh2Ag54r+y&#10;Vo5wb/F2V6XlZXI+lvgOHeX7D8NGt0q27pkq900q8Q8SIAESIAESIAESIAESIAESkAgo1WcZidc0&#10;aE8J0FVH8k5Nu/38sun1l0323mp7/zNICQ31WZnuWa6Mf2VbV3t0SZR8NDYxEaHAs1dt2LEbSXFn&#10;jklKWVw0euFkOTNG0uRl8/pvmTRk6ORVm3dLZfOa2dNGLjfGp3XvDrVgxaJVO3bv3rBmh00JzsQH&#10;7NN15/79+1Wn34gYPG/9vO4fKKzYvGbmxOW2QqIjBs82rb5jwyJ4NUeYt36hLHjvWyQmf5Yd2rFm&#10;5py1wp1TR0rycveJy1ePPj4nJWnMIvAQ3V01eeiQSXsGrV5tb08vtRQOHZAhGkue+AU7bsTT8/of&#10;WJwyrAGyOOa0ksGKrBARg6cuGx2LeRg5WzJL9GjImtgJiqwZMSNnrx5dtLjRclRaNXPi5M3W5iQu&#10;CVHuW2ZOa+htzcyhk/djIg3FNh/LtajWdUVLh4vKZBTHdByvUlOzJZlv8ZMG2svHDNhQiXsQxtL9&#10;zqmjYz96cOiY5eIS2bFh9sihB/rYy9GB9OKxwgeLV2xA7VWbLdelA9zywIMGFb4wQB5SXJRDhzz4&#10;Uf95L01W3PUY0Xr3yKEz18jrcvmYpGErhNELZ6i4h2P7AHKEAkeE/QPc8cGmxenLg6PYXYwOJm7A&#10;BEdHpZPOqzjOnezRUL04b798upOyvo9Mik8YtqLy7vW71pju1epi7w6b2aVcuGGimPxZWtdY2DNn&#10;b4mdevdg6UwtlcLNE+Pjh65S+wiMQ2P8vkJMx9ZLH+ytR45m8V/vpT1E1bjwcPET+M+BM/OPShk5&#10;ru9e8edeB5/odeyZ3usGRMU1yLJlBWWie/FJPY89cfXB+9qa+fry6WpR0W3TOvdJtO2d3U+p5kak&#10;p/aU+8Rbc7vhg1B9/gmpO2UpPr1SNABDyAb0rri/dVytImzZgYVm3V3MRdKPBoN7Hfxz13FtlBVq&#10;Vp4Q9ySM6NYhH2M9mbitX0ilvRQdDtz3+5mngSRAAiRAAiRAAiRAAiRAAt4mYKk+yxZ4R4PWXoCO&#10;EuoQy1x9xPwbNF6RY6LP/vWPpw1h0ZCnrVb2zCTE3b0sZ/X0wREHNjw2adSwsc9/cDx26vrc3EZZ&#10;ImLAjE25yJV8eNHYYSiTpq3YUtKvQa0VTYq7e+Gmqf32PzZq2KTnDwgqk4+KaTgEVek3Grw2WHF8&#10;xWOiFZMXb6kc3N/2M9movj0f2yk2VH/w+d2xMzblb58xoMG+7v0nxx6Su5o0c03xiDfy3zc+4d39&#10;7jW5e98YKWyZPUp8f+ZaYejCvQogVudBLYW10piK8sKeYvH7ddKM7bnr5/WWIE+a9uaB/vPenzHI&#10;xL+4kWtyc5aNgGoMsya/sEOY8P6qCaYh2bB87/ZlQyvXiFXESqv2x46cOthqfGP3iatzXrqzZAMm&#10;fRgSQfdb+P6MwY2e2eNj7r9a15XtHC0q0zFU0HGyw8Gzt6+e2nr/CxLtDVUPbF4+wWSLy7iRq1Ch&#10;z6HFYoWZm2Of3rdwtN0MAAOmblo2unjtpGHDpm0psXIQ2Mctuxsz8vlN7484/OZkzN2o5/d3x3HY&#10;uGKlGv2nrtkxI3bHTAwz7LE3K4cuy3G0Lo0gbR1AUHbto3B8gDs62LQ5cXluFLtrx8HEqTgqnXRf&#10;+x5lA/aIa1lcWZMeW7HnUOzQeZvyc3csHOm1vBb2KMf0Hjq4quF8O3nxnu6z9+YuVLczgJNwA6T6&#10;lZyjVYUV9UJoUIT4r764rGrbZycHvn1Rsr/m5VUFU/KqimuEiJbhiR3D40Pq8g8Xr/xedq7mvg8v&#10;5lbgl+D4jmExgt7c5X+fzDxcjWtOTJvwxJb12R+WFTTWqMw9WydIfSZ2DBUqxEFv2m5F7n151c9L&#10;j4qdiAa0CSrIK5x7RjmQfQvNLXpiTdG2S1C0YXB4XEVZxg8mI+5adwZjQTQXx4qo27b9bG6tnWl0&#10;5H6ArACaSQIkQAIkQAIkQAIkQAIk4B0CttRneXQvaNC6igrxC5z75dSd4tby2pb2i/4TnjRI2z7Z&#10;W4ASOL5hTOKk8PXH1oz0/EP0AYooQMzetygyZf/qY+/bzIZQuGFMwqT+ORUzBgSIRzRTOwI8zrVj&#10;6bmeIp/9yXOds2ffEqj4S0/fGsDRSYAESIAESIAESIAESIAENCdgX302DidXS0lJefTRRzW3QfsI&#10;aM1NZIckIAjFeTuwSZ2ntkYkYRIgAX8gwOPcH2aBNpAACZAACZAACZAACZAACZAACTQZAirVZ/hr&#10;jIPOysrS3H0K0JojZYfaE6jc9+bitaab1Gk/CHskARLwKQEe5z7Fz8FJgARIgARIgARIgARIgARI&#10;gASaHoHvv/9+yJAhEJfVuCZr0Pv2GXfDU9NIVR3NUnCUrv4rBnzhhRe6d++enp6uanBrlXJychDv&#10;PWHCBPQTPfSe4DivJe502WQ21JpA3vKRbxaNGDy4TyxSDBcf37L2+RVbqu5ctun9yUkqE29rbRH7&#10;044AU3BoxzKwe+JxHqjzxxQcgTpzKuxmCg4VkFiFBEiABEiABEiABEiABEjAaQKaCdDyyJGRkVDK&#10;ISI7bYihwdy5c5999tnt27cPHqzYKM7l7tgwEAkU7l7+wootu/fvOVwkCLG9B905cfIDE+4ewOTP&#10;gTiZFjZTgG4S06iBEzzONYDoky4oQPsEu3cGpQDtHc4chQRIgARIgARIgARIgASaGwEK0M1txukv&#10;CZAACZAACbhOgAK06+z8viUFaL+fIhpIAiRAAiRAAiRAAiRAAgFJgDmgA3LaaDQJkAAJkAAJkAAJ&#10;kAAJkAAJkAAJkAAJkAAJkAAJ+D8B7SOgY2JikpOTXfa8QCpMweEyQDYkARIgARIgAc8RYAS059j6&#10;vGdGQPt8CmgACZAACZAACZAACZAACTRJAtoL0JpgogCtCUZ2QgIkQAIkQALaEqAArS1Pv+qNArRf&#10;TQeNIQESIAESIAESIAESIIEmQ0BjAbrJcKEjJEACJEACJEAClgQoQDfhVUEBuglPLl0jARIgARIg&#10;ARIgARIgAR8SYA5oH8Ln0CRAAiRAAiRAAiRAAiRAAiRAAiRAAiRAAiRAAiTQlAlQgG7Ks0vfSIAE&#10;SIAESIAESIAESIAESIAESIAESIAESIAESMCHBChA+xA+hyYBEiABEiABEiABEiABEiABEiABEiAB&#10;EiABEiCBpkyAAnRTnl36RgIkQAIkQAIkQAIkQAIkQAIkQAIkQAIkQAIkQAI+JEAB2ofwOTQJkAAJ&#10;kAAJkAAJkAAJkAAJkAAJkAAJkAAJkAAJNGUCFKCb8uzSNxIgARIgARLQlkDrcH5y0Jaov/TGmfWX&#10;maAdJEACJEACJEACJEACJNDkCPBrZJObUjpEAiRAAiRAAh4jMLRXlMf6Zse+JMCZ9SV9jk0CJEAC&#10;JEACJEACJEACTZoABegmPb10jgRIgARIgAQ0JbAwtf0f+rXoGM3PD5pi9WlnmE3MKWbWp1ZwcBIg&#10;ARIgARIgARIgARIggSZLQFdRUdFknaNjJEACJEACJEACJEACJEACJEACJEACJEACJEACJEACviPA&#10;CCbfsefIJEACJEACJEACJEACJEACJEACJEACJEACJEACJNCkCVCAbtLTS+dIgARIgARIgARIgARI&#10;gARIgARIgARIgARIgARIwHcEKED7jj1HJgESIAESIAESIAESIAESIAESIAESIAESIAESIIEmTYAC&#10;dJOeXjpHAiRAAiRAAiRAAiRAAiRAAiRAAiRAAiRAAiRAAr4jQAHad+w5MgmQAAmQAAmQAAmQAAmQ&#10;AAmQAAmQAAmQAAmQAAk0aQIUoJv09NI5EiABEiABEiABEiABEiABEiABEiABEiABEiABEvAdAQrQ&#10;vmPPkUmABEiABEiABEiABEiABEiABEiABEiABEiABEigSROgAN2kp5fOkQAJkAAJkAAJkAAJkAAJ&#10;kAAJkAAJkAAJkAAJkIDvCFCA9h17jkwCJEACJEACJEACJEACJEACJEACJEACJEACJEACTZoABegm&#10;Pb10jgRIgARIgARIgARIgARIgARIgARIgARIgARIgAR8R4ACtO/Yc2QSIAESIAESIAESIAESIAES&#10;IAESIAESIAESIAESaNIEdDt37mzSDtI5EiABEiABEiABEiABEiABEiABEiABEiABEiABEiAB3xBg&#10;BLRvuHNUEiABEiABEiABEiABEiABEiABEiABEiABEiABEmjyBHQVFRVN3kk6SAIkQAIkQAIkQAIk&#10;QAIkQAIkQAIkQAIkQAIkQAIkoJJAdXW1ypoOqzEC2iEiViABEiABEiABEiABEiABEiABEiABEiAB&#10;EiABEiABEnCFAAVoV6ixDQmQAAmQAAmQAAmQAAmQAAmQAAmQAAmQAAmQAAmQgEMCFKAdImIFEiAB&#10;EiABEiABEiABEiABEiABEiABEiABEiABEiABVwhQgHaFGtuQAAmQAAmQAAmQAAmQAAmQAAmQAAmQ&#10;AAmQAAmQAAk4JEAB2iEiViABEiABEiABEiABEiABEiABEiABEiABEiABEiABEnCFAAVoV6ixDQmQ&#10;AAmQAAmQAAmQAAmQAAmQAAmQAAmQAAmQAAmQgEMCuoqKCoeVmkyFw4cPFxYW1tXV+blHwcHBcXFx&#10;vXv39nM7aR4JkAAJkAAJkAAJkAAJkAAJkAAJkAAJkAAJkIAZgfLy8urqar1e7+dkdDpdWFhYdHS0&#10;pZ2wXyvjm5EADfW5vr6+Z8+eoaGhWuHzUD81NTU//fRTUFAQNWgPEWa3JEACJEACJEACJEACJEAC&#10;JEACJEACJEACJOAJAlCfq6qqPNGzh/oMDw+31KA1FKCbUQoOxD4HhPqMlQSJHKbCYA+tKnZLAiRA&#10;AiRAAiRAAiRAAiRAAiRAAiRAAiRAAiTgCQIaSreeMM+yT08b3IwEaGTe8P/YZ+MKgKn+nyrEO8cA&#10;RyEBEiABEiABEiABEiABEiABEiABEiABEiCBQCHg/5k3zEh62uBmJEAHyhqlnSRAAiRAAiRAAiRA&#10;AiRAAiRAAiRAAiRAAiRAAiTg5wTuvfdeNRZSgFZDiXVIgARIgARIgARIgARIgARIgARIgARIgARI&#10;gARIgAQaCMjqsxoNmgI0Fw0JkAAJkAAJkAAJkAAJkAAJkAAJkAAJkAAJkAAJkIBaAkrd2aEGTQFa&#10;LVbWIwESIAESIAESIAESIAESIAESIAESIAESIAESIIFmTsBScbavQVOAbuYLhu6TAAmQAAmQAAmQ&#10;AAmQAAmQAAmQAAmQAAmQAAmQgCoCtrRmOxo0BWhVZFmJBEiABEiABEiABEiABEiABEiABEiABEiA&#10;BEiABJozAfuRzrbe1VVUVDQTajt37rz11lsDyNmAMziA2NJUEiABEiABEiABEiABEiABEiABEiAB&#10;EiABEvAEgYsXL3qiW4/22bZtW7P+q6urtRqREdBakWQ/JEACJEACJEACJEACJEACJEACJEACJEAC&#10;2hAoKyvTpiP2QgJNi8CRI0fmSAW/BIpnFKADZaZoJwmQAAmQAAmQAAmQAAl4hMCnn376zDPP3HLL&#10;LUlS+aNU/vGPf/CbvyVuPKSI4pFp8INOfeXar3/96yeeeMKj640Tp3J9nT59evjw4fipsr5ZNTTE&#10;mcTl5q4N6vNWOIWOGTPGNTPQcNOmTa61bdqtDh06BDhYTjw5NO2JbhreefnqefnyZRwXn0kFvwSK&#10;Bs0UHP672pmCw4W5wWcdXKhQWrZs2adPn85ScaEfNiEBEiABEiABEiABNwngAwkEtRtuuMHNfjzX&#10;HOYtXLgQ0gl+adGixW233SZ/cPrqq6/wivyBCi/OnDkTv3jOjMDqWf6SGViZ/dQT9tUXkLVr1772&#10;2ms6ne65557DklNvsPqanDiVrHD44/7T3//+d9fOXW42V2mkv1XD6l25cmVeXp4LhuGe35QpUx5+&#10;+GEX2jbhJrgAYR3q9fpRo0bhbii+2mNNeuhK5NGTAwQK9G//7hr8wjXFH4SL4uLikpISNesqJCSk&#10;Xbt2ERERaip7tA4+wxw+fFjNEB7lbPXq6bkUHFlZWe+8847Ra3yEW7JkSa9evdRwsF/Hoyk4KEC7&#10;P0Ge6sFXn/885Y+H+8VnnZdeegkXKrNxcMXCFd0fzuYeBsDuSYAESIAESIAE/IsAvjzDIHxn9i+z&#10;DNYYv95D78NXX0vVD1+boaps3rwZ39ngBb7/+6cjXrbKo1KFl32xHM6HX0Cw3jIyMrAsJ0yYgHse&#10;mqPgxKlE6qaC7GZzlUb6WzUK0NrOiPHy9NZbb+HSgwhxPKPjOQ3acycHnNYQxK3m2Q5cZ99//33f&#10;qhbAXlRUpH4qoUH36NEjLi5OfRNtawIsPmhZSkB2RgFnXF+gEWlrCXrzpgCN8Ofx48fjp9ILrTRo&#10;jwrQmqXgKC0t3b9/P35qPpHskAQcEoD0jFMPlh/OJviChJvPW7duxS2gkSNH4nKFk75TZyWHw7EC&#10;CZAACZAACZAACQQ0AUQM4bMTvq7g6/28efOsxpzimzDewmcq/ILKaOIrl/ElU5khRM4T4lTBA6r+&#10;+WlQDkJHxgO4IxPGXOB3eUbwipmbqOnDiXB/ASDSGQ/Um/UDjQYFywz6Cz69ow6K+2N5oQfIjvii&#10;4dRSRGU0QbSsF8zjECQQiATM1Ge4ALkQz0bIr6sRc/3Ha2gRMBhnNggUdgqus6jm23P7+fPnoT53&#10;79795ptvHjx4MBjid/xiWeS3UC08PByhx4WFhb4CDmJYFQg3RBoK+fkD/G6Vs/wWquFCg48TgZ70&#10;Bo6Yqc9wUE7K4ee5ODSLgP7973//008/9ezZ81//+pe8/nCYORtwHhoaKoeKeKL48H6+a+4EnMGu&#10;uel+K6RdR2wOPq0++eSTlk/l4Cb8448/jgf6fH5H0X1P2QMJkAAJkAAJkEAAEfDbCGh8Z8O3FPXR&#10;ZMYgI9zd91B6BPvTCpL5+fnGDCHOrgGIm3C5VatW+JLvbFvL+trGyiGKAk+X43MsvhUj8lcOgsN3&#10;KIQgQaaUwyrxtVk2w6haQovxRAAXhvD0F5DU1NQzZ86YLSQEPuMTuzH5hvzZXnMftZ04sJJjXPD0&#10;gLMPB2BBwkG0wly7vyDlHjScODdDmN1srhUQL/fDCGitgFuqz8aePRcHrfnJARdNHAjw5csvv8Qv&#10;avKrYAkh6c2NN96IM4NPUjwdl4osPaPs3r0bKjOK5cwa36qtrYXaW15e3rt3b5/EQZsdd3ay2Rjf&#10;Mn6e8cQlxnLinFVEVR5H48aNsxWr7n4ctEcjoLURoKurq3GoyLBwjIWFhUF9x1YSKvEpq/33v/8F&#10;MhcaOmyi4VXZ4ViaVPCUwUUbpw6du0cQBj37yYq09pqY6sNO5I84+NSOCB1bZuDUf//99ycmJvrt&#10;M7A+BMihSYAESIAESIAEPETAbwVoiIBQY50Sv+TvbPipiYbrFHAMiphZN3OkyjqvHM3t1OiWlbWV&#10;KvCNCcK6rc+xlt+u77nnHlnX0PzLs+ypp76ASJ3LW4rhF3xLX7p0qZGtMfmGcZZRDS9ivjRM+art&#10;xGFqEKYt5wdwYUXJKNxc1cpxNZw42TY8V4o7Ii64JquEOL24RsaFEf2hCQVoTWbBjvos9+8hDVrb&#10;kwPOXbhcurMPJ65TEC7cv1o5NSkuCNDoX9agq6qqfvWrX3k/H7QLAjRslj/PYIK0jVD0WgqObdu2&#10;LViwwM7kuqlBe1SA1iYFBxTnqVOn4o4NfuJ3sIDPkJLtP2hg+a7n1Genjj3Hlb9ZnLTE5g4DeUuS&#10;Fn/juA/f1JDU54Qskb0D9dmqj2hufMbMlAC8VpTFruy/4BIRnHQ6deqE2Gc7rfHpB3cd8WHdt0+1&#10;uOQfG5EACZAACZAACZCAlgTw2QkhqPY/O1mOBx0QTeSs0Fpao6IvOXWGMdhFRQsrVeTAbXcUAdfG&#10;ddgKUTtOqQzGfNyB+BCx/NQzAkfMtuSS1RZ8YkeIt1wH8jQ0An9OxAEXsKjMNFbLlCnG70dmT3zL&#10;QY6y7OVvBbbh6xUywzibWkSuL+fqbVbqs7/NYIDa41B9hl8BkYsD9ztxrcEtHDkvhFMFTdDQJ5da&#10;15YN0kDjqIcMfeHCBdd68H4r+TLq85wnLjsOAdp+W3/OxaGNAA3/J0+ejFnETyMLFwKZXWji8rS5&#10;3FBUWtNX22ietzgpaVKWy317vOH5Lz7ZI0y64zoHA1n3USFe5+WtnpQ1SaHC530srDacWz+Ze8vq&#10;SUne0KBxaoasLD+uaN8l1MHq8s8PeR6fdQ5AAiRAAiRAAiRAAhIBfHaSEz4gcMRZJGiCguaBlYLT&#10;WTe9XB/JKJyNMw1cDRoiLFRX2V+zuBCjU9A9scAgSaOmPy82iGWWdw7kmyWIa0aBhosi/y4femZL&#10;CxKtf+Ylh50bNmxAiL0sIiPoXvbCfkE1VEYTNGyGT53KiwGpjXATxakCvR4NnboL5eVzlHeGU6M+&#10;y5YYNWjovN6xzdlRkBIAF1k1GoVlzzgToiHOflA5nB1X2/qtW7c+deqUHBatLPJZKzo62jgcNGj8&#10;Dg1aWwNc6A2nXGQ3sjwA5aNMeVdMlo8C8cPMBx98IGe7tl9kDdqH6bltmaeZAO2IQFN4/3y2GP5r&#10;Q18+v/FR8U1bynSg+G/Hx7x35+5JXz29QbxOmp41SchatbFhl9Sk6U8kGXxsf9czcwcJqz/2fBg4&#10;Tu4YFLk11OBFNQrQakCxDgmQAAmQAAmQQFMlANUP37jU5KO0SgBB0GjuD7v3yI7Ymia8FSif+hBF&#10;6zCQwqpIIYcMB1AcNKYMX4mhy8jhsRCXzfySo+yNgc+oid/lT/uBUiAjQgHB8YXSRSry73gxsBRG&#10;zAVkPvk5Cfwue2G/yMsYTdDQhSUdKFNsy054DQkeixzPiDhVcDpFQw+ldA8UqurVZ9kjmTakRv8U&#10;EJ19rsVymnCG9PnzOsj+DA3aUoDGXoU4s7Vv74+pXF9++WWcfCwPwE8++QQLxic7WGh1DCI0Hmk3&#10;RowY8corr6jsE+twxYoVKit7rZpmAnRpaen+/fvx02ume3+gU8f2COlinO/qdMvBTx39TJgkprZY&#10;Pcn7lmk3om0f8z7OEialGFVmQbjujknCnk++OG9l8NgeCdqZZKcn+bysMoQH1fzzEuUVVByEBEiA&#10;BEiABEiABMQwTDwTZlULw8ckqJnItiw/RG/1UxO+FaO5z78YY5M6hPbYkSbxFva1k4Oe/LzgK7FT&#10;ybiN7ijjoAMiyxxuCWDxyBIAxGVITpYLCR/X5RA21JFr+m2MsNV1BV3M6sPReDEQFUb1Dz3gdIE7&#10;CnJ9Pz/iPGeerNcjTlx9ygU5Ot7ZhEiec8EnPTurPsunBZwlsNia4a0Or81RTEzMtddeiz0JzQr2&#10;LejZs6fXzHBqIHlnV6uZfi2PMlRz9vEjp4zRpLJRd8bHHlxHoClr0q0PO9FMgE5PT0f+Dfw0OoO5&#10;d+rxE1T286d1kp7Iy2uM8zWbtaTpeXmG6GAfTiiGlmOxDaUxU7OYHuT2v2D3QeTHQLGeIsOmj998&#10;vFoY1MNk15YuPW4R9hw7ZcXboqPHzCt7kInKb0Eqq3nQUHZNAiRAAiRAAiRAAj4lgO/tth4dw9cb&#10;xOLhKz3EQYQL2Xq6Gc19qAnKewdBerAfzQTtEsoO3MFean4ef4C8mRcvXlS5KCDOQuYzfsPC73Jq&#10;bKStUNmDr6phFjBrxgA0+RerofQQavGh3Rhl4vPn0H1FzE/GRdSzmmTcyNbtzqMVLjuLQe0/CeHn&#10;h7/3zfM3Yq6pz7gK6PX6Zi7cu3zUsKF89bF8CsevyCB7BuKd3dGdkSZFKc/6iXfaCNDV1dU//fQT&#10;XMJP/I5foM2/8MILTj1+gsrLli1rAqK+L6dW3CTw9rm9jOmYpUzNj26UopRFifyTZwcJwiTp7emK&#10;YGaVJif0iFXWbN+jl9WGeYuHzhWenXuXSWWVQzhXTf7MnZ+fr6YZLm/41K6mJuuQAAmQAAmQAAl4&#10;nwA2ox47dqx8Cx1fL50tGzdu9L7N8pdnWwXv2q/gfXENn5psbQ6GAFVIz9j8bd68efiIZSuFBSLO&#10;fCVAy+ozoMk2GLEb7VG+qKzmfZXHQ0sRzxcjel35DUveps//wyzkGG1juJmc4lmOdDYrEKARKC1P&#10;Gdaq948RD81dgHarJgjah+HPWPk4D1g9wOXThZcPDXzZxJlT5RkStqGyl3dr9Cti8hkbM9W/f3+V&#10;HFwQrAP00KPZHiKA9YY703hACnfZhw8f7uVThHqn4uLiEGyuvr6yJqTne++9d926db16WRfsXOtW&#10;k1baCNBhYWFTp07F9Qk/8Tssw+cGfItQ//iJXBNNAmIfQk3Qe6ITOU2zIkw7afqOuYM+m/uO59Ix&#10;HznakIND1L7lsqrHjrwVad7ICoQlp3JrQZxZcLkK6Lw/nlgw7JMESIAESIAE/IfA2bNncVkPrIe4&#10;7SubCNFC8R/CsASfhVR+HLJlOWQCn+u5KqmqrOZXE2TfGKvPF8tP8ft5gdYMbU6pMUGAlj+fm1kO&#10;bRpfCeWacjy+n7vW5M1zGATtq/BnkMc6wcMQlhq0rD7jLZWyplaTCFZY0pC3FM8j2/xVFr+8fPz6&#10;DzGjlIxTAW5QqcmYFKDqM4ROObeVnYIKfvUgC+JKP//88912CyrIQah+Uuxzlh+Hks8MxusO/sQN&#10;XT+x39KMzMzMYcOGOWVebGzsrFmzID0j9tk/lVVdRUWFUy4FbmXcYMTZTRP785YkTRKUOq+yV2S6&#10;wO58GqTjcN5gq0MjI4cUEy0lD8Eeg7f/JWG1ivBncx+/WZyUDp9N4qZtcJBG/GzQ3B0rvBAEjVOG&#10;nLzFfsYxnGgQ8oMNnQNrAxBNlis7IQESIAESIAES8AkBfPzAuH6eYs5IBkmTEW2K2GfEF+PpVAh/&#10;CIW25IZq+M7mTadgFUjKH/YwtGwnYmlnzpxpZ1rlj4hQW9AQHik7cXMxyLHhWn2tgCQB0cqWCCV7&#10;YX/LezV11Lvs/BcQx31DZYPWhrlQ3vyQEzvYWmaOO3W+huYTh1mzs5+nw8Pf/yfOyFiWbLZu3WqZ&#10;chfzKE+uN88JZpMvP00vH+l4y6g++yTvNkAhBz3ERDs3U3E6QsH6gYU++XLqc2JmUjLyDOAeFWg8&#10;99xzto5sj6rPnjs5ADW0dVwv7N8LwUkSBJYsWSKfJLU9Oag8Wcr7DSLjM5I/HD58uF27dvYVzMrK&#10;yqKiomuuuQYbEkKpxqaFKCrH0qqaEZRDzvLzN0r1WbZBDpzVxB6rV0/1KbZs2TB//vzt27c7tBCf&#10;JVKl4rCmwwpt27Y1qyNnudCkaBMBrYkp7MRdAmLmZY+WY0eLlP2fP3rE6nDt73rlk7m37Jn7bp5H&#10;rZE7x6kE8RT4KmLnWSdc0nCNxwdEn1zgvQCBQ5AACZAACZAACZCAmwQgN0MxwabisvpsK70mtBUv&#10;BxUq/ZJ33oN50C7t7LyHt6Dbohr2pPHzXarwJd/yy56bU+lvzeWZwmd1y+QhtjK9+JsLzdweO0HQ&#10;Pgx/Nk4KhEtjHLRv1WeYhNOjLHXhdApuVoscOOXDL6c+J4ZgVTyh8tZbb8lXE1x9cLqWNUSrx5pH&#10;1WePHt1yhgfktrK1GOTX5du9KpO3eNRgdF5VVYWf2IFQ1pRtFXnuysvLPW2Pmv4dckYnluozXvT/&#10;fQjVxEE/+uijWGOaqM9qaLtTx4MCdGlpKT7C4qc79rGtEwRieyQ4UdvJqp17DBL2HBXPn8Zy6uhn&#10;wqCELtY6ktJDG7NzODmUU9XxpQLp8HABwwnFMpG8nOVKTjCH+3hO9czKJEACJEACJEACJNB8COAz&#10;Fb7AyDn08GXYqm6Lr8fYr8WHArQ8HTAPkWLyXiBWC95CBasR3P42oRBn8Wiwv1mlrT3QKLFmLHMz&#10;Yo4gF9q5kaCtGezNZQK2MkH7MPuzmS9GRVXOvOGT2GeX8fqkoQ+JYdkgOAwGKC8ldjTowFWffTKz&#10;HNSSgFnmDWMF4+0iP4dmX4NGxufRo0f7uQtG8zwoQCPtyOTJk5UbLyJgwbhrs9VffPjkTqBMmF07&#10;u/S4RVidYxp3XLTnk8+ESSnO7zhoNlLsoNvNOv/m49XCoNtvsprrWQqO7tXDG3mgpfvMyK2Bn3Le&#10;H3zswOrC7VN8mscTYci8gSc07d9TbRKzTydIgARIgARIgARIwLMEEKGG51XtKL+eHV7RO55TthPa&#10;jLdUprr2msG2BoL86vOc2h6FAPHozJkz0AQtR8Ec4UFGq1sRetQkL3QOzR1xMCj4VuKF4bwwhNUg&#10;aH8Ifzb6DkETSS3kvBZeANIEhvAVMZyf8d0coWO4oCgxWtWgA1F9hi4B72S9y6ltVFFZboWzos9v&#10;9DaBFS67YEd9NubtCWhnoYAFkP2eEqCRJUROSY6fcsYQhEssW7ZM+eCV5e+ogGoBhM/PTG1/1zNz&#10;B2VNSlpi1KDzFg8VtyWcfp37lra/6wHktp60uGE/w7zF6asHPTtXzvKM1NKG18U/85YgB/Sk1VLW&#10;ae8U5NbA6QMF+ZVOnTqFpYXrGa5tkJ6hTePBCofP9XjHTo5CAiRAAiRAAiRAAgFKAN+N8aUaH6uY&#10;00zDGXziiSeg4mnYob91JWtMtu4H4HVk4QhECR7ykPzQt2WRk43IArT8i61qAaQxWQZB+0/4sxGv&#10;+k1WfXiYgBvkRfvbF3nNPF8RQ4onLH5EjNnXoANRfcbcwTtcJWWxy1kBWm4FHSMgnuDx2kJ1eaCm&#10;oT7LaaCxIaHVPQkpQIvLIywsbOrUqTix4id+xytyem/LZ6+Ur6CCf+7V6PKK93bD2LtW5K2eBA26&#10;oUw69uwn8vaDGpTrpudlTVqdLnct9rwirSHEuf1Ntx9reF1678jcT1Tsc6iBSaZdYL3hTL1t2zZ5&#10;UUGPVn5HogatOXB2SAIkQAIkQAIk0IQJ4GEyozqAb3HYVAPxqnZ2XfMQClnvxjNt7vQv53nwQ+kc&#10;331sCZQq/UVzzIvKyt6vhiWEABFb4epysGogZuGAU5DOreZshbKm/NprddWhoSf2e/To/EJWw3kA&#10;Yof8bRC/IAuirWTxHrUkQDsHPQS34gldJCn1/onUr6DJ2fzta9C4OYcnm5Wpov3KBTvGQJTA9gOy&#10;ImFrg1mrzVFZboXmAXR3ym/npYmpz0jEYZmLA/k3AkuA1lVUVPjtitHWsIC7xgecwdrOl4d6U7PH&#10;roeGZrckQAIkQAIkQALNigC+PMPfwE0xB40J34flR+8XLlwIJRFJe32S2gJb6+ApSQztmoIMiRYS&#10;J6RehCm4vwLlffOgP7rfFXpAsBs0KeiwcA15KqDLQHq4ePEidibEDQD5XTtaFVzDvMjTpIk92n4B&#10;AXaoSPaXjZwCG15rYr+dTrSdOAwEy8EfGWmclYrkWUMrDb3WduJsYZQnFPkTUAFhvL46IXh6qbjf&#10;v/HkKXclR4vLGUugTsrxv+6PEug9GPXB5557zixxSkZGBpY0TtrGjQo96qzmJwejtfI5HJqyQ/vN&#10;1ozD+ppXOC6VwYMHG39xOMTu3buxRWGXLl0+//xzea9Ch020rWDEa5WzrPyYjYhDz0OZN6yehHE1&#10;d8dlY+wzpGdjP/KL8p+IiVa+5c5YxraWGyPLOS00KRSgNcHokU688zHCI6b7d6fUoP17fmgdCZAA&#10;CZAACTQRAk1DgIa+hs9OCNmDaOKr5KpyTgNZI3CtQC+GRKuJ6KO5VIFdTKDrIVGyLOehXLhwoV27&#10;dnhR1vvsuIzYZ0yKVuozBtL2CwhkVkycfd0fqhw0Ag2lWFu4NJ84DCQvS6tx0HZmDetQXpCuLWar&#10;rbSdOFuGIZ8ATmvyTTX5Fz9JJaEhSU26Ut69U0rPmHQSUxK2qkF7P/OGJ04Osps4v+H2rcOIZtyU&#10;Qmg80ofiAW5NVqALnRQWFh4+fLhnz56VlZVIagol2mEnsgCNatCsr7nmmvbtvbMFWKNd8hkJH05g&#10;MA40M6Efh6GZC55Tn21dPd0RoK2qz7JHRg0aT/lrHgFNAdrhyldVwTtXZVWmqKsUcAarc8svaska&#10;tOW9Vr8wjkaQAAmQAAmQAAk0CQJNQIDGtzVoAVA5X375ZU3U2yYwsZ6TKvwBThP+AsKJc3+B4WyA&#10;uG98h0JXSODrUFZzf8QA7QHKFx5oaNWqlTHqmdKzrak006C9rz7L0iF+avVci9JTWVlWs4wR7o3N&#10;q1x7ykdN/w7r1NbWQsAtLy93WNOyAhJBXH/99S40dL+J1TBnnJrkdaXs36Pqs7yKLJeQywL0Bx98&#10;8Morr9gJcIYG/dlnn3344YfuMzTrgQK0NkgD7uNUwBmszTx5qxd8GkDAiJ39071lCMchARIgARIg&#10;ARJomgTk3YcCN97NGD2EmCx8ZJKDbZvmVDnjleekCmes8FTdJvwFhBOnyaJBPhzoqugKT0VoktNG&#10;E6v8rRPjyRPnf0rPDmfHqEHjWoPHJvAnHgSxessT6V88IdF69OQAd/Asi/1c/7jCupxjyiFe9RWg&#10;QRcXFzurQYeHh8fFxakfRfOauGlhtpEADjo5KYdxLE+rz5oL0Lm5uUeOHBk9erQdXKjQq1cvzXlS&#10;gNYGacB9nAo4g7WZJ/ZCAiRAAiRAAiRAAiTgBwQQ6qjMLQABmnqT/CUTPz0RK+cHc65xCg5/8Mho&#10;AydOk+nAOeH+++9HV95JzquJzd7vBAI0pWensEOlRTIiy4y9Zp146Anmpn1ycGoimkxl+UwFZR9p&#10;xHAweuH2ubYR0D6cCArQ2sAPOD034AzWZp7YCwmQAAmQAAmQAAmQAAmQAAmQAAmQAAmQAAkELAGX&#10;U3D40GOPCtBBPnSMQ5MACZAACZAACZAACZAACZAACZAACZAACZAACZAACTRhAhSgm/Dk0jUSIAES&#10;IAESIAESIAESIAESIAESIAESIAESIAES8CUBCtC+pM+xSYAESIAESIAESIAESIAESIAESIAESIAE&#10;SIAESKAJE6AA3YQnl66RAAmQAAmQAAmQAAmQAAmQAAmQAAmQAAmQAAmQgC8JUID2JX2OTQIkQAIk&#10;QAIkQAIkQAIkQAIkQAIkQAIkQAIkQAJNmAAF6CY8uXSNBEiABEiABEiABEiABEiABEiABEiABEiA&#10;BEiABHxJgAK0L+lzbBIgARIgARIgARIgARIgARIgARIgARIgARIgARJowgQoQDfhyaVrJEACJEAC&#10;JEACJEACJEACJEACJEACJEACJEACJOBLAs1IgA4ODq6pqfElbGfGhqkw2JkWrEsCJEACJEACJEAC&#10;JEACJEACJEACJEACJEACJOBjAjqdzscWODm8pw1uRgJ0XFzcTz/9FBAaNIyEqTDYydXC6iRAAiRA&#10;AiRAAiRAAiRAAiRAAiRAAiRAAiRAAr4kEBYW5svhnR/b0wbrKioqnLcqUFscPny4sLCwrq7Ozx1A&#10;7DPU5969e/u5nTSPBEiABEiABEiABEiABEiABEiABEiABEiABEjAjEB5eXl1dbVer/dzMoh9hvoc&#10;HR1taSfs18r45iVAa0WN/ZAACZAACZAACZAACZAACZAACZAACZAACZAACZBAUyWgoQDdjFJwNNXV&#10;QL9IgARIgARIgARIgARIgARIgARIgARIgARIgARIwD8JUID2z3mhVSRAAiRAAiRAAiRAAiRAAiRA&#10;AiRAAiRAAiRAAiQQ8AQoQAf8FNIBEiABEiABEiABEiABEiABEiABEiABEiABEiABEvBPAhSg/XNe&#10;aBUJkAAJkAAJkAAJkAAJkAAJkAAJkAAJkAAJkAAJBDwBCtABP4V0gARIgARIgARIgARIgARIgARI&#10;gARIgARIgARIgAT8kwAFaP+cF1pFAiRAAiRAAiRAAiRAAiRAAiRAAiRAAiRAAiRAAgFPQPfpp58G&#10;vBN0gARIgARIgARIgARIgARIgARIgARIgARIgARIgARIQCMC119/vUY9CbrTp09r1Rf7IQHvE6iv&#10;r6+TivEX+c/a2loNjxPv+8URSYAESIAESIAESIAESIAESIAESIAEmh6Bffv2hUglWFGCgoLwV2ho&#10;aNPzlx4FLoHo6GitjGcKDq1Ish8SIAESIAESIAESIAESIAESIAESIAESIAESIAESIAETAhSguSBI&#10;gARIgARIgARIgARIgARIgARIgARIgARIgARIgAQ8QoACtEewslMSIAESIAESIAESIAESIAESIAES&#10;IAESIAESIAESIAEK0FwDJEACJEACJEACJEACJEACJEACJEACJEACJEACJEACHiFAAdojWNkpCZAA&#10;CZAACZAACZAACZAACZAACZAACZAACZAACZAABWiuARIgARIgARIgARIgARIgARIgARIgARIgARIg&#10;ARIgAY8QoADtEazslARIgARIgARIgARIgARIgARIgARIgARIgARIgARIgAI01wAJkAAJkAAJkAAJ&#10;kAAJkAAJkAAJkAAJkAAJkAAJkIBHCFCA9ghWdkoCJEACJEACJEACJEACJEACJEACJEACJEACJEAC&#10;JEABmmuABEiABEiABEiABEiABEiABEiABEiABEiABEiABEjAIwQoQHsEKzslARIgARIgARIgARIg&#10;ARIgARIgARIgARIgARIgARKgAM01QAIkQAIkQAIkQAIkQAIkQAIkQAIkQAIkQAIkQAIk4BECFKA9&#10;gpWdkgAJkAAJkAAJkAAJkAAJkAAJkAAJkAAJkAAJkAAJUIDmGiABEiABEiABEiABEiABEiABEiAB&#10;EiABEiABEiABEvAIAQrQHsHKTkmABEiABEiABEiABEiABEiABEiABEiABEiABEiABChAcw2QAAmQ&#10;AAmQAAmQAAmQAAmQAAmQAAmQAAmQAAmQAAl4hAAFaI9gZackQAIkQAIkQAIkQAIkQAIkQAIkQAIk&#10;QAIkQAIkQAIUoLkGSIAESIAESIAESIAESIAESIAESIAESIAESIAESIAEPEKAArRHsLJTEiABEiAB&#10;EiABEiABEiABEiABEiABEiABEiABEiABCtBcAyRAAiRAAiRAAiRAAiRAAiRAAiRAAiRAAiRAAiRA&#10;Ah4hQAHaI1jZKQmQAAmQAAmQAAmQAAmQAAmQAAmQAAmQAAmQAAmQAAVorgESIAESIAESIAESIAES&#10;IAESIAESIAESIAESIAESIAGPEKAA7RGs7JQESIAESIAESIAESIAESIAESIAESIAESIAESIAESCB4&#10;+vTppEACgUtAb6PU19d37tw5cP2i5Z4gUHXu2I/HT589d6EiuE1MpNXbb5Vnjx4Wq1ysDG3TOoJ3&#10;6DSdhrIjn37w3oYPP977/c9XImKv6hgdrGn3Xu+s+uKFy+FRETqvD6zhgFUXzpVHRPvAh/qSk4cK&#10;SkK0PMrc7LL6wrHDJysi27cM05CvK101tePEFQZsQwIkQAIkQAIkQAJNm8CpU6eCLIpOp8NrwcEB&#10;/i2pac9c8/MuLEyz70e606dPNz+A9LjpEIDQXCcV4y/yn7W1tddff33T8bM5e1J5YP3Sfx2s0Out&#10;QtAFtx0w6fHh8SoIla0eFZu+uUIvBHW8d+PxrJERlm0uvvmbzg9urdILwQmPfnRwxa3hKrq1X6W+&#10;5NCn2f/ZV1BSow/qcMsfH76jixpV27VWjZZcOXvsdGXrbt3aWr9W1JWdOV3ZpmsHKwTcdthGB3XH&#10;1k66c/J7P1U2TGNQbHpd4dvajOYDd2B4+WeZvx5z+E+n/zXJZS98Y7jC3Nqv59z4u/9N+e/mh3p4&#10;+WNu7bfPDrz+Bf2fv9o3t1+ITYBOAVLXpc2xqj6acvXwt3ssPPzpE93VHKMuz7rdhlaOk+yCN1Mu&#10;eft49Yx37JUESIAESIAESIAESEAmsG/fvhCpQG42Fll9Dg0NJSUS8B8C0dHRWhnju69ZWnnAfkiA&#10;BJo0gfrCj1955tlnn7NRnp37l6z96gDU4zaFLH/W1tZZb4I7GUJDlTobVdSNhVr1F/77ypShfeN/&#10;MTT9T7PnPovy3D++rnbU3LVWpr3Wn3n7D4l9fpXxn0qro9X9sOCO+PjEyRutv23Wpu7cd1vXfXSo&#10;1pHh9t+v/PSlp9cfi7xxyop/fpST89Hm9/6+dLJ7PRpbO+eORoMK1d8szHi19p7po13vUHvDnZ6r&#10;kOsefGzAl889/cHZetf9cK0lnl0RBOlHQ7E03llAFl06ZxlOD4IedzKt3+lyri9Xa1s7Tn51xPx4&#10;dXqeXTWH7UiABEiABEiABEiABEiABEhAIwIUoDUCyW5IgAQ8Q0CpUVkdwZd6kT2Xq/+76tlVHx0u&#10;rm00UIWprrUys0NW4mwpacFdb38g4/GZY3+l5tZ61adzfjMifelnl92a3bqj+746o+uVvvjlR39/&#10;x5Ahd4wYlz7uZrd6bGzslDsajVl/9l8LVh66YfIjA6Nc71Fzw12Yq6Cu46ff02LzS6/kObw14rqj&#10;qlpaMV5zQKoM8WUlq8dJl+5mx6sL8+xLpzg2CZAACZAACZAACZAACZAACQgCBWiuAhIgAb8mENzh&#10;pnGPTpnyEMqDf7i5k5wpQBfeO/UB8aWHpkyZOuqXfulAUNwvBg8ZMnjwTb3bOHGida2VcwBaDpi8&#10;4G+Zv+uuKuuCGBfqdqkrLSvX6zp26aJqSCeHc8odJ/u2Xr3uyOpXNlcMuWesOoS2xtTccFfmKmLA&#10;2FHdv31z+Xb3bjG4z9WK8ZoDct9Kz/Zg/TixwODKPHvWcPZOAiRAAiRAAiRAAiRAAiRAAvYJOKGL&#10;ECUJkAAJ+IBAi5sfWfLaaytRXp3zu24N56zI6+5/WXxp5WuvvvCHvrCq/tL3/37jr08+POn/fnPb&#10;oJtvviXlzlH3PPpc1n9PW4ns1Fflf/DU/b+/Y/Atg2777bipf12fd8mRyFp3dt/qZ6eMQd+/HnTb&#10;b8Y8+Je/f2atZyWesP4zPvg0Z9fODVOTbSe5teDpWivnpuXKt/9c+rfV/21Mu3D5YPZLj43/reTc&#10;8N9Pmjb39U+OVQlCydfrly7J/r5cX3/8kxULFy5ctPSfB8ptDVX2/T//+sjdqSm33DJk6O//+PSq&#10;z043ZO2oO/HJGy+v++qSXn/ms7cWS92s/7rEejdl37y/dMk/9l2sv3L041cz00fdPiQlddwTr0mm&#10;1hbt/8fzj4wZfuugIcPGPP7KZ0WGObNwR8BsZT3zwO+HDvn1rwff/pv/S3983tuSOXXHP37jbyv+&#10;fVi0rPLk/o1vbfoWborFpvXW7Kw7til7f911d9zR0XAFLf7yvSWiV/W1hfvfff7hMam3Dhk6JuPV&#10;z4oMeVysjCwICsPrjm1fuXjphlwzFbjqh03LFq349xGxm6qCnW++MP2BsSOHYZ5ullbui//8vqzB&#10;QDtzVXn0P397fDyW7i1D7vz9H2f//b+FJvlUwpJvu6Xjuf/881MbU+vKnIjW/G3tFxdMDqvyvA+W&#10;Llm794IlUlvGm86sQ8hW5sqB75Ytai58s+FvT96PtXPLoNtHTnry1ZyTpmcQ2z3Wn/t89d+kQ6T6&#10;1OfvzH3o7uG3Dr5txH1zPzhoQtZWB7aPEyUGm/Ns4xh27szA2iRAAiRAAiRAAiRAAiRAAiTgIQLc&#10;hNBDYNmtlwhwE0IvgfaLYeryX/x1vz/vq0EEdMzY9afW3d2Y/6By48Quo9deNNeRdSGdf/fKzo0P&#10;9hYjb0veHhF7/4cNiqPSIV1U34fW7XxlRGzQuddTu07ZjirBXads+/G1O+RNCK/kLR/7u+n//rlG&#10;kUJDF9JxyNzszU/f1NIBmvpTy+/o8dhOqFi29z607MK1Vg391J9ecWfC47l3f3Bq7V1W9hmsP7H0&#10;tqtn/jzlkx9eHoxNCq/sm3dH6twvSoTQyJZRQZXlV6pr60NueO6bvU9VP3vDgHl5wG0ooTfN/27P&#10;LAmmSam/9OlTd9616OsyfUhYdISusryqVgjp/Jsl2//56C/Cr3wwvsuYdcUKdqHJz+z/8lkrsnzd&#10;wRduTvrLqcHjrjuR/e8fr+hCIyOEyooaofXgh6de9dkr6w9cqg+OaBFeV36lRmh125L9nzzWG7ce&#10;TN0R6k++f/9tk1YfqRZCI1pGhVSXX66q1YcOXnxo55/iNk3oMnrDL6cvu/nIa6s+PHAxIvW1/A8f&#10;jCuxY7212T33998lTMn/YwM/1KjNfeaG/i9W/G5K8o9r//l9iT40Kjqo6nJlXdT1sz/+7LmBmIPK&#10;jRYjl36Y2jgPISdX/ubaR/fd8fbhDyZ1MN4YLsu+t/fof/Vb/sPWh7vWH5g74IZnv6kLDY+KigjR&#10;V14ug1u6Nncs/WLbtD7Btd88Y32uKr96acTwP+dcALiWUbqKMtAM6fr713euv6+nYRrri1YOj59W&#10;8PDOb/92i+Wmlc7OyY7HegdL2wE+X56xJ++lgcYe644sGHTN7EsZew6+NBDIRHf+qn/qy/3PJgk2&#10;jO91SrlQHUJWdind8il37Ltiequ2Pdjzd6tOiVq/ThcS3iIquOrylWp9yFWj39zz3qR4iZbdHqs/&#10;+9Mvb10RNvqR3nlvZ+eXCYZVEBx//8Zv3vxdjIMOqmwdJ0GKBR5kHdW0S3+1fgzPudYTzxz4xdWA&#10;RpAACZAACZAACZBAIBPgJoSBPHvNy3ZuQti85pvekgAJOCIQcvXVCaLUogsKjWwV0yoyVKcTm+hr&#10;T299+a2vHOS31V/J//ufX/7Kxj57td8ueSizQX2GJNoiMkTsWl97dte8Rxd97ebmfI788vz7lR+/&#10;tmLf5fhJ7/5YXF5cXFZZU1VSeCx/8xPXBodcO/nNf29+bmhMUOiAGf/8z3/+s/Xfyyf0sCJo1R5Y&#10;OnPpN/VJj7z33bnysrLyS0f+M/e2NoVbZ2euOVUvRNwxd8uWJaOvCg795ZTV/xa7+c+bD15jOyi8&#10;7vTurQXXPLRsS+6Zy+VlRbtn/SqkZPerC7bXpzzxyn++KyorLT3739n9w0s/27jVGp3K3Qv//I+f&#10;QpIe3XDwwuWS4tKKqopLZ44den9KfIOuW7P/3TfzO42ev/HLE2c+fLBzkH3rrQxRffBAflVQtx4J&#10;pj7U/vjh+0cSp7zynwOFZZdLS45+cF+Pqm9ee3lLY7C36cgmPQd1+b8Jd8aUffL+JmNgtyAUb9+w&#10;9VyrO+/5vy4wPaTfkztOnC+rrq4oK750qaSipGB75sDo4l3vbhTjo23MVd3h16c/u6uy38Prvj9f&#10;VlJSdunHzZm/bnkqe86L2xqjcoNi4ru305/44ftim6vNiTk55fySVb3QoFs7hGwcXpXv5saG9By7&#10;fOuXRy9WVJSWXL50ZFPGr8JObXzub3uk21Zqeqz5fuP7x6996OWNX54swSr46b0JXfUntnywW9rw&#10;024Hqo4T66hqbB7Dzk8GW5AACZAACZAACZAACZAACZCAJwgwBYcnqLJPEiABLxMI+cX0Dw8dO33h&#10;clX1lZJLJZfPff3sLVGSBl134shRM5VYF3X9A8vWbPjX+lceHSjnZ9bXHPrk4x8N+RJMbK/+37vv&#10;fX1FjN8NirvrzUPFZZcOvvLbdmIrfdV3//pXbqAr0JXnz5fqI381fGSPhnjykJax8T06tYCDYV1v&#10;uPPOfnGhQlC7xNuGDx+eeuf1XawIx7X5m//9/+zdB1zM/x8H8PveakeokMhKIqH62VtEKiPZM3v7&#10;Wz9bxs+e2ZG9IlskZFNCUZRKaGnQvMZ137v/9+6aNO5a7vT6/u7Ro/L9fr7vz/Mz7tf7Pve592Td&#10;Yeu3DDOsTuWn6aqNLFbsnWvGSHrs9iCZRq/erLO5qS7VGtWbdO4rLKa3ic7vK21z0ZlNZ13zubp9&#10;1oBWWmwaXaOdbX8DJrPZ3Os+l7dO72dYg0kVaGrduzGT/z2ikE7G9bt97yu/ptWyDUOaqYnalq5Q&#10;rbaennbuanl29zV3L+9bYW9poqNCnVBC9IXcghcT84NkVKtRo+DzJ9Ng/rUXFzdOtWipSdWOrTtg&#10;yuCm9ESfZ3kf7/fLnQsUTde0GWulzXnocoXK2YuPn7dd3BNq9R9lnb3Th3LN2jVVcvP/yvV72g8y&#10;YvJjo6KFXbDQtiK/XLv8IrPu8A1b7JpXE7aMSuMBDpsmNCFiHnm8yXtVhlGjZnWCjP8eU+SglaJN&#10;SpGAlrSjUeGVjJxTBwnr/kuViZpGvcxN9aqLurlyQ6vViwfU4H97eM9fuIGLJJqs9g6PvS5umWVj&#10;Upda+M6ub2XTSY2WGB2VLJyKii1AsnFSaDsXM4YreR7G7SAAAQhAAAIQgAAEIAABCBQugAQ0egYE&#10;IPBXCKjUrqsY98btrNOBfXsd95189JOpJF4EnZWR/ssKaELRoP/k0baD7GZsWzesnjilx48M+1Jo&#10;Ljn944fPosw0wail+uPmIcfDbj9URAloKnkZ9jGokC095MpT1ayDsWLaE6f1Zx59+M4paS/swqrG&#10;+/QpjGQ0a9tWKe9fGQ3bttKiZ4R/jSo0q1+sEJ0pWmOefRDV1ahkuICW71c0Qk34O16+zUFyT+d9&#10;CYskGY2MjIQZdEmOUkSfyc2kMZis/BGJ+geDkf8Zlamnp0Mnv0dESvgShVrfsYMaZD696PpVRMaP&#10;u3XRI6muzWiL6tnV4EU+cVo1dTi1B3SP7t2oo+eYIx9ISqHo8rMCAoJJQjXV19kx9zj0JJpBkJFf&#10;hJt85xxsNlUZYa2KPCRvk8IaRZJ2kOwcyZElrXvx91Vr1aoxg4wQzQ2SlchkFniPAENVRYWgZYls&#10;JStAMogCZ5V9DJfiprgEAhCAAAQgAAEIQAACEICAFAJIQEuBhVMhAAEZFeD/fLy+b1O91uZDx02Z&#10;MWv2nDlz5u+i9r0VRyvIt/3wL/Gz6jeoK54F+RwOp7Dz+Ak/E0nRPwiy/E8tpkqeM3eli+hj7ERF&#10;k6VJ2cqSItNo4cnj84zDD4zv0aKuRvV6hl1sFx7zKfFTGfNVgUftuiGgq6mJFxxnH4S6ugohSOek&#10;Sp+A/kUnu1V+b5xC25WbyskUECpq6r+kh4sklz56upKSIpGVmVFCzegq1GmCrPS0EjaAyY1MsfNY&#10;u2a8FxcvhlIl82NvXHzAaWQ7toeKuH+Gnx3TsdfUdU4ubg9fer/yER7vvqYKqNR80QcvMTFZwAs8&#10;v0zYbXOOpWc/ZtFYdEZex+VnpGcKaIpKeVuql9RBpWuTkkorw78XjSxh3Uu4N1G9ujrVjVM51IAv&#10;XYliKtHX0hUggU7Zx7AEN8EpEIAABCAAAQhAAAIQgAAEyiCABHQZ8HApBCAgGwLclxunrvUIp7Jo&#10;hFK9fwYMHT58uF33Rgol5yAFmZnZKzYJNrvwbSGoda3iShLsht3sqJJzjhEjRk9dO6efOD8oz4eC&#10;vt02908xsSGv3E9tmd5TxXf/ZHNbx48SZ47pTIpIwPslFU/y+DSCyWKX+UmGX8wLCL+zM6nl0wSN&#10;LHR1dKGNJH309Nq1Nen8n/FxJQhxs7Koj7NjsYre7vqXgNgmo0e0Efhccgkk+d+vXfRMazFsTDvx&#10;52Dy3h3Z6hqh0mmZ2+ek9DTqxRLqSAnY1JFVbMcjGHQ6jdVmmrNLgePipWvuu2yr5V7Kj4v/yWdq&#10;1aktcS+Wrk0kLrYUJxaJLGHdS7olSVKtzGAyqW5cyhLzum8pCygpROG/l3UMS3IPnAMBCEAAAhCA&#10;AAQgAAEIQKD0AmXODZT+1rgSAhCAQLkIkGGPn4ZmCRcZMvTsTz6+4XLu3LkTczqqZiegBUVmMHlf&#10;HjzKXsxMr6mtnX8+5JPiRc70mnW0xZtJ0wQqprMPU0VnH2fPnjqwoIdmMZMoL5NKFaZliCITFUBm&#10;CXOHaRnc4pZNl+6qMkOyNRqZmg+btnzv5Z3DtZKfnLta+JbYhdyHXr1GNYIfF11gt42s7zE/+ESN&#10;mtmblZQlPOkS0DVqqFPBfP8u4cYX1I7S0kbPbGrQmMUXb8tQzMGLiorjExq1akqcgKYxDEaO6sT0&#10;vXrJ/4ury2Oe2fBRRtkXp7/zC+Ip95iy2EJPuHG1hAezRk1qj3NC23TQ0PyH7RCr9vXFiW3hwf/5&#10;9WsCvZ6+vqS7lgi7cnELr6mPAqVTQ4bPr/h3BxSNLFndS4LkR0XHCug1tLSoV6FKV2I+qNIVUFKI&#10;+f699GNYipvgVAhAAAIQgAAEIAABCEAAAqUQkPwv2VIUjksgAAEIVIKAIDMje5sDwQ+v8/v271wz&#10;c1Cn6S4/xfkvXsD13We98n/AmiDl7oq+fSzMOxt1XPQwRZQhoqu1bNOMTWPlbOBKRl+c08du+wtq&#10;baFpu9aKwgy0ICtgZ9/mrbv16dfPvEeHNgZ6ut3WF/MRhGTQ5q7qqqqqak0WPBRHx487bVuT+o2K&#10;mvG/L0S/4n2+snrCkIFD7B2ufxEvp5XgqvwXVQSuOGNGLbPNlzrjC9eBFnWwWxoZsHnv3a7lbEwi&#10;rOqdG0+S6bpGrQtk9UsVbrGpzt9KZLVoqc8kQx+4B0m484X00dNrdGhvSI/29/teXIKV/HrvYSCP&#10;1axly2I+cPHX8BkN7Mb0Vnl//eDOSy/onUeOaJqznzCP+8uLFmRCwI2Td4WbdfyaC87XVqyWxgYs&#10;3gf3G0HF5cqzqOQ2X920YxvJAy2hTYR7dBP8+MjIvF2lOWGel5+F/wr220rqYjva792nEOScIiWr&#10;ewk9kvv+5p1PPMUWrVtQS81LVSIlldtApSqgyAiLoypsDJdq8OEiCEAAAhCAAAQgAAEIQAAC5SOA&#10;BHT5OKIUCEDgzwkwdZvoUZ/0RR385FeHF8z8n8P+a+9pDfSqiyY48tuNdfP2v6SSzAR1CH8jyIr7&#10;8NjD/d6zwDjx6mSCrT9uxoDqNJqygUED8ZpTfmLw42t3/ahF1Q3G/G9kQ9Enzgn4aZF+jz3u3Ln3&#10;8KVv0NfIN2/ec4qstYCbwS1qnWiWeOMP7os9i/87fvnaZecNK46Ic9klX1XgomLMBamP/hvYv+Bh&#10;OWjptV8v4fkdXzxvyer/duw77Ox8ZN/Gubbzz3+n1+vUzUAEQSgqsoksn1OrdzgdO3b8hKt3zG9Z&#10;V7qu7ViLmhnP1lhazt6w9/DhfZsWDu056UwU23j0+E6SJzWLlpSmZzH0bEf3qsZ7vWnQwHmb9h05&#10;euTArs1rVyxa4uSdVngxpYieaWBp0Vzw7snjxPxF8j6fmTdsymKHrXsOOh3asWzEIIcnGdV7jRik&#10;K83TLL32wNH9qvs5HXiu0GuUbb3cS1X09XUZnDtrbCctXLp49jgrs4b1jW13vkwR8H+8cjnmKV6M&#10;/VtbxdWxHW9Zi+u11rLv9HV7Dh89ctBx24ZVi2bN3vcyIzd0nv8z71jV7pa9pFgAXezO09RI0zZu&#10;oUMk3Fg9cZXj4YPbltn3bdGgWb819+Pz+g6hoMim8UJcHRZtui76kE8JOhp1VnHIBYuk60hQ99+6&#10;BD/83p712xwPHD7q7LTvvzlWQ7b4ktqWYwcKX0cpXYn5cvWlK+D3bvsbVWTxY1ia8YNzIQABCEAA&#10;AhCAAAQgAAEIVIiANH8ZV0gAKBQCEICApAKKSkoMYSaYoCsoK+abvTQGLV7UTYspyi4TrBotBszb&#10;/+Dt2ysbhrauo8JiKlTXbdVch8oudx05sbOeuvi03INg124/9ejljd2F+Td2h4W7/u1vqKXMZLCr&#10;1TNuUY/6Hb2m1Z7rR6Z2qMPOfyHBUNFp21I3Z4VqIVkiJRVxsL8dBKGgJNoAgXprf01RNIRinbq1&#10;RPUhSryqwEVFwDHZbAaNG+HjfvvX41kIdQmLTe3MzGSL9w/OiPC+7LRt3fIFs6ba20+etczxboyO&#10;9YZTG3qKN7dWMBvQrwHjx9N9C6ZMnDhh4lTH57+vLKbrjN1/6t/uNaI89q6YPXXqrKXbrwQy2kxy&#10;OrO0Tc72Eyw2k6AzqS/FNzWLzSKo3bhZ+Z+ZqN/RhTt05/+d8EeClb2LRIHq0OgNJh1wnvWP6rc7&#10;u5fOmjxp8oz5/67+z/HMg09JVPaTOpWgcAo88UkQ/a9BM1uPn9CJ9Lx0LX82nmDyvz87uW3N4rnT&#10;p0xbsPHSR5bp7KMH7BuIb1bYnQsGnn0Tjf7jBlHdTst6nCjrmX2wO05f2L8uL+ze0e2btu49dS9a&#10;d/guT/9nm6zqCfyOLnF8mlp4W/Fqj9x7ZlmPWt89D66aO3XS5OlzFq1Yv+fCk8AYTk4umHqDwK2g&#10;unaTrWsU0TRStomoVyl0nb/atiEZeGndnKnTF206669uten27aWtWcLGFd2H0bDfMPMGRPDtk2ef&#10;hAnT54V1tN+BikP+pUh6yXUvUGNmk3861FeKfXRwzaI5M6ZOsp8ya7mjR3StnsuO7x4mbomSShR2&#10;cgZLoUAnJ9jUpuTUL0W1LqkAYTcpZJz8yvAb1aPix3DxYw7/CgEIQAACEIAABCAAAQhAoBIEiKio&#10;qEq4DW4BgQoSoLYZpT4lijpyvxH/yOPxTExMKuimKFYWBcifHx8/fBtN1O/Qp3PDYj4ZkEyN+vTh&#10;U1hkTEJKpkBRQ9fwn/YttfM2xC26apmxH169Cvj6I12goK7doHnrNs00JbmsWCsy1s/9gX9qzTbm&#10;vQyp3XolO0p1UXFFkynf3r9+FxKVmMlQ19YzNDFtopE/sU7JPvJ8E5WlUruxsWnbhtWLSrqnRfm+&#10;8PoYlSpQ1mpq2smkgaqkFZKs2lKdxU/9+vqZT3BsmkCxWu0Ghm1aN6lRwlpsKaNPujnJaGTIPJ/7&#10;/9Nn0Hi+q0z/2UQufOa1qJrfi3eff2SwazYx7fJPQ7XyJOAnhjx75BOeqVzXsH3HllqF1qfwtsqI&#10;fvfcKyAyRaBUU1ffqE0LXdXcNkxxn9ba9v0Ur8dLDIt+MUUq+tyTU8NeeHqFcpTrtWzXsaW2BEvh&#10;i+9opUQupu6FVIub8OXjh+CvUXFJ6SRLvV6LDh2NfpscpCuxkJuUuQDqbR2/jskSxnDpWhBXQQAC&#10;EIAABCAAAQhUkICXlxf16enUQX3kfe5Bp9Op71ms4j9ovIIiQrEQKFxARaWY7Ip0aEhAS+eFs2VN&#10;AAloWWsRxAOBKiHA/3bStsNylT3hp4bkJaDf/mcm+UcOygATz39j1y7nOl1/vrWLNBtw/JHIcxPQ&#10;8ob8R7RwUwhAAAIQgAAEIAABWRZAAlqWWwex5RcQJ6B9fX3LwtK6dWvq8vJcnlWWaHAtBCAAAQhA&#10;QG4E6PVH77/sPKeL3ARcWKDMhkPXXzq7Wvazz3KtjOAhAAEIQAACEIAABCAAAQhUeQEkoKt8FwAA&#10;BCAAAQhIL0Cv3c7cTEt4Hb1G867m5t1bapWwxbX096joK1Sa9OzVUuYXP4sU5Be5ohsR5UMAAhCA&#10;AAQgAAEIQAACEJB5AWzBIfNNhACLFcAWHOggEIAABCAAAQhAAAIQgAAEIAABCMiLALbgkJeWQpzY&#10;ggN9AAIQgAAEIAABCEAAAhCAAAQgAAEIQAACEIAABGRdAFtwyHoLIT4IQAACEIAABCAAAQhAAAIQ&#10;gAAEIAABCEAAAnIqgAS0nDYcwoYABCAAAQhAAAIQgAAEIAABCEAAAhCAAAQgIOsCSEDLegshPghA&#10;AAIQgAAEIAABCEAAAhCAAAQgAAEIQAACciqABLScNhzChgAEIAABCEAAAhCAAAQgAAEIQAACEIAA&#10;BCAg6wJIQMt6CyE+CEAAAhCAAAQgAAEIQAACEIAABCAAAQhAAAJyKoAEtJw2HMKGAAQgAAEIQAAC&#10;EIAABCAAAQhAAAIQgAAEICDrAkhAy3oLIT4IQAACEIAABCAAAQhAAAIQgAAEIAABCEAAAnIqgAS0&#10;nDYcwoYABCAAAQhAAAIQgAAEIAABCEAAAhCAAAQgIOsCSEDLegshPghAAAIQgAAEIAABCEAAAhCA&#10;AAQgAAEIQAACciqABLScNhzChgAEIAABCEAAAhCAAAQgAAEIQAACEIAABCAg6wJIQMt6CyE+CEAA&#10;AhCAAAQgAAEIQAACEIAABCAAAQhAAAJyKoAEtJw2HMKGAAQgAAEIQAACEIAABCAAAQhAAAIQgAAE&#10;ICDrAkhAy3oLIT4IQAACEIAABCAAAQhAAAIQgAAEIAABCEAAAnIqgAS0nDYcwoYABCAAAQhAAAIQ&#10;gAAEIAABCEAAAhCAAAQgIOsCSEDLegshPghAAAIQgAAEIAABCEAAAhCAAAQgAAEIQAACciqABLSc&#10;NhzChgAEIAABCEAAAhCAAAQgAAEIQAACEIAABCAg6wJIQMt6CyE+CEAAAhCAAAQgAAEIQAACEIAA&#10;BCAAAQhAAAJyKoAEtJw2HMKGAAQgAAEIQAACEIAABCAAAQhAAAIQgAAEICDrAkhAy3oLIT4IQAAC&#10;EIAABCAAAQhAAAIQgAAEIAABCEAAAnIqgAS0nDYcwoYABCAAAQhAAAIQgAAEIAABCEAAAhCAAAQg&#10;IOsCRFRUlKzHiPggULQAn88nRUfuN+IfeTyeiYkJ5CAAAQhAAAIQgAAEIAABCEAAAhCAgOwIeHl5&#10;MUUHI99Bp9Opn1gsluzEiUggoKKiUl4IWAFdXpIoBwIQgAAEIAABCEAAAhCAAAQgAAEIQAACEIAA&#10;BAoIIAGNDgEBCEAAAhCAAAQgAAEIQAACEIAABCAAAQhAAAIVIoAEdIWwolAIQAACEIAABCAAAQhA&#10;AAIQgAAEIAABCEAAAhBAAhp9AAIQgAAEIAABCEAAAhCAAAQgAAEIQAACEIAABCpEAAnoCmFFoRCA&#10;AAQgAAEIQAACEIAABCAAAQhAAAIQgAAEIIAENPoABCAAAQhAAAIQgAAEIAABCEAAAhCAAAQgAAEI&#10;VIgAEtAVwopCIQABCEAAAhCAAAQgAAEIQAACEIAABCAAAQhAAAlo9AEIQAACEIAABCAAAQhAAAIQ&#10;gAAEIAABCEAAAhCoEAEkoCuEFYVCAAIQgAAEIAABCEAAAhCAAAQgAAEIQAACEIAAEtDoAxCAAAQg&#10;AAEIQAACEIAABCAAAQhAAAIQgAAEIFAhAkhAVwgrCoUABCAAAQhAAAIQgAAEIAABCEAAAhCAAAQg&#10;AAEkoNEHIAABCEAAAhCAAAQgAAEIQAACEIAABCAAAQhAoEIEkICuEFYUCgEIQAACEIAABCAAAQhA&#10;AAIQgAAEIAABCEAAAkhAow9AAAIQgAAEIAABCEAAAhCAAAQgAAEIQAACEIBAhQggAV0hrCgUAhCA&#10;AAQgAAEIQAACEIAABCAAAQhAAAIQgAAEkIBGH4AABCAAAQhAAAIQgAAEIAABCEAAAhCAAAQgAIEK&#10;EUACukJYUSgEIAABCEAAAhCAAAQgAAEIQAACEIAABCAAAQggAY0+AAEIQAACEIAABCAAAQhAAAIQ&#10;gAAEIAABCEAAAhUigAR0hbCiUAhAAAIQgAAEIAABCEAAAhCAAAQgAAEIQAACECCioqKgAAH5FeDz&#10;+aToyP1G/COPxzMxMZHfeiFyCJRFgCCIslyOayEAAQhAAAIQgAAE5EhAIBDIUbQIFQIQ8PLyYooO&#10;Rr6DTqdTP7FYLPhAQHYEVFRUyisYrIAuL0mUAwEIQAACEIAABCAAAQhAAAIQgAAEIAABCEAAAgUE&#10;sAIaHUK+BbACWr7bD9FXjAC1ApqMCaqYslEqBCCQLcDQboaBht4AAQhAAAJ/VoB6MqICwAroP9sK&#10;uDsEpBXACmhpxXD+nxLACug/JY/7QgACEIAABCAAAQhAAAIQgAAEIAABCEAAAhCAgKQC2IJDUimc&#10;BwEIQAACEIAABCAAAQhAAAIQgAAEIAABCEAAAlIJIAEtFRdOhgAEIAABCEAAAhCAAAQgAAEIQAAC&#10;EIAABCAAAUkFkICWVArnQQACEIAABCAAAQhAAAIQgAAEIAABCEAAAhCAgFQCSEBLxYWTIQABCEAA&#10;AhCAAAQgAAEIQAACEIAABCAAAQhAQFIBJKAllcJ5EIAABCAAAQhAAAIQgAAEIAABCEAAAhCAAAQg&#10;IJUAEtBSceFkCEAAAhCAAAQgAAEIQAACEIAABCAAAQhAAAIQkFQACWhJpXAeBCAAAQhAAAIQgAAE&#10;IAABCEAAAhCAAAQgAAEISCWABLRUXDgZAhCAgHwIMLSbyUegiBIC8iyAgSbPrYfYIQABCEAAAhCA&#10;AAQgAIFKEkACupKgcRsIQAACEIAABCAAAQhAAAIQgAAEIAABCEAAAlVNAAnoqtbiqC8EIAABCEAA&#10;AhCAAAQgAAEIQAACEIAABCAAgUoSQAK6kqBxGwhAAAIQgAAEIAABCEAAAhCAAAQgAAEIQAACVU0A&#10;Ceiq1uKoLwQgAIGKEOAnRYYGRiSTxZVNJkSEBkam8Cvi/n+kTH5KeHDot6RiK/1HAsNN/14BfnJ0&#10;YHBUYvEjLTHqY3B0koyMNH4yNUwiU2Ukmr+3Z6BmEIAABCAAAQhAAAIQkGEBJKBluHEQGgQgAIEK&#10;EeCnxn77FPI5SPwIDQsNj0viSn8nMjU68meG+Dpe8K7x1sbjTwTwii6HG7BlhJXx5LPB4txZ/sul&#10;v7ksXMELPD64u/Xgw8G5lSZTY8PjM2UhNsQgCwJ8TlxoaM5ACwn79CXye7L0I63ASOEFHJpp3H3m&#10;7sDiRtprx0nG3efu/ywaaRU+0ArMJ5/CwiMTMvMnm3kfjw/sbj3oUGjFvFBDpsREx2VPQ7LQ5ogB&#10;AhCAAAQgAAEIQAACEChEAAlodAsIQAACVUyADNs9tl/zTv0MxY+OFvqmnWs27WRqv/d2pOQ5IvKD&#10;4/iGJhZTbonzrQLqP5pAQH0p+uDzqbyU6AuVFSt4uXw2QXalc4InQzbb9mzYacWVnHQYGf/p9pVn&#10;QcWkCuWz3ohaMgEy6PB0w445A62TRfN2PXX0Tev2nrP2frTEI+3XkfJLpys0Ej6fGojikVbxA63g&#10;fNK8fe/6Bibane3nnf+YJA5OIKACEYhiKveDDHIyN+nRfIEHUtDlbosCIQABCEAAAhCAAAQgUI4C&#10;SECXIyaKggAEICAXAsKEEKFuMHD0sCljqYfdRNveHbXSfW862k3Y/0rS9bsM3S5286bY27VilqrO&#10;Zby8VPes6IsYtXuNGjd3Zv+2LPGduA82T7aec/wpp6JvjPJlVED4igyhZtx/qGigDZs80magmSbH&#10;391h0qz1byVcCl3GkVLGyyWBFc0nKk2txfPJGNuRfQ1VI585zpsw4rh4DXYFHgydDvZTxi20Mcwe&#10;cxV4KxQNAQhAAAIQgAAEIAABCJReAAno0tvhSghAAALyK0DXMJu7ce2BrdRjndO+fY8fnlxlopT2&#10;/soJbwnzYjQ1E7tNa6cO0GWUDqGMl5fuphV8lWq7MYu2z+nRIIeEFK/2xlGVBejVu05ZJRpoaw/u&#10;3OJ648aDhcbKaR9OnH8t4Ws9ZRwpZbxcwqYj1NtM+080n2zbcOqky8e7a6w0kzz2nPCs6JXJqsaT&#10;Vy39t49OKachCauH0yAAAQhAAAIQgAAEIACBsgkgAV02P1wNAQhA4O8QUDEY2KMhk58YGy9as5js&#10;f+GQ8+lXCQUSqJzAS4eOnfZJENc47YP7rgNXn8UVmWPlRr7ct2aR9eCRXWwmDJm7edu1D/H5NqPI&#10;fzk//s3JA8ddA9Jo3JjnFxyn2U/qaT3Weo7jpU9p+XTTPrkfnTt1ci+r4V0HjbeauHiGw/59N959&#10;L24v3GjPY1vGjx3fzXJ4t8H2g6ct/9+WE+d9YsRXJPnd2nXg2oufBasYcGfXwWsvxb/MjPA8fWDh&#10;/Hk2dmO7Wg7rOnjyiH8PuQamFt3g6e9vHt/h8jqWuloIeOxaYLqAH/Xg6JGt+47uuhmYkuB7+oDz&#10;Se8fBcm4QXdPbz/i+amiF4v+HR1V7muhbNyvSzMm/0f8T1GDp7y+enzHxbcF+0Sa343jOy/6in9Z&#10;4kCjcaM9nTeNHT2264BRfScsXbz/9tufeaOiwOX8n89dnKmuyKFxI19dcVg4p/+gkb1G/+twIzT/&#10;Mn1O6INty+YPGDyys9WYPqNmj1u8Zb3znVexUmwlo9h00JTetWgxga/z7+rDjX15cf/MyZN7WY8Z&#10;MHPHmYAUYfX4iS8vOmePmnyNyw3x3Lv/1E3xxtGc0Kt7140cSQ3Dkb2Gzxy31PHQ4/Ds9H1akOuh&#10;/GOKjH19efX8mX1thne2Hmc5Ycm87a5Ps+cIzkc3p+wJZPCkITPXOpx4HibhiwBy3+tQAQhAAAIQ&#10;gAAEIAABCPxhASIqKuoPh4DbQ6AMAtQml6ToyP1G/COPxzMxMSlDwbgUAnIsQBAEFT0ZE1R4HciQ&#10;9f1s1iaOuPd0RVd2zincz7uG2y70qr/i7qU1LZi8D44dzA9wppz1Xd069xQy7HDXzrsSppz9sLo1&#10;lTf6dmisvsP3aa5uuzqwabxAB4sh/wmmervPMRbtyUF+uWRns+rqd5LOVlamczkZPPEOsMw283xv&#10;TW/OKHA512tjq0Gn2VYj9QNcrwZzaCwlFTo3NZNk6Npevr9hQDXqutRnWyZa7fBLEtDoCsrKBDct&#10;gyfMzhGaE0/ddzJXKKSmGYE7x05Y/IjKJRMsZWUWmZmeKYyB0LK99mqDpSLv/VY7053p865f22ya&#10;V8UQx5EtNiaLf8kLcGzfZ+9bkqmgpKjIFGRwOJkkjajWYafb0dlNhAsuRSccFMx19VpsIKw0P2rX&#10;4D6Lo4ZTsB2DdptZ7H+XL2XHNF3w/nyzrV2mndb5n9/1yfq5KzY5Dyd3nH620RL/S+MbYhmnXA07&#10;hnaz4gYatf/yDrs225Kmi8dI9sENOjSp3erXjf8n6ja8IId+gzekjXvsubh9Xjf8utm6/8pE8S8L&#10;DjQa793WoWa7BEtF41Q00r45Txo1zS2WpLNUlOiZaaJeLhxpRms9LyzXJwqMU67Pgm5j97L7zmgU&#10;eOz25xQaNTKITA6XZOhMPH7VqY86dV2K956+o/Z7JVMjja2iRAiHjWik1R55MHJn90LaRzSfOMQO&#10;vum1rm/eQOTeWdDL6rzOhmdn/pe616zvobTetkafb139lEpjKqmwslLTeXRtyzP3t9lpZrjNt7C5&#10;VHfDwzOLG+cOgLRb8/sOvKy39fHxeZr+64baO/ik0JiKakr0jLR0LilgGs95c3tmCwaNH3G8V/st&#10;EeNOBGwwY9P44deW9pp1NZRLnauizMjiUFWjsbqsufNwek2v7eP7bfVNom6vqkjPTE8TltJyzX2X&#10;lQYYdXI16hAsBCDwm4D4yaiEj+GAGwQgIGMCXl5eTNHByHfQ6XTqJxYLW4vJWGtV7XBUVFTKCwAr&#10;oMtLEuVAAAIQkCcBfuqnK0eO7TwofGzbvnnsoHFLnvOajpg1vXnp9nT+pe6cO7t3X49R7/nvmfDQ&#10;t0lfAzKCH/peXDxAq5gnHV6A2+2vzYbvOu76LcQ3KeTeWds6gogHri+EaxTJ4PNL9/txdPrscXvG&#10;+SYqMOz5y4XU/tNUfqxQdvLLuS0OjxKqt5t67eWr1LA3Kd/epwZeX9+eRcvMkHBXAGaLSe5vXyZH&#10;BqSFvf4Z/CYtxPPObGOVpFfn3L6WuFiZ2czO6cyBNd3UCGarBc6Hb551uvmfTSO1DqMt65G+t89/&#10;ystMpz654xar2NWmX+7GHfLUjRBriQL81Pe3TosH2s79+xbPHNtrrXdWo8GrxuuXy0hLfXBo9Z24&#10;6l3mPfR7k/z5XWaEzxfPY5v7aBY30gI9XCKaTt2wz9v3dcrn1yGHrHUFUTduvBKOCzL04LqjXml1&#10;Bm90ifr6XlSgb/SdWf8waRkZUqwW5sc/ufQonqbZ1LiOOL1Lhtzz+NzEdrvzxa/BvkmhT+5MaESP&#10;eXTpCfUWB+VeQ/s0JN9fvBKaNyo4L1zvxSu17z9Ul5Hx+Oy+12l6Q3d8CvZLCHmbHuWf+P7+x1Pj&#10;qezzr0fGq20bboQyDWYcvR0f9ibh8/uMbz6Rr+5cGFePlvH8oLNfan2bMy99UkNeJ4d/yAh9Fvrs&#10;wHxkn0vswDgBAhCAAAQgAAEIQAAC5SGABHR5KKIMCEAAAvImIPjhtcdh08LVwseSLc5nfGIJ3R7/&#10;s++oXS5PC9wAj2c/iPqWK2aY1hat62Sq1zFqb9xEVbg0u4iD2X7xmZdHF8/q17KuIo3Grmtl0VaN&#10;lhL9ndrygh/h+ehVulKP2Summ9QSrxNlKGvUrqZUZHH8eLfbPimslnO3zB3QUE2U6aMramjWoEqW&#10;4lCqqaWhkpvnUq7bc5S5EZMf+z2u5M0I2HVMu3dqpcWk0as369ytX6+u5sbaTBq709B+BrSgy1cD&#10;c0pIvXfjcaxqe7v+xWUMpQgZp8qagCDhodNm8UBb6LBn+6W30YTOgOljehf3YozkdeC+fugVQ9Qb&#10;8T/7Llrikaama2javqFKcSPNdM6jO3s22/c2qU2tWGbX79OrkyotMSY2WbiI/+lt3wzlTpN3jTfW&#10;zh5pSrW01JWLKU4UrCAt9OZR8QtaR//7b6Wl1aLj4QomY0b0yF4TzTSe6+x9bOlcy1Y6ytTordHV&#10;wqw2PeP7d+F+Pgr/2Ng1pb27dcsvZ1SkPHK/Ha/Sc6B5HTot42dCskCxba+ejagLxTXUqtdIu5CF&#10;GNyAx/ci+DX7TFs/oJGaaB6jK6jVrl9Pm7owMyE+RaBk1M1aTym7FNVaenpaqpJL40wIQAACEIAA&#10;BCAAAQhAoAwC5ZJpKMP9cSkEIAABCPwJAbp2703HDlw9KXxccd6ya1YvvXj3GcMWnwwvcXWvBOFm&#10;RITFkIzGzYwK2xujqOuZjAJPSQwVZSqLlpVFfSgiLzgknMfUNWtTU9Inraywj2FZDF3Tno3K8v56&#10;XuRLl9UL51N7QPccOKq7zaheMy9+IGk8XumJmEZWw4yIDzdvvRJ/1mPy00sPE6p3s7Qpn3SkBE2D&#10;UypZgK41cNVe8UC7esLxxIbJ1ro/XRfbj3PJvztyqWPKDPsWSzIaGjXP3b9DgqIYzAKjgqGsQiWY&#10;eVmZfFrW57DPPGajNq2kfSFKkPR6f/YLWltW7nbxiK7WY9a2C3MNc8NiEAXGLqGkpEjQuFzRMGAa&#10;jhjYnAi6e+GteFSkuN94El+t0zCLWtQ1qq3bGCumPzm9/8zzkO+c4j7VkxceEUkyGjXXLyStrGLU&#10;voVCmpfLhkveH2LT8NmgEvQSnAIBCEAAAhCAAAQgAIHyFJD0b/nyvCfKggAEIACBPy1AKNZp17un&#10;VV/hw9rSZvbKvR4belSPfbD5mH/ZQ+NzOKkkTUFVVboFx7/cWLyVrfCrIDmFI6CpqlcraR1mbgmC&#10;5MRkAVGjhlbp88/8cNdFnYasXH/Kze25r7evv4+fv8+HqFSBKKJSH4xGIwe1YYd5nBdloBM93e8m&#10;aPQf1K1GqQvEhTIuQCjotu0mHmhWFn1GT1roemn5gGpx1/ec9RGnW8ty8NNSqJwsW0Vdmld6frth&#10;vpGWmpIioKmrq0s80rILI2p0XeO095LzXtdj+25cuvjJ18NjZe8GxWwyIhDdNHssMQwGD+jI/nrl&#10;ylvhNh9JT1wfJtXqNaC/hvAUpqH9iT3jjCPPTRhkqaNvqtt55NA1rj6JheSQuZy0TBqholrY+yyY&#10;zRbu3TTPMPrAnDFGRmYaxv26Ttx0zDcJmeiy9D5cCwEIQAACEIAABCAAAckFkICW3ApnQgACEPiL&#10;Bei65l1NmGTou/flUEnRxyCW+fNwxDkq4UHQqWerLPFySckOUQJNICj9WmVe0NF9dyOUTZaeu5/4&#10;7V3qFz/qkfx4QceyfigIo8FAq+5KUdeuvkqjJd25+TxRs8ew7mqSVQpn/Q0CdJ0eFq2Y5JcAn4Ry&#10;yH+W80ijiUdalrTQhELtf/qaD7I0H9i/d/8urRpVL3GD67zRTd2Lodt/REfFr3duPU6jJTy4ey+p&#10;5oBBnYQfPio82Po2/955+TzG69KdfYumdVbyPbaij/2pj7+NbepjfKhhT30GcaHBKzTuv9Xl7vcP&#10;97wubNk8voOK/9kpQ+c4fir9DCEtEc6HAAQgAAEIQAACEIBAVRZAAroqtz7qDgEIQCBPgJ+enk5l&#10;fEXvlKcSvlQqhy8oZYKMrqqqzqRxU1I4ZQHOW2lMaNasRufHR0ZLnC0i1KqrEYL4uJgir8iuIr+o&#10;9cwZQX6hPOXOdot61lMp16dKurb5qB5qUXfdHkQ8cn2UqttvQM9y+2DhsnDj2soS4KenZQi7nXCM&#10;5XTD0o40lWpqDFpWaiL1YX7lcdBr1ahB53+Pjil5l/My3u6XcUfXGmzbpdp3T5enUW43niXrmI/o&#10;nL3lc8592Bp6RuYDRyzftHfHwJrJL29e/fzr2GZWr6ZO8ONi44sJnl1d17S75bT5q1zXWWql+Jy/&#10;/UXiOaWMFcblEIAABCAAAQhAAAIQqNIC5fpXdZWWROUhAAEIyLMAGet+4Io3j9nctLUwAa2qokrw&#10;46NjhO+IFx+ccM9bb8KLz5Pxc1Y1shs01WHwgvx98jLQaZ+fPfeVZsknlaHKLa65YWNlfuwDD19J&#10;M9qshs0aMMlIb4+PRa2aJtRUlQl+QmR03gmcr16XvaOzq8jjcgtWlkwMvuHyLJTKVxVYu0ml6Yvf&#10;k0NA/pri0hgwpLtWnOehta4enHqDB5uUaaMSee50VTJ2MtrT+cRbHrNpm/Y16NSOEWoqBP9nTGRe&#10;N0wLe3r3eaSkI61Jw7oMXvBrv7wMNOeL1z3/wraoKIo7/0hr2qy5Ej/qiedLSUdaqdvw12FTs4/V&#10;gFo/bp7YeuxRWkNLy85FjgrxcMtMT/t13LGa6etT7+F4+iRIgrdKiC8Wv+iGAwIQgAAEIAABCEAA&#10;AhCoaAEkoCtaGOVDAAIQkEUBMs5z2djJliOEj/52o83aWVg7fxLoDVw9wYAKl65p0KIOkXB3j/3m&#10;U4ePH10+b2JLE4v+W1/EF5UWI9gKbBrvi/tah0PXqTWFbMMBPXWJ6Bv/m7Xb8eTZreuW9OnUvfno&#10;I17UDsqSH/nO1ehtbaklCD6+aOCywwdOu+zfv3fRvNmjjvgXudSRXsvS0lSdF7Rj8swFe88eOXVm&#10;x7ZNkyfM3v469wq6doumOkTSjS3LVh+5cHD/9kl2/fU6TnJ4kpMjV26oX5fBeeA4dP6mZQ5rx48e&#10;0qiN9dBDvikC/o+3t489jaAKIhTYVKVDbu5dvOf+b8sxqXoSioosIsv/9BZnp3Ouxy+4e8dm86n1&#10;sBmok+B27WV6077D2krz8XGS6+FMGREg42+unyEeaJbDJ/QwN28++oy/oP7YRaOMqW0q6LWMm2kT&#10;iZ5r5lIj5dy2DcssuvQwGOF4/2eRI01BgUXjfXPdtmXTHeoDQ9lt+nZpRMScXbmY6sYH9m2bMLRf&#10;g07Ttr6h9kyX/Mh3bvXuo8w1BZ/PjR23bvNxF6djzmvXLBs67WTeuJG81OLP/D0+1S6j+9WJv+fm&#10;mdHIdqBx7qjgBVxesmLrml3O+05ecj59euPyOf+7Gkev27Zrk193+WDU7zuqixrP7/DgcRs2Obsc&#10;PX12l+PelWu2Or1Jp/ECjzts+HfLwR3OF5zPuuzbvX7oylvf6bU7dWhU4l4h5VVjlAMBCEAAAhCA&#10;AAQgAIGqLIAEdFVufdQdAhComgIsNpugpUW88Hx854Hw4f7otX+yhtmgeVddHQZqiZ4XFMzmLbRo&#10;SH523bF++pItmy4Hq/dZ4HZuamsWwWZnZ2xYbBadxsz+iVGvn03HBrSvt11uPv1GrfhV6DR31YI2&#10;7BC3/fMWOfy791aAeo+NZx3nNGUSTJZ4F+UClzNZTILOUhBu4Zp7ECyG8JeiG9Br9d22y75z9fgH&#10;R7fPWrBytoPjzqvvklkKRX9UGqPh6BW7hjZhfXu8a53D1IVrF209fvZ1ClMx7wqFDuNXWdUjg93X&#10;L1810+Hw2UBVqxVH3OY0ZxGi0Nhtps3oVpcXcf/ssc37z5x6HKs7aPmDx+c39q0tCLj479HXqdTG&#10;tfW72XXTIT4/OnnZJ0yY2WYKHaqqSgAA//RJREFUYXMqSO1da2berQEj4dmxzdPmLbOfu2rvq5yt&#10;dRVNRw/QY9CYrQYMaI0E2N87CtlsNp2WHubzRDzQ7ng+fxqYUrON5dqTJw70ryUaaeyu02bZNiAD&#10;b1IjZc2SPTf81XpsPHfk35bUSGNR3fDXkUJjNOzV31yXCL5/9dzLcKrTKf4zzXG6kUKYB9WNZ611&#10;Oi/sxk6XJjViCrvx75dT44lgCL8UGGnU5skMpuh0eo0hDhsWtqv2/cnpZUtWTvt3s8PBW96p7Hzj&#10;5vfWYrBZBDUvFPk5iAwmi0b8MrppLCaDRr1slX9LdYUuQ/vqU6PCsO/wlnmjIiPq3eXTR9dt3Dxn&#10;0fLJC9atOPI0pnav9fvmZ29cw2JRxNT8IQyLrjNpy8ZZbZW/PTi5fOnKKQscFqx3/O/odc/QFFrm&#10;91e3XLZt37lo6arJ81fO+e/U3Tht62Vb1nf5ZaOPv7cvomYQgAAEIAABCEAAAhD4owJEVFTUHw0A&#10;N4dAmQT4fD4pOnK/Ef/I4/FMTEzKVDQuhoDcCog+ApBGxgSVsQapX996vvnGUardsm2bllrSL9Ql&#10;Ez++fPUujqal37qjoWaR+SnJo+RE+3i/C4rPVKylZ2JmSDs1zsDh88jjD50tiiqbTAj1fe4f8TNL&#10;UbORYYdWKudHdZ35tu+Fd9uHZL/BnxP2ysvrS7py3abtzPS1f60iPzHszSPf6EwlLUOTNi01pReg&#10;kT8/eXu+i81S1mzcomXbBuqM7MpyHy3vb35Sc/3D04sb5/xOcgecKRsCDO1m5TLQqP1tXjx9F5qm&#10;WM/AuGPzWtL3M6qb+Tz+EE+r1aS9WbPa5TDS0sJ9X3uH/MhQrKnfqk0bmkvvjlsCB+/7vqdXhcJn&#10;Pl/f0vZ87WU3Hs5qmH9UkKlR7/2CQr4nZzJUtXWbmLRuoFHMoOFzvvq98fn8I02gUE1Lx9DIoImG&#10;SJRM/fYx4F1YbGImXV2znqFxyybVMfQqtD1ROAQgUEkC4iejMn/ycyVFi9tAAAJiAS8vL+rzk6mD&#10;ke+g0+nUT6zs5TqggoBMCKiolNsHFiEBLRMtiiBKLYAEdKnpcOFfLFBeCWiZJuLHnLIfOOFuraVu&#10;V9YJ9zKQ5Ph5aNgvCWhJrqqAc9IeT+s09XTDpf6XxurhnUgVAFw5RZZbArpywi3lXfhRF+e0ne2p&#10;PfeC39KWpSxDosvS7yy0sLrUYPvj43PqY1RIRIaTIAABCFACSECjG0BAHgWQgJbHVquaMZdjAhr/&#10;i181uxBqDQEIQEC+BHhv99i3Nh9pPnzakAlzho6f3LWL9SS3n6xmvaybS5h9lqH6pjy8eeO7UteB&#10;fZFnk6FWQSgiAd77Q/16DO5qO8lmwiy7iTMtrSyN53nEsZrYWOhXrFDq0/PuscrtLW3r4X9NK1Ya&#10;pUMAAhCAAAQgAAEIQKDyBfB/+ZVvjjtCAAIQgIC0AkS1RoZNFBICfZ5ed3O/fPuJd6xy6/7Tzhyd&#10;YSbFhgWKTUy79unZ8k+nfXmh0TTjvmNmDtDEc7C0/QDnV7QAoabXRk8hPvjt3Tserrfuub+NU21p&#10;vuzgnuVtpBhppQiS9yVG0KLnHPs+tTEqSsGHSyAAAQhAAAIQgAAEICDbAtiCQ7bbB9GVJIAtOEoS&#10;wr9XRYG/ewsOkpuZRWMqsrF/a1Xs2zJV5798Cw6Sm5FFY2GkyVSfQzAQgAAEfhPAFhzoFBCQRwFs&#10;wSGPrVY1Y8YWHFWz3VFrCEAAAhCgMdgKyImhH0CgwgUYbEWMtApXxg0gAAEIQAACEIAABCBQJQTw&#10;Rscq0cyoJAQgAAEIQAACEIAABCAAAQhAAAIQgAAEIACByhdAArryzXFHCEAAAhCAAAQgAAEIQAAC&#10;EIAABCAAAQhAAAJVQgAJ6CrRzKgkBCAAAQhAAAIQgAAEIAABCEAAAhCAAAQgAIHKF0ACuvLNcUcI&#10;QAACEIAABCAAAQhAAAIQgAAEIAABCEAAAlVCAAnoKtHMqCQEIAABCEAAAhCAAAQgAAEIQAACEIAA&#10;BCAAgcoXQAK68s1xRwhAAAIQgAAEIAABCEAAAhCAAAQgAAEIQAACVUIACegq0cyoJAQgAAEIQAAC&#10;EIAABCAAAQhAAAIQgAAEIACByhdAArryzXFHCEAAAhCAAAQgAAEIQAACEIAABCAAAQhAAAJVQgAJ&#10;6CrRzKgkBCAAAQhAAAIQgAAEIAABCEAAAhCAAAQgAIHKFyCioqIq/664IwTKS4DP55OiI/cb8Y88&#10;Hs/ExKS87oJyICBfAgRByFfAiBYCEIAABCAAAQhAoNQCAoGg1NfiQghAoPIFvLy8mKKDke+g0+nU&#10;TywWq/LjwR0hUJSAiopKeeFgBXR5SaIcCEAAAhCAAAQgAAEIQAACEIAABCAAAQhAAAIQKCCAFdDo&#10;EPItgBXQ8t1+iL5iBKgV0GRMUMWUjVIhAIFsAYZ2Mww09AYIQAACEPizAtSTERUAVkD/2VbA3SEg&#10;rQBWQEsrhvP/lABWQP8pedwXAhCAAAQgAAEIQAACEIAABCAAAQhAAAIQgAAEJBXAFhySSuE8CEAA&#10;AhCAAAQgAAEIQAACEIAABCAAAQhAAAIQkEoACWipuHAyBCAAAQhAAAIQgAAEIAABCEAAAhCAAAQg&#10;AAEISCqABLSkUjgPAhCAAAQgAAEIQAACEIAABCAAAQhAAAIQgAAEpBJAAloqLpwMAQhAAAIQgAAE&#10;IAABCEAAAhCAAAQgAAEIQAACkgogAS2pFM6DAAQgAAEIQAACEIAABCAAAQhAAAIQgAAEIAABqQSQ&#10;gJaKCydDAAIQgAAEIAABCEAAAhCAAAQgAAEIQAACEICApAJIQEsqhfMgAAEIQAACEIAABCAAAQhA&#10;AAIQgAAEIAABCEBAKgEkoKXiwskQgAAE5EOAod1MPgJFlBCQZwEMNHluPcQOAQhAAAIQgAAEIAAB&#10;CFSSABLQlQSN20AAAhCAAAQgAAEIQAACEIAABCAAAQhAAAIQqGoCSEBXtRZHfSEAAQhAAAIQgAAE&#10;IAABCEAAAhCAAAQgAAEIVJIAEtCVBI3bQAACEIAABCAAAQhAAAIQgAAEIAABCEAAAhCoagJIQFe1&#10;Fkd9IQABCFSEAD8pMjQwIpksrmwyISI0MDKFXxH3/yNl8lPCg0O/JRVb6T8SGG4KgdILpIY8ub5v&#10;78H/9p879+hTLLf0Bcn2lX/FdFTCFMT98TU06DtHthsC0UEAAhCAAAQgAAEIVAkBJKCrRDOjkhCA&#10;AATyCfBTY799CvkcJH6EhoWGxyWVIs1EpkZH/swQl8sL3jXe2nj8iQBe0dLcgC0jrIwnnw0WJ2zz&#10;Xy6fzcMLPD64u/Xgw8G5lSZTY8PjM+WzNoi6AgTS4j+H5gy03BEXEhYam1YBNyuPIsnw09MHtrJd&#10;NGfdzpUOa0bbWRsvfFAe5cpeGb9MR7IXoCQR/T4FFbgq89WKgQOMp7l8/Xte9JNEBedAAAIQgAAE&#10;IAABCMiiABLQstgqiAkCEIBABQqQYbvH9mveqZ+h+NHRQt+0c82mnUzt996OlHwxL/nBcXxDE4sp&#10;t8T5VgH1H00goL4UffD5VB5E9IVKPxe8vAKrW4FFZ1c65w5kyGbbng07rbiSnZWnkfGfbl95FlRM&#10;Ur4Cg0PRf1yAH37mf4YdcwZa7ojrZGE47lSQ5EOtEuuR8eTIiqsRSm2G73E+9uDKsasH/9s5xqgS&#10;71+Zt8o/HVXmfUX3In/637/lEVLmqeGXKejXepDUbCvgU/9VegVxQwhAAAIQgAAEIAABCBQUQAIa&#10;PQICEIBAVRMQCPg0Qt1g4OhhU8ZSD7uJtr07aqX73nS0m7D/laTrdxm6XezmTbG3a8UsFV8ZLy/V&#10;PSv6IkbtXqPGzZ3Zvy1LfCfug82Treccf4p3wFe0vKyWLxC+2sLW7zVUNNByH8OnDWytSchg0OTn&#10;N/7RRIPxDstnWnbs1rGj1aDBw800ZTBQeQ8p88kuy9FLdnvJ6kJ4efdF/BCAAAQgAAEIQAACsieA&#10;BLTstQkiggAEIFDxAnQNs7kb1x7YSj3WOe3b9/jhyVUmSmnvr5zwlnQzDjUTu01rpw7QZZQu2DJe&#10;XrqbVvBVqu3GLNo+p0eDHBLh+kMcVVyAUDIdtVI00HIfDruntqshi///RSanpgmImnVrl3JQV/Gm&#10;lqL62W8EkeIKnAoBCEAAAhCAAAQgAAG5FiCioqLkugIIvooLUH/EkaIj9xvxjzwez8TEpIrjoPpV&#10;VoAghKsryZigwgXIkPX9bNYmjrj3dEVXdu4pvHdbh5pt+2pz8JnLICVasv+Fc95ZbQeNNNPIS5Rx&#10;Ai+dfpFhMnC0qQZ1WdoH98OP0s1srTtp0mm8QAeLIf8Jpnq7zzHOWRLNjXzp5OTq/i4ygVTQ0jPo&#10;0Fn347b1pzVm+96a3pxR4HJ+/JvTF9+pdLUb0jTl+RWXk3f9PsVxVfXMxs6yt9VXzgkx7ZP7uX2X&#10;X/pHpWQxFatpaOk20GvRtvOQfq1qF7UImxvteebUCc8PYT8yaAoqNbVq6zXS/6enha2pNnVFkt+t&#10;Y8957YZZdciXC+QE3HF6ktnezqo99cvMCM+LN269DgqO/JnAyaQpqOvom9qOHzXEQFUcEi/AsX2f&#10;g4K5rl6LDUQhpL+/ecEjzWi0rYlWKgX47OF1Jydf7WELBrVWIFgNOtl3yrh2/g3fxGb0PzXzpR+5&#10;QXddbn7TsZrQQx95P7katAztZsUNNBr/26Gx+qs/DT365JSlQqE1y/z28pTrQ68PX8J/JKdSXaya&#10;tmE7i2n2fVtkdzHqIs5Ht7MHr3kLuz1LVbNO/Vb/9B47vGPD7PIyP987s+fii/dRqaRijSZtu0+w&#10;H9RJq9g3JaQGux45c+FFSDRHoKzZwKzn4BkjTOtSV5BR98+43bx2bO8LJas5wzqoEQSzTo8Rlibq&#10;vwee8vqq66Ms43FD2uTrx2l+N1weZLQeO6S1+Jepnzz2H3d7HBiTmMVUr1W7iWFbG7vBvRpkzzgZ&#10;Xx7td7p6/2NMMsnWamjcf+Tocf9oFhl3CSORH/fq+qk3Sr1H9zVIfnPu9JVbr7/EcJUbdxi0aIZF&#10;c5Xs+IufjgprHTL29bV9p++//PyDI1CoVrN205b/2I6y6SyebopipDYZKmE2E+p5PLuz5dR7nYEz&#10;xxqxCaZun9F9WylG3jvjHlinxzTzhsyMaO/7z6IbWtsYCrlSAt0dnW89+RSXKlDUamhkMWLUhHbC&#10;GaywKahgPTIfT/1n6nGdSecma3g9fO375Wc6s1rDVl0mTBraXYcqmf/T58bxV4J24jk89+B+vnnq&#10;YZhujxl9Gv42IUnS9MX3WFoxTU+GPz9687NOn+GWjZkZke9uP4ptMqS3UeFDR65mCgQLgQoWED8Z&#10;lbALWgXHgOIhAAFpBby8vJiig5HvoNPp1E8sVva7KaUtE+dDoCIEVFRy/n+6zKUjAV1mQhTwRwWQ&#10;gP6j/Li5jAqUJgHN/bxruO1Cr/or7l5a04LJ++DYwfwAZ8pZ39Wtc3PUZNjhrp13JUw5+2F1ayp5&#10;IUyuOXyf5uq2qwP79wQ0+eWSnc2qq99JOltZmc7lZPDE25Ay28wTJaALXM712thq0Gm21Uj9ANer&#10;wRwaS0mFzk3NJBm6tpfvbxhQjbou9dmWiVY7/JIENLqCsjLBTcvgCVcXE5oTT913Mi8sRZERuHPs&#10;hMWPflLbjbCUlVlkZnqmMAZCy/baqw2Wirz3W+1Md6bPu35ts2leFUMcR7bYmCz+pSi/vPctyVRQ&#10;UlRkCjI4nEySRlTrsNPt6OwmwszMrwloftSuwX0WRw2nMvsdg3abWex/l2+LV6bpgvfnm23tMu20&#10;zv/8rk/OyzVzHk7uOP1soyX+l8b/nu+R0R6GsEQCZU5Ai1/1+UAy2cpKCkxBZmoql+pi1bsuf35+&#10;TDNhF0v32j6+31bfJBpTSVWRnpmexiUFzJZr7rusNKD+Oc1n77T+G7x+8BmKqopEBiedR2PW7XPw&#10;yq4JeoW/lMFPfLFs6Mxt7zgCBktFgcigiqMx6/Reesd5dEvyzkjjuReS8zUt02Clu+ualr+lhXlB&#10;Dv0Gb0gb99hzcfu8ofN1s3X/lYnZv0x7vc98uOPLZCpuFWUik5OeRcVtsvjqiwVNqcg4vk7WI3Y8&#10;/EnFLfzXFGHctQdvO3V+RP1C4y5pJHKfrrLqeZRlO0HP79y9wFQaNd7pmdRoZTQYue/Nzh7Vqex6&#10;CdPR7x2aH35taa9ZV0O5NCYVJCOLw6GsWF3W3Hk4vV5xjAq0EmYzlQ+rzYeu/5B/amj93+OzS3Qe&#10;jDGefbH5xN1mXw+efvguQcFiy+1bYzUTnmzvM/7om1QBg62sSElScxBTq/+6o5cm6lOz3m+vgRWs&#10;iCgBfeS7+H0YDAUVRQY3LS1LwKxj4XR9x9j6DM695c3HXKu//MajWXlzD8djucHYG03X3PKY+tvb&#10;W0pu+uJ7bAlNn3FrYT37O0bTV3T8ctbpbtBPha77nx+aUlsW3yyAKRACMiWABLRMNQeCgYCEAkhA&#10;SwiF0/64QDkmoPF/dX+8NREABCAAgT8gwE/9dOXIsZ0HhY9t2zePHTRuyXNe0xGzpjcv3Z7Ov1SB&#10;c2f37usx6j3/PRMe+jbpa0BG8EPfi4sHaBXzpMMLcLv9tdnwXcddv4X4JoXcO2tbRxDxwPWFcFNq&#10;Mvj80v1+HJ0+e9yecb6JCgx7/nIhtf80lVYuVI/8cm6Lw6OE6u2mXnv5KjXsTcq396mB19e3Z9Ey&#10;M3I+I7AEdmaLSe5vXyZHBqSFvf4Z/CYtxPPObGOVpFfn3L6W+AFyzGZ2TmcOrOmmRjBbLXA+fPOs&#10;083/bBqpdRhtWY/0vX3+U176KfXJHbdYxa42/XI37vgDvQG3rDgBAffT/VPigSZ+7Dpy+212npfZ&#10;aqbz149vMyPfJ4f4/Ax9n/jaeYmJcuLzG1fCRF0s4/lBZ7/U+jZnXvqkhrxODv+QEfos9NmB+cLs&#10;M40MPb9wm3eG4chzT7ySQ98kf/K4NttELfreqt1Pith1nPfu8JZd7wXG43e8/+iXHOb308tpVRf1&#10;7/d3Lb0Yw1fsuPr0oe0DtOlM/al7qR57+NbZDZP1SzcbZN47ftqLozPmoEfCl9cJYf7ciNdRr+5c&#10;mybMPtPIsEOr9z7KaDb9sFvc5zeJn199OjWlk2rM1U2H7hQRt0QjkRd85VpUi7ErLt99lBj2JtF7&#10;xygdwbe7dx4LR7v001HGq20bboQyDWYcvR0f9ibh8/uMbz6Rr+5cGFePyvoWx5jdkYqezZhNJu08&#10;fHVxp2oE85/pjkLnMytH5wz+rLc3joZoDVmxz/vt0xtjtWm8oN0OJ97yDaYfuhX75W3yl1fB52b1&#10;rB53e+O2U9GSbu/DaNB/97lLoZ/epX1+k/LJ4+qUFuxoj3UHfaiJU6WLzeD6/FfXbn3Mm5A49288&#10;+q5oZmetU5r3YxTbYyVr+izvyxcDtSw2Hnf9+h7Z54qbmFAyBCAAAQhAAAIQqGwBJKArWxz3gwAE&#10;ICALAoIfXnscNi1cLXws2eJ8xieW0O3xP/uO2uXytMAN8Hj2g6hvuWKGaW3RGkmmeh2j9sZNVIv5&#10;5DVm+8VnXh5dPKtfy7qK1Ce31bWyaKtGS4n+nkqtto7wfPQqXanH7BXTTWqJ11wylDVqV1Mqsjh+&#10;vNttnxRWy7lb5g5oqCbKotEVNTRrUCVLcSjV1NJQyU3DKNftOcrciMmP/R6Xb/liEcWx65h279SK&#10;2gyBXr1Z5279enU1N6beNc/uNLSfAS3o8tXAnBJS7914HKva3q5//vfASxEiTpV5gXSfM1vFA038&#10;WLD60LXwnPanunEN5bwuVq/9xP76TP6P6BhRAjozIT5FoGTUzVpPSVxNpmotPT0t0f4c5Jc7Hi8y&#10;tYYvW2Snr0aVQFepP2DxggkNiZjnz94UupE77/N1j09k7f7rVlkaVhNeoarXdcXGcWaMlMf3XyTT&#10;1Zu162iqQ40ptcb/dO7Xq5tFt5bCfRpKc2TG/6S2i2hh0Vc3ewMdpqp2fd06onfvkeH3r/hw6w6a&#10;v9mmsSgK5cZ9Zm8c0YCI8773vqgN6CUYiczWa65fdFk92sZYWzh/1Otp/Y8KLSkuKoX6NFCppyNu&#10;wON7EfyafaatH9BITTQl0hXUatevp03Vp3jGbK5iZjO2butO5oa1WDSiZtP2QufuLXVy8vzsjrPd&#10;j61eMaq7SR1l6ra84Pu3PpJ1B87fPLBJdVEbN+o5w3GyESPZ5/ZTamKU6CBq6PfqZqRXTXQPZV2r&#10;hZMGaPC/PX/uT/VBhbajbRrRPty9EJA7IT13ffBDrUv/QaV7Jiiux0rY9Kzui5xdN8+wN2+po1Iu&#10;z0YSKeEkCEAAAhCAAAQgAIGKFsD/21W0MMqHAAQgIIsCdO3em44duHpS+LjivGXXrF568e4zhi0+&#10;GV7i6l4JqpMRERZDMho3k2r7TiajwFMSQ0VZhaBlZVE5KV5wSDiPqWuWf8vZ4qPICvsYlsXQNe3Z&#10;qDTL+HLK5kW+dFm9cL6N3dieA0d1txnVa+bFDySNxys9EdPIapgR8eHmrVfiVFvy00sPE6p3s7Qp&#10;bm24BOA4RXYFVHos2CseaOLHtRMOE5rkZBx5MU9O7Z42ZZrF4DE9bKg+Nnbs6RCSRmaJ84EqRu1b&#10;KKR5uWy45P0hNq3gkldeQOAXklBJ9Xd1PHIq+3HSJ5pBkN8jwwpPQH8J/kYyqM2Ys7PZwjsw6hu2&#10;qkXPiIyKKn2n/p1e2czUQDHd58jO64+C4jgF484KDA4mCVVOoHNu2EcuPImhE2TMl29FJaAlGYkM&#10;ZsH5Q1WZSqbzuFw+TfrpiBceEUkyGjXXz9uLO7eWPIkYi57NpOipvM9fwkhGs1aG+VusYatmWvTM&#10;8PBYKQrKf6pqMyM9BhkV8UXYx5htBlu2IUJcr2Tn/pM877j/UDcf2Kt0+edieyytVE1fylriMghA&#10;AAIQgAAEIAABWRNAAlrWWgTxQAACEKgMAUKxTrvePa36Ch/WljazV+712NCjeuyDzcf8y357PoeT&#10;StIUVFWlW3D8y43Fm0YLvwqSUzgCmqp6tWIWUBe8WJCcmCwgatTQKn3+mR/uuqjTkJXrT7m5Pff1&#10;9vX38fP3+RCVKhBFVOqD0WjkoDbsMI/zogx0oqf73QSN/oO61Sh1gbhQxgWoz/Jr0VU80MSPAb2N&#10;G4g3LedHn505rPfC/U7XHj18/e4V1cH8/N9FpOV1MWazhXs3zTOMPjBnjJGRmYZxv64TNx3zTRJl&#10;dHmJyakC8vOF/9bPW5772HEumNpPmWAUuj0DyUlJE9BVVcRLerMPQlVdmRBkpFMDtvwOptGMLcem&#10;GoQf/7dn1841mnRpYTV70bn3CeK4k1OSBWTQ1R35wl6//PJnKm46vdCxVcqRmDt/lGI64nLSMmmE&#10;imphb9koHWPebCYFMy+VwxEQaqoFVgILfyYE6WlpUhSU/1RCvboa1eJpHFGLM5oOGG7GCnG7+Vy4&#10;l1Gy+41nP2t2G967eikLL67HlqLpSxkFLoMABCAAAQhAAAIQkEEBJKBlsFEQEgQgAIHKF6Drmnc1&#10;YZKh796Xw71FH4NY5g9kF+Smowg69WyVxS1qfWQhEYtS1QJB6bNqvKCj++5GKJssPXc/8du71C9+&#10;1CP58YKOZf1UakaDgVbdlaKuXX2VRku6c/N5omaPYd3VysEcRcibAO/DxW03v6v8M/XWq9dpX4Ud&#10;LPXLW/8VbfJ3MYXG/be63P3+4Z7XhS2bx3dQ8T87Zegcx09UvyYY1KBgNp+6a9d5p3yPI3uuXlhu&#10;q16YBUF9rDpNwOMXzE7zqU/zJBhMdvn+/6BCQ7s1zkEBL4LdnU+uGtlT+eP+/00YeiRUGDedoOJu&#10;Pe6/AmE77XY56bzTqrCBUOqRmDd9SD0dUR9JT80gJK+wvXZKyZg3m0neT+kMurDFyIItRlI/E0xW&#10;qWciPkk1A4MhrKEwA60zbPA/yhH3L7xIpyU+ufw4Wdvcsk+h/UeyuIvusdI3vWR3xFkQgAAEIAAB&#10;CEAAAnIhUL5/cMhFlREkBCAAAQgUIsBPT0+nUjZUdkj4hU5lJ/gCST/n6pfi6Kqq6kwaNyWliA8V&#10;k8w/bzUkoVmzGp0fHxktcT6ZUBOu8ouPE2+lW2g2TlxFflHrmTOC/EJ5yp3tFvWsV747kdK1zUf1&#10;UIu66/Yg4pHro1TdfgN6ivbGxVHVBNI/BAbxlHqMnWxRX7jhbzEHu7quaXfLafNXua6z1ErxOX/7&#10;C0lj1tBQp9MIbWPzodb98h5Wfa1M64oXWP960NVrqBH8H3EFdtvIiotJ4BMa1WtK/v+D2bPDL4ns&#10;wu7Irtaodadh46c7Hls2vFbqkyv3gqm4NTQ0qLg1Ww7KH7a1xZC+resXGndpR2LuyC7FdMSsXk2d&#10;4MfFxheSgS4dY6neN0GvVr0aIYiLic0/jWXFxv/gEzU0qpdyvPBjvscL6NVr5rw7hF7H0qaveuzN&#10;ay+/3bvjkVJn4OD2RU5IEjd9YT1W+qYvZQ1xGQQgAAEIQAACEICALApI/geHLEaPmCAAAQhAoHwE&#10;yFj3A1e8eczmpq2pAglVFVWCHx8dI3xbtvjghHveehNefEaan7PKj92gqQ6DF+Tvk5eBTvv87Lmv&#10;+E34kh1Uxia3uOaGjZX5sQ88fCXNaLMaNmvAJCO9PT4WtWqaeiO7MsFPiIzOO4Hz1euyd3R2iKLN&#10;Y/MfZGLwDZdnwjWcBdcy5la6iGoJhOsNCxwaA4Z014rzPLTW1YNTb/BgkzJtVCIZJs6SQQEeN+uX&#10;LpYQ+ODkw2+/dbG82MVpTNFLRcyWLRqzeCHud8NK/khMcQHspi2bsngfH10Lzb2CH+fp+SSFrtu8&#10;uRR7/hIqaioE/2dMZN7QSQt7evd5ZNGjWxx3Rjq1kw7LwMCAxfvg6RkkYdwSj8SCTZx//pB6OmI1&#10;09en3g7y9EnQ7/NHqRjzRZMXpmgpcnEH20DfgM17f+/+p7wW+3nH3SeZXtuoZc3cK0uaggrcgvvx&#10;4Z1QnmKz5i1yl1DX6D7SvGaMx7kl556l1jcf3q7w1y+EpUjf9Pl6rPRNL4ODFiFBAAIQgAAEIAAB&#10;CJRWAAno0srhOghAAALyLEDGeS4bO9lyhPDR3260WTsLa+dPAr2BqycYUNWiaxq0qEMk3N1jv/nU&#10;4eNHl8+b2NLEov/WF/FFpZgItgKbxvvivtbh0HVqdSbbcEBPXSL6xv9m7XY8eXbruiV9OnVvPvqI&#10;F7WDsuRHvnM1eltbagmCjy8auOzwgdMu+/fvXTRv9qgj/kWmsOi1LC1N1XlBOybPXLD37JFTZ3Zs&#10;2zR5wuztr3OvoGu3aKpDJN3Ysmz1kQsH92+fZNdfr+Mkhyc5OXLlhvp1GZwHjkPnb1rmsHb86CGN&#10;2lgPPeSbIuD/eHv72NMIqiBCgU1VOuTm3sV77n8uJJVEKCqyiCz/01ucnc65Hr/g7h2bzafWw2ag&#10;ToLbtZfpTfsOa8uWnARnyp+AIO3R7hnigZb7sJ5/geq7Ko31dBlpd7bOnrxm+5Kli6379GzQY86u&#10;1xwBP/HVdVfPbzwaL/C4w4Z/txzc4XzB+azLvt3rh6689Z1eu1OHRkwaXcdqkGXNLK/tUywW79tz&#10;8uKR46e27dy9+N+1+3zyXjYqwEWvY2vXtWbGa4dRU+bsPH345OlNa+b0mn89im0werg0vZBey7iZ&#10;NpHouWYuNbrPbduwzKJLD4MRjvd/5s4OPL/zW+av3fPfgdOHz1464nxonv1/52Pp9cz+MaDirtN3&#10;XG8N7uu9A4atXud04ejpc477D6xes3aOs29Goa0rwUgs9Lq8+UP66YhRv++oLmo8v8ODx23Y5Oxy&#10;9PTZXY57V67Z6vQmnapAaRgLznyEogKb4PlcdNxxyvXY+Suub+ILrQJdx2JMT40Mb8cBI9duOHrh&#10;sPOhRfZjJ7vGslvYjPtHOG+UNAUJS+VHPnfccdTx+IWjVBfatc56opMvWcvSrne+lxxU+w7trfvj&#10;kcvTTAMry3bFTEglNn1xPVb6ppe/0Y6IIQABCEAAAhCAAASKFCCioqLAAwH5FeDzqSVEwiP3G/GP&#10;PB7PxMREfuuFyCFQFgHRDsw0Miao8ELIr1tsLJe+ysr3r3R2tbptetquWjHZoh5T9Hsy9MLCvovc&#10;wsS5LAWtdgMnrB2escpuX9rMC75LWwo/QO2YfePl0bOuXd9iRmUsuH6HZg7a9Dya3Wi2k+uWrmx+&#10;/LPlo+dte5ssSkqxare1XPBv//g1M3aozPe/NqkJo8Dl3Nfb2lqfqL327l37Ormvi2Y+XKU/4mrz&#10;jffvjNcU3u7+juFzjz2Ny84gE0paLXV4AaG8YUeenh5Q2JI9buiJ/82ZeykkJTv1Qyhq6zfgB3/i&#10;9r/wbvsQatUx+e3E9AnTr0VkV1HbePj0eePSd/XdnrHI7fI6Y1rQidm9lz2IEt9QQauD7dRNi9q/&#10;/9d+4d3vLIstX47ZVOcG7ho/Y9WjWHbTMRfcl/Rixe4f3mtexOhHD5d0ECVxfrqv+GfixewVqkT1&#10;UUcfn7QUh8p96WDTdf8340VXXizUF4vjkDsBhnaz4gYajR91bGKTf1/8ng+m1xvp/nx1T8bnQxPH&#10;zXGPze5itduMnrNwdedPs4ZvuhnFtN770LX/m5k95h76mpG3m7FyfasFm5xnmFC7WFCD4vvDPaPn&#10;HvH8njeWWTWaTdlxYlc/0b//fvBj72xaOPmAV1TOwl6GRosJ67ftsW0k6pdcr3UDux6ute3l8dk6&#10;xS1QIL9cGW23yuWruBR2HRPL/y0ZnLZ54rp0++ce802YnFuLbYadDBdu6SM+COXGfWcc223fqboo&#10;7thna6b/u/VpbN7yYpZGqzHr723oXdhOILySRmK/ICpsJ83tL47Nygub67HIvL9LY8dXR6ZpUfv3&#10;FD8dFUJFhnssmLLywJuEvFe52FrDdrieHapFVaAYRglmMxot4cGUvrOPfhWXTdSwdYzbzrQ3neFi&#10;sjHixMBq+cLhxzxeNX359me5VowarQbvOrBqVBPRFPPLFPTLREh+PTJl4v/cIjj5XzhU0O45Y8Op&#10;xV1q529hru+SniO3hRmsvueyqnlxE1IJTZ/5sNgeW0LTZ9xd2mjc7Xa7n1yxw7b4cjcdIuA/KSB+&#10;MirzB2/8ySrg3hCoggJeXl7UZ05QB/UZHbkHnU6nvmeV/pMeqiAkqlzhAioq5bZfJBLQFd5auEGF&#10;CiABXaG8KFxOBUpIQEtcq9Svbz3ffOMo1W7Ztk1LLekX6pKJH1++ehdH09Jv3dFQs+j3dUscECfa&#10;x/tdUHymYi09EzND2qlxBg6fRx5/6GxRVNlkQqjvc/+In1mKmo0MO7RSOT+q68y3fbMT0MLbcsJe&#10;eXl9SVeu27Sdmb72r1XkJ4a9eeQbnamkZWjSpqWm9AI08ucnb893sVnKmo1btGzbQJ2RXVfuo+X9&#10;zU9qrn94enHjnN9JzIATZUSgpAS0BGHyk0O8vX0iucq1m7Q30y9kkJGp3z4GvAuLTcykq2vWMzRu&#10;2aR6wQ6TEfvulV/Ad45AUUO3kX4bgzqqJXWotO8fX7wOjUoTKNdqYPpPywal2+OcE/7i6bvQNMV6&#10;BsYdm9f6bWyQKRGfXn/4GpXEZajV0mvWwrRhtYJxZUYHvPEKikkRKNbU0TMyaqqrUkzcZR+J1AtO&#10;0k9HfM5Xvzc+n3+kCRSqaekYGhk00ciraBkZqbnp0bOAqCyl2noGpq10f2nVgl0nPcr/rden2FSB&#10;klajlp2MdVSlefsiNzHi46evX7//TMogWaq1W5i2Nfq9n2V6z+sy/pDWfL9rk/VL6j/UdkzFNX2J&#10;PZYmVdNLMIhwCgSqvAAS0FW+CwBALgWQgJbLZquSQSMBXSWbHZUuTAAJaPQLCPwuUF4JaJm25cec&#10;sh844W6tpW5X1hlLuIb456FhvySg/1AV0x5P6zT1dMOl/pfG6kmTS/pD4eK2hQuUQwIatBCQAYG0&#10;Byubj7reZO0tj8n1MCHJQIMgBAhIJ4AEtHReOBsCsiGABLRstAOiKFmgHBPQ+P/MkrlxBgQgAAEI&#10;/GkB3ts99q3NR5oPnzZkwpyh4yd37WI9ye0nq1kv62LfMP6nwy78/ikPb974rtR1YN/6eBKWzRZC&#10;VBCoQgKpdy97RimZDbOqiwmpCjU7qgoBCEAAAhCAAAQqVwD/q1m53rgbBCAAAQiURoCo1siwiUJC&#10;oM/T627ul28/8Y5Vbt1/2pmjM4QbUEt6KDYx7dqnZ8s/nfblhUbTjPuOmTlAE8/BkjYdzoMABCpI&#10;gBceITCwmjx6iBYmpAoiRrEQgAAEIAABCEAAAjTsAY1OIN8C2IJDvtsP0VeMwN+9BQfJzcyiMRXZ&#10;Je5UWjG4KBUCOQLYggN9AQIQgAAE/rgAtuD4402AACBQCgFswVEKNFzyRwSwBccfYcdNIQABCEDg&#10;zwsw2ArIPv/5ZkAEEIAABCAAAQhAAAIQgAAEIAAByQTwbjvJnHAWBCAAAQhAAAIQgAAEIAABCEAA&#10;AhCAAAQgAAEISCmABLSUYDgdAhCAAAQgAAEIQAACEIAABCAAAQhAAAIQgAAEJBNAAloyJ5wFAQhA&#10;AAIQgAAEIAABCEAAAhCAAAQgAAEIQAACUgogAS0lGE6HAAQgAAEIQAACEIAABCAAAQhAAAIQgAAE&#10;IAAByQSQgJbMCWdBAAIQgAAEIAABCEAAAhCAAAQgAAEIQAACEICAlAJIQEsJhtMhAAEIQAACEIAA&#10;BCAAAQhAAAIQgAAEIAABCEBAMgEkoCVzwlkQgAAEIAABCEAAAhCAAAQgAAEIQAACEIAABCAgpQAS&#10;0FKC4XQIQAACEIAABCAAAQhAAAIQgAAEIAABCEAAAhCQTAAJaMmccBYEIAABCEAAAhCAAAQgAAEI&#10;QAACEIAABCAAAQhIKUBERUVJeQlOh4AMCfD5fFJ05H4j/pHH45mYmMhQoAgFApUoQBBEJd4Nt4IA&#10;BCAAAQhAAAIQ+JMCAoHgT94e94YABKQU8PLyYooORr6DTqdTP7FYLCkLw+kQqEABFRWV8iodCejy&#10;kkQ5f0YACeg/4467yrYAlYAmY4JkO0ZEBwG5F2BoN8NAk/tWRAUgAAEIyLkA9WRE1QAJaDlvRoRf&#10;5QSQgK5yTS63FS7HBDS24JDbXoDAIQABCEAAAhCAAAQgAAEIQAACEIAABCAAAQjItgAS0LLdPogO&#10;AhCAAAQgAAEIQAACEIAABCAAAQhAAAIQgIDcCiABLbdNh8AhAAEIQAACEIAABCAAAQhAAAIQgAAE&#10;IAABCMi2ABLQst0+iA4CEIAABCAAAQhAAAIQgAAEIAABCEAAAhCAgNwKIAEtt02HwCEAAQhAAAIQ&#10;gAAEIAABCEAAAhCAAAQgAAEIyLYAEtCy3T6IDgIQgAAEIAABCEAAAhCAAAQgAAEIQAACEICA3Aog&#10;AS23TYfAIQABCEAAAhCAAAQgAAEIQAACEIAABCAAAQjItgAS0LLdPogOAhCAAAQgAAEIQAACEIAA&#10;BCAAAQhAAAIQgIDcCiABLbdNh8AhAAEIQAACEIAABCAAAQhAAAIQgAAEIAABCMi2ABLQst0+iA4C&#10;EIBAqQQY2s1KdR0uggAEpBDAQJMCC6dCAAIQgAAEIAABCEAAAlVVAAnoqtryqDcEIAABCEAAAhCA&#10;AAQgAAEIQAACEIAABCAAgQoWQAK6goFRPAQgAAEIQAACEIAABCAAAQhAAAIQgAAEIACBqiqABHRV&#10;bXnUGwIQgEB5CvCTIkMDI5LJ4sokEyJCAyNT+OV53z9aFj8lPDj0W1Kxlf6jAeLmVU6An0z1ycjU&#10;v2eQlaYFyaRvn0LDkysLoSqZ85OjA4OjEjHnlaZf4hoIQAACEIAABCBQpQWQgK7SzY/KQwACVVKA&#10;nxr77VPI5yDxIzQsNDwuiSu9BJkaHfkzQ3wdL3jXeGvj8ScCeEWXww3YMsLKePLZYHHyIv/l0t9c&#10;Fq7gBR4f3N168OHg3EqTqbHh8ZmyEBtikDGBtJgvYSHfKzwxzPt4fGB360GHQss5QyhXo5Xr59S/&#10;u/WwY18qpw9IYv63zAy8gEMzjbvP3B1Y9EQvV11Fgh5CpsREx2U/z0lwOk6BAAQgAAEIQAACEChC&#10;AAlodA0IQAACVUyADNs9tl/zTv0MxY+OFvqmnWs27WRqv/d2pORpK/KD4/iGJhZTbonzrQLqP5pA&#10;QH0p+uDzqSWJoi9U+rng5fLZBNmVzgmeDNls27NhpxVXcrIVZPyn21eeBRWTlJfPeiNqaQU4HhtM&#10;O1gYdF/ukijtpcWeT/70v3/LIyRfDxMIqPEl4POLHYklxPBbv5W30Zo905TFQJpmKtH8t5mB9nvD&#10;SXPD384l4z4+Ov/wcyXMNL/Meb9HIv3EXnnBl2j8+4xNBjmZm/RovsADKegS9XACBCAAAQhAAAIQ&#10;KF4ACWj0EAhAAAJVTUCYLyHUDQaOHjZlLPWwm2jbu6NWuu9NR7sJ+19Jun6XodvFbt4Ue7tWzFLx&#10;lfHyUt2zoi9i1O41atzcmf3bssR34j7YPNl6zvGnnIq+McqXcYG0BzcfxygqKyW9uPIgqRxjzXyy&#10;y3L0kt1eaeVYZmH99m8creVKVkJhv84MtHJuuMyXq0ZOm3D4dWplVqrwe0nfVWQo+EJmbIZOB/sp&#10;4xbaGGZP6n9eGBFAAAIQgAAEIAABeRVAAlpeWw5xQwACECiLAF3DbO7GtQe2Uo91Tvv2PX54cpWJ&#10;Utr7Kye8Jd2MQ83EbtPaqQN0GaULo4yXl+6mFXyVarsxi7bP6dEgh4QUr/bGUcUFOC+vev6sO9B+&#10;tC7nvtuThHLUyH4/QTmWKCzq9377N47WckYrtrhfZ4acN4KUVwwyNNNI31VkKPhCQlE1nrxq6b99&#10;dEr5PFdeLYxyIAABCEAAAhCAgPwLEFFRUfJfC9Sg6gpQf32ToiP3G/GPPB7PxMSk6rqg5lVbgCAI&#10;YRYpJqhwBjJkfT+btYkj7j1d0ZWdewrv3dahZtu+2hx85jJIiZbsf+Gcd1bbQSPNNPJeqOQEXjr9&#10;IsNk4GhTDeqytA/uhx+lm9lad9Kk03iBDhZD/hNM9XafY5yzJJob+dLJydX9XWQCqaClZ9Chs+7H&#10;betPa8z2vTW9OaPA5fz4N6cvvlPpajekacrzKy4n7/p9iuOq6pmNnWVvq6+cE2LaJ/dz+y6/9I9K&#10;yWIqVtPQ0m2g16Jt5yH9WtUuahE2N9rzzKkTnh/CfmTQFFRqatXWa6T/T08LW1Nt6ookv1vHnvPa&#10;DbPqUCNfFQPuOD3JbG9n1Z76ZWaE58Ubt14HBUf+TOBk0hTUdfRNbcePGmKgKg6JF+DYvs9BwVxX&#10;r8UGohDS39+84JFmNNrWRCuVAnz28LqTk6/2sAWDWisQrAad7DtlXDv/hm9iM/qfmvle/uUG3XW5&#10;+U3HakIPfSQ55GrkMrSbFTfQcurCcV+qP+GJxbGbdvdsrK63PuG1e0T1AvXM+PJov9PV+x9jkkm2&#10;VkPj/iNHj/tHM7dTp37y2H/c7XFgTGIWU71W7SaGbW3sBvdqkPn6qqvHsztbTr3XGThzrBGbYOr2&#10;Gd3XMGy3Wd/DzHmXX8zV8Ll26dTdt4ExGUq6bUbMmDyqhVruXYu8o3Dg/9pvJw8wIPIPdlEpZJzf&#10;KWeXG6+/xHAEiuo1dBs172ptO6YdNbI4H93OHrzmLRynLFXNOvVb/dN77PCODRUKbVrul6dXz3j4&#10;vf8cHZeYlkFja9Rp0sl6xKwBTcWxSjYzcMOfuuw59+TNt2RSqUZjw7Y99ELWLrteY9H1l/MbF3LX&#10;ksY1jYy8d8Y9sE6PaeYNmRnR3vefRTe0tjGk5koy9vW1fafvv/z8gyNQqFazdtOW/9iOsmkfv68k&#10;83wzAz2l0IZrpUJFmvn53pk9F1+8j0olFWs0adt9gv2gTlq5HaHwuxvFuB975HXJ0eVVnf4rhxkq&#10;EMxG3eyGtCCpuzzKMh43pE2+uSbN74bLg4zWY4e0pn5Jhj8/evOzTp/hlo2ZGZHvbj+KbTKktxGt&#10;+ElP9DSxS7D07qU1LQqfdgs8L/B/Pr901Vu54+QBjRJf3TpywdMrND5TpX7XYZMXWjWmaiychAsJ&#10;XjjnFz8oaJywGydOn3saHJHEYyqr1tSq06hxU7MefQe2EQ2cwluQVlxnK6Lnq6QFuZ56xmmTb9JO&#10;DXY9cubCi5BojkBZs4FZz8EzRpjWFWFI1l3lao5DsHIiIH4yKmEXNDmpC8KEQNUR8PLyYooORr6D&#10;TqdTP7FYeONN1ekIclBTFRXh/6eWy4EEdLkwopA/JoAE9B+jx41lWKA0CWju513DbRd61V8hyizw&#10;Pjh2MD/AmXLWd3Xr3Bw1GXa4a+ddCVPOfljdmvpb+9uhsfoO36e5uu3qwP49AU1+uWRns+rqd5LO&#10;VlamczkZPPGGrMw280QJ6AKXc702thp0mm01Uj/A9Wowh8ZSUqFzUzNJhq7t5fsbBlSjrkt9tmWi&#10;1Q6/JAGNrqCsTHDTMnjC1cWE5sRT953MC0tuZQTuHDth8aOf1HYjLGVlFpmZnimMgdCyvfZqg6Ui&#10;7/1WO9Od6fOuX9tsmlfFEMeRLTYmi38pyi/vfUsyFZQUFZmCDA4nk6QR1TrsdDs6u4kwVfxrApof&#10;tWtwn8VRw6nMfseg3WYW+9/l25OVabrg/flmW7tMO63zP7/rk/NyzZyHkztOP9toif+l8Q2RgJbh&#10;YfV7aJIloNNuzO0z5O4/Z7129HtBZaLvd97rcWGwsE+LD46vk/WIHQ9/8hmKKspEZko6j8asPXjb&#10;qfMj6lPdIe31PvPhji+TaUwl4b9y0rNIAdNk8dUXc7PWmg9d/yF/D2v93+OzC9L3mvU9lNbb1ujz&#10;raufUoWXsbJS03l0bcsz97fZUa8VFXtHwfvC+u31SYpH8g12avBHutkPXnzySxaNqaCmxOSmCYcG&#10;q/2SwCsjYnaO77fVN4m6saoiPTM9jUvF23LNfZeVBoV1btELV2vfC8eYsgJDkJmWIhxj6r3WX7g9&#10;qRF1gQQzAxl6dk73hfeihDONEl04MWTPNGb/Fp6ALnFc0zI8xhjPvth84m6zrwdPP3yXoGCx5fat&#10;sZrh15b2mnU1lEtjUi3FyOJwuFSlu6y5c6+Lawnm+WaGrvQPqwtruCWNM332Tuu/wesH1RFUFYkM&#10;jrAj1O1z8MquCXqUBL+Iu9/amTy7/Y78+8wz26+4+Xg6d32/wRvSxj32XNw+b3r7utm6/8rE7F9m&#10;3FpYz/6O0fQVHb+cdbob9FOh6/7nhyb+2FfspFdiArrg8wLXZ0G3sXvZfWc0Cjx2+3MKjZqJqU7M&#10;JRk6E49fdeqj/Hbz4EKCn90wo9hBQUt9vcZu6vrXKaJnAyWCm579bJA9t1PZ68JacGRCMZ2tiJ4/&#10;pUn08V7tt0SMOxGwwYyC5Ce+WDZ05rZ3HAGDpaJAZFD9m8as03vpHefRLRUk6a5yNcEhWPkRQAJa&#10;ftoKkUIgTwAJaPQGeREoxwQ0tuCQl0ZHnBCAAATKU4Cf+unKkWM7Dwof27ZvHjto3JLnvKYjZk1v&#10;Xro9nX+JjXNn9+7rMeo9/z0THvo26WtARvBD34uLB2gV86TDC3C7/bXZ8F3HXb+F+CaF3DtrW0cQ&#10;8cD1hXBTajL4/NL9fhydPnvcnnG+iQoMe/5yIbX/NJVWLpSF/HJui8OjhOrtpl57+So17E3Kt/ep&#10;gdfXt2fRMjMk/DgpZotJ7m9fJkcGpIW9/hn8Ji3E885sY5WkV+fcvpb4WY3MZnZOZw6s6aZGMFst&#10;cD5886zTzf9sGql1GG1Zj/S9ff5TXt4w9ckdt1jFrjb9cjfuKM9mRll/XIBD7fv8U7V9957qNJVO&#10;3XtUTymwCwcZdmj13kcZzaYfdov7/Cbx86tPp6Z0Uo25uunQHeHW4Zn3jp/24uiMOeiR8OV1Qpg/&#10;N+J11Ks716Y1ZTCbTNp5+OriTtUI5j/THW+ePXzrzMrR2X2IDLnn8bmJ7Xbni1+DfZNCn9yZ0Ige&#10;8+jSE9FW0cXesfB++2vqOPPxvh1nvjCNJ+z5EOSbGPImLeL9z/f3A51G6HGfH3T2S61vc+alT2rI&#10;6+TwDxmhz0KfHZhfaPaZCoZpsMjlYezngMxvbxOCfRK/vQ67MKWdcvKjyx4heWOsuJmBxnmyafOD&#10;6God1l57nBT2hhPp//PN9bure9QueqaRcFxnvb1xNERryIp93m+f3hirTct4tW3DjVCmwYyjt+PD&#10;3iR8fp/xzSfy1Z0L4+qJulix5vk7YRENR4aeX7jNO8Nw5LknXsmhb5I/eVybbaIWfW/V7ifCjlDk&#10;3Ru0GL3h5sk55uoEs+3Ei2cP3zx3eI+t5PsiZXlfvhioZbHxuOvX94em1KZLiCPVqOIFerhENJ26&#10;YZ+37+uUz69DDlnrCqJu3HiVQWMWHnwJg4IMPLF92+t0XcuVz9/7pYkaPcX/4qq21LNBgbn91xYs&#10;trNJ1vN57w5v2fVeYDx+x/uPfslhfj+9nFZ1Uf9+f9fSizE52y0V212lgsPJEIAABCAAAQhA4O8S&#10;QAL672pP1AYCEICAZAKCH157HDYtXC18LNnifMYnltDt8T/7jtrl8rTADfB49oOob7lihmlt0fo7&#10;pnodo/bGTVSFe4MUcTDbLz7z8ujiWf1a1lWk0dh1rSzaqtFSor9TH6zFj/B89CpdqcfsFdNNaonX&#10;8zGUNWpXUyqyOH68222fFFbLuVvmDmioJsqp0xU1NGtQJUtxKNXU0lDJzb4p1+05ytyIyY/9Hpdv&#10;3WkRxbHrmHbv1Ip6+zy9erPO3fr16mpuTO1OwO40tJ8BLejy1cCcElLv3Xgcq9rerr9obSqOv04g&#10;9YmHe7xiZ/NO1amqqbbv31416YnHncTsepLh96/4cOsOmr/ZpnE1qqfRlRv3mb1xRAMizvvee2o3&#10;9sz4n6kCxRYWfXWzd6JhqmrX160jfBscW7d1J3PDWiwaUbNp+369ull0b6mT/eIR03ius/expXMt&#10;W+lQlzFqdLUwq03P+P5duPt0CXcsvN8WbBVu4J3HUfwaPZYu69tMVdRt6exqWvX0tJRomQnxKQIl&#10;o27Wekria5iqtfT0tLL3rCmscZVraNbMG2NK9bvYDmzO5MfHRueNsWJmBhrX7+nDOKLhoBkL22uK&#10;Z5pqOs26mDRQK2amoUk0rtkdZ7sfW71iVHeTOspUJbkBj+9F8Gv2mbZ+QCM1caUV1GrXr6ed0zDF&#10;mBesd6ENR3654/EiU2v4skV2+mrCjqBSf8DiBRMaEjHPn73hFnd3to6RebdmtVk0ukajnr269evZ&#10;yaSO5C8isrovcnbdPMPevKWOingGkghHqmHKNJ3z6M6ezfa9TWpTb1Vh1+/Tq5MqLTEmNpn6obDg&#10;S+ii/O/u996lK7dbvGFkO62cZ4OamtV/ezb4pQWpmIvrbJL0fN7n6x6fyNr9162yNBQNV1W9ris2&#10;jjNjpDy+/4KqjrjLF/1EJhUbToYABCAAAQhAAAJ/mwD+4P3bWhT1gQAEICCJAF2796ZjB66eFD6u&#10;OG/ZNauXXrz7jGGLT4aXuLpXguIzIsJiSEbjZkaFb/xaeAlMRoGnJIaKsgpBy8qi0nC84JBwHlPX&#10;LP92psVHkRX2MSyLoWvaU/g+/lIfvMiXLqsXzrexG9tz4KjuNqN6zbz4gaTxeKUnYhpZDTMiPty8&#10;9Ur8WY/JTy89TKjezdKmuLXhpY4fF/5xAc4Dt6exCsb9eoj3UlfrbW6qkvziqmeSOLKswOBgklDl&#10;BDofOeWY/bjwJIZOkDFfvlFdRNnM1EAx3efIzuuPguI4En+kJYMoMJQIJSVFgsblCvtcSXeUQIwX&#10;ERZNMho0M/p9OzgVo/YtFNK8XDZc8v4QmyZJvLxoH6fNK0eMmdhr0GhqiHUfvOjoJ+EYy/8aT9Ez&#10;Ay39WwS1+Ya+ob40M01pxjUvPCKSZDRqrl9UMr0Yc0lMAwK/kIRKqr9rTjc45XjSJ5pBkN8jw7i0&#10;Eu8uwS0kPKU0OCUUzWAWmIUZytRuMjReVmYR/aOELpr19dNXktnA6B/pX7OTpLMVVxfel+BvJIPa&#10;hT375RXhuYz6hq1q0TMio6JynhaK6a4StgFOgwAEIAABCEAAAn+lABLQf2WzolIQgAAEShAgFOu0&#10;693Tqq/wYW1pM3vlXo8NParHPth8zL/sdnwOJ5WkKaiqSrfg+Jcbi7dyFX4VJKdwBDRV9WrFLWss&#10;cLUgOTFZQNSooVX6/DM/3HVRpyEr159yc3vu6+3r7+Pn7/MhKlUgiqjUB6PRyEFt2GEe50UZ6ERP&#10;97sJGv0HdatR6gJxoSwLcF5e9Yyn1VSOvXP+wPGzB46fv/SdpUUk37/1VLgamXppJTklWUAGXd0x&#10;b/n63Mfyy5+p7X/pdKqjMY1mbDk21SD8+L89u3au0aRLC6vZi869T5Aks5ufRSDqs6IvJd1RAs2s&#10;NA6XRiirqP8+HJnNFu7dNM8w+sCcMUZGZhrG/bpO3HTMN6moePmRN8Zajpu2w8XlnvfLt++FQ8wv&#10;6Cs11osfY3kzAz81NY2ksdXUJM8/l3JcczlpmTRCRbW4N3EUnILyzCUw5SUmpwrIzxf+y+sG85bv&#10;OBdMdQSCwadJfXcJblnYKaXEkfJuee1X6IUldFFBahI1C6uqVZf42UB8l1J2tvwhkpyUNAFdVUW8&#10;BD77IFTVlQlBRjr1lFf4UUJ1pcTD6RCAAAQgAAEIQEBuBZCAltumQ+AQgAAEylOArmve1YRJhr57&#10;Xw6lij4GscwfyC5OmwkPgk49W2WJVnBKeIiSEwJB6dcq84KO7rsboWyy9Nz9xG/vUr/4UY/kxws6&#10;lvVTqRkNBlp1V4q6dvVVGi3pzs3niZo9hnVXk7BWOE2+BIT7b8QJ+BH31v7rMGuJ8DF7k3soKUh8&#10;ctc9UdyxqbXKzNbj/jvvtCvfY7fLSeedVqJeodDQbo1zUMCLYHfnk6tG9lT+uP9/E4YeCZWyY+cf&#10;SiXdsURi6vPaqeFF8rIKO1Ohcf+tLne/f7jndWHL5vEdVPzPThk6x5Fa1FzIwXt35ohrlFKnuU6h&#10;Ie84oiGW+vnWRrMSx1i+6ghnGmqglxh0zgmlHdc5lS55952cO0kRFNURGNQUx2w+dVf+brDr/JE9&#10;Vy8st1WnSX93iUHyn1haHGlvVjxNSYNC9GzAE741Rpqj1J0t300IBoNBE/D4BV9Q4VOfh0swmOwi&#10;/6KSqidIUyecCwEIQAACEIAABORKAAlouWouBAsBCECgwgT46enpVB5H9OZ96k98Kq/DF0i70jI7&#10;OLqqqjqTxk1JEX58VqmPvKQSoVmzGp0fHxktcdqNUKuuRgji42KKvCK7ivyiUlcZQX6hPOXOdot6&#10;1sveHLXUFSl4IV3bfFQPtai7bg8iHrk+StXtN6Dn71sZlNO9UMwfFeDcv/UkhtFo/Oad+ZLLO/cO&#10;b8RIyt6Fg6mhQe3NQWi2HGTdb2jew2JI39b18y/qZVdr1LrTsPHTHY8tG14r9cmVe8ESDwWhQL5O&#10;Lukdi4FjVKuhRvB/xH8vOhnLrq5r2t1y2vxVrusstVJ8zt/+Uli8Ge8CwnhK7SbP6qon1RjLqw5d&#10;TV2VmmmSk9IlbejSjmtm9WrqBD8uNl7SDLTkOXFh6MwaGupUR9A2Ns/XDfoNteprZVqX6ghS3z1n&#10;epNuBi8tjqT4kp1XQhela2hWp1M78UdK2hLiu5a2s+WPma4u6vlxubttCP8xKy4mgU9oVK9Z1F9U&#10;0vUEyYxwFgQgAAEIQAACEJBDASSg5bDREDIEIACBchcgY90PXPHmMZubtqbKJlRVVAl+fHRMZu6N&#10;OOGet96EF5/P4Ocs9WI3aKrD4AX5++RloNM+P3vuK83eAdSf7bnFNTdsrMyPfeDhK2lGm9WwWQMm&#10;Gent8bGodXKEmqoywU+IjM47gfPV67J3dHYVeVxuwcqSicE3XJ4Jl54WXNCWW+ki2kRA/pp70xgw&#10;pLtWnOehta4enHqDB5uUaaOScu8JKLC8BDhUlvkHw6DfnNH982UV+08e11ufnnzPTbgLB8vAwIDF&#10;++DpGSRhNk2czMpIp7apyD34v/Ww32qQ12UlvuPv/TanVFbTFo2Y5JeX7iElL0IVhyl+beu3g/xt&#10;jCUFuF/1ECari1s0mm9moCnoNajPIAP83ufNDNRM9ejjj6JmKonH9S/Rsprp61NvEHn6JKjkSosv&#10;LXnda76GY7Zs0ZjFC3G/G1ZoR5Do7nx+3kxDqKipEPyfMZF50aaFPb37PLLYGVxSnJLmvOJHUP72&#10;y+vEecGX0EXZjY30FfnfX956nSbNSJW8sxXd89lNWzZl8T4+uhaa20r8OE/PJyl03ebNi/r83kKr&#10;K03kOBcCEIAABCAAAQj8JQJIQP8lDYlqQAACEJBKgIzzXDZ2suUI4aO/3WizdhbWzp8EegNXTzCg&#10;yqFrGrSoQyTc3WO/+dTh40eXz5vY0sSi/9YX8UWlLwi2ApvG++K+1uHQdSp/xDYc0FOXiL7xv1m7&#10;HU+e3bpuSZ9O3ZuPPuJF7d0p+ZHvXI3e1pZaguDjiwYuO3zgtMv+/XsXzZs96oh/kVk7ei1LS1N1&#10;XtCOyTMX7D175NSZHds2TZ4we/vr3Cvo2i2a6hBJN7YsW33kwsH92yfZ9dfrOMnhSU6OXLmhfl0G&#10;54Hj0PmbljmsHT96SKM21kMP+aYI+D/e3j72NIIqiFBgU5UOubl38Z77nwtZ4UkoKrKILP/TW5yd&#10;zrkev+DuHZvNp9bDZqBOgtu1l+lN+w5ry5acBGfKkUDqYw/3eEaLvuYtmAWiZrbs1qcBPZH610Qa&#10;vU7fcb01uK/3Dhi2ep3ThaOnzznuP7B6zdo5zr4Zwot4fue3zF+7578Dpw+fvXTE+dA8+//Ox9Lr&#10;mf1jICqTUFRgEzyfi447TrkeO3/F9U184T75hlJJdxSVWkS/zS6coWNr26Eaz3/z+Jnz95w+csbl&#10;wKHDazdu/vfUuzRe4HGHDf9uObjD+YLzWZd9u9cPXXnrO712pw6NChqIS1LSb1yHkfbEwX75ovVb&#10;5sya+o9p99b2x1+mCvgJ7y+ee/mlqOGdrzpso54WDYjIyxvHCWeqI0tnjzdsa2G9zy+lqJlGgnFd&#10;qCGjft9RXdR4focHj9uwydnl6Omzuxz3rlyz1elNEYuvi53qfmu4nzpWgyxrZnltn2KxeN+ekxeP&#10;HD+1befuxf+u3ecjfBGwhLsTCsIW87u25oDLsXOXT9x8F0OrZdxMm0j0XDOXmoHPbduwzKJLD4MR&#10;jvd/FpuALhmHUFBg0XjfXLdt2XSn1J9XW5Dmt+DjtIsfFNUsbbvXFnw5MHPGXEfh3L5926ZJ9gsc&#10;/Yp/DUeSzlZSz6fXsbXrWjPjtcOoKXN2nj588vSmNXN6zb8exTYYPbzoeVyaJz05mt8QKgQgAAEI&#10;QAACEJBWAAloacVwPgQgAAF5F2Cx2QQtLeKF5+M7D4QP90ev/ZM1zAbNu+rqMFBL9LygYDZvoUVD&#10;8rPrjvXTl2zZdDlYvc8Ct3NTW7MINjs7lcRis6hdS7N/YtTrZ9OxAe3rbZebT79RuViFTnNXLWjD&#10;DnHbP2+Rw797bwWo99h41nFOUybBZIl3eC1wOZPFJOgsBeHWsrkHwWIIfym6Ab1W32277DtXj39w&#10;dPusBStnOzjuvPoumaVQ9MdQMRqOXrFraBPWt8e71jlMXbh20dbjZ1+nMBXzrlDoMH6VVT0y2H39&#10;8lUzHQ6fDVS1WnHEbU5zFiEKjd1m2oxudXkR988e27z/zKnHsbqDlj94fH5j39qCgIv/Hn2dKswK&#10;dbPrpkN8fnTyso9o4SJTCJtTQRqNbWberQEj4dmxzdPmLbOfu2rvq5xdcxVNRw/QY9CYrQYMaF1Y&#10;Zk7eexjip9EyH919FsduPsiy6a8tzG5l1aMuPenlrWdp1Es9IzdtX9ZZ4/vT82tWrJqyYM08h13r&#10;j7g9CY7nCFOFmRFv7jrt37dyzbrp85dPXbrD8eEPHYv5J5e1F+/aotC6Rz9dxg/vM4sWLps0d+m0&#10;o29pDCaLRvwylGgsJoNGvUYkGnkl3JE6o5B+W2C00ugNRq85at9KNfLxng3rpv5v5axV2x12nTrz&#10;NCwp/furWy7btu9ctHTV5Pkr5/x36m6ctvWyLeu7KBfWJdgdx9v3r02GPb60w/HovovPo+ta7rxy&#10;6+nKnvUEgUfXnXpKrWouaWagKbZdunGiGfvrFeFMtXXL1ZBqfRbcch5rwKSGcWFDS4JxLRzILIIa&#10;zAX+F5muM2nLxlltlb89OLl86copCxwWrHf87+h1z9CUks1/nRkKaTi6lpXj/mk9asR5ntgzf9GK&#10;qUvWL9m0f881n6C4NGFHKObuwn5gZNmrLuPn6/1rVk6at9R+4annXHbXabNsG5CBN6kZeM2SPTf8&#10;1XpsPHfk35bUDM6ipjfRFMxi/1LLknEYDXv1N9clgu9fPfcyvPDF2vmfF6hpnvoQReGXAjM7tYk4&#10;tWdy9lbfvwfPK35Q0DUH/HtkhkmN2Bd71wvn9sVbj59/k8rON7cX1oISdLZCZ2xKiXqeY4n7El3H&#10;bvXJOe1qfH+2b9O66YvWLT/gEcgwnLR9279GohNK7K6YGSEAAQhAAAIQgEAVFiCioqKqcPVRdbkX&#10;4FPvORUdud+If+TxeCYmJnJfPVQAAqUSEH0EII2MCSrV1XkXpX596/nmG0epdsu2bVpqSb9Ql0z8&#10;+PLVuzialn7rjoaa+be0LWVgnGgf73dB8ZmKtfRMzAxpp8YZOHweefyhs0VRZZMJob7P/SN+Zilq&#10;NjLs0Erl/KiuM9/2vfBu+5DsbS84Ya+8vL6kK9dt2s5MX/vXKvITw9488o3OVNIyNGnTUlN6ARr5&#10;85O357vYLGXNxi1atm2gzsiuOffR8v7mJzXXPzy9uHHO70qJgsv+mABDu1m5DDQq0Rwd8MYrKCZF&#10;oFhTR8/IqKmuSm6vIFMiPr3+8DUqictQq6XXrIVpw2r5ewzVxR89C4jKUqqtZ2DaSre6pL2pmDsK&#10;61REv81PzU8N93/m9zU2XaCoVqtBM8PWDasLRwiZ+u1jwLuw2MRMurpmPUPjlk2KjYmf9PXZc/9w&#10;rmJdapZoXrMUY0x4z4TQJy8CY2g1DU3bGpU8U5VhXPM5X/3e+Hz+kSZQqKalY2hk0ESjdCELYy6k&#10;4TJi373yC/jOEShq6DbSb2NQRzV/gxZzd2qyfe715jtPRUvXuHWL7D7CCX/x9F1ommI9A+OOzWtJ&#10;FmgZcEo9EAsNvrhBIbwTJ/L907dhsRkKWo1bdDSiOQ2xWBwy4PLrTdZFb2kkQWeTpOfT0r5/fPE6&#10;NCpNoFyrgek/LRtItYN5qZVwIQSKFhA/GZX5k59BDAEIVKqAl5cX9SHD1EF9xG3uQafTqe9Z2ct1&#10;KjUe3AwCRQmoqJTbBxYhAY1uJt8CSEDLd/sh+ooRKK8EdMVEV06l8mNO2Q+ccLfWUrcr64wlXEX8&#10;89CwXxLQ5RSMtMWkPZ7Waerphkv9L43VwzuRpNWTmfPLLwEtM1VCIBCQQwH+96t2vf69oTn1+b35&#10;JhI+G8hhNREyBIoSQAIafQMC8iiABLQ8tlrVjLkcE9D4w7dqdiHUGgIQgIB8CfDe7rFvbT7SfPi0&#10;IRPmDB0/uWsX60luP1nNelk3l798Q8rDmze+K3Ud2Lc+noTlqxsiWghA4I8L8D5sGmZtZjW+/5iZ&#10;tvazB48Y2bL78ivxzBYWvcQ7YeCAAAQgAAEIQAACEJBBAfztK4ONgpAgAAEIQOAXAaJaI8MmCgmB&#10;Pk+vu7lfvv3EO1a5df9pZ47OMJPsjeWi4hSbmHbt07Pln0778kKjacZ9x8wcoInnYHR0CEAAAtIJ&#10;EGpNjeor/gx98fDBlZt3r3m++67SfNC8HS7zW0nxbCDdLXE2BCAAAQhAAAIQgEBZBbAFR1kFcf2f&#10;FcAWHH/WH3eXTYG/ewsOkpuZRWMqsiXd7FY22whR/QUC2ILjL2hEVEGeBUhuBo/GUsCzgTw3ImIv&#10;BwFswVEOiCgCApUugC04Kp0cNyylALbgKCUcLoMABCAAAXkXYLAVkH2W90ZE/BCAAATKLMBgKyL7&#10;XGZFFAABCEAAAhCAAAQqRQBv/60UZtwEAhCAAAQgAAEIQAACEIAABCAAAQhAAAIQgEDVE0ACuuq1&#10;OWoMAQhAAAIQgAAEIAABCEAAAhCAAAQgAAEIQKBSBJCArhRm3AQCEIAABCAAAQhAAAIQgAAEIAAB&#10;CEAAAhCAQNUTQAK66rU5agwBCEAAAhCAAAQgAAEIQAACEIAABCAAAQhAoFIEkICuFGbcBAIQgAAE&#10;IAABCEAAAhCAAAQgAAEIQAACEIBA1RNAArrqtTlqDAEIQAACEIAABCAAAQhAAAIQgAAEIAABCECg&#10;UgSQgK4UZtwEAhCAAAQgAAEIQAACEIAABCAAAQhAAAIQgEDVE0ACuuq1OWoMAQhAAAIQgAAEIAAB&#10;CEAAAhCAAAQgAAEIQKBSBJCArhRm3AQCEIAABCAAAQhAAAIQgAAEIAABCEAAAhCAQNUTQAK66rU5&#10;agwBCEAAAhCAAAQgAAEIQAACEIAABCAAAQhAoFIEiKioqEq5EW4CgQoR4PP5pOjI/Ub8I4/HMzEx&#10;qZBbolAIyLwAQRAyHyMChAAEIAABCEAAAhAoHwGBQFA+BaEUCECgUgS8vLyYooOR76DT6dRPLBar&#10;UkLATSAgkYCKiopE50lwEhLQEiDhFBkWQAJahhsHof0xASoBTcYE/bHb48YQqBoCDO1mGGhVo6lR&#10;SwhAAAKyK0A9GVHBIQEtuy2EyCBQmAAS0OgX8iJQjglobMEhL42OOCEAAQhAAAIQgAAEIAABCEAA&#10;AhCAAAQgAAEIyJkAEtBy1mAIFwIQgAAEIAABCEAAAhCAAAQgAAEIQAACEICAvAggAS0vLYU4IQAB&#10;CEAAAhCAAAQgAAEIQAACEIAABCAAAQjImQAS0HLWYAgXAhCAAAQgAAEIQAACEIAABCAAAQhAAAIQ&#10;gIC8CCABLS8thTghAAEIQAACEIAABCAAAQhAAAIQgAAEIAABCMiZABLQctZgCBcCEIAABCAAAQhA&#10;AAIQgAAEIAABCEAAAhCAgLwIIAEtLy2FOCEAAQhAAAIQgAAEIAABCEAAAhCAAAQgAAEIyJkAEtBy&#10;1mAIFwIQgAAEIAABCEAAAhCAAAQgAAEIQAACEICAvAggAS0vLYU4IQABCEAAAhCAAAQgAAEIQAAC&#10;EIAABCAAAQjImQAS0HLWYAgXAhCAgCQCDO1mkpyGcyAAgbIIYKCVRQ/XQgACEIAABCAAAQhAAAJV&#10;RAAJ6CrS0KgmBCAAAQhAAAIQgAAEIAABCEAAAhCAAAQgAIHKFkACurLFcT8IQAACEIAABCAAAQhA&#10;AAIQgAAEIAABCEAAAlVEAAnoKtLQqCYEIACBChXgJ0WGBkYkk8XdhEyICA2MTOFXaCCVWTg/JTw4&#10;9FtSsZWuzHhwr6orkBry5Pq+vQf/23/u3KNPsdySIfjJ0YHBUYlFdV5uQtinz1GcksuR+IwqOUVI&#10;rIMTIQABCEAAAhCAAAQg8HcLIAH9d7cvagcBCEDgdwF+auy3TyGfg8SP0LDQ8LgkCTJWvxZEpkZH&#10;/swQ/5YXvGu8tfH4EwG8osG5AVtGWBlPPhssznnlv1w+W4kXeHxwd+vBh4NzK02mxobHZ8pnbRB1&#10;+QuQyTEhX2ILe8klM+7b168/SzHqCguSDD89fWAr20Vz1u1c6bBmtJ218cIHJVWGF3BopnH3mbsD&#10;Cx+xmc93du9mPepUZJleLqryU0RJrYB/hwAEIAABCEAAAhCAQFURQAK6qrQ06gkBCEAgW4AM2z22&#10;X/NO/QzFj44W+qadazbtZGq/93ak5It5yQ+O4xuaWEy5Jc63Cqj/aAIB9aXog8+nslmiL1T6ueDl&#10;8tk42ZXOCZ4M2Wzbs2GnFVeys/I0Mv7T7SvPgopJystnvRG1ZAJcn13jDTtO2Oj7Ww9IvDa+U9+2&#10;yx/m9BTJyivirIwnR1ZcjVBqM3yP87EHV45dPfjfzjFGJZb4S+f99XzhOBVQX4od0cXfBFNEiY2A&#10;EyAAAQhAAAIQgAAEIFBVBJCAriotjXpCAAIQyBEQCPg0Qt1g4OhhU8ZSD7uJtr07aqX73nS0m7D/&#10;laTrdxm6XezmTbG3a8UsFWwZLy/VPSv6IkbtXqPGzZ3Zvy1LfCfug82Treccf1qe+xhUdB1QfnkK&#10;kML8LZXE/W0ZMZXcFd6nDNndvDDJz2/8o4kG4x2Wz7Ts2K1jR6tBg4ebaZZnNUpZVhnHeBkvL2XQ&#10;uAwCEIAABCAAAQhAAAIQqAgBJKArQhVlQgACEJB1AbqG2dyNaw9spR7rnPbte/zw5CoTpbT3V054&#10;S7otgJqJ3aa1UwfoMkpX1TJeXrqbVvBVqu3GLNo+p0eDHBJSvNobBwQqUIBMTk0TEDXr1i7lSKy4&#10;0Mo4xst4ecXVCyVDAAIQgAAEIAABCEAAAtIKIAEtrRjOhwAEIPA3CqgYDOzRkMlPjI0X7cKR7H/h&#10;kPPpVwkFEqicwEuHjp32SRDXP+2D+64DV5/FFZlj5Ua+3LdmkfXgkV1sJgyZu3nbtQ/x+bYiyH85&#10;P/7NyQPHXQPSaNyY5xccp9lP6mk91nqO46VPafms0z65H507dXIvq+FdB423mrh4hsP+fTfefS9u&#10;1+loz2Nbxo8d381yeLfB9oOnLf/flhPnfWLEVyT53dp14NqLnwWrGHBn18FrL8W/zIzwPH1g4fx5&#10;NnZju1oO6zp48oh/D7kGphbd/Onvbx7f4fI6lrpaCHjsWmC6gB/14OiRrfuO7roZmJLge/qA80nv&#10;HwXJuEF3T28/4vlJ8u1P/sYOWCXrROTUmvPRzSm7bw+eNGTmWocTz8PyvRch48ujHcvnWwqH0vgh&#10;83Ye9Y7L7vVk1P2TJy/4JQsEsc/OOW/dd2TboVuvkyUav5KAZyV8vHhgi/2ECd0HjOw9ZvGSY17h&#10;ua9PVeoUwY97dXXHIfd3HBo3+s2JrSvtho/pNnjqxK13PhZ4e4G0UwT3y1OXDauXDx8zkZpVOlmN&#10;HTBl7cabwSm5NGTkvZPOez3ChNoZ0d63Ll37IK5/5ud7zvOEc9GI7kNnTtp48Vls3jSU+e3lkZ2b&#10;Jk+eZjF4ZGfLkb1Gzp+92z2gwLRRQnNL0jQ4BwIQgAAEIAABCEAAAvIlQERFRclXxIgWAvkFqB0q&#10;SdGR+434Rx6PZ2JiAisIVE0BghAmtsiYoMKrT4as72ezNnHEvacrurJzTuF+3jXcdqFX/RV3L61p&#10;weR9cOxgfoAz5azv6ta5p5Bhh7t23pUw5eyH1a2pjQW+HRqr7/B9mqvbrg5sGi/QwWLIf4Kp3u5z&#10;jEV7cpBfLtnZrLr6naSzlZXpXE4GT7zdALPNPN9b05szClzO9drYatBpttVI/QDXq8EcGktJhc5N&#10;zSQZuraX728YUI26LvXZlolWO/ySBDS6grIywU3L4AnTuITmxFP3ncwVCqlpRuDOsRMWP6JyyQRL&#10;WZlFZqZnCmMgtGyvvdpgqch7v9XOdGf6vOvXNpvmVTHEcWSLjcniX/ICHNv32fuWZCooKSoyBRkc&#10;TiZJI6p12Ol2dHYT4WpT0QkHBXNdvRYbCCvNj9o1uM/iqOEUbMeg3WYW+9/lS44zTRe8P99sa5dp&#10;p3X+53d9sn7uclXOw8kdp59ttMT/0viGMreGtWoOIElrzdBuVtxAo3Gfr7Hufpj4341rm0xy+5io&#10;8J8u/Y1XeVvtidjfR5GW7rV9fL+tvkk0ppKqIj0zPY1LCpgt19x3WWkg7BAcXyfrETse/uQzFFWU&#10;icyUdB6NWXvwtlPnR9RnpN0ZaTz3ApVxzj2YBivdXVfQD5Q0fnnvtg412yVYKhrvv1c488GKJqMu&#10;RolfKmGwVZUYmZz0LAFTx2rD40MD9Ri0yp0iaE9XWfU8yrKdoOd37h71GhA1oumZ1HhkNBi5783O&#10;HtWFUUo/RYhmrbXvhSNcWYEhyExLEY5w9V7rL9ye1EhIn+Exxnj2xeYTd5t9PXj64bsEBYstt2+N&#10;VfPZO63/Bq8fVIOoKhIZHGGD1O1z8MquCZQLTQS77QPJZCsrKTAFmampXKrQ6l2XPz8/ppmw0BKa&#10;W9LOh/MgAAEI5AiIn4xK+BgOcEEAAjIm4OXlxRQdjHwHnU6nfmKxsrfzk7GQEU4VFVBRUSmvmmMF&#10;dHlJohwIQAAC8iTAT/105cixnQeFj23bN48dNG7Jc17TEbOmNy/dns6/1J1zZ/fu6zHqPf89Ex76&#10;NulrQEbwQ9+LiwdoFfOkwwtwu/212fBdx12/hfgmhdw7a1tHEPHA9YVwISgZfH7pfj+OTp89bs84&#10;30QFhj1/uZDaf5pKKxfKTn45t8XhUUL1dlOvvXyVGvYm5dv71MDr69uzaJkZEn7yG7PFJPe3L5Mj&#10;A9LCXv8MfpMW4nlntrFK0qtzbl9LXKzMbGbndObAmm5qBLPVAufDN8863fzPppFah9GW9Ujf2+c/&#10;5WWmU5/ccYtV7GrTL3fjDnnqRoi1TAKiFdAZzw86+6XWtznz0ic15HVy+IeM0Gehzw7MF2WfaWTY&#10;odV7H2U0m37YLe7zm8TPrz6dmtJJNebqpkN3qMW/ih1Xnz60fYA2nak/dS/VzQ7fOrthsn65DGHq&#10;3oxGNitvud//8e19UqjvT68Dc1uxIt327nwp6S49xdpIP0Xwgq9ci2oxdsXlu48Sw94keu8YpSP4&#10;dvfOY9F4ln6KoF4NM1jk8jD2c0Dmt7cJwT6J316HXZjSTjn50WWPkHwjPOvtjaMhWkNW7PN++/TG&#10;WG0y9PzCbd4ZhiPPPfFKDn2T/Mnj2mwTteh7q3Y/Ea3GZraa6fz149vMyPfJIT4/Q98nvnZeYqKc&#10;+PzGlTBRocU3d5m6Ey6GAAQgAAEIQAACEICA7AogAS27bYPIIAABCFScgOCH1x6HTQtXCx9Ltjif&#10;8YkldHv8z76jdrk8LXADPJ79IOpbrphhWlu09JOpXseovXET1dw9B36vGbP94jMvjy6e1a9lXUUa&#10;jV3XyqKtGi0l+jv13nV+hOejV+lKPWavmG5SS7yUlKGsUbuaUpHF8ePdbvuksFrO3TJ3QEM1UUKO&#10;rqihWYMqWYpDqaaWhkruqmTluj1HmRsx+bHfczZAKKYodh3T7p1aaTFp9OrNOnfr16urubE2k8bu&#10;NLSfAS3o8tXAnAx06r0bj2NV29v11ywXeCkqh1P/tIDojQrUdg4J8SkCJaNu1npK4oiYqrX09LRU&#10;Rd+T4fev+HDrDpq/2aZxNaor0pUb95m9cUQDIs773nsuja7erF1HUx1qIKg1/qdzv17dLLq11Cm4&#10;2LoMtSRqNu9g3rpeddH4UW7Qc9WsHjX40Q8ffypDmTmXlmKKYLZec/2iy+rRNsbawhmiXk/rf1Ro&#10;SXFRwi0zpJ8iRIEo19CsmTfClep3sR3YnMmPj43O994FdsfZ7sdWrxjV3aSOMp16a8cdjxeZWsOX&#10;LbLTVxM2iEr9AYsXTGhIxDx/9kacmaemphrKedNGvfYT++sz+T+iY0QJ6GKbuxxgUQQEIAABCEAA&#10;AhCAAARkUgB/8MpksyAoCEAAAhUsQNfuvenYgasnhY8rzlt2zeqlF+8+Y9jik+Elru6VILKMiLAY&#10;ktG4mVFhe2MUdT2TUeApiaGirELQsrKopA4vOCScx9Q1a1NT0ietrLCPYVkMXdOeonfSl/bgRb50&#10;Wb1wPrUHdM+Bo7rbjOo18+IHksbjlZ6IaWQ1zIj4cPPWK3GuKvnppYcJ1btZ2hS3Nry04eM6uRBQ&#10;MWrfQiHNy2XDJe8PsWm/bKmeFRgcTBKqnEDnI6ccsx8XnsTQCTLmy7dyWYkshZGaYbPGDDLiW6QU&#10;1xR1ammmCAaz4Ayhqkxl3nlcLmUm/RQhCowX7eO0eeUIag/oQaOpAd598KKj1F7s1B5eRdaQFxD4&#10;hSRUUv1dc5rjlONJn2gGQX6PDBM3CC/myand06ZQe0CP6UGVaTN27GlqRTWZJS602OYuB1gUAQEI&#10;QAACEIAABCAAAZkUkPRveZkMHkFBAAIQgEApBQjFOu1697TqK3xYW9rMXrnXY0OP6rEPNh/zL2WJ&#10;+S7jczipJE1BVVW6Bce/3Fi8abTwqyA5hSOgqapXK2YBdcGLBcmJyQKiRg2t0uef+eGuizoNWbn+&#10;lJvbc19vX38fP3+fD1GpAlFEpT4YjUYOasMO8zgvykAnerrfTdDoP6hbjVIXiAtlWKDo/irsRNn/&#10;ymy2cO+meYbRB+aMMTIy0zDu13XipmO+SeJMNC85JVlABl3dMW/5+tzH8sufqW2H6fQy9cRSsBHV&#10;1NQJQTonvRTX/nJJuUwReTNEKaYIatV05I2xluOm7XBxuef98u174QD3C/pKzTTFufISk1MF5OcL&#10;/+U1x7zlO84FUw1CMKg240efnTms98L9TtcePXz97pWwTP93EWl5hRbb3GWHRQkQgAAEIAABCEAA&#10;AhCQTQEkoGWzXRAVBCAAgUoWoOuadzVhkqHv3pfDjUUfg1jmz8MR5CaCCDr1bJXFlWLFpyi5JxCU&#10;fq0yL+jovrsRyiZLz91P/PYu9Ysf9Uh+vKBjWT8UhNFgoFV3pahrV1+l0ZLu3HyeqNljWHe1cjBH&#10;ETInQFdRViQEqYn5PyRQFCSZnJzMJxQUFcQ5aIXG/be63P3+4Z7XhS2bx3dQ8T87ZegcR2opLpWk&#10;phN0GrP1uP/OO+3K99jtctJ5p1WldxuST8VEfTZOOUiXyxSRL1Ms/RTBe3fmiGuUUqe5TqEh7zii&#10;AZ76+dZGs+JHOMGg5iJm86m78jfHrvNH9ly9sNxWnfpsxovbbn5X+WfqrVev076Kyvzy1n9Fm/yF&#10;FtPc5QCLIiAAAQhAAAIQgAAEICCTAkhAy2SzICgIQAAClS7AT09PpxI6VL5L+IVOpcb4gl/2A5A0&#10;JrqqqjqTxk1JEX0qV2mPvOwSoVmzGp0fHxktcT6ZUKuuRgji48TbrhZ2ZFeRX9Rqx4wgv1Cecme7&#10;RT3rqZTrUyVd23xUD7Wou24PIh65PkrV7TegZ7l9sHBpqXFdhQgwdXRrK/B/vnyZ70MnhTfix798&#10;+4Gk165TO38ql11d17S75bT5q1zXWWql+Jy//YXqvEwNDQ06jdBsOci639C8h8WQvq3rF72/TRnH&#10;b1EY/O+xsQI6tW2yjEwR+fPPUk8RtIx3AWE8pXaTZ3XVk2KEM2toqFMNom1snq85+g216mtlWpdq&#10;kPQPgUE8pR5jJ1vUpzaMLu4otLkrpBuiUAhAAAIQgAAEIAABCMiAQLn+VS0D9UEIEIAABCBQGgEy&#10;1v3AFW8es7lpa2F2SVVFleDHR8dk5pbFCfe89Sa8+Iw0P2fNMrtBUx0GL8jfJy8Dnfb52XPfBCky&#10;2lR2Kbe45oaNlfmxDzx8Jc1osxo2a8AkI709Pha1appQU1Um+AmR0XkncL56XfaOzg5RvLVsvoNM&#10;DL7h8iyUSgrmrcwWZRML/vgbvoD8NQmuMWBId604z0NrXT049QYPNinTRiWlaWxcU0kCGj3Ne6qT&#10;/s5rV3rG5PQzfqLf2RlbHyWxm9v0byT6eL9fD3FeVfx6EMvAwIDF++DpGVT0tsS/lyDx+C2p8xYo&#10;mvve48knnkKLFk1kY4rIN0PQ2FJPETTytxGeFOB+1UOY9i9mSDNbtmjM4oW43w0rtEF43Kxfpo2E&#10;wAcnH34rptD8zV1J/RK3gQAEIAABCEAAAhCAQKULIAFd6eS4IQQgAAEZECDjPJeNnWw5Qvjobzfa&#10;rJ2FtfMngd7A1RMMqOjomgYt6hAJd/fYbz51+PjR5fMmtjSx6L/1RXxRCWSCrcCm8b64r3U4dJ3K&#10;4LANB/TUJaJv/G/WbseTZ7euW9KnU/fmo494UTsoS37kO1ejt7WlliD4+KKByw4fOO2yf//eRfNm&#10;jzriX2RSjl7L0tJUnRe0Y/LMBXvPHjl1Zse2TZMnzN7+OvcKunaLpjpE0o0ty1YfuXBw//ZJdv31&#10;Ok5yeJKTI1duqF+XwXngOHT+pmUOa8ePHtKojfXQQ74pAv6Pt7ePPY2gCiIU2FSlQ27uXbzn/udC&#10;lloTioosIsv/9BZnp3Ouxy+4e8dm86n1sBmok+B27WV6077D2rIlJ8GZ8iVA17Zav6RTrVS/LSP6&#10;NOw23NxufPdevRr2W3c1Urnj3BXzDEX5Z17gcYcN/245uMP5gvNZl3271w9dees7vXanDsL0NL1O&#10;33G9Nbiv9w4Ytnqd04Wjp8857j+wes3aOc6+GUVbSDB+CQUFFo33zXXblk13ivrgUX7445Pr9586&#10;cPKi86nT/y2bZrv3I6nZfUy/WjIyReSfTaSeImhK+o3rMNKeONgvX7R+y5xZU/8x7d7a/vjLVAE/&#10;4f3Fcy+/FD650HWsBlnWzPLaPsVi8b49Jy8eOX5q287di/9du89H+GqdSmM9XUbana2zJ6/ZvmTp&#10;Yus+PRv0mLPrNUfAT3x13dXzG6/45pav7o1oIQABCEAAAhCAAAQgILkAEtCSW+FMCEAAAn+HAIvN&#10;JmhpES88H995IHy4P3rtn6xhNmjeVVeHgVqi5wUFs3kLLRqSn113rJ++ZMumy8HqfRa4nZvamkWw&#10;2dmrNllsFrUZavZPjHr9bDo2oH297XLzqXC1n0KnuasWtGGHuO2ft8jh3723AtR7bDzrOKcpk2Cy&#10;xNuhFricyWISdJYCM/+HthEshvCXohvQa/Xdtsu+c/X4B0e3z1qwcraD486r75JZ2VvoFtYqjIaj&#10;V+wa2oT17fGudQ5TF65dtPX42dcpTMW8Oyh0GL/Kqh4Z7L5++aqZDofPBqparTjiNqc5ixCFxm4z&#10;bUa3uryI+2ePbd5/5tTjWN1Byx88Pr+xb21BwMV/j75OpTbDrd/NrpsO8fnRycs+ovWQTCFsTgVp&#10;NLaZebcGjIRnxzZPm7fMfu6qva+yskNVNB09QI9BY7YaMKB1oYtg/46OhlrQ2C0n7X924n8TujRg&#10;Rn949NjbO5yv12nQmqPn7yxorSr2yfz+6pbLtu07Fy1dNXn+yjn/nbobp229bMv6LsrCf6Vrjty0&#10;fVlnje9Pz69ZsWrKgjXzHHatP+L2JDiek/NqEIvFIOjUSMw3ekoev4yGvfqb6xLB96+eexn+e66V&#10;2bBVh3qKsc/Pr3VYP2vRiskL1608+iy6RodljsuH/YkpQlhHxq8zBJtJ/ZJJJdJLNUWwO46371+b&#10;DHt8aYfj0X0Xn0fXtdx55dbTlT3rCQKPrjv1VPhuCyabRVCjOv//K9O1rBz3T+tRI87zxJ75i1ZM&#10;XbJ+yab9e675BMWlUQ3CNhuxoLcW7+sL5wOHtzlfuxdTZ/j6k+9vLrSqK/A7s3WvV1oJzY0hAwEI&#10;QAACEIAABCAAgb9UgIiKivpLq4ZqVQkBPp9Pio7cb8Q/8ng8ExOTKkGASkLgNwHR53vRyJigMtqk&#10;fn3r+eYbR6l2y7ZtWmpJv1CXTPz48tW7OJqWfuuOhppF71grcZicaB/vd0HxmYq19EzMDGmnxhk4&#10;fB55/KGzRVFlkwmhvs/9I35mKWo2MuzQSuX8qK4z3/a98G77kOxtLzhhr7y8vqQr123azkxf+9cq&#10;8hPD3jzyjc5U0jI0adNSU3oBGvnzk7fnu9gsZc3GLVq2baCes+cv99Hy/uYnNdc/PL24cXl8pJvE&#10;hDixHAUY2s3KZaDRyNRvHwPehcUmZtLVNesZGrdsUv2XXpEZHfDGKygmRaBYU0fPyKiprkrJ3aas&#10;45fGTfj2+cPnyKgfKel8lnqdJh3MmmkXHGplvcWfniL4SV+fPfcP5yrWpeao5jWlGOEZse9e+QV8&#10;5wgUNXQb6bcxqKOa2yD85BBvb59IrnLtJu3N9AuZOEtu7nLspCgKAhD4+wXET0Zl/uTnvx8KNYSA&#10;TAl4eXkxRQf18c65B51Op75nZS/Xkal4EUzVFVBRKbcPLEICuup2o7+j5khA/x3tiFqUr0B5JaDL&#10;N6pyLo0fc8p+4IS7tZa6XVlnLOEq4p+Hhv2SgC7noCQtLu3xtE5TTzdc6n9prB7eiSSpmsydV24J&#10;aJmr2V8RUGmmiL+i4qgEBCBQxQSQgK5iDY7q/iUCSED/JQ1ZBapRjglo/OFbBfoLqggBCEBA7gV4&#10;b/fYtzYfaT582pAJc4aOn9y1i/Ukt5+sZr2sm0uYfZYhgpSHN298V+o6sG99PAnLULMgFLkW+Kum&#10;CLluCQQPAQhAAAIQgAAEIACB3wXwty96BQQgAAEIyL4AUa2RYROFhECfp9fd3C/ffuIdq9y6/7Qz&#10;R2eYSfG2ecUmpl379Gz5p9O+vNBomnHfMTMHaOI5WPZ7HiKUE4FymSLkpK4IEwIQgAAEIAABCEAA&#10;AvImgC045K3FEG9BAWzBgR4Bgd8F/u4tOEhuZhaNqcgueQ9c9A0IVKgAtuCoUN5SF44potR0uBAC&#10;EJBHAWzBIY+thpghgC040AfkRQBbcMhLSyFOCEAAAhAoZwEGWwHZ53I2RXEQ+IsEMEX8RY2JqkAA&#10;AhCAAAQgAAEI/CUCePvvX9KQqAYEIAABCEAAAhCAAAQgAAEIQAACEIAABCAAAVkTQAJa1loE8UAA&#10;AhCAAAQgAAEIQAACEIAABCAAAQhAAAIQ+EsEkID+SxoS1YAABCAAAQhAAAIQgAAEIAABCEAAAhCA&#10;AAQgIGsCSEDLWosgHghAAAIQgAAEIAABCEAAAhCAAAQgAAEIQAACf4kAEtB/SUOiGhCAAAQgAAEI&#10;QAACEIAABCAAAQhAAAIQgAAEZE0ACWhZaxHEAwEIQAACEIAABCAAAQhAAAIQgAAEIAABCEDgLxFA&#10;AvovaUhUAwIQgAAEIAABCEAAAhCAAAQgAAEIQAACEICArAkgAS1rLYJ4IAABCEAAAhCAAAQgAAEI&#10;QAACEIAABCAAAQj8JQJIQP8lDYlqQAACEIAABCAAAQhAAAIQgAAEIAABCEAAAhCQNQEiKipK1mJC&#10;PBCQXIDP55OiI/cb8Y88Hs/ExETycnAmBP4mAYIg/qbqoC4QgAAEIAABCEAAAsUICAQC+EAAAnIk&#10;4OXlxRQdjHwHnU6nfmKxWHJUEYT61wuoqKiUVx2xArq8JFEOBCAAAQhAAAIQgAAEIAABCEAAAhCA&#10;AAQgAAEIFBDACmh0CPkWwApo+W4/RF8xAtQKaDImqGLKRqkQgEC2AEO7GQYaegMEIAABCPxZAerJ&#10;iAoAK6D/bCvg7hCQVgAroKUVw/l/SgAroP+UPO4LAQhAAAIQgAAEIAABCEAAAhCAAAQgAAEIQAAC&#10;kgpgCw5JpXAeBCAAAQhAAAIQgAAEIAABCEAAAhCAAAQgAAEISCWABLRUXDgZAhCAAAQgAAEIQAAC&#10;EIAABCAAAQhAAAIQgAAEJBVAAlpSKZwHAQhAAAIQgAAEIAABCEAAAhCAAAQgAAEIQAACUgkgAS0V&#10;F06GAAQgAAEIQAACEIAABCAAAQhAAAIQgAAEIAABSQWQgJZUCudBAAIQgAAEIAABCEAAAhCAAAQg&#10;AAEIQAACEICAVAJIQEvFhZMhAAEIQAACEIAABCAAAQhAAAIQgAAEIAABCEBAUgEkoCWVwnkQgAAE&#10;IAABCEAAAhCAAAQgAAEIQAACEIAABCAglQAS0FJx4WQIQAAC8iHA0G4mH4EiSgjIswAGmjy3HmKH&#10;AAQgAAEIQAACEIAABCpJAAnoSoLGbSAAAQhAAAIQgAAEIAABCEAAAhCAAAQgAAEIVDUBJKCrWouj&#10;vhCAAAQgAAEIQAACEIAABCAAAQhAAAIQgAAEKkkACehKgsZtIAABCEAAAhCAAAQgAAEIQAACEIAA&#10;BCAAAQhUNQEkoKtai6O+EIAABCpCgJ8UGRoYkUwWVzaZEBEaGJnCr4j7/5Ey+SnhwaHfkoqt9B8J&#10;DDf92wRSQ55c37f34H/7z5179CmWW6nV4yYkJP09g7ZS6Yq/GZkY9TE4WgZt/3Rg3B/xf9HThAz1&#10;OIQCAQhAAAIQgAAE/qQAEtB/Uh/3hgAEIPAnBPipsd8+hXwOEj9Cw0LD45JKkdIiU6Mjf2aIK8AL&#10;3jXe2nj8iQBe0RXiBmwZYWU8+WywOGGb//I/oVD2e/ICjw/ubj34cHBupcnU2PD4zLKXjBL+IgF+&#10;ypdXF08f37xj34a9Jw5d9HgYEMORKp9Lhp+ePrCV7aI563audFgz2s7aeOGDyvPh+KwebDXx0g/x&#10;HWW0h8vlZMJ97TjJuPvc/Z8r+RUsMiUmOi574i60H/2pwLKD4fntN+/+P6cvlcxSeUMKd4IABCAA&#10;AQhAAAJVUwAJ6KrZ7qg1BCBQhQXIsN1j+zXv1M9Q/OhooW/auWbTTqb2e29HSv43P/nBcXxDE4sp&#10;t8T5VgH1H00goL4UffD5VN5N9IVKZBW8XD6bI7vSOcGTIZttezbstOJKTnKHjP90+8qzoGKS8vJZ&#10;b0QtqQDv24XFQxt1HD18wcZlm/esWvffjFmzevXsrjvsVIjEQy3jyZEVVyOU2gzf43zswZVjVw/+&#10;t3OMUckBkD/979/yCClj5+O+3f/fftLqfwNqikbtrz28xDAqZQjI62TC51PzZfaEWKJkeZ1ABjmZ&#10;m/RovsCjmBR0OQcmZVdkGg2bbfJ+3cY7sVK9TlNeQCgHAhCAAAQgAAEIQKBiBJCArhhXlAoBCEBA&#10;dgUEAj6NUDcYOHrYlLHUw26ibe+OWum+Nx3tJux/Jen6XYZuF7t5U+ztWjFLVdEyXl6qe1b0RYza&#10;vUaNmzuzf1uW+E7cB5snW885/pRT0TdG+bIpQH449O/kEwGCFjZrduy54XLM7fQ+l4Ob9q2eNW9o&#10;m3oMCWMmP7/xjyYajHdYPtOyY7eOHa0GDR5uplnixZlPdlmOXrLbK63EM4s5gR/nseVEmOnoke2V&#10;RWf92sNLLLtyhsDfOJmUSFvaExg6HeynjFtoY5g9S5W2HMmvk7or0uuMmG6t6n5kf0Ap3pgjeVw4&#10;EwIQgAAEIAABCECgUgWQgK5UbtwMAhCAgIwI0DXM5m5ce2Ar9VjntG/f44cnV5kopb2/csJb0r/5&#10;1UzsNq2dOkBX0kTaLxUv4+UywlgwDNV2YxZtn9OjQQ4JKV7tjaNqCpBhl6/5pWn03nlm08pRfft3&#10;69jXvPeQQYOmzZi5yq6loqQmZHJqmoCoWbe2lAOtHFbWkiEXz1xPNxs5UCfn3r/28BIrUTlD4G+c&#10;TEqkLe0JqsaTVy39t09um5a2HMmvk74rKrbtb1Pv05EjT1MlvwvOhAAEIAABCEAAAhCQbQEiKipK&#10;tiNEdBAoToD6u4YUHbnfiH/k8XgmJiawg0DVFCAIgqo4GRNUePXJkPX9bNYmjrj3dEVXdu4pvHdb&#10;h5pt+2pz8JnLICVasv+Fc95ZbQeNNNPIe6GSE3jp9IsMk4GjTTWoy9I+uB9+lG5ma91Jk07jBTpY&#10;DPlPMNXbfY5xzpJobuRLJydX93eRCaSClp5Bh866H7etP60x2/fW9OaMApfz49+cvvhOpavdkKYp&#10;z6+4nLzr9ymOq6pnNnaWva2+eO2l8Iaf3M/tu/zSPyoli6lYTUNLt4Fei7adh/RrVbuoRdjcaM8z&#10;p054fgj7kUFTUKmpVVuvkf4/PS1sTbWpK5L8bh17zms3zKpDjXxVDLjj9CSzvZ1Ve+qXmRGeF2/c&#10;eh0UHPkzgZNJU1DX0Te1HT9qiIGqOCBegGP7PgcFc129FhuIQkh/f/OCR5rRaFsTrVQK8NnD605O&#10;vtrDFgxqrUCwGnSy75Rx7fwbvonN6H9q5nv5lxt01+XmNx2rCT30pcwxVs3uLTu1Zmg3K26gZT6Z&#10;9s+UYzrz3t+YWmTLFt/HyKj7Z9xuXju294WS1ZxhHdQIglmnxwhLE3WRQUa427ETpx9/ikghFTUb&#10;tOs9ZOYwE9FYSHl91dXj2Z0tp97rDJw51ohNMHX7jGyXdufyc4GxsHPm73whnofvRuj1HTmg8W+d&#10;j/y61cZyJXNh0OXxDbIvydfD6bQShq1wDvl1CEweYKBCRt474x5Yp8c084bMjGjv+8+iG1pT2cYS&#10;J5zUTx77j7s9DoxJzGKq/5+9u4CKogvDALxNl9KKiAGCmNiBiYWB3d3d3b/djY2KCHZQiiIqKtKh&#10;0khJSBk0y87uP7u01FIK8s7Z4xGYvfHcGPjm7h155RY6HUdNGDNAnT+FFZmLBDYpAXZnTGzeBiWk&#10;8kQVNdoMmTx1dlf+qCe3vEhws7zpKTZw2uBWyZ4WZo9sPMLj2OLNu49ev2SItkQpnaucqUC4NMnp&#10;yOzGNQe/8J+EmEKTdp27aQSeXXlfZuerO1tL7B/lzT/8vpfgc9PkrhVZhTSeqHQDtWba+iPHTc+p&#10;KZHkcs/sip13cHwGT1RKQVW9XY8hc8d3UmUHPrj5Pq1DoVmo/IJlhdrfOn3vw6eYVEK0QYuOfWfP&#10;Hd1TMYfzu9P9x67iPeYPb/bTzebKnVcuXxKzJJroT5y/bkRziRK74rTBbUnntC+Pr5nfdQqO+sVh&#10;Ssk11mjVY6jRLH01kdwWyHq2duAoux73XA6NLK1Ras9EgJJA4G8L5FyMytkF7W8XEvlDAAK/Cbi4&#10;uDAEB73QQaPRyK+YzD/2OSU0CwTKF5CQqLbfxhCALp8bZ9RmAQSga3ProGx/S6AyAWh26MlJ49a5&#10;NNn2/P6u1gyO35nuBufTFph772yfH6Mmwi7p9zr5Y4G53872ZOAh8uIMzd3fFj2wPdmdVTwATYTf&#10;nzBqx+NvBI0lLk5jp2VycraHZnRYJQhAF3k72+VA29FmrBFTNH0fPA5OozDFJGjs1CyCrjbu4ct9&#10;w2XI96W+PzxnxHGfXzwKTURcnMpOz+TwVxdTFebcfHnZIC9qUVg8M+DEjNkb3nwntxthiosziayM&#10;LH4ZqIrjnrjtMxTlfDoyodOJjFWWTw51KqhiyJkprQ8k53xTEF8+60UwRMRERRm8zLS0LIJClel+&#10;wvbq8hb8aN3vAWhuzMkxgzbETCIj+z0CT3UeYvyx0Aa8jE5rP93WOtJ7kVmjNT6W8wsiTmmv5/dY&#10;bN5s4+f7szQQgP5bY6ZS+ZYTgGb7bOo/+Rh7kt3rHf3zb6MUzaicPpb+bEq7lXeSC72H0Wq73YNd&#10;ugxK2qfD0+dvff+DSxeREqNmpGZyKIzGhv85XB7bnOe302D8Xr/Cna/9fscrbc4ajrqvuu/1rQ0F&#10;seZ0m9WDjR42PeJ4fVX+uv383BLvjei8M2DKDd99nXNHSKEeTt67KnvYDoksaQhYLtDMfjG93fJ7&#10;2nNOdY64YPb64w+RIYefPul0t+wJJ93jnMGkM87JFIaYhDg1Ky0jm+Ax9DY8/rC2Jf23uYjC/fH2&#10;2KBZVz1TeXSWuCh5MjluGYrD9ly9P0dThMJ+t2NE/6vMcbOb+ljYB6RSyMmBxj+Frj7lnOeJfrIl&#10;9YTypgIh0iQiTeZNXWQbT9CYEmK0rHTBZMSfENv8V0oAurxMKdxo27ljNpiGZ1MYZB9gsNP5FWV2&#10;2xjwaE5TSuzdlTNm3o1kUxiikqKM7AxyOqUwOx1xurmKZjqg2+GomXnNWn7B0t3PLhq2zyWJSyeT&#10;omamZZBdTXXQhUcnZzelU9jua/vMOMsavKRZwLWnoSl8TlKcTdAbzbn++HL/qJK6ovlGlc97xs/d&#10;7Z5Clk5KjJaZnsEmm7PdCs+nS1vnzoHcuOvzNLZEL35kdaxrwW3SSg1TvAkC/74AAtD/fhujhv+i&#10;AALQ/2Kr/pt1qsYANLbg+De7CGoFAQhAoGwBbmrQoyvXTlzgv44eOzRj9MyNTpyWk5ct1q7cns6/&#10;5Zb27NQpyzjp/ptuff3i9SvCNzP4tfe9DcMLr738vXwcX9unEVqTTl5/EBni/SvE3nycCi/K4cEH&#10;/qbURPDtzcY+aY0GnbZ9nxYpSDDMyXkduf80GVYusaJEuMXh3W9+yHZd+MTZLTXMMyXyU2qA5d5u&#10;TEpWZhlP3yqcFqP1PDsv5+Ro3/Qwj+/Bnukhr54tbyfxy83CNqLcB8gxtCZcvnV+Vx8pKqPtWpNL&#10;1uaXrfePaibVfZphY8L76e2gguBg6ttntvGi+qOGFg8Aog/XbQGW9rhRrUQi786bte/kow8+0anF&#10;u005fUy0x06zi8eGK9EYmgvPkr3oko35vvma5AglgkwP/ueU1XbWic8BXj+/eH13ubCxi0T005MH&#10;HdIpjBbzTlx6vKGnDJXRZfEZ/rtubZ+mLjVg/CAN4tO9R18KOl/ahwf2iWLdho0vaSMddnBgQBat&#10;iXrjMmeEUodtyUMg7xZLtpfV1RDFsdvOuXq9s5qhVF5DZ9lfN3NJazT9wosf4R4/wj6zozxi3J49&#10;WURGn4sdnMBTu294cVstvmgTH+6VHO4WbLGsv2zC0wNHb8bmbYnDCX70JKb1jG0Pn7/5Geb50/X4&#10;1Ea8yOfPHEuZGoSaCspMM9Xh4s5nCbK9V7328UwO/ZgV5R7+6tqhQeSHR0o9yss0y/Hc8VvhjHaz&#10;T/sFev8M8UyP+vT908uAy5Ob0iiZH65sfRDJaD317nuXlC8evyI/pwe/++J0alGT3zMst2DEl9vr&#10;jrpm6kyxeOuS/MUzOejFk+V6UrH2O069zd/cnhPw4m5Uy4X7zrl6e6SEeoRcHKnGi7GycsssuSvS&#10;Mx3Nz3mkNx1/PCjY50eIV0bM55+fXvrfnJUXfSZNaLJNVBvyYvwCUsrrG/g5BCAAAQhAAAIQgEDd&#10;EEAAum60E0oJAQhAoHoFeEkup3cfXLeT/9p42OSWezxVrd+auT2UquWywPZ98T6J2sRw25JOyoLl&#10;awxplTbd2rWQ5O8NUsrB6LbhlvPVDcuG6qqS++OyVEcM6ShFSYn9Ru4Cyo169cYtQ6zf8m2L9eRz&#10;lsPRxeWUZcRKTY6baPvUPYWpu/LwyuEaUoIIGk1UTqGB0DvvCjIRa6goJ5Ef4hJX7T/VoA2DG/8t&#10;odDi0lJqw1Lp1LdnW/JT6jRZrV59hg7QN2hHfi6e1XP80FaUwIePA/JSSLW3coyX7DZhWFmhqOpt&#10;eqT2pwRYnVafvbNGX9zbfO2iWR07dmnQbni/uXtP2EcWejJgmX2MJq3VtUenRmQ/l2repdfQAX2G&#10;9NFtRA4AIvqJjXeWsuHeHcO0pckOSpNo2m/X9jEtqElv3vixKSy19j0NdOSZFGrDlt347+qr24hB&#10;EekyakJLykcbG5+8zpfyxu5pokR/IwOVkkY9JyEpiaDJyMmUOSWUPmxLHgK59qwey+2u7dw2ta+e&#10;irgQU05W4ndyL43WQwar5S4lZ0gqNVFTKenjgJzglzb+hKrR6kNGLWQFNs36Lzkzvw092f1p/pbC&#10;jPa7LO/d3TltVDsl/mTTuP/ILhKUXwkxpUY7hZgKykqT7fHaJY7aePKaub0VcyZEKTWdTt00JMqY&#10;EMuZf9gBzxxjuA36bd4yWEtSQEhjySg2bqooRj7+1OelUwRXbsSq1WNb5P5MRFqhaRP5Ygvxyy0Y&#10;Ef7sxYcsxUlb1k/QlBJwNhm+Ye1sDWqc03vPvOcFMDqtePPs9KG5A/WUyQ+jsJoMGtBTkvIzLj65&#10;lK6Y+f1HMk+044D+zfKaU0qxcTOlIs1Jl5WTpXIT4xP/1GhFPhCAAAQgAAEIQAACNSsgxK/9NVsA&#10;pA4BCEAAAn9BgKY08OC1849N+a9HJodPLhvQNNFuycQNpl/LXd0rRGkzo8LiCHpzrTYl7Y1R2vsZ&#10;9CKXJLqEOBmeyc4mgxyc4JCvHIZa5w6Ft04usxjZYf5h2XS1Tv2bVWVXC060892d61aPmjCjv9HU&#10;vqOmDlh6z4+gcDiVJ2K0GTGxDdXP2sYtJ3aT/O7+6x+yfQxHlbU2XAhwnFI7BRiqhhuMP3u/8rx7&#10;/NzWuVM6N4h7b7Fu2hiDI555T1erVB/LDvYLI6gSad4WN89cyX1ddE6gU4nor1ElfySAH/TUmWyk&#10;TQ18fscrp/Ol2Fm9TZTpOXGIfMm/C2axsyh0BqPMGCmZaqnDthqbRLxzp1aiGe5XTli+CUxIK/PR&#10;npzQ8DCCrtVWhwzE5h10jbZairSsr1/j87/DKDrZSIqTUX4Om11a0sI0E730NLPCIuMJukYb7Qrt&#10;JlFmppyosFhy3xCtNiVE4YnwSHL+bayrXcrOLwUy5RaM4xsQTna11M8P8nvaGVP3WLKrfYsOy39g&#10;LZ1RZJ6li5P7pFA42VmlcEq279BONOOtmfEtp5BvpTUni8mkUrL48z8OCEAAAhCAAAQgAIF/QQAB&#10;6H+hFVEHCEAAAhUVoIqqdB3Yf8Rg/muk4ajl28++2NdPNt7h0LXPFU2q+PnctDRyuwERScmKLTj+&#10;LaGcPVL5//KSU9J4FElpmXJiYQUJ8JJ/JvOoDRooVj7+zP36YH3Psdv33rS1dfJ29f7s7vPZ3S8m&#10;lScoUaUPerMpozuwwl7cFkSgf76ye/5DbtjoPg0qnSDeWPsFxBXb9TFctGLt+Sumn51Nt3QgXM4e&#10;vxRO3saobB8jUn6m8IgQ221b967Kf+2zJtfVM2m00sOz9FZjhvdgRTx65MUPUv96++D1L/kBw4fx&#10;HylawkEjtz6nZmeRewdX6CgYthV6W9knM9osOXxtYauv1zf11+/VoEXv1iOWr7f49KOkqnJS09J4&#10;VClJicK/4PK/pvIy0gstPS+aYZmlrmQzFaTJTU8hw6wsCekK3JArL9Ps9DQ2hSouIV3CpJidms7/&#10;mZRUeRNm+QXj/ExO5RGhd/YX6mlbj1sEk/tAU+mldrVyOgFDZ+6N0zPbRVvMHm1IPtlVrdeU8bse&#10;uP8skhw3MzOLRxEVLXQfoRo7FJKCAAQgAAEIQAACEPjjAghA/3FyZAgBCECgNgrQ1Az09RjEl4+f&#10;qqF0gscgVvmB7Lz8UC+VRl6tstkVWAwniLzweBUMnhWqOifw6rnnUeJ6my1e/oz8mBruQ76SHdf2&#10;qOpTqenqRiP6isU8eeyWTvn1zNrpp0K/iX2lqsEcSdQFAZpshyXj2zEy/V192JTK9zHyGekUhu6k&#10;K5dP3i70unP1/LM9Q/jP7CzloKsNm9xDNOKZjWM65YfDc/tfDYeP7lna+TRFBQUa7/v3HxUcRAXD&#10;tjobRERjwi6TQN8PwXYmpjum9Bf3N14ze/yVL8XLRqPT6BQehygaHCXIr6mMMp4pX8ZtpUo3U6E0&#10;KzwhlpspQ7A2neBkl6Ccs2695J/9dnp5BaPS+V1Ne+HJIj3t9pXTj+9sHSddaguX1wlYmqM2PXN2&#10;inO5/+zc+kW9xLyvbRs096Z/oebkJv34zqUrKslXZy9CWhCAAAQgAAEIQAACf08AAei/Z4+cIQAB&#10;CNQmAW5GRgYZMaHyrwtkwJcMYHB5ZX7WvfTC0yQlpRkUdkpK/lOqKlPRgvANVaGhDI2bGB0rdCiM&#10;KiUrReUlJsSV+o7cKnJLCzxlBvp84Yj3mrC+f+MiaykrU5Mi76EpGUztJxXz3NYh6s2DN6lqQ4f3&#10;L2kr2yrngwRqpwBNUkKMRm5PQAYOK93HGDLkgKBQ5TsNGzp+ZMFr3PD+3RqXuckDTXHMuN4y317d&#10;fRdja/U+uZHB5F6l7tLA0GjWnMmNiogqf8fzwtKV+oCAsBMOS6ZZ+54TZy0+c23LJPnUt4/sg4sN&#10;cJqMrAyVlxAXX/gn2fGJSVxqAznZ0vpEWaWubDMVpEmTkCH3T85O/VnqCuxi5So3U7pMAykqNynx&#10;WwnNw2ggK0nlfo+LL6/pyi8Yo4GcNNnVlNoZFO5p40cMHtFJtQLruUt2Z8k1bWNgNHnrwbPHjRom&#10;O1s/Ds1vNO73qJgfNGXN5uXuIlI7hzlKBQEIQAACEIAABCDwuwAC0OgTEIAABCBArpaLtzv/yJXD&#10;0O7Unh+AlpQgAxiJsXEF+8mmfX1l4/m17Ig0N2/dG0u9ZSM6J/Cze0EEOj30vZN3iZ+ZL4WfDN/k&#10;J6et01ycG+/wwlvYiDZTQ0udQUS7vvAvbdU0+aF8cSr3R3RswQlpES4PXWNzq1hsP1jiZ7DV3ff8&#10;JZdFV/flV7q0ehC/x8jkho/tq5jw6uJ/D16kNR4zRq9KG5Wg89YtASL6/lMfNr2xFrk7udB97Pcq&#10;MjXbtmRwgt5ahZQTYeQW63wNB40YLp9kfePItTfpGoaGvUrvfDS59l01abEBAd8qch+q0LDNLzWv&#10;WCl+r1CFJ5yc4G5mBrk1z28Hq5VmKxbnk/3LoHwb7vdndu7JNOU2ug3Ln2yKn1HJZioswWqhoUrn&#10;BHv4FESg08Jd7D8X3XWicNblZsps2boZgwh3tgspPsUxWrfSYBBfHV4V7NJcSsXLLRhDt3VzJifE&#10;7nlYecHsQjmU1AmKd8WibyC/yspIz29OzkffUK6Ubvc2Fdo1u27NBSgtBCAAAQhAAAIQqF8CCEDX&#10;r/ZGbSEAAQjkCBAJr7bMmG84mf8aNmFa565DRpoE8Zoa7ZzdivwpTaFVaxXqj+en5x66een61a2r&#10;5ujqDRl25ENiaaEoKkuEReGE2/23+6IlubktS2d4fzVqrNWaZafOmJof2bNxUM++2tOuuJA7KAt/&#10;FDpXbuBIQ0Ve8PX1RlsunTe7a2x8dv2q5VOvfC41JkKTNzTsJM0JPD5/6dqz5ldu3jp+9OD82cuP&#10;eeS/g6bUumUj6i+rw1t2XrlzwfjYvAnDmvaYt/ttXoxcXENTlZ7mcGb86oNbdv83a9rYZh1Gjr/o&#10;ncLjJnk9vfaOvyyUKsIiKx1ifXbD6ZcFS/cKKkgVFWVSsz+bHTa5bPHg+h071/hcPql+o4wa/bB9&#10;4pzRcvDEjoiwCN8n6tSZRPS9vRvnbzmy68TVMzfumdy6c/rkwWkjJi1++l1Wf+qcdiyKEH2s5ArT&#10;lMZN7CvP9tkzde6SY6aXbt29cOXqvkOHlm82c87MfQdVVIRF5bjfO3P85oNrtx898EzM/YFk72lD&#10;VRLtbV9lNhtnRBai9IPRzLB/c56fu+OvirAXGeKlDoHfUixvwuH43D68+r/T+8+bXTK/f8Xk4qq5&#10;+2/H0xp37tKK8XvZaI2GTO8vl+l6ZviU//ZdvXPJ5OL6uTPmP4hntR41s0up1S1rYqpsMxVKk9Vh&#10;cO9m1Djz7RvI2eb8uaOzxw9V77noiGfx+HledcrNlN5o3LjuMpzPh2YtXX3a7Mqtu+cvXvrvwKFN&#10;Nz+mU+hNR4wcIM3xOLN09LaL58zuXbl+/dDRExv+u+v6+xLscgtGazRitGHDbJdjC4ZsOHfalEzq&#10;5tETpzZs+u+ce6lPu8zZuT//KN4VOb4PN247suukyTnT+yZmZge2rljzOIGm2lG/RV5zcoKcvL5L&#10;9ug7AJ8Oqcjgw7kQgAAEIAABCECgNgsgAF2bWwdlgwAEIFATAkwWi0pJj/rwyvGZA/9l98bjc7Jc&#10;59GrHj/YbaQouC6IdF61bogGEfrg+N7FGw8ffBgsPWitrcXC9kwqi5UbI2CymOTmoLlf0RsPHdVD&#10;nRLx9K71u0hyxa9Iz5U71nZghdgar1q/e9NZG1/pfgfMz6xoycjfh7XI2xlMBpXGFOFvXFoQtmDS&#10;+d8UZECTH3z05NxesokOV48tW7t9+e4zJx5/TGaKlP6MLbrGtG0nx7dgRjqe3LN74br/1h+5bu6R&#10;whAteIdI91k7RjQmgu32bt2xdPcl8wDJEduu2K7QZlIFRWN1WLSkjyon6qX5tUPGt246xquN3urg&#10;ePvAYGWe771NVz1SKRR6kz4T+jSihr4xfeguWB/I4MMWbDTL6mzQR53+4/21Q4tWbZm7csdZt7z9&#10;WkU7TRvelE5htB0+vH2xCFpNNDnS/AsCvB8Rn93v3biy5+DhVRu2zV+zY/WBaxY+bO1RGx4bT2pB&#10;Ph5TiD5GFpvJpFNp5EAr3NlpymN3mK3qJh/vfPHwvsVrti/denjH8Zt3nEPj0nNvcoi07zdUjZ7k&#10;emv9ui3zVm5edNUrT0Ck9/jBmmTn0xk8SbfszsdoP2lMT8LlwbP8G09Fe3h5w5asYUlDgMFiUsmE&#10;ivwCWs6EkxXl+fyy8bntu/YsXr114ebjZ14nNRqy2nRLt5z4ZJHJhKY049DhTT1lYt7c2rFlx+LN&#10;x4/bhtLbjL90fmEHQXX5nvTfJxsWg/wmQ6TEHd6FaKZy0xTtsujM4jYiYS/I2WbZf5dv82eby/fn&#10;NWPwZ5uS+mb5mdLUp+26OretZLTj6X17Fq7ZvmzHsd0nb956F/aLS6GpjTc+Oa2LROyzy8dXrN22&#10;cOOBLUcunHnwISiFS9afpCebLifXcgtGUxxxxnhRvwYJr26cXr2eTGrvxoPGp5+4BybkdDVyhiY5&#10;i3ZPKpPchJpOtrMgi+JdMTPm40Ozq3sOHFqxfuv8tXu2XXkXpzxg77nV+ZsRcQIdbEIUJ0zvj6ez&#10;/oWJC1lCAAIQgAAEIACBmhGgxsTE1EzKSBUCf0KAyyU/1sk/8v+T8yWHw9HT0/sTJUAeEKh9AoJH&#10;AFKIuMAqFi01wuuVZ2SamLJuxw66ihVfqEv89Hd2+5hAUdRs30NHocobhlIoabHurh8DE7NE5Zvq&#10;ddah3JzZanfolOuvTYaUljbx44u30+eo79miCs10ureVuD1Vf6nX4Dsfj43N3XkgLczNxSU8Q1y1&#10;ZdfOmkq/V5H7M8zzjXdslpiijl4HXYWKC1CI70Gurz7GZ4srNG+t21Fdmow6Cg72m63DDEwV9r42&#10;29A873tVbC28/Y8L0JW0yh1oRFpcgP+X0JjEH1lUcVkV7XZtWisW7q5V6mOZcQFOHiHRaTwxORVN&#10;be3WjSQKdyay97957xuTLabctFWntmqyeT/LctqrO+628har18s0yut8Kdarh08Nm+n2YA4Zs67U&#10;UdoQKCGxMiccIiUqyMMvIuYXmy4l31SrdScNmTJLlBHz2cslKD6VJ6bYTLdnu0aSVVpxUaVmyqsq&#10;SeHu6JdIkW/RrbOWcvkTojCZclO/fn7vExGfwROVklfX0mmvIZs/T3HToj1cPwcnZvBEpJQbt+ig&#10;q96g5DlMiIJlxn908/H9lsYTlVNrptmhlYpkRfpD8a5IpMZ88gkM+ZacRZdUUmuh115driDBVLv1&#10;o8b7TXS2XKBTkVwq1T/xJgj8CwI5F6MqP/n5X6BAHSBQhwRcXFzIJwqTB73QQT5mmvyKWcZjk+tQ&#10;DVHUf0VAQqLaPpKGAPS/0inqaz0QgK6vLY96lyVQXQHoWq3Mjbs512j2c/nNto/2tBNyFfH3ixN/&#10;C0D/pSqmOy7qudBMY/Pn+zOaViku9pfKj2wFAsIEoGsfVcazdUNG3Fc/5nh9RZPyOx836vH4Yccl&#10;9j8xHS5X++qCEv2DAhz/i31GWve8eftw7gL3f7COqBIEqlcAAejq9URqEPgzAghA/xln5FJ1gWoM&#10;QJf/t0fVi4sUIAABCEAAAlUT4HidntveYIrBpEVjZ68YP2u+fu+R82y/M7UGjNQWMvpctfyr9d0p&#10;r62tvonpGw0WIgBYrRkjMQikvrttFy/ezXBcY6F+A6Q1Hnnu2oHlXaUhB4E/I8BoMmTP1WM7EH3+&#10;M9zIBQIQgAAEIAABCPwpAaH+/PhThUE+EIAABCAAgRIFqDLNdFqI/Ahwf2dpa/fw6VvXePH2wxbd&#10;urqkcwU2xhBt0Ul/UH/dvx325XyJpbQbPH3pcAVcg9Hd/7AAJzyO17r/irmDlIXtfDRlvZ6dFbAV&#10;wh9uqHqcnYR6f31NyXoMgKpDAAIQgAAEIACBf1IAW3D8k81ajyqFLTjqUWOjqkIL/NtbcBDsrGwK&#10;Q5SFiJjQHQIn1oxA3dyCo2YskCoEIAABCPwlAWzB8ZfgkS0EqiSALTiqxIc3/0EBbMHxB7GRFQQg&#10;AAEI1CYBOksE0efa1CAoCwQgAAEIQAACEIAABCAAAQhAoCwBYT+BCUUIQAACEIAABCAAAQhAAAIQ&#10;gAAEIAABCEAAAhCAQIUEEICuEBdOhgAEIAABCEAAAhCAAAQgAAEIQAACEIAABCAAAWEFEIAWVgrn&#10;QQACEIAABCAAAQhAAAIQgAAEIAABCEAAAhCAQIUEEICuEBdOhgAEIAABCEAAAhCAAAQgAAEIQAAC&#10;EIAABCAAAWEFEIAWVgrnQQACEIAABCAAAQhAAAIQgAAEIAABCEAAAhCAQIUEEICuEBdOhgAEIAAB&#10;CEAAAhCAAAQgAAEIQAACEIAABCAAAWEFEIAWVgrnQQACEIAABCAAAQhAAAIQgAAEIAABCEAAAhCA&#10;QIUEEICuEBdOhgAEIAABCEAAAhCAAAQgAAEIQAACEIAABCAAAWEFEIAWVgrnQQACEIAABCAAAQhA&#10;AAIQgAAEIAABCEAAAhCAQIUEqDExMRV6A06GQK0S4HK5hODI/0/OlxwOR09Pr1YVFYWBwB8ToFKp&#10;fywvZAQBCEAAAhCAAAQg8HcFeDze3y0AcocABCok4OLiwhAc9EIHjUYjv2IymRVKCidDoEYFJCQk&#10;qit9rICuLkmkAwEIQAACEIAABCAAAQhAAAIQgAAEIAABCEAAAkUEsAIaHaJuC2AFdN1uP5S+ZgTI&#10;FdDB0b9qJm2kCgEI5Aq0bCSDgYbeAAEIQAACf1eAvBiRBcAK6L/bCsgdAhUVwAroiorh/L8lgBXQ&#10;f0se+UIAAhCAAAQgAAEIQAACEIAABCAAAQhAAAIQgICwAtiCQ1gpnAcBCEAAAhCAAAQgAAEIQAAC&#10;EIAABCAAAQhAAAIVEkAAukJcOBkCEIAABCAAAQhAAAIQgAAEIAABCEAAAhCAAASEFUAAWlgpnAcB&#10;CEAAAhCAAAQgAAEIQAACEIAABCAAAQhAAAIVEkAAukJcOBkCEIAABCAAAQhAAAIQgAAEIAABCEAA&#10;AhCAAASEFUAAWlgpnAcBCEAAAhCAAAQgAAEIQAACEIAABCAAAQhAAAIVEkAAukJcOBkCEIAABCAA&#10;AQhAAAIQgAAEIAABCEAAAhCAAASEFUAAWlgpnAcBCEAAAhCAAAQgAAEIQAACEIAABCAAAQhAAAIV&#10;EkAAukJcOBkCEIBA3RBo2UimbhQUpYRAXRbAQKvLrYeyQwACEIAABCAAAQhAAAJ/SAAB6D8EjWwg&#10;AAEIQAACEIAABCAAAQhAAAIQgAAEIAABCNQ3AQSg61uLo74QgAAEIAABCEAAAhCAAAQgAAEIQAAC&#10;EIAABP6QAALQfwga2UAAAhCAAAQgAAEIQAACEIAABCAAAQhAAAIQqG8CCEDXtxZHfSEAAQhAAAIQ&#10;qLMCxI+Y4KDYZO7fqcDfzf3v1Bm5/ksCKRHv7pgZHz1/4aqVo18Sm8JNjvoS8jWZ+JfqiLpAAAIQ&#10;gAAEIACB2ihAjYmJqY3lQpkgIJwAl8slBEf+f3K+5HA4enp6wqWBsyDwrwlQqVSySsHRv0qrWEZC&#10;2LdfHN5vP6bSpVSaKYjXRQ0iNS42S6ZxQ9G6WHiUua4K5DyBsIyBxvkVFZ2YQeSMNCqVJa2soiBJ&#10;r1p12V47R406K7ne+d7yllVLqTLv/ru5V6bEeE/dEiBS4r9lyTSSF6mJYhPhj1cYbX0cxs5NnNpw&#10;gtmNxkeMTvMWP3VYocOoiTxrLE1c9WqMtg4mnHMx4vF+/7WuDlYFRYZAPRJwcXFhCA56oYNGo5Ff&#10;MZnMegSBqtZ6AQkJieoqI1ZAV5ck0oEABCBQRwS4UXeXdB7Up9Pg3176nRdfDa4jdShSTCLoxMyu&#10;uoPXW2XVxdKjzP+sQJbrwcGD9PMGmr5ev/ZqbXX1Zmy96ZdchTqTt1spFME/f+P4u7n/jRpXLE8i&#10;Mcjh/rsQTsXehbNzBYjgc6P6du209WlmTZBkvT913DJctP2cnZcfm91/fOHcuW1TOvAoZMyu2gJ3&#10;RJLfm8cOodXd/sWTxVWvJnoI0oQABCAAAQhAoEYFEICuUV4kDgEIQKAWCvD4wSuRFn2mzJ40rdBr&#10;+lxDvYa1sLjlFomu2nfCvMXzRrarWwvYyq0XTqjrAvywFk2pg9EswUCbMXrkwFZi0R+ur5iz6mYU&#10;PvJf11u3pPJnvd87d+bi626p/2Ll/kCd6Cq9Zsyat2JYm5pY+UVEenolUJuN3Xlo2rB+Xbv3G2A0&#10;dXhnpWqtVdaHw+MWrDZ2T6vWVCklJIurXvUSIzUIQAACEIAABP6AAALQfwAZWUAAAhCodQJUsY4T&#10;9pzcc6jQ6+Dh2T0a1LqCClMgyU4Ttx1YZNCkipsbCJMVzoFAxQRojfuvPi4YaGcOn7/34PXTlZ3E&#10;kl6evf2puhdJVqxYOLtmBAguPgNfFVnJjrM27FrTv3FNzOVEamoaj6qgpFwTiedWuoY+mlBCsrjq&#10;VaWf4b0QgAAEIAABCPwNAewB/TfUkWf1CWAP6OqzREr/jkA5e0Bzv14b3+FAwOizHpcHlbppMpHk&#10;efvmLVvvsPh0nqhUw0ZNW/caOnlSJ2X+IuPUwCc3rz9wDfqWzhNvqNGxz8T5Y7uoCFYfc5Pc7jzx&#10;Fu8xdVSzXy7W5uavPEMS2RJNuk2Zv9ioRcHu0inBNhfNnjiFxKXyxBTU2xuMnTUtJ2UKJcXX8qYL&#10;p8sYI53kd7fuPHz5MTKZodR24Jy1kzsrcBPcbW6Zv3QLjM9gKbYeOmPFvE4KgtuoGb7PzF5ltJ84&#10;qnPO1xQKkeB9/9Ld527hiWk8EekGqs21u40eP667EtZI/zvd/O/XpLw9oLPeb+owx0J59csXi1rk&#10;x7yICOOhQ/b56J8MuTheil+HzLDXN84/fuv3LYUQkW/WbuD06eO7KRR0VHbs++vXb9v7fv3JFVVo&#10;0rprtyYBZ7bfkV3r9GClFiXZy+bO++wOU0Z2alCwoCD909NbjlkdJxvp5dxPKmssVyn3klsgM/Ll&#10;lRsPXgXGpJAFVu8weNzsKXqKZH2IKMfrz/zorUdM794oTyMz8KWFXYRYpxETdGItb3lQe4wb0SbT&#10;5+HdOzbuIfG8hm0Hzl07uYtivl3pMw+/KGnB1rduPHQNjE7OZko2VFXX6WYwfmqPJuRmwr8+P7nl&#10;yuk0enQXuQKmNH/rGx+yOo8e3Zn8JhH16p5NkNLAuf2aM7Ki3d84xqmPMdTi70NcWnWKV56fyzun&#10;R5dueSqN3DhGV4TKbNpr6qhW/HmvjBmvlG5caq8Qco4tq9ilVzYt7PnVm48dg2J+cRjiUnJKKuot&#10;NNsPGDxEr2GKm+VdF17HQnMsv+Ds0BfXXn1V7z9ziEaxoG6y9737brQuE0e3yvS0Nb9l7xqUyJXX&#10;GbJo0fTu8oKTSyxGk9Antx3T246dqCefN5cnuj++dv2lx5fEDJ6IlLyKRpsuI2YYCa44WRHPb125&#10;/T4gOpUQbajRqe+kBWM6lzLHE1+dLB46WJ696SzRf9msjpJUKrNxt4ljdaU5Acf6jz7NW2T7amVr&#10;Msnyu0qp15dBou4PXjlbn7zjrWK4eooOi8pQ7z/RUJf4+OD+B0778eM7FB6jvo/vvM9qPy7nm1lR&#10;729b2rsFhEV//5maRRGRUWnVafjcaYbakmRm/DFeQrLixa96ZXQzbqLng9s+4n0nGmomu92/e++Z&#10;d2g8W0Kjy/hV84Zr5V6Z0wJf3Lhq88HvW3I2Q1Jeuamu3pDJY3o3rZHNuP/+5P2vlQB7QP9rLYr6&#10;1A8B7AFdP9r5X6hlNe4BjQD0v9Ah6nMdEICuz62PupcmUOUANDfWcsm0lRaRbApDVEqUzs5IyyIo&#10;zM47PMwXqv16t2vm3NO+qTw6S0KEmplO/oSh3HfXo7OzdUQobPdd3aZdYw2Z2SLgjvWXVApTTILK&#10;TmUT9EaTzC2PDZEmS8z98WG/0ZIL3vwExEUpWWlsMgGlQVvNzaa1EqEQgcYje5z61nO47tcX9qEZ&#10;VIaoCCUrk0OR7jFldiOP6w8CfnHpIpIsIi2DQ5HsefChxSIy8MGNNp7ec9u36VZP9/Rk8bOIsl0z&#10;Yv29ULL4IpLijOw0QfF7bH5rM0cNn/vBuKk2gUoFoDmfD/UefzrKwDjw9ChxSrrnpZljjzl959JF&#10;JcWomalkv2YoDztldmGaOj9IR0RYzJi60TqOoLHExanstKzcR4cy2m7gB6A5/gfGDTmSMd/Oaltn&#10;fs8XHETYiUl99yTPt7Pb1pkcDKWPZfUq5l6SY9on44lzD7z9wR+m4tTMFHLsMlRH7rl3fVxTeprb&#10;zkkTT8V2O/Lg5nxB7TI/HRs69USwzqZnNxZxzw/tdyFzyOTWX57Y+KfwmGLiNLK6hFj7pXfsVumR&#10;N8q4Zc48lAzPQzOmHvBOFkxZtMyMDDbBY+iue3d/tTad43t6uL5x+hIL+z0dCpi+XBzd5cTP3G9m&#10;PZ3fc/4jrUWHO4RdvWv/+afIwP8c701SziijOr9Xn+Nzcmj/c36FFrYzOq9zsFuokVzWjFdiZyyr&#10;Vwgxx1LKagUyw1Iqm+Zx1Gj+SfcUctsYEQkxalZGJoe/0ThVafz1j/t7OG7Rn/ik0U7rh6sKYs3p&#10;dlt6T7LU2Pf0zhK13wPQHL8jfcaeyeg3vW34wyfByWSL5lwLxFuvsryzvjMZ1iypGHf0rUYO3BMz&#10;+a7r9m6CuTz64aYJCx+F8y9FkmIMdjqZAoXZdd/z+8safDq5YOpuF7KriUqJUTJS+V2t0eBD1qcm&#10;NSthhXPG41UdZ9oU3nud0WaZzeuVupQiAWghukpp15eNV3o+mXskoHD76+2yfbScfXKA0am0WY+c&#10;NuoVdL6Ic4OHHPqZ+03O59OGfc58Jhgi4qIiDEpWaip5waLK9vjP3mROS96nfaOHHy6W7Gr1b79d&#10;9cq8sLI/7B9geJNpNLXZpwfPgvhX5pzxRW8y/urb/QaylAz3sxPHnPb4RWGISYjR2Onp/PHTdoul&#10;9caWNbhevNqmYiSEADT6AATqogAC0HWx1epnmasxAI0/xetnF0KtIQCB+i7Aywp5bXLO5FL+y9jU&#10;yiclRyXz/eWDdyPpbaZecncLjvIKivcLjXRy9jg9Q53C+Xx9j7Eft81UYxfXkBifkMiXZpu6y8S9&#10;ObzzSWzeU9E4/i+svracfuj8U3+vkGivDyajVHkxLx67CR4rxfE7f/CKD7f1vJOvQj8Gx3zy9766&#10;po90/Ivj+29/y0uA++39m6+tJu29Y+Ud+yk4xGJpO0ay061z9tzuS3fddHEOivb++GJpe5FUV6s3&#10;+e8p1J5ZzqePPQylt55/5k34x8Cv3qGJn/2DXr29MRnR5/re6/9+/dMCbhrfC+CItuvYgQzBEWE3&#10;t575kNVq5rWnn2O8AmM83t9Z2Fkq7tnei68Em8im2V88ahsv3Wf1wwCv4OjPEYmerk43tg3JW+cv&#10;RHXKGMs1kDvx5dqBY++ydOadeh3mExjl4+91cWk3iVjrk2fs0ykUic4b/lvYNvPtvl03v5A7YGd9&#10;OrX7vBej+8Y9C3RzVlkSoc9swzSn7L9v4xPzMSjq1eWpTdg+5lef8uelcmaeTCfTSz5p6kbnvDy/&#10;fPUKTggIj/rg7H5xgXZFomfZPo9MQ5VGrbv62tGbjD7Tyq7O7/oM7YlH711Y11+Kymi36OaVm/ev&#10;3jwySp0uzIxXNKnyegVfo6w5VrhiF6tsiMmR8+4ZqiN3WgV/Co3x/pLkFxLyYI0eGRDNJJ/uKt5n&#10;1NCmhPcj6+CCCGva28ev48U6jzTKX9H+uwnx5ZVVaPPpx66+DPHmXwtujlXP8rtx3qEgEPx7MYqm&#10;kOl2/j/LcIb2LFM731ivgGjf8HhPr4/PL85pzAu5vfuga5bu1POubkFRXsGR9tdX60nGvDhy3JHs&#10;asUPkb4rbtzdYqhKY+hMPnVP0DpnJmpW5hMxpV1fpurP2n/z9kp9GSpDb+7l+2QWl/dOLBaXL6ls&#10;DN35Fn6uwUn+oTFe/pFeoVFvLFa3F//p+sgqgrw7qzVTmGSF6WacQCvbKO1Je8wfuUeR48vBeIIK&#10;7+tLGyeyebMcr9z0TG087qp9wDevgBjfyEQv749215ci+izEJItTIAABCEAAAhAQVgABaGGlcB4E&#10;IACBf0ogw/Pevi0Hdue/Nh84axMliC2w/V44RXHlBq1da9hSUnCVoInIKKipy4tROCG2rwIIpZHb&#10;N4xqJU2GdmiSTfpt2DmvIz3Z6fX7vKACo/OKhw5nti0c2FaFjCuxGg0d0FmKkhwXx38uFyf0uV0Q&#10;oWK44T9DTVl+AhIa+quOzmpPT3F+7pwb/6bQmy248NRiy+whreRZFJpcu+GDmjHozebdeXR179T+&#10;rWQZFJpMhwG9NRjcuG+xxTfSZfs7vIrmNui/fPuQFlK5xZdWaqymKPZPtR8qU0cEiOB7K4dPGTN0&#10;yphBYw3a6g9e9SJWRGvmhrHkjuVEhL2tK1t57JptY1oIhpN40yErtk5Vp8a7OPqwyZH48aVLAlXN&#10;aMPcrkqCxZMMqUatO+k1k6AKW/cyxnIN5E5E2Vl6sVUMN/43rKWMoD7N+q/bPVaDmujs4EvWhyLR&#10;YcXx+bpZTkfWWwR6mWw7/Umkz6oDi1vmLQylt1h6wcp03XQDzYbkt1gqA2cP0qAl+zj7s8udeTK/&#10;f0/hibbrM1gjd5gzpOTVNBQlhIUSnMfquvaR8f4NEwZ2UBYnZ45yq/Nb4iyVdv176SgyKTTZFvp9&#10;+hvo63dQZgg14xVJqLxeIegIZcyxQhb7t8pyv71+/ilTvNvSQ1M6KuY0CF2soYKMeF5fE9EbN7oZ&#10;5bPdk/zNy1OcbF4kSeobDlUu9W8Juubsa/ZntszR50/l5LVgyMRhzWnJXh5+/N5QknlRUvbnN28j&#10;uXJDF28c1SzvUiSlqN5YQZz4amPnkaU0aseGkVpSgguJusGW9RObURPev/+Un3ih1Giyzbr0a6Mq&#10;RqXIqHcZkNs6+SuSK9BNSr++sBq30e/XitxthtagWU8DMotebVWFjHCLNVCSE8+/VyKu2nO6gTaD&#10;m/gtgby+CZWsUN2MobfFwsZ042xDXWXyIwUs1UGGepKUlLhY8sqc9T2J3A+rdb9hTfLGj6SCehMl&#10;/hYgOCAAAQhAAAIQgEB1CSAAXV2SSAcCEIBAnRKQ1F925faFa/mvO+cPTGsm+HOZ+BoRR9DVWrUu&#10;2LQ5r2ZE6Jcogq7Rpl2hvaPpjdvoNqRlxkZ9yzuLwSiy7JAuQe4eQMnOziJXOHPCQiMIekudNoWi&#10;wXT11toKtKzo6DhyWaTgoDLohUJsVGlJsiQ8SuGoG1VCkowtEZwSHuTGif4aS5ZRS7B/Jg4I/GUB&#10;XmpsgNcnH/Ll6esXkSrTcdyOeyZb9fnbP2cHBIcRVPE0/9sXTE1yX7dd4uhUIu5rBBlFy4rkj8Sm&#10;OuTmNpU8yhjLNZB7dkjQF4Iqke57M786pmZOCTQq8S0yKicqKNZp0aFVbdivjk0YZ+zJ6rXx+NQW&#10;BTE6Kp1OL/xrKaNJIxUaER9DTgzlzTySbfV0RTKc7py84xIUl573WYpKquW+TYjqlJ+BcDNe4XTK&#10;6xWCc8uYYytX7OzwL+EcRtM2HRRL+8OAoTt+uC41xOZBboA3+eXT10nS+mMHlrEgn0qnFW3Rxo1V&#10;aUTct2/CPYGTiIj6RtDVdTSL3UjgBPqHk0Mn/eP9vIFjamLixh86MVGR5Iremjtq5PrCiXW6c2Tl&#10;ylmjp40bxr9ZNX7B3SCCwskWjomsrHDdjM4o0rg0CTHyyszJZnMp4u27aIumu5kfefIhIKGaxk/N&#10;tQFShgAEIAABCECgjgogAF1HGw7FhgAEIFAlASpDWbvf0AGD8l9D+nbkP66LPLLT09gUqpikVPF1&#10;lpzUlAweTUIyZzVa7kGVlBKj8jLT+SucSzx4gu8K/uWkpaXxaJLFEhCn8jIy0vIC0L+lkvP+nASK&#10;HLzi3yKXjaalZ1Go4hKSQi8TrRIk3gyBMgUYHVbYRX/68u2T//OFOkwKtWnPsT1zH6tH/EpO5RFf&#10;HhzbvnFP/uvAvS8cCpNG41G45GDhUkQkJEt9VGi59GWMZUr1585J/pXCI4JtDhaqzvbdViHk5rw0&#10;Wl5QWKTtyq0zNTMSE3l6q7dNbV7WFhk0cktcMkBG7udMKW/mYWgtunR4fptY08XT+mnqtWo1xGj6&#10;gduev6oUiRaqOuU1QcVnvHLapfw5VphWKD6XppJ9kSIlJV36tEnXHGHUlRlubeXOj/Amv37y7mfD&#10;PkaDZMsjKPRzmhi/RbMzyRYV5iDncvJSJC5ZfC4n24YcOqFP/isYONs3HnscxB869Cq1ennlqv7r&#10;Czf67rqRI7advG778q23l6fgZpVvTFpJF7dSC1fxblaQFD8jhvaKIyeWaMdc3Tiuaw9ttV59Bi/7&#10;z+zTzxqVLE8aP4cABCAAAQhA4J8TQAD6n2tSVAgCEIBA1QTodP6aRC4nu3gyNAa5no1HEEX/LuWS&#10;z6qiMpilf565IFBMroejU3ic3xIgyEerURkMZimXJG6JgebSKslgMMgYSomLo6vmgndDoCoCrPZT&#10;5w2SSrK6fI2/vQb/oNJoVApDd86BC9dPF35dum3ynxG5RFrwNFFeCXdehC5GGWO5BnIn60OjMNpO&#10;Pla0OhdNL5gfFDyBVHD8crZ+IdgD+vNjq8+CjeFLPbL5kxCVySR3NSh35hFpMWzHI3ufLy9tHx3d&#10;Nreb+Kdb642WmQSWclNLGEHhqlNOShWf8crrFSVnWDBHVrLYVLIvkqthS5j18zOkNxo5vqtYpP2T&#10;9xmUH462r5IVhgzvIyMMZf452fwPrZBzvXBbU5DrvPlzOVF8ITC5tJrsajrTzxUZOBdunLn2aJth&#10;xYpUofLz155X8/WFE2Bx2i5WQm/5/VeB8Z/JO1XkK9hlXSdmRQpW8W6Wk3pBlFtEY+S+a+9CXJxe&#10;XTv935ReEv43ls9ccDGkCuOnIuXHuRCAAAQgAAEI1AsBBKDrRTOjkhCAAASEF2DIyklSud/j44v/&#10;2U+TlpPi/+hb4T9LOfEJP7lUGbkGpWVRaCkXTVpWmspNTCiSQHZi4ncuVU5WrrRLUoXWgjFkZMky&#10;JiaWUHzhDXAmBKpdgKY4avmYZlx/0+NP4wW3cOgNZGXJPq/YZujooSMKvQyHdmhEfhqBJiFFbm/L&#10;Tkku8alq/AQEsUoKl1vqQsUyxnLVcy8GROZG1ocq325EkeoMHzVATy13FxHu9zcH1piHNxq3b2dv&#10;Ua/LG496ZZTuzImNTyJnlobkbvHCzjwsuSbt+hvOWL/r6oHh8snuj63Dyakqh4nHrdA8QoYay69O&#10;+X2k4jNeOb2i5CwLVa1yxaY1aChHK3lX/YIcaUojR/WVjrd/+CH6+TPHFJUh47sX36epLBNOfFwi&#10;lyrbQE64ADRdTpa8FCXF8bdCLnrQZRvIkENHoYNB4YEzwmjIoM6qld6wJn9EldVVKnp9KXeMZgT6&#10;BnPEek9aYtCYv/N45Y6KdzN+PsUHBEtGvWOvUXOX7DPbMkoh1eWefRgi0JVrEbwLAhCAAAQgAIES&#10;BCr9uw40IQABCEDg3xRgaOloMIjI9/ZhxT4nzWzVuhmLE/jSJiw/IsBNdHzhlEprrNVasRQO8q/c&#10;/OV5LE1tTSbH7/Vz8mP5uQc3yf6lSzJNVYfcCLrc4IoQ4syWWi0YRNiH18HCfcxbiCRxCgSqRUC0&#10;y4w5fSR+2F428eTvYsDU1m7B5ATbO5CbbpR0sJo2V6VzQny8CiLQ6WEujgWfjCd3vxGncn98iyno&#10;6unhzk+dv+VFpMsYy1XPvViRmZqtNRmcgLcvgkvZu5ab9GLHbotwpbH7181YuX1tH9bn0zuOf0gr&#10;xZaIeu0SwmE219FkUSo88+TE1jIzMsj/UCUlJMj7ZrFxBUxpX99becaUvcNAudUptU9wCz7iUfEZ&#10;r7xeUVKuhefYyhWb1VxbS4wb+8HerdTbHfyMG/QbM6RhwjOLvWbv09QHGXWvWLCXvKo4BXGYLVu2&#10;Eu7xf8xWms0YRITj2y+/z+VMLd1mTE7I66cFV6IqjdC8T9mU31WEub7wuAVhW/7jCsjOF/etYGfq&#10;9EhHO7fovM5Hrjov2g+JH8EvLN5FkEn89tGfwsn+VtuKdzMygcK95ne9vPGTXsG7NlVqBbwZAhCA&#10;AAQgAIF/XIC+du3af7yKqN4/LcAr5SBXhKmqqv7TVUflIFCqwO7du8mfrVi7ueQzeMne9y6+jUiK&#10;9Hz14tFdy4d5r0cPXNJbD2irQJNWyfYwd3B59+5jYsavmFB/d1fH56/snkdKd23Tsinvo4Wd46vX&#10;nvHpKdFfvF9ZGW89YxVGab1ox/q+ijQi5vWVh94SPedM7chfn5ZzcMKen7f2b9h77uT20jRJFZ7v&#10;Pcv3js994lNTYoM+Od6/9N/BpxEU7blHVvVWpvGS3CyuurA7j5vRXyVvd1jed6f7pm+zOk6b0qdx&#10;/vd+uN40f5/RZvx88nu8FLdHJg6p7aZM69+EXCsppZztdfepm7PD56T0lNjgAM/37xye2b8Mk+rc&#10;XrlCH2tGF4NAmQJnjh8sa6CRj/O0v/jks2T3mTM6NcgZDjTplooxj++8cU9SHztaW0pKlfbpkc2r&#10;d/bOcanJceG+H90c39pb2diGyPTUU2GQa5RFIy0t3rl5hLJ5KSHvn14/8N+mbWbOcdkcrkLPuRO7&#10;yVNFMj7dv+32yTcii5v8xemZ6cE9m7becPyalU1Id54+Xb9RGWNZV1WuirkXs6FKNKIF3Hvy3tHO&#10;41tKyrfQIO8PH17bPbeyCpfVb6vK4MY/2Tlvr4fE+H0XV7WRoMu16Sjiav7Y2imr68TejX4637rh&#10;Eh4R7BsYGhz0JSTA3/nJlQOnHePEei07OKWdDE2yUZkzD8f/zs6Lj519/f2/BPv5uds/PHX8kW+y&#10;0rB1ywZpMKmiWT63Hzv7BIZlcX8Fu9lcPbN91YGrr6KzsrnSXXOmGiLEysQqQNlg+aiC56OWU50S&#10;uwYRZW/2yDP2ZxqdiP/i/zkyW7l9R/GyZrziqVAly2yX8ufYsluBzLCkylJEVOhBD564urz2SWSn&#10;fwv8+P6ZjcWFG5Yu0ck0zRHLB2vmrllmNZb8+uCalVs4V3PO1vX9lUpdx8JNcLp+1yksKuhjyBd+&#10;m4b4Oj07v+vKq2+ifdZsm9GR3Gu6pGLwUjzNTR1TciZ2Ck1GKdv1wQsn1zde3zN+ffvy2dv51Rt7&#10;mzcR0nrdu7J8ze0cHV65xaYlx4YHeHq8e/nq2SO7ULnuHRqVsr66RDpesqe5uWNQUsL3VNHmHVoq&#10;s8vpKmVfX4joV5etfKJ+pTOIhKBAv7BsRa0mNO/HD977+X/J4v0MdbY0P75hx38X3kdlcbgyHSfN&#10;7aXKSvO++8TVx+9jREzQB4f7F07t3HTKwuM7LysrjcuSb67VWl2aVjxZTSXCvdBVj1rOhZWIemtq&#10;/lG83/QJXQtdmUNeXr0f0GDgzPGdxfxuHTl73+OTb0hwYOBnl7d3j168/ylVaeSS1UOb4KJZF66D&#10;ORejXbt21YXCoowQgECuQHR0NLl32W8Huf0a+R3yqcxggkDtEWCxhFs6IESJqTExMUKchlMgUEsF&#10;yEAzITjy/5PzJYfD0dPTq6WFRrEgUMMCgq1jKcHRv0rOhxtrNqXd7rcFC7LyTqOpznz8Zn8ffoQi&#10;ymr/opXmXkkFKxlZKoZHX58cq8yNe3Fi2XITp9i8NWl02TbTtp09MqoFuRiO7b2v1+SrSlvePpne&#10;KD8ykfVuY4e597V2fngwRZH8Jjf+1d416864fMtPQK71xEPH905sRiZAfLk8puvxtJX3nm3XzYsi&#10;EBFnpvXdlbzwxZNNHfO/9/Xi8CH7E2Y8cNrYicWNuzyn+8aY2c+st3cRXB6J6KebV2646vO9UPGV&#10;x+6zvWJUerykhtsEyf+DAi0b8XebLXWgUdgu27vMNFNe/9pmrnr+HxJE6OVRY3d/aLLq1YN1bRnc&#10;uHdH520671hocS5TTmf2/juHBvJj1twkx90LFp3+mPM0PZZSu1ErVo9MPDD7rMRGlztLmpNdPeLu&#10;vNmbHn7NGc0iyu1HLV81If3k5EMZi+2tN3YoeyxTqpp78TblJjjuX7P6lHP+6CbXecvpTjxmtX0w&#10;1WF1j6WPWKONX+wfxp8IyIMTZDzbaKuH0nIz63GORv2MIxUbiyZ+TcyfGRq0nXX6zM4RqgK8Mmee&#10;1Febe624GZaZv16TKtHEYMPhEyv0+JucUIhw8zWTV9lG5jIpdhw7d/3UjCNGZzNyp5qsF0v6znnU&#10;7njAhfGFdxAuozq5txR+J/jxdMuwafcic2YequyYm25nDMua8UocFmW1C0eYObb0VuAXu7TKxjvs&#10;XrnmrHvehhdUURXNRtnBoRzDi4HHDfOfhMn22ttz8vnQVmvf3l+jU/pWGhy/I33GnoqQVxP9HplQ&#10;MNe3n7/30v5BjfgtWlIxuPHXx/Tb8XX6ww+bOuXM5ZHPd83abupReC5XGnX24dmJ8okOp5YtufI+&#10;/0pEdrUGraaeNd1jWMpmToLL0xXFze8sZxRcnihsX+Mlc/a+j2c1m3P94fa+jPK6StnXl5/Pl4+Z&#10;b/o1t/3lRl0OODoo5uGy0dstw3MQWEqdhi/cNiZj7+wTGfOsHNe0ZXBCTJZOXO/wLec9IkqdJi7c&#10;urmb/9o5/z37xhh2xPWWkQyleLKHO94setUr88LKdj8yaPB1xf32txeqFFyZHbb3GvuoxdFXt+aK&#10;O6wZudAkstD4EW86dOlJ43mdS90Y6x+c0OtylXIuRuSanLpcCZQdAvVOwMXFhXywAHmQ4eb8Iyf6&#10;zGTi7l+96w+1ucISEhLVVTwEoKtLEun8HQEEoP+OO3Kt3QLlBKCFLDw3Nfqj86ewxEyeiJSCWgvd&#10;tupy+Tc/0+M+u/qEfEvniTXU6NCxbROJiu7nlBHr5+7+JS6NJybftF033caSFU2g3Epw0yI/u3mF&#10;J2bwRKQVGmvptG4uW233bsvNHCfUC4HyAtDCImTFffb08o9L5YnINdZo1bZlI8nC616IH4HuLp8T&#10;KQotOnbVUixhz4O0SFdnz7AMMVXNjl01FUrq5WWNZUoVcy+hkpnfAtzdg7+l8kQbqDTT0dFqLFHu&#10;Oh7Ox5ND+10kVtyxWSHl6xYQ+T2L2UC9Xfd2TaSKzgxlzDxEarSvr19oXHIWXVKxkWb7NhpyRbJN&#10;C/d67x6RLq7SqlOHVooVmAwqWB2yvVydvOOyJRSa6rZp01Q6pxAVn/HKbpfy+1YFi52bYHrUJ1eP&#10;0MRMEfkWup3aUW6NGLQnaMRV30OD8wPQWS7bu840U1xj/3RB8zLaVRCAPkvMfeIwX+qzl3/YzyyW&#10;bNMOnTo0rfhcz02L8vL0+ZJEzuVSSqqabbU1GuQ1X2a8n4tPUGwaT1RWtYWWrrZK+V2tfDmKEF2l&#10;9OsL8TP4nfOnbxxxxSY6HVo3ITcwJ4/Ur+5vfSLSxFR02nXSkS/W+bi/vng4e8VmiStpdu7QqsQx&#10;XGKyxepS8W6WnwSR+jXwo29E3C82TUpeTUu3XXOZcoetEJY45c8IIAD9Z5yRCwSqVwAB6Or1RGo1&#10;J4AAdM3ZIuU6JoAAdB1rMBT3jwhUTwD6jxQVmUCg7gpUVwC67gpUW8nzA9DPd7YV7gF11ZY1EipN&#10;gBv7eEGvDS8UF1m9JRfq5p6V8WKb/oQnTQ88vbOocVm3DfMD0O/WtUeLopNBoGYFEICuWV+kDoGa&#10;EUAAumZckWr1C1RjALra15xVf22RIgQgAAEIQAACEIAABCBQYwIc37Njhg8ZPGPqxCXzZiybM3ZS&#10;3+6bnyYytQwHtiqIIKe+ue/wTbzzqFGq+AOixloCCUMAAhCAAAQgAIF/UgC/P/6TzYpKQQACEIAA&#10;BCAAgToiQJNr3rVfz+7aDfnb1+P4KwJUKY226iJJoR4OL58+sbN7+TFBUnvouuMX17ct2DKCExnL&#10;a2WwaPqwcnfTp8m27NlTv7emPFr0r7QmMoUABCAAAQhAAAK1TgB7QNe6JkGBKiSALTgqxIWT64kA&#10;tuCoJw2Nav5dAWzB8Xf9kXsNCRDsTA6FKcLCHsA1BIxkIVDNAtiCo5pBkRwE/ogAtuD4I8zIpBoE&#10;sAVHNSAiCQhAAAIQgAAEIAABCECgsACdJYroM7oEBCAAAQhAAAIQgED1CmALjur1RGoQgAAEIAAB&#10;CEAAAhCAAAQgAAEIQAACEIAABCCQK4AANLoCBCAAAQhAAAIQgAAEIAABCEAAAhCAAAQgAAEI1IgA&#10;AtA1wopEIQABCEAAAhCAAAQgAAEIQAACEIAABCAAAQhAAAFo9AEIQAACEIAABCAAAQhAAAIQgAAE&#10;IAABCEAAAhCoEQEEoGuEFYlCAAIQgAAEIAABCEAAAhCAAAQgAAEIQAACEIAAAtDoAxCAAAQgAAEI&#10;QAACEIAABCAAAQhAAAIQgAAEIFAjAghA1wgrEoUABCAAAQhAAAIQgAAEIAABCEAAAhCAAAQgAAEE&#10;oNEHIAABCEAAAhCAAAQgAAEIQAACEIAABCAAAQhAoEYEEICuEVYkCgEIQAACEIAABCAAAQhAAAIQ&#10;gAAEIAABCEAAAtSYmBgoQKDuCnC5XEJw5P8n50sOh6Onp1d364WSQ6AqAlQqtSpvx3shAAEIQAAC&#10;EIAABOqQAI/Hq0OlRVEhAAEXFxeG4KAXOmg0GvkVk8mEDwRqj4CEhER1FQYB6OqSRDp/RwAB6L/j&#10;jlxrtwAZgPb7al+7y4jSQaDOC+ioDcRAq/OtiApAAAIQqOMC5MWIrAEC0HW8GVH8eieAAHS9a/I6&#10;W+FqDEBjC4462wtQcAhAAAIQgAAEIAABCEAAAhCAAAQgAAEIQAACtVsAAeja3T4oHQQgAAEIQAAC&#10;EIAABCAAAQhAAAIQgAAEIACBOiuAAHSdbToUHAIQgAAEIAABCEAAAhCAAAQgAAEIQAACEIBA7RZA&#10;ALp2tw9KBwEIQAACEIAABCAAAQhAAAIQgAAEIAABCECgzgogAF1nmw4FhwAEIAABCEAAAhCAAAQg&#10;AAEIQAACEIAABCBQuwUQgK7d7YPSQQACEIAABCAAAQhAAAIQgAAEIAABCEAAAhCoswIIQNfZpkPB&#10;IQABCEAAAhCAAAQgAAEIQAACEIAABCAAAQjUbgEEoGt3+6B0EIAABCAAAQhAAAIQgAAEIAABCEAA&#10;AhCAAATqrAAC0HW26VBwCEAAAhCAAAQgAAEIQAACEIAABCAAAQhAAAK1WwAB6NrdPigdBCAAgUoJ&#10;6KgNrNT78CYIQKACAhhoFcDCqRCAAAQgAAEIQAACEIBAfRVAALq+tjzqDQEIQAACEIAABCAAAQhA&#10;AAIQgAAEIAABCECghgUQgK5hYCQPAQhAAAIQgAAEIAABCEAAAhCAAAQgAAEIQKC+CiAAXV9bHvWG&#10;AAQg8G8JcJPjQ0Pikom8WnFTY0MiY37lfs3+EfvlS2Lav1Vl1KZOC3B/kT02MY1bJyrBTYmJDI1O&#10;zR9etaXQqdHOD59cOWN+7aaDU8APdm0pFsoBAQhAAAIQgAAEIAABCBQRQAAaHQICEIBAfRMgUmKj&#10;I+PSSwh8Zf6MDov7mVUXQYiQKzuNDHaaBuWGyDiBD5cbzF9+NYLDrw3b/dCaUQb770dVPtpHpCbF&#10;JiHAVRf7xt8pM/tHXHjo17AvJbzCv5KDjAi6ssPIYIdpcK0L6pbgxQk3nTffaN6DEMFwqiUHEWm/&#10;fsi8OSvPHD9scmTL/nmD5u96gRFaSxoHxYAABCAAAQhAAAIQgAAC0OgDEIAABOqzADvo0pTZhlPM&#10;PxeLJf16eGhYn4X7HOpkEIdH4ZGtyuP/k3MI/pv3NcHlUnhcLrfgxxXrAkTElclTB/Y9Zp9Zsffh&#10;7PoqwH6zY6Fhn9mGfUt4Det31DaV7Jvk7RCyU9YNIf5I4hUaXn+/1GyX8yZPI0XaTFt+yvzYDfM9&#10;R48uHd+OUblyEUlhjk88wmpTeL1yFcG7IAABCEAAAhCAAAQgUDsFsAK6drYLSgUBCECg5gTIOCyF&#10;QsZii0W+cqOzlQ3S1lyJ/37KdIVuk8dMX9RXm/n3y4IS1AUBuka/4ROnGU6YSr6G9lCnU+jK3Sbl&#10;fDl84oyeWqy6UInaXEYi1udjErXp4A27Rxn0bte5d/dhE/p1UKzcr7VslyNblqx54IE9empzi6Ns&#10;EIAABCAAAQhAAAJ1WaByv6nX5Rqj7BCAAAQgAIEKC4i3m7Jg09LujegVfifeUC8F6C3GzNtxYPWu&#10;g+Rr6ShtBoXedPj2nC9X7dwxVAcB6Cp2CyItPZ1HlZdXqo4hyf+EBA4IQAACEIAABCAAAQhAoMYE&#10;qDExMTWWOBKGQI0LkCs5CcGR/5+cLzkcjp6eXo1njwwgUCsFqFQqWS6/r/Yll47te8RgtSltnJnd&#10;gnZFo2A/zTf32eQ/6OLdI0NzfpDx5ZnlbSuf4NhUDkNCTkVVq3NPo/EdG4vkJMz+6vDk5gPPoNh0&#10;rohskw7dxswa1FExNxpERHk8sP2qNHBEn2b0rJiAt45JTUb31Mx9o+DdROw783ehch3HDm8ukfON&#10;0A8Wz+MaGxj2bZ6/zJgb/8HO5pNolyn9Wkvyz8mKcLG4+uJDQGIql9Wgaas+E42MOjcQfOqeCDy+&#10;dPwZynybc8t1+GXg+N+YOMycssz4ztrmDAr77Ybpi+8pzjUeI+fp7uEb8z2TLqOm2XuS0djuigUG&#10;mTFvTB9Zvg2NS+WKyDdq23/IlPG6Crmf6c8MsrVxStcaMUa3IY3CTfK1ehAg1nvYoOZpXk9sHtsH&#10;hCeyxdXbGi2eMLilWB57RvgLq1uPvfl6dFFJuQYq6o1btu9kMLhVXpq1svegUEIL6KgNLGugFaST&#10;aTV/7EaHDnu99o6Rzv8u4X908cRz9IW2Z+c3CHx2+8Vrj8iEDBHVTv3nLB6olX9aWX2SiH779EWI&#10;fN/p3Zoy2LFerk7xqmMHK/tZPXXL1hllpJHy3u7uQ/fPX9MYii36z548sbMcNyHgqbmdgzuZEUNB&#10;p8e05SP0FHIWIrCjneyt7P2CwhK+/8rIojBllNU7Dh85dVjTnLFJ4YSeHbH4Em/yXetZrUrd5YJI&#10;8rK/Ze7kE/Yjg8eSaqCo3rrt4EkGesr88ZgW6Gh245V78Pd0nkiDplr6E0aN7iKfk1La59cPPnDa&#10;jeuvmez1+NbLdz6xKcyG2oOMFkzTbcj98dHS5vFz3y/xmUyyFnOmTOoiR5aYiPZ8YPnh6eUn7uLd&#10;5k9pLUGlMhu1Hz1SUyonwdLzohBxTrcdw5S7TRygxsiM//jKI0GhSZb3R1fr2/d85IeuGqTNojLV&#10;O40b1kxc6G6AEyEAAQj8XYGci1Ht2iTp74ogdwjUBQEXFxeG4KAXOmg0GvkVk4lPXNaFJqw3ZZSQ&#10;yP2DoOo1RgC66oZI4W8KIAD9N/WRd20VqFoAOmDwxTuH+QHoTJ+TGxYc90uhkNFTUVpWRgaby2No&#10;Ln92ZrEWGVHK+Gy8bcEhn59cmoikKDUzPZNDYaj03nV325im/HhT1tMDfRe+ablwWYdwy3v2ob9E&#10;Ou98vW+CcqGP3XDjzCbNOeDf7cjb7cNkBTGugJuTht78OeWQ7b4OuUFhIuLCqAXnfo00sV/aWYSS&#10;7nNnyfSrrj+4dFFxUUpWWiZBYSgYHDx2fKIqXZgAtEVSzipHuoiYKC07PYPDY8gPPnLy6DhBhCw9&#10;8MqszSc/JHPpLAkxalZqFofcNGHo6uvnhzQhf8yNM50480jsCBOHpZ1ZFLbr+VETHjMNRzb1s3sZ&#10;kk5hiorR2OlZXHrjIWeeresrw0/O89jGxaf8U3gUmoioKDU7M5Pg505tMPaa2Z4BWP5aWwdPRcpV&#10;DQHos1n6kzQiLN9/SaEwxEQZ2RmZHJrCqC0PT/cl73OU0ycpbPsVE1daa8z+r3WEqc0b/xRW35Xu&#10;19tcMFpw9lvbYa3jX76MzqDSRUUoWeRIkW4zaZaC543Xgb+4ZP9nEZkZHIpkj8V3zQXjVRBfNv7M&#10;ZYiIiIrQeVkZaVlcClWy+64zl+aoCe7nlBuA5sZaHZ296nkkm8Ighyc9OyMtmxyfnbZfN12g+Ov9&#10;lbnz7vml8ugsUREqf6RQGA31dx48PUuDRSG+nF4x+lhip1EtY585R2RQGaIsShY5+iQ6zTBScn3y&#10;1D+VS2eKs7gZGQRFqv0m60PTm9EzbPb2XfQ6pVBjMXSm3bGZpc3glpkXOau929B5t12r8Vv0om+b&#10;Owf+ZPVaNjTh/MPAQrs/MzrOs3w4STCN4YAABCBQBwQQgK4DjYQiQqCYAALQ6BR1RaAaA9DYgqOu&#10;NDrKCQEIQODPCmR63r7un65mcPTtE0+/J+5fnvv433vxes8MfvSZXK1sffjER7b2yGMOD939Ld19&#10;TY2X6Ep8e3/6nFt6QTE5nx7bhirqr7li7OBZNPpMnkNTGGDYWvSXl8O71Jx3MFp07tmc+u31e++s&#10;3CSICGdHP16j/r3bkUunia9395i6ZTWbZHzVKcDSLfDxs2uTOkomvjxq/q5QlmUZ0VWG/rf/rtNj&#10;rxArt6DHdiZjdJiJ9ifve/CzI8LNLhg7s7VmbLP6aOXmb+X8ds+8zuJxdtcuv84oJU0i5NmbGM3h&#10;W64Yv/Kzdve7eXS0Ii/a2c6F/whHIsTq+AX/DNXe2yzveYZYuwfb+QTdu7OaXDzKzsyr3Z9tTuRW&#10;KwWIaMdnsU0nLj5laeESZOXmfmhyC2qCwxtnfpcWrk9mB1hbRCoYzj9jY+F4Y3hOJbnfPr6NUp/w&#10;355HntaegfdvLmnBSP5kYezO7T52u+nVtwFWbt6nFrVnprq9d/wmuCnDaDbX3MIp8NnHEGtX3ydu&#10;IZb2tya1FU91e/wukhDOLfOjySH7SHrzyRevfQi0dA146hPy+I3T9ePTlcngteneh/7c5pPOXX0f&#10;ZO0e9MTOdEY3me9vj1yxjM3b+IKb5P7qW/Npy4yf33UPtnr7YJI2I839xu13vHYz9+239LJ2D3hg&#10;vlKLlfLZ/lUiWSCRXjONry8epExjtBp+4Mb+C6b7LxwZTn7SQai8KJRs75f3vzQctHn3PZe7F1aN&#10;23Njz3J9CSqj1exLgqT2DGyM6LNwzY6zIAABCEAAAhCAAAQgIKQAAtBCQuE0CEAAAvVEQLB/B3lk&#10;/fqRyhPR7dJPXTTnGwxJuUbqDQWfwCGi7d55sxsO3Th/aEtJMlZDE1ftu3be6KaUJGcPP34ANudg&#10;dll96My+aeMGaCqJF7/c0JQG6+uJpbq88M599BeRmZ7B40a7vvTOFrydiH3p4sdV6TNMm1wwTHx1&#10;euGRrThqzroR6lL8LMWaDJy5ZkIjasJHp08555d3UKVb9tLTVZMUfPBftLHBjLkDpbnRPh8CCfKD&#10;+S+f+rGV+q3c2re5tKBCTbsv2zy4CfWHm2NIQYWK5EBvt/bEnYsLpg7WVCSFWEr9BreWoKQmxJG1&#10;4X574/opU7TLkqWTOsjlrHami8nIy4jk2pZXUvy8vggwms+/ZXxm5xiDDvLk1i30hm0GdG1Ay/gR&#10;lyR0n2S1W3Zr946VQ/u0lc8fZHQNo7M2/22c3V1LnkmhSbU17KrBoGnM3XPv8sLJ/dRlGRSajFb/&#10;XqoM7ve4b7kBZjG5BrLi+WFXUdWeQwe2onOTkhIKLQ0uo1HY/q4foniyBlNWDVOTEIx18pMRCmrK&#10;ZK04IR/eBHAVR85eN1JdMLbE1PpN3TZXi5788Y1T3r0jeuMpV43P7jDqq02OF5pMB/0+zen05mOM&#10;bXavn9GlhRydQpNsbdBRjcFNjOUHoGkyanq9NZVJMulGen266Pfr0qOtPDnQhMqLnJi6zbxyecXi&#10;yd1aq4jRWIq6+nqa5LY4NGmNHrlJlbrLSH3pl6gnBCAAAQhAAAIQgAAEqlkAAehqBkVyEIAABP4R&#10;AQmt9tqsTFebCw99QuIzij6iiwgJiiaoYum+z8xMHuW+zD4l0KnEt7joUuK1xVloij0GdRP98c7J&#10;RRCBZnu8fRNNoVO+OdoF8tPgJr55GUCodRvUgb8PGicoIoKgiKeFPMzP0cTaI55GJRKjvwoXgP69&#10;BGJa2ip0IiEqiqBkh4eEcakSGQG386pj8uiu63c6lRsXFVta6gx6kWsoXVxUjErhZJOncyK+xBIM&#10;lTbt+fvV4oBA6QLkXn+Ff0glt8egUrKzyQFQqT6ZmxaNzih0r4MqLU7uaMwrWggJSTJ8S3DyOjcn&#10;9tO9oyfWzt44a/yaGeNWz5h48EEwl0I+TkG4xiO+fosjaGqtNIpvnUyERUUTNA3dlrk3svgJ0hvr&#10;NmtAY3+LSspLnsooUmJJcfJOF49S+IYNVZJfC4Lc2KP0Q7i8hKsSzoIABCAAAQhAAAIQgAAEqk8A&#10;fxpXnyVSggAEIFDXBQQxqtwl0Ixmc05tmKGTcHvN2pF6Rl06z5m2gIxFpwgi0URKchqP+Pr00Ln9&#10;O/NfV21CyE1fqbSiseqySGiy/QzbiSd5vHLO5MefrZ3j1AZN7isW7eDkz6ZwE9zeeHEaD+zVRrCE&#10;mJOcmsrjhlmaFMrx3InHkeTW0xXJsnBxqFLSElReVno6udo0NSWVR3x5fbKgOuf2H3QIJVOnVaBC&#10;/NQFhmkp6TyKuGTBE+fqes9A+f+QAE/Qf/j/VHefLKkCOblRuDEvNxqt23nK5qmDj4934GefoM8+&#10;oTFpvN+D1qUbZKdlsilUMQnx4mv8Oanp6TwqGe8u8hunlLgYf+yVtr9NbrT8t6A5X6b4twqVqlJ5&#10;/aGWRTYQgAAEIAABCEAAAhCozwIIQNfn1kfdIQCBeilAEyNX6vJS08jn4xU9iORfaTwqk0VuuCw4&#10;WM36brh146236d1bm9ZNby/mZ7ljym6zYP4KRP66TUaLiUe3Hz9f6HVhx7lbSwZXIOpKazhAv6vE&#10;j/fPP2Vlfn7hkKg6cPD8Ee3FIlxf+Wcnv3X1Zqv2HdYqZwsLKo1Ko9C1p60rkuP5HSdNDm42lKxc&#10;Q3IJsi7ks6ap/NSpFEbr4XsLV+f89hMX91zZpS8lbOoFwTEqWdicxdA4IFAhgfxOVD19UpA3r+yw&#10;LRFocfdFrGjHZftf+Nt6Bdt4kq/Aq2s6VWAjCjqDHEUUwYD6/aDRafzHHBJFpxuC/JpKZ5aWBVf4&#10;2Hfh/CqVV4WaBydDAAIQgAAEIAABCEAAApURQAC6Mmp4DwQgAIE6LMBo2EiFyU308yD3Pi58cJM9&#10;PCIIWgNllSJP4GLJqurq95u0YsXpnf0apHyytYsmKHQZOUny+tGwba8hw/sUvAz1+3VUyokXC3s0&#10;7Dq4l0Ti2w8uH945xivrD9FS6N+ri/jXt/YB7xw+Zap1M2jH33+DPBhy0tJklgqaAwvnOFx/kIGO&#10;al7EXNhMc8/jxcf/5NGkGsqTkW1pWVkahSqnO6RQdYb3GTyse7tGQleoIMJGlWsoReP+yN9gt4IF&#10;w+n1V6CgE1VLn8zr6mWuG84K8vvKEWs/fnGXRiXs1S5UWzBkpSSp3O8J34tv2UGT4f/oRzy5rXXB&#10;wUn48ZNLlZEr9W5V2SHz0spUubyEqiFOggAEIAABCEAAAhCAAASqIIAAdBXw8FYIQAACdVJAqveQ&#10;DlJEuPk2k3f5+xtzU31NT55zSGPq9hzYokgAOr+KOTGszIxMHoXRUrsJgxPxzv6rkFvElu4krT9c&#10;TzLW+fxJp4RGXQa2Z1HkugzsIRry9Prtd+mNDHrr5oV/GVrNmzHJTTKcw8rKkvtb3Or3rwuXgx36&#10;+nUUR6RpK00Ghdm0VXM6J9j91Zeydpgtu7VJn7zcmc21m4hyE53t/fMeslYnOwoK/RcE8ntwdfTJ&#10;3PKXGX7m76vM/m15ckrwixfvI8jNdIp+v/R1yQxNjaYM7tf37uHFtoBnajVrxiKCHJzC80cu9+e7&#10;F59SaQqaOnLVK1y1vHhc4bcPqt5yIzUIQAACEIAABCAAAQj86wIIQP/rLYz6QQACEPhdgKYwes5y&#10;fZk0rzsL9aeONFo/d/LqsT2mTtr+Plai9cLdY8l4LP/gfHm079yxY+bXr1s/uG1rfvbcqt2vEmkK&#10;HbupMSg0JcPBfRpwPp7cMn/zzZu3nt6/+cjk9PUj286Yewr9CMK8Ukn30e8pk+Dj+V2lX+92/LXM&#10;Mn2GdhAN8vFMVuk3VDN/+TFNWd+ov0y2183FU0+eN7G+b25lduHW6b2n9173yxIkxRJhUjgxL05c&#10;vPw8howiU1ksJoWItDU9cs7pa05UmZvwweSWiYnlXYun966b75u9+6ovV36AwQAFGoUmP2hCNzm2&#10;v/HMjbtPPrxrYXvb5O6Foxf3bH/iQ25PLeRRKFgnPWBgH0VKxM2Dy3bctjC3sbh48/C63etNgqsc&#10;rxeyKDit7gtUS5/MZSg7Ai2q3kyBnu52buHRwwcu7V21bXz3yaMX3vch91z/Efj0rnc02WupTP7w&#10;Cnc03mvhQD4MtNhBV9Mf0VOC89Fi+dxzl6/b3je3NDW+eWrvpXtemTRV/VF9pbPcbiyaeebCNeu7&#10;1y0OL1y3/VESU2egUefczzcUT7CcmHkpzVu5vMjEREQY1OxAy2P37t159uie48cEhKLr/ghCDSAA&#10;AQhAAAIQgAAEapMAAtC1qTVQFghAAAJ/RoClMe3K6bMbh3TToMf7+jh/CIjmKnUZP/Pko4OLO4rl&#10;FiEr4dNTW5OTJoe3n9y+/vjeQ4/eJ8j337BpZU/+CTTF/tvOTOna4IeL2Y0Dm47t2HLu6BEzM8tP&#10;oQkZuZEbJoNJbvHKKv5MsmI1lO40dEADGkO1n6F2TrhZtl+fnrJURvNeg9sWik/RGgzfu2VhD+kE&#10;J+szO0/u2Hhq/75rF0xee3z5IciS3qhf3x6NKRGvXli7fuNv7azWZVhvJWqYm+XjT1EcepP2Oiqi&#10;P93MTI/uPL1rw7Gd201uOSbJ9Zyyf3dfcgcOskIKRsuPLG8vl+B955jxrg3H/9t56fSpR09dIhNz&#10;K8RgMqkUOiO3QEwG+ehDBou/723+QWXSBd/kx+9pDXtvPDpeT/a787Urezae2LP3xo0nAalCcfyZ&#10;HoBc/qgAk8mg0sl9kotkymAwKFQGeZ+k8MFg0ik0puCb5fZJCoOfLJNZ5Fc5/veoZP8s/E2y89Ko&#10;ZBkKf49fpNzcmR1mTNBXJqLePbtufNf8gUeCar/Nd6/e2txdmRL6YP8jjzRyOCn3HqmnSo12fODg&#10;kXs/pyggTWncgfVT24vFvn50YvvxHRtPHzxw4+K1l85haeTdnVH7Ns3vLhXv+OT0jpO7tl+9/iyS&#10;pjvsvzOTdQT3ugQlJv8pXDp+ragsRpGqMRksGpUhko8oeF/O5tP5R3l5kTUhBzI5SIv++svSHdhF&#10;lZ7seePiznVHt649ecsdt4r+6ABBZhCAAAQgAAEIQAAC/7wANSYm5p+vJCr4DwtwueRDj/hH/n9y&#10;vuRwOHp6ev9wxVE1CJQhQCUfqEeh+H21r6oSkR4TEBQUnpScRZNUUG7eRlNdtmgILTMp0CMg5Fs6&#10;T1RauZmGtqaiRMm7d1S1IIXez07w9/UJTEzjiciqNtbUVVcRPkt2SnRIRERU0veULIIhoayp00Fb&#10;7rcNnrPiQr28wuPSeKJyik1btWihKlalCqXHf3YNCEtiizRs3LpTS4r5umF7vxpeMd8/SOh9patR&#10;DklVt4CO2sDqGWhlFqya+2QpeXF/RXs6B31jiyi21G7f6vdxIawcNyP642ffsJ8ZPJaUolLz1s3V&#10;5fLj65nxvn4fg5PIkdtQQ6tDWyWJGlwCUYm8iJ/BH10/JXHE5dR0tHSaSFZp4AvrhfMgAAEIVINA&#10;zsWonMfNVkM+SAICEKhOARcXF3ItAnmQz0PPP8jHvJP/ZzJL/YhYdZYAaUFAOAEJCQnhTiz/LASg&#10;yzfCGbVZAAHo2tw6KNvfEqi2APTfqsA/mS838cnCRVvs5RY8ubCyLaJb/0Ib/5kA9L8ghTpAAAIQ&#10;gECNCSAAXWO0SBgCNSiAAHQN4iLpahWoxgB0Da4/qdYqIzEIQAACEIBAHRIg/M5tMhq2as70bcvn&#10;7145b/O0/gu2P/vJ0OzRvxWiz3WoHVFUCEAAAhCAAAQgAAEIQAACEKiqAALQVRXE+yEAAQhAAALF&#10;BaQ0WjQR+RXq4fHq2dsXdu6fEkRbDZly9MLUNth+A90FAhCAAAQgAAEIQAACEIAABOqTALbgqE+t&#10;/S/WFVtw/IutijpVVQBbcFRVsFrfT7DZHApdhIWFz9XKWgsSwxYctaARUAQIQAAC9V0AW3DU9x6A&#10;+tdNAWzBUTfbrT6WGltw1MdWR50hAAEIQKAuCtBZLESf62LDocwQgAAEIAABCEAAAhCAAAQgUC0C&#10;2IKjWhiRCAQgAAEIQAACEIAABCAAAQhAAAIQgAAEIAABCPwugAA0+gQEIAABCEAAAhCAAAQgAAEI&#10;QAACEIAABCAAAQjUiAAC0DXCikQhAAEIQAACEIAABCAAAQhAAAIQgAAEIAABCEAAAWj0AQhAAAIQ&#10;gAAEIAABCEAAAhCAAAQgAAEIQAACEKgRAQSga4QViUIAAhCAAAQgAAEIQAACEIAABCAAAQhAAAIQ&#10;gAAC0OgDEIAABCAAAQhAAAIQgAAEIAABCEAAAhCAAAQgUCMCCEDXCCsShQAEIAABCEAAAhCAAAQg&#10;AAEIQAACEIAABCAAAQSg0QcgAAEIQAACEIAABCAAAQhAAAIQgAAEIAABCECgRgQQgK4RViQKAQhA&#10;AAIQgAAEIAABCEAAAhCAAAQgAAEIQAAC1JiYGChAoO4KcLlcQnDk/yfnSw6Ho6enV3frhZJDoCoC&#10;VCq1Km/HeyEAAQhAAAIQgAAE6pAAj8erQ6VFUSEAARcXF4bgoBc6aDQa+RWTyYQPBGqPgISERHUV&#10;Biugq0sS6UAAAhCAAAQgAAEIQAACEIAABCAAAQhAAAIQgEARAayARoeo2wJYAV232w+lrxkBcgW0&#10;31f7mkkbqUIAArkCOmoDMdDQGyAAAQhA4O8KkBcjsgBYAf13WwG5Q6CiAlgBXVExnP+3BLAC+m/J&#10;I18IQAACEIAABCAAAQhAAAIQgAAEIAABCEAAAhAQVgBbcAgrhfMgAAEIQAACEIAABCAAAQhAAAIQ&#10;gAAEIAABCECgQgIIQFeICydDAAIQgAAEIAABCEAAAhCAAAQgAAEIQAACEICAsAIIQAsrhfMgAAEI&#10;QAACEIAABCAAAQhAAAIQgAAEIAABCECgQgIIQFeICydDAAIQgAAEIAABCEAAAhCAAAQgAAEIQAAC&#10;EICAsAIIQAsrhfMgAAEIQAACEIAABCAAAQhAAAIQgAAEIAABCECgQgIIQFeICydDAAIQgAAEIAAB&#10;CEAAAhCAAAQgAAEIQAACEICAsAIIQAsrhfMgAAEIQAACEIAABCAAAQhAAAIQgAAEIAABCECgQgII&#10;QFeICydDAAIQgAAEIAABCEAAAhCAAAQgAAEIQAACEICAsAIIQAsrhfMgAAEI1CEBHbWBdai0KCoE&#10;6qgABlodbTgUGwIQgAAEIAABCEAAAhD4kwIIQP9JbeQFAQhAAAIQgAAEIAABCEAAAhCAAAQgAAEI&#10;QKAeCSAAXY8aG1WFAAQgAAEIQAACEIAABCAAAQhAAAIQgAAEIPAnBRCA/pPayAsCEIAABGpKgJsc&#10;HxoSl0zkpc9NjQ2JjPmV+zX7R+yXL4lpNZU50oXAPyPATYmJDI1OzR9JxSpW7gllUggGZlwq95/x&#10;KrsixM+4LyHxKfWlutXfqtxf5MSemFZVQG4y2atj06uaTPXXr7pTJFJigiNjk//9ilY3HNKDAAQg&#10;AAEIQKDGBRCArnFiZAABCECglgkQKbHRkXEl/Sme+TM6LO5nVi0rr1DFIUKu7DQy2GkalBs34wQ+&#10;XG4wf/nVCA7/7Wz3Q2tGGey/H1X5P8uJ1KTYJLZQZcFJEBAIcFOTIsMSU0oK5bJ/xEVE/aqN/YkT&#10;bjpvvtG8ByGCkVPCUfwEIj0hRthpgxNwf5nB/GVXIksPcJeYK5EWF/89s851rGxf481GBnsswipY&#10;3TpX0coWuLx5lQi6ssPIYIdpcNUAOWE35vB79ZeqJVPZWlbb+8rjorA/3l5oMH+1aXS1ZYmEIAAB&#10;CEAAAhCAQDUJIABdTZBIBgIQgEBdEWAHXZoy23CK+ediAaZfDw8N67Nwn0NtDIuVq8uj8MhzePx/&#10;cg7Bf/O+JrhcCo/L5Rb8uNwEi5xARFyZPHVg32P2dS8EVrGK4uzqEyDCTHYM158x66hv+u+JZjps&#10;XTBs8BmHDKFzI34Gv3rl9EfiZ/xBwys0koqVsegJRIjx+oHdZu94Kty8waOQd4HIsVjWUCxWWSLo&#10;zpzuUw03vKtzd8cEkOTMI3RDV+OJ1d9niO8BrraOX0u7N1HhshebV4mkMMcnHmGFMuDxcvpLhdIu&#10;Xs6cZMrs1hXKoZpOLl7fshIW5jJUKa9qqg2SgQAEIAABCEAAAmUJIACN/gEBCECgvgkIoiFkAKjY&#10;n/S5IaHKBmn/ZUe6QrfJY6Yv6qvN/JdribpVr4Ag3MX2v3LmiufvNy74g5BbVpD3t5Kw319bOOuw&#10;qavwEevqrUoZqdFVeg2bMXfC0Db06sqyeGXpqh3GzRszZ2RLRnXlUQ/Sqf4+k+V9esa2zVc+F7uh&#10;UlnN3+dVtsuRLUvWPPCo4mZJ1V7OytavvPdVsL64DJUHip9DAAIQgAAEIFCbBRCArs2tg7JBAAIQ&#10;gEAtERBvN2XBpqXdG1VbkK2W1AvFqGkBGj075Pq22x+ruHaeKH7DqKZLLmz6Eh0M1+6c3Ldx9Y2N&#10;4pWV1B6/ZfH8gUrVl4ewtavD51V/nyEq/RmSUhh/n1f5H1WphqPay1kNZSoxiQrWF5ehmmoIpAsB&#10;CEAAAhCAwB8QoMbExPyBbJAFBGpIgFxERgiO/P/kfMnhcPT09GooUyQLgVouQKVSyRL6fbUvuZxs&#10;3yMGq01p48zsFrRjFTnlp/nmPpv8B128e2Rozg8yvjyzvG3lExybymFIyKmoanXuaTS+Y2ORnHex&#10;vzo8ufnAM4h8spOIbJMO3cbMGtRRMTdARER5PLD9qjRwRJ9m9KyYgLeOSU1G99TMfaPg3UTsO/N3&#10;oXIdxw5vLpHzjdAPFs/jGhsY9m2ev8yYG//BzuaTaJcp/VpL8s/JinCxuPriQ0BiKpfVoGmrPhON&#10;jDo3ECyKJAKPLx1/hjLf5txyHX4ZOP43Jg4zpywzvrO2OYPCfrth+uJ7inONx8h5unv4xnzPpMuo&#10;afaeZDS2u2KBQWbMG9NHlm9DySekicg3att/yJTxugq5Sy4zg2xtnNK1RozRbUijcJN8rR4EiPUe&#10;Nqh5mtcTm8f2AeGJbHH1tkaLJwxuKZZnmhH+wurWY2++Hl1UUq6Binrjlu07GQxulZdmLe9HKF45&#10;AjpqA8saaBQi5NTyMSfSBk1WdTL/1HjlsZtrtPJGQKbtovHr33Q56rl9KL+/sKOd7K3s/YLCEr7/&#10;ysiiMGWU1TsOHzl1WFPB0Ej1tbRzcnpzxTxQaeT0Ua2ZVKZKzyn6qiGvHjkTbcf3by9XsJgg3c/x&#10;/nt2u3H92/G/SUS/ffoiRL7v9G5NGexYL1eneNWxg5tRsr65PHj52is0IuZnclo2hSWppKk7eLrR&#10;IC1xfm6c0LMjFl/iTb5rPatVieuNi52Q4e94722m7piBHeVzSlJWz+f4Xh8/3IK+/PztZTK+1k+f&#10;vPALjc8SbaRjuHjiCG1ykJdcWS1q6PNbHhntBo7oTFaM+93d3tJbtPsUfY1fvrYWz197RSVlial1&#10;GzR3kX5zQSXKLUZJTVt2KwiXKTvexfzhw9fB0b/IOUS1lV6HxsGm+x9KLX1+elHLkoPnRKK/5XUb&#10;B8/opHSeiJSsskbzzsOHjuwiL7BPD7Z9bPHkY0h8BkVMtkm7LqNnDtFT5qdT3hRUCqM4OWt7Wz5y&#10;9vGPik1KTc+isGTkm3fRnzRLv6VgghUcRJKX/S1zJ5+wHxk8llQDRfXWbQdPMtCMd3z01vuZse1n&#10;5b6Lx7VgURlqfYYN0s6f7nLeWtFZvdC8mhpke9fD1fr2PR/5oasGabOoTPVO44apRxxdPPEcfaHt&#10;2fkNAp/dfvHaIzIhQ0S1U/85iwdqSZfQjCkfX5VQzpbRp4ctvcKYet9ystzHN/fvf/AJScoQVepg&#10;NHHumGZSecmUfn0pbSootYFyerIbp5WRUWvZggGaEWBj65KlPcpIR7bk+jYj+29a8HuLm6/cAxKT&#10;OXTJhgpNtHUHjBvUvQl5pSpyGRKUKTvWyfbmbTe/qBSuqKyaTuuuTSKMd9jLrLl0Z4W64ISyLtOl&#10;1Qrfr3MCORejWrfFTJ1zRIEh8GcFXFxcGIKDXuig0WjkV0wmPnH5ZxsDuZUpICGR88d6NRwIQFcD&#10;IpL4iwIIQP9FfGRdawWqFoAOGHzxzmF+ADrT5+SGBcf9Uihk9FSUlpWRwebyGJrLn51ZrEVGQDI+&#10;G29bcMjnJ5cmIilKzUzP5FAYKr133d02pik/PpL19EDfhW9aLlzWIdzynn3oL5HOO1/vm6Bc6GM3&#10;3DizSXMO+Hc78nb7MFm+JSfg5qShN39OOWS7r0NuUJiIuDBqwblfI03sl3YWoaT73Fky/arrDy5d&#10;VFyUkpWWSVAYCgYHjx2fqEoXJgBtkZSzuI4uIiZKy07P4PAY8oOPnDw6ThDRSQ+8MmvzyQ/JXDpL&#10;QoyalZrFodCVh66+fn5IE/LH3DjTiTOPxI4wcVjamUVhu54fNeEx03BkUz+7lyHpFKaoGI2dnsWl&#10;Nx5y5tm6vjL85DyPbVx8yj+FR6GJiIpSszMzCX7u1AZjr5ntGVA08F9rexIKVqaAcAHo9Km3d6oc&#10;X3XIR23Zg+OLdXOavmgAWhDSNf7MZYiIiIrQeVkZaVlcClWy+64zl+ao0TnBp4ctu+Bf6OlpDJ01&#10;L4/qP1457nTmjIeX1nXM/yuFiDBePeJwSt432fYrJq601pj9X+sIU5s3/imsvivdbw4X3Ju56U/Q&#10;WWKiIgxeVlo6m6BQZTpufnJgWnN6xQPQ3Jgr64buTZh422RLN7Ik5fR8QQDaPLP/0JZhr18Gp1EY&#10;omKM7PRMgqbU78izzUNlv5RU2RNzRB7P6n0xbtpRq//asijZHrvnz7rOGDSjceDd96GpFKaYKJWd&#10;wSZoqpN2PzzSXRCWrPgALLsVhMmUiHmwaPWuZ0kEjSkuRmWnszk52xkxtFaUEoDmxrzeOvHQk/Bs&#10;CoOcdujkrES2BbPrQtu74xtRUpwPblh+ITiNRybHomZlkj9iKHXdZLZzSitWOVOQRIl95sS8ZhT+&#10;jboTIQSDKSbGovPY6anZZONL91piYTZaQxDZjrU6OnvV80g22TLiovTsjDTyBEan7Vc3Je+edCq0&#10;0ObM9Habr5gtUSsSVq/orM4smFc7BF0fP8IssFAGjI7zLB+OzzixeOLZLP1JGhGW77+kUBhioozs&#10;jEwOTWHUloen+5K3A4sehN/RxSWUc0HWuWFLL2d0HdsqytYuMpVCFxNnZKdlcWgNh529cHgE/3ZN&#10;mdeXkiYCblkNRI6jcyMXX0gfa/a80I1eIvrKmDmnfvG/2brk+k5S+nhzzjRTn2SBP42dkZFN8Oit&#10;1168vaopvehliIz3R97+b8am9/H8DidCY2dm5XY4epv1OQHoci7TmOD/GQEEoP+ZpkRF6pUAAtD1&#10;qrnrdGWrMQCNLTjqdE9A4SEAAQjUmECm5+3r/ulqBkffPvH0e+L+5bmP/70Xr/fM4EefydXK1odP&#10;fGRrjzzm8NDd39Ld19R4ia7Et/enz7kV2h6U8+mxbaii/porxg6eRaPPZBI0hQGGrUV/eTm8S82p&#10;A6NF557Nqd9ev/fOe9AYEeHs6Mdr1L93O3LhKPH17h5Tt6xmk4yvOgVYugU+fnZtUkfJxJdHzd8J&#10;uSMpXWXof/vvOj32CrFyC3psZzJGh5lof/K+Bz87ItzsgrEzW2vGNquPVm7+Vs5v98zrLB5nd+3y&#10;69J23SVCnr2J0Ry+5YrxKz9rd7+bR0cr8qKd7Vz4j2IjQqyOX/DPUO29zfKeZ4i1e7CdT9C9O6vJ&#10;FaVkkKDGmgwJ104BeuNJu6d0pAVe3Xrfv8TWZzSba27hFPjsY4i1q+8TtxBL+1uT2oqnuj1+F0mG&#10;nRlNxx/Zf26tnhSV3nbhzgum+y/eWDaCf1dEuCM7wNoiUsFw/hkbC8cbw/kDTXviVZcH7mF23oFP&#10;XHwtvf1vXVmiLfbLx/pZTKEgt3CJFztLuJ7PjXB4H9V8yMZLZx3IsRNw58rMJrQ4V7t3mRWoLCfc&#10;3jquxbSlZL1cg6xc328doUqJffHWXbDViXDFKFr6slsh59wyM017bX7m+XepnrNN3SzdA2w/hj5+&#10;+fzwuoENSv9Vm+1+4ap1OL3VzB02n6zd/Ky8Q21dPMxsz49oRCM/w/HgyJUQns7Ioy8fegZae/qa&#10;XlzdQTre9dQB+7jcbSpKn4JK7TN0rcWHXn60+hj21N3viYv/U1fnQ/M6iCY7O9iHCxo/86PJIftI&#10;evPJF699CLR0DXjqE/L4jdP149MbtZiy9oLJzB7SVEb78adM95P9cNto8s5f0aOis3qhdzM0h+25&#10;sWe5vgSV0Wr2JX76F/YMzN3WhYh2fBbbdOLiU5YWLkFWbu6HJregJji8cS5h5qeXUU4i3MU+Um3M&#10;zp23XZ54BFi+vjWyGS3J0dqLP8VX/PoiRAOVNYhKqS/7g+mTj2nKI8/ecAl+4hr49FOopaPTNeP5&#10;gvu6vx1pbpePfUiQ7rDi/m23QCuvsGcuLpeubu2W+zkEYS/TlRzpeBsEIAABCEAAAhCoqAAC0BUV&#10;w/kQgAAE/m0Bwf4d5JH160cqT0S3Sz910ZxvMCTlGqk3FHwCh4i2e+fNbjh04/yhLSXJP4xp4qp9&#10;184b3ZSS5Ozhxw/A5hzMLqsPndk3bdwATSXx4pcbmtJgfT2xVJcX3rlPnCIy0zN43GjXl97ZgrcT&#10;sS9d/LgqfYZpk6tGia9OLzyyFUfNWTdCXYqfpViTgTPXTGhETfjo9Cnn/PIOqnTLXnq6apKCz7aL&#10;NjaYMXegNDfa50MgQSHiXj71Yyv1W7m1b3NpQYWadl+2eXAT6g83x5CCChXJgd5u7Yk7FxdMHayp&#10;SAqxlPoNbi1BSU2II2vD/fbG9VOmaJclSyd1kMtZ8koXk5GXEcm1La+k+Pk/JsDSHrNtqQ7Fy2Lv&#10;ldASu5OYXANZ8fwQk6hqz6EDW9G5SUkJ/AWhTJV2ej20ya1maLLNO+j369JbX1NJ+Ifxsdotu7V7&#10;x8qhfdrK541CUVlFmYLcxJS6TuqlyeB9j0uqcgBayJ5Pb7Xs4N3Li2cMbaVEbuFAl+00qI08LTPx&#10;288KVJahs/z+2ZNbjQa0lSfvT7Eade/fWYySnBTPv58lZDF+72VltoLg5LIyzfZ745NEVTZcOb6T&#10;omBNOkNSRbtNu6bipY569pe3b+O4ct0WbNDXkBTMkDSWlKJyIwVyQiHCnrsEEw2Hbpg/TFMwx0qo&#10;9l65fHo7WoqLi3NKTsnLmIJK7zNiMgpyYvldTaxR+7FDNBjcn/Hx/MZn+7t+iOLJGkxZNUxNIqdE&#10;IpIKasryYhSWqlaP3s3InUGock269uui30+vtUrxoGjFZvUiDcBS1NXX0yT3J6JJa/Qg0+/So23O&#10;PiSkZPP5t4zP7Bxj0IEsCIXesM2Arg1oGT9K7LBllJOhM/myze5Nc3u3VSGF6Q269uykQMtMSPxO&#10;XgEqfH0RpoHKnMZKri/7x/c0nmgL/UGquZubMMTl1VQVSvrkK/ujh2sCpbHRtDldGwiuMnQp1WZ6&#10;HRtJ5HY4IS/T/9hci+pAAAIQgAAEIFB7BRCArr1tg5JBAAIQ+JsCElrttVmZrjYXHvqQO5AWfTIU&#10;ERIUTVDF0n2fmZk8yn2ZfUqgU4lvcdGlxGuL14Wm2GNQN9Ef75xcBBFotsfbN9EUOuWbo10gPw1u&#10;4puXAQS5sWsHfjSHExQRQVDE00Ie5udoYu0RT6MSidFfhQtA/14CMS1tFTqREBVFULLDQ8K4VImM&#10;gNt51TF5dNf1O53KjYuKLS11Br3INZQuLipGpXCyydM5EV9iCYZKm8K78/7NtkTef12AqTV/+dz2&#10;PO+zZ24GlNChOLGf7h09sXb2xlnj18wYt3rGxIMPgrkU8mkGNVJwIs7F5vTGvUumrp05fjWZ3eyV&#10;tl/IGBy510JVD2F7Po1a9PdPUVHy5kw2f+wIf5CbJBY+mSYuLsoff2xyrhK2GL9lJkQrlJFpVtTX&#10;JILeWKuV0BvsEN+ivnHp6s00SwgvEuFh3wi6mo5uoY3z6co62rK0rISYuNyWKn0KKp2Rk+hufn3n&#10;km3zJqzl97Rx6zZakDMr+eQM/luIr9/iCJpaK42CnbSFbxDBmRWa1YVOm9wSs/C5VBExFr+/CH2t&#10;yX0znVaky1BZoqRuNodMpuLXF6EaSOgK5p8o1kavuUjGp3un7N2CvqeX+UTGrK+x8QS9aSuNUjpc&#10;9VymK14FvAMCEIAABCAAAQiULIAANHoGBCAAAQjkCQh2LM1dAs1oNufUhhk6CbfXrB2pZ9Sl85xp&#10;C8hYdIrgL2IiJTmNR3x9eujc/p35r6s2IeRmoVRamX8zF7GmyfYzbCee5PHKmfzYPNvD2jlObdDk&#10;vmLRDk7+bAo3we2NF6fxwF5tBH9ec5JTU3ncMEuTQjmeO/E4ktx6uiJZFoliSElLUHlZ6elk+CU1&#10;JZVHfHl9sqA65/YfdCB3PGXQKlAhfuoCw7SUdB5FXLKkZ2Sht9VTAZEWc/dO0CU+X9z+OKRoXJkb&#10;83Kj0bqdp2yeOvj4eAd+9gn67BMak8bL6UvVfXBjHx2YMunEBfPXjh/8P3mTeQV99o8j+2u15FbJ&#10;ns8TZF61EuS8O+ffShSjcq1QkCk3My2NS2GJS+R+YkSIdmNnZrApVDExyRLWSBNpqZk8mph4zsro&#10;3IMqKSVGTlkZZEZlHGUwcuOtV66Ys9HsnpWrm1eAoKcFBUVn5Dd+dlomv0QSpa/aLrdaFZnVy02s&#10;tBOqo7/k9xa+V8WvL1VooLKqTddcuHH/vObfbh6eOWBCN52Jw8fsPnwn8FcJDc5NTyVvDDMlpEq7&#10;4VFNl+lKNxLeCAEIQAACEIAABIoKIACNHgEBCECgngnQxMiVurzUNPL5eEUPIvlXGo/KZOUtuWM1&#10;67vh1o233qZ3b21aN729mJ/ljim7zYL5i+/4C9IYLSYe3X78fKHXhR3nbi0ZXIGoK63hAP2uEj/e&#10;P/+Ulfn5hUOi6sDB80e0F4twfeWfnfzW1Zut2ndY7npCKn/NJF172roiOZ7fcdLk4GZDyco1IZcg&#10;60I+a5pKIVOnUhith+8tXJ3z209c3HNll76UsKnnREX4B5W/wFOwGBoHBPIEWG0nbVvYguNitu9G&#10;dKGAEhFocfdFrGjHZftf+Nt6Bdt4kq/Aq2s6Cb/LRkWIOaH3L7z9Jq67wNTMNcSWn1ewjbvDPMHH&#10;DKrhqGzPLxg7lS9EoQmt4sWobCsUyZSMf1ekIgwaOfdQuERJ8wSVTn7Agkc+aLmIB8Ehn05JZ7BK&#10;++29nNw5/rYmtglinSdfdHqS29OCraw2t85vfDojp0RVWQtfgVm9Cm1dtZsVxTKu+PWlcg0kRI1F&#10;1IZuP/TU64Gd9aGDW0d2FQ+x2LBh1TVylfrvh+Bpw2V1uGq6TAtRZpwCAQhAAAIQgAAEhBBAAFoI&#10;JJwCAQhA4F8SYDRspMLkJvp5kHsfFz64yR4eEQStgXLRnT1Zsqq6+v0mrVhxeme/BimfbO2iCQpd&#10;Ro6/MK9h215DhvcpeBnq9+uoJPTnzwV5N+w6uJdE4tsPLh/eOcYr6w/RUujfq4v417f2Ae8cPmWq&#10;dTNolxsbYchJS5NZKmgOLJzjcP1BBjqqhT6kXpGG4sXH/+TRpBqSz2yiS8vK0sjNTXWHFKrO8D6D&#10;h3Vv10joChWERKhyDaVo3B9x36oSx6lIVXBu3RBgtVmyfFbrbLeTxtax+d0lK8jvK0es/fjFXRqV&#10;sFV6qRUjQ2Zk+Om3AGX5DJmhgaGEWA/Duf2UK5Jb+QkLzqhsz6+OcGLhUHDFB2AlW6EgU5q4JLk5&#10;fXZ6ipDPRCW16NIyklRu0vfEEnZaoUnLSlC5PxPydtsQ8HISE5O5VClZuVK2lS6PMcs/NIwj0mXq&#10;xN5qYiX+AcCQlSJL9D3he5X2fhF6VheyVxU/rbyKCplwQTIVv76U10BUGn+A/n4HQciCkZuaS6m1&#10;0xs2fer2y0uGyad7PH5fLAJNk5AmN3LnpCYLHrtZwlF9l2mhS40TIQABCEAAAhCAQBkCCECje0AA&#10;AhCobwJSvYd0kCLCzbeZvMvf35ib6mt68pxDGlO358AWxR8txSfK+WM9MyOTR2G01G7C4ES8s/9a&#10;pTgFPz1p/eF6krHO5086JTTqMrA9iyLXZWAP0ZCn12+/S29k0Fs3L/zL0GrejElukuEcVlaW3N9W&#10;AP7+deGmZoe+fh3FEWnaSpNBYTZt1ZzOCXZ/RW6FW9mD9MnLndlcu4koN9HZ3l/4YFRls8X76pSA&#10;mM68PWM1M3wcPclxlHMQ2eyi8TQiJfjFi/cR5NrX3+NsXG5+/6RKSIpRub/ivhUsn02P9H7hFl/O&#10;FjgcTvZvi2p/hr+67xFJJlw4N255+2GUfELle37xkGKhygrZxPmjvxLFqEArFC1NQabqGop0Tvjn&#10;jxn5J6RHeDv5JpfaIkz1ls3oRIT3+y/F10AzWrRSY3LCHO2i8ic8bpLba9d0mmozbfKeWUlHoSmo&#10;4MeFGTns3xv/V+CHJ44x/MYXNABDU6Mpg/v1vXt4Gdsr84jytlkSdlYvpV2FuK0izELz8suZP2NT&#10;hLu+FC5veQ0k2MiE+yMxrkAyI8rpnWdM8Z5eZn1zr7tZ5D4pvx3Mpo3JhxiEfAwquMqkx7i+DfmZ&#10;2zzVeJkWcgDiNAhAAAIQgAAEIFCWAALQ6B8QgAAE6psATWH0nOX6MmledxbqTx1ptH7u5NVje0yd&#10;tP19rETrhbvHkvFY/sH58mjfuWPHzK9ft35w29b87LlVu18l0hQ6dlNjUGhKhoP7NOB8PLll/uab&#10;N289vX/zkcnp60e2nTH3rOhjoSjSffR7yiT4eH5X6de7HX8ts0yfoR1Eg3w8k1X6DdXMX35MU9Y3&#10;6i+T7XVz8dST502s75tbmV24dXrv6b3X/bIE5WWJMCmcmBcnLl5+zo+nUFksJoWItDU9cs7pa07U&#10;jpvwweSWiYnlXYun966b75u9+6ovV36AwQAFGoUmP2hCNzm2v/HMjbtPPrxrYXvb5O6Foxf3bH/i&#10;U9rysuK9plCAQHrAwD6KlIibB5ftuG1hbmNx8ebhdbvXmwRXOV5f3/rqP1hf8U5Tts7RKLTjhah6&#10;MwV6utu5hUcPH7i0d9W28d0nj15434fc8vxH4NO73tGCTkMVYTGpnM8Pblw3f/bwrt1zr1/yOuqK&#10;1JTXx46cNrG+feHqtqlzBvTZfO5dSbvFFlYUb9xUlZb+2nTV+gvH953ZNGuJQdcFq674pfG4P31e&#10;P3T6xqEy+SMp3NF4r4VDCZ/7J4tS1gmV7PlFg2vFKvujov2g4sUQqhXKLAZTe2DnxtREm12HyBax&#10;OH958+TZA/puM/Eit9cu5aArDxrTQYoTdHn+jgPnnty3sLW4ctv48MVj5gEZFJrKsEG95dieJ7Yu&#10;2n7r1i1r83MXVk08ZvWNoTVmUIfSPpVRHqNYMzJkmfnu+H/b91w5uv3QYsNpAwbtvuGZweMmf7K2&#10;c/lKPvVQf0RPCc5Hi+Vzz12+bnvf3NLU+OapvZfueQnmQSpLhEXl+NifuWTz8I7dY9uAxFJC0ULO&#10;6sVdRA5DoYcAAP/0SURBVEQY1OxAy2P37t159uie48eE8mLdJdIKW85C69fLu74Uy6e8BqLJaWnJ&#10;U386n1173eyWlcnBo/P6Tx02/YbzjyI1Klbf7IC7lw7sv37x0pO7t5/ev26+f6GxbTxVqXNbjWJb&#10;8rBad+/VhBL3yHjT0Ud3Te8cW73BsOvsJRcC8jpcdV6mKzoAcT4EIAABCEAAAhAoLoAANHoFBCAA&#10;gfonwNKYduX02Y1DumnQ4319nD8ERHOVuoyfefLRwcUdxXI5shI+PbU1OWlyePvJ7euP7z306H2C&#10;fP8Nm1b25J9AU+y/7cyUrg1+uJjdOLDp2I4t544eMTOz/BSaQD4WSXAwGUwqnckq5aPihcmlOw0d&#10;0IDGUO1nqJ0TV5Ht16enLJXRvNfgtoXCdLQGw/duWdhDOsHJ+szOkzs2ntq/79oFk9ceX34IsqQ3&#10;6te3R2NKxKsX1q78nS/oal2G9VaihrlZPv4UxaE3aa+jIvrTzcz06M7TuzYc27nd5JZjklzPKft3&#10;9xWsJqQpGC0/sry9XIL3nWPGuzYc/2/npdOnHj11iUzMrRCDyaRS6IzcAjEZ5KMPGSz+fqn5B5VJ&#10;F3yTHyegNey98eh4Pdnvzteu7Nl4Ys/eGzeeBKQKxVH/euO/W2MGk0GlMljM337XEtNbuWKGjgiV&#10;QY4R/lDpMGOCvjIR9e7ZdeO75g88ElT7bb579dbm7sqU0Af7H3mk8YFY7br1bkz76WZ5eOPRbWuP&#10;7rzmy+o6bqmhChHy9sLOk//ts7AOlOi3+cClZS2YVDLb3Bz5BaAzi+TPaj1pYVdFTuyH2/evXHhi&#10;+S5JedSS6/an1xgo8PyeHrv2OZ2u3Huknio12vGBg0furZuiLVTsBCaZC4XMhn9a+T2fTmdQqAwy&#10;zlg4VSa54TGNSd4zEhzFK0shrcidcli5H84gv+DvhPx7GnTBN4Urxu+9rvxWKDdTkc5Tti/QYoW/&#10;I1tkz/47tkESfTfvPzVHjcFvkRJ7Oa3R5FX7ZrUSj3a7efDMjg3H9+y+cvbMY6v3UalcMgJtsOPU&#10;pC6ySU7Xr+3bdHLvwfv2IXTtyWuOLG3JT6y8KajkPtNp5Oz+DYlIzweXbptcf/EhXmHormOWj+b1&#10;U+EFWlw2cyPj3krjDqyf2l4s9vWjE9uP79h4+uCBGxevvXQOE/RCEa2+/ZToPz5b7Dmxbd2RrRsf&#10;eZd2w1HIWZ1SdF6lsHQHdlGlJ3veuLhz3dGta0/ecucwGPz+ktc1chkZTHqh/lLMtoRy8vsnvx2K&#10;dDsGOVCoTEHPLef6UkLzldNAFFanedMHNyFCbc32bzp19NzLYMlua24emK/DoJJtlztAi9c3Pc77&#10;7b0LZqf2nNm1/tiO7SZmb34oDZp7aEMHcX4RinKJtl64d3wbkRj7U+d2bb181TJcauC8C5dGa+R1&#10;uPIv0//u3IuaQQACEIAABCBQCwWoMTExtbBYKBIEhBQgt9cjBEf+f3K+5HA4enp6QiaC0yDwjwkI&#10;nk1E8ftqX9V6EekxAUFB4UnJWTRJBeXmbTTVZYvuzpGZFOgREPItnScqrdxMQ1tTUaLk3TuqWpBC&#10;72cn+Pv6BCam8URkVRtr6qqrCJ8lOyU6JCIiKul7ShbBkFDW1OmgLffbUsKsuFAvr/C4NJ6onGLT&#10;Vi1aqIpVqULp8Z9dA8KS2CING7fu1JJivm7Y3q+GV8z3DxJ6X+lqlENS1S2gozawegYauTr/V7Sn&#10;c9A3tohiS+32rX7vljkFJ35EuH0Ijs8Wk1dvpttGRZrfNTOiPLw/RmSKqjRtq6chL2y34iaH+bp9&#10;jGeLNWzRsXVL+Wp6/mBh3ir3/JIqW/H2q2AxhGmF8gpB/Az+5O7/gyKv3k6vmYJQ29Nz06KCvD5G&#10;J2XwRKQaqLZs0UpDuqAlMxL9PQJC4zJ4YrLqbXVbNy557+bSSlUCIzc1ws3HNyZbVJksoUbDEvsM&#10;NyP642ffsJ8ZPJaUolLz1s3V5fI6CZH8xdnbL44QU1Bp1bZlY5kqTZAlFZsE/Oj6KYkjLqemo6XT&#10;RLKSGVSynBW/vpTdQGmx3k4Bkekiylqljevi9SXSosN8/WPik9k0SblGLTV1NcjNxUs9yCb2cAlN&#10;pMi16KijqVhSc/6Fy3R5owQ/r26BnItRhZ6BWt1FQHoQgECFBVxcXMibrORBPg89/yCfH0v+P+fe&#10;KA4I1BIBCQmJ6ioJAtDVJYl0/o4AAtB/xx251m6BagtA1+5q1rHScROfLFy0xV5uwZMLK9tWMqhS&#10;x6r8rxe3GgPQ/zJVLen5taQY/3JLo24QgMDfEUAA+u+4I1cIVE0AAeiq+eHdf04AAeg/Z42carkA&#10;AtC1vIFQvL8igAD0X2Evminhd27rFpvMBg0lJUSZNF5mUkjgxy/JVJ2pZlaz2wi7UrUW1ANFKF0A&#10;AeiSbGpJz68lxcD4gQAEIFDjAghA1zgxMoBADQggAF0DqEiyRgSqMQCNPaBrpIWQKAQgAAEI1HMB&#10;KY0WTUR+hXp4vHr29oWd+6cE0VZDphy9MBXR53reMf756teSnl9LivHPNzcqCAEIQAACEIAABCAA&#10;AWEEsAWHMEo4p/YKYAV07W0blOzvCWAF9N+zLyFngs3mUOgiec9Pq1VlQ2GqIoAV0GXr1ZKeX0uK&#10;UZWehvdCAAIQKEMAK6DRPSBQFwWwAroutlr9LDNWQNfPdketIQABCECg7gnQWSxEn+tes6HEVRao&#10;JT2/lhSjypxIAAIQgAAEIAABCEAAAnVYAFtw1OHGQ9EhAAEIQAACEIAABCAAAQhAAAIQgAAEIAAB&#10;CNRmAQSga3ProGwQgAAEIAABCEAAAhCAAAQgAAEIQAACEIAABOqwAALQdbjxUHQIQAACEIAABCAA&#10;AQhAAAIQgAAEIAABCEAAArVZAAHo2tw6KBsEIAABCEAAAhCAAAQgAAEIQAACEIAABCAAgTosgAB0&#10;HW48FB0CEIAABCAAAQhAAAIQgAAEIAABCEAAAhCAQG0WQAC6NrcOygYBCEAAAhCAAAQgAAEIQAAC&#10;EIAABCAAAQhAoA4LIABdhxsPRYcABCAAAQhAAAIQgAAEIAABCEAAAhCAAAQgUJsFEICuza2DskEA&#10;AhCAAAQgAAEIQAACEIAABCAAAQhAAAIQqMMCCEDX4cZD0SEAAQhAAAIQgAAEIAABCEAAAhCAAAQg&#10;AAEI1GYBakxMTG0uH8oGgbIFuFwuITjy/5PzJYfD0dPTgx4E6qcAlUqtnxVHrSEAAQhAAAIQgEA9&#10;FODxePWw1qgyBOqugIuLC0Nw0AsdNBqN/IrJZNbdeqHk/56AhIREdVUKAejqkkQ6f0cAAei/445c&#10;a7cAGYD2+2pfu8uI0kGgzgvoqA3EQKvzrYgKQAACEKjjAuTFiKwBAtB1vBlR/HongAB0vWvyOlvh&#10;agxAYwuOOtsLUHAIQAACEIAABCAAAQhAAAIQgAAEIAABCEAAArVbAAHo2t0+KB0EIAABCEAAAhCA&#10;AAQgAAEIQAACEIAABCAAgTorgAB0nW06FBwCEIAABCAAAQhAAAIQgAAEIAABCEAAAhCAQO0WQAC6&#10;drcPSgcBCEAAAhCAAAQgAAEIQAACEIAABCAAAQhAoM4KIABdZ5sOBYcABCAAAQhAAAIQgAAEIAAB&#10;CEAAAhCAAAQgULsFEICu3e2D0kEAAhCAAAQgAAEIQAACEIAABCAAAQhAAAIQqLMCCEDX2aZDwSEA&#10;AQhAAAIQgAAEIAABCEAAAhCAAAQgAAEI1G4BBKBrd/ugdBCAAAQgAAEIQAACEIAABCAAAQhAAAIQ&#10;gAAE6qwAAtB1tulQcAhAAAIQgAAEIAABCEAAAhCAAAQgAAEIQAACtVsAAeja3T4oHQQgAIFKCeio&#10;DazU+/AmCECgAgIYaBXAwqkQgAAEIAABCEAAAhCAQH0VQAC6vrY86g0BCEAAAhCAAAQgAAEIQAAC&#10;EIAABCAAAQhAoIYFEICuYWAkDwEIQAACEIAABCAAAQhAAAIQgAAEIAABCECgvgogAF1fWx71hgAE&#10;IAABCEAAAhCAAAQgAAEIQAACEIAABCBQwwIIQNcwMJKHAAQgAIE/IsBNjg8NiUsm8jLjpsaGRMb8&#10;yv2a/SP2y5fEtD9SEmQCgWoUIH7GfQmJT+FWY5L/clK/zwP/cl1RNwhAAAIQgAAEIAABCNQZAQSg&#10;60xToaAQgAAEqkmASImNjoxLLyGilfkzOizuZ1Y15fNHkyFCruw0MthpGpQbceYEPlxuMH/51QgO&#10;vxhs90NrRhnsvx9V+TAekZoUm8T+o3VCZnVdgJuREB5d6K5IJeqT7Wu82chgj0VY/q2VSiRS/W+p&#10;rcPh93mAQqQnxNTNKa36Gw0pQgACEIAABCAAAQhA4K8JIAD91+iRMQQgAIG/I8AOujRltuEU88+C&#10;0Gzh49fDQ8P6LNznUCfDrDwKj6wLj/9PziH4b97XBJdL4XG53IIfVwyfiLgyeerAvsfsMyv2Ppxd&#10;nwU4frfn95s99aBPVUYUj9+Hya5bmyBr8XAoOg8QIcbrB3abveNpXgsQP4NfvXL6Urui+bWpaVEW&#10;CEAAAhCAAAQgAAEI1IgAAtA1wopEIQABCNRiAUEwi4zFFgtp5UZnKxukrcVVrnLR6ArdJo+Zvqiv&#10;NrPKSSGB+iNACILHhe6K/CNVrzPDga7Sa9iMuROGtqHnyLPfX1s467Cpa8Y/0hCoBgQgAAEIQAAC&#10;EIAABOqIAALQdaShUEwIQAACEPibAuLtpizYtLR7o9xA1t8sCvKGwN8WqDPDQaKD4dqdk/s2zhu3&#10;RPH7bn/bEvlDAAIQgAAEIAABCECgHghQY2Ji6kE1UcV/VoBcyUkIjvz/5HzJ4XD09PT+2WqjYhAo&#10;U4BKpZI/9/tqX/JZbN8jBqtNaePM7Ba0YxU55af55j6b/AddvHtkaM4PMr48s7xt5RMcm8phSMip&#10;qGp17mk0vmNjkZx3sb86PLn5wDMoNp0rItukQ7cxswZ1VMwN9BBRHg9svyoNHNGnGT0rJuCtY1KT&#10;0T01c98oeDcR+878Xahcx7HDm0vkfCP0g8XzuMYGhn2b5y8z5sZ/sLP5JNplSr/WkvxzsiJcLK6+&#10;+BCQmMplNWjaqs9EI6PODRiCdwceXzr+DGW+zbnlOvwycPxvTBxmTllmfGdtcwaF/XbD9MX3FOca&#10;j5HzdPfwjfmeSZdR0+w9yWhsd8UCg8yYN6aPLN+GxqVyReQbte0/ZMp4XQVB6hRKZpCtjVO61ogx&#10;ug1pFG6Sr9WDALHewwY1T/N6YvPYPiA8kS2u3tZo8YTBLcXyTDPCX1jdeuzN16OLSso1UFFv3LJ9&#10;J4PBrfLSRD+u2wI6agPLGmhkJ/QxGWt0O2XSgWcH9FgU7nd3e0tv0e5T9DV++dpaPH/tFZWUJabW&#10;bdDcRfrNxfMo2PEu5g8fvg6O/kV2QtVWeh0aB5vufyi19PnpRS0Fgys1/Pm1J7YuEQlpPFH5Rm36&#10;DZ4yoY1ibi8VJFLWCUT026cvQuT7Tu/WlMGO9XJ1ilcdO7hZ8WZgf/W2fOTs4x8Vm5SankVhycg3&#10;76I/aZZ+S8Ew/G04kKNPyGT5s0aM94Nrdu8+xf7IpLAkpeVVlNVbaesb6rdTplOSg2zv+nA6DBqu&#10;J1OwPiL9i525V1ZHg5EdZQSTTtkF+30eyPB3vPc2U3fMwI7y6b6Wdk5Ob66YByqNnD6qNZPKVOk5&#10;qX3mczsvrnbOuM4/2F8+3LP/1shgZN9muONUtwcpSg+B+iCQczES7NeEAwIQqDMCLi4uDMFBL3TQ&#10;aDTyKyYTn7isM+1YHwoqIZHzx3o1HAhAVwMikviLAghA/0V8ZF1rBaoWgA4YfPHOYX4AOtPn5IYF&#10;x/1SKGT0VJSWlZHB5vIYmsufnVmsRQZlMj4bb1twyOcnlyYiKUrNTM/kUBgqvXfd3TamKT9kk/X0&#10;QN+Fb1ouXNYh3PKefegvkc47X++boFwoxsONM5s054B/tyNvtw+T5VtyAm5OGnrz55RDtvs65AaF&#10;iYgLoxac+zXSxH5pZxFKus+dJdOvuv7g0kXFRSlZaZkEhaFgcPDY8YmqdGEC0BZJOZuO0EXERGnZ&#10;6RkcHkN+8JGTR8eRoS8KJT3wyqzNJz8kc+ksCTFqVmoWh0JXHrr6+vkhTcgfc+NMJ848EjvCxGFp&#10;ZxaF7Xp+1ITHTMORTf3sXoakU5iiYjR2ehaX3njImWfr+vIDZemexzYuPuWfwqPQRERFqdmZmQQ/&#10;d2qDsdfM9gwoGvivtT0JBStToIIB6GyP3fNnXWcMmtE48O770FQKU0yUys5gEzTVSbsfHukuTeZF&#10;xDxYtHrXsySCxhQXo7LT2ZyceAJDa4UgAM396XViyk6TT+k8OlNchJKVnk1Q6Ar9l1y5NKql4O5O&#10;eSew7VdMXGmtMfu/1hGmNm/8U1h9V7rfHF6sloIw7okQgsEUE2PReez0VDIjqnSvJRZmozWKDQcy&#10;LCxcspQsv/tLplz6QA5EKkNMnEFkZQlqSJWftMfxSDeOv+mkYWYZ804+2qqTP0KIsNvT+pskzztp&#10;s1Un9z5TGQX7fR7gxlxZN3RvwsTbJls6hZ8etuyCf6Hdnxk6a14eaHl+7tKHiqtenJhXEGvOeLN+&#10;1tLHjTe8PDyDP/hxQAACEKjVAghA1+rmQeEgUIoAAtDoGnVFoBoD0NiCo640OsoJAQhA4M8KZHre&#10;vu6frmZw9O0TT78n7l+e+/jfe/F6zwx+9JlcrWx9+MRHtvbIYw4P3f0t3X1NjZfoSnx7f/qcW3pB&#10;MTmfHtuGKuqvuWLs4Fk0+kyeQ1MYYNha9JeXw7vUnHcwWnTu2Zz67fV776zcJIgIZ0c/XqP+vduR&#10;wTXi6909pm5ZzSYZX3UKsHQLfPzs2qSOkokvj5q/K5RlWUZ0laH/7b/r9NgrxMot6LGdyRgdZqL9&#10;yfse/OyIcLMLxs5srRnbrD5auflbOb/dM6+zeJzdtcuvS9sulgh59iZGc/iWK8av/Kzd/W4eHa3I&#10;i3a2c+E/7owIsTp+wT9Dtfc2y3ueIdbuwXY+QffurG5FrsXOzKvdn21O5FY7BDjh9tZxLaYtPWNj&#10;4Rpk5fp+6whVSuyLt+6Ch1umvTY/8/y7VM/Zpm6W7gG2H0Mfv3x+eN3ABnm/qxGBVy+afua2mrHV&#10;0sfaPdDG+d3+pT2lEl+ZHHuQKLi5Uu4JAoTsAGuLSAXD+WQZHG8Ujz6TZ9C1Fh96+dHqY9hTd78n&#10;Lv5PXZ0PzesgmuzsYB9e+uP7yk2W+PZwn+mH75J6y/Y8/WzjEWDt/cXG6fmcTkxyVAj5mMZKFSx3&#10;fmk6/sj+c2v1pKj0tgt3XjDdf/HGshFNJLqP6d2YCHz2JLLgmaxpXnYOP0S79h2cv3FH7eg7KAUE&#10;IAABCEAAAhCAAATqrgAC0HW37VByCEAAAjUhINi/gzyyfv1I5YnodumnLpobwJGUa6TeUPAJHCLa&#10;7p03u+HQjfOHtpQkA9I0cdW+a+eNbkpJcvbwKwglMbusPnRm37RxAzSVxItfbmhKg/X1xFJdXnin&#10;5WRAZKZn8LjRri+9s3O+jn3p4sdV6TNMm1wOSXx1euGRrThqzroR6lL8LMWaDJy5ZkIjasJHp085&#10;55d3UKVb9tLTVZMUbFcg2thgxtyB0txonw+BBIWIe/nUj63Ub+XWvs2lBRVq2n3Z5sFNqD/cHENK&#10;iY3R2609cefigqmDNRVJIZZSv8GtJSipCXFkbbjf3rh+yhTtsmTppA5yOWs56WIy8jIiubbllRQ/&#10;/2cFGDrL7589udVoQFt58q4Kq1H3/p3FKMlJ8fy7MNl+b3ySqMqGK8d3UhR89JIhqaLdpl1T8dxu&#10;w4l89TKMUOq7Ymu/FjL8Xiqh3mXR3jFt6Gnur7z4CZR7Qg4rq92yW7t3rBzap618CeMy5xwxGQU5&#10;sfzVv2KN2o8dosHg/oyPLz0AXV6y3AQXe9d0ZtsxO9Z1V+ePMrIGLFlF6YqNikoULLczMVXa6fXQ&#10;Jnfsock276Dfr0tvfU0lBoXVeeCQFpQg21eBeRHotLeObxPFuo7opYDfkf/ZcYiKQQACEIAABCAA&#10;AQj8aQH8cv2nxZEfBCAAgbohIKHVXpuV6Wpz4aFPSHxGzuYVeQcREhRNUMXSfZ+ZmTzKfZl9SqBT&#10;iW9x0UKuZSSjT4o9BnUT/fHOyUUQgWZ7vH0TTaFTvjnaBfLT4Ca+eRlAkFvkduAH4zhBEREERTwt&#10;5GF+jibWHvE0KpEY/VW4APTv7mJa2ip0IiEqiqBkh4eEcakSGQG386pj8uiu63c6lRsXFVta6gx6&#10;kWsoXVxUjErhZJOncyK+xBIMlTbt5XCVrRu9/c+Vktzar3BmNHFxUX6vYZMjLCvqaxJBb6zVqpQd&#10;WjhR4V+59OYtdXJvCfHToau10JSnsWPi+JHhck8QvpqcRHfz6zuXbJs3Ye2McatnjFu30YIcf+Tz&#10;FYRP4vczOaERkWyaatcO6lXZ1qLaC8ZoYTiyBTX4ra1PzkBPfWfj/kNab9ggDN7KtzXeCQEIQAAC&#10;EIAABCAAgd8E8KcxugQEIAABCOQJCDaczV0CzWg259SGGToJt9esHaln1KXznGkLyFh0Ss4n/VOS&#10;03jE16eHzu3fmf+6ahNCbspMpRWNVZeFS5PtZ9hOPMnjlTO5AQHbw9o5Tm3Q5L5i0Q5O/mwKN8Ht&#10;jRen8cBebQThOE5yaiqPG2ZpUijHcycekx+cr1CWhYtDlZKWoPKy0tPJwFpqSiqP+PL6ZEF1zu0/&#10;6BBKpk6rQIX4qQsM01LSeRRxSf62vjggUJZAzibP/H+5mWlpXApLXKJQfLnIO4n0tHQeVVJcovDv&#10;blQJSTEKLzOT7MWUck8Qsim48dYrV8zZaHbPytXNK+CzTxD5CorO4OV07soevF9pqTyqbEPZysef&#10;a6Rg9GZG/dszo+2f+PLve/1yf/4mWa5/f325ytYT74MABCAAAQhAAAIQgAAEigkgAI1OAQEIQKCe&#10;CdDEyJW6vNQ08vl4RQ8i+Vcaj8pkCZ5mRh6sZn033Lrx1tv07q1N66a3F/Oz3DFlt1kw/zP45DOa&#10;yT2bJx7dfvx8odeFHeduLRlcgagrreEA/a4SP94//5SV+fmFQ6LqwMHzR7QXi3B95Z+d/NbVm63a&#10;d1juclAqjUqj0LWnrSuS4/kdJ00ObjaUrFwTcgmyLuSzpqkUMnUqhdF6+N7C1Tm//cTFPVd26UsJ&#10;m3rBE+ipZGFzFkPjgEDZAoWGIf/eD6+gF/3+PhqdHHY8DrfowOUSPAqVzmCSPa7cE4RrC46/rYlt&#10;gljnyRednngF23jyX1ZWm1tXyxPZeTzh71D9XtwaKhi9cd/h3UVj7F65Z1B+vX7rlCzXd5Se0KNe&#10;OFOcBQEIQAACEIAABCAAgfotgAB0/W5/1B4CEKiHAoyGjVSY3EQ/D3Lv48IHN9nDI4KgNVBWKbJC&#10;kSWrqqvfb9KKFad39muQ8snWLpqg0GXkJMnrR8O2vYYM71PwMtTv11GplO0DSoFu2HVwL4nEtx9c&#10;PrxzjFfWH6Kl0L9XF/Gvb+0D3jl8ylTrZtAuN+rFkJOWJrNU0BxYOMfh+oMMdFTzIuYVbExefPxP&#10;Hk2qoTwZ2ZaWlaVRqHK6QwpVZ3ifwcO6t2skdIUK4oJUuYZSNO6PuG+lb5hbwbLi9H9VoKDX0MQl&#10;yd3Ns9NTSnuoJlVSVprKS0oqsg8z53viD3JdsTTZfynlniAcYpZ/aBhHpMvUib3VxKrx10SqjAT5&#10;iYMfcT9KGxWC20AU7m8B9kJlrqGCUWgNDcZ0koxzfvo+ztHGI021p2EPMeGocBYEIAABCEAAAhCA&#10;AAQgIJRANf5lIVR+OAkCEIAABP62gFTvIR2kiHDzbSbv8vc35qb6mp4855DG1O05sEXJH5HPiZRl&#10;ZmTyKIyW2k0YnIh39l+rsCVsDoO0/nA9yVjn8yedEhp1GdieRZHrMrCHaMjT67ffpTcy6K2bF/5l&#10;aDVvxiQ3yXAOKytL7m/LR3//ujA9O/T16yiOSNNWmgwKs2mr5nROsPurL5UPGZM+ebkzm2s3EeUm&#10;Otv7lxZL/Nt9APnXHoH8PstU11Ckc8I/f8zIL1x6hLeTb3LummGWRsvmDE6A68vQ/F7K/f76g0cK&#10;VblV84bkL3TlniBcpTns7N/2fP8V+OGJYwyZa+nLs8tPmqHRRI3JjXV2Dy5lm3hydxFxKu/nt8SC&#10;Tw6kx7o8/fwtrzRCF6yscU8WlMv9fZjLDhzQV/7H65uXH77NaDS0f8fSdkEpv5Y4AwIQgAAEIAAB&#10;CEAAAhAoQQABaHQLCEAAAvVNgKYwes5yfZk0rzsL9aeONFo/d/LqsT2mTtr+Plai9cLdY8l4LP/g&#10;fHm079yxY+bXr1s/uG1rfvbcqt2vEmkKHbupMSg0JcPBfRpwPp7cMn/zzZu3nt6/+cjk9PUj286Y&#10;ewr9CMI8dek++j1lEnw8v6v0692Ov5ZZps/QDqJBPp7JKv2GauYvP6Yp6xv1l8n2url46snzJtb3&#10;za3MLtw6vff03ut+WYKkWCJMCifmxYmLl5/zI2VUFotJISJtTY+cc/qaE27iJnwwuWViYnnX4um9&#10;6+b7Zu++6suVH2AwQIFGockPmtBNju1vPHPj7pMP71rY3ja5e+HoxT3bn/iQ21MLeRTaGUF6wMA+&#10;ipSImweX7bhtYW5jcfHm4XW715sEVzleL2RRcFpdFGBqD+zcmJpos+vQaRNri/OXN0+ePaDvNhMv&#10;cj9xwUFTGDyus2zW53Mzt+w9/fjurSeX9/w3a/3LeFbzERMEd2rKPUE4FbFmjVXome+O/7d9z5Wj&#10;2w8tNpw2YNDuG54ZPG7yJ2s7l9zhJFxahc6iKXY16CLB8b+/Zt75K6a2927cM95zdPnCu7kP/yOL&#10;L9+8hTL114sbW48+unvz7ol1G0d0nbXwhNePvAC0MAX7bR74rZRUERaTyvn84MZ182cP79o99/qR&#10;e4Jk55GDFX84vHbJbDJ4pLbQn3qoMALeAAEIQAACEIAABCAAgfopgAB0/Wx31BoCEKjfAiyNaVdO&#10;n904pJsGPd7Xx/lDQDRXqcv4mScfHVzcMe+z51kJn57ampw0Obz95Pb1x/ceevQ+Qb7/hk0re/JP&#10;oCn233ZmStcGP1zMbhzYdGzHlnNHj5iZWX4KTcjIDRYxGUwqnckiP1Jf3iHdaeiABjSGaj/D3LiP&#10;bL8+PWWpjOa9BrcttOssrcHwvVsW9pBOcLI+s/Pkjo2n9u+7dsHktceXH4Is6Y369e3RmBLx6oW1&#10;K3/nC7pal2G9lahhbpaPP0Vx6E3a66iI/nQzMz268/SuDcd2bje55Zgk13PK/t19yR04+KE7o+VH&#10;lreXS/C+c8x414bj/+28dPrUo6cukYm5FWIwmVQKudNuTm2YDPLRhwwWuXt0wUFl0gXf5MfvaQ17&#10;bzw6Xk/2u/O1K3s2ntiz98aNJwGpQnGUx4Wf1yEBFr/DMJk5t3Qo5D7N5GbNLEaRQcEk9yDnf5N/&#10;gkjnKdsXaLHC313YeXLP/ju2QRJ9N+8/NUeNQWUI0qApjVt5aGk7mTgP8yNnd206c+LSuzBai3GH&#10;tizQzfnUQrknkGVgkOOSv2F06Qer08jZ/RsSkZ4PLt02uf7iQ7zC0F3HLB/N66fCC7S4bOZGLtAu&#10;Ohz4X5efLIWuMu6/JSM1GVGvHhzfenzntotnLzt8/EUXzfcQaTNztX5jbuTzU+d2bbl0+XG4hMG8&#10;i6aTWzGpOYZCFOz3eYB8IzlumXkTCatdt96NaT/dLA9vPLpt7dGd13zzGFh6Y/Wb0ikMbX3D1pV/&#10;SmId6psoKgQgAAEIQAACEIAABP6kADUmJuZP5oe8IFC9Alzyk7SCI/8/OV9yOBw9Pb3/2bsPsCiO&#10;Ng7g1+ioYBdEVBQFsRKNvcTeS2yxxGiiJibGJPolMc0Y09VoikYTNbEbOyhWBASkIyAdEQQEpElv&#10;x5Vv7gbGFSlHkzv472PyHMfuzsxvZmdm31vm6jctnA0CmiLAV6ykygtLcKxrhqUFSRFRUQ8zcooF&#10;hu06WvS1NDd6NjRTlBHpHxH9uECu27Jj925Wlu0NGjx0I04LDw2KTM+X6xiZdLa0Me+kepLi3MTo&#10;uLhHGU9yi6Uig46W1gOtjMs96licEhMQ8DAlX65r3L5r7x49TPTqVKCC1BCfiNgMsU6bzn1e6sk7&#10;sWnatwnTD5z4fhKesKxr21SH463NJtTPhfZMYaRZ94P9wjN5bc3723ZvV9H65oWPowMD4lML5Hpt&#10;TPsMtjQ1KB9OrnaH6vVkeXG+QaFJJbodSTa6tanHBivNfXg3NDwhV6LbytzG2trA5Z0hvwZP+9Lr&#10;99E0V/nxoT4ByYV6bXsO7NOz3XNffFjnjEkz43w976eW6LU1727Tt1PLsitc7Lln5muX237815F1&#10;ZnW66qvHxR4QgAAE6lOADkZVfIVtfSaGc0EAAvUk4O3tLVJu5PvQ2Ua+5p281mKfnNdTWjgNBOoi&#10;YGBgUJfDucciAF1fkjhP4wggAN047khVvQXqLQCt3sXUsNzJ0u3Wvv2Zo/Eau30b+iHApWG1V2F2&#10;GyYA3RRkalCGjMurnw1A1+DY+ty1yO2Tle+cN/nEaftyM/x1YH3K4lwQgEBDCyAA3dDCOD8EGkIA&#10;AeiGUMU5G0KgHgPQmGQ3RAXhnBCAAAQg0MwFpGF7Pp0z7YNVy79Yv3rrhrc2L3tlzZfXskSWw1/p&#10;jehzM28bKL76CeT5Ozhm6A4dN9kUE2P1qx3kCAIQgAAEIAABCEBA8wUwz9b8OkQJIAABCEBA/QRa&#10;dOvRRSc7xt/f+Zrbzet+wWm6vacs2bFvad96XM1A/UqNHEGgZgJ6JgPGvjSyX/uaHVXfe0vi0njW&#10;Q5e/MUq5Ijw2CEAAAhCAAAQgAAEIQKCeBbAERz2D4nQvWABLcLxgcCSnEQJYgkOtqkkqFkt4Qh1t&#10;PPisVtVSD5nBEhz1gIhTQAACEIBA3QSwBEfd/HA0BBpHAEtwNI47Uq25AJbgqLkZjoAABCAAAQg0&#10;hoBQWxvR58aAR5oQgAAEIAABCEAAAhCAAAQgoBYC+FNDtagGZAICEIAABCAAAQhAAAIQgAAEIAAB&#10;CEAAAhCAQNMTQAC66dUpSgQBCEAAAhCAAAQgAAEIQAACEIAABCAAAQhAQC0EEIBWi2pAJiAAAQhA&#10;AAIQgAAEIAABCEAAAhCAAAQgAAEIND0BBKCbXp2iRBCAAAQgAAEIQAACEIAABCAAAQhAAAIQgAAE&#10;1EIAAWi1qAZkAgIQgAAEIAABCEAAAhCAAAQgAAEIQAACEIBA0xNAALrp1SlKBAEIQAACEIAABCAA&#10;AQhAAAIQgAAEIAABCEBALQQQgFaLakAmIAABCEAAAhCAAAQgAAEIQAACEIAABCAAAQg0PQEEoJte&#10;naJEEIAABCAAAQhAAAIQgAAEIAABCEAAAhCAAATUQgABaLWoBmQCAhCAAAQgAAEIQAACEIAABCAA&#10;AQhAAAIQgEDTE+AnJSU1vVKhRM1HQCaTSZUbe0F/lEgktra2zccBJYUAV4DP5wMEAhCAAAQgAAEI&#10;QKCZCMjl8mZSUhQTAk1DwNvbW6TchJxNIBCQn7S0tJpGGVGKpiFgYGBQXwVBALq+JHGexhFAALpx&#10;3JGqeguQAHRYgqN65xG5g4DGC1ibTcCFpvG1iAJAAAIQ0HABMhiREiAAreHViOw3OwEEoJtdlWts&#10;gesxAI0lODS2FSDjEIAABCAAAQhAAAIQgAAEIAABCEAAAhCAAATUWwABaPWuH+QOAhCAAAQgAAEI&#10;QAACEIAABCAAAQhAAAIQgIDGCiAArbFVh4xDAAIQgAAEIAABCEAAAhCAAAQgAAEIQAACEFBvAQSg&#10;1bt+kDsIQAACEIAABCAAAQhAAAIQgAAEIAABCEAAAhorgAC0xlYdMg4BCEAAAhCAAAQgAAEIQAAC&#10;EIAABCAAAQhAQL0FEIBW7/pB7iAAAQhAAAIQgAAEIAABCEAAAhCAAAQgAAEIaKwAAtAaW3XIOAQg&#10;AAEIQAACEIAABCAAAQhAAAIQgAAEIAAB9RZAAFq96we5gwAEIAABCEAAAhCAAAQgAAEIQAACEIAA&#10;BCCgsQIIQGts1SHjEIAABCAAAQhAAAIQgAAEIAABCEAAAhCAAATUWwABaPWuH+QOAhCAQK0ErM0m&#10;1Oo4HAQBCNRAABdaDbCwKwQgAAEIQAACEIAABCDQXAUQgG6uNY9yQwACEIAABCAAAQhAAAIQgAAE&#10;IAABCEAAAhBoYAEEoBsYGKeHAAQgAAEIQAACEIAABCAAAQhAAAIQgAAEINBcBRCAbq41j3JDAAIQ&#10;aFoCspzUmOiUHGlZqWR5ydHxSdmlP4szkx88SM9vWkVGaSDQcALlL6iGS4l7Zmlu0v345BzZi0mt&#10;sVJpHNvGKi3ShQAEIAABCEAAAhCAAI+HADRaAQQgAIHmJiDNTU6MTymoIMZTlJUYm5JVrIkg0ugD&#10;W+ZM3HIkqjTiLIk8v37i6vUH4ySK0oj9fvpo9sTvzz6qfWBLmpeRnCHWRBrkudEEZIVpDxM5n4o0&#10;WkZqnnD5C6rmZ6jNEeJ7p9ZOXP3hkcTaHKwxx7wIW/RXGtMckFEIQAACEIAABCDQPAQQgG4e9YxS&#10;QgACEGAC4qi/lqycvuREiDI0y92yz/80bcza75w0Mswq58lJWeSK/9FN+bLsZ6lMxpPLZLKnv65Z&#10;i5DGHXht6YSxOx2LanYc9m7OApKwU6vHrVz6Y5DqV5Q0I9bVzj/2uWvzxTM+d0G9kCzI5eQzInKl&#10;NkRizcgW/VVDNCCcEwIQgAAEIAABCECgDgIIQNcBD4dCAAIQ0EgBEofl8Ugs9rkgT2l0trZBWo3E&#10;UDHTwnZDX5u3/O2xVloqHoDdIMDjSRUfgMg4n4pUhyL23v7Zuo/O+WOxmOqkav775mSL/qrm7QNH&#10;QAACEIAABCAAAQg0qAAC0A3Ki5NDAAIQgEDTENDvv2TNp+8OMxU2jeKgFGoqoHhUH1vDCDQnW/RX&#10;DdOGcFYIQAACEIAABCAAgdoK8JOSkmp7LI6DQOMLkCc5pcqNvaA/SiQSW1vbxs8fcgCBxhDg8/kk&#10;2bAEx4oTF4dun/jhEcH8Y9fX9Nd+ZpesE5vHfBo+af/p7VPpLwofXLM/dSnofnKeRGRg3Mmk1+AR&#10;cxYM6qxDjxInONkdPXc3KrlApmPUZeDQeW9MGtS+NEArfeR/7kpChwkzx3QXFidFuLlmdJk7wrL0&#10;QOXR0mT3E+4xxoNenWFhQN+I8Tx5I6XzxOljLdhjxrJUz+sOwbpDlozrY6jYpzjO++TBm54R6Xky&#10;7dZde49ZNGfO4NYi5dGRv7y74Hfeaoc9660VeZCEH1407QTvvb3/bbQQ8cRuHy9/50z7N/fOM77r&#10;5x+a9KRI2MrMctTiOa8Oa//UoCjp9pEL9m4xKXkynbam/V6ZsmSBTTvl2Xm8oqgrDh4FvWbOs2kj&#10;4MkyQi+di9AbNW2SRX6AncNFx4iH6WJ9835z3lk4uademWnhw5uXjl8MVOgJdQ2NW3cy79xzwEsT&#10;J/cuO2djNA6kWX8C1mYTqrrQSCMMOvTqnFO5i3+49oOtNk/2xM/RPlB32JLR3bJDr5y84RLwKKNY&#10;z2zopDffHm2hz+PlRF057e9z+dSZoLZTP5hkpc3XMn9p/rTu5De8qlqmNNHt6s3otmOXD+0qEicH&#10;+Hikmrw6sXXA+ZvB+rbzp5nl+jmdOeN1LyZTbGDy0oJFq6abK06ouJYee5+75RIQE5eUlZNfwtM2&#10;7GBpM3n5nEm96O/LX1DPs4kTAu0veAWFP0rOyCso5mm3amsxZPTiN0b3VF6qPFlW9XnglSR7XDl6&#10;yjfsUa5M18jMus/LXeL2fuXY6qO//nvfvJKKqqzbkSa6XrkeLrCeMWUo+5ioKM7ppHe8vtX0yTq+&#10;ZyuxraofayRbleh4vLyHN/6xu+Idl5Yv121r2nfc5CUL+7avqL8ikvn375w86uwXkZ4jERq2adfF&#10;ymb8/EnDupR1flU1sPq7YHAmCECgYQToYCSvwV/bNEw+cFYIQKAmAt7e3iLlJuRsAoGA/KSlhb+4&#10;rAkl9m1gAQMDerNeDxsC0PWAiFM0ogAC0I2Ij6TVVqBuAeiIyfv/+1kRgC4K2v3xml/Ccnkkeqor&#10;KC4sFMvkIsv1135/pxeJ8BaG7P1izU9BWTKBjqEuv6igSMITdRr19ekv5nVVxH+Lr/4wdu3tnmvf&#10;G/jQ/oxjTLbO4C0u3y3syPmzG1nKscWrfggfut3ty2lGCktJxNHFU49mLfnpyncDS+Mi0rh9s9fs&#10;yZ51yPHdwTq8gqD/1i0/6JMpE+rq6/KK84ukPFG7iT/u/GWRiVCVAPTJDPpwqVBHT1dQUlAokYva&#10;Tt6+e8f8joocF0QeeGPzbs8cmVDbQI9fnFcs4Qk7Tv3w3z+ndCG/lqUcWbRie/LMQ07vDtbmiX3+&#10;nL3wotb0WV3Drt+KLuBp6eoJxAXFMmHnKb9f2zS2leJ0d3d+8s6v4blynkBHV5dfUlQkVaTOb/3q&#10;P8e2jX828K+2LQkZq1KghgHoEv+tq9/4VzTp9c6Rp+/E5PG09HT54kKxVGCyeOv57cP0Q/5dMPNY&#10;JGf1Z9Ggt+zPL+5aXGXL5Ikd31+04XK3ld/0iTvicDs8V3vsBr+D5j9O2HhCe/Rr3WLOX4/P54n0&#10;9Pni/BKpsMOrB/Zvm6CIECs/oTkaLhVq6+nqiOTF+QViKY/fatBmux+WWZAWX20AWrnDrmipSEtP&#10;T1soFxfklZATtBy57uSxud3ICcTB1eVBGn/qm9c/vZMqFWjp6wjERcUSuvqPsO//KgtAV9Xt5Pv+&#10;vey104+Hvnfq8GxzxSUtDvnlwxW7E6w+2f3XGNelFdoKq+7HGsm2ejpFeH/Xki2HggvkQoLHKy4g&#10;+MJ2r6w78NfsnuRzvmf7q8KAo6uWHQnK4YlIzykQFxaWSOXCPhv3n/pA2VlX3fWhE4AABNReAAFo&#10;ta8iZBACFQggAI1moSkC9RiAxhIcmlLpyCcEIACBFytQdPfUv+EFZhN3uNndDbPze3AjKPzMTZdt&#10;ryuiz+Rp5cs/77ontpq10+m8X7i9X+iRvetsDB7f+W2Pb8HTbEqCL16JaT/6owN7ne4+G30m+wja&#10;jZ/eRzc7wMk9jx4h6jF4hAX/scudwOLSU0jjvFzD5KavjOpPQirShNPbjvgWd1+896BHhL1v5MVr&#10;/yweZJh+a8cJd06SVRkJO0395vvTHhcDoi/5Rl28fmietVa64+6z/orkpA+P7dvrJe71+heX7l3y&#10;Db/k5bbtrcH6Kdf/+dulsJJzSqOv3U6ynPHZgb3OYZf9wo7umNtenuh13VvxhXPS6Eu/7AsvNBn1&#10;hf2Zu9GX/e5fD4o689+Hvcmz2EVlpXux1YnU1ENA8tDxckqPZe/+7nDSJ+qSz53PZ5rwkm+6+RXx&#10;RJbTth3etn60AV/Ue+Vf3+878v2+bRM6C1VrmSURl0/Gt5u+mpzW9fAMWlRJ5J2rieaLtm4942Pv&#10;H2F/fc/4TvJUZ4d7tAGKrBYd9D7nF3s9MNLOO9Q+MPz4gXVWetlBl68lSVWiEvZ656db9y7di73q&#10;F2bnHX7Vx+untwbq5ng5OT58eoKq8kACxjs901oOfP/sKd/ISwGx17y9/zr4+dC2lc9Mq+52DAYv&#10;27LGosjt32+PJZIciEP++3ZflGjo8i2ru+tXbKtaP9YIttVWnzTy4P4jIbLer39uH3TZL9LBy/37&#10;d0e0SHc+tPNc+nNruIg9j9jdy+8464/D3vftfCKvBsfYu3r8s3e1Mvpcm65PpfaBnSAAAQhAAAIQ&#10;gAAEIMAVQAAa7QECEIAABLgCyvU7yFacnZkn17EZMs5cl74hMjQ2NW+j/AscaeJ190Bxm6mfrJ7a&#10;05BEMQT6JmM3vjW3Ky/Dyz9MEYClm9aQD3/6/btl88dbdtB/frgRdJg82lYvz/tmYOk3rkmLCgrl&#10;skSfW4ElysOlybe8w2SdxkyzIg8MSxM8bvqXtJ+9atNM8xaKJPW6TFjx0UJTfto9j2C6f3Ubv2XP&#10;kbY2ZobKP1LX7Tzx9TcntJQlBnlGSnnSlFtXw8Qdxm34fKxFS2WBug57b/PkLvxMX9fopwV6JgVh&#10;/427/tu/Zulky/ZESLvDuMl9DHh5aSmkNLLHt32Ci3SHrHt38UBj+rSzUK9V21Y6pbbV5RS/b7IC&#10;Iuv1Z//Y/fmc8f3akk9VtE2HvTJYj5eTkUo+hdFubzPa1pKszyJo2W34kNHjhgzv11akYsvU7v/e&#10;8a1fbZg6pl9bdqmJBq04emnLppUj+nQkbVDLZOKIgYa83NSM0g98eLpG7VvpszXN9Tq8vHikpUj+&#10;JCVDtQA0j6fXqp2x3tMTmA54dUo3kSwrNfXpCarIg/iev08ar/OcZatebq28RoQtTLrbDjI1qPQi&#10;qbbb0Ruw/oNVNiWeO34/HRn1zxenQ3QGrv9+Xk9y9gptVezHGsWW9LdVVJ8k3vlWrLTD2Pc/H9ej&#10;laK/MjAf8va38/oK8/2cA8rql11D4swnZJGOHqMnmZQuDyTSb2tm0q505aNadH1N9upEwSAAAQhA&#10;AAIQgAAEGk4AAeiGs8WZIQABCGiygEGvAVbaRT4O+84HRacWPvtUnTQ6KlHK1ysIvXbs0IXSf8eC&#10;04R86eOUxEritc9bCNoPnzRUN9Pdw1sZgRb7u91O5Al5j12vRyrOIUu/fStCSpbIHahYB00SFRcn&#10;5ennR59nKR667J8q4EvTExNUC0CXz4FeL6tOQmnao0dSXsnD6FgZ36Aw4lRZcQ5dOO3zRMiXpTxK&#10;ruzsIuEzY6hQX1ePz5OUkN0lcQ+SpaJOfQcYY5TV5GugIfJOlvbjnlagr6+raDXiSr57sFYtszQB&#10;sqjgM0npkoU4eCUsKWmKt8Nvn3y7bunGFQs+fH3+hys3XHlAPoshazmouEnS/U78u2XdF28t3EgO&#10;f33+pk9OkmuUfAcD5/jK81CckJwqFXbt3U3l9WhU6Hb0eq/5YZGN+O4viz/bH6A14uMNr/Wo4mtD&#10;VThhZRQNbUvSrSIJyaOHCTKhRU/r0g8HFbkUmvWwbCsQJ6Vw4v8093p9bS10CoPP/OroG/WkoFxD&#10;q0sDU7GdYDcIQAACEIAABCAAAQiQhyaAAAEIQAACECgVUC7BWvoItKj7ql8/ft067dRHG2fZzhky&#10;eNWyNSQWnasMX0hzc/Ll0oSrP+35fgv7d9AhmizKzBdUEkmrAFlgNG56f/0Mf2evIkX8+bJXitmk&#10;18bqJTp5hIt5sjTf2wGSzhNG9lUGqCQ5eXlyWaz9IU6Ke3ZdjCdLT9ckSW4u+C1aGvDlxQUFJGiW&#10;l5snlz5w2f20OHu+/9EphpxdUIMCKc6uNMzPLZDz9A1bomVBoBoBuuwx/X8FWz22zGfOLku+8MOS&#10;xbv2nXBx9QwPDowKCYoKCU8hrbbSnJTLnCz18ob3V31y7MwlH9+ACMXhQVFRiYUqn0BWkEc+1tIy&#10;aKFy/Fm1bken36LNK8yK0rPktos3L2FfR1gxbv30Y+XPXWfbai8aaUF+gZxvqG/AncXzDQz1ePKi&#10;ItKfPbsJLdd+8v1bFo+P/rxi/MKh1otmzNv683+R2bSjbqgGVm0ZsAMEIAABCEAAAhCAQPMSQAC6&#10;edU3SgsBCECALF5BntSV5+WT78d7dpPmZOfL+VraZGkA5abdfezHxw+7BR45ffzTTcsH6IXZf7Vk&#10;67H7ivAG+Y5msmbzoh1f/vIn59++r/YcXze5BlFXQZvxo182yLxzI7i4KOSmU7rJhMmrZw7Qi/Nx&#10;Di/JcfMJFJuMndabBqj4Ar6AJ7RatumZFP/8avehHzdPV3ypWi02mZSUhXzXNF9xdj5P1GfGt9zi&#10;/Pnlrv3bDnw9uoWqp376DfR8kln6MDQ2CFQtUHXEt35aZlkOWFqSmLP73B7r26w5cswn+srd+w7k&#10;n5/TW8o/NlBpk4RfOXQlTW/wa/s97AKUh9+9f+nS5j7Vn6AsD8rvSpU/vWZUSFalbic7xOGmYg3o&#10;4pDbDiHV/DmGSidUIWOKXerPttIEWRICIemA5RLZs21HJpXz+EKR1vNTex2zqV/+dDXg3PXLP/34&#10;+ayX9aNPfvzxB/+Qx9WVHWs9dH0qGmE3CEAAAhCAAAQgAIHmK4AAdPOte5QcAhBopgKiNqadtGTp&#10;Yf5k7WPuJsvx94+TClp37PTMH61rG5nYjB63+P33f9syrnVu8JXrJLgjbGVsSMaPNv1GTpkx5um/&#10;6aPHDeqg+gONisTbvDx5pEG6m6e3p7trasfRU3q1e2XkEP0EN8cId6fgIrOhE/uXRrRExi1bkiTb&#10;WU7gpjhj9KSJ1iZlEfMaVqg8NTVLLmjRhnzrmbClkZGAxze2mcIpzowxk6cN62+qcoGeRoP4xm1a&#10;CGSZKY9VXs2ghlnH7k1GoJonjuulZZZicZIqiomMkeoNn/7muI4VLM+uAm5xeEysRGfI0kWjzPRq&#10;MpV8GkM1aEkWoJbk5ZC/flBxU6HbkeW4/vjbqYft5n375kid+wc3Hw+q7DtEFWmqcEIVs8Z9cLzO&#10;tpWkyak+vqFRS748I+OZ1TYkT9Iz5XyjlqQnq3jTbmHW33ba8qVf/r1uWtsC/4t3FBHo+mxgqmJh&#10;PwhAAAIQgAAEIACBZihQk7uGZsiDIkMAAhBoggItRk0Z2EL68MQXh9zZ+sayvNAju/c45WvZjJhQ&#10;yaqpNP5RVFgk54l6WnURSeLcHRO4y73Wiqrl6Bm2hslef+72SDMdMmGANs94yIThutFX/z3lXmA6&#10;cZRNWfhX1MuiuxZZJMMrtqokZeUeqCz/MzeL4hgXl0cSna69LUU8ra69LYSS+37OZBHc2m7Epyx1&#10;LQurLrqydC/H8ILang3HNRuB5x8ClsvYOjb10TJLJTkNlCeRlJRb1j3rofNZ/3jS/J+JiFd6AUnE&#10;5U+QHelp55qkOEEVMXXuRdK1M1mCPfpe1NNrpCDJxy06q9I1fKrtdmQZjn99eyqp/by3P1q+8LOP&#10;BmiHnP56V3Dpd5yWKTy1rcd+rF5tK2753CS0u/W0EEkifG7FsP5K9sTF0z+X37G3RZtqp/alXXkx&#10;WTClXrq+ZnOpoqAQgAAEIAABCEAAArUXqHaWWvtT40gIQAACEFBLAUG7uavWj26VH/Df2tFLZ835&#10;35uvffjq8KWLv7yTbNBn7dZXSTxWsUkeXPhuz86dJ/799/K5U1dO/LHng63O6YJ2g4aaiXiCDtMn&#10;j2ktubf7s9Wbjx49fvXs0QuHfvt3+xe/n7ir8lcQltG0HDN6RKu0oLtPOo0b1V/xLHOrMVMH6kYF&#10;3c3pNG6qJXv8WNBx9JxXWpUEHH1n6e4/D10+e+LSsX3Hf/v2t2//DStWnkpbR4snSbq5a//fNxRR&#10;ML62thZPGn/lyPY9Hgk0SiNL8zx0/NAh+9Mnr57598R3K7ceDJW1HT9xfDsBT9B20sKhxuLwvSs+&#10;2br7/OmTV04dOr1vx/5tX9oFqf6AJifu1nL8hDHteXFHf3zvq1MnTzic3H/0501b/3fofp3j9WrZ&#10;oJCp+hPQ0RHxSyLtd54589+1C2dc72W0roeWWZo9TgPV79zVRFDgcuSD/+375bvfP31j3cSX13xw&#10;ICxfLssKcjnv8Zg01HIXVLki6nUn4eMi91+++XLbgR1f/vTO9GXjJ209fLdQLssJvnzdu/SSe97l&#10;aR60+wwb2YWXcmHvpzsunD7y384PP57+8sp1+yLIOtSVbNV0O7JU9+1f3khuP/6TzcNaC4Rdl7+3&#10;bph21MFf//AsDXGXt03j1V8/Vp+2lRSfk4Sg3eT5g42KQ/as+Ozb3y6ePm7397Zv3vjfrVRti5kL&#10;2Wd27DTSiNN//fD9v/v/sjt96urZf098v3bvlVR+h8H9upGuvl66vvpr/zgTBCAAAQhAAAIQgEBT&#10;FUAAuqnWLMoFAQhAoHIB7W7LDvz2xydThnYTpoYGeXlGJMo6DFmwYveFH98ZpFd6WHFa8NUrh3Yf&#10;+vnL3V/+75dvf7pwJ63tKx9/umGEYgdB+1e++H3Jy60zvY8d/uHTnV99tmfH9mPH7INj0sgXiyk3&#10;LZEWX6ilTZZ5rW5r+dLU8a0FIpNx061ouNlo3JgRRnyRxcjJ/Tgrygpaz/j2s7XDW6Z5XP59y+6v&#10;Pvn1++/+2XfIxf9BpjJJoem4scM78+Kcb172Uax8ITQbMm1UB36sr/3F4EcSYZcB1p10s3yPHdmx&#10;5bevP9655ctDx10zjEcs+X7rWLICBylQuznrt68fYJwW+N/OvV9//Ms3W/767dcLV73j00sLJNLS&#10;4vPI+qplpSNffSjSJqtHP934WkLlm4r4vaDNqE92LLA1euL1z4Ftn+za9u3hw3YReSpxVMeF32uQ&#10;gLaiwWhp0Y90eGR1XrJEr7bomYtCi6xBrniT7qJtM2GIiTDn7uH9Wzbt+Hzj7uN+supaJjmtiFxq&#10;z678q3hPINIq30CFfAHNjXafxWtfbi9J9jx19sA+O3v3jI6z1/3r+NtHE9vJw67u/Cek4LkLqpy6&#10;9kuzVr7SRhp/99xfpw79e9Mztd3Ur3faX3hrXCd55Mm/j/mSlS+qy4Nun7XfLuirk+T4656vP//7&#10;oP3DFhPe2vfX3G4iPjmywkqustvJdf5x7+W0DrO+XjNeeUnzRF2WbHt9iF78iS+OBSg+pHreVlJt&#10;P9YottXTkY8A52/46d3+rVL8T2z/4+tPf9/1l3usoMf8nz5bY0MXUOL2V+KUQLcz+479uu33r/+3&#10;86svDx27ndlh0ps/fTxQX7FntV2fBl1vyCoEIAABCEAAAhCAgPoK8JOSktQ3d8gZBKoTkMnIt4gp&#10;NvaC/iiRSGxtbas7Gr+HQNMUUH67Fy8swbGuxZMWJEVERT3MyCkWGLbraNHX0tzomeWheUUZkf4R&#10;0Y8L5LotO3bvZmXZ3uDZ39c1AxUcL04LDw2KTM+X6xiZdLa0Me+kepLi3MTouLhHGU9yi6Uig46W&#10;1gOtjMst8FycEhMQ8DAlX65r3L5r7x49TPTqVKCC1BCfiNgMsU6bzn1e6sk7sWnatwnTD5z4fpLK&#10;60o3gCBOWV8C1mYT6udCeyZD0qz793yCMyT6xmbWvay7GNIWWM8tU3FKWU5sqO+9VLFemx6D+vRs&#10;W/3XB5Z3k+XF+QaFJpXodjTvb9utTa0atTQzzt87Jp1n3GOQtWV71U5R+26nYtsG6MfqbKtaGy18&#10;HB0YEJ9aINdrY9pnsKWpQWWPlUjzE2NDw5NSc8QCQ2PTnpY23VqU69kaoIGpVgbsBQEI1FmADkY1&#10;+1LXOieKE0AAAnUU8Pb2Fik38n3obCNfj0xea2nVfFZWx9zgcAhULmBgYFBfPAhA15ckztM4AghA&#10;N447UlVvgXoLQKt3MTUsd7J0u7Vvf+ZovMZu34Z+dQpra1jBm252GyYA3XS9UDIIQAACEGgAAQSg&#10;GwAVp4RAgwsgAN3gxEigngTqMQCNJTjqqU5wGghAAAIQgMBTAWnYnk/nTPtg1fIv1q/euuGtzcte&#10;WfPltSyR5fBXeiP6jIYCAQhAAAIQgAAEIAABCEAAAs1IAAHoZlTZKCoEIAABCLwwgRbdenTRyY7x&#10;93e+5nbzul9wmm7vKUt27FvaV7VlBl5YPpEQBCAAAQhAAAIQgAAEIAABCECgQQWwBEeD8uLkDS6A&#10;JTganBgJaKAAluBQq0qTisUSnlBHGw8+q1W11ENmsARHPSDiFBCAAAQgUDcBLMFRNz8cDYHGEcAS&#10;HI3jjlRrLoAlOGpuhiMgAAEIQAACjSEg1NZG9Lkx4JEmBCAAAQhAAAIQgAAEIAABCKiFAJbgUItq&#10;QCYgAAEIQAACEIAABCAAAQhAAAIQgAAEIAABCDQ9AQSgm16dokQQgAAEIAABCEAAAhCAAAQgAAEI&#10;QAACEIAABNRCAAFotagGZAICEIAABCAAAQhAAAIQgAAEIAABCEAAAhCAQNMTQAC66dUpSgQBCEAA&#10;AhCAAAQgAAEIQAACEIAABCAAAQhAQC0EEIBWi2pAJiAAAQhAAAIQgAAEIAABCEAAAhCAAAQgAAEI&#10;ND0BBKCbXp2iRBCAAAQgAAEIQAACEIAABCAAAQhAAAIQgAAE1EIAAWi1qAZkAgIQgAAEIAABCEAA&#10;AhCAAAQgAAEIQAACEIBA0xNAALrp1SlKBAEIQAACEIAABCAAAQhAAAIQgAAEIAABCEBALQQQgFaL&#10;akAmIAABCEAAAhCAAAQgAAEIQAACEIAABCAAAQg0PQEEoJtenaJEEIAABCAAAQhAAAIQgAAEIAAB&#10;CEAAAhCAAATUQoCflJSkFhlBJiBQKwGZTCZVbuwF/VEikdja2tbqlDgIAhovwOfzNb4MKAAEIAAB&#10;CEAAAhCAgGoCcrlctR2xFwQgoBYC3t7eIuUm5GwCgYD8pKWlpRZZRCYgoBQwMDCoLwkEoOtLEudp&#10;HAEEoBvHHamqtwAJQIclOKp3HpE7CGi8gLXZBFxoGl+LKAAEIAABDRcggxEpAQLQGl6NyH6zE0AA&#10;utlVucYWuB4D0FiCQ2NbATIOAQhAAAIQgAAEIAABCEAAAhCAAAQgAAEIQEC9BRCAVu/6Qe4gAAEI&#10;QAACEIAABCAAAQhAAAIQgAAEIAABCGisAALQGlt1yDgEIAABCEAAAhCAAAQgAAEIQAACEIAABCAA&#10;AfUWQABavesHuYMABCAAAQhAAAIQgAAEIAABCEAAAhCAAAQgoLECCEBrbNUh4xCAAAQgAAEIQAAC&#10;EIAABCAAAQhAAAIQgAAE1FsAAWj1rh/kDgIQgAAEIAABCEAAAhCAAAQgAAEIQAACEICAxgogAK2x&#10;VYeMQwACEIAABCAAAQhAAAIQgAAEIAABCEAAAhBQbwEEoNW7fpA7CEAAAhCAAAQgAAEIQAACEIAA&#10;BCAAAQhAAAIaK4AAtMZWHTIOAQhAAAIQgAAEIAABCEAAAhCAAAQgAAEIQEC9BRCAVu/6Qe4gAAEI&#10;1ErA2mxCrY7DQRCAQA0EcKHVAAu7QgACEIAABCAAAQhAAALNVQAB6OZa8yg3BCAAAQhAAAIQgAAE&#10;IAABCEAAAhCAAAQgAIEGFkAAuoGBcXoIQAACEIAABCAAAQhAAAIQgAAEIAABCEAAAs1VAAHo5lrz&#10;KDcEIACBpiUgy0mNiU7JkZaVSpaXHB2flF36szgz+cGD9PymVWSUprkKSLMT42KS8mTNtfwoNwQg&#10;AAEIQAACEIAABCCgWQIIQGtWfSG3EIAABOouIM1NToxPKaggelWUlRibklVc9yRe/Bmk0Qe2zJm4&#10;5UhUacRZEnl+/cTV6w/GSRR5Efv99NHsid+ffVT7kJ00LyM5Q/ziC4YUNVdAlv8kPiYh9oHyX0zi&#10;o+ScYpUaoDQ/JfVJUeXlFt8/sHz1nLft49jHLZprVJrz6oqs8QWs1wJIC9KSNLOfrlcGnAwCEIAA&#10;BCAAAQhAQIMEEIDWoMpCViEAAQjUh4A46q8lK6cvORGiDM1yt+zzP00bs/Y7J40Ms8p5clIWueJ/&#10;dFO+LPtZKpPx5DKZ7Omva0YpjTvw2tIJY3c6VhEWrNkZsXeTF5DGHvxyxpiV08cq/41ZMWnIvCH9&#10;V63+6np4TlVll0b9t2rY0ukfu1f+SZBMTgLZcsX/NHGTZsS62vnHcvofFYqsiQUtl2fpkwifK64J&#10;z/W71RTtOS5p9N7/TRi68qurGtlRN4GKRBEgAAEIQAACEIAABGohgAB0LdBwCAQgAAGNFiBxWB6P&#10;xGKfC1+VRmdrG6TVaJRqMi9sN/S1ecvfHmul1ZRLibLVr4CcfP7B1+sxadrCpdPJv1fnDrMySPX4&#10;Z8db79rHVv7wstBk4Py35q2a1VNUv7lRl7OJvbd/tu6jc/6cBXGaepGV9MWBv73+xeYDIQU1q4jn&#10;uYSdRk57/c2FU/sKa3Ym7A0BCEAAAhCAAAQgAIHGE0AAuvHskTIEIAABCGiMgH7/JWs+fXeYKWI+&#10;GlNl6pFRvsHA5e99/eOH5N+237adctn71UTjbNdTRzwqf3zV0GrBZ++sntChqbY1xZ8jlNuaepGV&#10;xZXW7g8wnucyGDh945bXxnZuqg1EPa5c5AICEIAABCAAAQhAoF4F+ElJSfV6QpwMAi9UgDzJKVVu&#10;7AX9USKR2NravtCsIDEIqI0An88neQlLcKw4R+LQ7RM/PCKYf+z6mv7az+ySdWLzmE/DJ+0/vX0q&#10;/UXhg2v2py4F3U/Ok4gMjDuZ9Bo8Ys6CQZ116FHiBCe7o+fuRiUXyHSMugwcOu+NSYPal8ZEpI/8&#10;z11J6DBh5pjuwuKkCDfXjC5zR1iWHkijMcnuJ9xjjAe9OsPCgL4R43nyRkrnidPHWrDHjGWpntcd&#10;gnWHLBnXx1CxT3Gc98mDNz0j0vNk2q279h6zaM6cwa2VD4pKI395d8HvvNUOe9ZbK/IgCT+8aNoJ&#10;3nt7/9toIeKJ3T5e/s6Z9m/unWd8188/NOlJkbCVmeWoxXNeHdb+qUFR0u0jF+zdYlLyZDptTfu9&#10;MmXJApt2pY+hFkVdcfAo6DVznk0bAU+WEXrpXITeqGmTLPID7BwuOkY8TBfrm/eb887CyT31ykwL&#10;H968dPxioEJPqGto3LqTeeeeA16aOLl32TnVpsUgI7USsDabUNWFxpNG/7p+3i9P5h4+snXs01ZW&#10;7LRj0sqbJp8cOLbOjFfhZSKLuXHcv7D/hJmDjeljAuKkwLMHr7oFp+SQZm9uMXBEpwe7/rhktOLC&#10;xaUW9IKrqulWWbbsCIfTofyXJ0+xFodcunLhekhMuqx1nxHL3pth2055ammKxynX2I5DF403ExWl&#10;3nP2T+s6frwVKU5Vl3+lXUdx1JXT/j6XT50Jajv1g0lW2nwt85fmT+uuX1i+yLyCBOcjdpc9Ysn3&#10;igr1DIzatzPr3q3vmFHjB9DrvQ5F5kkT3a7ejG47dvnQriJxcoCPR6rJq5O7V9m98HICnS748V9a&#10;OKZXUdS1k9du+SZkyFpZTZ67elnftgqnvFD7676S3nPm9DF6+mhHYYTDFe9iq9lzrIUhzhfcAq/t&#10;vRLScew783to80VmY6ZNstLjFT/2PnfLJSAmLikrJ7+Ep23YwdJm8vI5k3rpK8qYUzEXP9z1jFuR&#10;zbwJg9qWJZb38MY/dle849Ly5bptTfuOm7xkYd/2SinVOqtaXQA4CAIQUA8BOhgp/uYGGwQgoDkC&#10;3t7eIuUm5GwCgYD8pKWFv7jUnIpsBjk1MKA36/WwIQBdD4g4RSMKIADdiPhIWm0F6haAjpi8/7+f&#10;FQHooqDdH6/5JSyXR6KnuoLiwkKxTC6yXH/t93d6kYhLYcjeL9b8FJQlE+gY6vKLCookPFGnUV+f&#10;/mJeV0U8pvjqD2PX3u659r2BD+3POMZk6wze4vLdwo6cP7uRpRxbvOqH8KHb3b6cZqSwlEQcXTz1&#10;aNaSn658N7A0XCeN2zd7zZ7sWYcc3x2swysI+m/d8oM+mTKhrr4urzi/SMoTtZv4485fFpkIVQlA&#10;n8ygD14KdfR0BSUFhRK5qO3k7bt3zO+oyHFB5IE3Nu/2zJEJtQ30+MV5xRKesOPUD//9c0oX8mtZ&#10;ypFFK7Ynzzzk9O5gbZ7Y58/ZCy9qTZ/VNez6regCnpaunkBcUCwTdp7y+7VNY1spTnd35yfv/Bqe&#10;K+cJdHR1+SVFRVJF6vzWr/5zbNv4ZwP/atuSkLEqBWoXgBY7/zLpjesmn/xzdJ2JpKLLZL70whuj&#10;9qcs23Hpm36koUgfXv1gwa5bj2UCbV3SbguLpDTGIBqwsjQAXXXTrbIIktB/F8w4UTRhplWs443I&#10;fHlZS9bru+zQ+Tf665JuwP3jwVuv917wmW3iqRNekVnao374Z/9Sgyov/0q7jtUlRxfMPBbJWQVZ&#10;NOgt+/OLuzw+xy0yLy/k9yWf7wvIJ1ePtr4OX1xcLFFePe2n7L2zaQzJVR2KTELnju8v2nC528pv&#10;+sQdcbgdnqs9doPf0RlVdy/hO95Z9Id4zHKLuPNu0TlyLT1dvrhQLNW13vDz8U3WOpKYPbPe2Vfw&#10;6rEbnE/1pIkH5q36NZu8+abWb+8s/jWGU25h/82KTyDkis/JjoZLhdp6ujoieXF+gVjK47catNnu&#10;h2UWQknIvxVxLdT+Z9PUb9MWnTr02VDFDaosK2DXki2HggvkQi19HV5xQYmUJ2z3yroDf83uqaNK&#10;Z4XrHAIQ0GwBBKA1u/6Q++YqgAB0c615zSt3PQagsQSH5lU/cgwBCEDgRQgU3T31b3iB2cQdbnZ3&#10;w+z8HtwICj9z02Xb64roM3la+fLPu+6JrWbtdDrvF27vF3pk7zobg8d3ftvjy1nhVBJ88UpM+9Ef&#10;HdjrdPfZ6DM5haDd+Ol9dLMDnNzzaHFEPQaPsOA/drkTWPbla9I4L9cwuekro/qTR6elCae3HfEt&#10;7r5470GPCHvfyIvX/lk8yDD91o4T7iouqirsNPWb7097XAyIvuQbdfH6oXnWWumOu8/6K5KTPjy2&#10;b6+XuNfrX1y6d8k3/JKX27a3BuunXP/nb5fCSrSl0dduJ1nO+OzAXuewy35hR3fMbS9P9LrurVha&#10;QRp96Zd94YUmo76wP3M3+rLf/etBUWf++7A3eRa7qPKvlnsR1Yo0GldAluXu4J/OM+5prXxwVrFV&#10;eZnwCt33/OucYjj0f7ucw5UNKfTExZNrxrZn87daNN1yBLI4x9txFjO/PPK3WwRpycd+XdhJHGJ/&#10;xLH0wiR7lwTeOvugzaTNW894n/5zadtqLv/Kuw6R5bRth7etH23AF/Ve+df3+458v2/bhOdWkpDG&#10;HD3wT0BRp6nrT951CIy8FBB71T/gj3UDhLxisfLqqXuRSZEiLp+Mbzd99e8OJ10Pz1Cpe5E+un0p&#10;sfuy9/ffPOMbdcnHY8tcc3H4kfPOVX6lpNJa2GPJxn2HVgxvyRcNWPArKfWR77+YSz4244msFh30&#10;PucXez0w0s471D4w/PiBdVZ62UGXryWRRcJV5Io8uP9IiKz365/bB132i3Twcv/+3REt0p0P7TyX&#10;XrbWSVWdVeNeEEgdAhCAAAQgAAEIQKCZCCAA3UwqGsWEAAQgoKKAcv0OshVnZ+bJdWyGjDMnDxwq&#10;NpGhsal5G+Vf4EgTr7sHittM/WT11J6GJIwi0DcZu/GtuV15GV7+YU/XttUa8uFPv3+3bP54yw76&#10;zw83gg6TR9vq5XnfDCz9NjJpUUGhXJbocyuwRJmgNPmWd5is05hpij/4lyZ43PQvaT971aaZ5i0U&#10;Sep1mbDio4Wm/LR7HsF0/+o2fsueI21tzAyVf5iu23ni629OaClLDPKMlJJ1Bm5dDRN3GLfh87EW&#10;LZUF6jrsvc2Tu/AzfV2jK1msV9h/467/9q9ZOtmyPRHS7jBuch8DXl5aCimN7PFtn+Ai3SHr3l08&#10;0Jg+7SzUa9W2lU6pbXU5xe+bjoC8KMbx4uG/z5J/h34/uOX1Dz4+naLTb/qi4ewp+CovE3HUHc9M&#10;fpdX3lnbt53yCFHL9pZDrLqwv4SrTdMtpyvovvqbk/vfWjSuW2uShHb7MUtHmQvyQn1j2H5aQ1cc&#10;+Pv9d14b2qeTnqDay7+KrkO7vc1oW0uyBo2gZbfhQ0aPGzK8X9vy37UoS3d3iizSG/Dm1pn929E/&#10;QRXqtW7dUq/s6qmHIpNi9n/v+NavNkwd068t6ZxU6l6EXVYc+n335hmjehspnEyGLpzaWZATFRBW&#10;ff+jbdJr+KjupKh84y4vjyMFt+3TiX4AoWvUvpU+W8xZr8PLi0daiuRPUjIU31KpCpck3vlWrLTD&#10;2Pc/H9ejlaLvMjAf8va38/oK8/2cA8o+Q6iis2o6lxpKAgEIQAACEIAABCCgzgIIQKtz7SBvEIAA&#10;BBpPwKDXACvtIh+HfeeDolMLn/3WMGl0VKKUr1cQeu3YoQul/44Fpwn50scpiZV/uVr5uFf74ZOG&#10;6ma6e3grI9Bif7fbiTwh77Hr9UjFOWTpt29FSM2GThqoCEJJouLipDz9/OjzLMVDl/1TBXxpemJC&#10;9QGgihz1ell1EkrTHj2S8koeRsfK+AaFEafKinPowmmfJ0K+LOVRcmVnFwmfGUOF+rokRCYpIbtL&#10;4h4kS0Wd+g4oXcO38WoRKTe2gDzP//BfP32zj/zb8fPJM65pRsMX/fznEmsVV2EpevwoRSbo1p2s&#10;pVDxVqum++yp+GTBQW5TFnXu0EEgS09OryTJ6i7/qroOFaqj5NHDeKnIvFe/dpXMUeuhyOWzoVL3&#10;Ut5JaNK5rUD65PFjRay4tps0xdvht0++Xbd044oFH74+/8OVG648IJ+IkVU0VNwkjx4myIQWPa1L&#10;PyhUHCY062HZViBOSkktO03lnZWKyWA3CEAAAhCAAAQgAAEI1EkAAeg68eFgCEAAAk1KQLm4bOkj&#10;0KLuq379+HXrtFMfbZxlO2fI4FXL1pBYdK4yEi3NzcmXSxOu/rTn+y3s30GHaLIoM1/wbKy6Kh+B&#10;0bjp/fUz/J29ihTx58teKWaTXhurl+jkES7mydJ8bwdIOk8Y2VcZqpPk5OXJZbH2hzgp7tl1MZ4s&#10;PV2TJLnZ4bdoacCXFxcUkHhPXm6eXPrAZffT4uz5/kcnsmirSFCDAinOrjTMzy2Q8/QNWzap1oHC&#10;1EaA33LUxi9/++vr3/7e+vvh7f+5nbp2avX451adqOzMsnxF89Q2JEv7VrLVY9MtS0Ggr6PN55VU&#10;ulhMdZd/VV2HCoTyglyy+LOhQYvK/l6gAYpcq+5FoK+r+NuM4kLO2s4qlI+ziyz5wg9LFu/ad8LF&#10;1TM8ODAqJCgqJDyF9B01+CoxaUF+gZxvqG/AndHzDQz1ePKiItJ4qtpqkEzNCoa9IQABCEAAAhCA&#10;AAQgUE4AAWg0CQhAAALNTECgR57Uleflk+/He3aT5mTny/la2mWxLu3uYz8+ftgt8Mjp459uWj5A&#10;L8z+qyVbj91XhDQUT0yKeiza8eUvf3L+7ftqz/F1k2sQdRW0GT/6ZYPMOzeCi4tCbjqlm0yYvHrm&#10;AL04H+fwkhw3n0CxydhpvemjonwBX8ATWi3b9EyKf361+9CPm6cb1q4KZVJSFvJd03zF2fk8UZ8Z&#10;33KL8+eXu/ZvO/D16Baqnv3pN9DzSWbpw9DYmrkAX7vjgGETpo6cMGXE+FcG9jVvUX7Fiap9lN8o&#10;Kn/asp7bu36a7rOnLZGQkCpfiy0MUT7Rai//KroOFZoDKRK5eiSVXj0NUOTadS9KJ56ocqhqCiuJ&#10;ObvP7bG+zZojx3yir9y970D++Tm9pfyTD5U3gZB0xnKJ7NnuXEa+qpIvFGlVOs2vokmpnDR2hAAE&#10;IAABCEAAAhCAgMoCCECrTIUdIQABCDQNAVEb005asvQwf7L2MXeT5fj7x0kFrTuWLk5a+jttIxOb&#10;0eMWv//+b1vGtc4NvnI9UcoTtjI2JONHm34jp8wY8/Tf9NHjBnVQcWmB0rO3eXnySIN0N09vT3fX&#10;1I6jp/Rq98rIIfoJbo4R7k7BRWZDJ/YvDcaIjFu2JEm2s5zATXHG6EkTrU0qfTq06gqTp6ZmyQUt&#10;2rQlke2WRkYCsj6rzRROcWaMmTxtWH9TlQv0NALEN27TQiDLTKnT3+Y3jdaGUtRJQGBoQBZZL8nL&#10;r+yrMOun6T6bR8njjCcyfsvWlX2UpOrlX1HXoYKGoJWxEV+WmpZS2YPF9XK1PpuRWnUv0tSULDm/&#10;hbGxkHyCpQiay2Sq//mHIv2imMgYqd7w6W+O61jBIvkqUCl24RsateTLMzLYahuKNyVP0jPlfKOW&#10;pFereMOzzyryYjcIQAACEIAABCAAgXoSQAC6niBxGghAAAIaI9Bi1JSBLaQPT3xxyJ2tbyzLCz2y&#10;e49TvpbNiAk9Kn7ykYYsigqL5DxRT6suIkmcu2NCrf/4vEyr5egZtobJXn/u9kgzHTJhgDbPeMiE&#10;4brRV/895V5gOnGUTVn4V9TLorsWWSTDK7aqJGXlnusr/zO3jsQxLi6PJDpde1uKeFpde1sIJff9&#10;nMnyq7XdiE9Z6loWVl10ZelejuEFtT0bjoOAQkDbxNxUII2MDHnakgoTPPwjMssiiPXRdJ+llia5&#10;B8VKRN16daukCmp8+XO6DnZKeaXBWu0uvXrqylICb9+tJOpe/0Xmqda9lHNK8fRMkGiZ9exFvltQ&#10;z0CfL8tMT3m6An7hIw/3u0nPBXrl0qdBavKUd7nF9bMeOp/1jyedUPnjquDq1tNCJInwuRXD+i7Z&#10;ExdP/1x+x94WbSqZ5nM6K1xnEIAABCAAAQhAAAIQeBECwo0bN76IdJAGBBpGgPxhcoUbeQ7JxMSk&#10;YdLEWSGg7gJbt24lWXz3o9crySjfwLKbXqCrs5f/paNXrzv5ONpdPbLz4H67B7kt+qz77f0ppsqH&#10;jiUPLvxw8opvdFRU3IOI6ECXG/v23IjIbTvx/WXjzLUNTAURZ908Xb3uPi7ITUm6HxTiddvb8ZJb&#10;nNHAvsoHqKXR7v9ejuswYcHMvtU8n6zTiRdx8qpbTFHnuas/nNhByNPtKIk8ddw3Tmw69/OVo01K&#10;o+F8g/b80Bs33Pxv+6bn56bHhUfevePncs3lZkyLlwe0E/HkuXdvnnJNyEjLydc1HWDRgp8TfvGI&#10;f2z6k6w8na62Jlm3LjiE5EslxZnxcfcjYsL8fS/+cuCYX57xlBWbF3TXF+h1EsTYOfjfuRWSmpeX&#10;Ghsb7Bvgfsv96tVEo+G9O5JFE+T5QWcveuT1mr1iiKmQJ030O3UmQn/UnDkvtWARHmmMx1G7GOOx&#10;c+cMMtDuKLx/3s3P++69DElBclyIh/dV8vWGl0KTcvg9ZyyY1LPSxQ3UvW0hfxyBPbuOVHmhyZ94&#10;X/3Ps9Bq7txxXSuu8QovE3lu+MV//PP7TVoyroNQaKT90MXOLTQ4ukSeG+972W7Pl79uP3wvrUQq&#10;az9w8eJ+rYXVNd286DOff/d7uNmMoe2erz1ZWuCZE0EJCQ/D7yfERMfF3H/g53D6l/2+aXq2q7+e&#10;2acl+VbN+Jt/337QcdjKeT3LvuWOX83lX1XXQfoWaZKznUNQanaBQJqWEBWeVNLerL004mmRedod&#10;hLH2Dvf83SKelBSl3o/wdnQ598+Fq34puYJuU9aMstCqU5FJBmKunr12v+24tRPYF/dV272kezic&#10;9UxKjIp+8CA+Jjr+Qei9G/sOHnLJ0B29+NPlvVoKtIvu3bT3jo6KFctyEvyuXNrz1a8/H/JPEktk&#10;LfvMW27bkdS/NMXtsFNIYm6BUJoRHRsZL2nb0yDm4k3/kAehCakPfD3tDh3+ccvh84FZ8mJxoUyr&#10;dffuvc3IH5o8z9VZP/LmcdcCm/mzR5HFxPn6HeX37a76eziFp+fnP46O9LD77+ddtxN4PZZte2NY&#10;e0G1nRWuaQhAQNMF6GD09ddfa3pBkH8INCuBxMRExbdAP7uRpdfIG2R9wGZFgcKquYC2tsp/EFxd&#10;SRCArk4Iv1dvAQSg1bt+kLvGEaguAE3WPTbuN22ktX7hk9THD6NiY+KeFOubDJw6a9OO9xfZ6JVm&#10;ujDqzJaDx6773XH2cr7p6XonIqGkwysbP/lsnqkuWTPZoOtLfWThbv7eHnfdHT2db/l6eNwLjS8x&#10;GTFuZA/ye540zuu4fbzJtAXTrKsbsXTaie7fuBbZevZnq8Yov5xNt6M8/JT7w87T/rdxsCJwQze+&#10;Xs+Xe8hC/Nw9gjxdvJwdvd3cAv3uJYs7D5w+tosuX2BgWBjiEhgS+jCtve380Z20DPULgnx9gh5E&#10;p7YetvilzpnhznfuR/gHerh4u9z0dHEOCI4rbjti8Xc/z+ltSPLLN+jVz0p638M10Mfdl+xw28Xf&#10;2zvqUXGHoXMGd9fj8+TFYXYX3PKs57/+EsmSNDXw7OkIw1fmzR5owL4pTfbI+8SF2DYT58/qr8fX&#10;7zLQsjjY1d/3jr+ro5era1DQg4IWRoLMTBkC0I1zVTRAqtUGoHPIhyIe4n6LZo82qyQAXdFlIi+8&#10;7/CPb77t1MWj2wt5wo59zYq83G+7+7k6env6xReZj1q3442ewS5BurZLF9oYCapputL4Wz9vcfB5&#10;qLtu1ZBKAtDBeXqi9Lvet118bzt63fGNyzbotfTnT1bbKj9ckSS6/OsS03nkytkW7KOkai7/KrsO&#10;0vu05MVfcwiNDPB3ueHhdCOg2HbeBNMYTpH5ej36WBRFeLjd83b1dnb08fAMj80zaMXPzpJ1VQSg&#10;RXUqMumc4h0vXr3fYeLacb2fFqnq7kWuCED7FOiJMgJvebuTPuSW/937OfoD5mzb/dqAVsRJ2Km7&#10;QewtT1+/QDdHbw/fOGU1re1338lP1nfh8oHtyS6iFrzo29d9Y+65ejmRgrsXD1wzd7R+tOOt8Mh7&#10;YXf9IiOTeD3mrvr5z1WWcZ53vIO8cy2XzOquUwHX3FFFt4+6FA54bdYIxedzfEOrfpYlpO8K8HLz&#10;cXH08fKPz9br+ep3n304xkgR966us2qAKwOnhAAEXqgAAtAvlBuJQaCeBBCAridInKbBBeoxAM1P&#10;Skpq8PwiAQg0mAB50lmq3NgL+qNEIrG1tW2wZHFiCKi1gPJ7y3hhCY51zaW0ICkiKuphRk6xwLBd&#10;R4u+luaKgAZnK8qI9I+Iflwg123ZsXs3K8v2Bg3+gb04LTw0KDI9X65jZNLZ0sa8k+pJinMTo+Pi&#10;HmU8yS2Wigw6WloPtDIuFx0vTokJCHiYki/XNW7ftXePHiZ6dSpQQWqIT0RshlinTec+L/Xkndg0&#10;7duE6QdOfD+puqB8XWsOx78IAWuzCfVzoVWbWWnOA5/gyDRem55WA61aV9h6Km26sozjry39KXfJ&#10;vSsV/EmEJPTfBTNOStf++t/bBpF3YxMyxVrGJjZDendWrPFe3VbF5V9N1yHNun/PJzhDom9sZt3L&#10;ugtZ5rqCrSAp8m5gQkaRdpvulgNteGcWv7E9+pXfvT5+pexJ7NoVucpSVda9SMN3vLNoj2zlhT9W&#10;tXwQGJ6cVaxl1NXypQGdDLhO+cmBHhHxBTode1kN6F2+b1GkS+rRKzAsRarXrlPvfj07tyLlluXE&#10;hvreSxXrtekxqE/PthV+/6BKXIWPowMD4lML5HptTPsMtjR9JmfVVSV+DwEIaLIAHYyq+rpaTS4d&#10;8g6Bpirg7e0tUm7keWe20ceftbRq9H3ETVUI5VIXAQMDg/rKCgLQ9SWJ8zSOAALQjeOOVNVboN4C&#10;0OpdTA3LnSzdbu3bnzkar7Hbt6FfncLaGlbwppvdFxeArothceiOqZ8Fzt99bF0FazqzAPT5T3uT&#10;lWbUdpM9vvnBlJ9d2r128uqqPtVmtMoi16qMLAC9/8MBuHhrRYiDIACBBhNAALrBaHFiCDSgAALQ&#10;DYiLU9erQD0GoFV4wqVes46TQQACEIAABJqBgDRsz6dzpn2wavkX61dv3fDW5mWvrPnyWpbIcvgr&#10;vRHAagb1ry5FlGVcvxb20gc/rKnsGwXVJaPP5ENy/+9lq+fP+9+alVveX7t1/fIPZk7c4Zgh6jFp&#10;eM9qo888zSyyWtYDMgUBCEAAAhCAAAQgAIH6EkAAur4kcR4IQAACEIDAU4EW3Xp00cmO8fd3vuZ2&#10;87pfcJpu7ylLduxb2hfLb6CZvDgBQZtZGw/9PM6skritwKjLS6Nsh/QyZkuZv7isVZES38C8j6nO&#10;k/hAV0/HK263bkekG/SYsP6zXe/3VuHqqabItSogv1WPfsNH9e/ZtlZH4yAIQAACEIAABCAAAQg0&#10;ewEswdHsm4CGA2AJDg2vQGS/QQSwBEeDsNb2pFKxWMIT6mjjwefaCqrrcZqxBIe66qmWL6m4SMrT&#10;0sbVoxoX9oIABJqjAJbgaI61jjJrvgCW4ND8OmwuJcASHM2lplFOCEAAAhDQdAGhtjaiz5peich/&#10;IwkItXURfW4keyQLAQhAAAIQgAAEIACB+hPAEhz1Z4kzQQACEIAABCAAAQhAAAIQgAAEIAABCEAA&#10;AhCAAEcAAWg0BwhAAAIQgAAEIAABCEAAAhCAAAQgAAEIQAACEGgQAQSgG4QVJ4UABCAAAQhAAAIQ&#10;gAAEIAABCEAAAhCAAAQgAAEEoNEGIAABCEAAAhCAAAQgAAEIQAACEIAABCAAAQhAoEEEEIBuEFac&#10;FAIQgAAEIAABCEAAAhCAAAQgAAEIQAACEIAABBCARhuAAAQgAAEIQAACEIAABCAAAQhAAAIQgAAE&#10;IACBBhFAALpBWHFSCEAAAhCAAAQgAAEIQAACEIAABCAAAQhAAAIQQAAabQACEIAABCAAAQhAAAIQ&#10;gAAEIAABCEAAAhCAAAQaRAAB6AZhxUkhAAEIQAACEIAABCAAAQhAAAIQgAAEIAABCECAn5SUBAUI&#10;aK6ATCaTKjf2gv4okUhsbW01t1zIOQTqIsDn8+tyOI6FAAQgAAEIQAACENAgAblcrkG5RVYhAAFv&#10;b2+RchNyNoFAQH7S0tKCDwTUR8DAwKC+MoMnoOtLEueBAAQgAAEIQAACEIAABCAAAQhAAAIQgAAE&#10;IACBZwTwBDQahGYL4Aloza4/5L5hBMgT0GEJjg1zbpwVAhAoFbA2m4ALDa0BAhCAAAQaV4AMRiQD&#10;eAK6cWsBqUOgpgJ4ArqmYti/sQTwBHRjySNdCEAAAhCAAAQgAAEIQAACEIAABCAAAQhAAAIQUFUA&#10;S3CoKoX9IAABCEAAAhCAAAQgAAEIQAACEIAABCAAAQhAoEYCCEDXiAs7QwACEIAABCAAAQhAAAIQ&#10;gAAEIAABCEAAAhCAgKoCCECrKoX9IAABCEAAAhCAAAQgAAEIQAACEIAABCAAAQhAoEYCCEDXiAs7&#10;QwACEIAABCAAAQhAAAIQgAAEIAABCEAAAhCAgKoCCECrKoX9IAABCEAAAhCAAAQgAAEIQAACEIAA&#10;BCAAAQhAoEYCCEDXiAs7QwACEIAABCAAAQhAAAIQgAAEIAABCEAAAhCAgKoCCECrKoX9IAABCEAA&#10;AhCAAAQgAAEIQAACEIAABCAAAQhAoEYCCEDXiAs7QwACENAMAWuzCZqRUeQSAposgAtNk2sPeYcA&#10;BCAAAQhAAAIQgAAEXpAAAtAvCBrJQAACEIAABCAAAQhAAAIQgAAEIAABCEAAAhBobgIIQDe3Gkd5&#10;IQABCEAAAhCAAAQgAAEIQAACEIAABCAAAQi8IAEEoF8QNJKBAAQgAAEIQAACEIAABCAAAQhAAAIQ&#10;gAAEINDcBBCAbm41jvJCAAIQaJoCspzUmOiUHGlZ6WR5ydHxSdmlP4szkx88SM9vmkVHqSBQjwIF&#10;cXccT+w9sX//JQe32AxxPZ65/k717NXN48lyk+JjEvPY1V9/Kan9maS5Sffjk3NkDZ1RaVbKg+jU&#10;3AZPp8JySLMT42KS8hon8YaWxfkhAAEIQAACEIBA8xBAALp51DNKCQEIQOCpgDQ3OTE+paCCm/mi&#10;rMTYlKxiTcSSRh/YMmfiliNRpTEoSeT59RNXrz8YJ1GURuz300ezJ35/9lHtIxjSvIxkNY3GaWJ9&#10;NY88F2YmxCTEPij/Lz61UE3LL022X7929uIfv/3h0K/f/vq/JWvmfOpZQValBWlJjdlPPHt183iS&#10;h0feWj3nrXPRyqu9tps0PyX1SVFtj26k48T3Tq2duPrDI4kNnH5J6N7NcyZuOxnbGEF+8f0Dy1fP&#10;eds+rjESb2BYnB4CEIAABCAAAQg0FwEEoJtLTaOcEIAABEoFxFF/LVk5fcmJkOeCNdnnf5o2Zu13&#10;Tur50GM1FSjnyckecsX/6KZ8WfazVCbjyWUy2dNf16w9SOMOvLZ0wtidjpoWn6pZMbF3fQrIkk9+&#10;O2PMyuljy/+b8eaFRonjVVu44jv//Wr/WHfAjC/++unw6Z/2/LFp85Jezx0ljd77vwlDV351tX46&#10;CmlGrKudf2zNYsfPXN2lF7qcc/VXW1Rp1n1nZ48HTyOa0qj/Vg1bOv1jdw37AE4uJ5+qkb6t2hLX&#10;cQelLulC63ia2h0uUxZS8T9sEIAABCAAAQhAAAIaKoAAtIZWHLINAQhAoNYCyiACicU+dzdfGp2t&#10;bZC21hnSgAOF7Ya+Nm/522OttDQgs8iimgjIFR94aHUdN23h0umcfzMWzbY25qtJHrnZkCYERKXx&#10;Ted8+e6SqbaDh9mOmz152kutn8uosNPIaa+/uXBqX2F9lEHsvf2zdR+d83+x6+OI7/yz9o2fj/g8&#10;fRRdaDJw/lvzVs3qKaqPUuEcEIAABCAAAQhAAAIQgABXAAFotAcIQAACEIBAtQL6/Zes+fTdYab1&#10;EnOrNjXs0GQE+Lo2r7339Y8fcv598PlbA4zUcf4ly88vkvONOnSsJnMGA6dv3PLa2M71czEo/jrh&#10;xW/S5z6AM7Ra8Nk7qyd0qJ9SvfgSIUUIQAACEIAABCAAAQiosQA/KSlJjbOHrEGgGgHyJKdUubEX&#10;9EeJRGJraws+CDRPAT5f8XRlWIJjxcUXh26f+OERwfxj19f0135ml6wTm8d8Gj5p/+ntU+kvCh9c&#10;sz91Keh+cp5EZGDcyaTX4BFzFgzqrEOPEic42R09dzcquUCmY9Rl4NB5b0wa1L40eiN95H/uSkKH&#10;CTPHdBcWJ0W4uWZ0mTvCsvRA5dHSZPcT7jHGg16dYWFA34jxPHkjpfPE6WMt2GPGslTP6w7BukOW&#10;jOtjqNinOM775MGbnhHpeTLt1l17j1k0Z87g1sonFqWRv7y74Hfeaoc9660VeZCEH1407QTvvb3/&#10;bbQQ8cRuHy9/50z7N/fOM77r5x+a9KRI2MrMctTiOa8Oa//UoCjp9pEL9m4xKXkynbam/V6ZsmSB&#10;TbvS5yGLoq44eBT0mjnPpo2AJ8sIvXQuQm/UtEkW+QF2DhcdIx6mi/XN+815Z+HknnplpoUPb146&#10;fjFQoSfUNTRu3cm8c88BL02c3LvsnM2zeTadUlubTajqQuPJkg5smvpN7OT9//1cekGVL7s4IdD+&#10;gldQ+KPkjLyCYp52q7YWQ0YvfmN0T2Vrr+M1WDF03sMb/9hd8Y5Ly5frtjXtO27ykoV925NGLk3x&#10;POXiYn/2uLfuuHdnDDDk8bXav7xwXJ+WFZymMNz1jFuRzbwJg9qSiyEr4PzNYH3b+dPMcv2czpzx&#10;uheTKTYweWnBolXTzfXp0flxjocvXfWKJV8SKmrRqmPX7gMnT5o7spN2TtSV0/4+l0+dCWo79YNJ&#10;Vtp8LfOX5k/rrl/82PvcLZeAmLikrJz8Ep62YQdLm8nL50zqVXq+Z69ucrXH/DHznb/kr52+/EZv&#10;xQUrTvRwvOQYFhWb9iS7sJin1aqj+aAZs5ZO66rsavJC7a97eNw+cCKyw6zls/to8bU6jVgyuhc/&#10;5sZx/8L+E2YONi4LwBfcv3LxpN29aLJmt55Rl/5D5q6YYttR2cWpUurn5KqpbpXOWZLsceXoKd+w&#10;R7kyXSMz6z4vd4nb+5Vjq4/++u998wqqSpricco1tuPQRePNREWp95z907qOH2+l6PMq70uVpxGn&#10;ep84f97lfmI26QxNetsO7Hz/yPfnW7x747e3exYSQF9J7zlz+nA+RymMcLjiXWw1e4516ZvSzKBz&#10;dmdvhsWlFcl1DIxNOlsNHf3qq8rGVl3q4qTAswevugWn5JB+3txi4IhOD3b9ccloxYWLSy0q+nyg&#10;athqu+tqdyhtxZGuxw47+91/UiDXad211+iFs+cOaUtKI8sMu3wmVD6Q23LIESWxjg4u8R3GrRjW&#10;VVh1g5Q98XO0D9QdtmR0t+zQKydvuAQ8yijWMxs66c23R1uUNnlyhdbes+n0uShJJQJ0MKrRKkSw&#10;hAAEGl3A29tbpNyEnE0gEJCftLTwF5eNXj/IwFMBAwN6s14PGwLQ9YCIUzSiAALQjYiPpNVWoG4B&#10;6IiyeFlR0O6P1/wSlssj0VNdQXFhoVgmF1muv/b7O71IDKAwZO8Xa34KypIJdAx1+UUFRRKeqNOo&#10;r09/Ma+rIkJQfPWHsWtv91z73sCH9mccY7J1Bm9x+W4h98lKWcqxxat+CB+63e3LaUYKS0nE0cVT&#10;j2Yt+enKdwNLg8LSuH2z1+zJnnXI8d3BOryCoP/WLT/okykT6urr8orzi6Q8UbuJP+78ZZGJUJUA&#10;9MkM+qSlUEdPV1BSUCiRi9pO3r57x3xlSKkg8sAbm3d75siE2gZ6/OK8YglP2HHqh//+OaUL+bUs&#10;5ciiFduTZx5yenewNk/s8+fshRe1ps/qGnb9VnQBT0tXTyAuKJYJO0/5/dqmsa0Up7u785N3fg3P&#10;lfMEOrq6/JKiIqkidX7rV/85tm38s4F/tW1JyFiVAnUOQCs/NdkVLRVp6elpC+XigrwSKY/fcuS6&#10;k8fmdlM0yjpdg8/nnUQ4dy3Zcii4QC7U0tfhFReQ5ITtXll34K/ZPWWuG1/65moO5yCRxTuX967v&#10;83zATxlY/zZt0alDnw3V4omDf5yw8YT26Ne6xZy/Hp/PE+np88X5JVJhh1cP7N82wZBXGP7n4k//&#10;uEt+o6O4sgqKS6RyUb8V5+yXdwv/d8HMY5Gc1Z9Fg96yP7+4cxT59OhouFSoraerI5IX5xeIiUur&#10;QZvtflimDEBWE4BWxqP3hshEOjq6OkJ5cWF+sYzHNxz29e9/rTITSu7/Nu29feGc77MTWX90a9cq&#10;nYtvjNqfsmzHpW/6Ka5PWa7Xjx+v33c/Xy7Q0tfmFxeRPIg6vPzpsS1LepMuoLpSV9Byqqvu6s8p&#10;jT/1zeuf3kmVkizpCMRFxRK6XpKw7/8qCUAXuX88eOv13gs+s008dcIrMkt71A//7F/atsq+lMQ6&#10;k869/eHX1zIU6ejxxQXi0nREvd4nAehucXtmvbOv4NVjNzgfYUoTD8xb9Wt22Zuy1KsbN316NqmE&#10;dLeGusKSQtI98rT6fnx75xtmgqpTlz68+sGCXbceywTauqSjLiyS0kKKBqysJABdDWy13XW1O5DW&#10;kH3nwJtvnQnLkwu1dXUICSmOqM3oLT/+9kY37QLvL8d8aW/6pt25RcrRT7kVeH055qvLXddeOvVq&#10;Z3mVDZJX4r919Rv/iia93jny9J2YPJ6Wni5fXCiWCkwWbz2/fZjiM6A6eKIXbw4CCEA3h1pGGZue&#10;AALQTa9Om2qJ6jEArY5/AtpUqw3lggAEIKBJAkV3T/0bXmA2cYeb3d0wO78HN4LCz9x02fa6IvpM&#10;nla+/POue2KrWTudzvuF2/uFHtm7zsbg8Z3f9vgWPC2kJPjilZj2oz86sNfp7rPRZ7KPoN346X10&#10;swOc3PPoEaIeg0dY8B+73Aks+xYwaZyXa5jc9JVR/cmj09KE09uO+BZ3X7z3oEeEvW/kxWv/LB5k&#10;mH5rxwl3TpJVCQs7Tf3m+9MeFwOiL/lGXbx+aJ61Vrrj7rP+iuSkD4/t2+sl7vX6F5fuXfINv+Tl&#10;tu2twfop1//52+XpKrHPnlwafe12kuWMzw7sdQ677Bd2dMfc9vJEr+veim9mk0Zf+mVfeKHJqC/s&#10;z9yNvux3/3pQ1Jn/PiRPZ5KgkSa1AuS1rgLykofOFw7/fZb9O3LodlhpnFfY652fbt27dC/2ql+Y&#10;nXf4VR+vn94aqJvj5eT4UBkerYdrkJt9aeTB/UdCZL1f/9w+6LJfpIOX+/fvjmiR7nxo57l0mc6g&#10;9/759tNpbQWibot2f7fvyPf7j2xc2FPV5SgkkXeuJpov2rr1jI+9f4T99T3jO8lTnR3ukcZe7Hbp&#10;eECh6aufXwtz8Am7HPTwmu/dYw6H5pNziyynbTu8bf1oA76o98q/vieJ7ts2gSzsIbJadND7nF/s&#10;9cBIO+9Q+8Dw4wfWWellB12+lsQJG1deM6Lub5446RF57V70ZZ9QO99oe8fji/vp5/ledI8nx4u6&#10;Ltj+/Z6Nti34wn5rtyhKevi9mYpPmZ7ZJOHnth+IllvP2nHr/N3Iy3dDj+z/cGDLVJ9ff3BMKVsy&#10;pIpSV5S56qpbeUxV58z3/XunZ1rLge+fPeUbeSkg9pq3918HPx9KHkOveisJvHX2QZtJm7ee8T79&#10;59K21fal+S4nfr/xpMWIlUd87f0irtyLuXjrxs+bJrSuLp2nuSj2Pr37QpLIetZulwv+4XZ+0dcC&#10;Q0/fvP3VIjNBdakXuu/51znFcOj/djmHK3vO0BMXT64Z276KxFWBraq7Vua7yh0kMUe+PR8us1i8&#10;5+CdqMt+UXbXj7w+tNUTt+0H7JNlPP2Bs6Z2lAW5XLn/tHnmu7veTtV+adYY8ukor+oGSdkkDx0v&#10;p/RY9u7vDid9oi753Pl8pgkv+aabn/Jrb+vgWdcODMdDAAIQgAAEIACB+hJQfTJZXyniPBCAAAQg&#10;oM4CyvU7FLe82Zl5ch2bIePMdekbIkNjU/M2yr/AkSZedw8Ut5n6yeqpPQ3J/bVA32TsxrfmduVl&#10;ePmHKQKwdNMa8uFPv3+3bP54yw76zw83gg6TR9vq5XnfDCz9+jFpUUGhXJbocyuwRHm4NPmWd5is&#10;05hpir8YlyZ43PQvaT971aaZ5i0USep1mbDio4Wm/LR7HsF0/+o2fsueI21tzAyVfwKu23ni629O&#10;aClLDPKMlJL1B25dDRN3GLfh87EWLZUF6jrsvc2Tu/AzfV2jnxbomRSE/Tfu+m//mqWTLdsTIe0O&#10;4yb3MeDlpaWQ0sge3/YJLtIdsu7dxQON6dPOQr1WbVvpqOM3z1XHht/XTaAo5OTfP32zj/37cdvJ&#10;W4/KAlV6rdoZ67HYp57pgFendBPJslJTlTvUwzXIybsk3vlWrLTD2Pc/H9ejlaKRG5gPefvbeX2F&#10;+X7OAXkCw25DbPuY6PJ5Bl0GvzR63JBRoyw7qPykvmjQiqOXtmxaOaJPR3KMlsnEEQMNebmpGeTD&#10;peIn2aQjsR43zKx0cRqhQbuOZh2UP2i3txlta0mWpBG07DZ8CEl0eD/Fmgbk8jRq30r/qUuHlxeP&#10;tBTJn6RkqBSA5vH0jFsbPT1e12TE1Am9hbKMjDTF09ZanfrbDrciS/cIjCwGKko62rJD+W8elMbe&#10;8L4vbTP149XTLJVdnIHJqA3rl/cX5Hp7e+WWqlZR6orbTNXVrTyminOK7/n7pPE6z1m26uXWypoR&#10;tjDpbjvI1KC6bkVr6IoDf7//zmtD+3TSIx1xdX1pSdjtoAx+x+kbFrzUXvknwCLDTlZ9+3fVry4d&#10;VuiSCOe7SbKWY9evmmRBu36BdsvWpmbGpNarSV0cdcczk9/llXfW9m2nLKSoZXvLIVZdqv7Tz+ph&#10;q+iuabar2kES7Xk7QtZ+1spNs8yV44Oe2bilX7zZS5hz77YH+fxTe+CrY7rxYm7YPyh7mr/A08Hn&#10;ieHAqVNKo/ZVNkha8dbrz/6x+/M54/u1JZ+3apsOe2WwHi8nI1Xx+WwdPOvWeeFoCEAAAhCAAAQg&#10;UI8CCEDXIyZOBQEIQKAJCRj0GmClXeTjsO98EFkC9dmvCZNGRyVK+XoFodeOHbpQ+u9YcJqQL32c&#10;klhJvPZ5GkH74ZOG6ma6e3grI9Bif7fbiTwh77Hr9UjFOWTpt29FSMlCmAMVQRBJVFyclKefH32e&#10;pXjosn+qgC9NT0xQLQBdPgd6vaw6CaVpj0g0sORhdKyMb1AYcaqsOIcunPZ5IuTLUh4lV3Z2kfCZ&#10;MVSor6vH50lKyO6SuAfJUlGnvgPYYrJNqGGgKDUT0H/5g6/3HNrG/u09uGEeW8hWku534t8t6754&#10;a+HG1+d/+Pr8TZ+cJM2cfI2BMo36vQYljx4myIQWPa1LP1FSpCA062HZViBOSqER79pvZAFD7sEC&#10;XbIQB6+kREweD+1v3Vu32P/E8UuecWkFKn7foDTF2+G3T75dt3TjigWE5cOVG648IC5kyRDVNkly&#10;8Jkduzau/OSNBR8pYBf9eO6+jEe+HUK1wxV/EhH7WCo0s7bhrFsv7GhtZSQoTktKKctG5aWuOJ2q&#10;q5seU/k5ixOSU6XCrr27qfy5QCW5qKYvLX6UkCEVdu5FVhqp5SZNjE+XCjtZ9mYL4j89UTU9edHj&#10;RykyQbfuPblfGFBtNlSArby7Lj17FTtIYx8lSgXdbHpyL53ONt1bC8SPH2UoKs1m/DQb/oMrziF0&#10;+Mvxu347p8Woca+0Kx0jVGiQZNHPZy4hfX3yaZBEcQmRT3xr7VktHXaAAAQgAAEIQAACL0oAAegX&#10;JY10IAABCKi/gHKtzdJHoEXdV/368evWaac+2jjLds6QwauWrSGx6FxlAEmam5MvlyZc/WnP91vY&#10;v4MO0WSRVL5AxRATOY3AaNz0/voZ/s5e5M+Mxf6XvVLMJr02Vi/RySNczJOl+d4OkHSeMLKvMgwi&#10;ycnLk8ti7Q9xUtyz62I8WXq6Jkly64DfoqUBX15cUEAiW3m5eXLpA5fdT4uz5/sfnWLI2QU1KJDi&#10;7ErD/NwCOU/fsKIvcFP/VoAc1qcAX9jOesi4icPYv7GvWJnS4Jos9fKG91d9cuzMJR/fgIiQoCjy&#10;LyqxUE7bENnq9xqUFuQXyPmG+gbcqR/fwFCPJy8qIhdBA20iqwU//jKvV5L9ZwvfHNNn9thxH2zY&#10;di0kq4puQpZ84Ycli3ftO+Hi6hkeHKhgCQlPIVdUmUs1OZUl3fpkzqYtvzpcdQoKCoxUwsYk5at8&#10;vLKLy88rkgv09A2fwTJsoUd6jMJ81fs4Tlarre7qilWQRz4I1DJoUeu4cGkC1fSlsqJ8UkBtfQNO&#10;tLWGbUNSUFDC4+saGFbwzHTVqcvyFf2xtiFZolzlrS6w1TYp5Q6SvAJy6ZBL5Zm7phZkfWwyfijX&#10;aBKazSBfZ/nQ3cFfEYHOue16J6vlmNlDjOiFXqsGSbNG06+1p8qI2BECEIAABCAAAQg0uAAC0A1O&#10;jAQgAAEIqJeAQI88qSvPyyffj/fsJs3JzpfztbTLbv21u4/9+Phht8Ajp49/umn5AL0w+6+WbD2m&#10;XOaSfEczWbN50Y4vf/mT82/fV3uOr5tcg6iroM340S8bZN65EVxcFHLTKd1kwuTVMwfoxfk4h5fk&#10;uPkEik3GTit9DI8v4At4Qqtlm55J8c+vdh/6cfN0w9oJy6SkLOS7pvk8cnY+T9Rnxrfc4vz55a79&#10;2w58PbqFqmeXM1E+ySx9GBobBCoRkIRfOXQlTW/wa/s97ALuO9xV/Lt0aXMf7hef1+c1KBCSq1Yu&#10;kT173cvIV7zxhSKtep8PPk1Gu+vMtw+4nXV333Pg1zWLR+hGHPnlzbUXyRPNFW+SmLP73B7r26w5&#10;cswn+oqSxcHP6S3lH0KoskkjT56+maw76L3vb4ZfKYWNPPjRS+VX2ajyXHwh+fsGOfme42f2kkrI&#10;lxkKRdqVY1Ue0FSluivOUtk5ld8uK3/ay6iCUdE+1faldU5HKFJgy6QVPXBeTeo1L2RtYauFfLoD&#10;uXTI08mS0m9DLDOVKi8dLdquhCYzXxmil+JkF1zIy3W/cje33dCpY+jAVNsG+bQt1cGzto0Ex0EA&#10;AhCAAAQgAIF6F6j3G456zyFOCAEIQAAC9SogamPaSUuWHuZP1j7mbrIcf/84qaB1x07P/CWwtpGJ&#10;zehxi99//7ct41rnBl+5nijlCVsZK54MbNNv5JQZY57+mz563CDVl41Vpt3m5ckjDdLdPL093V1T&#10;O46e0qvdKyOH6Ce4OUa4OwUXmQ2d2L807CQybtmSJNnOcgI3xRmjJ020NqnBw3LcAstTU7PkghZt&#10;yHd4CVsaGQl4fGObKZzizBgzedqw/qYqP2/4NF7AN27TQiDLTHncYI+V1muLwMkaRaA4PCZWojNk&#10;6aJRZs8+WflcburnGuQbGrXkyzMynlltQ/IkPVPON2pJmn+9bs8HYrVamfcaPmvm299+/eksozwf&#10;J7IedcUpFsVExkj1hk9/c1zHCpaOrz6XxVFhCRK9AQveGWJaq+OVKQhaGhnwZVlpbLUNxZuS9PQc&#10;Gb+FkXFliyFX9Tyt6tX9bBHZOQUGLcmy1pK8HOXX0tVhq6YvFegbklX2SwpyK/tyV75AQADKB+e5&#10;GRK2Uuhlp6dVUMVVpy4wNCBLbpfk5Vf23a/Pl7uWsKo9+0yTE7RqYciXZaY+swS5JC0zS8ZvZVz6&#10;iaugw8iZYwxTbzl7J3pfd8vvOHn8UH16dC0bJCeDtfesQzPBoRCAAAQgAAEIQKCeBer5hqOec4fT&#10;QQACEIBA/Qu0GDVlYAvpwxNfHHJn6xvL8kKP7N7jlK9lM2JCj2cC0Cx9ej9cVFgk54l6WnURSeLc&#10;HRNUXlO1smK0HD3D1jDZ68/dHmmmQyYM0OYZD5kwXDf66r+n3AtMJ46yKQv/inpZdNcii2R4xVaV&#10;pKzcU23lf+bmQhzj4vJIotO1t6WIp9W1t4VQct/PudLHMquvBuJTlrqWhVUXXVm6l2N4ZTGc6k+H&#10;PZq6gERcUu752uxITzvXJBK0q+zhzDpdg9rdelqIJBE+t2JYWFD2xMXTP5ffsbdFm/qdD3Iuhueq&#10;kRaiuOiZa4M8bFy2o0RS3iXrofNZ/3iFyzMne+5qp7+Xloif3U+ae//mzTtxJIHyQUeZrLKPiEQ9&#10;eptpSWJdrz9i/Y0sw9fFp0Bg0t2KfGRV4VZVqXm1qG5FItxupWtnsmh99L2op3IFST5u0VUtZ1JR&#10;PqvrS7XMu7UXSh6G3HsaBC6IC/QIzSmtIr6egT4Jx6anPF3uv/CRh/vdJMYr7NGrs0ia5OWS8Pw3&#10;AlSTuraJualAGhkZ8rSQhQke/hGZlQaMawdbZV2Vg+dp9ereXVsa5eTx8GlryHK/GZwnaGdpbVxm&#10;3Grs3KGt07xOfXfNI7/TxNls+fAaNMhnq4t1A3XwbOq9KMoHAQhAAAIQgIAGCQg3btyoQdlFViFQ&#10;ToD8MWqFG3k0x8TEBFwQaJ4CW7duJQV/96PXKyk+38Cym16gq7OX/6WjV687+TjaXT2y8+B+uwe5&#10;Lfqs++39KabKh44lDy78cPKKb3RUVNyDiOhAlxv79tyIyG078f1l48y1DUwFEWfdPF297j4uyE1J&#10;uh8U4nXb2/GSW5zRwL7KB6il0e7/Xo7rMGHBzL7VPJ+s04kXcfKqW0xR57mrP5zYQcjT7SiJPHXc&#10;N05sOvfzlaNNSqPhfIP2/NAbN9z8b/um5+emx4VH3r3j53LN5WZMi5cHtBPx5Ll3b55yTchIy8nX&#10;NR1g0YKfE37xiH9s+pOsPJ2utiZZty44hORLJcWZ8XH3I2LC/H0v/nLgmF+e8ZQVmxd01xfodRLE&#10;2Dn437kVkpqXlxobG+wb4H7L/erVRKPhvTuSv7GW5wedveiR12v2iiGmQvKdUH6nzkToj5oz56UW&#10;LBYljfE4ahdjPHbunEEG2h2F98+7+XnfvZchKUiOC/Hwvkq+3vBSaFIOv+eMBZN6Vhzib57NVXNL&#10;vWfXkSovNNImbxx3Sc6MC/e8duvyBfbP6YpnYa9XLNsWRl4+HxIeGpWYFHfX8ebRnXt/2Hn1XgZP&#10;XFQk0zHu2rtHZ4PYulyD5WH5+h3l9+2u+ns4hafn5z+OjvSw++/nXbcTeD2WbXtjWHvSkGXJty9d&#10;DNQdtnLywFZVBKSV5XItsJk/e1RncjGkuh+5EWxgu3RBH8XfKNBN8sj5kHNk68HL5lvphV//5Q8n&#10;/5CYB9HxUSFh7meO/33uQV6HUWs/GGam6GmkSc52DkGp2QUCaVpCVHhSSae2adcd/UMehCakPvD1&#10;tDt0+Mcth88HZsmLxYUyrdbdu/c2M3z26jZrxc8LOmPvEZ2ZkVmg261P+4dOl3yiw+8lJ98PcT53&#10;4fev9/zxX8QTeUlxgUyrbedefTqSfMoe+Z64GJmcVSiUZsaEP0gQt+luEHvxH//8fpOWjCO9EN+w&#10;Ey/srJuHm3dQWmFucnyIm9OBbUeuxfF6r3pv/cg2gupK3eK5h6QF+dVVt2Fa1ZJGbbTj7W94+EbE&#10;iOW50feu/Xvku8/2n/R6IpHI2o6YueBlowouJUn8zb9vP+g4bOW8p1+gV11fKjTWSbpy1j8gMKFY&#10;nhfjdfvEL398862dbypJp/XLy6e+1Fan6N5Ne+/oqFixLCfB78qlPV/9+vMh/ySxRNayz7zlth2F&#10;ghYdJUFnPP28/EIzinOTH0UG3PNw8rrlnNTiJcuORlX25EIj7Ycudm6hwdEl8tx438t2e778dfvh&#10;e2klUln7gYsX92v9XMOsFrZTnn/V3XW1/TnfsJ08+MZNV//bAU8KctJigvwd9u7fczmZ12fu55sG&#10;lX3RIE+7s17CeQcH32S55fRPN72kuKQUmyA/yLHKBtk+z+35604ad/O8Q3irkasm9W8hrL2n5nav&#10;yHlNBOhg9PXXX9fkIOwLAQg0skBiYiJZ0rDcRlaiIu+Q9QEbOXNIHgIcAW1tlf8guDo3BKCrE8Lv&#10;1VsAAWj1rh/krnEEqgtAk/UqjftNG2mtX/gk9fHDqNiYuCfF+iYDp87atOP9RTZ6pZkujDqz5eCx&#10;6353nL2cb3q63olIKOnwysZPPptnqkvWTDbo+lIfWbibv7fHXXdHT+dbvh4e90LjS0xGjBvZg/ye&#10;J43zOm4fbzJtwTTr6kYsnXai+zeuRbae/dmqMSSexSMRaHn4KfeHnaf9b+PgjmwCxtfr+XIPWYif&#10;u0eQp4uXs6O3m1ug371kceeB08d20eULDAwLQ1wCQ0IfprW3nT+6k5ahfkGQr0/Qg+jU1sMWv9Q5&#10;M9z5zv0I/0APF2+Xm54uzgHBccVtRyz+7uc5vRXflMU36NXPSnrfwzXQx92X7HDbxd/bO+pRcYeh&#10;cwZ31+Pz5MVhdhfc8qznv/4SyZI0NfDs6QjDV+bNHmjAAk2yR94nLsS2mTh/Vn89vn6XgZbFwa7+&#10;vnf8XR29XF2Dgh4UtDASZGbKEIBunKuiAVKtNgBdGOx0zCkxJyUp/iH3X2JCZvuJK14279xJK8T9&#10;dkBMqH9IQGBMMr/r9P9t3vW/7vE3/fw9A3P7zZ7W9WFdrsHnSsw3tOpnWUIaeYCXm4+Lo4+Xf3y2&#10;Xs9Xv/vswzFGyutMlubhcCFQf/Rbk/o9H0B9ejp5UbDTUZfCAa/NGkE+H5I+8T5xPbjFy8vn9356&#10;kDTF9d9bUe2GrZjXSxDs8MMPF2/d9nMlHQVJNDBZ0nn4e7vfm9lVR3ntCFvy4q85hEYG+Lvc8HC6&#10;EVA8eM0b1rGOt8Ij74Xd9YuMTOL1mLvq5z9XWcZ53vEO8s61XDKru96zV7eZlr5BfqSbR2R41JN2&#10;o2bMHakbfs3rXtj9QN/Q4PAUfq/xG3776n2rJGfXYN87eX1WjOulS1YR4j24fDsgPOKOI0nU07PI&#10;+s2xxQ7/+ObbTl08uj3R4LfoPri3JMzN38vd341cwu5hMVl61ovf3/7J4DbkE6nqSv20XyhzE3as&#10;rrot86qWNNBq18ei2Pe6t9dtHxenuwHRxV2mLt+2qVvYpXDd0XNfHVzR6vuSRJd/XWI6j1w52+Lp&#10;J4HV9KU8kUnP7oVBjrcCSOfv6hYaU2Qy8YNN63vfv3ZXZ/jKyYOMtTqRaP0tT1+/QDdHbw/fuCLz&#10;Uet2rO1338lP1nfh8oEk8MpvaTGoe17Q7bu+HqQD9HR28vP0DA59pDvo1ZG9WuhX2ZMLO/Y1K/Jy&#10;v+1OGoy3p1+88uRv9Ax2CdK1XbrQ5vm1YqqFndwmrOruutr+nMfX7/VyN0mw/507AZ7OXmT4CIzO&#10;0es79avf3xzZlhMjELU1eux60S+v1+vr3x5hXBYqF3boolVlgxzd2t/hQpDBmDe51500ycnucoTx&#10;uNUTbAz4dfBsgI4Pp1Q/AQSg1a9OkCMIVC+AAHT1RthDPQTqMQDNT0pKUo9CIRcQqI0AedJZqtzY&#10;C/qjRCKxtbWtzRlxDAQ0X0D5NU68sATHuhZFWpAUERX1MCOnWGDYrqNFX0tzGqdiW1FGpH9E9OMC&#10;uW7Ljt27WVm2N2jwD+zFaeGhQZHp+XIdI5POljbmnVRPUpybGB0X9yjjSW6xVGTQ0dJ6oJVxueh4&#10;cUpMQMDDlHy5rnF78ghqDxO9OhWoIDXEJyI2Q6zTpnOfl3ryTmya9m3C9AMnvp9UXVC+rjWH41+E&#10;gLXZhLpeaLK8ON+g0KQS3Y7m/W27tXm+XTTANVj4ODowID61QK7XxrTPYEtTg/pdfaMCeWleSlRw&#10;TPzjfLFQv42ZeZ9+pq2eua6kWffv+QRnSPSNzax7WXchiwDLcmJDfe+livXa9BjUp2dbVb9/kKUt&#10;y0686xX1WKzTvqfVgN7lL3O6mzQzztfzfmqJXlvz7jZ9O7Ws8FIvTA/3j4hJKZTrGZn3s+nTuZrV&#10;uqtpdtVWtwrNlmTb3zsmnWfcY5C1Zfu69CRV96WkUoL9wjN5bUnL7N7u+b9jyU8O9IiIL9Dp2KtS&#10;YVl+SqhvZFxGsVzHoK2puVUfU6On+a0ydWnOA5/gyDRem55WA61aV1/I+oBVwb4oNTTs3v0MMvq0&#10;6dZrYL8Oz106Yt+v3lx1vPWGm7+81f2Z9qRKg6w2A7X3rPbU2EHDBehgVA9fUarhDsg+BDRLwNvb&#10;W6TcyPPObKOPP2tp1Xjmo1llR241S8DAwKC+MowAdH1J4jyNI4AAdOO4I1X1Fqi3ALR6F1PDcidL&#10;t1v79meOxmvs9m3oV6ewtoYVvOlmtx4C0E0XByWDQLMTKPTZMuaLS13fvnRqnmmDf6zT7HRR4CoE&#10;EIBG84CAJgogAK2JtdY881yPAWjMj5pnE0KpIQABCECgQQWkYXs+nTPtg1XLv1i/euuGtzYve2XN&#10;l9eyRJbDX+mN6HODyuPkEIAABBpBIP+2s3OKzkuzR3fC3VUj8CNJCEAAAhCAAATUXQBTJHWvIeQP&#10;AhCAAAQ0UaBFtx5ddLJj/P2dr7ndvO4XnKbbe8qSHfuW9q3+78k1sbjIMwQgAIHmLCCNT5b3njh3&#10;6bTnvyixObOg7BCAAAQgAAEIQKBUAEtwoClotgCW4NDs+kPuG0YAS3A0jGstzyoViyU8oY42Hnyu&#10;JaDaHoYlONS2apAxCEAAAs1HAEtwNJ+6RkmbkgCW4GhKtdm0y4IlOJp2/aJ0EIAABCDQdASE2tqI&#10;Pjed6kRJIAABCEAAAhCAAAQgAAEIQKCGAliCo4Zg2B0CEIAABCAAAQhAAAIQgAAEIAABCEAAAhCA&#10;AARUE0AAWjUn7AUBCEAAAhCAAAQgAAEIQAACEIAABCAAAQhAAAI1FEAAuoZg2B0CEIAABCAAAQhA&#10;AAIQgAAEIAABCEAAAhCAAARUE0AAWjUn7AUBCEAAAhCAAAQgAAEIQAACEIAABCAAAQhAAAI1FEAA&#10;uoZg2B0CEIAABCAAAQhAAAIQgAAEIAABCEAAAhCAAARUE0AAWjUn7AUBCEAAAhCAAAQgAAEIQAAC&#10;EIAABCAAAQhAAAI1FEAAuoZg2B0CEIAABCAAAQhAAAIQgAAEIAABCEAAAhCAAARUE0AAWjUn7AUB&#10;CEAAAhCAAAQgAAEIQAACEIAABCAAAQhAAAI1FEAAuoZg2B0CEIAABCAAAQhAAAIQgAAEIAABCEAA&#10;AhCAAARUE+AnJSWptif2goA6CshkMqlyYy/ojxKJxNbWVh1zjDxBoOEF+Hx+wyeCFCAAAQhAAAIQ&#10;gAAE1EJALperRT6QCQhAQDUBb29vkXITcjaBQEB+0tLSUu0c2AsCL0LAwMCgvpLBE9D1JYnzQAAC&#10;EIAABCAAAQhAAAIQgAAEIAABCEAAAhCAwDMCeAIaDUKzBfAEtGbXH3IPAQhAAAIQgAAEIAABCEAA&#10;AhBoTgJ4Aro51bZmlxVPQGt2/SH3EIAABCAAAQhAAAIQgAAEIAABCEAAAhCAAASagwCW4GgOtYwy&#10;QgACEIAABCAAAQhAAAIQgAAEIAABCEAAAhBoBAEEoBsBHUlCAAIQgAAEIAABCEAAAhCAAAQgAAEI&#10;QAACEGgOAghAN4daRhkhAAEIQAACEIAABCAAAQhAAAIQgAAEIAABCDSCAALQjYCOJCEAAQhAAAIQ&#10;gAAEIAABCEAAAhCAAAQgAAEINAcBBKCbQy2jjBCAAAQgAAEIQAACEIAABCAAAQhAAAIQgAAEGkEA&#10;AehGQEeSEIAABCAAAQhAAAIQgAAEIAABCEAAAhCAAASagwAC0M2hllFGCEAAAhCAAAQgAAEIQAAC&#10;EIAABCAAAQhAAAKNIIAAdCOgI0kIQAACEIAABCAAAQhAAAIQgAAEIAABCEAAAs1BAAHo5lDLKCME&#10;IAABCEAAAhCAAAQgAAEIQAACEIAABCAAgUYQQAC6EdCRJAQgAAEIQAACEIAABCAAAQhAAAIQgAAE&#10;IACB5iCAAHRzqGWUEQIQgAAEIAABCEAAAhCAAAQgAAEIQAACEIBAIwggAN0I6EgSAhCAAAQgAAEI&#10;QAACEIAABCAAAQhAAAIQgEBzEEAAujnUMsoIAQhAAAIQgAAEIAABCEAAAhCAAAQgAAEIQKARBBCA&#10;bgR0JAkBCEAAAhCAAAQgAAEIQAACEIAABCAAAQhAoDkIIADdHGoZZYQABCAAAQhAAAIQgAAEIAAB&#10;CEAAAhCAAAQg0AgCCEA3AjqShAAEIAABCEAAAhCAAAQgAAEIQAACEIAABCDQHAQQgG4OtYwyQgAC&#10;EIAABCAAAQhAAAIQgAAEIAABCEAAAhBoBAEEoBsBHUlCAAIQgAAEIAABCEAAAhCAAAQgAAEIQAAC&#10;EGgOAghAN4daRhkhAAEIQAACEIAABCAAAQhAAAIQgAAEIAABCDSCAALQjYCOJCEAAQhAAAIQgAAE&#10;IAABCEAAAhCAAAQgAAEINAcBBKCbQy2jjBCAAAQgAAEIQAACEIAABCAAAQhAAAIQgAAEGkEAAehG&#10;QEeSEIAABCAAAQhAAAIQgAAEIAABCEAAAhCAAASagwAC0M2hllFGCEAAAhCAAAQgAAEIQAACEIAA&#10;BCAAAQhAAAKNIIAAdCOgI0kIQAACEIAABCAAAQhAAAIQgAAEIAABCEAAAs1BAAHo5lDLKCMEIAAB&#10;CEAAAhCAAAQgAAEIQAACEIAABCAAgUYQQAC6EdCRJAQgAAEIQAACEIAABCAAAQhAAAIQgAAEIACB&#10;5iCAAHRzqGWUEQIQgAAEIAABCEAAAhCAAAQgAAEIQAACEIBAIwggAN0I6EgSAhCAAAQgAAEIQAAC&#10;EIAABCAAAQhAAAIQgEBzEEAAujnUMsoIAQhAAAIQgAAEIAABCEAAAhCAAAQgAAEIQKARBBCAbgR0&#10;JAkBCEAAAhCAAAQgAAEIQAACEIAABCAAAQhAoDkIIADdHGoZZYQABCAAAQhAAAIQgAAEIAABCEAA&#10;AhCAAAQg0AgCCEA3AjqShAAEIAABCEAAAhCAAAQgAAEIQAACEIAABCDQHAQQgG4OtYwyQgACEIAA&#10;BCAAAQhAAAIQgAAEIAABCEAAAhBoBAEEoBsBHUlCAAIQgAAEIAABCEAAAhCAAAQgAAEIQAACEGgO&#10;AghAN4daRhkhAIGmISCNPv/dZ786PpY1eHEKcvMkNU5EEnbq682/OaVWnz1x4JEvNu+5nVH9njXO&#10;BA6AAAQgAAEIQAACEIAABCAAAQhAQK0EEIBWq+pAZiAAgSoExPFOv214dXQ/i84d2ncw7dZrwLAJ&#10;8945ECjWBLR8j92rl77+xfmEOoVcS0Ltft3x9634mseGa2IkSz6/xtZs0IdOBTU5iuwrDj7/y85D&#10;LknVl7Ew4MyOnYecE6vfs4ZZUGl3adSpT1d/eipKqtLe2AkCEIAABCAAAQhAAAIQgAAEIACBuggg&#10;AF0XPRwLAQi8MAFx2N55w6Z+7cIf+sbnO/7Ys+uHLz54Y9bw3r27dhK9sDzUPqHc63/+cOjEsZ27&#10;T8fWIOopiz/2hk2ftx2Kap9wbY4UtDYxFuTHR0bm1uZotTvmeUVJUuAtp9shqTWoCrUrFTIEAQhA&#10;AAIQgAAEIAABCEAAAhDQFAEEoDWlppBPCDRrAVnSsc1f3DR+76L72Z8/WrV4wYIlr7/5zgebv/l+&#10;w4QOGtCN5d68cDN/+NwprfztLj5UPewpy7x/L+px3gt/xFure7fO+jYjR7RpEm3ueUWdsT/6PvD8&#10;dqR2kygfCgEBCEAAAhCAAAQgAAEIQAACEFBvAX5SUpJ65xC5g0BVAjKZTKrc2Av6o0QisbW1hV2T&#10;Ecg7Od90Rchql3s7hlcWNZRl3rv4739OocmFIqMuAya9tmyKpaGi/LLMkBuO8Z3GT+nfuixULUv1&#10;d7id1XPq+N5kj6LI6/95a41e+orZk+AbDiGtpr82oh1PkuJz5uiFOxGP82Qig9Ym3W3Gzls8rpsu&#10;OZ040ePMiUuekaklLUytRy1YMaevUbUR8Nzzy3ssi//Ya53fKyuTPgtx+qi7kNaM7EnQtVuPzSdO&#10;7MNOIkvxc3DLt54xqs2Dm1evHvp889UuH+1ZO0BL1Pnl2aM6XV3RZYH/m+53t5oH25+ycwtNKjay&#10;mvbm27N6GZRWtTjJ4+S/5z0fPJHotOsxbNbyRSNMS8GKHty+HKw7fNbLJry8OF/v1M5jB5vyM4LO&#10;Hzl9OzQpj6fXxqy37fjZc0ea6xZ7fTX1c+G3dluGKwGf22QZ/qcPnXaNTBNrt+05Yt6KRUM70qfQ&#10;C/5b2HF51Ac+ft8MULyRG+1sf8Xt3v1H6bliuY5xl4GTl5RVSvY/MzusTdxwfkf/+87eYYl5ojY9&#10;hr+6csnQjqUwxLlGBSmoJClZVujzit1ET+5dd0oh7NataOEqSUz22PeSe57V1HFdc30vnrJzD30s&#10;adtv1uo1U7orWgI2CEAAAhCAAAQgAAEIQAACtRDw9vYWKTchZxMIBOQnLS2tWpwQh0CggQQMDMpi&#10;DXVOAAHoOhPiBI0qgAB0o/K/sMRlqfummr0Xvtw+9MC0FhWlWnTvj0UzNt2U2YwZ0cuoMMbjlm92&#10;vy03nL8costL/Xta13fTPgv0+sK6NLopjf55tPVW4z/jL7/Zhld8a53l1FPmr80T3j7pGi+f+Gfs&#10;tSUPf5w756s7gn7jRlq1FRXnPElPF9t+enb7jBaxp9+fv/bAg7ZDxw02EyT73nJL6v7xtbvfjyx+&#10;kpyj26GdfsWh6Nzzy3osid4Q4P6230KLtRlfPo1AFzm82X2u86s3wn8fq1NaLGUQN2bT3duj/+o3&#10;4fcY9ri09uhfopzfCVzZZYGL7fKXEs7bheXptGolKsjMlXZa+l/A4VfbCXjFwb/PnbLxWjJP37iV&#10;VmFWdpG8zehvLl/+7GUSSJaGfTtswDaDDb8MDPvjn5sP9F8/d/+bonWjlh2JlRu0NtaTFeXm5Yrb&#10;rLSPPThdtzgrS2pkpF9h9UofHF46ce3phzID41YiRRr8jlN33bR7tw8JOT8bgM46OtfsjUsl+i1a&#10;6OvwirMzc4rkrcb+7HZzo42IpwhAv+mgeLRboN3CqKWoKCuzgGc6d7/L6ZUWpJZqVpAHB0adqSSp&#10;nu7vW5dXvP1hx6urLWa7LnQK/kXxEHTliRWceLX9invjV/WL/u9ieL6uUSth3pM8XrfVdnf3Ty0N&#10;Xb+wSwAJQQACEIAABCAAAQhAAAJNRAAB6CZSkc2gGPUYgK72yb1mwIkiQgAC6i4gMOrXr5vg0eHX&#10;R8xa89n2gxfcwtOKOXmWBG5/61MX049vBvtc/e/4Sfs7Pn/N1fbb8+dNsnhycXBAmKRN3wFlDx2T&#10;w4qCgiJ4FgMGKGKI0qTA4GSp5FFs3oB39lzyjTy32tjnxzVfu7dea3/P58p/R48cP33xqpP7re0z&#10;jIv9f1j85qG8OUfvhrheOHH8nLPnrzNFIWfO8Yrs1vTu3G3hP2kVM2bfOH8zy3ryjJ4io0nTRoh8&#10;7C7GcVbhkJODFP89u8nlOsM2X3I7+mZPLaNp2109Pb3cD75upuywpcm+vtJJ35y/++hJZnpG9KG5&#10;bR47nLtNSip7fPLLLTfEo791f5SVkZaZGXfrq1Ey9x8++6ds2Wk5TxrqfEd70tZL4anxB6annd5z&#10;Kr7Lm3YJWekpqU+yCwvzMiL2TFU826tTWfSZx3ty/stPzuWN+s7tUSZJ40m0w6ZB+de3fnch6/my&#10;Gy05+Ti/uCg3My3lcVpWVqzdWsv8O//Zsa/+E3ZdcsA7NjM/Oz0148n9s6u6pdht3elc84LM1OVV&#10;mlRFis/mtDo1aZynD2/a9/ZBiZnkg4iQ3eP14y6dc3/Bq3Kr+/WJ/EEAAhCAAAQgAAEIQAACEIAA&#10;BKoQQAAazQMCENAAAe3hnx/e+ZoNP+Ly3z98/Na80X06m7/89vEIGoUucPzz78DWC7/6ZIQx7dIE&#10;bQf2N+dnJibmyGTJQaHJfKv+/Z+u3CG5HxSaa2gzoLdimYjigIBwXp/1p51O7frkjWm2ZgYld46c&#10;CNMe/8Fn49s82z9m2u/8/a7hgu9/WdSdPq0sy8/NKeG1MuJpj3r/z/1/fz694iWTsx0v3MzsOWWG&#10;tYgnaDd12lBBuQh0Zfo6nawH9+6oyxMYWwweOvTlwT1K8yO0XH3g9C/rZw3oQLIhMhnxcg9BfmpK&#10;toxX6H7dNdds4Wcbh7dXlEzHZNynny/sXOTj7J5XloZo+IYDP25YONLCSMiTFxYWyQTmAwe3K30w&#10;XKhv1Eq3mjGhyN3B8Yn5a198NEKZhq751C8/mtoy0+t2APcDgdLkhLoGuopzy8iSOGJ+h7FThhjz&#10;nqSml0Xf+S26DRxo3kKZurb57P+9YStI8nSLkNS0IIrjK02qMkWmXp2aqO+6w/9tXze9b3vSgrS7&#10;jxneXfDkcQoC0BrQaSCLEIAABCAAAQhAAAIQgAAEIKAmAghAq0lFIBsQgEDVAkYvrz8e8CgxzPX8&#10;gZ8/WT6sXZbvX2+v26dYokLsd/XW4xYjJo16ujaRNDs7l6drZGwgIE87h8s72wzgfFVhbtC9B3yr&#10;AQMVz/pKooJCcwys+yuD0YpNEuHikSgYOGFS+e82zHOyu5nZesK8ycaK3aRPgk58tGiLm9HM9W/w&#10;BK1tX33rtWEdK+xPlfHnbpOn91ekIOg0bdoQnooRaJVaBF9bR5vPk0kkPFl6QlK+wLynxdM1w7R7&#10;9uoqKH6clFLR9x4Ke85ZNq6V2zezlnz4za+H7VzDUiuIIZfLgyztYXy29MmNr2ZOKtvm7fAqlqUm&#10;Jz+fhDj24udzbM2MdMgyZlo6Ojot5x5JVayZ8/zz3opUhGYW5vqylMRESU0LQg6uWVLcQtUwMb6e&#10;Pmk2kpISlSoHO0EAAhCAAAQgAAEIQAACEIAABCBAwiFAgAAEIKAxAjrteo+a++b/fjxy+8aXQ7QK&#10;An0CS3iyJP/ABL7N4MGcNYtzIyIe8Xr2sdaRPAgMzdK2Htj36QPQ4pDAsOIOfQd2Vjx6mxsUGM3r&#10;1b+fXhlBjp9/hNyk74Dy0WRx4B2fLLlu8rVP31o8bXivDiaD3jynvfjva4dXmFepl33z/I10acqZ&#10;NYNsFFu/Gb8Hy4rrMwLNk5cGdOUSCYntammXLSatyJauDil3SYmkwiwKrd674O3w9aSWj9yOfbd6&#10;Sr8uFhO2uWbKqiqO4qlpOU+Sl57KtjSxsaXtpJFW5b8bUhrx+8rlP15P7zZ9zUcff6LYNi0aYMiv&#10;/OwCHZLZEnEJr8YFqXFSnEzUNDF5GbfGXDPIKAQgAAEIQAACEIAABCAAAQhAoJEFEIBu5ApA8hCA&#10;QG0ERObdO+vwdXRJtFUSF/tI3tK8OydkXOTrESDuPGyMpSj/3r37vO79+7VkicjS7wXHi6wH9Vc8&#10;KCwOvhta3NamX9fSVSh4kpiYOAnftKt52RPRpcfJ0gIC42QtDeUpqSWt+05b/8e1sKTY23tW9CVf&#10;71fVln2TPP/cskf/PuZdSrdeA3q1LXkagebzSQS54meCVXNhB/MNDPT4crIsyNOzyXNz8uR8A8NK&#10;47763Sa8/e1fZ276Rj1+dHtDB9dvP/4zsqKnpcuywjckaQh7rT3jH/h0CwjwOf/hwPJgSTccPIv7&#10;f2zndPz37T8qt23LB1UVgJbk5RbyDVq05Ne0ILIaJ8WRrWliFazXrVo9YS8IQAACEIAABCAAAQhA&#10;AAIQgEBzFUAAurnWPMoNAY0WyHZ19i80GDRskLbygVmeQFgWQibFynY6dyO1w/ipg3Uk0eHRhTo9&#10;rHo9DY+KAwPCZd0G9DcivZ8sJTD4kaB3/wHs8V1pTnaejAS29co9qitLT8+Sa7284fTF04f3/vTF&#10;e4vH9jIuF3KtyFMZf+4wb+eVq1eebn8ut5CURqD5Bvp6vJysrKdB3+KUlMzyIeAq49PyspCowMjM&#10;zFge6eubxXLyxNs3Ut66e4/21ff0gtYDh/Q2lCXGxVf8uDQ9p6B1t66t5Q8C7j6prvXInmRkyQWd&#10;ujyN5Bclxj2uYunkIn+f4CJR9149tGpaEBWTqlixpokx7uoA8HsIQAACEIAABCAAAQhAAAIQgAAE&#10;SsMJgIAABCCg3gKSjNjIhCdFZWtDSDJCLm59be2/6f3Wf/5aJwFPq3f/3jpPXE5fiFGEN4sfe+xZ&#10;s+Fo9rANH0wy4MnyyCPAkozkxySqWvw40P6PTfOGrTjy2KDPAGtFzFkcFBguM+vXvx0L0IrMu5mJ&#10;pCHXL0TmUxRpQWZmHglwdzDtoCWN9HBOEJdiSYuynuSWBmslaZH+YY+fX0JZGX9uP3nuuKerU5Mv&#10;sntpxkQzZQSafIdgF3NTQbbjvp9O33K+euKXjQuGWNh85FTI6kNLKOLlBlw5edPV/Y7HvcQK47cs&#10;sKo7et70jtn2n762+aC9k4vjhb8+XvKJfbbprIVjFatdP78VhNj/fejkeQdHFzc3J/u/P9t9PUe7&#10;p7VllXF13ZHzppvkXNq89NO/7W7dvu10zf7M0b/2XgylZRcIRULZI/fjhx2jihRgJR7krP8eObB7&#10;y9pZg7rZfHAjV5oZ5eWfUKDcW5YZfOW03TWn2263r5/5Ze37h2L0R8ydYSrg1bAgyrqpKqlyis9K&#10;1DAxtuKJel8zyB0EIAABCEAAAhCAAAQgAAEIQEB9BKp/Lk598oqcQAACzVGgyOXrCf3M2+rr6LYw&#10;btuuTSvDDv0W7UketvXipa3DFYFdgemyb7+ZKj+71NLYqHUro84jN3l23XTy5Id9SCRVu/+0aRY8&#10;t0/6tDZu1arLqPdPPba07amtYzNkkGLBaGlccPgTg/5DOAtEC7ut+uaTEfzr7/Vta9S2rbGhjk6L&#10;zhN3BkoEHRd+8tGQ3OMLu7Uyatu+nXELXR2DjkO/dFUGXovsPxw+5KWVR9LKVU+ek71jVqfp85+J&#10;P/N4OsNmTupU4uPgQL55r+vSj97olef4zaIJr0xbtvn4w94b/ts+00CgpaOleARb1GPM6O6C8IOr&#10;Jo0ZNWrMq9t9SrS1tPhaWtqcnltLWyQQiLQVYeNW037457OR8ts/vTV7/LiJ89bucBeO33rkh0l0&#10;mRCRtrZAR/vpUs3SVM8Dn7+99NUZE8eNHj1+9trf77Wbv3P36m6cR8kraG6tpn7/z+ejea4/r5kz&#10;YezY8VNnL1q1adfF4CfKjwe0Bk+bYVHi/vvnu24+bjNn3es9i332fbhyxeqPfrR73O9/lz3/Xd69&#10;5NaWlbvvinUt+vVp+dj+i6Vzpo4fO3rslIWbjsdbrNyzd213RfI1K4igfZVJPadIEtDWEvJF2vTb&#10;GqtKTFtHSyAi5E8htIiikJg3xysRZYYABCAAAQhAAAIQgAAEIAABCNRKgJ+UlFSrA3EQBNRCQCaT&#10;SZUbe0F/lEgktra2apFFZKLuAtK85OjImMTUjKxCmY6Raa8B/Xu0Lveld+K0cB+/qDSxTvtetoN7&#10;t3v6W1lurM+deyly4279XupnyvmiwsqzJct96OcV9ChHrt2yrZllXxvzVjQoK8uLu+sTnJApFui2&#10;ateFfMdhl9Jf5EW7usS3GznWSrGuR423oqRAD/+44lYWA1+26cj9CkFlmtkPvO4EpwvamFv3sylL&#10;r8okipLved+NyZDodrAc9JJV+/InfObY4tSIgOD7ydly/XZdeg/oZ95CxfwXpYT4+Eeni7WMTXv1&#10;69+jTflvICxNpCDR38M/UWLcfcCQ50vGk2THR4Q/iE/JLJRqGZnZvDSoWyln6dE1KQiv6qSqV6xR&#10;YjWuYhwAAQhAAAIQgAAEIAABCECgTMDb21uk3IScTSAgC0sKtbToczLYIKAWAgYG3L/nrlOWEICu&#10;Ex8ObnQBBKAbvQqQAQhAAAIQgAAEIAABCEAAAhCAAARUFEAAWkUo7NboAvUYgFbxcbdGLzIyAAEI&#10;QAACEIAABCAAAQhAAAIQgAAEIAABCEAAAhomgAC0hlUYsgsBCEAAAhCAAAQgAAEIQAACEIAABCAA&#10;AQhAQFMEEIDWlJpCPiEAAQhAAAIQgAAEIAABCEAAAhCAAAQgAAEIaJgAAtAaVmHILgQgAAEIQAAC&#10;EIAABCAAAQhAAAIQgAAEIAABTRFAAFpTagr5hAAEIAABCEAAAhCAAAQgAAEIQAACEIAABCCgYQII&#10;QGtYhSG7EIAABCAAAQhAAAIQgAAEIAABCEAAAhCAAAQ0RQABaE2pKeQTAhCAAAQgAAEIQAACEIAA&#10;BCAAAQhAAAIQgICGCSAArWEVhuxCAAIQgAAEIAABCEAAAhCAAAQgAAEIQAACENAUAQSgNaWmkE8I&#10;QAACEIAABCAAAQhAAAIQgAAEIAABCEAAAhomgAC0hlUYsgsBCEAAAhCAAAQgAAEIQAACEIAABCAA&#10;AQhAQFMEEIDWlJpCPiEAAQhAAAIQgAAEIAABCEAAAhCAAAQgAAEIaJgAAtAaVmHILgQgAAEIQAAC&#10;EIAABCAAAQhAAAIQgAAEIAABTRFAAFpTagr5hAAEIAABCEAAAhCAAAQgAAEIQAACEIAABCCgYQII&#10;QGtYhSG7EIAABCAAAQhAAAIQgAAEIAABCEAAAhCAAAQ0RQABaE2pKeQTAhCAAAQgAAEIQAACEIAA&#10;BCAAAQhAAAIQgICGCSAArWEVhuxCAAIQgAAEIAABCEAAAhCAAAQgAAEIQAACENAUAQSgNaWmkE8I&#10;QAACEIAABCAAAQhAAAIQgAAEIAABCEAAAhomgAC0hlUYsgsBCEAAAhCAAAQgAAEIQAACEIAABCAA&#10;AQhAQFMEEIDWlJpCPiEAAQhAAAIQgAAEIAABCEAAAhCAAAQgAAEIaJgAAtAaVmHILgQgAAEIQAAC&#10;EIAABCAAAQhAAAIQgAAEIAABTRFAAFpTagr5hAAEIAABCEAAAhCAAAQgAAEIQAACEIAABCCgYQII&#10;QGtYhSG7EIAABCAAAQhAAAIQgAAEIAABCEAAAhCAAAQ0RQABaE2pKeQTAhCAAAQgAAEIQAACEIAA&#10;BCAAAQhAAAIQgICGCSAArWEVhuxCAAIQgAAEIAABCEAAAhCAAAQgAAEIQAACENAUAQSgNaWmkE8I&#10;QAACEIAABCAAAQhAAAIQgAAEIAABCEAAAhomgAC0hlUYsgsBCEAAAhCAAAQgAAEIQAACEIAABCAA&#10;AQhAQFMEEIDWlJpCPiEAAQhAAAIQgAAEIAABCEAAAhCAAAQgAAEIaJgAAtAaVmHILgQgAAEIQAAC&#10;EIAABCAAAQhAAAIQgAAEIAABTRFAAFpTagr5hAAEIAABCEAAAhCAAAQgAAEIQAACEIAABCCgYQII&#10;QGtYhSG7EIAABCAAAQhAAAIQgAAEIAABCEAAAhCAAAQ0RQABaE2pKeQTAhCAAAQgAAEIQAACEIAA&#10;BCAAAQhAAAIQgICGCSAArWEVhuxCAAIQgAAEIAABCEAAAhCAAAQgAAEIQAACENAUAQSgNaWmkE8I&#10;QAACEIAABCAAAQhAAAIQgAAEIAABCEAAAhomgAC0hlUYsgsBCEAAAhCAAAQgAAEIQAACEIAABCAA&#10;AQhAQFMEEIDWlJpCPiEAAQhAAAIQgAAEIAABCEAAAhCAAAQgAAEIaJgAAtAaVmHILgQgAAEIQAAC&#10;EIAABCAAAQhAAAIQgAAEIAABTRFAAFpTagr5hAAEIAABCEAAAhCAAAQgAAEIQAACEIAABCCgYQII&#10;QGtYhSG7EIAABCAAAQhAAAIQgAAEIAABCEAAAhCAAAQ0RQABaE2pKeQTAhCAAAQgAAEIQAACEIAA&#10;BCAAAQhAAAIQgICGCSAArWEVhuxCAAIQgAAEIAABCEAAAhCAAAQgAAEIQAACENAUAQSgNaWmkE8I&#10;QAACEIAABCAAAQhAAAIQgAAEIAABCEAAAhomgAC0hlUYsgsBCEAAAhCAAAQgAAEIQAACEIAABCAA&#10;AQhAQFMEEIDWlJpCPiEAAQhAAAIQgAAEIAABCEAAAhCAAAQgAAEIaJgAAtAaVmHILgQgAAEIQAAC&#10;EIAABCAAAQhAAAIQgAAEIAABTRFAAFpTagr5hAAEIAABCEAAAhCAAAQgAAEIQAACEIAABCCgYQII&#10;QGtYhSG7EIAABCAAAQhAAAIQgAAEIAABCEAAAhCAAAQ0RQABaE2pKeQTAhCAAAQgAAEIQAACEIAA&#10;BCAAAQhAAAIQgICGCfCTkpI0LMvILgQ4AjKZTKrc2Av6o0QisbW1BRUEIAABCEAAAhCAAAQgAAEI&#10;QAACEFAfAW9vb5FyE3I2gUBAftLS0lKffCInEDAwMHgeYcWKFVXLHD58+Pkd8AQ0mhMEIAABCEAA&#10;AhCAAAQgAAEIQAACEIAABCAAAQhUI1BhfJkdU9lvEYBGw4IABCAAAQhAAAIQgAAEIAABCEAAAhCA&#10;AAQgAIHqBSqLMlcRm0YAunpW7AEBCEAAAhCAAAQgAAEIQAACEIAABCAAAQhAAAJE4PlYc9VPRiMA&#10;jWYDAQhAAAIQgAAEIAABCEAAAhCAAAQgAAEIQAACqgpwI85VR5/JGRGAVpUV+0EAAhCAAAQgAAEI&#10;QAACEIAABCAAAQhAAAIQgAARoHHnaqPPCECjtUAAAhCAAAQgAAEIQAACEIAABCAAAQhAAAIQgECN&#10;BVSJPiMAXWNWHAABCEAAAhCAAAQgAAEIQAACEIAABCAAAQhAAAIqCmAJDhWhsBsEIAABCEAAAhCA&#10;AAQgAAEIQAACEIAABCAAAQjUTAAB6Jp5YW8IQAACEIAABCAAAQhAAAIQgAAEIAABCEAAAhBQUQAB&#10;aBWhsBsEIAABCEAAAhCAAAQgAAEIQAACEIAABCAAAQjUTAAB6Jp5YW8IQAACEIAABCAAAQhAAAIQ&#10;gAAEIAABCEAAAhBQUQABaBWhsBsEIAABCEAAAhCAAAQgAAEIQAACEIAABCAAAQjUTAAB6Jp5YW8I&#10;QAACEIAABCAAAQhAAAIQgAAEIAABCEAAAhBQUQABaBWhsBsEIAABCEAAAhCAAAQgAAEIQAACEIAA&#10;BCAAAQjUTAAB6Jp5YW8IQAACEIAABCAAAQhAAAIQgAAEIAABCEAAAhBQUYCfnZ2t4q7YDQIQgAAE&#10;IAABCEAAAhCAAAQgAAEIQAACEIAABJq8QFpaWn2VEU9A15ckzgMBCEAAAhCAAAQgAAEIQAACEIAA&#10;BCAAAQhAAALPCDSvJ6ADAwNR/xCAAAQgAAEIQAACEIAABCAAAQhAAAIQgAAEBgwYAITKBPAENNoG&#10;BCAAAQhAAAIQgAAEIAABCEAAAhCAAAQgAAEIqLsAluBQ9xpC/iAAAQhAAAIQgAAEIAABCEAAAhCA&#10;AAQgAAEIaKgAAtAaWnHINgQgAAEIQAACEIAABCAAAQhAAAIQgAAEIAABdRdAAFrdawj5gwAEIAAB&#10;CEAAAhCAAAQgAAEIQAACEIAABCCgoQI1CECvWLFCQwuJbEMAAhCAAAQgAAEIQAACEIAABCAAAQhA&#10;AAIQaM4CjRXdVTUA3Vj5a85tAmWHAAQgAAEIQAACEIAABCAAAQhAAAIQgAAEIFBfAo0S41UpAN0o&#10;OasvVpwHAhCAAAQgAAEIQAACEIAABCAAAQhAAAIQgAAEiMCLj/RWH4B+8XlCU4AABCAAAQhAAAIQ&#10;gAAEIAABCEAAAhCAAAQgAIGGEHjB8d5qAtAvODcNAYpzQgACEIAABCAAAQhAAAIQgAAEIAABCEAA&#10;AhCAABN4kVHfqgLQLzIfqH4IQAACEIAABCAAAQhAAAIQgAAEIAABCEAAAhB4MQIvLPZbVQD68OHD&#10;L6a0SAUCEIAABCAAAQhAAAIQgAAEIAABCEAAAhCAAARemMALi/1WswTHC8vHC5NFQhCAAAQgAAEI&#10;QAACEIAABCAAAQhAAAIQgAAEmrPAi4z6Vv8lhC8yN8251lF2CEAAAhCAAAQgAAEIQAACEIAABCAA&#10;AQhAAAINLfCC473VB6BJgV9wnhqaGOeHAAQgAAEIQAACEIAABCAAAQhAAAIQgAAEINAMBV58pFel&#10;ADRi0M2wLaLIEIAABCAAAQhAAAIQgAAEIAABCEAAAhCAQFMSePHRZ6LHz87ObkqIVZclMDCw+RQW&#10;JYUABCAAAQhAAAIQgAAEIAABCEAAAhCAAAQqExgwYABwKhNIS0urLxxVn4Cur/RwHghAAAIQgAAE&#10;IAABCEAAAhCAAAQgAAEIQAACEGgmAghAN5OKRjEhAAEIQAACEIAABCAAAQhAAAIQgAAEIAABCLxo&#10;AQSgX7Q40oMABCAAAQhAAAIQgAAEIAABCEAAAhCAAAQg0EwEEIBuJhWNYkIAAhCAAAQgAAEIQAAC&#10;EIAABCAAAQhAAAIQeNECzetLCF+0LtKDAAQgAAEIQAACEIAABCAAAQhAAAIQgAAEIKBpAvX4JYR8&#10;c3NzuVzO5/PJ/wUCgUQioa/J/8lGZMj/ZTIZ/S35kbxm77PdyIty75Od6W+lUik9kP74/At6rFAo&#10;5J6Npk4yQ46lGaA5Iftwc0tPSJMm79N6pFk9duyYplUr8gsBCEAAAvUssGzZMjpwsCGMDk/k/2R4&#10;YsMZHWLYgMVGE/KC7UkP5I5lbGAq94IezoZFdgjbjQ1eZOyjwxb7P3cfega6M80G/S13NKQJkd/S&#10;kbRcomxkZAfSMrIssXGfnoHuxkbScu/Q97lzAG5tsckDt0R0BCcZe34o5+aWlZTmjYz+IpGo3OBe&#10;7vy01Cy35TLG3OhJSKm5ybFcNcn5D3PjNhW0f6qB9k+vce7Eu+r5v42NTcPN/2nS9Tv/V739h4SE&#10;sB4P/X+z7v+FAkmJhC9Qr/tfMrxJyfhVdv9LbsXJO+T/wrKBr9wQSX9FDqG7KUZH5d0xfZ80dfIr&#10;8qL0em/o+Y+0NFyA+Q/mP2yexn3RQPEf1ft/NpXF/B/z/yYT/1S39r9kyRJyfZ04caLc/a9ieKJd&#10;AJ2Pcq9GdkvMbuTIwbQb5d6E03t4+ia9E6YnZLffdGf2Jrs1pTNaek76gu5Dz1MuEMCOYreg7Jx0&#10;bKNno/mnqWODAAQgAIFmLsAGuHJDA51tUBw67tC7MvaavkOHHvI+/ZSUDVX0BRv46Gs69LAD6cjI&#10;NjbksXS5SdORlPt5Lf2RDawsXE6PYvN48iMbQ8sN4vTHcoMjm2jS3NLTMiWWIkul3KhKT8gd9OkQ&#10;zHyoA0uU7UyJWMiY7samByy4T/LD4ulsH0bNZiDkVyRCzaqD1hH7P808PRXdh+xM81luYwVvevMf&#10;WiNo/2j/6tz+Wa9Y7/N/1v7phV+u/y/XnaL/Z4MFG+bYh4Jcuqbc/wtKH7qigzj9Px0v6CDS6Pe/&#10;LKzMOnYygpYb4smYVzrkkU+jlfvReLRirOfcGpdg/oP5T5OO/2D+g/k/5v/qMP9nt37srrn0hZmZ&#10;Gbu1Y6Mse+CLzT/oDSG9u2O3rOQFu2nkjtPs/pN7u852KHcPz253uR+/0EczWNOht8c0Oe5H9HRW&#10;RPakDzdxQ+HHjx8nvx0wYAAtJzYIQAACEGhWAoGBgaS85AlodifJHX3osMK9eeOOINzwLh0i2SjD&#10;Rj1usJjFOGha1JmNmGyQZTkhJyQR8HI3tCwQzD0zHebYQ4Ls5PScLNTLUmQZ4IaS6W/ZSEoPpIMm&#10;OzOLwNLU2ShMi0ZHXnZOeipGUa689LfcrNKd2YSYpcutAnIS7jPptGisjORXZGf2x1LlwiX0PCwV&#10;mjEWyKY5p6dioSg24WEtgZaiCcx/aNCEtWe0f7T/urT/Pn36aNb8X/X2T56AZp9PoP+nXWIz7f+V&#10;0Wc17P/JuFXZ/S8JKIuEQolUSv/Pnnem7Z+983z/T8PWDTv/kWP+UzoPZFNBzH9eTPxH9f4f83/M&#10;/zH/p/eGDTf/IU9Ak/PTqCwLBSuWuKATDnq5lpujl7vRZTfY9B6Pbuwej85u6dnpnSq9/2R3rew6&#10;Z6mQd+hzW9zoNj0Ps2B5YCdn02iaBH0Giv6fNiPuPT9NCxsEIAABCDRPAXo7TQcaFjMtN2Cxp27Z&#10;OEiHHu4gyBZwYMMl+4CWvcOirvQd7tnKjWU0vMtNgh1Cj6InZwFZejh3mGbTJhqZZTvQ87CRlA2I&#10;3BLR1+Xi2ux2lGqQH8vNSNiZ2fjOzslSpCfh5oc7r6C54v55Ez0nTa5cDmlhWaiacNGqZLEwlhCb&#10;ctCT06LRPSka27McIP2RW1N0z3JVz6jp+xox/6FudEP7ZxXKrVy0f3Vo/9w+uR7n/2j/rN+jPQD6&#10;fzo2sfGIdfsa1//TB5lJcbSUd770//ThaDbck+izYrzk9P90UCdv0OU46DPRZH/ydoPMf5S38lSb&#10;De5sDoP5D7cdYv7DplX0YmR/lseU2NSLThfpj1XEf9D/o//H/F/N5/+ldyZ0eKB3WewunQ0edMyg&#10;d3307o7dMdLX7Cj2eBH3DpDuzA5hgz03LdrLkI3d+lI4Nj9mtwosCZoleu9Nc6UYg5WH0JkWNghA&#10;AAIQaOYCbHRgQwYb2tgQw/1jPToC0v+zwCW7e2fTXzrc0NGH3V/RmTHb6A7cjd1pcMMBdH/yKzb4&#10;0oH1+QxzQ7csUZpJbmYUN5llZ2OnohlmIR76PpvK0x9pcWiol90J0FzRw+kAzcK79DVNmnygzS0I&#10;PSH5P3c45haQJcF2oKXg1g69D+HennFPSDNMlWhu6fSAnoHNVWiu2PusyNx0m9j8h97e0xaC9s+q&#10;Hu2f9jP0IlKT9s+ud3rNsi6iLvN/tH/0/02p/1esoVH2vBe7KX7+/pcuDK3o85VPRpfr/8nvyA70&#10;sWg6Jjb4/EeI+Q/mP40Q/0H/j/6/KfX/7CaL3uDQ25kq4p/q1v7ZhLPc/W/pbRsditjNG7tvpIWk&#10;c1b2gRK76+NOYelu9P9Mp9z9J7sNoDd75MMruj95TdsK/ZNk7m0/PRu9L6XzZnpd0Tywu252U0rf&#10;oUdhgwAEIAABCHBjtdxBjY3l3LGPG9OkwxMbyNgwxB2k6J0hHZLooEZHWTbWknfoUhv0bHSQ4u7G&#10;3qchVDrSsWGRO4yy4ZjuQE/LHfLoSscsCZoQjTTRk7OIJBuy2UnYzuwM9OT0nHSQpQM0PZb+yFJn&#10;ZWQO9Ci2PjV9Td9kxaR0bFJBT0vfobMo5kazRzb6Dj1DORCSVTY3oCdhD3HTOQxNneaEnoqejVYH&#10;/ZGBM1uNm//QIpCNzqzQ/tH+1b/904++qp7/036VXeOsc2MdFO0QWPunfSnaP9p/9e1f+Y156tn/&#10;k7GKtmT68S9dlIMOxKzl03ZeOqyX9f8k3EzfJwM/bQPkWLoPWxiaDrWs7PQCZOMsF4SOkmyM5uaB&#10;XpKl8x+pcv5D/q98JJschfkPm3Vg/kMbWIPGfzD/YbNlzP9pD1Z9/4/5vxKqHvr/5+5/uaMJHRHo&#10;UKJ4oIn2jOzGjOSAPdLFRiY6hNA96QjEbpLZaESHN5p7Op6xmR/3Nd2NPunAZors9o/eUpabPtJ0&#10;y/XgNC321BXLGysR9yi8hgAEIACB5inAbsxojIMOPXRmxsYs7sN33LAdN3hBj6LDE/eGjZ6T3Z7R&#10;c7IBiw1S7EAWRuEuK0HzQ0Oo3GpiZ6Mp0rLQUDIbQFlgl1tSmnO6cfPMzSc5A8kezQ9loaei52cP&#10;INNbVpoivZlkYzp9wfLDSOnOtFAs1EsLSBOiGz0Viz3Rd5get4y0gsj/6fyE7kY3OqGhGaYVwd6h&#10;8xaaCs0GNwjeVOc/rG2zaqI1iPZPmwF38on2zy5teqU01vyfdiPc+T/rB1h3wb2dptc7t6tk77D2&#10;T39Luwi0f9YNov3TxqZx/T95rpmFkkmrJl8kyG3/ZPCjJSrX/9M1NxRjPWf+owhqN9D8R8AnoWea&#10;MTLaYv6D+Q/thNl0rqHjP5j/sEEc83/M/9V2/lP6sAD3mQJ2s8pu1GmvQe8w6Ws2L2R38nSkYZ+j&#10;0tkeu0Vnd5XcqT/3lpXuwKaeLEV2o0vHVO5dNM0SXQOIOz1lM1Tu+3gNAQhAAALNVoCNa9zBi/2V&#10;Fh2hWSyVvKABWRbcpO/QQYcF9ehQSH9F36Q7sAAofYfFi7lxW+4C0DQhljqbrLNQLDs5N97KTssN&#10;xLARmXsIG7K5h7MALrs7otmjOeGO4NwHh9mozQpLC8gecSq3sDW7w2dBZ+ZDz0BTJGdQfCVFWRyZ&#10;aTNqlitucJntRtnJPjSgzw1w09f0cPJ/Vq1sTsaqj+I0jflPuckVE2AtgYqh/bMLn01W0f7pRacO&#10;83/aP7BetNz8n17v3BGNdlz0Mmf9PN2hwv6fxWHR/6P9a0r/T/9shzRpEm6mqz+zjS76zG3/7Cp4&#10;vv2zaDUbgtkMhI6JdZr/kKwIS/8WGfMfOtqyKROdw2D+Qxsn/T/tutl8j4qxCTOdZJbr/6uI/2D+&#10;g/k/9w4F8/8K5z+NPv9X3DeSTJBrm2WFzfm4U3N6/bMysBtONmLRT7TYPS33To++T8/PnqiiqdD9&#10;WR/EBk7WXLiDK/eukh5Cn6XiyrKrjnsgXkMAAhCAQLMVoNN9OlJwg8XcaCkdjOg8mN0b0P3J+3SU&#10;JO+zz1nZgMgGHe7jePQourFpNButWFp0+CsXM6XvsBAwiymzs9HslRugaSr0KDrOspk99ww023So&#10;ZcWkh9Bs0Ik+G8rZbQD3ZoDdJ9BDSkpKKBE5D4kj02PLRYHZIdwxmg307O6CJkf+Xy60RCcM7Ml0&#10;SkTfpMfSwrJwMy0aqzVW+1w3mkpTnf9QH+7/0f7pJYP2Ty8ZTW//tCuubP7P+gd2FTzf/tm4QHsS&#10;9P/o/2lLeH54VcP7XxJ9pkFimmH2go59pdMVOmkpm/8ovqiQ82F5A85/ytbfwPyHTksw/2HzUjpJ&#10;Y5NMeq3R/7NpM5vR0cbMpnbsR7Jz1fEfzH8w/8f8X83n/4rHjuilTsdXenmzO2c2LWN9BHuHVi09&#10;UDHCKeeC7HMn7q0sfc29sWd/w0v7ILKxd7jDPOtr2C0rPT+7WaU70Jk0yznNBjsWLyAAAQhAoNkK&#10;0PGCjlPcjRu4pEMMm/Wy+C+bK9N1G+hGR0Ma5OWekLuAKbu1K3fjwQZZbqiUBU/p+ckhdFkAeizL&#10;ORumufczdNZOB0Hu2MdiK2QHFsylL7iH0x9pKIpliZ2T+1dNNJPlTktzSJ87pidnMx76JlVlntzD&#10;KR2dSNDHn1nGyGvGSwd9WkC6D/cuhZyBHFtugkEriBWKHkiT49YsdW6S8x+2zAibL6H904aK9k9b&#10;Ar1kGq79cxveC57/0x6PddTo/9H/N43+nzzk9fz9L5nckPfp6EZHPfIja//kgMraP/0OBHqZ1P/8&#10;R6ToadkchvuCZhXzH8x/Gi7+g/4f83/M/2kPrM7zH8XtGPemkd1gszGJ+w6budJSceO83Ltxegjd&#10;gb5mJyl3N84eGeMuWMNmS/Selo6pbJikP3Jvldlu5AVNqFxcgHb02CAAAQhAoLkJ0AAlG4ZowJGO&#10;ONxxhN3CcccsFqQud4dGp850gGfjHYvm0PfpwMqGpHLRZG68lcWD2AhLP5Fl5+EOqWx0Y6Mq3ZkO&#10;fGxAZ3FbbmSZLabx/EBJD2cheFY0KsCgysWIyw3NbNynJaKRX+6D4dy2x/JPZ4p0N5YQLSb9kRWZ&#10;ho/ZjIoVmWqz575ZKbi1wDDZCVkwmqGxLGn6/If9qRkNMqL909pH+6cXIOuLGm7+TzsNbl/KvaZo&#10;Bhpo/s+6AtpZ0b/OLNf/03fQ/7MOGf0/G6y51wh3RGis+18ad1ZMJ8g19ez9L40vk4WhyQ50TWf6&#10;HDTt/+nXDJJ1oktbe9lvyc5kMWiyJ41cc8vIvWDpaM6mFvT6pTnB/IdObDD/oReLusV/MP9pqvP/&#10;P//8c//+/fROh45ZPXv2DAsLi4uLe/jwIfn/pUuXqpj/Gxsbu7q6kt3i4+MjIyNnz55Nb9Po/2fM&#10;mEHeJL8iGzmnhYWFOvT/tYh/akr7L31AiU7F2F0uu9+jEzjuVJJWPHccYjMY9itanXQfurGHoeix&#10;7IT0/Oyelt1GskGRezvKRj56v8pmCfRGl6bI7k5ZrvACAhCAAASarQAdcegwRIcb7sO5dNRg91TP&#10;v6aDEVv8gbs/HTfpcMkdqrgDKBvLuCFvuj/LGDsne5PN6cmfGbL7QDaqskxyn8tm4yMbGdkNM80P&#10;N+d0HzqBIy+4D4zQ91lwlg6v7AxsWGe3HPRY9kVDZGc6ytMk6I9sjKbTDDYNoKnQ87OYO5tIsJPQ&#10;otEgNXPmfv8wN4LMSkSLzLJBX7M5Bk2XkTax+Q9TZdRo/2j/6tb+af9T0/k/bcmsl6tw/s9t/+wa&#10;5/b/3A4N/T/6/9L+X/bM39eq1f0v/e5B+rzz04e0yv7yiTZy5cLLitGXtn/6gk0zSJyaHU4X5aC/&#10;QvtH+8f8p7JrAfN/NZn/t23b1sXFZfr06bRG2Px/06ZNBw4cMFdu7733nqWl5eXLl2kPWW7+TwLK&#10;7u7u2dnZZmZmXbt2vXXr1s6dO2fNmkXv4z788MM9e/aQN8l5unTpEhMTY29v36NHDzpFoZFMdm9S&#10;7m6L3V6Vuz1srPinGs7/qSG956I3hoorjtQEnc9RKXZfSt+hxaAvuJNF1iLZ/qUDXtnTUuTM9AaV&#10;HchaA70jpVmhd9fkV8//OTO90WUNiCbEppLsR3Y3ywpGDzx27BjZZ8CAAWxPvIAABCAAgeYjEBgY&#10;SAq7fPlyNrrRAYU7o2IzCTbScScudHDkfp7MHchYrJPtQB83pnNZurgEG+9YqIUOfHQ38n86VaID&#10;IguL0HdoTbG7I+4IyKZE7FQ0Y+y05Ed6Y8kdRskOZN6mpaVFD2fJMR821rMZDEuUlpEOr9wmxE5C&#10;h2A24ldhTg9hJ+SO5twhnhaHloIWhGaPuz93iknf5+acmzeaczarobDUoenNf7itjhX8+abLapNS&#10;M16mivb/Ytq/nlxmLJXoyxR/BFCuUmrR/rN5/CdCrRLl1crtFmrd/vv371/T+X+53oDb9mgXIdUx&#10;kLXuIG3ZJnfAqMIO5jItHomfkb6Z/OMLpDy+jFecp5ebrh8SqJWYIMrKEuTmkS6gXP9T2fxf9fZ/&#10;7949RoT239z7f+XnlWxEUJP7X+46Xyq2f0WQuuye/fn+nz4ZTUbxhu3/JZj/PF3epFwUD/OfBo3/&#10;qN7/Y/7P7R/Utv8nzzX369ePTsYcHBzWrVtX7taGBQD37ds3ZsyYmTNnPnjwoHXr1nZ2dmRPEmXO&#10;ysrau3cv+RV5ff/+ffImiWhfvHiRxKPJO0ZGRmRP8po8BE37/+7du5MA9O3bt9955x2Ni3+qW/t/&#10;7bXXSDMjUVl6o8FuWkvDymzFSe4Mldwfsr9YZEtksFtcdk9Ib/nI/8lJaZtgQzj3Noa+Tz+1YLc6&#10;3NOSnbmfxHInhfSE7O/1uHe29OLh/orlgd2m4gUEIAABCDRPATrc0AGF3lJyV3li06/ng5ssaEIf&#10;I+LGUFjgg7zPRslyN4fssVx6LJ3W0OGSzpZY2Lpc7I/GemhydMBly1PQwY4Vh61cwR2OaUIsUZo0&#10;TZFmm56NZYP9ivpwo+1sgKYH0nkYd4SlYzHNFTdFFuCmRWD4dPSnG+ViaGxYZxrs5BSBTQkoLLce&#10;afHLBdzp4c8HwtipaEHIyZve/Ie1WCqA9q/O7d9UXPRGbvr6nLQPcxX/PshJZS8+yksnP9J/5E3u&#10;j/Qd9lvyK/qPvPNeXvrivCdGJWJ6odFLg/UqL6b9sxZIrzLaAlk/VthnVNbcDekLNj2Z+XZxl958&#10;HW2BUEuxoyLGrPy/XMbT0Stu3yl7/KTM5Uuyl87Jf3WCrEtH7tlo30I7n3IdINo/+v8a9/8CvmIB&#10;i7LnrtTt/pcsmsEaOevPK2v/JPrMGkC5/p9En8mj0PRUdDc2zpb7cLeu8x/F50mKngfzH8x/aIt9&#10;YfEf9P9Nqf8nceRWrVqRuDP5IJysnkGLVtn8PyoqioQira2t2ayD9kIkxGxjY0Oea6bRZ3KSzMzM&#10;4OBgEmgmT0OPGDGiQ4cO5PFn1v+T85CdySFk1Q6Ni39qTPvv3Lnz83dutHo04lEp7nyU9fKkDeEJ&#10;aDrDwAYBCECgeQrQJ6CXLVtGhwYaeVHcdykfamaPytKZCnvSmYVZ2SF09sz9GJyGkmkUle5W7igW&#10;HGE3eGzaxAZcdjg3wErTohmmoxt9wTb6DnufviDFYU9Skx9JZrhfL0YLSyclDIGehOWcZZjd3LIC&#10;0syw98uFy2nGuIC0XKwI7Efus+R4VJw1JzZRZi2E6dEXVTwq/vqc3PVvZCsroLSBKGpKVvYD51F1&#10;vuzpo+t8Hif0/9yBrK6/2d/a3lmPVq76tP9WwxYZj1vDvSKef82KwP0V95aMNem8iNsZl36WiQsb&#10;q/23lEo2Z6UY8qTlvyO16hJW91vS02XyhT+16pAnKP3rxrr8qQR9+Ih1ZbRJ0AbMelHWa1X9pxKy&#10;1p2ypq6VtOsq0xLISQ/KK5HxSWSNNFnyT0pCzzzyI1/KJ89B80nPJhUKSM8mFgmLhfwiHXGO9i0/&#10;oXcEWcKW20Ny+0yaK9or0s6NZazC/j8kJAT9P+Xi1u/zfVGz6P8FpUMtKb663f+SwZtd9Gw5DsUY&#10;rWy+rJHTB58Va0PTxTo47Z99VyEJQJNwNvkVeYdVeoPMf2SlcxU2XWGfh7HZBW147FMxzH+oBv0/&#10;/lSu6vkPHYnq0v83bPsvm6uj/ZOaqvv8n8SCyTPLJGpMn4AuN6Ojf8hIltEgUeM5c+aQR57pDQ5t&#10;Ib169SLPOJMnmsmx7BL74IMPyAPOZBEPcrYdO3aQp6d37dpFz0z6/7/++mv06NHkYWoSia6v+Q/r&#10;6+pl/q8p7Z8+AX3ixIly/X/ph5Ps0SE2XWMTOPbkCHmHfQ5AdqOVTU5K36TVTH+kxPRHNhek/Qjd&#10;k6qVe8HepAMS2bhTSTq+0o6G292Q1/TWmhvyZw9EVDdLx+8hAAEIQKDpC3ADrzQ4y51SkOGDxnC5&#10;N+F0oKEjC3d8oQMcvUmgB9IoDB2M6JBHNvpcLXcopGcjNxV0gGMZoAMWe4c70tH8sN/SF2zixV7Q&#10;dOl56As2jNJEaQ4ZAht8udMg9iZrDdzwDcstG5pZ6tyxnuWQDdP0t+R9mgG2M80hu9di8mwHFqSm&#10;56THktfs+W5uZdEJRrlHxdlMgGaA7sNmESxjmjv/IdHndkaydq1kiv8r/7VtKS19zXmT7NDWWNqu&#10;tUzxz7j0dVsjKXn99E3yo3KH0veNZUun5alb+xdo6xm/slbYok3V/wSGrZ/fgbzJfZ++bjV4nqi1&#10;GW1IL779k5U31mantazv6LOi1ni8NnLpotwn5KM2bu/xYto/m/Zz5/+Et9hyaOaCLyQmvXha5Hln&#10;5SVJPgxRfHhCbgoUYWgSd1Y+Bk0vVvIm+YEEphWXLOnAeIba/Ln9eGtG8jsasu7o+fk/9yaH9ULo&#10;/9H/a3T/r7hIlK2ZRp9Lx0Tldw9y73/Jb+mz0nRQo4eQfyz6TPo68rWEL2L+U4L5j6KaMP+hje0F&#10;x3/YpK50LCl7+oRkBvN/jZ7/l7t7YkM8aWAbNmwYP378zz///OTJE3Y7QLtKKysrcudFvmOQO/9n&#10;HSn5ykHSKsix9J3/t3cdAHJVVXtm+2Y32RRSgcQkJKEYiPQWmooQFBT8qVEiVQQs+IMNUEFRUSk/&#10;RpCiIEFB4Rcb8CNKJ/TQQ0J6IAnpu9k+7f/e+2a+PftmdubNzuxmN3mPzXDffbece+6555x73nnn&#10;cs3SPZe33FUx0S/sn/2C/jsOKKDEsrtompjtx7z6gljKOjkLy1CJZw5mWjtbIYLF0IXkpWePqq0+&#10;lwdPbyf1SF7y1poDtKclrRAepYNEgIEAAwEGAgxstxiglJEQkYBQ1AhhhqJEpgqKM7tvl+5CcYlf&#10;vXClUJN9BxX1jpaikDCwiscqLdisvJMd1lOLEFLaShoywShYbI0FeEmF0q1Akgi2QpY9EgA1JZmr&#10;R0yoR2pmlM5EKduROFYBZArJxKSqMCFk8pZtEmY7RxZCqxIQyYKT/Uq3sfBrdOy03+k/jmmB5ggm&#10;bJpzoEybzlLLtNAH6T/W3sphFfEqG7KjaNgmepr+0f6+LY1jQk5Uuh66dom17xiLUOXuTfrHkk/X&#10;/1sOP2PLsRfEB+3AUBuOxRmBnpMmZtfK7DhExxJhJw1GDO9JmtpgoYZhmj6dodJEya5Dyy/Yu2y3&#10;oWHETDBv+IRDcebkCgj4f2oLHfB/7Ua1o5Qk3er8f/iw6k8dudMX/2vSN8/76H+fP/W0E8Z+4tCR&#10;wwZXdLX/dbg4zCLmOAcSPAUuzNBWXbH6D0NwoACRoKvI+k9Z0kct0H/EiKSlBPqP1p2jmJjj3bgM&#10;HfoszP5jX7Vasa4FEuj/xDyJs7/o/4RWBnSCjVMHV7jXiSeeeOCBByJgdLr+b7dgpDeOmkhAwGg4&#10;R0+dOhU+0eRX8IbWh18s07/sn/2C/jsM0HY+uEMm0nWhgCZVVEvnL+t4JScyPiLD5XyzlrblakR7&#10;SxVjX/hNj2UpjVNsi2TEPbn2sVasBukAAwEGAgwEGNhuMSCJRjFHm7IklxQau0mzuKLMsvZTK9dk&#10;xNS7VUk0qjKMfCeLjO2FaW1LKCVlhpbllNUJPBsneHIqkSLFsVhotQtlXxqLlDA2Jf1Mm1L0QlcR&#10;IU0YYCMyo2vrzky6fmsjwfbVDsdIbAg29U4c8pF6kS+DRR2RYDdyFsnE0n67tP/pa6v+8Z3Vf73s&#10;/b996wMk8Is/3urvM3tvKXPfWXOk/Uj/SVJpchPRhbnZmd2OGB0K1tEp0VULbgd9h/4TOKYvtWUq&#10;LjfbKvQ/MdpW0TPDIXIGhuJ1sYjYhTxFxCLEu0j5BdI/mu1K/285/Aut+30mVDEgRYuOoTmVdg4e&#10;dNLIcY5GY37ygl6P3UPSXdo1V8MeXbpDdc15UxJVHaH50/V/Mhm2opeIAf/frvg/ZZDegPqifwSC&#10;wf431qv73/PO2O2PNx/xyiMn3P7z6T+6bJ+vnrPHxbMmX/Pfe95xzT6v/u/h9/5i2tmfG0MZ7X//&#10;awfu0X+c7X0v6D/xpJQP9J+tpf90h/77lf4jsZXO/7PQf6D/k5NI1e9H+r8UA6v/I0oG4jiPGzfu&#10;5z//+fPPP//0008PGzaMWwBLBlqG0n/UGlCB0Bw33HDDN77xjaVLl8KWjUewa4vrokD/sn/2C/pP&#10;vmvykKPdzVIv556Q8ps7YdmRufJ5wQNLoo7bey51sQmr/x100EHHHHMMXjj88pe/vO+++xCLDfHF&#10;RRBylyYARh/NHG0zXcss7v5EreE9yVlnnbX//vsjZvnkyZOPPvro6667bsOGDT3UXdBsgIEAAwEG&#10;Agx0GwO0RFBsSZoobS0vMkJZe6gMptawS4mJq7a2dp999sHRyWeeeeZ55513zjnnIHHcccdNmzZt&#10;0KBBhNnKMlXkI2uB9dhS9UhqokwqHmOZxsIWJKB1K+M1pSRVTymgVLZ4aYyEkwLdqgfLli2jTNdm&#10;HrWgsbFfO14CaVU95ah3jxJMVcHuVzlkiwGlOTp+ayXV0IPVbx+/adTQ6JCaOP8GD4gpbXMuOmbT&#10;OUdtHjk4ecpT7+g/ANXOgsde71P/yWxZdggrNaMZPaBtAbuuUrVgBnT+Uu/1OQsZ6d+zKjkp+KX/&#10;QQ/Rf7dZQc6KOemfOPHQvxZaXvTvrrdOym0W8ErKywfu/tFhhx5eM3ESJibnQFgAE4A/rl+CzXy7&#10;b3dowb20srpN/yDajPp/ZMrBrXsfEyqt6PwmBESKoM9O3Gf4Pqfszkog1zE9lyB4uRudw4kNnYiV&#10;hiPhUBS/JTWJoT+cXDKsI5yRBkj4RX4cWg/x/61C/8Xl/5p3y6674v9FpH/L/YjGovN/kUHv0H9e&#10;+18uwxNnjHv8zzOu+Ma0g/cZ2UFL8WgIf7FoKBrB70EfHXjluTs/fvNHTzpyCFDEzTirE2N2W63V&#10;7fnwaCvQv3sIIa4+rv8E9F8s/t8N+pfc6Z7+06fpv8f0n+2Z/4tJZtT/4fv8zW9+E6a5a665hlii&#10;GkAKV13pP8wU/cMAPXbsWBiyEXwD9mikYdlDNI+esH+SUReF/mE4xSYOv9id4Ze377//PhNMr1y5&#10;ko+YyVv8Ms1LdOWRLz2n/4d33nnnpKqa8ieyO3MprJpFyjzOB6GEdKHWzjQlvSYeJceMGYPxf+pT&#10;n8LBlDvuuCOmdo899tDm3KPAYcpFHNrDaPx246r5Y6eWtnB79913IwdWAE/7hdx+8MEHs2bNeuGF&#10;F2B0QMtw11+3bt2rr76K7XdlZeWPf/zjc889t5D2g7oBBgIMBBgIMFAsDPAQwjPOOMMaXCjCrGpi&#10;LS/+jx7CgRgHH3zw6NGj0RRev48YMaKqqgrp1tbWDz/8kC9TV61ahRfyUGJsp9Q5JEC1exSQTPAb&#10;ILs7yqgfWDsLBaWwJ+UGOVaUU2unAMUvQKXYJUjaCUiyy2kOhaGvQGdgjoySyITSpv2w2ickKsk9&#10;MJ9ydFQkLDDSLpDAfoZDTv9Y0qpullqkvTDzr//9weCapFk5B1FVjd444OjVm73nPbKWZxbw/r0l&#10;WvHL2+a+v2pDTv2HmBdgdvYtWVoVi+X96D8v/e/7iPhsHEazejon5yOFCWv8NKZnIWrum1WnfmuE&#10;pVVOpdXHhB+Rq1XGhLpi0T8an3D546W1Q72z6ZJzjinu4vHq33+j6Z3/+KR/0rOH/kXGpG2f9I92&#10;zmncuF/MV1CRXf77O2NOOqVm/ITG9xa++qXTmhY5J7n7uW6pqptXWaPgPFxflrTYCMmPkNvtB5/i&#10;9HkOnKPLS/+P1o2sP/nqxKDBjLbhBNmA3T0cdRP4jcbDUdcMjc9EnKMI7aBgfXZOICxpLy9rrihv&#10;qSxrqixvQrqytLmstL2ivDn6xqbNv/kw3tpRi/DbLYlld5ogDfmNN97oHv+3syyG5uE/Rad/y0k0&#10;F8llneLeQqBP/i+K9cP/i0j/vcD/xXY8nNYX/YP4XD9oh1RcW2r36D8L///Jd/abedIu3lWMjzxi&#10;jt3Z/VWCxujInIfXf++OtVYTyLj/Jf3jKuToUSFNukp+/J/xc1KahpQuKwFVwC5SVuk1/Seg/5z8&#10;vxD7T4/qP5LFWkSW/29l+ndhCui/iPo/9lx/+9vf4KsK67CVbnb2J0yYgDI8bHDo0KE4tBBPTzjh&#10;BPziEELUvfDCC8X/f/3rX+PEwuOPP76+vh4FrP6DuiiPAw9xSmEfp386ABV+YRvrf/+bl/6DPTjK&#10;4xBCqcpSNpLuRVTaNAdcNtwxcovF4eFWeo/nnSpuEef7gAMOwCuISy65BE7NDz30EFDz7LPPonEc&#10;KAln5//6r/+C43NX1mfxQQp7/vKiNJL8kzaARCTiBLlTFamehc+HbeHtt9+ePn3666+//qMf/Qjv&#10;CjC0n/3sZ7/97W9h43j55ZdhjMaoMcDidhq0FmAgwECAgQADhWCAcoqiTQLOCkI2Tgkoo6esGFKg&#10;JftQeJdddvn85z8/fvx4nJKMM5RnzpyJT2GQxoXEF77wBWQiDWUIUcnwoQyltXyX7FZWGioLEBjr&#10;0mvNPXokaSjMEDxtubXNk6xk4+rF4oSFebFBGZ3ZkX1KuzNy6O3IKtoSC5kU1uxOv0QmKtIixosi&#10;W76TvEUVhvKQ9Rn59htqNkvweFkwmNPWnmhvD+X8S5SPGL3naXvvMfS4Q+rs36cPHcw/T+Zxhww8&#10;aXrVdy84iL1zFJwmmueEBPmPC2PCsKaD4yLAti6Hw6tL/Seng7PHysxbW4u37uXEP0iC7mQmXN/3&#10;jPQvKyQni6MTaSVbM4RRRPqPRlpj6X/trfFIW/cCdIjeuk3/Ij9NrmbTD/1rIWRJTPz6pWv/9cj8&#10;K7416KN71k7ZzU8VlRGVclnJOCXYSGmF6/8Z6b9xxldDg/TCwKG8tsbm+hVrNy9dU79sXeOKDZGG&#10;dpcCPUTpEqTj/gzSipWWwPE5lnCCc8AP2mEiOEqtJNxavXuifELHd5xiJqJGrinL6ywp2vVL4H3y&#10;/61I/xQNhNy+bhSL1m7IM+9d8X/yKMvh0X5e/L9A+u85/q9xSTrkQf/OuZfu/resVJZoYomzn77/&#10;9c//8S3xPb86sgvrs+v7nDQ9m0Q8ArfomZ+ovftbw0vd6Oek6oz7X8Kp92Rbh/5LOhSDIvL/gP5F&#10;gZxlKQnp+k9B9J+//cc//VNfIh8rSP/py/TfM/rPdk7/1GrIgTPSP/xcIcQXLlwoqcR1sWnTJliZ&#10;YW6uq6vjI5iYcQuTNB6l6z9wNkUcD4Rn8G//3Fr0n5c2mKXwVtB/qHzYDYPdJEvRoQDTu1Z+asF5&#10;ZfW5c+fCkerhhx/+05/+BDssAqkgFjg8nfNFDVAg/ViKI+mMPUq70qtdsuD0+Cz5dp2lfENDA0z4&#10;6BHBZb761a/q4yZWmTRp0qOPPnrxxRfDHn3bbbcVsd+gqQADAQYCDAQYKAQDVjRAUng+COVOkpJO&#10;pl6ZLbRxpehhmSPcC2bliy66CFZmOj5DRsDZGXIQCdwiE49QYMqUKYcffjjK2xaoqVCoUYbKWEAJ&#10;KKgIAPvVL+UdDcGsripWm2dFSkz2Ll2KIky94JUqv97il1y65Sda9tsuNiX4rQWE+fhVqC6LPQ2T&#10;nRIqjppo5+g0BWyH80Vo+YE/q0gVIRqFJWtEQ5XK2p0qB47L8ldVN2nQzofvvP95lZXRUCLimrd8&#10;/cE8PrKuRWDYHb7VjKm6CGm2GAeuR0JLXvpPcl3kNEM7c5NaQxlN0h7rs8oas77o304c0xwX6Vlp&#10;TYo0TGuGyEn/FQd+p/Iz95bP+EPpMXPwi7+yY/9QfuwfV72+acWzi5c/g79Fy55etOypRUufem/p&#10;k+8tfnzB6teXx6NtMFCmwPf7f80RK1iq1pTZMh761wC7Qf8+QcSCx3ubVX+5P1xeXlJR6bMWi3GC&#10;CD+XIQdINiLgWaB7+n9X9B+Z+vHE8PFOX7F4y8ZNa95+b9E//73s0afWznt30zvLNr2zYtOby9c+&#10;/uaav79a/9rqtg+3xOEMnbqwrN0kfuOJeEnCoayIwycS0ZJQeziBv1i4IjTo6AHhyo43dhyO2AIS&#10;Ref/vUP/miN216P8fyvSf4/yfwmdgugf/vq59r/58v8bfnjgYQeO8q5iyEQF33Bs0O4fY3E49mhw&#10;ACdx2O5lN5w7MPv+t0/QvxtfSNJZq5IcJif/D+i/cP2nOPSfetWRxf6TL/1T+hSu/3BdU5BJunWP&#10;/0PRlfIJjZf81mqwvaz/9Cj9n3LKKRwje0nn/4cccgg+9Ncjjl38qoj6T778nzCIFOEDBKvj4MGD&#10;CSo8fn7605/iC9S77roLOYieAbdR7L82b96Mp7BMwqaM6AgcNXxJcfuLX/yCbcLWjFjSpAEYMFH4&#10;9ttvX7JkCfcmttN0++fWpX+vHOnuveifk9IL9B/Gl7NkUpa2uD+k0sONrhiZWIbdaaAwdqpZRo0v&#10;fG2gySwl8XkvRy6Kt6RPjGglEE7yHdIfLgI8Z84c5BQrBMf3vve9m2666c9//jMCiXQFPPqF7xs8&#10;9ufPnw+y7i4NBPUCDAQYCDAQYKAIGGAIDrgnUzpQiuGihRQOtpJ0lClWjuhWeznKF9idodBAsiDu&#10;M0GEXMCrR3wiI8GEl/A4JwCf+7AAzrKYN28eXl5CNMiKKllGmcXG2akEv72lOOZAVF7S0FqR8JS9&#10;SHBLl/UIUNWymwGrdhAqIIoYs/sZ6qBsGbosFAkkmOMZAmFWYeLEavayeWnKBQMr2uEwh7hi7zKs&#10;s1+qBGxz3v3HDRvivB7IccXbcpXI8Hzu6xtO+e+5GpoSNOpRRRa0GqOQQ9pjPhOC3I4xu/7zwr0r&#10;hg9N2Vs9lmWBnG56NiU7vJ6dWTHDTIScEBzfGeGhf84d32RYZcyTtsMkxXIS/dN/xXF/TNIJfLFd&#10;2FI0kyIfJ9/9ryORGDautqxmYLi03P+E1v/j8rYlz0iz7Qb9a+x50T8Kn71lg88QHAc8+Ei8vW3N&#10;P/++1+zbXvnCyav/8mefA2QIjvLyci5erT4xE5tPzKbr/3AU4hi70v+ltHPLwAUYq6xt/ty3Yjt/&#10;tK25Zc077zasXoOlCes5ZgfHxYThxhnm1jeOYAeheHs42lpWW1I9fkjVmIEu00iUhCOlJe0VpU0V&#10;iLlR1orf8vLmyrLGcuSUNZeXtpaXtoRjrWt/1tj6XvK4VPK9dOSIfXn4Pz5qtLyXzEqsmOxFbFP5&#10;vUD/min13mf5f/foX1Kg5/g/Z5MkXQj9JwVfiV/6z87/L71gz4vP2t1LonhtpoAbOLUY/s5ygo62&#10;p4zR7SE8cs3QN/29+bp/RLva//qnf5K3Jfji0L9rtSfmu8f/A/on9Rai/xSZ/n3z/57Wf+JlA9qH&#10;TokO2tnhPNGWyo0LyhpWkG7z5f+if0aiI8aQRjgCisutzv8HDhw4atQohPiDmbWmxhHlCGXAwYrx&#10;SrLbtdaV/n/yySfT6srxSugzzWbxCMFyX3zxReAzp/7fa/wfGEB4DRjZEF6DOgZ+kbPnnnuK42G3&#10;xaAZxImH/0+cOBFxomlbxyx/9rOfhZGaJW+++WYc3sN2GhsbYYxG/Aaf9k+P/tPT9E8gtWWwh+el&#10;c37/OaL/ous/p556KqCF6d+j/3d4fuExngmPUkM5x8wncXN/JWVIdOB/nFlKklwoVnnJ3ViQcMGw&#10;GHdBAga3+oauKPCgkZaWFiAOH1xnsT4TzltuuaWtrY3vXrbZa8WcWYiicvXT2+wA+8vAgonoLzMV&#10;wLlVMWCFhaQYT7qTMYIqiEefS2473U9ZURFSBh9twfoMp2Zan2F0PvbYYy+99NJ33nlHGiFq4asu&#10;BKHCIxRAMRRGcCpUhCrJHpGpbZ7SlPrWECY9QLs4ijxZLVFeQpA41lPJRDXCBC8aiZiDX7pTUaTi&#10;VyKeHUkEE0XsBb/MRw78vtWyVGHmUKDLc9kSgrAqcW9xyPYp3Gm45OwIZk0rchisQ3sJamYO0hLt&#10;oXhL7r/kGWg8AM3/X9Lbl7NDNZ1AEjNWR5KHDlFqNw8yMWv4/vWfJD6zeEB3bX3mSYNZWkinf00u&#10;BsshaMnYuWMxTRanT8Tgk/4ds7J7tkgqQVszr9S3d0ogDrZbuGXj5tbNjW0NzW0NLT7/4lEnIEwh&#10;9G+pOi/6txWzp9f882/DDj1ih0MPi7e1xVta/FfkCtXbArt8RJ9IFKj/c2sg+k8ysaGj4yMmxGOJ&#10;pc/P27RqfbykKlRdF6oa5P4NDFcODFU6iRLcDhgUHjA4PGBoLFLdOH9D+7pmh1pCMEA7zs5ubOio&#10;s5YTEURZcQOtRMDDYLOGe3O4NDHoGCeeD2CQ/i/DXIpgkpuFAvl/b9K/lg95IDHcN/l/t+mfUrXn&#10;+D/psAj077wsca6u9r/++f+EsYMyWZ8RBR1mZfo4y+s5dQ4h3aIdk3TSCRq3F38qPHZYcl2n73+3&#10;Mv2nfJ/JbbrH/wP6L1z/KRr957L/+Kf/AvWfUEXtpo/OWn3UDRumXVA/4dMNEz9TP+XktQddsX6/&#10;S2GSLhb/J0PbuvoPEAUjOJwacQ0fPhxevfjCEsZWxLYtRP+HWwysz9ieUGLyN13/gU2zvb2dVvic&#10;+n+v8X84MmMbBfuylE/MOCzF8FulxRwAwzYt/T+d/uHRDPcgFMaFz1IRfIMyCBc+V0V15KO1XXfd&#10;FdZnbiKoyReL/xdI/xoRhRr1Oo82yCHAJYjD1KVMJHh5KkqZZ5tFpH9JKJET8enIfo6Bl7ZwdoKp&#10;2BE4zoTKk4KT6mZeSnEXhUUNWh6UXuzCg3GCRN5HqFjGLpjCgcKpg6D7Y445JmdTiMWBLwL+7//+&#10;L2fJjAVoUcxyzZqzonstB7UCDAQYCDCwfWKAmzFIEJ3EJWuLFWQUPUn7lokuRZnCX5w6iPNmofHg&#10;FsZlvNeF6ZlVqPRQDFEq4REKyAaNoBwMxMGX6myTe1pJWElhFksK6VTLtNhSCEo+ak4pmqUqWUmt&#10;1/isxWIcEXqErgllSwci4xaHBuOLJQTlQL6OTmaMDp6VLFFLBQDDJBjcMlkys2oDu7bokl6i4RCH&#10;vE3HKvLZIB/ZvpCp3qk4ugoNbFU0YfbAXzypwbMvwaME7fjEBidO0y11hS9CLNlQGxZCsus/TtMZ&#10;HZ/9BOXQPHVlhk4VEP2L/JiwNJZO/3bUmlb/9O9MdSg0sKp0p2GVg2scCyOmsKqidMehlaOHVFSU&#10;AudO3g6DKlCgutK9xYTjqC4EUcnzkt5LzOvz9nT9XgTM5SNa7R79s7qfa/OLc+OR9h1P+0Jk86a2&#10;dR/6qaIyXHfsS9o+bkF7xdL/tSrRRQf91+7QGilZ+MzLzU1tiYoax+4Mo3NFbaiiOlFehb8Q/sqQ&#10;rg6X1yBcTqh6kGOhrhyy5Z1NkY1t4ZAzle4kx8IwQCPsRqitJNGagK80TiyM4Z2TQyLgYVWTk5F5&#10;OEC9GPNAVTj/70367zX+L0qWXOg1+u9x/m/ehBVE/7Ec+1///P8rZ+7qXbwAEs7OyeAb5tRB19M5&#10;Hq5qHHDghsGfXTvkpLbS4clirh/0hUclnZcz7n8pZ0mxXJW9RP+u77MYI5lkN/h/79M/dJ6nnnqq&#10;N/l/v6H/XPYf0T/sm3CwpdpTdP2nvXYn2JqbxxycLv7ah05et+83m3c8OJ3/+6F/fqAP5ZbqLtJQ&#10;dzEK5OOCGkx9mPHo8MsgddSZqRjj8uj/heg/I0eOhMUJni74aBJH4T333HOAAWYoGIUptdm4xYMf&#10;/R+zg0ATOJ/m/vvvlzJg+T9cSRhDGV2gR5h0Pfp8cfWfbY/+O+k/Pa//i9NaSiB9klDtpUwkeHnW&#10;Uc79byH6j/qy+9+OT9W0rSVl0+ZLmrbkzjQv0mK6jp7OHfzr2Y626TIvu53jm39KWfabflmo6G1U&#10;rItHTH7sYx/z0+Dee+9dwJGUE8FxdCW7MzkT/UCwPZd5es7VswLn7O2ZAoKxBxjwYkB2W/rJUsRQ&#10;3lEB4kVBJgOuBA0f4RffbY0ePRqn7DLoM9Q4Hp3MNmVJZA5bxpdcKIYEquy3335jxoyBEzQ/32az&#10;THCjqKYo3VRMdliBJ6suErS66uIorFBWU1IlWR0XFE0aa/g+nG/O8cuX5/zVI+Z4kIum4O4NXQef&#10;xWnglN1UD1heaitFuSAk2CzDTLVPgyZ1epuWK7F0L/bl0UySKge+a+65P9dFgMMhMIKB4yUMoihm&#10;iuRwS1WMOfjV0HhLzDC/K/2nU2RnIlKmZyZsppum43NHfF1PLdtCapOjcZHeABLXFCHMQv8aO1qQ&#10;071P+nfnLTFp9IA7Lt7ja58eV1kWRs4xHxt228V73PKVPXbbuQb9Dqstv+aLk37/zT0/MqLanQvn&#10;5ETXcJ3HxYkjKSpBkrOZRILlGFq50m85v3nRv09Am1cs2/LuOyjctm5ty8o8HBG0vtSR7LMe7mep&#10;N1/9PyP9t+55zPvvLm9qbA/BvlxRkygfECqrSpRWJEoqYORPhEoT8F7mX0l5qKSsqmXj0A0LhtYv&#10;K4+GG97aGGvGMYOOxbkk1OK+VIDLs+MHCldo11s0Gos6RIVJS1R1sHEtK/INzginuED+z+nuNfrv&#10;Nf6/dem/R/m/R6ZwCfQa/afz/8F1FScfP6HTkndeoaRcnvHyDFvXpL+zY2Juq9p9+cS7Vux01cpR&#10;X10+8uuvTP7rwh2/70bhcOzUJ+8XGVrb6VMqilqKFdF/uv6zfNnyZUvxb/nKFSvxuwL/pXLuuOMO&#10;ruWrfnjVwgUL8ejBBx8cM3qMZLTo/+qrrn7k4Ufenf8uW1i6ZOmCdxfw3bzEXE7+Tyve9ddfT1yR&#10;GAiA6P+HP/wh7X1ay5StXN2F6z+if42RHfUO/9+W6P+kk06Cdy0u2qCLq/+0hyo27X1RtErn2WaQ&#10;nJs/+qXWER/LSf9kCx79n46i8IGFlotf0qF0YLmR0kkWjoZWSVYsC5GxlDpJRp/6D+gZOwW4Ib7x&#10;xhvwZYQviAx2BdI/PuLH1GA/gpiBhJP6v+X/WP44xowdbdiwAV//77DDDtLYe0L/2Zbov/f1f1KX&#10;Tx0yZzERGNtU44Xr/xLElrFzASZ9y+0wKMOsLk7Ks2+0uMAImd37ZRxkuhLcFS60B5Aw4BaUAAhI&#10;JSSxlMgJTM5p8BRoampCDkLw+KmIbyVolejGNXbmFXd2XFddOAVtzLjWZF0xMxmypxuNbw9VVix/&#10;7KEF28NAgzEGGAgw4BcDtCJRoKqONjB8Srkj9VFChDKSkhifZaHY/vvvj0bgQQDfBFWxoprl2SMk&#10;JiyzUPiQZkV8JcPGWYXyWJYg1hJIbEe6rGQiVUa5TlOJlIIroaxRCzyhgo80TFrNJGS1eVAOR8pa&#10;LCxNYtCgQcjEr4AnJEn1ImWP47iIds8sCBVCNVGnvSVHiqe08iPhcbW2A+S+NDU0AOw/pEbeJYVq&#10;IkeEZElTOFcmwcNFU4jmjoOi3qW5zq7/OMU8zs7JmgaElD02W8wN1ZLx1m3W0j/HaGneD/1zOCRR&#10;Tqt/+gcaXlvaMGnMgAN3rSsrdXo/cErdbjvX7jV+4ISR1aCnwTXl0yYMmrxjzfwVjbBD5mt65qBF&#10;qH7on+vR0r9mqnv0b0klS7q0akBZrRMZObplC5ygfdYidWk5k+SIfw4hX/1f/Xr0/4z0v6V6x4aN&#10;TY7FuawqVFoJEzNszeg59QYEgLlfJuBtSCw2/N0ndnvxVx95+8/j3n5gj9duH7Z+adPSxlACftBt&#10;iQSMzi2hWCt4HhAQSiAcRyvsdAjtA3J0CIrhV1LfGXBOue4EGJ96OI/WrCVswz22Mv33Dv/3vAaz&#10;BCM6Ef8vOv1bCiw6/+fSLg79l5bglYc4sx/693AG3H7i0KQlN0mHtD4z+Aasz9YJOhptHnTkqnE/&#10;bw/XtsdD61tDa1sTzdHQ6sGfeXXiHaljCaMfn4JYNMk17p/+/5XpwtfosDfddqtjfjrTvR5+5OHv&#10;f//7eOmOIy4oYbk04Bc597m5KABjHN49szF6aA4bOsyj/2Tn/8TDkUceKVwhoVXJHk844QTL7jib&#10;Beo/MHnjWA5yQkv/HoYZ0D/XO/GQxf6DGYF9E96133QvGDp1AkqB+k979fCNB33zg5MfWH3qA+0j&#10;pySqa0pi2SJQIUAHIkTny/8pMiggLP+Xv7M8SekHzU8D6RBtJYv0JTIKmdF86j8VFRWf+MQn4K3y&#10;z3/+E6bnovB/eW1fd911mJo//elPHCOH7KF/rHTkYCqJinXr1sEXm8tNkrS4+k+/4f+56F9cS7uq&#10;dP6vnGLp/5JHlkN2O51O/8XS/znLWhFcMo7+6eEOEjOkUWqoHA/ZtL7i4cjtZrLbw/ZIF9I3OQjb&#10;l+Lo0Y08CqVmt7hQIXwnWsZZJX4GiNdW6W5ifioGZQIMBBgIMBBgoIcwQNnBxiVoKcKSsjBluNR+&#10;lSUphiCPsBPDjovuz/AUkL2JbVq1w4pRpKnVoSJEAxqRWYRgUBdh2n4ky0dU/lCFRlhKYaGIdSX4&#10;LOSsThOntlgEjM1yO8HqVl+XVGUmC/CjPDtSVOcpjg0NDcjnL9UJ4ZPgsaLy8RStCRI9ZRn+EuEc&#10;slVCaKy3mGcB2zXBTuXDYpVmVqZvrfMHDOT6c4J4uG7UGQzZHe7M/DzLA4mdKQNSh58XR4pfHqtN&#10;7OWn/3S2FycJw3oAG+uz89QJrOz8wVqLafH+pTKdMq7p3tI/lwPph0jWlGWnfxbjRLNB/WahfzYf&#10;iSZeXbxl151qBlWX1VaVjh1eHcEXqInExyYOKi8tQWiOoQPLn3xzQzSGxt3DCvPzfnZQoiVm50iL&#10;wkP/MqCL/lGL70W6Qf/iSFrRXSVqdplUu8skPK2dNHnoIYcB6JxVVMBDh8K/Vr1Kcn41s3bpkYfo&#10;lQnLqOWM9F/f0B4DpymF9bnC9XQG4wo74WGTcb1d6zPaXb5o5DN3jFv6YGmkJRxtL0tEK+LtH1n4&#10;97plC+Kt8XAIHtBOzA3QJqJwOEwhhkph1+zcBrdm5GApi2txBWkx2qEJ21qnHIKYDKnUctGtSP+k&#10;QBFnz/H/rUj/Vjr0BP8ndy0O/UdjJaVd7n998v9PTN+x07KFcElGfHatz27MDQZ6jpUO3TjyfHC1&#10;hkjovYbE5nbn/ZrD48Kl0SEHLDvkhTWHv7h63/tmHDGVDeZF/+ecew7+zj7nbPyde965+L31tluH&#10;DBnyzDPPPP/C88DYoYccOv/d+V//+td/d+fvfvOb32ALLO4N6/MD9z+AU9H+8pe/TJo86VPHfArV&#10;0dr06dPxcdjvfvc7iQkuN621rvj/6tWr0TU/FEvXf5CPpzCOs6li6T/4oBnNcr2L/j2YzKj/FJf/&#10;9yf6z2r/+dznPkfrM5wtYOJEArfwgxa1d0//iQ7bZe2nb26a8Ik4vp6Btaq8Ml4zJDJyUmJAbUks&#10;88HR8bLqtlEfy5f/UxCk83//QtaWtGI0J/2TBlAMwf1wbMyaNWuwDOXDQeLEZ/BYjPfeey/iwSKK&#10;sfoS/Vjdwz7VB4502YbfDBu0UCENLxlE3uAcYbeCqNOUPnCC5n5H+n9A/2REfvSf3tD/MxEonfQ9&#10;Hvq41eetSPOpp3aP6j8SB1b/TxqgKRtIxKRprkZePF2H2KQA0PL2qOxdLVdJx5zrmb0QHqTZHeFh&#10;7/ISYjFCaJcTa+XsyH8BGqDxvjRnFfQLOzVODM9ZsnsFnr7aCRCd4fy/TufRuaXccNErnr56lsJK&#10;z7p6ztOZvtxc4catSF6zZl2dsVBGeG3NLipmb7wDbAdSBwQb5TovwNxBnzLb8X9+6LLkYDohym3N&#10;jjMzNjwDTa/lQWFOIFd0buIgTEPnJrIjAXNo4T4oI559TET3CC6oFWCg/2OA0opal1QHKzUkPmhh&#10;kbSy5ZE/bNgw7LuADxhbEdnZikKUZEXbPi2JuFCY9ll4E+CLNltM2FWm3fZ4LCnawqXXkoCWrJQA&#10;RUJuj0gTQgHMpgg8fh3zTipymczEErWWFjg05EydOhWqDM6hljIgJBCTvGUX1EKoY3CkHi2NQxZu&#10;eat+WR6/NMcgX/No9w/cx7qPkgZXV62JudYrbO5jkWg0EsFfLPWLRMa/qFMSCpBTycUMNBPF9IAV&#10;11jbiXCOV7ARck0uccvJUhkqXSyWr/7jtC6rKxO0wJo0HZ8dZ7t4KBoLRaKh9mgoEsn25xTAd+Hu&#10;iuGUcSdD7UtTIPrMTv+WbIgKNZuF/h3Fzn1T8NJ7zidlB0yuG1JTPnJwxYsL6xetap42YWBFWXjC&#10;qAGV5SWPv7bBiQTsvFNwzdD5X/7pn3jgXGu6me4G/fuHdKdTZ5bW1EY2bmheumTKFVdXjhjpvy6w&#10;7VGViX9dhev/RIWH/hvq2xBbI+46Pifg+Jygy7MTKSV5xROxVcsqFjy7c8v8dPofufr1svaGcAIe&#10;0Fg1IMc2RH8OwRUaZw/GYZBDK84id0jE8YxObl4Ag3bvXFmkt8L5fy/TP/EpZoLbHuL/Wrx++H9x&#10;6b+n+b8QWCj9l5XC+owp6Gr/m5H+yTkt/99pzICOZatQG07kDdcJGscMpszQLbVNYG42AABe+UlE&#10;QVQHwPcZb10+aIYUC1WUhCpKQxXh0ODy+C6DSgYPGl5VO6ps1KGTz/zbjM/PlCih9O8G/X/3O9+F&#10;+/MPfviDdP0HhlrL/++4/Q68RL/xf268+KsXd+L/+ETFMHbOrJikh89b/o8QXugasTuY6dF/jj/+&#10;eFif4VtdXPrXvHB27Kiz6z/bKf1ntf/A0AzvWrwqeOCBB4hPGDpxKz/o7uk/8YGjP/z4zxzTc9oV&#10;HzA4MmJ8uLw0jBc25ipPNA2ojsUOOK39hGsiEw7xz/8/+OCDAw88EORKSkAaObAj+BGyYtHdo392&#10;UV5ejhNiEGoGhiYphIAHL3WATLzXgXP07NmzsUz22GMPz2qSSsk1Io1arCCj/s+Z4i+MzjBwk/8j&#10;3jQHDi0aIQS5/LkqxQcomwrXf/oN/89l//TJ/4uu/1OP8lCpDVauSNA8v4fu8LwY99xeon+xx57W&#10;/5Nao4hJJEV1TTQnVZU7EEo4ih9SMM+gVKAcmtt56iIulJQ9XsX4SBfDTdrNGLFAtZ7wCFmEk+DZ&#10;3/SNjR8Okr0MAnceeuihN998c87YGmAQWLH4NKnwTjO2MP2IGch/6ImnPU9XPPUYLK8zjphu85fP&#10;mXXKZQ+FJs5wrymhBQ/NvuwU7zGGsH6ectnshxZMSZZasOCh9EIZYVn+9NWoudhtfgpadyp6TOO+&#10;G3ea8sTO8F03Cdy48RwlrinJwcwYPy4FOczb7jBDZpwZsOFFaxI5ISJnxhQMcqnzwU3qyg3kijlX&#10;suNUE1MwDadkDFOdAQkhL9wzMP+LLQSAxMdE9BA5Bs0GGOgnGIBckFomGUHBoVsWoGjzmGaofkEF&#10;hJMCnvJcQZoR7X6JooookSCjjoUDCZEJbwI0wqceY42kmHUCsttmwolfRTK1wk7ymkowBbq0Ew1H&#10;8prgSVuVRZgV2bKMvMyRnq05p1xGSfi8eAQ0H3lKSmHAIwxTWodUKMGs+RJaCLlVD2SO0egEvLBB&#10;e7Fjq4rDbRJBYGOR9mh7e6StPdqG3zb8Rd3frv5QzCmAo19gqna/9nes2LRBAyCLT/mGcNREKQuI&#10;9rgT4EXa4y8vS0uWkPhIOWrQQY71gBa6jdezYj071udoqL4xtOT90KLloffwt8L9ZUJ/K0PvrQwt&#10;XhFa+n5o9YZODvJcHZrZvOhfY9SE5qT/1LSGXlq4GV3D4jyktmzUkMoXFmzG39SPDITFY+9dnPAv&#10;/5633mmWds1ucST/9J9O1VzL3aN/n8CWDRw4+rMnofCyO2555/LLaqfsuu89D5QOqPFZnctcPEGc&#10;hMYUPRJdid786//iJwIJnbZHYk7MDVifHdNz0vrsuj+7rxZwNdTH579Ym2guCXf4oWtplMUiZW1N&#10;zvGDiZZwvCkcb03gTDZ3DSZiris0fOHdONDRxmRwf7FETopYlvgJl5uI0N7m5P+9TP8SLmT7mrWi&#10;83/NneiEfWXk/8Wlf7uPI/lx1ReN/7ut9Q79++H/o4anrGn0fcafe5wgg5unbiPxUHXLgD1x/mYL&#10;3hcmHOtzJf7CoUospnDJqrbSde1l9bHSjW2JjS2xU7/8tdHjJpCku0f/iDkLj2D4XcLoRv3nmWef&#10;2W3X3RCnYtaZs07+r5Nfnfcq299nn33gj/Xqq6/Cv7UT/4ertruurdgiqdiV6AFPvAINwkMTMcpQ&#10;2Oo/++67L/Iff/xxlmT7ov8bb7wRDqE0qaAFfpTGlUKe9ulPfxpRdPEUFpnXXnvt9ttvxyOEuEVw&#10;AzSLBmmFeeKJJySRSYRoGY8wRg5HnOSPf/wj8hnnmtimyOZSha38kUceITxwREN3LIYETD8wC1j9&#10;ByZFZJ599tkc15e+9CXUgh1w1qxZzz//PE1FTvTtMU7MFo4L7SAT7dxwww340hrl3333XY6a10L3&#10;stwbmWgBw3/00Ud7iP8j1AYMzXB5hn+uZQ733XffJZdcAhyiQPf0n/qpZ2S0PifJJlwSrRsd3WHn&#10;stJ4RVVJ1YBw3eQJtVP3rpy4e+lH9oztcmjks9dEj/0eZzAn/wcaccHuDPqH+RWoxoVbPxKWHIbk&#10;lC/9S0JhASLWK6zPov/q6uof//jHmOu7774bnxf89Kc/ffLJJ+Ef3dzc7Fns6Foar6V/UgXph5ew&#10;wXwyRqQx2E996lO8RWhBxtOjy4Wlf5KWcOKhf41dS8NTcivo/+6o+w7/L77+n7J/+iHUjGVATgsW&#10;LHj55Zf/85//nHfeeeA/p5xyyuTJk0kYnG5yOSQK0f9JFSLIpP4Pm680G3E6sTBBTPpmSaT5mkia&#10;ItLgcVlQAONyurk9Y3mUJB1ztWhdER0WQgsAm+IaY8l77rkHOdOmTev2xNiKYPeHHXYYJgafI3XV&#10;IGYRbGKvvfZCPKxidOpYN2cvmHHt3CuMXdlPJpyBYXjGNePa+66YLi97Vg1NufC+O1OhpFmyUzGW&#10;soW8Y0m2A1vutVep+e41nuxsypQFE8+2oMLw2g3A4PGdCWXJXA82kl0gtxN+7WBdIDyYABXrwwU/&#10;QK6Yc/VT486c2TEL6TB2iYQkTjvPogHQ70QUgxiDNgIM9EMMYNcBqGfOnEnYJTK4YbDSTSoyi1H6&#10;UJrItHTuuedCCuDCUdGnnnqqyqhlaZMURvhVdWjn0GtxxjqUSO5MWIBV6FclkSdTCF/3qgDL24FI&#10;p7QJNWV70bg0KFUBU4MaQN2Io7ZDk87EDQwEPTkgyvC7PFzYLynwFLU9a49TazR48ZHwjzTKS7Oh&#10;ksqn0oE0O2yKSEjvgvmaXBSe98cDhg2ucOzPML/CIhbD1n34hrbqmOMv689ZNhyCdQy2zuGVTTuU&#10;rysvhf9yiaP9lITmvrH5lG+9afUiDTydhDTX1KA0Cg6WkyKFh+j1o/+8fO8Hw4c6m//kZeyvSdOz&#10;01bS97l+S+jnfzrw3RXDOcXZr5EDmw7ZZdkvHqi2eKbuZ3c7ImM7qHT6ZzHmczZz0n/iqN+7EIb2&#10;GFv7h8v2amqN/eRPi2++cI8ZV748fmT17Av3+Oqv3z7tyDHDB1XMuPyF+sZIsov29SVVg8Pl1Vgr&#10;WuDZE6Xv/E94/Ss+6d+63ov+PQFqfNI/MHZO48b9Yq3ZwYN73u7X/GL8hV+PNtS/fPpJ2BdO+d4P&#10;EIWj5YP38Qh/mN3SAQO2LJi/6s/3rvz9HdHGRtvgLVV18yprAKGmAOAxeA6LiVZFdZYOWQZeV6Jz&#10;S6seqvbQ/6Mf+6mzJGkIpo2ZP86rm1A40pp47T/hSGxkeP3k2Nul4SRb4Cp2Zr6mqv5ze8d3GgjW&#10;WBJuLsNfaXtZSWtZSUtZaVtZaQTpktJEWUmk7dlY4/3Js1jF/cQrNHDLWMR/8PUxWZaQlr54CRJ5&#10;Tq/RPyitd/g/sd379C/y6zn+b8m7EPp3mJtLxeTe6ftf5ufk/0tfOBnNhBzrM72e9csEPJ7LG3c4&#10;vaHu6DY39POWSGh1SwLWZ8cGXRp2zNCljjEa3tCl4VBLNLFsXUNzJPrCYw/d84vLyc/zpX+g6MG/&#10;PAiz8lEfPwoGaGEMZwzCogr/R1ifL7roIj66/bbbP/nJT37/B9/HyURcXw5W8YWN+cJAfB4JIaQr&#10;/s9wunSehREZkRy0GEH/f//733Hwxsc//nFs52EylnEATmxwC4UjNuouWrQIHe2yyy4ogGgesGIT&#10;AwD+V7/6FbynYVtBAVTB6384mcLCAn8ymLYxNG7VMbQrrrgCcwrdBg0efvjhO+64I3Q8tmb1H5iV&#10;W1tb4ZTKJWP5/3HHHZfeHZpCSVg2HaR9//t33XUXeQjQBSWQmbBEA2CYlXHWInrHN3bAA6xCHBFy&#10;YFUgd2I7yBk8eDAHpVGcddZZaBP28UMOOeSmm26CRZgQ4vfqq69G4//zP//DTE5Kvvy/K/sPjMsw&#10;MfNcu4z0r8DQPPhOK8iP/oO4z9kM0PAarigdOry6bkh5SVl5c2OkpTnianWdroonflX2qnMECwlb&#10;imW6/o+XAeeccw6mHvSA2cFrAPhV4MxwT4PptyRLBoOWGkzk56R/4gEHjMHYjbjPmBeiESZgLDE4&#10;/l988cUwTHODwCHYgXANcq6V8Oj/WGKEisgni0Av1paBYcKrhgNBAT7iEGCYxtsLQiVGnU7/wmef&#10;0v816iSnKjb9s31RdU7+nxf9i6mKq2ui2SlxLtrLSai2AOqCz+Ai3fJ66KGH4GIFYgC3RNQXvA4B&#10;n4lEIiQtXN3Wf0477TRU/8Mf/sCxcCDOAmGj/JVmqf5E7vpEBTnStiWB+J6kKJcIxerHWlGChwtJ&#10;PQJ4bgxYsiiQ2EbwfTHe/YK/n3/++Rn9oPGiFe9Fa2trwTWK3rtpcOxhn4CXb2cfaNf/ecqFZ3by&#10;f3YMzcb6jCbGznSPNVzw2FNJx/sVc+6AnXrGtZ2KjZ15NrxsOwp1OZgZZ9t6rBZaIAfhPBpfsGBi&#10;ZxjyqOsD10/f5QTm8AwzFJp+xbWZ3clTTa5YvhjJieM6xcnpCJvjD0icK2mtz840ZJhBB3NeJIS6&#10;gDttxDkmwgeGgiIBBrZlDEA68HIEnntRn5YsRI4VeenyntiBJMb2AwlrjmGbEp3S1KWXoACe8rs5&#10;VEcj0huQQzBkaLD7NILE/Q/lr56yFz6l1JN6KrnpEZoU1vwETAAQSIJBHZeo4K86ZQ4Hwl/mCKXE&#10;j5oiwBoUnxIe6akswI4ou4VDNkVPEI2RjWumPIhSX1Rj+OtUcW/wz3GXjMTmNe/3o2VnXb7kfPxd&#10;ufT8K5f5+FvqFL588fnXvf/FD1pHOBsEB4duLA438ix6kJ+IKErYQIJDFuo0ImZaYhM9cKTCag79&#10;h/pOyp7OgBtyfKZtGvMGT7s160Lzlztnmue8po1d+41PzB8zqCmJxtT8YryWeDgoP/QvsrEtaLwZ&#10;6d+dN8d/fX1D+5qNbWOHV51++JhVG1qXrG5avKppS0v0uANG7Dl+0GuL69vanSjAnGtnqPlf/ulf&#10;oFr696xo//TvB9IhBxy00+lfdHBVVr7Xzb/d/4F/VowcvfpvfympqIjUb55/+WUvnXz825d9vWb8&#10;xMnf/X7dtL3T2xSoXO8ET8Xy1f/JkTShWeg/SYnwfQY9uqEynF93RTr+ku+/VxKJh8sq28sHY0WJ&#10;2kVUsYGVsWEIQInQBK3hRLvjIopAHDh+0HmXhA8R3N06IuRsjDU9mnRV8ej/3BcUi/8Le6RbMeQe&#10;on9x+J7m/xyLT/5fXPrvcf7vUlUR6N+NL8F572r/KzIQJTNh+f/adTg8E4ID/s4pD2j6QacibzSN&#10;PG/LsBMjJbUb20MLGxIb2xNO8A3HAzqcjMLh3pbhaM5YqDUWjpSUNbZFx01zPDcplO3+1w/9w8a6&#10;9957wxJhrc9o54orr9hr2l7jPjIORmE9gmECI4LNtIP+EVunNLf+0xX/J4peeeUVAAAw6PDLwngp&#10;DrdQOPni9bYymfjBD34A6zP22kceeSSMhvAMgGUZ1mSel8gydC6GXRgFcMGO9q1vfQtYQgE8YkwP&#10;PoIVmPSvdb1q1Sr4gaI12Jql7cBJGTZrGOPS9R/gWd0hAXMwgvmiO4/0tPqPiERdIwfW50svvfT0&#10;009HI0cddRRszbBBf/aznyW2WQVmdAyKveC7WkQvgT2dqxIGChTAbYf+EwrBYQJW+J///OcaXYH8&#10;X/Qv4zKcndF4RvqH3ZnxoFGY04pfWZOy6z9ZrM8D6yp3Gl83cfdhQ4YPgPUZbQ6oLR8yrLqiqkOu&#10;EV2Rj33eJ/+HfZ+hJ/BbV1fn0/qsgbO7rvR/jt0jQTQjWIMvvfSSXPsxxb///e/xtgPEifktkP8T&#10;MPZu9X/1jnx0BBMW9X9sVRAwEJmYJgQGEbWzke2U/6cCMxbI//Oif7GIHPo/y5lLAaAZhUIXYkOz&#10;FDjqr3/9awTxt9ZnZ7FEIgjhgBdvsDvj8wvMPnyiETRSkBSi/4verLac4Yg/KZQkODFN7aDEv8QT&#10;lUhDRTLDCsWuymidEN1cjVLyBIY2yWLulLus5b+j7GB4nkKWgEHgSyWwWsgkfKEDXzZYot977z3w&#10;KUgCvAkcMGAAXtjiBVpeLedbON1+SfvzJw7rHFA8LQMdsW7KSJwxbgdKjRtvCnUJ3pSO+BYs41bT&#10;lU/jXtt5PnVzo492ZE94ErdaVwFNkm2OHTcRqYcum5UxWHReQK54+uk5c/AmGi/fZyUDVXsBT3uB&#10;8PQTeDuQlps+3hwTkRtBQYkAA9s2BigdqDnRHuERWBQcuiRlKQGpvyKNI6E//PBDJOCeAI8hj0LJ&#10;6rTOUAxJeEGlQxXkoPr69ett72pfewzW4i1VRok2KX8qw77UHVu2ctOayej2oo5Yi/supPFI39yR&#10;Hrin5UV7KPEgePhIG2w5hxJsj9eGRDObkirMrlGFoyPwAkyUabfxbIohqjlAJoR/jZEnB7qXE8X5&#10;hQ0fWdRQ29Qeb40m8vprbI+/vXno8qYdnGDQMH51nEnoAEiANa0cjgaiGRFhMIcD50g5FmUi4V//&#10;cSBIGV2t17MyeaIg5hmRnbUZy5IYMbDp1H1XjKjD4W+d6F+KY1cE0BX9cxJFKkKUXV+aMqHOWRou&#10;aW/a0v7hZufEoYN3H/za4ob29vhG1yT98Wk71FSVzltU396OoChOaScotyjGd0Jo90P/nDURaoH0&#10;nxPGIfsdsNuPri2rG4yScHleec9dc2cc+eyRB7x27hdf/cLJ2Hvvce2N4879yqA9p5XW1pbXDa7Y&#10;YUR6m9rB2kfEs6VbUaAcSjhMz9LrSv9Pp38sPpienVlOcsSORDzSHtqyOVRSHiotbywdUlJW4aF/&#10;wNAybWcY28KJZoTgwGmUWBPuHxafQ8fOL44wjMZaHipJbEmuODEZjosrsVj8v5fpnyuiF/g/+ZJP&#10;/l9c+lfXPcT/SVTFoX/XuVKteRaOT/7/4bqmZKgNx/fZ9Xpm3GcnEEckVjGuacjRiLwBM/WSLc7i&#10;xD/X/TkMl2fH/dn9KyuB6dmJztEchSwuw8ubiuqa9P2vT/o//7zzAfz1N1zPxU6xRVK3/BlpZPJE&#10;Mi8DdA6ATUq0jPpPFv7PR2j5b3/7GxJXXXWV+D/SyEEUAkpJXNJ/YGOFlQSGY6v/0FqHE5g4BEQw&#10;QBVYzKW0wKnZ6j9skwqhZLEYCJ2jzzjjDC5DVDzhhBOQg2+gM/J/YoYGei5buNAKcuKHPXoy2TWZ&#10;J6zewAPTaAFGBiTgAE4UsTos4AghggR0BhjKYaDHSOH9hkZgfwBa4DMuYQpjBUzYiP8mmy8bIZCF&#10;8H8YlBn3ma7NbFAD1CQiBwUQiwOFTzrpJCFBMpcjzaj/CFQlYAYcOnwA7M47jq+rrXOi4dkLH6YN&#10;GlxVN7QKxZSfqBuVF//nQBAQ2Y/vM3vR1MDwly/9Aw+wD4JuMZVCI/zxMcXwiMdT8X94xOO9y7//&#10;/W8YnYReP/q/JsWj/zOf9I/3GYj1Qf0H9nesFD7CtgWvakj/HOn2y/9Tzjf+9R+tCDHVvOiftVhF&#10;ahiJ2a4v9SKaZxQg/MLQbC+GqYBx+dZbbwWjSF9fHasmkYAlGh8Qgw2eeOKJDFhUoP5jW1BHzubN&#10;w5vsds6DL3EZ7l6IlyzD6OjGfODmpzzKENGaAwKJTqknMV/wEBJNks8ufBaD9RkBoL/yla9g8UMk&#10;TJgwAQwC4aXAOOAWDbH32GOP4UMJPLLh4X02nncxrwU6s/05c7O0qS5e7rpAL1/a6cS+1DGEXRhI&#10;vQ16PIO9j/Np3NtUPnVzo89tLc1K69brbDNPa2r6Ffe5LuMIFu2c/dfZDu0TSB6ueMpll82e/dBi&#10;WMInOjGzraU+1asXCRn9rzONNsdE5EZQUCLAwLaNAcoRyjWPTiDtn+KGot3uvpBDX11kIv4a5Dqd&#10;oPHSUZqBFXPshfJRPaIwyqAidAIIfhaQ9i+QaPeRemHFK+GkhZe/2gVpTyXxR89ito932p6SgpZe&#10;kPyVbOVT7cd4S2hRRl7JrMIetaGSaySbRT6fEg9siqNQdfZO2c2nLCaopO/yEUtyHqWECJ+2nZRm&#10;wnjNrhdkLLYR3iS+FJYMC6I1GtrSijDSbjgPnkPogqOiSBMDRBfS2jwQeE2Eagmxdq6FKD/6jztb&#10;SRA6rM8W/NRTQA1zB6dMypIngduRg5q/9smFI2F9LsGx8w7Mon9Oom3BA7bm2kP/nC9clthy07/r&#10;041iLW3xd1c2RmOJ0pLwq/B3jsTW17fBFRpeiW2R+NLVTXgn4LQmM2eG2cuWpVUv8stC/2IOlv45&#10;lm7Qf/rmITn7VVXDj/rkfvc+eODDjw/Z/yCs9vfn3Pnkfnss/NGVm19+MbJ5c6y5acOzTz1zxP7v&#10;/eSHsDsPmrrX5pdeeP+eu+rnOZ9mey5NGeeLwyQPwXCKpf+n0395pNmdQZdI3bXSMUutLaFIW6is&#10;HEwlFi5fU5L84LdjNQ2qbt11MKzuMD2DjeEoQuyIFQY6AXt0PBFti7e/EIq+jg8dkpxBK8synGLx&#10;/96mf7O94qz1EP+3eyviv9fov+f5f3I4ErjdpP9UeHnSgERPvvx/0dJNydDPjukZrv2u+3PKCbp9&#10;wEdhfcZffXsCoTbo+wzrczLt2qBhfW6LJ63PMEO3g/fFE6uWLBQn5wz6p38Yc2H3hFUip/6jNpMS&#10;JGWR15rtBv9XXXhVQzVCTAnpPwAMLsAvvviiypD+sYOCyRVHF3LIVv+Bhga3ZeoeCHqGioh6gegT&#10;cKxWSQ9vpHSzWh/pH/GvYRZkFGCOFz4H+CZd7tge/q/uYMiDF5rVfyyRSP9J8nmj1SBnw4YNzOe6&#10;oMEIllC7HpcsWWL1Hzg0oAzOxyY2YPUGcmAXZqdwpsYvjL+F0j/Zd4qu0Bqs/3BthvtdB8fuWv9B&#10;fBUUpkWVF2vl0H8gPlJXVXXZ6LGDJu6+w4gdaxF5wzOJ9hZP4RY9oLbCCfrkXnnxf0KVpf0sj7pB&#10;/5jKSZMmYQGiWSrGIDk4v9N9nojCuw28hoHvI+b6wgsvBB3mpf+jBYZBB+niuEgP/KR/vLbBgqJi&#10;gN0KI4YjDZd/umADEur/xdV/+g3/T6N/4iFf/p8f/edj//RJseDzcHz2T+FwmQIxHH300aCEntB/&#10;kn5hYnBSwbV5JtMh/TGhVc2FbdXurrBg5yk7plBSXXtml5AQd9pg2/KUoHzqcz5yFvv2t79N6zNi&#10;wKMwYnEgTgrCPWMWr7nmGrhC//Wvf8UtGAR93Hr+6myBzsf+HMpg1Uwd2Jc8JE//8zo4d2tchTRe&#10;SN1uAZuh0tiZd869775rccgijh907dCeYxZzAIkjCJ3DFRHFGa8U5+KLsTvx6uJM52VScAUYCDDQ&#10;SxiQxZaShTsWCRFqV7IbIp9aERN4RL0QafB5JLgjwicv9LWhVJJiwfa1KULd3XffHYVZEcVwSoyq&#10;IEHYeLFTNmVlLtskGCxPIch8JqxYlFMPwWbLal+FOWTm8205X5vzF3s/5uhIZaSRKSDt5kEjEjyE&#10;gaOgsGa/NHhp4i0CkckqfMFMbZ4I0ZQRURL0LGxxJfCSQ6al2DFNok3HelwIzaEBxz6QapPTLv2H&#10;VESa0UzZubbzRSR4NChOfV76j9N+eswNjtI14DKRtP2ltnyiEE9i73HrLj16/k5DmkFWpa6xw9I/&#10;Uccp1uRqgKJbD/0zX/MiarRYykj/STu5E4gj/tir6//63JoHn1sz962NOEmysTny4DOrH3x29X2P&#10;v79w5RbXH9aN6t3dEBxWYxRghFlEqAGSJi39E34SKhGSF/17aLK0esDU62Yj2kbL+ys2Pf8cnja+&#10;t/Ddq6+AV7ynJCzRS2bf8PLpJ8499kj8vfblLzUvX5ZO4drmaRa0Hkmugrx7+j8xlk7/Q5sWuYTn&#10;PKfp2S3mLsdoeziKlVvqRFgPhZaW7balNGlDSXLp1kjForWheFsYBmhE3ghFSkItCScKB14p4UVK&#10;LLE+HvvfcPSf4Xik4+QxUhdHQajQWrH4fy/TP+dIHK9H+f/WpX+uHXGVYvJ/dzH2NP2LReTk//95&#10;Zo1rdLYBoN1b1xJd0voBBEw0HipPht1wI2+4lmiGfk5an6OO73ML3KZxSmFbKzjf5rXOW23P/tcP&#10;/cM1FfZKHOXnR//BBMFPE7+IGICvgJxZc1c0p697/J9rikSOIAAwc9BMie9FARgCEVjRgJKgjeHD&#10;h6uWR/9hPnkvQm3ASAr/TYQQwe4LX5Tz62TqISwp/Scj/SMwCMzZsImjJBEl9+R0/o/NHRxU0R0c&#10;BtHd//7v/6KuNBP125X+I6adXf9hO1b/Ee8lohhqA2GjWRLWTOhsGIj4IROF8/+pU6fCrIx2fOo/&#10;8INGFc2XH/2neqUj++DRPHaXIR+ZMhQJ+DgLUdkTisgRXruoG/wfvsy4ELIA0ZPhaIgE08zEL1zd&#10;WUZxk4lYzQ6ng6yMc6QCWjJIgKhgOKJXCsvg5QFsTYj7zNZwaDlig4DmEUoFQcYRqdkG8fOj/xNg&#10;/KJlxAGHDToL/TOSDCaL4gbBqfnRp13gvC2i/rP98P+86F9ko8Ur3sWNgybC56LAhg7mypyFRYqc&#10;l40bN8LFFt+CaM2KcxKGQvi/s8ezy8OyM3aDX27/OGb+4oI/P0dCN5+co/JZQPJGWNAICQaXJZeH&#10;JoaZLCmwffaYpRiszwiVIuuzSkK04LsYnMyAsFCIQsWPfXrtYrxlxoF2AwXPODt1qmAOGOi2m7zo&#10;/zvxCNhEM1w+W+yqw0IaL6RuOjxZIopkcY7uaGfs2OlX3Hnn3LmOHTq04KHLkiZoP0Amw3R0DnCd&#10;9Dz3Ry1JZ3V/hYNSAQYCDGTAgBVqSOsDGkkNK+BksJCOJWG/ZcsWaIqwI9MJGsocnFP0VLtcKZ0Q&#10;RthQIf4dCqMKgjihujRLAirhLW9ZZErU8kwSClzuOuCDYKWtx8grzdKjGUjDY6e0SkumU0Nl4DBc&#10;UliheTNHqjYVcQIjAc1OtQnXBLCArAmaBRaQXi6VHTlScaxaor2x5os7TCJKcp9P7a9bhnEZ3CAU&#10;rs9yYStEPpxOy2yNE8eNJRVEGfU0ueyUGyGOnVPPsVOV4m2++k/GmBsdpmenM6KbOE/67pG2iWQl&#10;cOrg6fuvGDGkDSZBRPVMKXpJlY9gc4CcKZElh5OR/ulfo3kRwYt4stA/dzmu+Tz0/PxN37z1na/f&#10;/Nar722G7RGP7nvi/a/d9Mblt7+zYk0zA0A782wc0vOaaFkiOCMkLbYgUHmrtWnpnzjUzNqKOek/&#10;Hc7dfvzzEUcf+9YlF2568fmhBx0ab2mZd+YprR84n11379JiERshNeK32/q/NHC9Ekun/502veQG&#10;e3YJ3vmPNmjnLhyJALMIH+ueQxNOlJQvL98tEXYC0RCxJbFE3aOLa/61NLypJRyBHzSMzq7ZCBFw&#10;GhOxp6LRO2Pxt+KwPosyNVkalLiByhTC/3uZ/skZeoH/kwzESHuZ/nuU/5MhFEr/+PICbCEV6ZiB&#10;gTz7X5/8/z9z1yaiyfMG3UjQxgM6Fi3f/BI9oAdVuBGf3bjPOngQ1mccSwi7M6zP8H2G9bmpubml&#10;ta25ccuTf7pd02cXdU76P2z6YfBwxKGCnAWKA73TJe1ZYwdP/EPUjtKyFP930dJt/k+GxlUJezGi&#10;FcPQhh5xhCDSt912m2VQOfUfsUeCBKMwYlDALgwPU4SThsGUBfQKXEMT/ZPD8xdHZiEBywt+YdIF&#10;PDwwMF3/If/HUxh8MQp0h3jWsEGLzXKM+rVsnJi3UobqhJVlntss+g9CN6B3RuGA6RyWCnyZXSj9&#10;+7D/+KT/vPSfujfv2WVcCRyfYU3uhuBjRI6aTe8I81Q2suv/nDKWTKf/LPqPpWSqRiicU//BBOGl&#10;DnqkGomJw2sSnEZIGgOTufzyy7FlwNlj+M1J/5xokZmUKyZgVqYN+pRTTkkK2ZQdU/QPAzTC/pL+&#10;sXmB8zVd7HUVXf/pB/x/K9G/cM7pI5cgXXnsn35WB6YY1mdRiKrA4R3u9vCgxYUYD7BqivMosXbt&#10;WoTjQAjiouv/zoZWHJlLThsGUiG5oTggCzBf8Hl09HR05CxgJQdRjBzp9KpudwVaCQRbLMPDzf3M&#10;TcYyXVmfu91g8Sq60YsdC7QbKDhTfOOMxwi6pVU8GePYtWMX/Sqk8ULqpg+k69aIDr8hLGCHds9Z&#10;TB4A6QfIjAZueqHnvJLxunViZM4KQYEAAwEGMmLAvrmVsKO8wC2VRamMlHoQKJRxbJAKIqo8/vjj&#10;MCUj1h4yEXAJXyDCwVl7P+3i8BRpfCuHDzNRALeogp3eE088IenG9lGMl9KChJl0MJHiTllMwKiU&#10;cDdix8IGCbnyWZGjZhUJWQ6N3alZNu7RRdgRM9OFspBvAeC42B0vtoBxQfdgmnYWVJfE5xRwLlSF&#10;uoraQQHtJVSdYEs3cI1ejAJAV+hOBLJb1cI5487/w/gv3zvhgnsnXnCf+4cEbpF597jzB5Vu6UxR&#10;jLzh/iWjcDjPiTpiWOUFuZ1lPSVCCD+HSZ3S0qEf/SfZoB2X0vKAdtpNFpQuR62Jv7hGDWq+5NiF&#10;owa3wcfIsT7DNhhGlMkkFYn+Sb0ckce5XiQk8mD7Hl3ZP/077aRCK6CRltZocwvieCcjn0TaY82t&#10;keY2l3JkfXZPt8v3EnF2m/6tU79IlGBkp/+MoI467vgVd/8uHons/tNfxpoaX7vgrIa338x3UCpP&#10;hHMNcokxFiRh67b+z1XJXrqi/6poU2V7k8tkaYN2KrhmZKx5GKAd07Pg3Bgavrx812jI4QnkLYm2&#10;aOXr6+tuXzD4xqW1P1tac+3qAdeuL/vp5vIbmkP/iYUbHQdMrnRxNvJGCxtyisj/e5P+idV+wf+7&#10;Tf89zv9TtvWC6N8N4OS+5ULYjDhsrxIx2emfdGj5f0tr7I4/L3ODb7hmaBqjHUu04wRd0l5fu+oe&#10;GKBB/bVlYfhBIwI6Oo7E4i0RxI+KrWuObmyObG5pb2hu2bh586aG+uYtWx757XWrly5kX/nSPwxe&#10;+MKJs2A5M9shl8Al/o+TCWGHRXAMBB0GHpx1CmhTvl+k2Lz4v0UgquMLccQbhRM0jF9wNxb9sxgH&#10;CIdQpPn9mUf/wSF+dCYlSKwCuzBOIMQhhzD2MXKaRBL5ofQfVeEoYAdEa7ApwyYIgzJgo0TTAFme&#10;QIqPoTucQMju4KAmHCJKhtV/8Haf4OHS6XMWAKtL2NlJ13/YDseCBNwV4RIHl+1vfOMb0DlvueWW&#10;nuD/mugs/D+d/oUlP/pPyZbVkTsvDrU2qla+ifiqhbHHbukG/8fXfnAXxYeA/CLQfgiojwUZXZcf&#10;CDIwSzfof+TIkbDuSacC5YDsQQ+cMixPxHpFQGpL/1ybnHQP/YtOLP1r4aDi/fffj1gosEEjHjfb&#10;tPSP1g455BA4WXNyEXUaQ1PXIrDs9E88CIDs+k//4P+uhqwlltH+ubX0f7sMs68OcKSMcZ8nTpwI&#10;n3oE/8HJk6DGL3/5y9/97nfZlKUiRB7HOzzOZhH1/2Q8ZUu41k/HSiZpdaI/JDwfN3WFAo0kJweh&#10;2CMMTLNf/nJlauVYBscypANCWMj1ne98B77PCLjDyBt97UpaoK/u0v7shC6+ck6SebjQIxrxZZ2P&#10;tZt+phPi2PHpteXcknMKtkoX0ni363aKcZ2asy5aS0OHd45XrPDghQVS4aR9AEnn6042ZATlgMu6&#10;n4t+7s4sdgJjxZyrO02rn6aCMgEGtmcMUDRIoeetlDwqcxKrRBTluirK1oaTGWBERiwO2aARkQn6&#10;HLZDNOSxFxid4fj88MMP81QAFEaVJ598Ej7U0mPQo2yOKKO6VuQRbCk3ViGQGkqA2awkpjIpIqmq&#10;shcmbJsMtcEIG9K2mbDHWUgdl5DV5koYE4SEnL9EIx/xFzlUfJlD5GsWNByOwircRBqrSxHUBhJP&#10;kalmXZxgOtBLMmSz8+W++cNtVUW4trqkrrZk6KDSoXVlzt/AUtzWDiipqgCcjN2hP2t6TjoCC1pO&#10;gbBNIJkj8iNOVExjl4aTr/7jzj0pIPWndJIIOhUgmemlBRP7jt/47RkLdh6CuM+IswxSAXm4ZuhQ&#10;EnLRvyDntPKy5GSHzP7tbKo88ZCd/l1PQwSuTobXYJAN54INmr27MTeczGQIDqdktGFVZNP7kY0r&#10;IhtX+vwLRVs5ETQE8OJAyAe0dqRwcviif5IoJ5FD9k//wpISa/7+4OgTTpx2+93NS5bMO3vmmr8+&#10;AJNJejGfOVqDglaLCC1wNfEiErqt/5MS2BSxUdO6dnDT0lToDfc1kEsvzrubcufMLsfSJhN0Sfj9&#10;kknzK/evLx1RFP2fI9K8ePi/560bS2r6uuL/vUn/nI5e4P/6IGar0H+P8n/h0K7WXqP/jPx/9h9X&#10;tDS3OWfCJk3PKSdo9xzC4Ut/MmLJNRWN80uiDYm2TS3NG+u3bFi7ae3769euWrd63fpVmzZ+0Ljx&#10;/ZbNH8Sa1y566cm//OqqN596hHyJNEzWJLnTFf1jrmGNhaUSp9iRX/mi/0QIYTFQ6+fX/nzWmbO4&#10;2MX/4bB85plnqmuf/J/FKJiuvPJKpNEILKdoTfQvpsoEYjHDvIswHbYLxNwAYIhYylUMEzlxQiDR&#10;IDJh7LNKC2JDo4Don62xPOcOIZXR0VXucYi05JKQ0vk/jihkd2yE3cGsg5II14k04qgSz/iFVRG2&#10;RQ2KVMpbgkes6rKZ7Fr6j5U4HAuicKB3OJJDC8XkfvDBBx5oty79E2AiWWtfM+XRfxKr32u5/rTo&#10;y//I2wzd2hh5+g9tvzk/3JaMZeHh/13p/3wxwM/++P0fPwTkrb4F5K2+EWRJ0jBHp3mxs6n1Iv2H&#10;p/yhDOvCYR/xW7ScTzvtNCy35uZmPr3sssvg3o5fEoClZC1Du4ot/UuHwXcAPBOSnVr6t/wfMUbg&#10;/oytgTgnC3dF/93Wf7Y3/p8X/dvNIDDflf1TtCoS5TGS9oIBmrdgSnjJgZBEcIhGAnzpcPfCuwf4&#10;V6EA3i+ypLgQYAYRgpngnYTYIxMiPJJovvSfVLmkjYm8SBYkOEJj3xMSiRQP+AWaFJvfM2zPSDI+&#10;9WRaEudKs6PSmLUYBKGYmp9espSB9Xn27NmwPv/kJz8psKmeqk4L9ENd+T/DTjpjRmi2e3iee83C&#10;QXiu+fkqE1tj7MyraILuKMcj8x5aWjjchTTe7bo0+c6+0h31rKQZPUNrGKWDjhnX3pkl1MhTd5xy&#10;kBB49axZTpUpHeFOcgOZsiGfkpwFNHHK7IkXOjj3c02/wo36wdjTnEWnAV8O1H7aD8oEGNheMEAZ&#10;IdkPgULXP6nmEissZrcEEoIUdgjiDGvy66+/ji/aGIsDIZ5ha37zzTfhEI2jQuBB8MgjjzDuMwrA&#10;6QCfL+EFMipKMZWKqb5kgbWQqDwVEe18OByKRQ+oVASZb626bIoY4MUCzFHwDWowDHsHXyRq2PiV&#10;ioPCFNBW/WUmhTWHhksOy+l7Ks+GioCxLt0zmZaIZ0KTReB5q+HoVkqbU8yFLOmt7DiTxRKxqP5g&#10;gHZMrqWJ8rJQRVmosjxUUR5CGn+IgIy6tjDSbvzZjtbgnSb9x5rMOHyP7qiJ5qzxYknpLRwO63I4&#10;HHUW/SdMA15XXs82P9UjW2azSIyua/7igStGwvochvXZMT0nrc/uIYRENQHjYAkhE6Io0TPHZe13&#10;DNaRXpGZWei/dMNLyagadJ6lJ7sxPSefpgzTeBTbsize1hBv3RJraYi11Pv8i0fbiWrZ2TFSvt7g&#10;tPJXbm6cIM/2T5OVL/2LGJSYf8W3njv6sCf23u2Fzx279rH/gyt0epm8cjgWzRfT1rW2cP1fC0FT&#10;7yAoER2z+dUSJ3AzKdu1Qbs3iVKsMXDgDnbk0k24vnTkOxX7ri6fiLcM2em/NTxgTWKU2J1WEynN&#10;MoFkl535P2ezG/y/1+jfdtSj/F8saKvQv1h9j/B/l78Umf7p8+v+doP/r9/Udu2dy92DB1OxOJKH&#10;EDISdGyH9+/Y/ZVj9nt21wOfnXLo07sc/uT4o578yCef2OmYp3Y+7plxxz83/nMvTPyvlyYt+NmB&#10;d/34svdefoZrK1/6h3Q+5OBDUOuxfz+mNct2xJN1m+T/btxnvFlHaAs8QmgLhCNDnIrbb78d4Zth&#10;nvjkJz/JD/b98391QaaEcAQwLiMBcwkspxIcLCaxiKiY8OaDnRreAHCIxoW3++gddQEVoUW0AcS2&#10;5lN8iAbzCt6v/+Mf/2BTUMnwC5s1nt5zzz1cAnyES/z/2muvxS1iWfCcRj7NyP/hWIruYDRng+gO&#10;vrHwPADG6EkNizOwBFwBY8Ahz51jXxKjuPXoP8KPwJPkzaL/AHvQ3+BFDmCKT/8pRto9+s9X/4lt&#10;+KD13iubrzyi6dJ97F/zZfvituVb+zGTt0q0fP/I9r/9Mt7coClDQkoIYOi2/k8CKJb+U1tbi9ga&#10;aI30DwMfNheaa5gF8UKFlI8yCMRRU1MDt3rpYxwUgWFaAlFtKlMlGYtDzWbk/6Af7Gja2tqKov/A&#10;mxMmNa0vDhaZcnBBoJi6ujr0la7/48UPtlRw1MWsDR48+JlnnqErDBgOXuTYNUu0oHG0jEvI8fB/&#10;HOqG1Td58mQ0iDSaohv7008/jfbt7mPo0KEATN0hLpDmHY2jLiviQjEUplpIfLJlXuBOeEr850v/&#10;2fX/rvQfvLqwNmiYj+FOBJhhfQYCycFIyWC5Whc85QibVlGU0IsEwvtMmzatuPTf8QkwQMFQBZaG&#10;DVAsuARIfhNkoLhgNQfJ4lMXxJfBObC48PLwnXfesevfDsZPmvoQqUfMjsvJ6tDEiDZpflrOUgb+&#10;533d+uxATwdcWJTPdI4byHCNP/NOhC12rdTOsYlTpsy48Nr7vPZWnLJ337UX8pA9XjCxotwVXTSa&#10;F24LabybdVHNNdq6o+kA1j1MMHmWoNCBkwGzDhNBMDohJuQi0FbJDeT0Kxg6mtgNTXRQe5h/JCL6&#10;dHJ6krOI2bnWvkLw31RQMsDA9ooBj+GM0kRy1GpvSTtJajcihcazEYKmApUCBmVICmgeNEPDlwFf&#10;ax500EE8jRaZeIQC0JOQ+M9//iNF0LYmseXZh1AV8+yLCA/1GA2BIhi/tCgpqgPFNMW3Z3NF6em5&#10;VIbiHr/2U30WtnoJZa4krzQzKQyKj0EAZBJiAU0KJ0KNoxgqer7pxlOraRF+4UETSlQQCWw2geix&#10;sZZQHDFkW0Nx/LmbfP3FIuF4awn+Eq2lCSdRir+Qc4t02KliCjvpdqcpp53WUAwF2hEdlD1SV7HR&#10;nIVPIYTTJFuS0hyLZ5o4oTn1H6eXNCuzM1VdmKQ1ZQQbkTcuPW7RqCGtbuQNJ+yGa4ZOhuBwrCwp&#10;zNup5+xYeibwJGyNl2nMhXR6a5ggRWWh/9IFN1c8f07Vi+dVv3R+9ctfxl/NvK9UvHR+yzt3tCyY&#10;07Lwnpb37ml97w+ti//YtuTetiV/alv5t3jz8lBJZdJwnk7iWXMKoX9RoB2+H/qPgH7SoIq1NLev&#10;X4e/6JYGmmy7fWEZxEIdZ5YSJM4IV5kWEZdkt/V/YsB+00B8jtz85vCGd10q7WyDLqtKlOETg/TR&#10;A+CKJWVTn6k4enHFx+AN3VI2rLVkUHu4qjVR0VIyqLFkyJaSofNLPvZa6MAl4V3XxZ0TycSF7CRy&#10;dJbVkD4L5/+9Q//9iP93m/5J2D3H/8le+Ev6LA79R93vBlJBOfLl/7/7+7o7//Gh4wTN4Bs0QPNP&#10;EaKdtPvH/M4r5XcvD/ztiwMp8btN/3ByRF3ZZLlYknJTb4rI/+OdPDph5P3iF7/47LPPojAsrbD8&#10;4ttt2HQ+//nPo7W8+L8IQPrPNddcg0wYELLQP4wmiCHwr3/9CwYj9I4L3pp33XUX3JCl/9DEzKfw&#10;BUbh008/ncSAESGsAazVCJKGp5YIOXzpP+gI44IlF8ZlkpBYMRmL2GZ6d7ABkeHgFycTqrsJEybg&#10;u2rrsSeuhcaz6D/q2uo/zBRgFOuwcQNmBEuBh2OP0L85W2/r6j+F0L/UFeGwS/rv7NFcRP4POzjp&#10;nPSPWcOZb5xQ5MPtg1HXed16662wJCLGC6W2OCeRkJf+Dxs0PEvUspoS/cNMCddsUpr2C1non4/S&#10;9R/acI877jg94oqAgfiII4448sgj4d2y1157oS7e1mD4HvpHDr4uxW5ryZIlsEEDqvr6eh4IiYDF&#10;eJEDo7DV/2HFRuEZcL80WoHl/+AYbBDbN5i2YeI/6qijgGfCgPWCHjkdWKfsju44iGyDT13xXQWK&#10;gckAftS18MOhGGcCEQl8ipZRF5Er2DJgIzKphCjNKtSf7Yz40f+z0D/YHWywbJDchtZnO4m2u5kz&#10;Z+K8VuQgeL2FROXx/S4H2A36l+rFYarNMFBPIJDFNSBaJMVQW7WAqjzbwqXdl3Yath3MAV5mQjhB&#10;4IHjY3+OXXp6g8zRqrBQCmjKBkLFj20pKvSrLTdeQqI1Guz9XzhA4Prrr0ccbkrBvnw9fTU8cqdc&#10;mGZTxsGEXT7py+MJYAswEGAgwEBRMcBdASQr5RE3DNJX7Mfm1r5JECSAJMsolXULQQYlA19xUmxh&#10;D4ZdENIwPePkaL5whucLnHQQuIMNsmXKU2lFzKfoZAGJXanI3OJSQHMUVAIEUkb1ha2plvarVHfY&#10;ERJ4RU81wKom7EgAq30WFj4JBhwBKLg1RgllJviISJamwTZllEQCl6ze1hxGOFVd+oBmisqA4Cd+&#10;ENrs+VtG7ji8DOaC9kiitT3+42VffnaLc6g9r49WL/jphGurKkorK8IIaOmA6ZwB5QQ8aGuPN7fF&#10;v7DghvqYo3Lx+u8xN398h1eqKkoqysMwPT/zRtuZ12yKRDuszxn1H+pRQg6nQzPLfE6NR+exw+Gj&#10;dP3n1T+uGl7XObZ1Bq9nx47R1Bp6d2no0tsOJfZwHTBx05kHrxw1BE4umHrH9Oz+Omnevrio8kv/&#10;s0NX9M/BehaOhmbHomkSOZEsRYFI+KR/lNw05NOhUjeAQ6cLSn1ZuKw6XF4dztMGXf3hg2VNzjbP&#10;D/1rijkEuwzzpX9Q7LSWxi+1N1QWZmVOQ0VHxvpEyY0DBq+tqJJzK4Ekydk1nl3/nzp1ahq6k1sm&#10;NZXuu0duECkb8MpHztw4YLyzCJLbVHg+J8pWvlnR1Oj6QbufKSDei/vrfmSQuk3ES+LtZeF4Gd4S&#10;hULtifJoqNQlcGcxDIxv3L3krZJEJF3/F9GKaXC+tIJwS44BPy/xFjtGEXCfov+e4P9aer1M/73A&#10;/8V77eruBv2nLzEyumRTbjTkrui/K/5/w4UjTzqkMmVihhmaluiIa4PGb8pFGreIGW2uB96s+fpf&#10;h2Tf//qnfzKE3PqP+0GO0Mgqvc//e5/+4bYM8xP8lzn8IvL/nqN/eIbC9QGGpK997Wta1B51Ii/+&#10;n4P+U2/fe1//6cr+U3z6d2drO6R/0jxpNV/6h015zz33JPHgOwAEFaBUBd/AUYcwgsPazsZBsYgK&#10;8pvf/AZGXu2PkIDBF4fjfe9734MBFz7F2HDhJROM8qgC0zZsvjAQoy6ZId5+qTu47KGLdP7PBhHk&#10;gAXw0Sre03BaYSWHRRtWacYnYXcoD9s3bmGYZne0QQt+6j/IROgb1EULaApP8eWr3iXgKcaFp7Au&#10;Flf/z0n/GCD8ovD1Bj6GgOMU58LuR7A7xnF3zMcrByAHn/Omr3fklJeXw4qLOZLI8M//YQ0Honis&#10;q93/JnfCAIjaGLFjS8iPQPSnp/bDPYHCpxwhm4L1HSVBbZhXTAxcpPFtL4JjIoEPATAlYPEy1XNs&#10;rMsEf2V01y3a5GcUyKFmqbcB6f5TGRGangk/NUTu7/vW59CKOXc4ETU+cVjy9YHP8QXFAgwEGAgw&#10;sN1hgFLDil5qQhSHHpklIxqryFKGYlau4YUwNB583fnKK69AfuHdMl71Q8bDMwhfP+ErSIhbaGCw&#10;PqtB9iXDrhqn8JLkxS1Em8BjviSstoscgq2LWgQSvzzZTy+VPYYYK2exvxJ+mPAMGaKWTeERrM9E&#10;F4UydQaapK2CboEX0ggq2+FwpF0QPL0/toMlqMIbgbEUTBi0heZTqgffvXXzFnyGGWsOxZvDieZE&#10;vL1TVI14ezjegvxQrCkUb0oWi+O2OZRoxqNEvCNehxOCA17Pjge0U6C+seG6++oRKEBTIF1QZMaJ&#10;4LikwSNTyowIw8Kfn/7jmuySlyfN3M6ZUpZG17XMOmTlqKFtDLjB0M+pEBypW9ffqyv6J/lpcrW+&#10;RGl2yCxcFPovqx5aWj0s7W9oSeXgcHlNuKSiGx7Q/umfM+Whf61EO/XkLRZFHvoHGbxROWBF2LXA&#10;9sz1bln5h6XlnBFxPAJJsuT8dk//Z8Wc9F8ebZ68+uGyWItrVebBkk4Ag9iwsViPbpT2LFc4XlLR&#10;Hq5sLhnUFB4YKalMhPHGy8F/Raht17IFpaGk+1hG/V9D7gn+v7Xov+j8nww2yS1y8f8i0n8v8H8r&#10;eopO/z73v13x/0tuXnf9/fU6gTBlfXa/uWGE6GRojk7W5+ueqvvmP3agwSXn/rc49O+c+5rcy1v9&#10;Z3ugf9hu4DMHJ2iP3lIU/t9z9H/22WcDQqimfZn+JTs8+lt++k9W+09x6D/1ptyj/28P9M8hW/3f&#10;P/+HxRY+v7A7wwWY7jhW/4EdE8Zc6f/4ThQbFkQg8agTMBiiLqzPOMMTnsuwBcNzmRopDMdvvfUW&#10;/JRRCzkowO5gg0YV9KU9FNvkfLFBbNxwC4swGpH+g2UOGCZNmoRR0/Ma3SFuD6vDmszuUAC9A36E&#10;GxINI0iI6uIpIu2gZen/ekpGWkz9Pxf94zsMbE7hAYz9qdQsaebIgVs044TA+gz3cNj6cRJmRoUM&#10;Dj02rGJR6L/j4BRtG8RqpbZK0SSn4CcDxKM2TkhwVCQOpnUrNZfMBWUQ+AZ4gXke39qAJk4++WTG&#10;d5d2xakiA2UVaUiEkDtSXABDWwJ2yi9hu3HBfIATeLtRsZerPH2Xc5RdRzziXu4+6C7AQICBAAP9&#10;BAMy/0nuIkHjCyULhRclDtOUO8ykcLFGauazPM4OhgEahmacFgKFBnoJPpGDfoNMmp4l+2zj7EIi&#10;nI8sOvkInRJ4SVWUofpCeCgumYMy9hN4CXR2JOkpkWrlqbqWFVUC3YMBlaRiSvCspGZ3bIdiWht1&#10;Ai9MEmBqF8K2ECsUEXjNBXVWaX58JGgFCaf4idciHz2zaZeZW/b4UtO0c5r+/XK7Y1NO/b26MLL3&#10;+U27z9oy+YtN40/bMvaUevx95NSGXWY27DGrcb8Lmjdujtjyl/+2fdq5TVO+0DDh9Ia9zmp+9b2k&#10;HmIB8Kn/aMo0dhnfZUn3o/900Ex2M7SDJifgLhGFuM/fOX7R6CFtbuSNZMANNwQH0m4kaNcVGocQ&#10;5qR/jVf6mKXknqD/cGl1uGxApj/4PpcXYn3mYEm9vUD/jqYaCs2uqltcUtb9QwYt1zDpSDj8brjs&#10;3opaDEl7Hk6N9kUgQvG6buj/xJJWOrlrRvof0rh08of/Ko+1cinTBh0fMDgyeLTj7Jm/A7hjfQ6/&#10;VR5v6Ur/17jIYQgbL3EMYqtA/t/79B/wf//8XwtC/LaI9J/c/4KBOocL5Lf/JTzX/6XhtGs3P/N2&#10;W0eoDUTkSPo+0yG6gzE8s7Tq1DnDr39qICk2+/7X0n+h+g/kARij++uR1NJbxDMJm1USuMQ4ZVKu&#10;JNw1lX1T/4GnJODnWVAyMkhF6Zv6Dw6y23vvveEAYYPA9iD9pzS9LPxfNED2S6atTDLk7uk/fvh/&#10;ofSfVf8P+D/XsrYV0v9hsZ0+fTq8nrXVyqL/I0gOjJswLlv9H5ZlGHwRagOZsAjDxIwwxFb/R3nU&#10;wisizAK6QxxgdGc1ag//h+crGoSbKZUWj/6DdggDWoN7NbrjGYxiXzjIBwUQPJpDtvZPfCGhuqRn&#10;uxzYMqpvFfqH2zJM5/BftqoiIcEFf2dELMEF7GHfShu0LakZqaiooGVVdQvn/0mhosUv6pFaSW2V&#10;+VxsQCXZh1XpWIa/aoRpvTiytEXQVZgJEoSGZzmUBADJi21K/SWJUwraxZCOx36ds2LO1c5xdO5x&#10;eDhBryiRmvs1QgLgAwwEGAgwkB0DEL2UGnrfTlkjncmmKT4owliAgs+zQUI+y0gwUfrwVtYcijM2&#10;KHmnxtm+rEIsLMuyBiVo+TQdHhpZJIIlN6UDaaRMCACBJMkr4StIVFcKAGuxAC7oA0gDBkKuvTE7&#10;0i9bZkkODWnao2XJsvPI8pLm7E57Cc6I2mfX1AgteoVMoqL59X82PHpD/f9dv/mR6/DX+OKf2UVX&#10;+k/9f25Gef6hfPtq54yOPqX/JB2cqUxm9YbGTMCmDPwcMHHj9z+7aBwi67oHMDqGZufgQcf0zBMI&#10;3RykXWfTvkf/IYCV+Y/HJnY+184fc9xa9A/W1FpReXP1kAfLBqwsKZor9MJw2V1lNTdV1bWXV9gl&#10;oMVIniPO0239n+RBpod1lEX/H7fu6X1WzqmM1tMHmjboyKhJkboRjstnhxt/7gmrCLXsFnpzYKgh&#10;i/7PCSW3lCeU5f92VxLw/61F/73M/4tO/45QQSRo1z6bnf6tNKdKQFE1d0Hs9OtbLri9/f7no5sa&#10;TNBnhN1wBGViU0vJ/W/UfPmBYTPvHfnc8iqKvJz7X0v/RdB/oF+4ftD22ob1H5zzhs/X8MU9nDfx&#10;QRvOWpQcJNvsm/oPXJ5xCiKulpYWfMZNgiTkvHqE/v3x/67o32prRbT/FJn+A/0/pQd2m/5JAF3p&#10;/8cccwyMmwxZrpI42BP+uTzylDZcntDInUgW/Z90nk7/iLjABjPqP/D8JQxYNYjQQIOyuLpWEEgr&#10;3f6J8B2oy0NHxRwEA59ydOmbL4oDXD1H/1DwYD7WVk58gKhWPmNxwAad7gQNINGCfZdQFP6ftCxz&#10;BwiMU6UTkVHOcdcnQOVTgBxuPklYFvVoRxPGp9QFbSMqz0xuL7mH5EwQO3Z/biePPVoMWvyKjret&#10;xGLnODucKFisgwK3LewEowkwEGAgwIAHA/LAlcpiJRGlhiQLpZX2GHwkzUAyiwkrcaxLtZQkqSAS&#10;Z4yMYSWmtdpQP1PLAkNVCA9NKuxF5QkMq0j/tuZsSWRZi/gUFxthdT5FCxwRRbnGq2JqTdYrlhc+&#10;LXKIUlah9oaLEp9D86gHnkmh/iB9gCogqxCxtGIzLVO4nVMCFl27qHXR822LX4gsfQm/be+/zTJd&#10;6T+RFfPal7zYvPA51oo3OefD9EH9J5vp2VWjnOi7DpZCYwa3nH3YB6OHutbnpK2ZITicp/h1Y3E4&#10;t06Oi/G+Rv9F52/h9g1bi/65WhvLKx6trP1pZd1Xq4bi7+LKIRl/mcmnKsnbr1UPwx8LXFQx+Iaq&#10;uufLqyPlFdoscR61RqySn4X+c+r/UtQ9+j8XppgeuxjasHC/pXfWtK9LWaAR9bkkMnxCtGqAG+VW&#10;PvxZZjgxOLFuz/jLNfHN7JFFxS5UU73jUcD/OREB/y86/Xfsf91j+qw0Sad/zgJpVTTJzIdfD116&#10;X9le36+YcdOAL95Z/e2/DrzswYFn3rfDsbeP2vOXYy75+9CHF9SQ4PkrodxL9F+W9AzTGKUPaMVt&#10;Y/oP/AHh1YijC3WWoB2ytW/0Hf0H55HgTEV8Sn/ppZfCaJ6u//Qg/fcx+0/A/ylz+4j+L+mTUf/H&#10;iaCI44yDARcvXixRziAYOKEB9GxlPc2D0v+1lbD6v7iirQinZjQIX2AEx0jXfxAtHTDgwB5GfBav&#10;pv5gWTdt38wh/0fYXpiYeVKitClRIEbHpzxPMiP/p25WRPunh/7xMS7OD5Q+ZqVGRgmSsWRtba2N&#10;J0l+WCD/Tzqii5/aTR07kGqOnmQLljpLxLGWNpPEo+QlJZOdQt5SjmpKtNkWJakYBymcyg2KdUkQ&#10;trAHfcJRf0+MnXknPquZO/fOO2dO7zr48/QrnCIzg+jQ/X26A/gDDAQYKBwDEAeUEdTI1aA17zLf&#10;GlsphqSpWFVGSok29qhLlUhS2WpI7IhWTiuzPXqSWqCksxokm5W5hxKQmbLMamgcLxpnj5SSAlXK&#10;k9VRWEbAs4xatqqGxQNbYOMcu6Q50+oifeA0Q7Nlu51ja9QykaCGh8ZluGdFqwUiDYRIzZDuYQGQ&#10;CiFdBR2xcb7zFsItWvq+/nPVbUOfe73yuTeSf3PfrHruzUr9zX276rm3Kue+UTn3rcpX5le+u7xq&#10;xp7vr9oQn7eo4tUlla8srnh1ceXL71W8vBjpqpfeq3hpUcVL71W+tKjqxYWVLy2s/PUjNX2Q/ivW&#10;PxZqWhZqXO75CzetsH94iluWUcLeMrNs/dNlMeeM0K1F/8mFU1bWXlbeUl4Bh+jmsvKm0rK2yirc&#10;tldV4xaZyEECOchnGf4hB4/4hzRyUCBSVl5W4VifPRyPSwm/1Op7jv7ZC3u3+n9d66oDl94xZtPL&#10;Ve31oUQMNud4aXn7Th+NDBrqnICZ6DIeNBqqCjWPiS+fHH+zPIFw0s4l/V/MTWyHnWr7HfD/gP9T&#10;HPQI/eOtHeg8GnPchHGMbQH737dXlTy5qPLeedX3vl7zxOLqt9Ykj4LId/9bZPp3A4xIdaFY1Bok&#10;aW1L+g8O7MKhyjBAn3POORINUiGEh76m/xxxxBE777wzfuFr6VHAtlX9h9pjuv2nyPTf+YDobZ7+&#10;i67/a1+gzZf0f4R9gIkWsZu//OUva6sCAA477DC44uJ8ODJtTjH5jPR/5qTr/+pFPAo5eKWEBh95&#10;5JF0/QeeyzAi65hEMjRe1v4plYNwUnMD/KiLX8BPIC3/R8sYHZ5ecMEFFglkp9qdcRTaSQkAy3U1&#10;Fj/2Tw/9z5s3b6eddtKgxA0uuuiiffbZRy0z1hAs/sASgREbQf6OO+74+uuvcxTF4v9h8Fk7SZxs&#10;9EEUyB5NUMR5uT/0vMUlQj27UG0vNXha+tUUx8MG2a/6soDJKu0hAtEl21ezc+bMwe20adM8SA9u&#10;AwwEGAgwEGBge8DAa6+9hmGeccYZFA3ahEu0ScpSpkr2eYzFVhJb8USBpVrqwtpfWF5yjWhn+zJ9&#10;Wtio2VCBkCMzJaYglFmQAFhdgcJUAEiUCwNqn5CzL3TE8F7sUW3ajjQKGabZpoAnzBalduySzqwi&#10;HVe4VTsS5VQnrFKhGbQKiaei1RDkx02cC6sYLFGk8bLTbUb/scNJfwnRr+lfb1DsttNSUU76t+RH&#10;tROm2K1O/3apcrEUQv9cpMWif7gOcdmSrgrX/7cM2HHdoF1XDDmgtXIwAqc47vmt9WWNm0rx19Lg&#10;HDMYToBpAg2J8vKalnWjQyvr4usHhJp86v/+6f+NN97g0AL+H/D/ovF/h6I7vV4lQUoMaSlppRd3&#10;/+uf/iVJs9G/699NBhXoP4H+Uzj/72f0byxxAf3nS/8w++KNCHyZv/KVr1iuOHHiRNhnoXohMgaD&#10;V1C480IOfj/zmc9QC0Lil7/85c0333z99deLC11yySUw7KK6jd2B7lAXns54ZPUfWIHRIJyRudmh&#10;/o+Azoi0AxgQ7gO1xP/hDY3ucKiPpztYmdEdqqARRJQm/Kzr2apgdICKo7Pg9Y7908P/AS1O2gPY&#10;cGEWhpG46aabjjzySJxAiHRlZeXIkSORwKhnz55t5wKZVVVVJ5100q233grU2U2fz/0vviNBI4hr&#10;JCFIHpIMqkiyoHSUoomEYk5b1RNpkiB+uYWWZGJ1Ti33CXo9pS6460vfbbIR5VtRx0cqgAR3kiRN&#10;Tbzt12I5SAcYCDAQYCDAwPaJAQovmeEofSSh+UjyReJMVaz0ke4lNVQSkG2qL1o0JJ4lW22/lGKS&#10;a1Z0qh20QOtzutyk7FO/VqeXPU4AqzCFsgpTFePmk2bxdMxQsEp14FiENNSVNZlDUONWygtOAkBc&#10;pUt8aQ5SdGxF4hM51sEcTfGWlkfCQGj1qtv2RdWHCOEcaeK2Jf2HeBMlbDP0j3FBrceF2Ka8lGY+&#10;g3QzH3HrPIXxSE/xiMTTF+hfzJkEKZA8JE1SVyBykjFvySKolvdx+q9rXT3+wyemL7rx0IU3jtr0&#10;ZnmkJVE5sH2Hca3jprZMPrBt/NTITlPKdh4/fMyQ/dv+vWf8+VHxFbQ+izGSP3P4zPfo/9sq/YsV&#10;i6WTfYnr2lUf8H8rPkgqPc7/zbGEW3H/G9A/FRVyQi2WQP/pcfrvG/afgP77Mv3T+oyIzAceeCDt&#10;s7T4cXniqECYd3FaoOQaQrF/+OGHkyZNsvo/bpH5zDPPePR/qVLS/3WeoeX/yIRNFjDg3E6ap6X/&#10;o020jAJWmLI7QIJign///fen5Vp7EzwF/BgUR4cuxILYWu/YPy39Aw940c7hWD0BAX0R53qsew0a&#10;NAhpmMt/9atfSccQJmGphzuX8qlx4fK//7UqSicV13JnFpJrM1U6MnGi2M4HbrWFpmhXGe5mCT0T&#10;LMBbblk1K7plGXbKEWrASKsKGaj8XDijJCyqoRbFwmCQCDAQYCDAQICB7Q0DFCIUbZIsFB8y7lDc&#10;WI1NOci0Rx1Y+zUe0U5E0aOOrJSkcZa9W8uvFd4SeQJAUkxg45GaorCTtJV45RD4ywKRSIQykVU4&#10;9TLcSBxLUlM6S2RzIBK1bFnNasgS/Roj4efAVV1ooZQnYMikNLfKAx4R51JFrM1amoPwZm39wphN&#10;qGvZ5jQu0QbL49oG9B8ZPvSeYFuif86myECEJKISZfL9irwLhQS79qXEMjOg/96h/3AiVhZtHtS6&#10;etqyu45664pj3/zOjDe+fcwb3z36rSs+/u6Pj1z0iwMX/2ry0t9XRhtKExGen8kZJ/ew+r/4GymB&#10;PIflt0n6D/g/mXYf5f+J5JkEkqoS0BK4Pb3/LTL9l3cc9RToP4H+Iz2wz9p/ikz/5qizgP67Qf9S&#10;2GTWu/HGG5F51llnISJzuv4PM+jGjRt/97vfSRWBMbe+vn7q1KlwcCZfRUxn3MKxGiU9+r+0fe1B&#10;eJ7hXXfdZfX/G264ASVnzZqFoBNS/qn/I0fdcZOCfhmTGt2hDDyjWRfwi71rC8PR4SxTxZuWRto7&#10;9s90+n/++eeBrlGjRlnNGaE2TjzxRIwL13777Yc0cohee40YMWLPPfdEWHnaWrn8eRW4/02ahol0&#10;ThsStOdqO82E3ZRSfHIuiVkqhbz1aH5sVqCzpLYE6I5HKhFlVCs9fWnyLGF5Mi2+LILSsRnkBBgI&#10;MBBgIMDAdoIBGXOp/WDUtMDKnitRwqf2VzJRZSS/KeYoqmSDJkplILC1ZHVVGX0IJpuXTMPpxmK+&#10;5Lc9SviyR/XLTilGWQUdSfOz1jpmchvPXyvBraYi1LGAPIh5SwyrBcHDp8QnIeEjSX8qBhy+hsBi&#10;RIWqsKIsDsIP81mSegursDuNmuVtF8IDIdzG9B/hnDTA24D+RfCkkID+tUK3Fv1jYZIb+Nf/BbMW&#10;uxJc+5bnBPQPhAT8f+vw/3hSGFHMyfGtF/a/Reb/0eQ3WFayB/qPFMVA/6FuRt7bF+w/Rab/1DeI&#10;Af1ziruh/1tlHu608BHmuXzp+j+PH0QMDViBrf6PcwKHDRv2+9//nturH/3oR7hFoIyM+r/VeGk7&#10;RoOwHWsG4Q4ML2aeHJhR/0fsZrR/9913U7tAfGR2hzS8swH/U089xVMTyd5F/3yK8wx56iB73Or8&#10;HwrevffeiwDxQK+FSsoSM9MvlMfRpn/+858VD4NlisP/hT60SB1UHETdEH3crovVUl9UjiUvtqBN&#10;JtphLbvtZwFqhyrMPSHH6dkeaCep7aK4vxIEsis8BvkBBgIMBBgIMLC9YYBf2FhBS3nEi+qF0h55&#10;TNknESNlQoKSco2iUFJSKprqUmBT2WIVqSwEhiUFj+SsJL2+JmOOHZSVgB5QNUyZbgmkEEKw0SZP&#10;+ZNAl9SmVVeAEQMS98yX2LW9aKQsw174y46Ub5FMfYAk6hH6fEQlQQZrO3Fsx16eYuxXYFgYtj39&#10;B2OnRhfQP2lGhBHQv1aBXZtbRf8nM5QvSxH1/4D+JVMC+qeY2Ar837VBb5X9b9HoHwGgUyGtA/0n&#10;0H/ITPq+/ado9B/o/wXr/9pySv9HDsIxL1++HAGIcSGxcuXK+fPnI8zFwQcfDJMxokN49H9YihEJ&#10;GrZdlMQFmzLOFZQJ2O4mtH2g1sfjBx9++GEP/xcMy5YtQ4OAAdc777wDCzIeoWV2RwjRHQBbunQp&#10;6R8FZsyYwUeEh3VRnpsjRJHmuDg0pOE9Das3YegF+2c6/cP+/u9///uYY46BRzNRZLd1ytHmDjko&#10;eeyxxz766KPr169nvrZylKf89bP/ZUXP/jeMU1ORSx94cRbxF6u42F0uCnMOUFeavQDSAEht2jeq&#10;gKUP9ktccOdJeKxrN/uSfswGtW9nCxyetq8Mdx0cQqiVHyQCDAQYCDCwXWGAhxDOnDmTkkjCRZJC&#10;8stKUyuAVdLuISlEKfgkvNA4pRLVC0XtsIZjK/VtLxm1AQlEKx+pVUj4siJvJQetMNVTgioIiRB9&#10;+8Y0IVcVCVOpKdZi64GKuFWmBVIKgKoTQsLABNErN0zCoPIcNQqwfY5USguLqS4wL5zjESeCA5eF&#10;XY2IJLYx/Ucza79mC+g/oH+utXzpn4cQarX2ff3fP/2//fbb4o2eHQrXi91ukEsE/N+yeksMAf+X&#10;kCLxOIKsNPnetDf3v/7pX3JW1oQM+k8sud0O6F+mhkD/EXuk7UXkLfpJ0n/Kb6Af03/K3BTQfy/Q&#10;P8Mxw/hbLP2fUZiPP/74QP8HSocPH37qqadiawwH7ebmZk6otmPcUeLCqYN4GbDXXnvB93nt2rUF&#10;7n9PP/10tEmrrHp0hCNurAWZ32pxnihKGV1FYHFnqCpSZMWDJHepl7Ckqot8qdjZDS3TrMIDiNQX&#10;oUI+naZVi649hEENElMW4CAdYCDAQICBAAPbMwZodpE8su5+fIVrJbG2kRI3fKpGJAEp+CiGKFz5&#10;yzaVr/JsQcEiKF61n1drSBBCXhRwlK1W+LI7VZdlFjk8YE0gKU0hywFKNAstErJ8qlFIJZBiQFDV&#10;NSGROOYw1YukuZX4LEAYMFiEq2ZaOgmHxqeEn8NnazQDSQcQYHjE3tmUPj8nbPbDLNsXq28z+o9o&#10;1U4xMWNRagk1oH/ih0pmQP9bUf/XCyRuB8gk89L/A/oP+P/W5/9gJDiQcGvsf4tP/yWB/pM000ir&#10;CfQfqnyy6kgdZT659zZC/4H+nzJT9ij9w+6MAB04flD7nQL1fzjwssFA/6d+i1jYt9xyC9Kf+9zn&#10;9t1335EjR9bU1FBbwMHdtbW1iBO9zz77nHTSScDYrbfeum7dOs14Iftfbd+4C0vu9eABbTeKTLMo&#10;urdBFcVHxG6oppPRkBdrS8kcKI70P2Kb5EoUjWRbdv8sjZ912SxhQDty5GEVbVwFDEclx6s5c+Yg&#10;J/CAJtqDK8BAgIEAA9sbBuQBLQEkIUUBJHlH7USiRzJSgsaKP8pHK7wsYq28k9CVdJPEpHC0phbC&#10;kK7EK1P9qjU5OkmkesrYkkizO0JopTbHTgEtmHkrKS/8WEGvgRNslmcLEtN6ZAdCPCi+h/QBzQsb&#10;ETJZ3k6ZerHNeqbG7n8sGGzWahE2zUb6tf4jWqK6FdA/oxYG9K8Fnhf94/iabuj/doGTUfjX/7lC&#10;tVkQs/Kp//unf4SGFN8L+H/A/yV/i8P/3eP7xH7903+B+1//9G/FYjb6T8Wz9qg9Hm3Hyl8ueQkg&#10;itRA/yFaAv2HAihdpy2K/af49G8OPfYomVrdInibE9B/oP/3Tf6P7SdCgsBGCqMz1GPuRuGC09DQ&#10;gI0zgo3QD5iKX4H7X3pAwyrr4f+liI2CLO3TZEfmslGvdEMQHj37QM9WUwSnvai+n9XGT9tdjVCy&#10;il1zMXPvRKAJp6C1hmxBK60a9ntUhy2f7QRXgIEAAwEGAgxsVxhYs2YNxvuXv/xFhqd0OWrNmrLM&#10;WknHKh5XDmsnteLPSiLpo7QOa+Mh0Sarq1VY2ZGVsLqVVVdSXGYaSUmKTtxKXktusju1JpCsrFe/&#10;TEiC262pxiXzsVVQ1JpEtjWs8007ytATmZc228qR0qODm6yeQMC0m9XY7dC0txHS2JEGaJG57ek/&#10;1JR0VkxA/9IhA/oXv2LCj/4PRdpyPJ/6v9agGF0P6f+WA5NR+Kd/yAjLE8Qtxa4D/m9ZumXRAf8X&#10;NqxgJTnZd7EO+3U3sj1E/+n7X//070v/STiBRKQ7WUlql4mWnngsZX2g/5BB4TfQfyRxREWiK5Fx&#10;4fafItN/oP+nvEID/q+1bHdtufm/S/d9iv8DGER2RmRqmJtfTl3z5s1DJG54SdtXONxwFcL/99hj&#10;DzSCvoQ0CoWkWVnxE4kjz7bWsyllAV5yruGrXf6SRrUTRnW4drO8Js8alLkXlZJKY7e2poKHwgyX&#10;vp6W3ml9fNS1lkqQCDAQYCDAQICB7RMDkjsyLkh+yXbJhASKpBW3kXiEt8F6/YmENhJWYhK9FIuU&#10;aGyQx+oqZIQ2qBLGVsZ59BvZECVtKQHt5t9qNmpTFl6NkS3LwJ3UAPC/1OtewkzpzzYll/UVPB/Z&#10;dnjL7iSIkbBinW1KsiOt2CN0NCOu2CMLI8F8PfJMEEsSPxoap4CZ2oRY3YODlWFdk6J+NRfCg9pn&#10;QsTT9/Uf4ZP4EU4C+icquLoD+vej/4svdYP++R1kz+n/pG1JN01oQP9a+BJGAf/fCvy/ojzhnlIc&#10;SiQNkb2z/y0a/ZeEo5FA/0maOwL9RyKgj9t/ikb/gf6fioIV6P/d0H+2lv2zT9E/RZ78oiQBO0Iq&#10;c8/JfZd2X9JgqN7ZHSZuFTORW1AFWJQlmvtMRsawaiLSVIm4w9RmlSEduTdgviieANhbpa32yTal&#10;jAaJAAMBBgIMBBjYnjHAXTelkkwhsjlaw6IVMZTflCZqQY3IOVc2LApNFNYLVBlSafBSO9YgSEls&#10;pZuswGyK4pgFmCAwvJWwY+8y1woYO14BTwAoZ9mOJD7hlE0KxiMCoHhcFodqnPJaygNv7aDUo+CU&#10;mkGJjwJEqX4Fg9Bl/aZlRBZyVIyQSMGwRnz1zlmTOUaQbxv6j0jXQ70B/YtiA/rvy/TPaeq2/h/Q&#10;f8D/+xD/j8bgQdyb+9+A/gP670P03+v2n4D+A/oP6F+7sL6w/+UmV1vXpPF27Nix3H/ygd0calfM&#10;xczNKqvZPTPrKsfugaE+0vTMp3ZnK+2fhmlts1lY20JWVHW2pi0it6zcbXqqBDGgt2d7UzD2AAMB&#10;BgIMMAb0GWecISFFcUOBQqEjwUHzJX4lgJCg754MwRalsp968GztxWyTmhAb5y06pSyTTZkSlr2r&#10;BdXVU2s/lSlNQpACUbZXmbwFAMfiMbZaqPSUmRZIyXErfy2oRDJraVxWXnPU2odzpAReyLSGb70t&#10;R8ucCKLuhWW/6o+0fcBHLiIhEbdSddL1n5dW/Lo/DnD/cRdyaCQzXhnpv08N8O5bHwGce+2zS06c&#10;n/2560SoHGNX9N+vByg9nwjBSPvUcHJOU14FQLTaqwf8v1/wf+34JC4JtkSJWCt34JLydqIlTVh3&#10;K+x/S5Nb3Z7Y/9odugZI6dlN/SfaEYFTjF34tCvOD/8P9B+Rbjf0n22E/lOmnv5B/yYCbUD/HrVH&#10;ilDv6P8B/Qv/Xdk/i8//C6N/xIAGzH/4wx88+98wDiHUvpE80aogEjCerbLKUAsHFviVMQlRW1B9&#10;p8zyIlOiz25H+U0xetf+WZiV05P23rYjbsKlOMoFmwbo4AowEGAgwECAge0ZAzNnzpTskPWT0kcC&#10;yyNHuIPV3sAj7zySzpqwkebRDWyB7dsdoM2xotazbbOyUtJTo6BjoDUr2+239jbaeAMkyGJr2k5v&#10;X7tTdufZq3usxpLXHB2BoeyWcNcRFqrLYhT9AtJCwrpSntQUm5U1/MXls/sjPe839iscUU79p58O&#10;ELY8n/Tfpwbo3wB97kk36N2VZQ7p9N9PBwgLu2VKYgLbtgGa69HuIwL+35f5v2DzJCg7JIbEbJFQ&#10;BC2P0BQr1hYyI/33yP63tON1bNH3v9IZrHi1L5by1n/iSbElyaudfqD/9LL+s43Qv3FH6Af0n1Lb&#10;AvqnKp5d/5EeSFq124TC9f+A/rvat8r+WXz+Xxj9n3baaSAJWmW1I0Yamckvgxj7IpmVOjadpEP5&#10;rY0T95AeqhKFMR/NkkBZWFtf6nmsbvfnqq59qV5cI4dxPKxmwGF48qUlsHBwBRgIMBBgIMDAdo4B&#10;vVWlsKN0kHetFdUSfyjDQ4Epp6z0ofxSPAriViYMCTVPFA7WcsRt59M8CJJgYHVe2kt7pC2/K2Jr&#10;rMuLXbAiQaJMp2VZQ2BJimk+ZXXCpuFIiLOi5DWxQX9kqQfqQgAQeBTgS2iNiGCzGLUldmplt6ZJ&#10;M8VBCQY12L8SnCBe2fWf/jUuS4E+6b+fDpB06If+++8AyQc8+nz/HY4fyMlnLBvkFAf8X2KuT/F/&#10;jzlYMp2zRmFE8UewI5EId6NW0Gi6KcW2sf2vxLomTgqDpKqUhxz0H4sjgLXUBsqvQP/ZivpPQP/S&#10;b6XWUl8lleIqJv0H+n8f0/8D+u939M+Fmb7//X+eBafMlmT1kAAAAABJRU5ErkJgglBLAwQUAAYA&#10;CAAAACEAiseLCuIAAAAKAQAADwAAAGRycy9kb3ducmV2LnhtbEyPQUvDQBSE74L/YXmCN7vZxlQb&#10;81JKUU+lYCuIt9fkNQnN7obsNkn/vetJj8MMM99kq0m3YuDeNdYgqFkEgk1hy8ZUCJ+Ht4dnEM6T&#10;Kam1hhGu7GCV395klJZ2NB887H0lQolxKSHU3neplK6oWZOb2Y5N8E621+SD7CtZ9jSGct3KeRQt&#10;pKbGhIWaOt7UXJz3F43wPtK4jtXrsD2fNtfvQ7L72ipGvL+b1i8gPE/+Lwy/+AEd8sB0tBdTOtEi&#10;xIs4fPEI8ygBEQJLtVQgjgiP8VMCMs/k/wv5D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0x7qwxAMAAJEIAAAOAAAAAAAAAAAAAAAAADoCAABkcnMvZTJvRG9j&#10;LnhtbFBLAQItAAoAAAAAAAAAIQDvsvp8FV8DABVfAwAUAAAAAAAAAAAAAAAAACoGAABkcnMvbWVk&#10;aWEvaW1hZ2UxLnBuZ1BLAQItABQABgAIAAAAIQCKx4sK4gAAAAoBAAAPAAAAAAAAAAAAAAAAAHFl&#10;AwBkcnMvZG93bnJldi54bWxQSwECLQAUAAYACAAAACEAqiYOvrwAAAAhAQAAGQAAAAAAAAAAAAAA&#10;AACAZgMAZHJzL19yZWxzL2Uyb0RvYy54bWwucmVsc1BLBQYAAAAABgAGAHwBAABzZ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Graphical user interface, application, table&#10;&#10;Description automatically generated" style="position:absolute;width:35312;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6tUwwAAANoAAAAPAAAAZHJzL2Rvd25yZXYueG1sRE9Na8JA&#10;EL0L/odlCr2IbuxBanSV0qIVhKJJxB6H7DQJZmdjdmvSf98VCj0Nj/c5y3VvanGj1lWWFUwnEQji&#10;3OqKCwVZuhk/g3AeWWNtmRT8kIP1ajhYYqxtx0e6Jb4QIYRdjApK75tYSpeXZNBNbEMcuC/bGvQB&#10;toXULXYh3NTyKYpm0mDFoaHEhl5Lyi/Jt1GwT9+65OOwT9+3o2t2nJ/rz3l/UurxoX9ZgPDU+3/x&#10;n3unw3y4v3K/cvULAAD//wMAUEsBAi0AFAAGAAgAAAAhANvh9svuAAAAhQEAABMAAAAAAAAAAAAA&#10;AAAAAAAAAFtDb250ZW50X1R5cGVzXS54bWxQSwECLQAUAAYACAAAACEAWvQsW78AAAAVAQAACwAA&#10;AAAAAAAAAAAAAAAfAQAAX3JlbHMvLnJlbHNQSwECLQAUAAYACAAAACEAE5urVMMAAADaAAAADwAA&#10;AAAAAAAAAAAAAAAHAgAAZHJzL2Rvd25yZXYueG1sUEsFBgAAAAADAAMAtwAAAPcCAAAAAA==&#10;">
                  <v:imagedata r:id="rId15" o:title="Graphical user interface, application, table&#10;&#10;Description automatically generated" croptop="19017f" cropbottom="11335f" cropleft="16330f" cropright="18625f"/>
                </v:shape>
                <v:shape id="Text Box 2" o:spid="_x0000_s1029" type="#_x0000_t202" style="position:absolute;left:1143;top:23050;width:333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604E1763" w14:textId="7ED84B44" w:rsidR="007E2A7E" w:rsidRPr="00807270" w:rsidRDefault="007E2A7E" w:rsidP="007E2A7E">
                        <w:pPr>
                          <w:pStyle w:val="Caption"/>
                          <w:jc w:val="center"/>
                          <w:rPr>
                            <w:noProof/>
                          </w:rPr>
                        </w:pPr>
                        <w:r>
                          <w:t xml:space="preserve">Figure </w:t>
                        </w:r>
                        <w:r w:rsidR="002F2E56">
                          <w:fldChar w:fldCharType="begin"/>
                        </w:r>
                        <w:r w:rsidR="002F2E56">
                          <w:instrText xml:space="preserve"> SEQ Figure \* ARABIC </w:instrText>
                        </w:r>
                        <w:r w:rsidR="002F2E56">
                          <w:fldChar w:fldCharType="separate"/>
                        </w:r>
                        <w:r w:rsidR="00185D6C">
                          <w:rPr>
                            <w:noProof/>
                          </w:rPr>
                          <w:t>4</w:t>
                        </w:r>
                        <w:r w:rsidR="002F2E56">
                          <w:rPr>
                            <w:noProof/>
                          </w:rPr>
                          <w:fldChar w:fldCharType="end"/>
                        </w:r>
                        <w:r>
                          <w:t xml:space="preserve"> List of </w:t>
                        </w:r>
                        <w:proofErr w:type="gramStart"/>
                        <w:r>
                          <w:t>micro</w:t>
                        </w:r>
                        <w:proofErr w:type="gramEnd"/>
                        <w:r>
                          <w:t xml:space="preserve"> (private) factors of multiple benefits (Source: </w:t>
                        </w:r>
                        <w:proofErr w:type="spellStart"/>
                        <w:r>
                          <w:t>Shnapp</w:t>
                        </w:r>
                        <w:proofErr w:type="spellEnd"/>
                        <w:r>
                          <w:t xml:space="preserve"> et al., 2020)</w:t>
                        </w:r>
                      </w:p>
                    </w:txbxContent>
                  </v:textbox>
                </v:shape>
                <w10:wrap type="square"/>
              </v:group>
            </w:pict>
          </mc:Fallback>
        </mc:AlternateContent>
      </w:r>
      <w:r w:rsidR="00FB271E" w:rsidRPr="005A32A0">
        <w:rPr>
          <w:rFonts w:ascii="Times New Roman" w:hAnsi="Times New Roman" w:cs="Times New Roman"/>
          <w:sz w:val="18"/>
          <w:szCs w:val="18"/>
        </w:rPr>
        <w:t>The underlying premise</w:t>
      </w:r>
      <w:r w:rsidR="00A64CE5" w:rsidRPr="005A32A0">
        <w:rPr>
          <w:rFonts w:ascii="Times New Roman" w:hAnsi="Times New Roman" w:cs="Times New Roman"/>
          <w:sz w:val="18"/>
          <w:szCs w:val="18"/>
        </w:rPr>
        <w:t xml:space="preserve"> of e</w:t>
      </w:r>
      <w:r w:rsidR="003E092E" w:rsidRPr="005A32A0">
        <w:rPr>
          <w:rFonts w:ascii="Times New Roman" w:hAnsi="Times New Roman" w:cs="Times New Roman"/>
          <w:sz w:val="18"/>
          <w:szCs w:val="18"/>
        </w:rPr>
        <w:t xml:space="preserve">nergy efficiency programmes and policies </w:t>
      </w:r>
      <w:r w:rsidR="004C3A6C" w:rsidRPr="005A32A0">
        <w:rPr>
          <w:rFonts w:ascii="Times New Roman" w:hAnsi="Times New Roman" w:cs="Times New Roman"/>
          <w:sz w:val="18"/>
          <w:szCs w:val="18"/>
        </w:rPr>
        <w:t xml:space="preserve">is that they </w:t>
      </w:r>
      <w:r w:rsidR="003E092E" w:rsidRPr="005A32A0">
        <w:rPr>
          <w:rFonts w:ascii="Times New Roman" w:hAnsi="Times New Roman" w:cs="Times New Roman"/>
          <w:sz w:val="18"/>
          <w:szCs w:val="18"/>
        </w:rPr>
        <w:t xml:space="preserve">are commonly designed </w:t>
      </w:r>
      <w:r w:rsidR="004003E9" w:rsidRPr="005A32A0">
        <w:rPr>
          <w:rFonts w:ascii="Times New Roman" w:hAnsi="Times New Roman" w:cs="Times New Roman"/>
          <w:sz w:val="18"/>
          <w:szCs w:val="18"/>
        </w:rPr>
        <w:t xml:space="preserve">exclusively </w:t>
      </w:r>
      <w:r w:rsidR="003E092E" w:rsidRPr="005A32A0">
        <w:rPr>
          <w:rFonts w:ascii="Times New Roman" w:hAnsi="Times New Roman" w:cs="Times New Roman"/>
          <w:sz w:val="18"/>
          <w:szCs w:val="18"/>
        </w:rPr>
        <w:t xml:space="preserve">based on energy savings, which </w:t>
      </w:r>
      <w:r w:rsidR="004C3A6C" w:rsidRPr="005A32A0">
        <w:rPr>
          <w:rFonts w:ascii="Times New Roman" w:hAnsi="Times New Roman" w:cs="Times New Roman"/>
          <w:sz w:val="18"/>
          <w:szCs w:val="18"/>
        </w:rPr>
        <w:t xml:space="preserve">often </w:t>
      </w:r>
      <w:r w:rsidR="003E092E" w:rsidRPr="005A32A0">
        <w:rPr>
          <w:rFonts w:ascii="Times New Roman" w:hAnsi="Times New Roman" w:cs="Times New Roman"/>
          <w:sz w:val="18"/>
          <w:szCs w:val="18"/>
        </w:rPr>
        <w:t>leads to an underestimation of their full impact</w:t>
      </w:r>
      <w:r w:rsidR="00196BDE" w:rsidRPr="005A32A0">
        <w:rPr>
          <w:rFonts w:ascii="Times New Roman" w:hAnsi="Times New Roman" w:cs="Times New Roman"/>
          <w:sz w:val="18"/>
          <w:szCs w:val="18"/>
        </w:rPr>
        <w:t xml:space="preserve"> </w:t>
      </w:r>
      <w:r w:rsidR="00DF4045" w:rsidRPr="005A32A0">
        <w:rPr>
          <w:rFonts w:ascii="Times New Roman" w:hAnsi="Times New Roman" w:cs="Times New Roman"/>
          <w:sz w:val="18"/>
          <w:szCs w:val="18"/>
        </w:rPr>
        <w:t>which include</w:t>
      </w:r>
      <w:r w:rsidR="004003E9" w:rsidRPr="005A32A0">
        <w:rPr>
          <w:rFonts w:ascii="Times New Roman" w:hAnsi="Times New Roman" w:cs="Times New Roman"/>
          <w:sz w:val="18"/>
          <w:szCs w:val="18"/>
        </w:rPr>
        <w:t>s</w:t>
      </w:r>
      <w:r w:rsidR="00DF4045" w:rsidRPr="005A32A0">
        <w:rPr>
          <w:rFonts w:ascii="Times New Roman" w:hAnsi="Times New Roman" w:cs="Times New Roman"/>
          <w:sz w:val="18"/>
          <w:szCs w:val="18"/>
        </w:rPr>
        <w:t xml:space="preserve"> non-energy benefits (</w:t>
      </w:r>
      <w:r w:rsidR="0029305A" w:rsidRPr="005A32A0">
        <w:rPr>
          <w:rFonts w:ascii="Times New Roman" w:hAnsi="Times New Roman" w:cs="Times New Roman"/>
          <w:sz w:val="18"/>
          <w:szCs w:val="18"/>
        </w:rPr>
        <w:t>NEB) (</w:t>
      </w:r>
      <w:proofErr w:type="spellStart"/>
      <w:r w:rsidR="008C6CD6" w:rsidRPr="005A32A0">
        <w:rPr>
          <w:rFonts w:ascii="Times New Roman" w:hAnsi="Times New Roman" w:cs="Times New Roman"/>
          <w:sz w:val="18"/>
          <w:szCs w:val="18"/>
        </w:rPr>
        <w:t>Shnapp</w:t>
      </w:r>
      <w:proofErr w:type="spellEnd"/>
      <w:r w:rsidR="0078162D" w:rsidRPr="005A32A0">
        <w:rPr>
          <w:rFonts w:ascii="Times New Roman" w:hAnsi="Times New Roman" w:cs="Times New Roman"/>
          <w:sz w:val="18"/>
          <w:szCs w:val="18"/>
        </w:rPr>
        <w:t xml:space="preserve"> et al., 2020</w:t>
      </w:r>
      <w:r w:rsidR="003E092E" w:rsidRPr="005A32A0">
        <w:rPr>
          <w:rFonts w:ascii="Times New Roman" w:hAnsi="Times New Roman" w:cs="Times New Roman"/>
          <w:sz w:val="18"/>
          <w:szCs w:val="18"/>
        </w:rPr>
        <w:t>).</w:t>
      </w:r>
      <w:r w:rsidR="00D22EFB" w:rsidRPr="005A32A0">
        <w:rPr>
          <w:rFonts w:ascii="Times New Roman" w:hAnsi="Times New Roman" w:cs="Times New Roman"/>
          <w:sz w:val="18"/>
          <w:szCs w:val="18"/>
        </w:rPr>
        <w:t xml:space="preserve"> </w:t>
      </w:r>
      <w:r w:rsidR="00196BDE" w:rsidRPr="005A32A0">
        <w:rPr>
          <w:rFonts w:ascii="Times New Roman" w:hAnsi="Times New Roman" w:cs="Times New Roman"/>
          <w:sz w:val="18"/>
          <w:szCs w:val="18"/>
        </w:rPr>
        <w:t xml:space="preserve">However, the </w:t>
      </w:r>
      <w:r w:rsidR="006F3B95" w:rsidRPr="005A32A0">
        <w:rPr>
          <w:rFonts w:ascii="Times New Roman" w:hAnsi="Times New Roman" w:cs="Times New Roman"/>
          <w:sz w:val="18"/>
          <w:szCs w:val="18"/>
        </w:rPr>
        <w:t>EA IBC Annex 56</w:t>
      </w:r>
      <w:r w:rsidR="00196BDE" w:rsidRPr="005A32A0">
        <w:rPr>
          <w:rFonts w:ascii="Times New Roman" w:hAnsi="Times New Roman" w:cs="Times New Roman"/>
          <w:sz w:val="18"/>
          <w:szCs w:val="18"/>
        </w:rPr>
        <w:t xml:space="preserve"> states</w:t>
      </w:r>
      <w:r w:rsidR="006F3B95" w:rsidRPr="005A32A0">
        <w:rPr>
          <w:rFonts w:ascii="Times New Roman" w:hAnsi="Times New Roman" w:cs="Times New Roman"/>
          <w:sz w:val="18"/>
          <w:szCs w:val="18"/>
        </w:rPr>
        <w:t xml:space="preserve"> “The term co-benefits include all effects of energy related renovation measures besides reduction of energy, CO2 emissions and costs” (Cappelletti, et al., 2015).</w:t>
      </w:r>
      <w:r w:rsidR="0029305A" w:rsidRPr="005A32A0">
        <w:rPr>
          <w:rFonts w:ascii="Times New Roman" w:hAnsi="Times New Roman" w:cs="Times New Roman"/>
          <w:sz w:val="18"/>
          <w:szCs w:val="18"/>
        </w:rPr>
        <w:t xml:space="preserve"> It is only through the inclusion of </w:t>
      </w:r>
      <w:r w:rsidR="00E427B1" w:rsidRPr="005A32A0">
        <w:rPr>
          <w:rFonts w:ascii="Times New Roman" w:hAnsi="Times New Roman" w:cs="Times New Roman"/>
          <w:sz w:val="18"/>
          <w:szCs w:val="18"/>
        </w:rPr>
        <w:t xml:space="preserve">indicators of </w:t>
      </w:r>
      <w:r w:rsidR="006E7A97" w:rsidRPr="005A32A0">
        <w:rPr>
          <w:rFonts w:ascii="Times New Roman" w:hAnsi="Times New Roman" w:cs="Times New Roman"/>
          <w:sz w:val="18"/>
          <w:szCs w:val="18"/>
        </w:rPr>
        <w:t xml:space="preserve">both </w:t>
      </w:r>
      <w:r w:rsidR="0029305A" w:rsidRPr="005A32A0">
        <w:rPr>
          <w:rFonts w:ascii="Times New Roman" w:hAnsi="Times New Roman" w:cs="Times New Roman"/>
          <w:sz w:val="18"/>
          <w:szCs w:val="18"/>
        </w:rPr>
        <w:t xml:space="preserve">energy renovation benefits and </w:t>
      </w:r>
      <w:r w:rsidR="00E427B1" w:rsidRPr="005A32A0">
        <w:rPr>
          <w:rFonts w:ascii="Times New Roman" w:hAnsi="Times New Roman" w:cs="Times New Roman"/>
          <w:sz w:val="18"/>
          <w:szCs w:val="18"/>
        </w:rPr>
        <w:t>non-energy benefits that can drive existing building standards to nearly zero in an economic fashion (Gopalan, 2018).</w:t>
      </w:r>
      <w:r w:rsidR="007510C3" w:rsidRPr="005A32A0">
        <w:rPr>
          <w:rFonts w:ascii="Times New Roman" w:hAnsi="Times New Roman" w:cs="Times New Roman"/>
          <w:sz w:val="18"/>
          <w:szCs w:val="18"/>
        </w:rPr>
        <w:t xml:space="preserve"> A list of </w:t>
      </w:r>
      <w:r w:rsidR="00E06EA2" w:rsidRPr="005A32A0">
        <w:rPr>
          <w:rFonts w:ascii="Times New Roman" w:hAnsi="Times New Roman" w:cs="Times New Roman"/>
          <w:sz w:val="18"/>
          <w:szCs w:val="18"/>
        </w:rPr>
        <w:t>micros</w:t>
      </w:r>
      <w:r w:rsidR="007510C3" w:rsidRPr="005A32A0">
        <w:rPr>
          <w:rFonts w:ascii="Times New Roman" w:hAnsi="Times New Roman" w:cs="Times New Roman"/>
          <w:sz w:val="18"/>
          <w:szCs w:val="18"/>
        </w:rPr>
        <w:t xml:space="preserve"> (private) indicators of multiple benefits</w:t>
      </w:r>
      <w:r w:rsidR="00E149E9" w:rsidRPr="005A32A0">
        <w:rPr>
          <w:rFonts w:ascii="Times New Roman" w:hAnsi="Times New Roman" w:cs="Times New Roman"/>
          <w:sz w:val="18"/>
          <w:szCs w:val="18"/>
        </w:rPr>
        <w:t xml:space="preserve"> </w:t>
      </w:r>
      <w:r w:rsidR="004E7A11" w:rsidRPr="005A32A0">
        <w:rPr>
          <w:rFonts w:ascii="Times New Roman" w:hAnsi="Times New Roman" w:cs="Times New Roman"/>
          <w:sz w:val="18"/>
          <w:szCs w:val="18"/>
        </w:rPr>
        <w:t>is</w:t>
      </w:r>
      <w:r w:rsidR="00E149E9" w:rsidRPr="005A32A0">
        <w:rPr>
          <w:rFonts w:ascii="Times New Roman" w:hAnsi="Times New Roman" w:cs="Times New Roman"/>
          <w:sz w:val="18"/>
          <w:szCs w:val="18"/>
        </w:rPr>
        <w:t xml:space="preserve"> in Figure </w:t>
      </w:r>
      <w:r w:rsidR="00413526" w:rsidRPr="005A32A0">
        <w:rPr>
          <w:rFonts w:ascii="Times New Roman" w:hAnsi="Times New Roman" w:cs="Times New Roman"/>
          <w:sz w:val="18"/>
          <w:szCs w:val="18"/>
        </w:rPr>
        <w:t>4</w:t>
      </w:r>
      <w:r w:rsidR="00E149E9" w:rsidRPr="005A32A0">
        <w:rPr>
          <w:rFonts w:ascii="Times New Roman" w:hAnsi="Times New Roman" w:cs="Times New Roman"/>
          <w:sz w:val="18"/>
          <w:szCs w:val="18"/>
        </w:rPr>
        <w:t>.</w:t>
      </w:r>
    </w:p>
    <w:p w14:paraId="4AB06F2C" w14:textId="33F9AFDB" w:rsidR="001D726D" w:rsidRPr="005A32A0" w:rsidRDefault="001D726D" w:rsidP="00E149E9">
      <w:pPr>
        <w:autoSpaceDE w:val="0"/>
        <w:autoSpaceDN w:val="0"/>
        <w:adjustRightInd w:val="0"/>
        <w:spacing w:after="0" w:line="240" w:lineRule="auto"/>
        <w:jc w:val="both"/>
        <w:rPr>
          <w:rFonts w:ascii="Times New Roman" w:hAnsi="Times New Roman" w:cs="Times New Roman"/>
          <w:sz w:val="18"/>
          <w:szCs w:val="18"/>
        </w:rPr>
      </w:pPr>
    </w:p>
    <w:p w14:paraId="0177E342" w14:textId="3C780F5B" w:rsidR="00A315BF" w:rsidRPr="005A32A0" w:rsidRDefault="005D6452" w:rsidP="00A315BF">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A </w:t>
      </w:r>
      <w:r w:rsidR="00A315BF" w:rsidRPr="005A32A0">
        <w:rPr>
          <w:rFonts w:ascii="Times New Roman" w:hAnsi="Times New Roman" w:cs="Times New Roman"/>
          <w:sz w:val="18"/>
          <w:szCs w:val="18"/>
        </w:rPr>
        <w:t xml:space="preserve">brief </w:t>
      </w:r>
      <w:r w:rsidRPr="005A32A0">
        <w:rPr>
          <w:rFonts w:ascii="Times New Roman" w:hAnsi="Times New Roman" w:cs="Times New Roman"/>
          <w:sz w:val="18"/>
          <w:szCs w:val="18"/>
        </w:rPr>
        <w:t>chronological review of literature o</w:t>
      </w:r>
      <w:r w:rsidR="00F85869" w:rsidRPr="005A32A0">
        <w:rPr>
          <w:rFonts w:ascii="Times New Roman" w:hAnsi="Times New Roman" w:cs="Times New Roman"/>
          <w:sz w:val="18"/>
          <w:szCs w:val="18"/>
        </w:rPr>
        <w:t xml:space="preserve">f energy efficiency renovations in the built environment highlight that </w:t>
      </w:r>
      <w:r w:rsidR="00A315BF" w:rsidRPr="005A32A0">
        <w:rPr>
          <w:rFonts w:ascii="Times New Roman" w:hAnsi="Times New Roman" w:cs="Times New Roman"/>
          <w:sz w:val="18"/>
          <w:szCs w:val="18"/>
        </w:rPr>
        <w:t>the major constraints to increased financing and implementation are inherently institutional in nature</w:t>
      </w:r>
      <w:r w:rsidR="005652F8" w:rsidRPr="005A32A0">
        <w:rPr>
          <w:rFonts w:ascii="Times New Roman" w:hAnsi="Times New Roman" w:cs="Times New Roman"/>
          <w:sz w:val="18"/>
          <w:szCs w:val="18"/>
        </w:rPr>
        <w:t xml:space="preserve">. This is partially </w:t>
      </w:r>
      <w:r w:rsidR="00A315BF" w:rsidRPr="005A32A0">
        <w:rPr>
          <w:rFonts w:ascii="Times New Roman" w:hAnsi="Times New Roman" w:cs="Times New Roman"/>
          <w:sz w:val="18"/>
          <w:szCs w:val="18"/>
        </w:rPr>
        <w:t xml:space="preserve">because financial institutions </w:t>
      </w:r>
      <w:r w:rsidR="00DB2E6A" w:rsidRPr="005A32A0">
        <w:rPr>
          <w:rFonts w:ascii="Times New Roman" w:hAnsi="Times New Roman" w:cs="Times New Roman"/>
          <w:sz w:val="18"/>
          <w:szCs w:val="18"/>
        </w:rPr>
        <w:t>are</w:t>
      </w:r>
      <w:r w:rsidR="005652F8" w:rsidRPr="005A32A0">
        <w:rPr>
          <w:rFonts w:ascii="Times New Roman" w:hAnsi="Times New Roman" w:cs="Times New Roman"/>
          <w:sz w:val="18"/>
          <w:szCs w:val="18"/>
        </w:rPr>
        <w:t xml:space="preserve"> unable to</w:t>
      </w:r>
      <w:r w:rsidR="00A315BF" w:rsidRPr="005A32A0">
        <w:rPr>
          <w:rFonts w:ascii="Times New Roman" w:hAnsi="Times New Roman" w:cs="Times New Roman"/>
          <w:sz w:val="18"/>
          <w:szCs w:val="18"/>
        </w:rPr>
        <w:t xml:space="preserve"> enforce or govern </w:t>
      </w:r>
      <w:r w:rsidR="005652F8" w:rsidRPr="005A32A0">
        <w:rPr>
          <w:rFonts w:ascii="Times New Roman" w:hAnsi="Times New Roman" w:cs="Times New Roman"/>
          <w:sz w:val="18"/>
          <w:szCs w:val="18"/>
        </w:rPr>
        <w:t xml:space="preserve">energy </w:t>
      </w:r>
      <w:r w:rsidR="004F3B2A" w:rsidRPr="005A32A0">
        <w:rPr>
          <w:rFonts w:ascii="Times New Roman" w:hAnsi="Times New Roman" w:cs="Times New Roman"/>
          <w:sz w:val="18"/>
          <w:szCs w:val="18"/>
        </w:rPr>
        <w:t>efficiency</w:t>
      </w:r>
      <w:r w:rsidR="00A315BF" w:rsidRPr="005A32A0">
        <w:rPr>
          <w:rFonts w:ascii="Times New Roman" w:hAnsi="Times New Roman" w:cs="Times New Roman"/>
          <w:sz w:val="18"/>
          <w:szCs w:val="18"/>
        </w:rPr>
        <w:t xml:space="preserve"> regulations, </w:t>
      </w:r>
      <w:r w:rsidR="004F3B2A" w:rsidRPr="005A32A0">
        <w:rPr>
          <w:rFonts w:ascii="Times New Roman" w:hAnsi="Times New Roman" w:cs="Times New Roman"/>
          <w:sz w:val="18"/>
          <w:szCs w:val="18"/>
        </w:rPr>
        <w:t xml:space="preserve">thus, </w:t>
      </w:r>
      <w:r w:rsidR="00A315BF" w:rsidRPr="005A32A0">
        <w:rPr>
          <w:rFonts w:ascii="Times New Roman" w:hAnsi="Times New Roman" w:cs="Times New Roman"/>
          <w:sz w:val="18"/>
          <w:szCs w:val="18"/>
        </w:rPr>
        <w:t>the expected impact</w:t>
      </w:r>
      <w:r w:rsidR="004F3B2A" w:rsidRPr="005A32A0">
        <w:rPr>
          <w:rFonts w:ascii="Times New Roman" w:hAnsi="Times New Roman" w:cs="Times New Roman"/>
          <w:sz w:val="18"/>
          <w:szCs w:val="18"/>
        </w:rPr>
        <w:t>s</w:t>
      </w:r>
      <w:r w:rsidR="00A315BF" w:rsidRPr="005A32A0">
        <w:rPr>
          <w:rFonts w:ascii="Times New Roman" w:hAnsi="Times New Roman" w:cs="Times New Roman"/>
          <w:sz w:val="18"/>
          <w:szCs w:val="18"/>
        </w:rPr>
        <w:t xml:space="preserve"> </w:t>
      </w:r>
      <w:r w:rsidR="00810552" w:rsidRPr="005A32A0">
        <w:rPr>
          <w:rFonts w:ascii="Times New Roman" w:hAnsi="Times New Roman" w:cs="Times New Roman"/>
          <w:sz w:val="18"/>
          <w:szCs w:val="18"/>
        </w:rPr>
        <w:t>cannot</w:t>
      </w:r>
      <w:r w:rsidR="00A315BF" w:rsidRPr="005A32A0">
        <w:rPr>
          <w:rFonts w:ascii="Times New Roman" w:hAnsi="Times New Roman" w:cs="Times New Roman"/>
          <w:sz w:val="18"/>
          <w:szCs w:val="18"/>
        </w:rPr>
        <w:t xml:space="preserve"> be realized (Taylor et al.,2008). Furthermore, many sectors have principal-agent or ‘‘split-incentive’’ barriers, where one entity, such as a builder, installs equipment while another one, such as an owner or tenant, pays the electric bills. Additionally, lack of information and awareness amongst various stakeholders lead to market failure in the </w:t>
      </w:r>
      <w:r w:rsidR="00232BF7" w:rsidRPr="005A32A0">
        <w:rPr>
          <w:rFonts w:ascii="Times New Roman" w:hAnsi="Times New Roman" w:cs="Times New Roman"/>
          <w:sz w:val="18"/>
          <w:szCs w:val="18"/>
        </w:rPr>
        <w:t>renovation</w:t>
      </w:r>
      <w:r w:rsidR="00A315BF" w:rsidRPr="005A32A0">
        <w:rPr>
          <w:rFonts w:ascii="Times New Roman" w:hAnsi="Times New Roman" w:cs="Times New Roman"/>
          <w:sz w:val="18"/>
          <w:szCs w:val="18"/>
        </w:rPr>
        <w:t xml:space="preserve"> sector. This has also been the case with some Organization for Economic Cooperation and Development (OECD) countries, where they have failed to implement the policies effectively as they face</w:t>
      </w:r>
      <w:r w:rsidR="004E7A11" w:rsidRPr="005A32A0">
        <w:rPr>
          <w:rFonts w:ascii="Times New Roman" w:hAnsi="Times New Roman" w:cs="Times New Roman"/>
          <w:sz w:val="18"/>
          <w:szCs w:val="18"/>
        </w:rPr>
        <w:t>d</w:t>
      </w:r>
      <w:r w:rsidR="00A315BF" w:rsidRPr="005A32A0">
        <w:rPr>
          <w:rFonts w:ascii="Times New Roman" w:hAnsi="Times New Roman" w:cs="Times New Roman"/>
          <w:sz w:val="18"/>
          <w:szCs w:val="18"/>
        </w:rPr>
        <w:t xml:space="preserve"> similar pervasive barriers (IEA, 2009). </w:t>
      </w:r>
      <w:proofErr w:type="spellStart"/>
      <w:r w:rsidR="00A315BF" w:rsidRPr="005A32A0">
        <w:rPr>
          <w:rFonts w:ascii="Times New Roman" w:hAnsi="Times New Roman" w:cs="Times New Roman"/>
          <w:sz w:val="18"/>
          <w:szCs w:val="18"/>
        </w:rPr>
        <w:t>Engau</w:t>
      </w:r>
      <w:proofErr w:type="spellEnd"/>
      <w:r w:rsidR="00A315BF" w:rsidRPr="005A32A0">
        <w:rPr>
          <w:rFonts w:ascii="Times New Roman" w:hAnsi="Times New Roman" w:cs="Times New Roman"/>
          <w:sz w:val="18"/>
          <w:szCs w:val="18"/>
        </w:rPr>
        <w:t xml:space="preserve"> and Hoffman (2009) state that if mechanisms </w:t>
      </w:r>
      <w:r w:rsidR="00896994" w:rsidRPr="005A32A0">
        <w:rPr>
          <w:rFonts w:ascii="Times New Roman" w:hAnsi="Times New Roman" w:cs="Times New Roman"/>
          <w:sz w:val="18"/>
          <w:szCs w:val="18"/>
        </w:rPr>
        <w:t>could be</w:t>
      </w:r>
      <w:r w:rsidR="00A315BF" w:rsidRPr="005A32A0">
        <w:rPr>
          <w:rFonts w:ascii="Times New Roman" w:hAnsi="Times New Roman" w:cs="Times New Roman"/>
          <w:sz w:val="18"/>
          <w:szCs w:val="18"/>
        </w:rPr>
        <w:t xml:space="preserve"> improved, firms can participate in early stages of policy making process that will allow for more efficient policy implementation and increase a regulation’s effectiveness. But firms concerned by a new regulation are typically exposed to regulatory uncertainty that is intrinsic to policy formulation (Hoffmann et al., 2008). Moreover, designing multilateral environmental regulations are particularly difficult as they</w:t>
      </w:r>
      <w:r w:rsidR="00130B5C" w:rsidRPr="005A32A0">
        <w:rPr>
          <w:rFonts w:ascii="Times New Roman" w:hAnsi="Times New Roman" w:cs="Times New Roman"/>
          <w:sz w:val="18"/>
          <w:szCs w:val="18"/>
        </w:rPr>
        <w:t xml:space="preserve"> </w:t>
      </w:r>
      <w:r w:rsidR="00A315BF" w:rsidRPr="005A32A0">
        <w:rPr>
          <w:rFonts w:ascii="Times New Roman" w:hAnsi="Times New Roman" w:cs="Times New Roman"/>
          <w:sz w:val="18"/>
          <w:szCs w:val="18"/>
        </w:rPr>
        <w:t>only specify environmental goals and require individual governments to authorize national regulations to achieve these goals (</w:t>
      </w:r>
      <w:proofErr w:type="spellStart"/>
      <w:r w:rsidR="00A315BF" w:rsidRPr="005A32A0">
        <w:rPr>
          <w:rFonts w:ascii="Times New Roman" w:hAnsi="Times New Roman" w:cs="Times New Roman"/>
          <w:sz w:val="18"/>
          <w:szCs w:val="18"/>
        </w:rPr>
        <w:t>Christmann</w:t>
      </w:r>
      <w:proofErr w:type="spellEnd"/>
      <w:r w:rsidR="00A315BF" w:rsidRPr="005A32A0">
        <w:rPr>
          <w:rFonts w:ascii="Times New Roman" w:hAnsi="Times New Roman" w:cs="Times New Roman"/>
          <w:sz w:val="18"/>
          <w:szCs w:val="18"/>
        </w:rPr>
        <w:t>, 2004).</w:t>
      </w:r>
    </w:p>
    <w:p w14:paraId="4BEDEBB2" w14:textId="77777777" w:rsidR="00A315BF" w:rsidRPr="005A32A0" w:rsidRDefault="00A315BF" w:rsidP="00E149E9">
      <w:pPr>
        <w:autoSpaceDE w:val="0"/>
        <w:autoSpaceDN w:val="0"/>
        <w:adjustRightInd w:val="0"/>
        <w:spacing w:after="0" w:line="240" w:lineRule="auto"/>
        <w:jc w:val="both"/>
        <w:rPr>
          <w:rFonts w:ascii="Times New Roman" w:hAnsi="Times New Roman" w:cs="Times New Roman"/>
          <w:sz w:val="18"/>
          <w:szCs w:val="18"/>
        </w:rPr>
      </w:pPr>
    </w:p>
    <w:p w14:paraId="0F4FDC82" w14:textId="38D24817" w:rsidR="00E149E9" w:rsidRPr="005A32A0" w:rsidRDefault="00264257" w:rsidP="00233063">
      <w:pPr>
        <w:pStyle w:val="Heading2"/>
        <w:rPr>
          <w:rFonts w:ascii="Times New Roman" w:hAnsi="Times New Roman"/>
          <w:sz w:val="18"/>
          <w:szCs w:val="18"/>
        </w:rPr>
      </w:pPr>
      <w:r w:rsidRPr="005A32A0">
        <w:rPr>
          <w:rFonts w:ascii="Times New Roman" w:hAnsi="Times New Roman"/>
          <w:sz w:val="18"/>
          <w:szCs w:val="18"/>
        </w:rPr>
        <w:t>Energy efficiency financing and role of financial institutions</w:t>
      </w:r>
    </w:p>
    <w:p w14:paraId="07E42E1C" w14:textId="427142D3" w:rsidR="00E149E9" w:rsidRPr="005A32A0" w:rsidRDefault="002413F3" w:rsidP="00E149E9">
      <w:pPr>
        <w:autoSpaceDE w:val="0"/>
        <w:autoSpaceDN w:val="0"/>
        <w:adjustRightInd w:val="0"/>
        <w:spacing w:after="0" w:line="240" w:lineRule="auto"/>
        <w:jc w:val="both"/>
        <w:rPr>
          <w:rFonts w:ascii="Times New Roman" w:hAnsi="Times New Roman" w:cs="Times New Roman"/>
          <w:sz w:val="18"/>
          <w:szCs w:val="18"/>
        </w:rPr>
      </w:pPr>
      <w:proofErr w:type="spellStart"/>
      <w:r w:rsidRPr="005A32A0">
        <w:rPr>
          <w:rFonts w:ascii="Times New Roman" w:hAnsi="Times New Roman" w:cs="Times New Roman"/>
          <w:sz w:val="18"/>
          <w:szCs w:val="18"/>
        </w:rPr>
        <w:t>Furrer</w:t>
      </w:r>
      <w:proofErr w:type="spellEnd"/>
      <w:r w:rsidRPr="005A32A0">
        <w:rPr>
          <w:rFonts w:ascii="Times New Roman" w:hAnsi="Times New Roman" w:cs="Times New Roman"/>
          <w:sz w:val="18"/>
          <w:szCs w:val="18"/>
        </w:rPr>
        <w:t xml:space="preserve"> et al. (2012)’s research into the effect of bank and financial institutions on climate change show that banks are capable of steering investments in green technologies and adjust loan conditions, but very few </w:t>
      </w:r>
      <w:r w:rsidR="0042011F" w:rsidRPr="005A32A0">
        <w:rPr>
          <w:rFonts w:ascii="Times New Roman" w:hAnsi="Times New Roman" w:cs="Times New Roman"/>
          <w:sz w:val="18"/>
          <w:szCs w:val="18"/>
        </w:rPr>
        <w:t>financial institutions</w:t>
      </w:r>
      <w:r w:rsidRPr="005A32A0">
        <w:rPr>
          <w:rFonts w:ascii="Times New Roman" w:hAnsi="Times New Roman" w:cs="Times New Roman"/>
          <w:sz w:val="18"/>
          <w:szCs w:val="18"/>
        </w:rPr>
        <w:t xml:space="preserve"> take such substantive action. Moreover, climate change and its related risks pose potential impacts on their earnings and asset quality in mid to long-term. Conley &amp; Williams (2011) state that the </w:t>
      </w:r>
      <w:r w:rsidR="00C03370" w:rsidRPr="005A32A0">
        <w:rPr>
          <w:rFonts w:ascii="Times New Roman" w:hAnsi="Times New Roman" w:cs="Times New Roman"/>
          <w:sz w:val="18"/>
          <w:szCs w:val="18"/>
        </w:rPr>
        <w:t>financial institutions</w:t>
      </w:r>
      <w:r w:rsidR="00751FA6" w:rsidRPr="005A32A0">
        <w:rPr>
          <w:rFonts w:ascii="Times New Roman" w:hAnsi="Times New Roman" w:cs="Times New Roman"/>
          <w:sz w:val="18"/>
          <w:szCs w:val="18"/>
        </w:rPr>
        <w:t xml:space="preserve"> </w:t>
      </w:r>
      <w:r w:rsidRPr="005A32A0">
        <w:rPr>
          <w:rFonts w:ascii="Times New Roman" w:hAnsi="Times New Roman" w:cs="Times New Roman"/>
          <w:sz w:val="18"/>
          <w:szCs w:val="18"/>
        </w:rPr>
        <w:t xml:space="preserve">routinely fund projects which produce significant amounts of greenhouse gases and consume extensive energy like construction and manufacturing. Currently, </w:t>
      </w:r>
      <w:r w:rsidR="00344434" w:rsidRPr="005A32A0">
        <w:rPr>
          <w:rFonts w:ascii="Times New Roman" w:hAnsi="Times New Roman" w:cs="Times New Roman"/>
          <w:sz w:val="18"/>
          <w:szCs w:val="18"/>
        </w:rPr>
        <w:lastRenderedPageBreak/>
        <w:t>financial institutions</w:t>
      </w:r>
      <w:r w:rsidRPr="005A32A0">
        <w:rPr>
          <w:rFonts w:ascii="Times New Roman" w:hAnsi="Times New Roman" w:cs="Times New Roman"/>
          <w:sz w:val="18"/>
          <w:szCs w:val="18"/>
        </w:rPr>
        <w:t xml:space="preserve"> are increasingly facing societal pressures to adopt sustainable business practices and to increase the disclosure of their project finance and insurance transactions (van </w:t>
      </w:r>
      <w:proofErr w:type="spellStart"/>
      <w:r w:rsidRPr="005A32A0">
        <w:rPr>
          <w:rFonts w:ascii="Times New Roman" w:hAnsi="Times New Roman" w:cs="Times New Roman"/>
          <w:sz w:val="18"/>
          <w:szCs w:val="18"/>
        </w:rPr>
        <w:t>Putten</w:t>
      </w:r>
      <w:proofErr w:type="spellEnd"/>
      <w:r w:rsidRPr="005A32A0">
        <w:rPr>
          <w:rFonts w:ascii="Times New Roman" w:hAnsi="Times New Roman" w:cs="Times New Roman"/>
          <w:sz w:val="18"/>
          <w:szCs w:val="18"/>
        </w:rPr>
        <w:t xml:space="preserve">, 2008). In addition, international standards and regulatory policies are being developed to assist </w:t>
      </w:r>
      <w:r w:rsidR="00751FA6" w:rsidRPr="005A32A0">
        <w:rPr>
          <w:rFonts w:ascii="Times New Roman" w:hAnsi="Times New Roman" w:cs="Times New Roman"/>
          <w:sz w:val="18"/>
          <w:szCs w:val="18"/>
        </w:rPr>
        <w:t>financial institutions</w:t>
      </w:r>
      <w:r w:rsidRPr="005A32A0">
        <w:rPr>
          <w:rFonts w:ascii="Times New Roman" w:hAnsi="Times New Roman" w:cs="Times New Roman"/>
          <w:sz w:val="18"/>
          <w:szCs w:val="18"/>
        </w:rPr>
        <w:t xml:space="preserve"> in providing financial support to low-carbon economies. </w:t>
      </w:r>
    </w:p>
    <w:p w14:paraId="4362EE0F" w14:textId="45539EF3" w:rsidR="002413F3" w:rsidRPr="005A32A0" w:rsidRDefault="002413F3" w:rsidP="00E149E9">
      <w:pPr>
        <w:autoSpaceDE w:val="0"/>
        <w:autoSpaceDN w:val="0"/>
        <w:adjustRightInd w:val="0"/>
        <w:spacing w:after="0" w:line="240" w:lineRule="auto"/>
        <w:jc w:val="both"/>
        <w:rPr>
          <w:rFonts w:ascii="Times New Roman" w:hAnsi="Times New Roman" w:cs="Times New Roman"/>
          <w:sz w:val="18"/>
          <w:szCs w:val="18"/>
        </w:rPr>
      </w:pPr>
    </w:p>
    <w:p w14:paraId="0EA6CF97" w14:textId="22B78ABF" w:rsidR="008E579D" w:rsidRPr="005A32A0" w:rsidRDefault="002413F3" w:rsidP="00F52D64">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In the recent years, varying forms of </w:t>
      </w:r>
      <w:r w:rsidR="003F7193" w:rsidRPr="005A32A0">
        <w:rPr>
          <w:rFonts w:ascii="Times New Roman" w:hAnsi="Times New Roman" w:cs="Times New Roman"/>
          <w:sz w:val="18"/>
          <w:szCs w:val="18"/>
        </w:rPr>
        <w:t xml:space="preserve">sustainable finance have grown rapidly in recent </w:t>
      </w:r>
      <w:r w:rsidRPr="005A32A0">
        <w:rPr>
          <w:rFonts w:ascii="Times New Roman" w:hAnsi="Times New Roman" w:cs="Times New Roman"/>
          <w:sz w:val="18"/>
          <w:szCs w:val="18"/>
        </w:rPr>
        <w:t xml:space="preserve">as </w:t>
      </w:r>
      <w:r w:rsidR="00C03370" w:rsidRPr="005A32A0">
        <w:rPr>
          <w:rFonts w:ascii="Times New Roman" w:hAnsi="Times New Roman" w:cs="Times New Roman"/>
          <w:sz w:val="18"/>
          <w:szCs w:val="18"/>
        </w:rPr>
        <w:t xml:space="preserve">financial institutions </w:t>
      </w:r>
      <w:r w:rsidR="0018307D" w:rsidRPr="005A32A0">
        <w:rPr>
          <w:rFonts w:ascii="Times New Roman" w:hAnsi="Times New Roman" w:cs="Times New Roman"/>
          <w:sz w:val="18"/>
          <w:szCs w:val="18"/>
        </w:rPr>
        <w:t>are incorporating Environmental, Social and Governance (ESG) investing approaches</w:t>
      </w:r>
      <w:r w:rsidR="00682A6F" w:rsidRPr="005A32A0">
        <w:rPr>
          <w:rFonts w:ascii="Times New Roman" w:hAnsi="Times New Roman" w:cs="Times New Roman"/>
          <w:sz w:val="18"/>
          <w:szCs w:val="18"/>
        </w:rPr>
        <w:t xml:space="preserve"> (</w:t>
      </w:r>
      <w:r w:rsidR="00A1761B" w:rsidRPr="005A32A0">
        <w:rPr>
          <w:rFonts w:ascii="Times New Roman" w:hAnsi="Times New Roman" w:cs="Times New Roman"/>
          <w:sz w:val="18"/>
          <w:szCs w:val="18"/>
        </w:rPr>
        <w:t>OCED, 2021)</w:t>
      </w:r>
      <w:r w:rsidR="00682A6F" w:rsidRPr="005A32A0">
        <w:rPr>
          <w:rFonts w:ascii="Times New Roman" w:hAnsi="Times New Roman" w:cs="Times New Roman"/>
          <w:sz w:val="18"/>
          <w:szCs w:val="18"/>
        </w:rPr>
        <w:t xml:space="preserve">. </w:t>
      </w:r>
      <w:r w:rsidR="00EA7608" w:rsidRPr="005A32A0">
        <w:rPr>
          <w:rFonts w:ascii="Times New Roman" w:hAnsi="Times New Roman" w:cs="Times New Roman"/>
          <w:sz w:val="18"/>
          <w:szCs w:val="18"/>
        </w:rPr>
        <w:t xml:space="preserve">Furthermore, </w:t>
      </w:r>
      <w:r w:rsidR="00785338" w:rsidRPr="005A32A0">
        <w:rPr>
          <w:rFonts w:ascii="Times New Roman" w:hAnsi="Times New Roman" w:cs="Times New Roman"/>
          <w:sz w:val="18"/>
          <w:szCs w:val="18"/>
        </w:rPr>
        <w:t xml:space="preserve">ESG is now that leading form of sustainable </w:t>
      </w:r>
      <w:r w:rsidR="00A27BC8" w:rsidRPr="005A32A0">
        <w:rPr>
          <w:rFonts w:ascii="Times New Roman" w:hAnsi="Times New Roman" w:cs="Times New Roman"/>
          <w:sz w:val="18"/>
          <w:szCs w:val="18"/>
        </w:rPr>
        <w:t>financing in</w:t>
      </w:r>
      <w:r w:rsidR="00EA7608" w:rsidRPr="005A32A0">
        <w:rPr>
          <w:rFonts w:ascii="Times New Roman" w:hAnsi="Times New Roman" w:cs="Times New Roman"/>
          <w:sz w:val="18"/>
          <w:szCs w:val="18"/>
        </w:rPr>
        <w:t xml:space="preserve"> </w:t>
      </w:r>
      <w:r w:rsidR="00A27BC8" w:rsidRPr="005A32A0">
        <w:rPr>
          <w:rFonts w:ascii="Times New Roman" w:hAnsi="Times New Roman" w:cs="Times New Roman"/>
          <w:sz w:val="18"/>
          <w:szCs w:val="18"/>
        </w:rPr>
        <w:t>several</w:t>
      </w:r>
      <w:r w:rsidR="00EA7608" w:rsidRPr="005A32A0">
        <w:rPr>
          <w:rFonts w:ascii="Times New Roman" w:hAnsi="Times New Roman" w:cs="Times New Roman"/>
          <w:sz w:val="18"/>
          <w:szCs w:val="18"/>
        </w:rPr>
        <w:t xml:space="preserve"> OECD jurisdictions, </w:t>
      </w:r>
      <w:r w:rsidR="00785338" w:rsidRPr="005A32A0">
        <w:rPr>
          <w:rFonts w:ascii="Times New Roman" w:hAnsi="Times New Roman" w:cs="Times New Roman"/>
          <w:sz w:val="18"/>
          <w:szCs w:val="18"/>
        </w:rPr>
        <w:t>having moved away from more traditional models</w:t>
      </w:r>
      <w:r w:rsidR="00EA7608" w:rsidRPr="005A32A0">
        <w:rPr>
          <w:rFonts w:ascii="Times New Roman" w:hAnsi="Times New Roman" w:cs="Times New Roman"/>
          <w:sz w:val="18"/>
          <w:szCs w:val="18"/>
        </w:rPr>
        <w:t xml:space="preserve">. </w:t>
      </w:r>
      <w:r w:rsidR="00B92449" w:rsidRPr="005A32A0">
        <w:rPr>
          <w:rFonts w:ascii="Times New Roman" w:hAnsi="Times New Roman" w:cs="Times New Roman"/>
          <w:sz w:val="18"/>
          <w:szCs w:val="18"/>
        </w:rPr>
        <w:t>A</w:t>
      </w:r>
      <w:r w:rsidR="00EA7608" w:rsidRPr="005A32A0">
        <w:rPr>
          <w:rFonts w:ascii="Times New Roman" w:hAnsi="Times New Roman" w:cs="Times New Roman"/>
          <w:sz w:val="18"/>
          <w:szCs w:val="18"/>
        </w:rPr>
        <w:t xml:space="preserve"> report from </w:t>
      </w:r>
      <w:r w:rsidR="00B92449" w:rsidRPr="005A32A0">
        <w:rPr>
          <w:rFonts w:ascii="Times New Roman" w:hAnsi="Times New Roman" w:cs="Times New Roman"/>
          <w:sz w:val="18"/>
          <w:szCs w:val="18"/>
        </w:rPr>
        <w:t>Bloom</w:t>
      </w:r>
      <w:r w:rsidR="00380F98" w:rsidRPr="005A32A0">
        <w:rPr>
          <w:rFonts w:ascii="Times New Roman" w:hAnsi="Times New Roman" w:cs="Times New Roman"/>
          <w:sz w:val="18"/>
          <w:szCs w:val="18"/>
        </w:rPr>
        <w:t xml:space="preserve">berg (2021) shows that forms of ESG investing have risen to almost USD 40 trillion in 2021. </w:t>
      </w:r>
      <w:r w:rsidR="00793DFC" w:rsidRPr="005A32A0">
        <w:rPr>
          <w:rFonts w:ascii="Times New Roman" w:hAnsi="Times New Roman" w:cs="Times New Roman"/>
          <w:sz w:val="18"/>
          <w:szCs w:val="18"/>
        </w:rPr>
        <w:t xml:space="preserve">Moreover, </w:t>
      </w:r>
      <w:r w:rsidR="008E579D" w:rsidRPr="005A32A0">
        <w:rPr>
          <w:rFonts w:ascii="Times New Roman" w:hAnsi="Times New Roman" w:cs="Times New Roman"/>
          <w:sz w:val="18"/>
          <w:szCs w:val="18"/>
        </w:rPr>
        <w:t>central banks</w:t>
      </w:r>
      <w:r w:rsidR="00AE1B87" w:rsidRPr="005A32A0">
        <w:rPr>
          <w:rFonts w:ascii="Times New Roman" w:hAnsi="Times New Roman" w:cs="Times New Roman"/>
          <w:sz w:val="18"/>
          <w:szCs w:val="18"/>
        </w:rPr>
        <w:t xml:space="preserve"> across EU</w:t>
      </w:r>
      <w:r w:rsidR="008E579D" w:rsidRPr="005A32A0">
        <w:rPr>
          <w:rFonts w:ascii="Times New Roman" w:hAnsi="Times New Roman" w:cs="Times New Roman"/>
          <w:sz w:val="18"/>
          <w:szCs w:val="18"/>
        </w:rPr>
        <w:t xml:space="preserve"> are in the process of integrating ESG assessments into investment approaches as </w:t>
      </w:r>
      <w:r w:rsidR="00632BFB" w:rsidRPr="005A32A0">
        <w:rPr>
          <w:rFonts w:ascii="Times New Roman" w:hAnsi="Times New Roman" w:cs="Times New Roman"/>
          <w:sz w:val="18"/>
          <w:szCs w:val="18"/>
        </w:rPr>
        <w:t>a</w:t>
      </w:r>
      <w:r w:rsidR="008E579D" w:rsidRPr="005A32A0">
        <w:rPr>
          <w:rFonts w:ascii="Times New Roman" w:hAnsi="Times New Roman" w:cs="Times New Roman"/>
          <w:sz w:val="18"/>
          <w:szCs w:val="18"/>
        </w:rPr>
        <w:t xml:space="preserve"> tool used to align with a transition to low-carbon economies (Bua, 2021</w:t>
      </w:r>
      <w:r w:rsidR="00632BFB" w:rsidRPr="005A32A0">
        <w:rPr>
          <w:rFonts w:ascii="Times New Roman" w:hAnsi="Times New Roman" w:cs="Times New Roman"/>
          <w:sz w:val="18"/>
          <w:szCs w:val="18"/>
        </w:rPr>
        <w:t xml:space="preserve">, </w:t>
      </w:r>
      <w:proofErr w:type="spellStart"/>
      <w:r w:rsidR="008E579D" w:rsidRPr="005A32A0">
        <w:rPr>
          <w:rFonts w:ascii="Times New Roman" w:hAnsi="Times New Roman" w:cs="Times New Roman"/>
          <w:sz w:val="18"/>
          <w:szCs w:val="18"/>
        </w:rPr>
        <w:t>Bernardini</w:t>
      </w:r>
      <w:proofErr w:type="spellEnd"/>
      <w:r w:rsidR="008E579D" w:rsidRPr="005A32A0">
        <w:rPr>
          <w:rFonts w:ascii="Times New Roman" w:hAnsi="Times New Roman" w:cs="Times New Roman"/>
          <w:sz w:val="18"/>
          <w:szCs w:val="18"/>
        </w:rPr>
        <w:t xml:space="preserve"> E., 2019</w:t>
      </w:r>
      <w:r w:rsidR="00632BFB" w:rsidRPr="005A32A0">
        <w:rPr>
          <w:rFonts w:ascii="Times New Roman" w:hAnsi="Times New Roman" w:cs="Times New Roman"/>
          <w:sz w:val="18"/>
          <w:szCs w:val="18"/>
        </w:rPr>
        <w:t xml:space="preserve">, </w:t>
      </w:r>
      <w:r w:rsidR="008E579D" w:rsidRPr="005A32A0">
        <w:rPr>
          <w:rFonts w:ascii="Times New Roman" w:hAnsi="Times New Roman" w:cs="Times New Roman"/>
          <w:sz w:val="18"/>
          <w:szCs w:val="18"/>
        </w:rPr>
        <w:t>Lanza A, 2020</w:t>
      </w:r>
      <w:r w:rsidR="00A11C39" w:rsidRPr="005A32A0">
        <w:rPr>
          <w:rFonts w:ascii="Times New Roman" w:hAnsi="Times New Roman" w:cs="Times New Roman"/>
          <w:sz w:val="18"/>
          <w:szCs w:val="18"/>
        </w:rPr>
        <w:t>; cited in OCED 2021</w:t>
      </w:r>
      <w:r w:rsidR="00632BFB" w:rsidRPr="005A32A0">
        <w:rPr>
          <w:rFonts w:ascii="Times New Roman" w:hAnsi="Times New Roman" w:cs="Times New Roman"/>
          <w:sz w:val="18"/>
          <w:szCs w:val="18"/>
        </w:rPr>
        <w:t>)</w:t>
      </w:r>
      <w:r w:rsidR="003027CE" w:rsidRPr="005A32A0">
        <w:rPr>
          <w:rFonts w:ascii="Times New Roman" w:hAnsi="Times New Roman" w:cs="Times New Roman"/>
          <w:sz w:val="18"/>
          <w:szCs w:val="18"/>
        </w:rPr>
        <w:t>.</w:t>
      </w:r>
    </w:p>
    <w:p w14:paraId="0F66A645" w14:textId="77777777" w:rsidR="00653E55" w:rsidRPr="005A32A0" w:rsidRDefault="00653E55" w:rsidP="00F52D64">
      <w:pPr>
        <w:autoSpaceDE w:val="0"/>
        <w:autoSpaceDN w:val="0"/>
        <w:adjustRightInd w:val="0"/>
        <w:spacing w:after="0" w:line="240" w:lineRule="auto"/>
        <w:jc w:val="both"/>
        <w:rPr>
          <w:rFonts w:ascii="Times New Roman" w:hAnsi="Times New Roman" w:cs="Times New Roman"/>
          <w:sz w:val="18"/>
          <w:szCs w:val="18"/>
        </w:rPr>
      </w:pPr>
    </w:p>
    <w:p w14:paraId="209C55B9" w14:textId="3776E5DC" w:rsidR="00CC4F4A" w:rsidRPr="005A32A0" w:rsidRDefault="003027CE" w:rsidP="00F52D64">
      <w:pPr>
        <w:autoSpaceDE w:val="0"/>
        <w:autoSpaceDN w:val="0"/>
        <w:adjustRightInd w:val="0"/>
        <w:spacing w:after="0"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In 2013, India </w:t>
      </w:r>
      <w:r w:rsidR="009E5544" w:rsidRPr="005A32A0">
        <w:rPr>
          <w:rFonts w:ascii="Times New Roman" w:hAnsi="Times New Roman" w:cs="Times New Roman"/>
          <w:sz w:val="18"/>
          <w:szCs w:val="18"/>
        </w:rPr>
        <w:t>was the foremost nation to make corporate social responsibility mandatory in its Companies Act of 2013 (sebi.</w:t>
      </w:r>
      <w:r w:rsidR="002A4A48" w:rsidRPr="005A32A0">
        <w:rPr>
          <w:rFonts w:ascii="Times New Roman" w:hAnsi="Times New Roman" w:cs="Times New Roman"/>
          <w:sz w:val="18"/>
          <w:szCs w:val="18"/>
        </w:rPr>
        <w:t xml:space="preserve">co.in, 2014). </w:t>
      </w:r>
      <w:r w:rsidR="00076ADE" w:rsidRPr="005A32A0">
        <w:rPr>
          <w:rFonts w:ascii="Times New Roman" w:hAnsi="Times New Roman" w:cs="Times New Roman"/>
          <w:sz w:val="18"/>
          <w:szCs w:val="18"/>
        </w:rPr>
        <w:t>Furthermore, t</w:t>
      </w:r>
      <w:r w:rsidRPr="005A32A0">
        <w:rPr>
          <w:rFonts w:ascii="Times New Roman" w:hAnsi="Times New Roman" w:cs="Times New Roman"/>
          <w:sz w:val="18"/>
          <w:szCs w:val="18"/>
        </w:rPr>
        <w:t xml:space="preserve">his tenet was </w:t>
      </w:r>
      <w:r w:rsidR="00076ADE" w:rsidRPr="005A32A0">
        <w:rPr>
          <w:rFonts w:ascii="Times New Roman" w:hAnsi="Times New Roman" w:cs="Times New Roman"/>
          <w:sz w:val="18"/>
          <w:szCs w:val="18"/>
        </w:rPr>
        <w:t>included</w:t>
      </w:r>
      <w:r w:rsidRPr="005A32A0">
        <w:rPr>
          <w:rFonts w:ascii="Times New Roman" w:hAnsi="Times New Roman" w:cs="Times New Roman"/>
          <w:sz w:val="18"/>
          <w:szCs w:val="18"/>
        </w:rPr>
        <w:t xml:space="preserve"> in the National Voluntary Guidelines (NVGs) on Social, Environmental and Economic Responsibilities of Business released in 2011 before being included in the Companies Act 2013.</w:t>
      </w:r>
      <w:r w:rsidR="00936220" w:rsidRPr="005A32A0">
        <w:rPr>
          <w:rFonts w:ascii="Times New Roman" w:hAnsi="Times New Roman" w:cs="Times New Roman"/>
          <w:sz w:val="18"/>
          <w:szCs w:val="18"/>
        </w:rPr>
        <w:t xml:space="preserve"> In May 2021, SEBI,</w:t>
      </w:r>
      <w:r w:rsidR="00E15D9F" w:rsidRPr="005A32A0">
        <w:rPr>
          <w:rFonts w:ascii="Times New Roman" w:hAnsi="Times New Roman" w:cs="Times New Roman"/>
          <w:sz w:val="18"/>
          <w:szCs w:val="18"/>
        </w:rPr>
        <w:t xml:space="preserve"> replaced Business Responsibility and Sustainability Report (BRSR) with Business Responsibility Reporting (BRR)</w:t>
      </w:r>
      <w:r w:rsidR="009D0828" w:rsidRPr="005A32A0">
        <w:rPr>
          <w:rFonts w:ascii="Times New Roman" w:hAnsi="Times New Roman" w:cs="Times New Roman"/>
          <w:sz w:val="18"/>
          <w:szCs w:val="18"/>
        </w:rPr>
        <w:t xml:space="preserve"> under ESG global policy</w:t>
      </w:r>
      <w:r w:rsidR="00E15D9F" w:rsidRPr="005A32A0">
        <w:rPr>
          <w:rFonts w:ascii="Times New Roman" w:hAnsi="Times New Roman" w:cs="Times New Roman"/>
          <w:sz w:val="18"/>
          <w:szCs w:val="18"/>
        </w:rPr>
        <w:t xml:space="preserve"> (sebi.co.in, 2021)</w:t>
      </w:r>
      <w:r w:rsidR="009D0828" w:rsidRPr="005A32A0">
        <w:rPr>
          <w:rFonts w:ascii="Times New Roman" w:hAnsi="Times New Roman" w:cs="Times New Roman"/>
          <w:sz w:val="18"/>
          <w:szCs w:val="18"/>
        </w:rPr>
        <w:t xml:space="preserve">. </w:t>
      </w:r>
      <w:r w:rsidR="00F6547B" w:rsidRPr="005A32A0">
        <w:rPr>
          <w:rFonts w:ascii="Times New Roman" w:hAnsi="Times New Roman" w:cs="Times New Roman"/>
          <w:sz w:val="18"/>
          <w:szCs w:val="18"/>
        </w:rPr>
        <w:t>Such standards are critical for encouraging the financial institutions to recognize their responsibility to consider the environmental impacts of the projects they finance.</w:t>
      </w:r>
    </w:p>
    <w:p w14:paraId="3A13C54F" w14:textId="77777777" w:rsidR="00CD2C32" w:rsidRPr="005A32A0" w:rsidRDefault="00CD2C32" w:rsidP="003E092E">
      <w:pPr>
        <w:autoSpaceDE w:val="0"/>
        <w:autoSpaceDN w:val="0"/>
        <w:adjustRightInd w:val="0"/>
        <w:spacing w:after="0" w:line="240" w:lineRule="auto"/>
        <w:jc w:val="both"/>
        <w:rPr>
          <w:rFonts w:ascii="Times New Roman" w:hAnsi="Times New Roman" w:cs="Times New Roman"/>
          <w:sz w:val="18"/>
          <w:szCs w:val="18"/>
        </w:rPr>
      </w:pPr>
    </w:p>
    <w:p w14:paraId="4F83D6BB" w14:textId="77777777" w:rsidR="00ED40BA" w:rsidRPr="005A32A0" w:rsidRDefault="00ED40BA" w:rsidP="00233063">
      <w:pPr>
        <w:pStyle w:val="Heading2"/>
        <w:rPr>
          <w:rFonts w:ascii="Times New Roman" w:hAnsi="Times New Roman"/>
          <w:sz w:val="18"/>
          <w:szCs w:val="18"/>
        </w:rPr>
      </w:pPr>
      <w:r w:rsidRPr="005A32A0">
        <w:rPr>
          <w:rFonts w:ascii="Times New Roman" w:hAnsi="Times New Roman"/>
          <w:sz w:val="18"/>
          <w:szCs w:val="18"/>
        </w:rPr>
        <w:t>EE Policy Evolution in India</w:t>
      </w:r>
    </w:p>
    <w:p w14:paraId="0FD1A019" w14:textId="2AFE3265" w:rsidR="00ED40BA" w:rsidRPr="005A32A0" w:rsidRDefault="00ED40BA" w:rsidP="00ED40BA">
      <w:pPr>
        <w:widowControl w:val="0"/>
        <w:autoSpaceDE w:val="0"/>
        <w:autoSpaceDN w:val="0"/>
        <w:adjustRightInd w:val="0"/>
        <w:spacing w:after="240" w:line="240" w:lineRule="auto"/>
        <w:jc w:val="both"/>
        <w:rPr>
          <w:rFonts w:ascii="Times New Roman" w:hAnsi="Times New Roman" w:cs="Times New Roman"/>
          <w:sz w:val="18"/>
          <w:szCs w:val="18"/>
        </w:rPr>
      </w:pPr>
      <w:r w:rsidRPr="005A32A0">
        <w:rPr>
          <w:rFonts w:ascii="Times New Roman" w:hAnsi="Times New Roman" w:cs="Times New Roman"/>
          <w:sz w:val="18"/>
          <w:szCs w:val="18"/>
        </w:rPr>
        <w:t>The Government of India (</w:t>
      </w:r>
      <w:proofErr w:type="spellStart"/>
      <w:r w:rsidRPr="005A32A0">
        <w:rPr>
          <w:rFonts w:ascii="Times New Roman" w:hAnsi="Times New Roman" w:cs="Times New Roman"/>
          <w:sz w:val="18"/>
          <w:szCs w:val="18"/>
        </w:rPr>
        <w:t>GoI</w:t>
      </w:r>
      <w:proofErr w:type="spellEnd"/>
      <w:r w:rsidRPr="005A32A0">
        <w:rPr>
          <w:rFonts w:ascii="Times New Roman" w:hAnsi="Times New Roman" w:cs="Times New Roman"/>
          <w:sz w:val="18"/>
          <w:szCs w:val="18"/>
        </w:rPr>
        <w:t xml:space="preserve">) has many programs in place to accelerate the growth of EE in buildings. The Energy Conservation Act (EC Act) was enacted in 2001 with the goal of reducing energy intensity of Indian economy (powermin.nic.in, 2018). Bureau of Energy Efficiency (BEE) was set up as a statutory body on 1st March 2002 at the Central Government level to facilitate the implementation of the EC Act. The Act provides regulatory mandate for standards and labelling of equipment and appliances; energy conservation building codes for commercial buildings; and energy consumption norms for energy intensive industries. In addition, the Act enjoins the Central Government. and the Bureau to take steps to facilitate and promote energy efficiency in all sectors of the economy. The </w:t>
      </w:r>
      <w:r w:rsidR="00E21E41" w:rsidRPr="005A32A0">
        <w:rPr>
          <w:rFonts w:ascii="Times New Roman" w:hAnsi="Times New Roman" w:cs="Times New Roman"/>
          <w:sz w:val="18"/>
          <w:szCs w:val="18"/>
        </w:rPr>
        <w:t xml:space="preserve">EC </w:t>
      </w:r>
      <w:r w:rsidRPr="005A32A0">
        <w:rPr>
          <w:rFonts w:ascii="Times New Roman" w:hAnsi="Times New Roman" w:cs="Times New Roman"/>
          <w:sz w:val="18"/>
          <w:szCs w:val="18"/>
        </w:rPr>
        <w:t xml:space="preserve">Act also directs states to designate agencies for the implementation of the </w:t>
      </w:r>
      <w:r w:rsidR="00E21E41" w:rsidRPr="005A32A0">
        <w:rPr>
          <w:rFonts w:ascii="Times New Roman" w:hAnsi="Times New Roman" w:cs="Times New Roman"/>
          <w:sz w:val="18"/>
          <w:szCs w:val="18"/>
        </w:rPr>
        <w:t xml:space="preserve">EC </w:t>
      </w:r>
      <w:r w:rsidRPr="005A32A0">
        <w:rPr>
          <w:rFonts w:ascii="Times New Roman" w:hAnsi="Times New Roman" w:cs="Times New Roman"/>
          <w:sz w:val="18"/>
          <w:szCs w:val="18"/>
        </w:rPr>
        <w:t xml:space="preserve">Act and promotion of energy efficiency in that state. </w:t>
      </w:r>
      <w:r w:rsidR="008812F2" w:rsidRPr="005A32A0">
        <w:rPr>
          <w:rFonts w:ascii="Times New Roman" w:hAnsi="Times New Roman" w:cs="Times New Roman"/>
          <w:sz w:val="18"/>
          <w:szCs w:val="18"/>
        </w:rPr>
        <w:t xml:space="preserve">The chronological evolution of </w:t>
      </w:r>
      <w:r w:rsidR="004F0BF8" w:rsidRPr="005A32A0">
        <w:rPr>
          <w:rFonts w:ascii="Times New Roman" w:hAnsi="Times New Roman" w:cs="Times New Roman"/>
          <w:sz w:val="18"/>
          <w:szCs w:val="18"/>
        </w:rPr>
        <w:t xml:space="preserve">energy conservation codes in </w:t>
      </w:r>
      <w:r w:rsidR="00DA46B1" w:rsidRPr="005A32A0">
        <w:rPr>
          <w:rFonts w:ascii="Times New Roman" w:hAnsi="Times New Roman" w:cs="Times New Roman"/>
          <w:sz w:val="18"/>
          <w:szCs w:val="18"/>
        </w:rPr>
        <w:t>India</w:t>
      </w:r>
      <w:r w:rsidR="00540859" w:rsidRPr="005A32A0">
        <w:rPr>
          <w:rFonts w:ascii="Times New Roman" w:hAnsi="Times New Roman" w:cs="Times New Roman"/>
          <w:sz w:val="18"/>
          <w:szCs w:val="18"/>
        </w:rPr>
        <w:t xml:space="preserve"> is </w:t>
      </w:r>
      <w:r w:rsidR="00A62D5B" w:rsidRPr="005A32A0">
        <w:rPr>
          <w:rFonts w:ascii="Times New Roman" w:hAnsi="Times New Roman" w:cs="Times New Roman"/>
          <w:sz w:val="18"/>
          <w:szCs w:val="18"/>
        </w:rPr>
        <w:t xml:space="preserve">presented </w:t>
      </w:r>
      <w:r w:rsidR="00540859" w:rsidRPr="005A32A0">
        <w:rPr>
          <w:rFonts w:ascii="Times New Roman" w:hAnsi="Times New Roman" w:cs="Times New Roman"/>
          <w:sz w:val="18"/>
          <w:szCs w:val="18"/>
        </w:rPr>
        <w:t xml:space="preserve">in figure </w:t>
      </w:r>
      <w:r w:rsidR="00413526" w:rsidRPr="005A32A0">
        <w:rPr>
          <w:rFonts w:ascii="Times New Roman" w:hAnsi="Times New Roman" w:cs="Times New Roman"/>
          <w:sz w:val="18"/>
          <w:szCs w:val="18"/>
        </w:rPr>
        <w:t>5</w:t>
      </w:r>
      <w:r w:rsidR="00540859" w:rsidRPr="005A32A0">
        <w:rPr>
          <w:rFonts w:ascii="Times New Roman" w:hAnsi="Times New Roman" w:cs="Times New Roman"/>
          <w:sz w:val="18"/>
          <w:szCs w:val="18"/>
        </w:rPr>
        <w:t xml:space="preserve">. </w:t>
      </w:r>
    </w:p>
    <w:p w14:paraId="5CE7B086" w14:textId="5123919C" w:rsidR="006B6725" w:rsidRPr="005A32A0" w:rsidRDefault="000A2B7D" w:rsidP="006B6725">
      <w:pPr>
        <w:keepNext/>
        <w:widowControl w:val="0"/>
        <w:autoSpaceDE w:val="0"/>
        <w:autoSpaceDN w:val="0"/>
        <w:adjustRightInd w:val="0"/>
        <w:spacing w:after="240" w:line="240" w:lineRule="auto"/>
        <w:jc w:val="center"/>
        <w:rPr>
          <w:rFonts w:ascii="Times New Roman" w:hAnsi="Times New Roman" w:cs="Times New Roman"/>
          <w:sz w:val="18"/>
          <w:szCs w:val="18"/>
        </w:rPr>
      </w:pPr>
      <w:r w:rsidRPr="005A32A0">
        <w:rPr>
          <w:rFonts w:ascii="Times New Roman" w:hAnsi="Times New Roman" w:cs="Times New Roman"/>
          <w:noProof/>
          <w:sz w:val="18"/>
          <w:szCs w:val="18"/>
        </w:rPr>
        <w:drawing>
          <wp:inline distT="0" distB="0" distL="0" distR="0" wp14:anchorId="7BDEBE12" wp14:editId="744632B0">
            <wp:extent cx="4808921" cy="2006600"/>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16"/>
                    <a:srcRect l="32905" t="37621" r="5495" b="16683"/>
                    <a:stretch/>
                  </pic:blipFill>
                  <pic:spPr bwMode="auto">
                    <a:xfrm>
                      <a:off x="0" y="0"/>
                      <a:ext cx="4808921" cy="2006600"/>
                    </a:xfrm>
                    <a:prstGeom prst="rect">
                      <a:avLst/>
                    </a:prstGeom>
                    <a:ln>
                      <a:noFill/>
                    </a:ln>
                    <a:extLst>
                      <a:ext uri="{53640926-AAD7-44D8-BBD7-CCE9431645EC}">
                        <a14:shadowObscured xmlns:a14="http://schemas.microsoft.com/office/drawing/2010/main"/>
                      </a:ext>
                    </a:extLst>
                  </pic:spPr>
                </pic:pic>
              </a:graphicData>
            </a:graphic>
          </wp:inline>
        </w:drawing>
      </w:r>
    </w:p>
    <w:p w14:paraId="6132274D" w14:textId="1B738E80" w:rsidR="00B36778" w:rsidRPr="005A32A0" w:rsidRDefault="006B6725" w:rsidP="006B6725">
      <w:pPr>
        <w:pStyle w:val="Caption"/>
        <w:jc w:val="center"/>
        <w:rPr>
          <w:rFonts w:ascii="Times New Roman" w:hAnsi="Times New Roman" w:cs="Times New Roman"/>
        </w:rPr>
      </w:pPr>
      <w:r w:rsidRPr="005A32A0">
        <w:rPr>
          <w:rFonts w:ascii="Times New Roman" w:hAnsi="Times New Roman" w:cs="Times New Roman"/>
        </w:rPr>
        <w:t xml:space="preserve">Figure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Figure \* ARABIC </w:instrText>
      </w:r>
      <w:r w:rsidR="002F2E56" w:rsidRPr="005A32A0">
        <w:rPr>
          <w:rFonts w:ascii="Times New Roman" w:hAnsi="Times New Roman" w:cs="Times New Roman"/>
        </w:rPr>
        <w:fldChar w:fldCharType="separate"/>
      </w:r>
      <w:r w:rsidR="00185D6C" w:rsidRPr="005A32A0">
        <w:rPr>
          <w:rFonts w:ascii="Times New Roman" w:hAnsi="Times New Roman" w:cs="Times New Roman"/>
          <w:noProof/>
        </w:rPr>
        <w:t>5</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Energy Conversation Building Code (ECBC) India Evolution (Shandilya &amp; </w:t>
      </w:r>
      <w:proofErr w:type="spellStart"/>
      <w:r w:rsidRPr="005A32A0">
        <w:rPr>
          <w:rFonts w:ascii="Times New Roman" w:hAnsi="Times New Roman" w:cs="Times New Roman"/>
        </w:rPr>
        <w:t>Ghorpade</w:t>
      </w:r>
      <w:proofErr w:type="spellEnd"/>
      <w:r w:rsidRPr="005A32A0">
        <w:rPr>
          <w:rFonts w:ascii="Times New Roman" w:hAnsi="Times New Roman" w:cs="Times New Roman"/>
        </w:rPr>
        <w:t>, 2019)</w:t>
      </w:r>
    </w:p>
    <w:p w14:paraId="49B4A4FC" w14:textId="57B0740D" w:rsidR="00133D7B" w:rsidRPr="005A32A0" w:rsidRDefault="00133D7B" w:rsidP="00133D7B">
      <w:pPr>
        <w:widowControl w:val="0"/>
        <w:autoSpaceDE w:val="0"/>
        <w:autoSpaceDN w:val="0"/>
        <w:adjustRightInd w:val="0"/>
        <w:spacing w:after="240" w:line="240" w:lineRule="auto"/>
        <w:jc w:val="both"/>
        <w:rPr>
          <w:rFonts w:ascii="Times New Roman" w:hAnsi="Times New Roman" w:cs="Times New Roman"/>
          <w:sz w:val="18"/>
          <w:szCs w:val="18"/>
        </w:rPr>
      </w:pPr>
      <w:r w:rsidRPr="005A32A0">
        <w:rPr>
          <w:rFonts w:ascii="Times New Roman" w:hAnsi="Times New Roman" w:cs="Times New Roman"/>
          <w:sz w:val="18"/>
          <w:szCs w:val="18"/>
        </w:rPr>
        <w:t>The National Mission for Enhanced Energy Efficiency (NMEEE) is one of the eight missions under the National Action Plan on Climate Change (NAPCC) (beeindia.gov.in, 201</w:t>
      </w:r>
      <w:r w:rsidR="0024162D" w:rsidRPr="005A32A0">
        <w:rPr>
          <w:rFonts w:ascii="Times New Roman" w:hAnsi="Times New Roman" w:cs="Times New Roman"/>
          <w:sz w:val="18"/>
          <w:szCs w:val="18"/>
        </w:rPr>
        <w:t>7</w:t>
      </w:r>
      <w:r w:rsidRPr="005A32A0">
        <w:rPr>
          <w:rFonts w:ascii="Times New Roman" w:hAnsi="Times New Roman" w:cs="Times New Roman"/>
          <w:sz w:val="18"/>
          <w:szCs w:val="18"/>
        </w:rPr>
        <w:t>). NMEEE aims to strengthen the market for energy efficiency by creating conducive regulatory and policy regime and has envisaged fostering innovative and sustainable business models for the energy efficiency sector. The NMEEE spelt out four initiatives to enhance energy efficiency in energy intensive industries.</w:t>
      </w:r>
    </w:p>
    <w:p w14:paraId="322A4312" w14:textId="03AF35EA" w:rsidR="00133D7B" w:rsidRPr="005A32A0" w:rsidRDefault="00133D7B" w:rsidP="00133D7B">
      <w:pPr>
        <w:numPr>
          <w:ilvl w:val="0"/>
          <w:numId w:val="4"/>
        </w:numPr>
        <w:shd w:val="clear" w:color="auto" w:fill="FFFFFF"/>
        <w:spacing w:before="100" w:beforeAutospacing="1" w:after="150" w:line="240" w:lineRule="auto"/>
        <w:jc w:val="both"/>
        <w:rPr>
          <w:rFonts w:ascii="Times New Roman" w:eastAsia="Times New Roman" w:hAnsi="Times New Roman" w:cs="Times New Roman"/>
          <w:sz w:val="18"/>
          <w:szCs w:val="18"/>
          <w:lang w:eastAsia="en-GB"/>
        </w:rPr>
      </w:pPr>
      <w:r w:rsidRPr="005A32A0">
        <w:rPr>
          <w:rFonts w:ascii="Times New Roman" w:eastAsia="Times New Roman" w:hAnsi="Times New Roman" w:cs="Times New Roman"/>
          <w:b/>
          <w:bCs/>
          <w:sz w:val="18"/>
          <w:szCs w:val="18"/>
          <w:lang w:eastAsia="en-GB"/>
        </w:rPr>
        <w:t>Perform, Achieve and Trade Scheme (PAT)</w:t>
      </w:r>
      <w:r w:rsidRPr="005A32A0">
        <w:rPr>
          <w:rFonts w:ascii="Times New Roman" w:eastAsia="Times New Roman" w:hAnsi="Times New Roman" w:cs="Times New Roman"/>
          <w:sz w:val="18"/>
          <w:szCs w:val="18"/>
          <w:lang w:eastAsia="en-GB"/>
        </w:rPr>
        <w:t>, a market-based mechanism for industries to enhance the cost effectiveness in improving the Energy Efficiency through certification of energy saving that can be traded.</w:t>
      </w:r>
    </w:p>
    <w:p w14:paraId="1A5BD61E" w14:textId="77777777" w:rsidR="00133D7B" w:rsidRPr="005A32A0" w:rsidRDefault="00133D7B" w:rsidP="00133D7B">
      <w:pPr>
        <w:numPr>
          <w:ilvl w:val="0"/>
          <w:numId w:val="4"/>
        </w:numPr>
        <w:shd w:val="clear" w:color="auto" w:fill="FFFFFF"/>
        <w:spacing w:before="100" w:beforeAutospacing="1" w:after="150" w:line="240" w:lineRule="auto"/>
        <w:jc w:val="both"/>
        <w:rPr>
          <w:rFonts w:ascii="Times New Roman" w:eastAsia="Times New Roman" w:hAnsi="Times New Roman" w:cs="Times New Roman"/>
          <w:sz w:val="18"/>
          <w:szCs w:val="18"/>
          <w:lang w:eastAsia="en-GB"/>
        </w:rPr>
      </w:pPr>
      <w:r w:rsidRPr="005A32A0">
        <w:rPr>
          <w:rFonts w:ascii="Times New Roman" w:eastAsia="Times New Roman" w:hAnsi="Times New Roman" w:cs="Times New Roman"/>
          <w:b/>
          <w:bCs/>
          <w:sz w:val="18"/>
          <w:szCs w:val="18"/>
          <w:lang w:eastAsia="en-GB"/>
        </w:rPr>
        <w:t>Market Transformation for Energy Efficiency (MTEE),</w:t>
      </w:r>
      <w:r w:rsidRPr="005A32A0">
        <w:rPr>
          <w:rFonts w:ascii="Times New Roman" w:eastAsia="Times New Roman" w:hAnsi="Times New Roman" w:cs="Times New Roman"/>
          <w:sz w:val="18"/>
          <w:szCs w:val="18"/>
          <w:lang w:eastAsia="en-GB"/>
        </w:rPr>
        <w:t xml:space="preserve"> for accelerating the shift to energy efficient appliances in designated sectors through innovative measures to make the products more affordable.</w:t>
      </w:r>
    </w:p>
    <w:p w14:paraId="503208CD" w14:textId="77777777" w:rsidR="00133D7B" w:rsidRPr="005A32A0" w:rsidRDefault="00133D7B" w:rsidP="00133D7B">
      <w:pPr>
        <w:numPr>
          <w:ilvl w:val="0"/>
          <w:numId w:val="4"/>
        </w:numPr>
        <w:shd w:val="clear" w:color="auto" w:fill="FFFFFF"/>
        <w:spacing w:before="100" w:beforeAutospacing="1" w:after="150" w:line="240" w:lineRule="auto"/>
        <w:jc w:val="both"/>
        <w:rPr>
          <w:rFonts w:ascii="Times New Roman" w:eastAsia="Times New Roman" w:hAnsi="Times New Roman" w:cs="Times New Roman"/>
          <w:sz w:val="18"/>
          <w:szCs w:val="18"/>
          <w:lang w:eastAsia="en-GB"/>
        </w:rPr>
      </w:pPr>
      <w:r w:rsidRPr="005A32A0">
        <w:rPr>
          <w:rFonts w:ascii="Times New Roman" w:eastAsia="Times New Roman" w:hAnsi="Times New Roman" w:cs="Times New Roman"/>
          <w:b/>
          <w:bCs/>
          <w:sz w:val="18"/>
          <w:szCs w:val="18"/>
          <w:lang w:eastAsia="en-GB"/>
        </w:rPr>
        <w:t>Energy Efficiency Financing Platform (EEFP),</w:t>
      </w:r>
      <w:r w:rsidRPr="005A32A0">
        <w:rPr>
          <w:rFonts w:ascii="Times New Roman" w:eastAsia="Times New Roman" w:hAnsi="Times New Roman" w:cs="Times New Roman"/>
          <w:sz w:val="18"/>
          <w:szCs w:val="18"/>
          <w:lang w:eastAsia="en-GB"/>
        </w:rPr>
        <w:t xml:space="preserve"> for creation of mechanisms that would help finance demand side management programmes in all sectors by capturing future energy savings.</w:t>
      </w:r>
    </w:p>
    <w:p w14:paraId="2A887A63" w14:textId="77777777" w:rsidR="00133D7B" w:rsidRPr="005A32A0" w:rsidRDefault="00133D7B" w:rsidP="00133D7B">
      <w:pPr>
        <w:numPr>
          <w:ilvl w:val="0"/>
          <w:numId w:val="4"/>
        </w:numPr>
        <w:shd w:val="clear" w:color="auto" w:fill="FFFFFF"/>
        <w:spacing w:before="100" w:beforeAutospacing="1" w:after="150" w:line="240" w:lineRule="auto"/>
        <w:jc w:val="both"/>
        <w:rPr>
          <w:rFonts w:ascii="Times New Roman" w:eastAsia="Times New Roman" w:hAnsi="Times New Roman" w:cs="Times New Roman"/>
          <w:sz w:val="18"/>
          <w:szCs w:val="18"/>
          <w:lang w:eastAsia="en-GB"/>
        </w:rPr>
      </w:pPr>
      <w:r w:rsidRPr="005A32A0">
        <w:rPr>
          <w:rFonts w:ascii="Times New Roman" w:eastAsia="Times New Roman" w:hAnsi="Times New Roman" w:cs="Times New Roman"/>
          <w:b/>
          <w:bCs/>
          <w:sz w:val="18"/>
          <w:szCs w:val="18"/>
          <w:lang w:eastAsia="en-GB"/>
        </w:rPr>
        <w:t>Framework for Energy Efficient Economic Development (FEEED),</w:t>
      </w:r>
      <w:r w:rsidRPr="005A32A0">
        <w:rPr>
          <w:rFonts w:ascii="Times New Roman" w:eastAsia="Times New Roman" w:hAnsi="Times New Roman" w:cs="Times New Roman"/>
          <w:sz w:val="18"/>
          <w:szCs w:val="18"/>
          <w:lang w:eastAsia="en-GB"/>
        </w:rPr>
        <w:t xml:space="preserve"> for development of fiscal instruments to promote energy efficiency.</w:t>
      </w:r>
    </w:p>
    <w:p w14:paraId="50CC009B" w14:textId="74C478AC" w:rsidR="00133D7B" w:rsidRPr="005A32A0" w:rsidRDefault="00133D7B" w:rsidP="00133D7B">
      <w:pPr>
        <w:pStyle w:val="Default"/>
        <w:jc w:val="both"/>
        <w:rPr>
          <w:color w:val="auto"/>
          <w:sz w:val="18"/>
          <w:szCs w:val="18"/>
        </w:rPr>
      </w:pPr>
      <w:r w:rsidRPr="005A32A0">
        <w:rPr>
          <w:color w:val="auto"/>
          <w:sz w:val="18"/>
          <w:szCs w:val="18"/>
        </w:rPr>
        <w:lastRenderedPageBreak/>
        <w:t>The key components of NMEEE consist of creating and promoting the energy efficiency financing platform, setting up Partial Risk Guarantee Fund for Energy Efficiency (PRGFEE) and Venture Capital Fund for Energy Efficiency (VCFEE), and developing innovative financial derivatives of performance contracts and fiscal and tax incentives for investment in this sector (NMEEE, 2010). PRGFEE is a risk sharing mechanism to provide commercial banks with a partial coverage of risk involved in extending loans for energy efficiency projects (Deloitte, 2013).  VCFEE is to meet the requirement of equity investments through venture capital in the energy efficiency projects which eases a significant barrier from the viewpoint of risk capital availability to the Energy Service Companies (ESCOs).</w:t>
      </w:r>
      <w:r w:rsidR="00CD1BFC" w:rsidRPr="005A32A0">
        <w:rPr>
          <w:color w:val="auto"/>
          <w:sz w:val="18"/>
          <w:szCs w:val="18"/>
        </w:rPr>
        <w:t xml:space="preserve"> It is for this reason that this work will focus on ESCOs as the primary route of energy efficiency financing.  </w:t>
      </w:r>
    </w:p>
    <w:p w14:paraId="352944E7" w14:textId="4EFF40EB" w:rsidR="00E427B1" w:rsidRPr="005A32A0" w:rsidRDefault="00E427B1">
      <w:pPr>
        <w:autoSpaceDE w:val="0"/>
        <w:autoSpaceDN w:val="0"/>
        <w:adjustRightInd w:val="0"/>
        <w:spacing w:after="0" w:line="240" w:lineRule="auto"/>
        <w:jc w:val="both"/>
        <w:rPr>
          <w:rFonts w:ascii="Times New Roman" w:hAnsi="Times New Roman" w:cs="Times New Roman"/>
          <w:sz w:val="18"/>
          <w:szCs w:val="18"/>
        </w:rPr>
      </w:pPr>
    </w:p>
    <w:p w14:paraId="6810C4B3" w14:textId="7C2874C4" w:rsidR="00D2350A" w:rsidRPr="005A32A0" w:rsidRDefault="002873A0" w:rsidP="004332D2">
      <w:pPr>
        <w:pStyle w:val="Heading2"/>
        <w:rPr>
          <w:rFonts w:ascii="Times New Roman" w:hAnsi="Times New Roman"/>
          <w:sz w:val="18"/>
          <w:szCs w:val="18"/>
        </w:rPr>
      </w:pPr>
      <w:r w:rsidRPr="005A32A0">
        <w:rPr>
          <w:rFonts w:ascii="Times New Roman" w:hAnsi="Times New Roman"/>
          <w:sz w:val="18"/>
          <w:szCs w:val="18"/>
        </w:rPr>
        <w:t>Lit</w:t>
      </w:r>
      <w:r w:rsidR="004332D2" w:rsidRPr="005A32A0">
        <w:rPr>
          <w:rFonts w:ascii="Times New Roman" w:hAnsi="Times New Roman"/>
          <w:sz w:val="18"/>
          <w:szCs w:val="18"/>
        </w:rPr>
        <w:t>erature</w:t>
      </w:r>
      <w:r w:rsidRPr="005A32A0">
        <w:rPr>
          <w:rFonts w:ascii="Times New Roman" w:hAnsi="Times New Roman"/>
          <w:sz w:val="18"/>
          <w:szCs w:val="18"/>
        </w:rPr>
        <w:t xml:space="preserve"> study on </w:t>
      </w:r>
      <w:r w:rsidR="004332D2" w:rsidRPr="005A32A0">
        <w:rPr>
          <w:rFonts w:ascii="Times New Roman" w:hAnsi="Times New Roman"/>
          <w:sz w:val="18"/>
          <w:szCs w:val="18"/>
        </w:rPr>
        <w:t>efficiency financing in India</w:t>
      </w:r>
    </w:p>
    <w:p w14:paraId="5028B416" w14:textId="1FC3CBD9" w:rsidR="00775712" w:rsidRPr="005A32A0" w:rsidRDefault="004332D2" w:rsidP="004A6473">
      <w:pPr>
        <w:jc w:val="both"/>
        <w:rPr>
          <w:rFonts w:ascii="Times New Roman" w:hAnsi="Times New Roman" w:cs="Times New Roman"/>
          <w:bCs/>
          <w:sz w:val="18"/>
          <w:szCs w:val="18"/>
        </w:rPr>
      </w:pPr>
      <w:r w:rsidRPr="005A32A0">
        <w:rPr>
          <w:rFonts w:ascii="Times New Roman" w:eastAsiaTheme="minorEastAsia" w:hAnsi="Times New Roman" w:cs="Times New Roman"/>
          <w:sz w:val="18"/>
          <w:szCs w:val="18"/>
          <w:lang w:val="en-IN" w:eastAsia="en-IN" w:bidi="hi-IN"/>
        </w:rPr>
        <w:t>It is pertinent to</w:t>
      </w:r>
      <w:r w:rsidR="00E1558A" w:rsidRPr="005A32A0">
        <w:rPr>
          <w:rFonts w:ascii="Times New Roman" w:eastAsiaTheme="minorEastAsia" w:hAnsi="Times New Roman" w:cs="Times New Roman"/>
          <w:sz w:val="18"/>
          <w:szCs w:val="18"/>
          <w:lang w:val="en-IN" w:eastAsia="en-IN" w:bidi="hi-IN"/>
        </w:rPr>
        <w:t xml:space="preserve"> mention</w:t>
      </w:r>
      <w:r w:rsidRPr="005A32A0">
        <w:rPr>
          <w:rFonts w:ascii="Times New Roman" w:hAnsi="Times New Roman" w:cs="Times New Roman"/>
          <w:b/>
          <w:sz w:val="18"/>
          <w:szCs w:val="18"/>
        </w:rPr>
        <w:t xml:space="preserve"> </w:t>
      </w:r>
      <w:r w:rsidR="00A128B6" w:rsidRPr="005A32A0">
        <w:rPr>
          <w:rFonts w:ascii="Times New Roman" w:hAnsi="Times New Roman" w:cs="Times New Roman"/>
          <w:bCs/>
          <w:sz w:val="18"/>
          <w:szCs w:val="18"/>
        </w:rPr>
        <w:t>that seminal works on energy efficiency financing in the India</w:t>
      </w:r>
      <w:r w:rsidR="004A6473" w:rsidRPr="005A32A0">
        <w:rPr>
          <w:rFonts w:ascii="Times New Roman" w:hAnsi="Times New Roman" w:cs="Times New Roman"/>
          <w:bCs/>
          <w:sz w:val="18"/>
          <w:szCs w:val="18"/>
        </w:rPr>
        <w:t>n</w:t>
      </w:r>
      <w:r w:rsidR="00A128B6" w:rsidRPr="005A32A0">
        <w:rPr>
          <w:rFonts w:ascii="Times New Roman" w:hAnsi="Times New Roman" w:cs="Times New Roman"/>
          <w:bCs/>
          <w:sz w:val="18"/>
          <w:szCs w:val="18"/>
        </w:rPr>
        <w:t xml:space="preserve"> context are limited. </w:t>
      </w:r>
      <w:r w:rsidR="002239FB" w:rsidRPr="005A32A0">
        <w:rPr>
          <w:rFonts w:ascii="Times New Roman" w:hAnsi="Times New Roman" w:cs="Times New Roman"/>
          <w:bCs/>
          <w:sz w:val="18"/>
          <w:szCs w:val="18"/>
        </w:rPr>
        <w:t>In addition, most of the literature dates to 200</w:t>
      </w:r>
      <w:r w:rsidR="00775712" w:rsidRPr="005A32A0">
        <w:rPr>
          <w:rFonts w:ascii="Times New Roman" w:hAnsi="Times New Roman" w:cs="Times New Roman"/>
          <w:bCs/>
          <w:sz w:val="18"/>
          <w:szCs w:val="18"/>
        </w:rPr>
        <w:t xml:space="preserve">8-09 which is </w:t>
      </w:r>
      <w:r w:rsidR="004A6473" w:rsidRPr="005A32A0">
        <w:rPr>
          <w:rFonts w:ascii="Times New Roman" w:hAnsi="Times New Roman" w:cs="Times New Roman"/>
          <w:bCs/>
          <w:sz w:val="18"/>
          <w:szCs w:val="18"/>
        </w:rPr>
        <w:t xml:space="preserve">right </w:t>
      </w:r>
      <w:r w:rsidR="00775712" w:rsidRPr="005A32A0">
        <w:rPr>
          <w:rFonts w:ascii="Times New Roman" w:hAnsi="Times New Roman" w:cs="Times New Roman"/>
          <w:bCs/>
          <w:sz w:val="18"/>
          <w:szCs w:val="18"/>
        </w:rPr>
        <w:t>after the implementation of Energy Conservation Act (200</w:t>
      </w:r>
      <w:r w:rsidR="00C61073" w:rsidRPr="005A32A0">
        <w:rPr>
          <w:rFonts w:ascii="Times New Roman" w:hAnsi="Times New Roman" w:cs="Times New Roman"/>
          <w:bCs/>
          <w:sz w:val="18"/>
          <w:szCs w:val="18"/>
        </w:rPr>
        <w:t>1</w:t>
      </w:r>
      <w:r w:rsidR="00775712" w:rsidRPr="005A32A0">
        <w:rPr>
          <w:rFonts w:ascii="Times New Roman" w:hAnsi="Times New Roman" w:cs="Times New Roman"/>
          <w:bCs/>
          <w:sz w:val="18"/>
          <w:szCs w:val="18"/>
        </w:rPr>
        <w:t>)</w:t>
      </w:r>
      <w:r w:rsidR="00C61073" w:rsidRPr="005A32A0">
        <w:rPr>
          <w:rFonts w:ascii="Times New Roman" w:hAnsi="Times New Roman" w:cs="Times New Roman"/>
          <w:bCs/>
          <w:sz w:val="18"/>
          <w:szCs w:val="18"/>
        </w:rPr>
        <w:t xml:space="preserve"> when Bureau of Energy </w:t>
      </w:r>
      <w:r w:rsidR="00006D63" w:rsidRPr="005A32A0">
        <w:rPr>
          <w:rFonts w:ascii="Times New Roman" w:hAnsi="Times New Roman" w:cs="Times New Roman"/>
          <w:bCs/>
          <w:sz w:val="18"/>
          <w:szCs w:val="18"/>
        </w:rPr>
        <w:t>Efficiency</w:t>
      </w:r>
      <w:r w:rsidR="00C61073" w:rsidRPr="005A32A0">
        <w:rPr>
          <w:rFonts w:ascii="Times New Roman" w:hAnsi="Times New Roman" w:cs="Times New Roman"/>
          <w:bCs/>
          <w:sz w:val="18"/>
          <w:szCs w:val="18"/>
        </w:rPr>
        <w:t xml:space="preserve"> </w:t>
      </w:r>
      <w:r w:rsidR="004A6473" w:rsidRPr="005A32A0">
        <w:rPr>
          <w:rFonts w:ascii="Times New Roman" w:hAnsi="Times New Roman" w:cs="Times New Roman"/>
          <w:bCs/>
          <w:sz w:val="18"/>
          <w:szCs w:val="18"/>
        </w:rPr>
        <w:t>come into existence</w:t>
      </w:r>
      <w:r w:rsidR="00E929FF" w:rsidRPr="005A32A0">
        <w:rPr>
          <w:rFonts w:ascii="Times New Roman" w:hAnsi="Times New Roman" w:cs="Times New Roman"/>
          <w:bCs/>
          <w:sz w:val="18"/>
          <w:szCs w:val="18"/>
        </w:rPr>
        <w:t xml:space="preserve"> (2007)</w:t>
      </w:r>
      <w:r w:rsidR="00006D63" w:rsidRPr="005A32A0">
        <w:rPr>
          <w:rFonts w:ascii="Times New Roman" w:hAnsi="Times New Roman" w:cs="Times New Roman"/>
          <w:bCs/>
          <w:sz w:val="18"/>
          <w:szCs w:val="18"/>
        </w:rPr>
        <w:t xml:space="preserve">. </w:t>
      </w:r>
      <w:r w:rsidR="00775712" w:rsidRPr="005A32A0">
        <w:rPr>
          <w:rFonts w:ascii="Times New Roman" w:hAnsi="Times New Roman" w:cs="Times New Roman"/>
          <w:bCs/>
          <w:sz w:val="18"/>
          <w:szCs w:val="18"/>
        </w:rPr>
        <w:t xml:space="preserve">The table 1 briefly summarizes the key literatures in energy efficiency financing in India. </w:t>
      </w:r>
    </w:p>
    <w:p w14:paraId="4530EDF7" w14:textId="2F08F2B4" w:rsidR="00AA496D" w:rsidRPr="004D358B" w:rsidRDefault="00AA496D" w:rsidP="00AA496D">
      <w:pPr>
        <w:pStyle w:val="Caption"/>
        <w:keepNext/>
        <w:jc w:val="center"/>
        <w:rPr>
          <w:rFonts w:ascii="Times New Roman" w:hAnsi="Times New Roman" w:cs="Times New Roman"/>
          <w:b/>
          <w:bCs/>
          <w:i w:val="0"/>
          <w:iCs w:val="0"/>
          <w:color w:val="auto"/>
          <w:sz w:val="16"/>
          <w:szCs w:val="16"/>
        </w:rPr>
      </w:pPr>
      <w:r w:rsidRPr="004D358B">
        <w:rPr>
          <w:rFonts w:ascii="Times New Roman" w:hAnsi="Times New Roman" w:cs="Times New Roman"/>
          <w:b/>
          <w:bCs/>
          <w:i w:val="0"/>
          <w:iCs w:val="0"/>
          <w:color w:val="auto"/>
          <w:sz w:val="16"/>
          <w:szCs w:val="16"/>
        </w:rPr>
        <w:t xml:space="preserve">Table </w:t>
      </w:r>
      <w:r w:rsidR="00412D47" w:rsidRPr="004D358B">
        <w:rPr>
          <w:rFonts w:ascii="Times New Roman" w:hAnsi="Times New Roman" w:cs="Times New Roman"/>
          <w:b/>
          <w:bCs/>
          <w:i w:val="0"/>
          <w:iCs w:val="0"/>
          <w:color w:val="auto"/>
          <w:sz w:val="16"/>
          <w:szCs w:val="16"/>
        </w:rPr>
        <w:fldChar w:fldCharType="begin"/>
      </w:r>
      <w:r w:rsidR="00412D47" w:rsidRPr="004D358B">
        <w:rPr>
          <w:rFonts w:ascii="Times New Roman" w:hAnsi="Times New Roman" w:cs="Times New Roman"/>
          <w:b/>
          <w:bCs/>
          <w:i w:val="0"/>
          <w:iCs w:val="0"/>
          <w:color w:val="auto"/>
          <w:sz w:val="16"/>
          <w:szCs w:val="16"/>
        </w:rPr>
        <w:instrText xml:space="preserve"> SEQ Table \* ARABIC </w:instrText>
      </w:r>
      <w:r w:rsidR="00412D47" w:rsidRPr="004D358B">
        <w:rPr>
          <w:rFonts w:ascii="Times New Roman" w:hAnsi="Times New Roman" w:cs="Times New Roman"/>
          <w:b/>
          <w:bCs/>
          <w:i w:val="0"/>
          <w:iCs w:val="0"/>
          <w:color w:val="auto"/>
          <w:sz w:val="16"/>
          <w:szCs w:val="16"/>
        </w:rPr>
        <w:fldChar w:fldCharType="separate"/>
      </w:r>
      <w:r w:rsidR="00FB1DE0" w:rsidRPr="004D358B">
        <w:rPr>
          <w:rFonts w:ascii="Times New Roman" w:hAnsi="Times New Roman" w:cs="Times New Roman"/>
          <w:b/>
          <w:bCs/>
          <w:i w:val="0"/>
          <w:iCs w:val="0"/>
          <w:noProof/>
          <w:color w:val="auto"/>
          <w:sz w:val="16"/>
          <w:szCs w:val="16"/>
        </w:rPr>
        <w:t>1</w:t>
      </w:r>
      <w:r w:rsidR="00412D47" w:rsidRPr="004D358B">
        <w:rPr>
          <w:rFonts w:ascii="Times New Roman" w:hAnsi="Times New Roman" w:cs="Times New Roman"/>
          <w:b/>
          <w:bCs/>
          <w:i w:val="0"/>
          <w:iCs w:val="0"/>
          <w:noProof/>
          <w:color w:val="auto"/>
          <w:sz w:val="16"/>
          <w:szCs w:val="16"/>
        </w:rPr>
        <w:fldChar w:fldCharType="end"/>
      </w:r>
      <w:r w:rsidRPr="004D358B">
        <w:rPr>
          <w:rFonts w:ascii="Times New Roman" w:hAnsi="Times New Roman" w:cs="Times New Roman"/>
          <w:b/>
          <w:bCs/>
          <w:i w:val="0"/>
          <w:iCs w:val="0"/>
          <w:color w:val="auto"/>
          <w:sz w:val="16"/>
          <w:szCs w:val="16"/>
        </w:rPr>
        <w:t xml:space="preserve"> Summary of literature findings on energy efficiency financing in India</w:t>
      </w:r>
    </w:p>
    <w:tbl>
      <w:tblPr>
        <w:tblStyle w:val="PlainTable1"/>
        <w:tblW w:w="5000" w:type="pct"/>
        <w:tblLook w:val="04A0" w:firstRow="1" w:lastRow="0" w:firstColumn="1" w:lastColumn="0" w:noHBand="0" w:noVBand="1"/>
      </w:tblPr>
      <w:tblGrid>
        <w:gridCol w:w="1817"/>
        <w:gridCol w:w="1791"/>
        <w:gridCol w:w="750"/>
        <w:gridCol w:w="4658"/>
      </w:tblGrid>
      <w:tr w:rsidR="00542946" w:rsidRPr="005A32A0" w14:paraId="1FDB244D" w14:textId="77777777" w:rsidTr="002379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14:paraId="0E97FF4C" w14:textId="77777777" w:rsidR="00542946" w:rsidRPr="005A32A0" w:rsidRDefault="00542946" w:rsidP="002B23EC">
            <w:pPr>
              <w:jc w:val="center"/>
              <w:rPr>
                <w:rFonts w:ascii="Times New Roman" w:hAnsi="Times New Roman" w:cs="Times New Roman"/>
                <w:b w:val="0"/>
                <w:bCs w:val="0"/>
                <w:sz w:val="18"/>
                <w:szCs w:val="18"/>
              </w:rPr>
            </w:pPr>
            <w:r w:rsidRPr="005A32A0">
              <w:rPr>
                <w:rFonts w:ascii="Times New Roman" w:hAnsi="Times New Roman" w:cs="Times New Roman"/>
                <w:sz w:val="18"/>
                <w:szCs w:val="18"/>
              </w:rPr>
              <w:t>Author</w:t>
            </w:r>
          </w:p>
        </w:tc>
        <w:tc>
          <w:tcPr>
            <w:tcW w:w="993" w:type="pct"/>
          </w:tcPr>
          <w:p w14:paraId="7829C83E" w14:textId="77777777" w:rsidR="00542946" w:rsidRPr="005A32A0" w:rsidRDefault="00542946" w:rsidP="002B2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5A32A0">
              <w:rPr>
                <w:rFonts w:ascii="Times New Roman" w:hAnsi="Times New Roman" w:cs="Times New Roman"/>
                <w:sz w:val="18"/>
                <w:szCs w:val="18"/>
              </w:rPr>
              <w:t>Literature on energy efficiency financing in India</w:t>
            </w:r>
          </w:p>
        </w:tc>
        <w:tc>
          <w:tcPr>
            <w:tcW w:w="416" w:type="pct"/>
          </w:tcPr>
          <w:p w14:paraId="75F3F738" w14:textId="77777777" w:rsidR="00542946" w:rsidRPr="005A32A0" w:rsidRDefault="00542946" w:rsidP="002B2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5A32A0">
              <w:rPr>
                <w:rFonts w:ascii="Times New Roman" w:hAnsi="Times New Roman" w:cs="Times New Roman"/>
                <w:sz w:val="18"/>
                <w:szCs w:val="18"/>
              </w:rPr>
              <w:t>Year</w:t>
            </w:r>
          </w:p>
        </w:tc>
        <w:tc>
          <w:tcPr>
            <w:tcW w:w="2583" w:type="pct"/>
          </w:tcPr>
          <w:p w14:paraId="2B60138F" w14:textId="77777777" w:rsidR="00542946" w:rsidRPr="005A32A0" w:rsidRDefault="00542946" w:rsidP="002B23E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5A32A0">
              <w:rPr>
                <w:rFonts w:ascii="Times New Roman" w:hAnsi="Times New Roman" w:cs="Times New Roman"/>
                <w:sz w:val="18"/>
                <w:szCs w:val="18"/>
              </w:rPr>
              <w:t>Summary of findings</w:t>
            </w:r>
          </w:p>
        </w:tc>
      </w:tr>
      <w:tr w:rsidR="00542946" w:rsidRPr="005A32A0" w14:paraId="55DA8438" w14:textId="77777777" w:rsidTr="0023798A">
        <w:trPr>
          <w:cnfStyle w:val="000000100000" w:firstRow="0" w:lastRow="0" w:firstColumn="0" w:lastColumn="0" w:oddVBand="0" w:evenVBand="0" w:oddHBand="1" w:evenHBand="0" w:firstRowFirstColumn="0" w:firstRowLastColumn="0" w:lastRowFirstColumn="0" w:lastRowLastColumn="0"/>
          <w:trHeight w:val="3070"/>
        </w:trPr>
        <w:tc>
          <w:tcPr>
            <w:cnfStyle w:val="001000000000" w:firstRow="0" w:lastRow="0" w:firstColumn="1" w:lastColumn="0" w:oddVBand="0" w:evenVBand="0" w:oddHBand="0" w:evenHBand="0" w:firstRowFirstColumn="0" w:firstRowLastColumn="0" w:lastRowFirstColumn="0" w:lastRowLastColumn="0"/>
            <w:tcW w:w="1008" w:type="pct"/>
          </w:tcPr>
          <w:p w14:paraId="350C5F29" w14:textId="77777777" w:rsidR="00542946" w:rsidRPr="005A32A0" w:rsidRDefault="00542946" w:rsidP="002B23EC">
            <w:pPr>
              <w:jc w:val="both"/>
              <w:rPr>
                <w:rFonts w:ascii="Times New Roman" w:hAnsi="Times New Roman" w:cs="Times New Roman"/>
                <w:sz w:val="18"/>
                <w:szCs w:val="18"/>
              </w:rPr>
            </w:pPr>
            <w:proofErr w:type="spellStart"/>
            <w:r w:rsidRPr="005A32A0">
              <w:rPr>
                <w:rFonts w:ascii="Times New Roman" w:hAnsi="Times New Roman" w:cs="Times New Roman"/>
                <w:sz w:val="18"/>
                <w:szCs w:val="18"/>
              </w:rPr>
              <w:t>Kutan</w:t>
            </w:r>
            <w:proofErr w:type="spellEnd"/>
            <w:r w:rsidRPr="005A32A0">
              <w:rPr>
                <w:rFonts w:ascii="Times New Roman" w:hAnsi="Times New Roman" w:cs="Times New Roman"/>
                <w:sz w:val="18"/>
                <w:szCs w:val="18"/>
              </w:rPr>
              <w:t xml:space="preserve">, AM, </w:t>
            </w:r>
            <w:proofErr w:type="spellStart"/>
            <w:r w:rsidRPr="005A32A0">
              <w:rPr>
                <w:rFonts w:ascii="Times New Roman" w:hAnsi="Times New Roman" w:cs="Times New Roman"/>
                <w:sz w:val="18"/>
                <w:szCs w:val="18"/>
              </w:rPr>
              <w:t>Paramati</w:t>
            </w:r>
            <w:proofErr w:type="spellEnd"/>
            <w:r w:rsidRPr="005A32A0">
              <w:rPr>
                <w:rFonts w:ascii="Times New Roman" w:hAnsi="Times New Roman" w:cs="Times New Roman"/>
                <w:sz w:val="18"/>
                <w:szCs w:val="18"/>
              </w:rPr>
              <w:t xml:space="preserve">, SR, </w:t>
            </w:r>
            <w:proofErr w:type="spellStart"/>
            <w:r w:rsidRPr="005A32A0">
              <w:rPr>
                <w:rFonts w:ascii="Times New Roman" w:hAnsi="Times New Roman" w:cs="Times New Roman"/>
                <w:sz w:val="18"/>
                <w:szCs w:val="18"/>
              </w:rPr>
              <w:t>Ummalla</w:t>
            </w:r>
            <w:proofErr w:type="spellEnd"/>
            <w:r w:rsidRPr="005A32A0">
              <w:rPr>
                <w:rFonts w:ascii="Times New Roman" w:hAnsi="Times New Roman" w:cs="Times New Roman"/>
                <w:sz w:val="18"/>
                <w:szCs w:val="18"/>
              </w:rPr>
              <w:t>, M &amp; Zakari, A</w:t>
            </w:r>
          </w:p>
        </w:tc>
        <w:tc>
          <w:tcPr>
            <w:tcW w:w="993" w:type="pct"/>
          </w:tcPr>
          <w:p w14:paraId="6CC51928" w14:textId="54827E9B" w:rsidR="00542946" w:rsidRPr="005A32A0" w:rsidRDefault="00542946" w:rsidP="003C55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Financing Renewable Energy Projects in Major Emerging Market Economies: Evidence in the Perspective of Sustainable Economic Development </w:t>
            </w:r>
          </w:p>
        </w:tc>
        <w:tc>
          <w:tcPr>
            <w:tcW w:w="416" w:type="pct"/>
          </w:tcPr>
          <w:p w14:paraId="6062FFF3" w14:textId="77777777" w:rsidR="00542946" w:rsidRPr="005A32A0" w:rsidRDefault="00542946" w:rsidP="002B2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2018</w:t>
            </w:r>
          </w:p>
        </w:tc>
        <w:tc>
          <w:tcPr>
            <w:tcW w:w="2583" w:type="pct"/>
          </w:tcPr>
          <w:p w14:paraId="5102072F" w14:textId="2AF7B192" w:rsidR="00542946" w:rsidRPr="005A32A0" w:rsidRDefault="00542946" w:rsidP="002B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2E2E"/>
                <w:sz w:val="18"/>
                <w:szCs w:val="18"/>
              </w:rPr>
            </w:pPr>
            <w:r w:rsidRPr="005A32A0">
              <w:rPr>
                <w:rFonts w:ascii="Times New Roman" w:hAnsi="Times New Roman" w:cs="Times New Roman"/>
                <w:color w:val="2E2E2E"/>
                <w:sz w:val="18"/>
                <w:szCs w:val="18"/>
              </w:rPr>
              <w:t>This research has explored the role of Foreign Direct Investment (FDI) on promotion of promotion of renewable energy consumption</w:t>
            </w:r>
            <w:r w:rsidR="00B17152" w:rsidRPr="005A32A0">
              <w:rPr>
                <w:rFonts w:ascii="Times New Roman" w:hAnsi="Times New Roman" w:cs="Times New Roman"/>
                <w:color w:val="2E2E2E"/>
                <w:sz w:val="18"/>
                <w:szCs w:val="18"/>
              </w:rPr>
              <w:t xml:space="preserve">. </w:t>
            </w:r>
            <w:r w:rsidRPr="005A32A0">
              <w:rPr>
                <w:rFonts w:ascii="Times New Roman" w:hAnsi="Times New Roman" w:cs="Times New Roman"/>
                <w:color w:val="2E2E2E"/>
                <w:sz w:val="18"/>
                <w:szCs w:val="18"/>
              </w:rPr>
              <w:t xml:space="preserve">The authors findings confirmed that a 1% increase in FDI inflows and stock market capitalization raises renewable energy consumption by 0.009% and 0.002%, respectively. </w:t>
            </w:r>
          </w:p>
        </w:tc>
      </w:tr>
      <w:tr w:rsidR="00542946" w:rsidRPr="005A32A0" w14:paraId="62123C48" w14:textId="77777777" w:rsidTr="0023798A">
        <w:tc>
          <w:tcPr>
            <w:cnfStyle w:val="001000000000" w:firstRow="0" w:lastRow="0" w:firstColumn="1" w:lastColumn="0" w:oddVBand="0" w:evenVBand="0" w:oddHBand="0" w:evenHBand="0" w:firstRowFirstColumn="0" w:firstRowLastColumn="0" w:lastRowFirstColumn="0" w:lastRowLastColumn="0"/>
            <w:tcW w:w="1008" w:type="pct"/>
          </w:tcPr>
          <w:p w14:paraId="3B0F32A2" w14:textId="77777777" w:rsidR="00542946" w:rsidRPr="005A32A0" w:rsidRDefault="00542946" w:rsidP="002B23EC">
            <w:pPr>
              <w:jc w:val="both"/>
              <w:rPr>
                <w:rFonts w:ascii="Times New Roman" w:hAnsi="Times New Roman" w:cs="Times New Roman"/>
                <w:sz w:val="18"/>
                <w:szCs w:val="18"/>
              </w:rPr>
            </w:pPr>
            <w:r w:rsidRPr="005A32A0">
              <w:rPr>
                <w:rFonts w:ascii="Times New Roman" w:hAnsi="Times New Roman" w:cs="Times New Roman"/>
                <w:sz w:val="18"/>
                <w:szCs w:val="18"/>
              </w:rPr>
              <w:t xml:space="preserve">Kumar S.S, Varma, P, Prabhakar K.L, </w:t>
            </w:r>
            <w:proofErr w:type="spellStart"/>
            <w:r w:rsidRPr="005A32A0">
              <w:rPr>
                <w:rFonts w:ascii="Times New Roman" w:hAnsi="Times New Roman" w:cs="Times New Roman"/>
                <w:sz w:val="18"/>
                <w:szCs w:val="18"/>
              </w:rPr>
              <w:t>Talwa</w:t>
            </w:r>
            <w:proofErr w:type="spellEnd"/>
            <w:r w:rsidRPr="005A32A0">
              <w:rPr>
                <w:rFonts w:ascii="Times New Roman" w:hAnsi="Times New Roman" w:cs="Times New Roman"/>
                <w:sz w:val="18"/>
                <w:szCs w:val="18"/>
              </w:rPr>
              <w:t xml:space="preserve">, </w:t>
            </w:r>
            <w:proofErr w:type="gramStart"/>
            <w:r w:rsidRPr="005A32A0">
              <w:rPr>
                <w:rFonts w:ascii="Times New Roman" w:hAnsi="Times New Roman" w:cs="Times New Roman"/>
                <w:sz w:val="18"/>
                <w:szCs w:val="18"/>
              </w:rPr>
              <w:t>C.K</w:t>
            </w:r>
            <w:proofErr w:type="gramEnd"/>
          </w:p>
        </w:tc>
        <w:tc>
          <w:tcPr>
            <w:tcW w:w="993" w:type="pct"/>
          </w:tcPr>
          <w:p w14:paraId="511645F8" w14:textId="77777777" w:rsidR="00542946" w:rsidRPr="005A32A0" w:rsidRDefault="00542946" w:rsidP="002B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Energy efficiency in India: Achievements, challenges, and legality</w:t>
            </w:r>
          </w:p>
        </w:tc>
        <w:tc>
          <w:tcPr>
            <w:tcW w:w="416" w:type="pct"/>
          </w:tcPr>
          <w:p w14:paraId="5E87221E" w14:textId="77777777" w:rsidR="00542946" w:rsidRPr="005A32A0" w:rsidRDefault="00542946" w:rsidP="002B23E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2016</w:t>
            </w:r>
          </w:p>
        </w:tc>
        <w:tc>
          <w:tcPr>
            <w:tcW w:w="2583" w:type="pct"/>
          </w:tcPr>
          <w:p w14:paraId="0134CFBD" w14:textId="5CD94736" w:rsidR="00542946" w:rsidRPr="005A32A0" w:rsidRDefault="00542946" w:rsidP="004A200F">
            <w:pPr>
              <w:pStyle w:val="Heading1"/>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b w:val="0"/>
                <w:color w:val="2E2E2E"/>
                <w:sz w:val="18"/>
                <w:szCs w:val="18"/>
              </w:rPr>
              <w:t xml:space="preserve">This research has explored the main legal Government of India enforced Commissions and Acts that are aimed at improving the current energy deficit in the country; Energy Conservation Act (2007, 2010). </w:t>
            </w:r>
            <w:r w:rsidR="00D81EC5" w:rsidRPr="005A32A0">
              <w:rPr>
                <w:rFonts w:ascii="Times New Roman" w:hAnsi="Times New Roman" w:cs="Times New Roman"/>
                <w:b w:val="0"/>
                <w:color w:val="2E2E2E"/>
                <w:sz w:val="18"/>
                <w:szCs w:val="18"/>
              </w:rPr>
              <w:t>This is explored in detail in the current work</w:t>
            </w:r>
            <w:r w:rsidR="004A200F" w:rsidRPr="005A32A0">
              <w:rPr>
                <w:rFonts w:ascii="Times New Roman" w:hAnsi="Times New Roman" w:cs="Times New Roman"/>
                <w:b w:val="0"/>
                <w:color w:val="2E2E2E"/>
                <w:sz w:val="18"/>
                <w:szCs w:val="18"/>
              </w:rPr>
              <w:t xml:space="preserve"> under ‘Government of India Initiatives’.</w:t>
            </w:r>
            <w:r w:rsidR="004A200F" w:rsidRPr="005A32A0">
              <w:rPr>
                <w:rFonts w:ascii="Times New Roman" w:hAnsi="Times New Roman" w:cs="Times New Roman"/>
                <w:sz w:val="18"/>
                <w:szCs w:val="18"/>
              </w:rPr>
              <w:t xml:space="preserve"> </w:t>
            </w:r>
          </w:p>
        </w:tc>
      </w:tr>
      <w:tr w:rsidR="00542946" w:rsidRPr="005A32A0" w14:paraId="6B0F481F" w14:textId="77777777" w:rsidTr="0023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14:paraId="709F7FF4" w14:textId="77777777" w:rsidR="00542946" w:rsidRPr="005A32A0" w:rsidRDefault="00542946" w:rsidP="002B23EC">
            <w:pPr>
              <w:jc w:val="both"/>
              <w:rPr>
                <w:rFonts w:ascii="Times New Roman" w:hAnsi="Times New Roman" w:cs="Times New Roman"/>
                <w:sz w:val="18"/>
                <w:szCs w:val="18"/>
              </w:rPr>
            </w:pPr>
            <w:r w:rsidRPr="005A32A0">
              <w:rPr>
                <w:rFonts w:ascii="Times New Roman" w:hAnsi="Times New Roman" w:cs="Times New Roman"/>
                <w:sz w:val="18"/>
                <w:szCs w:val="18"/>
              </w:rPr>
              <w:t>Sarkar, A, Singh, J</w:t>
            </w:r>
          </w:p>
          <w:p w14:paraId="31FCAB3A" w14:textId="77777777" w:rsidR="00542946" w:rsidRPr="005A32A0" w:rsidRDefault="00542946" w:rsidP="002B23EC">
            <w:pPr>
              <w:jc w:val="both"/>
              <w:rPr>
                <w:rFonts w:ascii="Times New Roman" w:hAnsi="Times New Roman" w:cs="Times New Roman"/>
                <w:sz w:val="18"/>
                <w:szCs w:val="18"/>
              </w:rPr>
            </w:pPr>
          </w:p>
        </w:tc>
        <w:tc>
          <w:tcPr>
            <w:tcW w:w="993" w:type="pct"/>
          </w:tcPr>
          <w:p w14:paraId="4541A603" w14:textId="77777777" w:rsidR="00542946" w:rsidRPr="005A32A0" w:rsidRDefault="00542946" w:rsidP="002B2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Financing energy efficiency in developing countries—lessons learned and remaining challenges</w:t>
            </w:r>
          </w:p>
        </w:tc>
        <w:tc>
          <w:tcPr>
            <w:tcW w:w="416" w:type="pct"/>
          </w:tcPr>
          <w:p w14:paraId="028AA80C" w14:textId="77777777" w:rsidR="00542946" w:rsidRPr="005A32A0" w:rsidRDefault="00542946" w:rsidP="002B23E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2010</w:t>
            </w:r>
          </w:p>
        </w:tc>
        <w:tc>
          <w:tcPr>
            <w:tcW w:w="2583" w:type="pct"/>
          </w:tcPr>
          <w:p w14:paraId="1C5D7781" w14:textId="77777777" w:rsidR="00542946" w:rsidRPr="005A32A0" w:rsidRDefault="00542946" w:rsidP="002B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2E2E"/>
                <w:sz w:val="18"/>
                <w:szCs w:val="18"/>
              </w:rPr>
            </w:pPr>
            <w:r w:rsidRPr="005A32A0">
              <w:rPr>
                <w:rFonts w:ascii="Times New Roman" w:hAnsi="Times New Roman" w:cs="Times New Roman"/>
                <w:color w:val="2E2E2E"/>
                <w:sz w:val="18"/>
                <w:szCs w:val="18"/>
              </w:rPr>
              <w:t>This research explored financing energy efficiency in developing countries to identify key factors of various programmatic approaches and financing instruments applied successfully for delivering energy efficiency solutions.  Proposed initiatives as suggested by authors which could be taken forward by international agencies and development financial institutions,</w:t>
            </w:r>
          </w:p>
          <w:p w14:paraId="48BE4A9C" w14:textId="77777777" w:rsidR="00542946" w:rsidRPr="005A32A0" w:rsidRDefault="00542946" w:rsidP="00542946">
            <w:pPr>
              <w:pStyle w:val="ListParagraph"/>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International Energy Efficiency Certification Agency</w:t>
            </w:r>
          </w:p>
          <w:p w14:paraId="47411CBC" w14:textId="77777777" w:rsidR="00542946" w:rsidRPr="005A32A0" w:rsidRDefault="00542946" w:rsidP="00542946">
            <w:pPr>
              <w:pStyle w:val="ListParagraph"/>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“International Year of Energy Efficiency” 2011 Public Campaign</w:t>
            </w:r>
          </w:p>
          <w:p w14:paraId="27F83EE0" w14:textId="77777777" w:rsidR="00542946" w:rsidRPr="005A32A0" w:rsidRDefault="00542946" w:rsidP="00542946">
            <w:pPr>
              <w:pStyle w:val="ListParagraph"/>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Global Energy Efficiency Public–Private Partnership</w:t>
            </w:r>
          </w:p>
          <w:p w14:paraId="7990E466" w14:textId="77777777" w:rsidR="00542946" w:rsidRPr="005A32A0" w:rsidRDefault="00542946" w:rsidP="00542946">
            <w:pPr>
              <w:pStyle w:val="ListParagraph"/>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Global Energy Efficiency Programmatic Fund</w:t>
            </w:r>
          </w:p>
          <w:p w14:paraId="469712C4" w14:textId="77777777" w:rsidR="00542946" w:rsidRPr="005A32A0" w:rsidRDefault="00542946" w:rsidP="00542946">
            <w:pPr>
              <w:pStyle w:val="ListParagraph"/>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International Industrial Energy Efficiency Technology Financing Facility</w:t>
            </w:r>
          </w:p>
          <w:p w14:paraId="2CB7D0D5" w14:textId="77777777" w:rsidR="00542946" w:rsidRPr="005A32A0" w:rsidRDefault="00542946" w:rsidP="00542946">
            <w:pPr>
              <w:pStyle w:val="ListParagraph"/>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Global Standard Offer for Demand Side Energy Efficiency</w:t>
            </w:r>
          </w:p>
          <w:p w14:paraId="22D336E0" w14:textId="77777777" w:rsidR="00542946" w:rsidRPr="005A32A0" w:rsidRDefault="00542946" w:rsidP="00542946">
            <w:pPr>
              <w:pStyle w:val="ListParagraph"/>
              <w:numPr>
                <w:ilvl w:val="0"/>
                <w:numId w:val="10"/>
              </w:num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Bundle Public Facilities for Scaled-Up Investments</w:t>
            </w:r>
          </w:p>
          <w:p w14:paraId="1BECEB65" w14:textId="77777777" w:rsidR="00542946" w:rsidRPr="005A32A0" w:rsidRDefault="00542946" w:rsidP="002B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2E2E"/>
                <w:sz w:val="18"/>
                <w:szCs w:val="18"/>
              </w:rPr>
            </w:pPr>
            <w:r w:rsidRPr="005A32A0">
              <w:rPr>
                <w:rFonts w:ascii="Times New Roman" w:hAnsi="Times New Roman" w:cs="Times New Roman"/>
                <w:sz w:val="18"/>
                <w:szCs w:val="18"/>
              </w:rPr>
              <w:t>Improved Urban Planning and Design</w:t>
            </w:r>
          </w:p>
        </w:tc>
      </w:tr>
      <w:tr w:rsidR="00542946" w:rsidRPr="005A32A0" w14:paraId="08FBE7E5" w14:textId="77777777" w:rsidTr="0023798A">
        <w:tc>
          <w:tcPr>
            <w:cnfStyle w:val="001000000000" w:firstRow="0" w:lastRow="0" w:firstColumn="1" w:lastColumn="0" w:oddVBand="0" w:evenVBand="0" w:oddHBand="0" w:evenHBand="0" w:firstRowFirstColumn="0" w:firstRowLastColumn="0" w:lastRowFirstColumn="0" w:lastRowLastColumn="0"/>
            <w:tcW w:w="1008" w:type="pct"/>
          </w:tcPr>
          <w:p w14:paraId="444EC393" w14:textId="77777777" w:rsidR="00542946" w:rsidRPr="005A32A0" w:rsidRDefault="00542946" w:rsidP="002B23EC">
            <w:pPr>
              <w:rPr>
                <w:rFonts w:ascii="Times New Roman" w:hAnsi="Times New Roman" w:cs="Times New Roman"/>
                <w:sz w:val="18"/>
                <w:szCs w:val="18"/>
              </w:rPr>
            </w:pPr>
            <w:r w:rsidRPr="005A32A0">
              <w:rPr>
                <w:rFonts w:ascii="Times New Roman" w:hAnsi="Times New Roman" w:cs="Times New Roman"/>
                <w:sz w:val="18"/>
                <w:szCs w:val="18"/>
              </w:rPr>
              <w:t xml:space="preserve">Prasad </w:t>
            </w:r>
            <w:proofErr w:type="spellStart"/>
            <w:r w:rsidRPr="005A32A0">
              <w:rPr>
                <w:rFonts w:ascii="Times New Roman" w:hAnsi="Times New Roman" w:cs="Times New Roman"/>
                <w:sz w:val="18"/>
                <w:szCs w:val="18"/>
              </w:rPr>
              <w:t>Painuly</w:t>
            </w:r>
            <w:proofErr w:type="spellEnd"/>
            <w:r w:rsidRPr="005A32A0">
              <w:rPr>
                <w:rFonts w:ascii="Times New Roman" w:hAnsi="Times New Roman" w:cs="Times New Roman"/>
                <w:sz w:val="18"/>
                <w:szCs w:val="18"/>
              </w:rPr>
              <w:t>, J. </w:t>
            </w:r>
          </w:p>
        </w:tc>
        <w:tc>
          <w:tcPr>
            <w:tcW w:w="993" w:type="pct"/>
          </w:tcPr>
          <w:p w14:paraId="1CB1B10D" w14:textId="77777777" w:rsidR="00542946" w:rsidRPr="005A32A0" w:rsidRDefault="00542946" w:rsidP="002B23E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Financing energy efficiency: lessons from experiences in India and China</w:t>
            </w:r>
          </w:p>
          <w:p w14:paraId="67E2009C" w14:textId="77777777" w:rsidR="00542946" w:rsidRPr="005A32A0" w:rsidRDefault="00542946" w:rsidP="002B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c>
          <w:tcPr>
            <w:tcW w:w="416" w:type="pct"/>
          </w:tcPr>
          <w:p w14:paraId="643E460C" w14:textId="77777777" w:rsidR="00542946" w:rsidRPr="005A32A0" w:rsidRDefault="00542946" w:rsidP="002B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2009</w:t>
            </w:r>
          </w:p>
        </w:tc>
        <w:tc>
          <w:tcPr>
            <w:tcW w:w="2583" w:type="pct"/>
          </w:tcPr>
          <w:p w14:paraId="44123158" w14:textId="77777777" w:rsidR="00542946" w:rsidRPr="005A32A0" w:rsidRDefault="00542946" w:rsidP="002B23E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E2E2E"/>
                <w:sz w:val="18"/>
                <w:szCs w:val="18"/>
              </w:rPr>
            </w:pPr>
            <w:r w:rsidRPr="005A32A0">
              <w:rPr>
                <w:rFonts w:ascii="Times New Roman" w:hAnsi="Times New Roman" w:cs="Times New Roman"/>
                <w:color w:val="2E2E2E"/>
                <w:sz w:val="18"/>
                <w:szCs w:val="18"/>
              </w:rPr>
              <w:t xml:space="preserve">This research explored the experience of a three‐country United Nations Environment Programme/World Bank Energy Efficiency Project (involving China, India, and Brazil) for addressing financing barriers for energy efficiency programmes. The study concluded that ESCO industry was advanced in China due to trust of banking </w:t>
            </w:r>
            <w:r w:rsidRPr="005A32A0">
              <w:rPr>
                <w:rFonts w:ascii="Times New Roman" w:hAnsi="Times New Roman" w:cs="Times New Roman"/>
                <w:color w:val="2E2E2E"/>
                <w:sz w:val="18"/>
                <w:szCs w:val="18"/>
              </w:rPr>
              <w:lastRenderedPageBreak/>
              <w:t xml:space="preserve">sector, but India was more experienced in dealing with energy efficiency projects in general. </w:t>
            </w:r>
          </w:p>
        </w:tc>
      </w:tr>
      <w:tr w:rsidR="00542946" w:rsidRPr="005A32A0" w14:paraId="249F19BF" w14:textId="77777777" w:rsidTr="002379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pct"/>
          </w:tcPr>
          <w:p w14:paraId="42FBF763" w14:textId="77777777" w:rsidR="00542946" w:rsidRPr="005A32A0" w:rsidRDefault="00542946" w:rsidP="002B23EC">
            <w:pPr>
              <w:rPr>
                <w:rFonts w:ascii="Times New Roman" w:hAnsi="Times New Roman" w:cs="Times New Roman"/>
                <w:sz w:val="18"/>
                <w:szCs w:val="18"/>
              </w:rPr>
            </w:pPr>
            <w:r w:rsidRPr="005A32A0">
              <w:rPr>
                <w:rFonts w:ascii="Times New Roman" w:hAnsi="Times New Roman" w:cs="Times New Roman"/>
                <w:sz w:val="18"/>
                <w:szCs w:val="18"/>
              </w:rPr>
              <w:lastRenderedPageBreak/>
              <w:t>Bhattacharyya, S.C.</w:t>
            </w:r>
          </w:p>
        </w:tc>
        <w:tc>
          <w:tcPr>
            <w:tcW w:w="993" w:type="pct"/>
          </w:tcPr>
          <w:p w14:paraId="574E5779" w14:textId="77777777" w:rsidR="00542946" w:rsidRPr="005A32A0" w:rsidRDefault="00542946" w:rsidP="002B23E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Financing Energy Efficiency: Lessons from Brazil, China, India and Beyond</w:t>
            </w:r>
          </w:p>
          <w:p w14:paraId="737E93DF" w14:textId="77777777" w:rsidR="00542946" w:rsidRPr="005A32A0" w:rsidRDefault="00542946" w:rsidP="002B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c>
          <w:tcPr>
            <w:tcW w:w="416" w:type="pct"/>
          </w:tcPr>
          <w:p w14:paraId="59FBC6D3" w14:textId="77777777" w:rsidR="00542946" w:rsidRPr="005A32A0" w:rsidRDefault="00542946" w:rsidP="002B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A32A0">
              <w:rPr>
                <w:rFonts w:ascii="Times New Roman" w:hAnsi="Times New Roman" w:cs="Times New Roman"/>
                <w:sz w:val="18"/>
                <w:szCs w:val="18"/>
              </w:rPr>
              <w:t>2009</w:t>
            </w:r>
          </w:p>
        </w:tc>
        <w:tc>
          <w:tcPr>
            <w:tcW w:w="2583" w:type="pct"/>
          </w:tcPr>
          <w:p w14:paraId="56FC358C" w14:textId="3396D3E1" w:rsidR="00542946" w:rsidRPr="005A32A0" w:rsidRDefault="00542946" w:rsidP="002B23E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E2E2E"/>
                <w:sz w:val="18"/>
                <w:szCs w:val="18"/>
              </w:rPr>
            </w:pPr>
            <w:r w:rsidRPr="005A32A0">
              <w:rPr>
                <w:rFonts w:ascii="Times New Roman" w:hAnsi="Times New Roman" w:cs="Times New Roman"/>
                <w:color w:val="2E2E2E"/>
                <w:sz w:val="18"/>
                <w:szCs w:val="18"/>
              </w:rPr>
              <w:t xml:space="preserve">This book explored the abovementioned three‐country United Nations Environment Programme/World Bank Energy Efficiency Project (involving China, India, and Brazil).  The second part of the book studies the success and failures of 13 global case studies of various energy efficiency project financing mechanisms including from USA and Canada.  The case study from India is on capacitor leasing.  </w:t>
            </w:r>
            <w:r w:rsidR="0004384A" w:rsidRPr="005A32A0">
              <w:rPr>
                <w:rFonts w:ascii="Times New Roman" w:hAnsi="Times New Roman" w:cs="Times New Roman"/>
                <w:color w:val="2E2E2E"/>
                <w:sz w:val="18"/>
                <w:szCs w:val="18"/>
              </w:rPr>
              <w:t xml:space="preserve"> </w:t>
            </w:r>
            <w:r w:rsidRPr="005A32A0">
              <w:rPr>
                <w:rFonts w:ascii="Times New Roman" w:hAnsi="Times New Roman" w:cs="Times New Roman"/>
                <w:color w:val="2E2E2E"/>
                <w:sz w:val="18"/>
                <w:szCs w:val="18"/>
              </w:rPr>
              <w:t xml:space="preserve">Ahmedabad Electric Company (AEC) implemented a capacitor leasing program in association with vendor ESCO, </w:t>
            </w:r>
            <w:proofErr w:type="spellStart"/>
            <w:r w:rsidRPr="005A32A0">
              <w:rPr>
                <w:rFonts w:ascii="Times New Roman" w:hAnsi="Times New Roman" w:cs="Times New Roman"/>
                <w:color w:val="2E2E2E"/>
                <w:sz w:val="18"/>
                <w:szCs w:val="18"/>
              </w:rPr>
              <w:t>Saha</w:t>
            </w:r>
            <w:proofErr w:type="spellEnd"/>
            <w:r w:rsidRPr="005A32A0">
              <w:rPr>
                <w:rFonts w:ascii="Times New Roman" w:hAnsi="Times New Roman" w:cs="Times New Roman"/>
                <w:color w:val="2E2E2E"/>
                <w:sz w:val="18"/>
                <w:szCs w:val="18"/>
              </w:rPr>
              <w:t xml:space="preserve"> Sprague Limited (SSL). SSL received debt financing from Indian Renewable Energy Development Agency (IREDA). At the core of this transaction was the performance guarantee that the ESCO was able to offer to the utility. </w:t>
            </w:r>
          </w:p>
        </w:tc>
      </w:tr>
    </w:tbl>
    <w:p w14:paraId="65EB8409" w14:textId="18CB30B4" w:rsidR="00E51F5C" w:rsidRPr="005A32A0" w:rsidRDefault="00E51F5C">
      <w:pPr>
        <w:autoSpaceDE w:val="0"/>
        <w:autoSpaceDN w:val="0"/>
        <w:adjustRightInd w:val="0"/>
        <w:spacing w:after="0" w:line="240" w:lineRule="auto"/>
        <w:jc w:val="both"/>
        <w:rPr>
          <w:rFonts w:ascii="Times New Roman" w:hAnsi="Times New Roman" w:cs="Times New Roman"/>
          <w:b/>
          <w:sz w:val="18"/>
          <w:szCs w:val="18"/>
        </w:rPr>
      </w:pPr>
    </w:p>
    <w:p w14:paraId="5D441AF6" w14:textId="61C92E04" w:rsidR="00E51F5C" w:rsidRPr="005A32A0" w:rsidRDefault="00E51F5C" w:rsidP="00E51F5C">
      <w:pPr>
        <w:rPr>
          <w:rFonts w:ascii="Times New Roman" w:hAnsi="Times New Roman" w:cs="Times New Roman"/>
          <w:b/>
          <w:sz w:val="18"/>
          <w:szCs w:val="18"/>
        </w:rPr>
      </w:pPr>
      <w:r w:rsidRPr="005A32A0">
        <w:rPr>
          <w:rFonts w:ascii="Times New Roman" w:hAnsi="Times New Roman" w:cs="Times New Roman"/>
          <w:b/>
          <w:sz w:val="18"/>
          <w:szCs w:val="18"/>
        </w:rPr>
        <w:br w:type="page"/>
      </w:r>
    </w:p>
    <w:p w14:paraId="316A4AD8" w14:textId="517A8FCD" w:rsidR="00445A7A" w:rsidRPr="005A32A0" w:rsidRDefault="00465111">
      <w:pPr>
        <w:autoSpaceDE w:val="0"/>
        <w:autoSpaceDN w:val="0"/>
        <w:adjustRightInd w:val="0"/>
        <w:spacing w:after="0" w:line="240" w:lineRule="auto"/>
        <w:jc w:val="both"/>
        <w:rPr>
          <w:rFonts w:ascii="Times New Roman" w:hAnsi="Times New Roman" w:cs="Times New Roman"/>
          <w:b/>
          <w:sz w:val="18"/>
          <w:szCs w:val="18"/>
        </w:rPr>
      </w:pPr>
      <w:r w:rsidRPr="005A32A0">
        <w:rPr>
          <w:rFonts w:ascii="Times New Roman" w:hAnsi="Times New Roman" w:cs="Times New Roman"/>
          <w:b/>
          <w:sz w:val="18"/>
          <w:szCs w:val="18"/>
        </w:rPr>
        <w:lastRenderedPageBreak/>
        <w:t>Financial instrument</w:t>
      </w:r>
      <w:r w:rsidR="00C845B1" w:rsidRPr="005A32A0">
        <w:rPr>
          <w:rFonts w:ascii="Times New Roman" w:hAnsi="Times New Roman" w:cs="Times New Roman"/>
          <w:b/>
          <w:sz w:val="18"/>
          <w:szCs w:val="18"/>
        </w:rPr>
        <w:t>s</w:t>
      </w:r>
      <w:r w:rsidRPr="005A32A0">
        <w:rPr>
          <w:rFonts w:ascii="Times New Roman" w:hAnsi="Times New Roman" w:cs="Times New Roman"/>
          <w:b/>
          <w:sz w:val="18"/>
          <w:szCs w:val="18"/>
        </w:rPr>
        <w:t xml:space="preserve"> and </w:t>
      </w:r>
      <w:r w:rsidR="0083655A" w:rsidRPr="005A32A0">
        <w:rPr>
          <w:rFonts w:ascii="Times New Roman" w:hAnsi="Times New Roman" w:cs="Times New Roman"/>
          <w:b/>
          <w:sz w:val="18"/>
          <w:szCs w:val="18"/>
        </w:rPr>
        <w:t>Energy Service Companies (ESCOs)</w:t>
      </w:r>
    </w:p>
    <w:p w14:paraId="3B1ED5BB" w14:textId="28FA2D85" w:rsidR="00465111" w:rsidRPr="005A32A0" w:rsidRDefault="00465111">
      <w:pPr>
        <w:autoSpaceDE w:val="0"/>
        <w:autoSpaceDN w:val="0"/>
        <w:adjustRightInd w:val="0"/>
        <w:spacing w:after="0" w:line="240" w:lineRule="auto"/>
        <w:jc w:val="both"/>
        <w:rPr>
          <w:rFonts w:ascii="Times New Roman" w:hAnsi="Times New Roman" w:cs="Times New Roman"/>
          <w:b/>
          <w:sz w:val="18"/>
          <w:szCs w:val="18"/>
        </w:rPr>
      </w:pPr>
    </w:p>
    <w:p w14:paraId="20B0FED7" w14:textId="5D277AA4" w:rsidR="00465111" w:rsidRPr="005A32A0" w:rsidRDefault="004A5416">
      <w:pPr>
        <w:autoSpaceDE w:val="0"/>
        <w:autoSpaceDN w:val="0"/>
        <w:adjustRightInd w:val="0"/>
        <w:spacing w:after="0" w:line="240" w:lineRule="auto"/>
        <w:jc w:val="both"/>
        <w:rPr>
          <w:rFonts w:ascii="Times New Roman" w:eastAsiaTheme="minorEastAsia" w:hAnsi="Times New Roman" w:cs="Times New Roman"/>
          <w:sz w:val="18"/>
          <w:szCs w:val="18"/>
          <w:lang w:val="en-IN" w:eastAsia="en-IN" w:bidi="hi-IN"/>
        </w:rPr>
      </w:pPr>
      <w:r w:rsidRPr="005A32A0">
        <w:rPr>
          <w:rFonts w:ascii="Times New Roman" w:hAnsi="Times New Roman" w:cs="Times New Roman"/>
          <w:noProof/>
          <w:sz w:val="18"/>
          <w:szCs w:val="18"/>
        </w:rPr>
        <mc:AlternateContent>
          <mc:Choice Requires="wps">
            <w:drawing>
              <wp:anchor distT="0" distB="0" distL="114300" distR="114300" simplePos="0" relativeHeight="251663360" behindDoc="1" locked="0" layoutInCell="1" allowOverlap="1" wp14:anchorId="67FD8393" wp14:editId="08FAFCD1">
                <wp:simplePos x="0" y="0"/>
                <wp:positionH relativeFrom="column">
                  <wp:posOffset>2907030</wp:posOffset>
                </wp:positionH>
                <wp:positionV relativeFrom="paragraph">
                  <wp:posOffset>2072640</wp:posOffset>
                </wp:positionV>
                <wp:extent cx="2666365" cy="635"/>
                <wp:effectExtent l="0" t="0" r="0" b="0"/>
                <wp:wrapTight wrapText="bothSides">
                  <wp:wrapPolygon edited="0">
                    <wp:start x="0" y="0"/>
                    <wp:lineTo x="0" y="21600"/>
                    <wp:lineTo x="21600" y="21600"/>
                    <wp:lineTo x="21600" y="0"/>
                  </wp:wrapPolygon>
                </wp:wrapTight>
                <wp:docPr id="6" name="Text Box 6"/>
                <wp:cNvGraphicFramePr/>
                <a:graphic xmlns:a="http://schemas.openxmlformats.org/drawingml/2006/main">
                  <a:graphicData uri="http://schemas.microsoft.com/office/word/2010/wordprocessingShape">
                    <wps:wsp>
                      <wps:cNvSpPr txBox="1"/>
                      <wps:spPr>
                        <a:xfrm>
                          <a:off x="0" y="0"/>
                          <a:ext cx="2666365" cy="635"/>
                        </a:xfrm>
                        <a:prstGeom prst="rect">
                          <a:avLst/>
                        </a:prstGeom>
                        <a:solidFill>
                          <a:prstClr val="white"/>
                        </a:solidFill>
                        <a:ln>
                          <a:noFill/>
                        </a:ln>
                      </wps:spPr>
                      <wps:txbx>
                        <w:txbxContent>
                          <w:p w14:paraId="75B12C79" w14:textId="74B05C33" w:rsidR="004A5416" w:rsidRPr="005A07E9" w:rsidRDefault="004A5416" w:rsidP="004A5416">
                            <w:pPr>
                              <w:pStyle w:val="Caption"/>
                              <w:rPr>
                                <w:noProof/>
                              </w:rPr>
                            </w:pPr>
                            <w:r>
                              <w:t xml:space="preserve">Figure </w:t>
                            </w:r>
                            <w:r w:rsidR="002F2E56">
                              <w:fldChar w:fldCharType="begin"/>
                            </w:r>
                            <w:r w:rsidR="002F2E56">
                              <w:instrText xml:space="preserve"> SEQ Figure \* ARABIC </w:instrText>
                            </w:r>
                            <w:r w:rsidR="002F2E56">
                              <w:fldChar w:fldCharType="separate"/>
                            </w:r>
                            <w:r w:rsidR="00185D6C">
                              <w:rPr>
                                <w:noProof/>
                              </w:rPr>
                              <w:t>6</w:t>
                            </w:r>
                            <w:r w:rsidR="002F2E56">
                              <w:rPr>
                                <w:noProof/>
                              </w:rPr>
                              <w:fldChar w:fldCharType="end"/>
                            </w:r>
                            <w:r>
                              <w:t xml:space="preserve"> </w:t>
                            </w:r>
                            <w:r w:rsidRPr="00545E21">
                              <w:t>Overview of current financial instruments supporting energy renovations in the EU</w:t>
                            </w:r>
                            <w:r>
                              <w:t xml:space="preserve"> (Bertoldi et al.,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FD8393" id="Text Box 6" o:spid="_x0000_s1030" type="#_x0000_t202" style="position:absolute;left:0;text-align:left;margin-left:228.9pt;margin-top:163.2pt;width:209.9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IKGgIAAD8EAAAOAAAAZHJzL2Uyb0RvYy54bWysU01v2zAMvQ/YfxB0X5ykqDEEcYosRYYB&#10;QVugLXpWZDkWIIsapcTOfv0o2U62bqdhF5kWKX6897i86xrDTgq9Blvw2WTKmbISSm0PBX992X76&#10;zJkPwpbCgFUFPyvP71YfPyxbt1BzqMGUChklsX7RuoLXIbhFlnlZq0b4CThlyVkBNiLQLx6yEkVL&#10;2RuTzafTPGsBS4cglfd0e987+Srlryolw2NVeRWYKTj1FtKJ6dzHM1stxeKAwtVaDm2If+iiEdpS&#10;0UuqexEEO6L+I1WjJYKHKkwkNBlUlZYqzUDTzKbvpnmuhVNpFgLHuwtM/v+llQ+nZ/eELHRfoCMC&#10;IyCt8wtPl3GersImfqlTRn6C8HyBTXWBSbqc53l+k99yJsmX39zGHNn1qUMfvipoWDQKjsRJgkqc&#10;dj70oWNIrOTB6HKrjYk/0bExyE6C+GtrHdSQ/LcoY2OshfiqTxhvsusc0QrdvmO6pHbHGfdQnml0&#10;hF4V3smtpno74cOTQJIBTUvSDo90VAbagsNgcVYD/vjbfYwndsjLWUuyKrj/fhSoODPfLPEWNTga&#10;OBr70bDHZgM06YyWxslk0gMMZjQrhOaNFL+OVcglrKRaBQ+juQm9uGljpFqvUxApzYmws89OxtQj&#10;ri/dm0A3sBKIzAcYBScW78jpYxM9bn0MhHRiLuLaozjATSpN3A8bFdfg1/8Udd371U8AAAD//wMA&#10;UEsDBBQABgAIAAAAIQAgjNC24gAAAAsBAAAPAAAAZHJzL2Rvd25yZXYueG1sTI/BTsMwEETvSPyD&#10;tUhcEHVo06QKcaqqggNcKkIv3Nx4GwfidWQ7bfh7TC9w3NnRzJtyPZmendD5zpKAh1kCDKmxqqNW&#10;wP79+X4FzAdJSvaWUMA3elhX11elLJQ90xue6tCyGEK+kAJ0CEPBuW80GulndkCKv6N1RoZ4upYr&#10;J88x3PR8niQZN7Kj2KDlgFuNzVc9GgG79GOn78bj0+smXbiX/bjNPttaiNubafMILOAU/szwix/R&#10;oYpMBzuS8qwXkC7ziB4ELOZZCiw6VnmeAztclCXwquT/N1Q/AAAA//8DAFBLAQItABQABgAIAAAA&#10;IQC2gziS/gAAAOEBAAATAAAAAAAAAAAAAAAAAAAAAABbQ29udGVudF9UeXBlc10ueG1sUEsBAi0A&#10;FAAGAAgAAAAhADj9If/WAAAAlAEAAAsAAAAAAAAAAAAAAAAALwEAAF9yZWxzLy5yZWxzUEsBAi0A&#10;FAAGAAgAAAAhAKtxsgoaAgAAPwQAAA4AAAAAAAAAAAAAAAAALgIAAGRycy9lMm9Eb2MueG1sUEsB&#10;Ai0AFAAGAAgAAAAhACCM0LbiAAAACwEAAA8AAAAAAAAAAAAAAAAAdAQAAGRycy9kb3ducmV2Lnht&#10;bFBLBQYAAAAABAAEAPMAAACDBQAAAAA=&#10;" stroked="f">
                <v:textbox style="mso-fit-shape-to-text:t" inset="0,0,0,0">
                  <w:txbxContent>
                    <w:p w14:paraId="75B12C79" w14:textId="74B05C33" w:rsidR="004A5416" w:rsidRPr="005A07E9" w:rsidRDefault="004A5416" w:rsidP="004A5416">
                      <w:pPr>
                        <w:pStyle w:val="Caption"/>
                        <w:rPr>
                          <w:noProof/>
                        </w:rPr>
                      </w:pPr>
                      <w:r>
                        <w:t xml:space="preserve">Figure </w:t>
                      </w:r>
                      <w:r w:rsidR="002F2E56">
                        <w:fldChar w:fldCharType="begin"/>
                      </w:r>
                      <w:r w:rsidR="002F2E56">
                        <w:instrText xml:space="preserve"> SEQ Figure \* ARABIC </w:instrText>
                      </w:r>
                      <w:r w:rsidR="002F2E56">
                        <w:fldChar w:fldCharType="separate"/>
                      </w:r>
                      <w:r w:rsidR="00185D6C">
                        <w:rPr>
                          <w:noProof/>
                        </w:rPr>
                        <w:t>6</w:t>
                      </w:r>
                      <w:r w:rsidR="002F2E56">
                        <w:rPr>
                          <w:noProof/>
                        </w:rPr>
                        <w:fldChar w:fldCharType="end"/>
                      </w:r>
                      <w:r>
                        <w:t xml:space="preserve"> </w:t>
                      </w:r>
                      <w:r w:rsidRPr="00545E21">
                        <w:t>Overview of current financial instruments supporting energy renovations in the EU</w:t>
                      </w:r>
                      <w:r>
                        <w:t xml:space="preserve"> (Bertoldi et al., 2020)</w:t>
                      </w:r>
                    </w:p>
                  </w:txbxContent>
                </v:textbox>
                <w10:wrap type="tight"/>
              </v:shape>
            </w:pict>
          </mc:Fallback>
        </mc:AlternateContent>
      </w:r>
      <w:r w:rsidRPr="005A32A0">
        <w:rPr>
          <w:rFonts w:ascii="Times New Roman" w:hAnsi="Times New Roman" w:cs="Times New Roman"/>
          <w:noProof/>
          <w:sz w:val="18"/>
          <w:szCs w:val="18"/>
        </w:rPr>
        <w:drawing>
          <wp:anchor distT="0" distB="0" distL="114300" distR="114300" simplePos="0" relativeHeight="251661312" behindDoc="1" locked="0" layoutInCell="1" allowOverlap="1" wp14:anchorId="06AAF71F" wp14:editId="31CA5612">
            <wp:simplePos x="0" y="0"/>
            <wp:positionH relativeFrom="column">
              <wp:posOffset>2907030</wp:posOffset>
            </wp:positionH>
            <wp:positionV relativeFrom="paragraph">
              <wp:posOffset>74295</wp:posOffset>
            </wp:positionV>
            <wp:extent cx="2666365" cy="1941195"/>
            <wp:effectExtent l="0" t="0" r="635" b="1905"/>
            <wp:wrapTight wrapText="bothSides">
              <wp:wrapPolygon edited="0">
                <wp:start x="0" y="0"/>
                <wp:lineTo x="0" y="21409"/>
                <wp:lineTo x="21451" y="21409"/>
                <wp:lineTo x="21451" y="0"/>
                <wp:lineTo x="0" y="0"/>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636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465111" w:rsidRPr="005A32A0">
        <w:rPr>
          <w:rFonts w:ascii="Times New Roman" w:eastAsiaTheme="minorEastAsia" w:hAnsi="Times New Roman" w:cs="Times New Roman"/>
          <w:sz w:val="18"/>
          <w:szCs w:val="18"/>
          <w:lang w:val="en-IN" w:eastAsia="en-IN" w:bidi="hi-IN"/>
        </w:rPr>
        <w:t xml:space="preserve">Financial instruments for energy efficiency </w:t>
      </w:r>
      <w:r w:rsidR="003C55FA" w:rsidRPr="005A32A0">
        <w:rPr>
          <w:rFonts w:ascii="Times New Roman" w:eastAsiaTheme="minorEastAsia" w:hAnsi="Times New Roman" w:cs="Times New Roman"/>
          <w:sz w:val="18"/>
          <w:szCs w:val="18"/>
          <w:lang w:val="en-IN" w:eastAsia="en-IN" w:bidi="hi-IN"/>
        </w:rPr>
        <w:t xml:space="preserve">can </w:t>
      </w:r>
      <w:r w:rsidR="007834DB" w:rsidRPr="005A32A0">
        <w:rPr>
          <w:rFonts w:ascii="Times New Roman" w:eastAsiaTheme="minorEastAsia" w:hAnsi="Times New Roman" w:cs="Times New Roman"/>
          <w:sz w:val="18"/>
          <w:szCs w:val="18"/>
          <w:lang w:val="en-IN" w:eastAsia="en-IN" w:bidi="hi-IN"/>
        </w:rPr>
        <w:t>be either</w:t>
      </w:r>
      <w:r w:rsidR="00465111" w:rsidRPr="005A32A0">
        <w:rPr>
          <w:rFonts w:ascii="Times New Roman" w:eastAsiaTheme="minorEastAsia" w:hAnsi="Times New Roman" w:cs="Times New Roman"/>
          <w:sz w:val="18"/>
          <w:szCs w:val="18"/>
          <w:lang w:val="en-IN" w:eastAsia="en-IN" w:bidi="hi-IN"/>
        </w:rPr>
        <w:t xml:space="preserve"> debt or equity financing</w:t>
      </w:r>
      <w:r w:rsidR="007834DB" w:rsidRPr="005A32A0">
        <w:rPr>
          <w:rFonts w:ascii="Times New Roman" w:eastAsiaTheme="minorEastAsia" w:hAnsi="Times New Roman" w:cs="Times New Roman"/>
          <w:sz w:val="18"/>
          <w:szCs w:val="18"/>
          <w:lang w:val="en-IN" w:eastAsia="en-IN" w:bidi="hi-IN"/>
        </w:rPr>
        <w:t xml:space="preserve"> (</w:t>
      </w:r>
      <w:r w:rsidR="001B55C0" w:rsidRPr="005A32A0">
        <w:rPr>
          <w:rFonts w:ascii="Times New Roman" w:eastAsiaTheme="minorEastAsia" w:hAnsi="Times New Roman" w:cs="Times New Roman"/>
          <w:sz w:val="18"/>
          <w:szCs w:val="18"/>
          <w:lang w:val="en-IN" w:eastAsia="en-IN" w:bidi="hi-IN"/>
        </w:rPr>
        <w:t>Bertoldi et al., 2020)</w:t>
      </w:r>
      <w:r w:rsidR="00465111" w:rsidRPr="005A32A0">
        <w:rPr>
          <w:rFonts w:ascii="Times New Roman" w:eastAsiaTheme="minorEastAsia" w:hAnsi="Times New Roman" w:cs="Times New Roman"/>
          <w:sz w:val="18"/>
          <w:szCs w:val="18"/>
          <w:lang w:val="en-IN" w:eastAsia="en-IN" w:bidi="hi-IN"/>
        </w:rPr>
        <w:t xml:space="preserve">. </w:t>
      </w:r>
      <w:r w:rsidR="00615AC7" w:rsidRPr="005A32A0">
        <w:rPr>
          <w:rFonts w:ascii="Times New Roman" w:eastAsiaTheme="minorEastAsia" w:hAnsi="Times New Roman" w:cs="Times New Roman"/>
          <w:sz w:val="18"/>
          <w:szCs w:val="18"/>
          <w:lang w:val="en-IN" w:eastAsia="en-IN" w:bidi="hi-IN"/>
        </w:rPr>
        <w:t xml:space="preserve">Figure 4 </w:t>
      </w:r>
      <w:r w:rsidR="002F56A3" w:rsidRPr="005A32A0">
        <w:rPr>
          <w:rFonts w:ascii="Times New Roman" w:eastAsiaTheme="minorEastAsia" w:hAnsi="Times New Roman" w:cs="Times New Roman"/>
          <w:sz w:val="18"/>
          <w:szCs w:val="18"/>
          <w:lang w:val="en-IN" w:eastAsia="en-IN" w:bidi="hi-IN"/>
        </w:rPr>
        <w:t>highlights</w:t>
      </w:r>
      <w:r w:rsidR="00615AC7" w:rsidRPr="005A32A0">
        <w:rPr>
          <w:rFonts w:ascii="Times New Roman" w:eastAsiaTheme="minorEastAsia" w:hAnsi="Times New Roman" w:cs="Times New Roman"/>
          <w:sz w:val="18"/>
          <w:szCs w:val="18"/>
          <w:lang w:val="en-IN" w:eastAsia="en-IN" w:bidi="hi-IN"/>
        </w:rPr>
        <w:t xml:space="preserve"> the </w:t>
      </w:r>
      <w:r w:rsidR="002F56A3" w:rsidRPr="005A32A0">
        <w:rPr>
          <w:rFonts w:ascii="Times New Roman" w:eastAsiaTheme="minorEastAsia" w:hAnsi="Times New Roman" w:cs="Times New Roman"/>
          <w:sz w:val="18"/>
          <w:szCs w:val="18"/>
          <w:lang w:val="en-IN" w:eastAsia="en-IN" w:bidi="hi-IN"/>
        </w:rPr>
        <w:t>instruments</w:t>
      </w:r>
      <w:r w:rsidR="00615AC7" w:rsidRPr="005A32A0">
        <w:rPr>
          <w:rFonts w:ascii="Times New Roman" w:eastAsiaTheme="minorEastAsia" w:hAnsi="Times New Roman" w:cs="Times New Roman"/>
          <w:sz w:val="18"/>
          <w:szCs w:val="18"/>
          <w:lang w:val="en-IN" w:eastAsia="en-IN" w:bidi="hi-IN"/>
        </w:rPr>
        <w:t xml:space="preserve"> from conventional </w:t>
      </w:r>
      <w:r w:rsidR="002F56A3" w:rsidRPr="005A32A0">
        <w:rPr>
          <w:rFonts w:ascii="Times New Roman" w:eastAsiaTheme="minorEastAsia" w:hAnsi="Times New Roman" w:cs="Times New Roman"/>
          <w:sz w:val="18"/>
          <w:szCs w:val="18"/>
          <w:lang w:val="en-IN" w:eastAsia="en-IN" w:bidi="hi-IN"/>
        </w:rPr>
        <w:t xml:space="preserve">(subsidized loans) </w:t>
      </w:r>
      <w:r w:rsidR="00615AC7" w:rsidRPr="005A32A0">
        <w:rPr>
          <w:rFonts w:ascii="Times New Roman" w:eastAsiaTheme="minorEastAsia" w:hAnsi="Times New Roman" w:cs="Times New Roman"/>
          <w:sz w:val="18"/>
          <w:szCs w:val="18"/>
          <w:lang w:val="en-IN" w:eastAsia="en-IN" w:bidi="hi-IN"/>
        </w:rPr>
        <w:t xml:space="preserve">to emerging </w:t>
      </w:r>
      <w:r w:rsidR="002F56A3" w:rsidRPr="005A32A0">
        <w:rPr>
          <w:rFonts w:ascii="Times New Roman" w:eastAsiaTheme="minorEastAsia" w:hAnsi="Times New Roman" w:cs="Times New Roman"/>
          <w:sz w:val="18"/>
          <w:szCs w:val="18"/>
          <w:lang w:val="en-IN" w:eastAsia="en-IN" w:bidi="hi-IN"/>
        </w:rPr>
        <w:t>models</w:t>
      </w:r>
      <w:r w:rsidR="00465111" w:rsidRPr="005A32A0">
        <w:rPr>
          <w:rFonts w:ascii="Times New Roman" w:eastAsiaTheme="minorEastAsia" w:hAnsi="Times New Roman" w:cs="Times New Roman"/>
          <w:sz w:val="18"/>
          <w:szCs w:val="18"/>
          <w:lang w:val="en-IN" w:eastAsia="en-IN" w:bidi="hi-IN"/>
        </w:rPr>
        <w:t xml:space="preserve"> </w:t>
      </w:r>
      <w:r w:rsidR="002F56A3" w:rsidRPr="005A32A0">
        <w:rPr>
          <w:rFonts w:ascii="Times New Roman" w:eastAsiaTheme="minorEastAsia" w:hAnsi="Times New Roman" w:cs="Times New Roman"/>
          <w:sz w:val="18"/>
          <w:szCs w:val="18"/>
          <w:lang w:val="en-IN" w:eastAsia="en-IN" w:bidi="hi-IN"/>
        </w:rPr>
        <w:t xml:space="preserve">(crowdfunding, dedicated renovation saving accounts etc.) </w:t>
      </w:r>
      <w:r w:rsidR="00465111" w:rsidRPr="005A32A0">
        <w:rPr>
          <w:rFonts w:ascii="Times New Roman" w:eastAsiaTheme="minorEastAsia" w:hAnsi="Times New Roman" w:cs="Times New Roman"/>
          <w:sz w:val="18"/>
          <w:szCs w:val="18"/>
          <w:lang w:val="en-IN" w:eastAsia="en-IN" w:bidi="hi-IN"/>
        </w:rPr>
        <w:t>As shown in Figure </w:t>
      </w:r>
      <w:hyperlink r:id="rId18" w:anchor="wene384-fig-0001" w:history="1">
        <w:r w:rsidR="00413526" w:rsidRPr="005A32A0">
          <w:rPr>
            <w:rFonts w:ascii="Times New Roman" w:eastAsiaTheme="minorEastAsia" w:hAnsi="Times New Roman" w:cs="Times New Roman"/>
            <w:sz w:val="18"/>
            <w:szCs w:val="18"/>
            <w:lang w:val="en-IN" w:eastAsia="en-IN" w:bidi="hi-IN"/>
          </w:rPr>
          <w:t>6</w:t>
        </w:r>
      </w:hyperlink>
      <w:r w:rsidR="00465111" w:rsidRPr="005A32A0">
        <w:rPr>
          <w:rFonts w:ascii="Times New Roman" w:eastAsiaTheme="minorEastAsia" w:hAnsi="Times New Roman" w:cs="Times New Roman"/>
          <w:sz w:val="18"/>
          <w:szCs w:val="18"/>
          <w:lang w:val="en-IN" w:eastAsia="en-IN" w:bidi="hi-IN"/>
        </w:rPr>
        <w:t xml:space="preserve">, </w:t>
      </w:r>
      <w:r w:rsidR="002F56A3" w:rsidRPr="005A32A0">
        <w:rPr>
          <w:rFonts w:ascii="Times New Roman" w:eastAsiaTheme="minorEastAsia" w:hAnsi="Times New Roman" w:cs="Times New Roman"/>
          <w:sz w:val="18"/>
          <w:szCs w:val="18"/>
          <w:lang w:val="en-IN" w:eastAsia="en-IN" w:bidi="hi-IN"/>
        </w:rPr>
        <w:t>they are</w:t>
      </w:r>
      <w:r w:rsidR="00465111" w:rsidRPr="005A32A0">
        <w:rPr>
          <w:rFonts w:ascii="Times New Roman" w:eastAsiaTheme="minorEastAsia" w:hAnsi="Times New Roman" w:cs="Times New Roman"/>
          <w:sz w:val="18"/>
          <w:szCs w:val="18"/>
          <w:lang w:val="en-IN" w:eastAsia="en-IN" w:bidi="hi-IN"/>
        </w:rPr>
        <w:t xml:space="preserve"> classified according to type (non-repayable rewards, debt financing or equity financing) and level of market saturation (traditional/well established, tested and emerging, and new and innovative).</w:t>
      </w:r>
      <w:r w:rsidR="00B55651" w:rsidRPr="005A32A0">
        <w:rPr>
          <w:rFonts w:ascii="Times New Roman" w:eastAsiaTheme="minorEastAsia" w:hAnsi="Times New Roman" w:cs="Times New Roman"/>
          <w:sz w:val="18"/>
          <w:szCs w:val="18"/>
          <w:lang w:val="en-IN" w:eastAsia="en-IN" w:bidi="hi-IN"/>
        </w:rPr>
        <w:t xml:space="preserve"> ESCOs are both debt and equity. </w:t>
      </w:r>
    </w:p>
    <w:p w14:paraId="40A47C1C" w14:textId="013A04E9" w:rsidR="002F56A3" w:rsidRPr="005A32A0" w:rsidRDefault="002F56A3">
      <w:pPr>
        <w:autoSpaceDE w:val="0"/>
        <w:autoSpaceDN w:val="0"/>
        <w:adjustRightInd w:val="0"/>
        <w:spacing w:after="0" w:line="240" w:lineRule="auto"/>
        <w:jc w:val="both"/>
        <w:rPr>
          <w:rFonts w:ascii="Times New Roman" w:eastAsiaTheme="minorEastAsia" w:hAnsi="Times New Roman" w:cs="Times New Roman"/>
          <w:sz w:val="18"/>
          <w:szCs w:val="18"/>
          <w:lang w:val="en-IN" w:eastAsia="en-IN" w:bidi="hi-IN"/>
        </w:rPr>
      </w:pPr>
    </w:p>
    <w:p w14:paraId="29DAFDBE" w14:textId="6CA33AC8" w:rsidR="002F56A3" w:rsidRPr="005A32A0" w:rsidRDefault="002F56A3" w:rsidP="004A5416">
      <w:pPr>
        <w:autoSpaceDE w:val="0"/>
        <w:autoSpaceDN w:val="0"/>
        <w:adjustRightInd w:val="0"/>
        <w:spacing w:after="0" w:line="240" w:lineRule="auto"/>
        <w:jc w:val="center"/>
        <w:rPr>
          <w:rFonts w:ascii="Times New Roman" w:eastAsiaTheme="minorEastAsia" w:hAnsi="Times New Roman" w:cs="Times New Roman"/>
          <w:sz w:val="18"/>
          <w:szCs w:val="18"/>
          <w:lang w:val="en-IN" w:eastAsia="en-IN" w:bidi="hi-IN"/>
        </w:rPr>
      </w:pPr>
    </w:p>
    <w:p w14:paraId="2C6B2062" w14:textId="6AD63DDE" w:rsidR="001C4F68" w:rsidRPr="005A32A0" w:rsidRDefault="00AD2C7F" w:rsidP="008968DC">
      <w:pPr>
        <w:pStyle w:val="Default"/>
        <w:jc w:val="both"/>
        <w:rPr>
          <w:sz w:val="18"/>
          <w:szCs w:val="18"/>
        </w:rPr>
      </w:pPr>
      <w:r w:rsidRPr="005A32A0">
        <w:rPr>
          <w:sz w:val="18"/>
          <w:szCs w:val="18"/>
        </w:rPr>
        <w:t xml:space="preserve">Amongst the early research works energy performance contracts and energy service agreements </w:t>
      </w:r>
      <w:r w:rsidR="004E5C44" w:rsidRPr="005A32A0">
        <w:rPr>
          <w:sz w:val="18"/>
          <w:szCs w:val="18"/>
        </w:rPr>
        <w:t>three broad financing options for energy efficient renovations are identified (Bertoldi et al., 2006)</w:t>
      </w:r>
      <w:r w:rsidR="00920C6F" w:rsidRPr="005A32A0">
        <w:rPr>
          <w:sz w:val="18"/>
          <w:szCs w:val="18"/>
        </w:rPr>
        <w:t xml:space="preserve"> – </w:t>
      </w:r>
      <w:r w:rsidR="004E5C44" w:rsidRPr="005A32A0">
        <w:rPr>
          <w:sz w:val="18"/>
          <w:szCs w:val="18"/>
        </w:rPr>
        <w:t>ESCO</w:t>
      </w:r>
      <w:r w:rsidR="00920C6F" w:rsidRPr="005A32A0">
        <w:rPr>
          <w:sz w:val="18"/>
          <w:szCs w:val="18"/>
        </w:rPr>
        <w:t xml:space="preserve"> (energy service company)</w:t>
      </w:r>
      <w:r w:rsidR="004E5C44" w:rsidRPr="005A32A0">
        <w:rPr>
          <w:sz w:val="18"/>
          <w:szCs w:val="18"/>
        </w:rPr>
        <w:t xml:space="preserve"> financing, third party financing, and energy user/</w:t>
      </w:r>
      <w:r w:rsidR="00920C6F" w:rsidRPr="005A32A0">
        <w:rPr>
          <w:sz w:val="18"/>
          <w:szCs w:val="18"/>
        </w:rPr>
        <w:t xml:space="preserve"> </w:t>
      </w:r>
      <w:r w:rsidR="004E5C44" w:rsidRPr="005A32A0">
        <w:rPr>
          <w:sz w:val="18"/>
          <w:szCs w:val="18"/>
        </w:rPr>
        <w:t xml:space="preserve">customer financing. </w:t>
      </w:r>
      <w:r w:rsidR="001C4F68" w:rsidRPr="005A32A0">
        <w:rPr>
          <w:sz w:val="18"/>
          <w:szCs w:val="18"/>
        </w:rPr>
        <w:t xml:space="preserve">ESCO </w:t>
      </w:r>
      <w:r w:rsidR="008968DC" w:rsidRPr="005A32A0">
        <w:rPr>
          <w:sz w:val="18"/>
          <w:szCs w:val="18"/>
        </w:rPr>
        <w:t>f</w:t>
      </w:r>
      <w:r w:rsidR="001C4F68" w:rsidRPr="005A32A0">
        <w:rPr>
          <w:sz w:val="18"/>
          <w:szCs w:val="18"/>
        </w:rPr>
        <w:t xml:space="preserve">inancing for an energy savings performance contract (EPC) is a model where an ESCO achieves energy savings at a property as a service. An ESCO will assess the efficiency opportunity, </w:t>
      </w:r>
      <w:r w:rsidR="008968DC" w:rsidRPr="005A32A0">
        <w:rPr>
          <w:sz w:val="18"/>
          <w:szCs w:val="18"/>
        </w:rPr>
        <w:t>purchase,</w:t>
      </w:r>
      <w:r w:rsidR="001C4F68" w:rsidRPr="005A32A0">
        <w:rPr>
          <w:sz w:val="18"/>
          <w:szCs w:val="18"/>
        </w:rPr>
        <w:t xml:space="preserve"> and install equipment necessary to improve performance, and perform other energy saving measures. </w:t>
      </w:r>
      <w:r w:rsidR="008968DC" w:rsidRPr="005A32A0">
        <w:rPr>
          <w:sz w:val="18"/>
          <w:szCs w:val="18"/>
        </w:rPr>
        <w:t xml:space="preserve"> </w:t>
      </w:r>
      <w:r w:rsidR="001C4F68" w:rsidRPr="005A32A0">
        <w:rPr>
          <w:sz w:val="18"/>
          <w:szCs w:val="18"/>
        </w:rPr>
        <w:t xml:space="preserve">Most ESCOs will provide a financing option for these services as well, but depending on the ESCO, the building owner may be required to seek outside financing. There are two </w:t>
      </w:r>
      <w:r w:rsidR="008968DC" w:rsidRPr="005A32A0">
        <w:rPr>
          <w:sz w:val="18"/>
          <w:szCs w:val="18"/>
        </w:rPr>
        <w:t>most used</w:t>
      </w:r>
      <w:r w:rsidR="001C4F68" w:rsidRPr="005A32A0">
        <w:rPr>
          <w:sz w:val="18"/>
          <w:szCs w:val="18"/>
        </w:rPr>
        <w:t xml:space="preserve"> models in ESCO financing (iea.org, 2018) - </w:t>
      </w:r>
      <w:r w:rsidR="00264787" w:rsidRPr="005A32A0">
        <w:rPr>
          <w:sz w:val="18"/>
          <w:szCs w:val="18"/>
        </w:rPr>
        <w:t xml:space="preserve">Shared Savings and </w:t>
      </w:r>
      <w:r w:rsidR="001C4F68" w:rsidRPr="005A32A0">
        <w:rPr>
          <w:sz w:val="18"/>
          <w:szCs w:val="18"/>
        </w:rPr>
        <w:t xml:space="preserve">Guaranteed Savings (Figure </w:t>
      </w:r>
      <w:r w:rsidR="00413526" w:rsidRPr="005A32A0">
        <w:rPr>
          <w:sz w:val="18"/>
          <w:szCs w:val="18"/>
        </w:rPr>
        <w:t>7</w:t>
      </w:r>
      <w:r w:rsidR="001C4F68" w:rsidRPr="005A32A0">
        <w:rPr>
          <w:sz w:val="18"/>
          <w:szCs w:val="18"/>
        </w:rPr>
        <w:t>)</w:t>
      </w:r>
      <w:r w:rsidR="007C04E4" w:rsidRPr="005A32A0">
        <w:rPr>
          <w:sz w:val="18"/>
          <w:szCs w:val="18"/>
        </w:rPr>
        <w:t xml:space="preserve">. </w:t>
      </w:r>
    </w:p>
    <w:p w14:paraId="525E4384" w14:textId="0550EDDB" w:rsidR="007C04E4" w:rsidRPr="005A32A0" w:rsidRDefault="007C04E4" w:rsidP="008968DC">
      <w:pPr>
        <w:pStyle w:val="Default"/>
        <w:jc w:val="both"/>
        <w:rPr>
          <w:sz w:val="18"/>
          <w:szCs w:val="18"/>
        </w:rPr>
      </w:pPr>
    </w:p>
    <w:p w14:paraId="2AAF9962" w14:textId="77777777" w:rsidR="00B42B0E" w:rsidRPr="005A32A0" w:rsidRDefault="00B42B0E" w:rsidP="00B42B0E">
      <w:pPr>
        <w:pStyle w:val="Default"/>
        <w:keepNext/>
        <w:jc w:val="center"/>
        <w:rPr>
          <w:sz w:val="18"/>
          <w:szCs w:val="18"/>
        </w:rPr>
      </w:pPr>
      <w:r w:rsidRPr="005A32A0">
        <w:rPr>
          <w:noProof/>
          <w:sz w:val="18"/>
          <w:szCs w:val="18"/>
        </w:rPr>
        <w:drawing>
          <wp:inline distT="0" distB="0" distL="0" distR="0" wp14:anchorId="28445F99" wp14:editId="0D7B9A34">
            <wp:extent cx="4569070" cy="1823013"/>
            <wp:effectExtent l="0" t="0" r="3175" b="635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rotWithShape="1">
                    <a:blip r:embed="rId19"/>
                    <a:srcRect l="24643" t="35185" r="29792" b="32494"/>
                    <a:stretch/>
                  </pic:blipFill>
                  <pic:spPr bwMode="auto">
                    <a:xfrm>
                      <a:off x="0" y="0"/>
                      <a:ext cx="4621077" cy="1843763"/>
                    </a:xfrm>
                    <a:prstGeom prst="rect">
                      <a:avLst/>
                    </a:prstGeom>
                    <a:ln>
                      <a:noFill/>
                    </a:ln>
                    <a:extLst>
                      <a:ext uri="{53640926-AAD7-44D8-BBD7-CCE9431645EC}">
                        <a14:shadowObscured xmlns:a14="http://schemas.microsoft.com/office/drawing/2010/main"/>
                      </a:ext>
                    </a:extLst>
                  </pic:spPr>
                </pic:pic>
              </a:graphicData>
            </a:graphic>
          </wp:inline>
        </w:drawing>
      </w:r>
    </w:p>
    <w:p w14:paraId="0CC1A84E" w14:textId="1FCD82AE" w:rsidR="007C04E4" w:rsidRPr="005A32A0" w:rsidRDefault="00B42B0E" w:rsidP="00B42B0E">
      <w:pPr>
        <w:pStyle w:val="Caption"/>
        <w:jc w:val="center"/>
        <w:rPr>
          <w:rFonts w:ascii="Times New Roman" w:hAnsi="Times New Roman" w:cs="Times New Roman"/>
          <w:color w:val="000000"/>
        </w:rPr>
      </w:pPr>
      <w:r w:rsidRPr="005A32A0">
        <w:rPr>
          <w:rFonts w:ascii="Times New Roman" w:hAnsi="Times New Roman" w:cs="Times New Roman"/>
        </w:rPr>
        <w:t xml:space="preserve">Figure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Figure \* ARABIC </w:instrText>
      </w:r>
      <w:r w:rsidR="002F2E56" w:rsidRPr="005A32A0">
        <w:rPr>
          <w:rFonts w:ascii="Times New Roman" w:hAnsi="Times New Roman" w:cs="Times New Roman"/>
        </w:rPr>
        <w:fldChar w:fldCharType="separate"/>
      </w:r>
      <w:r w:rsidR="00185D6C" w:rsidRPr="005A32A0">
        <w:rPr>
          <w:rFonts w:ascii="Times New Roman" w:hAnsi="Times New Roman" w:cs="Times New Roman"/>
          <w:noProof/>
        </w:rPr>
        <w:t>7</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ESCO financing model (Bertoldi et al., 2006)</w:t>
      </w:r>
    </w:p>
    <w:p w14:paraId="7C1E3E4B" w14:textId="7B9C9DF2" w:rsidR="00C26301" w:rsidRPr="005A32A0" w:rsidRDefault="00F756AD" w:rsidP="00D81EC5">
      <w:pPr>
        <w:pStyle w:val="Default"/>
        <w:jc w:val="both"/>
        <w:rPr>
          <w:sz w:val="18"/>
          <w:szCs w:val="18"/>
        </w:rPr>
      </w:pPr>
      <w:r w:rsidRPr="009945A4">
        <w:rPr>
          <w:sz w:val="18"/>
          <w:szCs w:val="18"/>
          <w:highlight w:val="yellow"/>
        </w:rPr>
        <w:t xml:space="preserve">Generally, the transaction costs of a typical ESCO project is higher </w:t>
      </w:r>
      <w:r w:rsidR="008658C9" w:rsidRPr="009945A4">
        <w:rPr>
          <w:sz w:val="18"/>
          <w:szCs w:val="18"/>
          <w:highlight w:val="yellow"/>
        </w:rPr>
        <w:t>in</w:t>
      </w:r>
      <w:r w:rsidRPr="009945A4">
        <w:rPr>
          <w:sz w:val="18"/>
          <w:szCs w:val="18"/>
          <w:highlight w:val="yellow"/>
        </w:rPr>
        <w:t xml:space="preserve"> comparison </w:t>
      </w:r>
      <w:r w:rsidR="008658C9" w:rsidRPr="009945A4">
        <w:rPr>
          <w:sz w:val="18"/>
          <w:szCs w:val="18"/>
          <w:highlight w:val="yellow"/>
        </w:rPr>
        <w:t xml:space="preserve">to </w:t>
      </w:r>
      <w:r w:rsidRPr="009945A4">
        <w:rPr>
          <w:sz w:val="18"/>
          <w:szCs w:val="18"/>
          <w:highlight w:val="yellow"/>
        </w:rPr>
        <w:t>other financial solutions (</w:t>
      </w:r>
      <w:proofErr w:type="spellStart"/>
      <w:r w:rsidRPr="009945A4">
        <w:rPr>
          <w:sz w:val="18"/>
          <w:szCs w:val="18"/>
          <w:highlight w:val="yellow"/>
        </w:rPr>
        <w:t>Nolden</w:t>
      </w:r>
      <w:proofErr w:type="spellEnd"/>
      <w:r w:rsidRPr="009945A4">
        <w:rPr>
          <w:sz w:val="18"/>
          <w:szCs w:val="18"/>
          <w:highlight w:val="yellow"/>
        </w:rPr>
        <w:t xml:space="preserve"> &amp; Sorrell, </w:t>
      </w:r>
      <w:hyperlink r:id="rId20" w:anchor="wene384-bib-0080" w:history="1">
        <w:r w:rsidRPr="009945A4">
          <w:rPr>
            <w:sz w:val="18"/>
            <w:szCs w:val="18"/>
            <w:highlight w:val="yellow"/>
          </w:rPr>
          <w:t>2016</w:t>
        </w:r>
      </w:hyperlink>
      <w:r w:rsidRPr="009945A4">
        <w:rPr>
          <w:sz w:val="18"/>
          <w:szCs w:val="18"/>
          <w:highlight w:val="yellow"/>
        </w:rPr>
        <w:t>), partly because</w:t>
      </w:r>
      <w:r w:rsidR="005C6910" w:rsidRPr="009945A4">
        <w:rPr>
          <w:sz w:val="18"/>
          <w:szCs w:val="18"/>
          <w:highlight w:val="yellow"/>
        </w:rPr>
        <w:t xml:space="preserve"> ESCOs</w:t>
      </w:r>
      <w:r w:rsidRPr="009945A4">
        <w:rPr>
          <w:sz w:val="18"/>
          <w:szCs w:val="18"/>
          <w:highlight w:val="yellow"/>
        </w:rPr>
        <w:t xml:space="preserve"> assume the technical, and financial risks that normally an end-user would have to bare. Th</w:t>
      </w:r>
      <w:r w:rsidR="005C6910" w:rsidRPr="009945A4">
        <w:rPr>
          <w:sz w:val="18"/>
          <w:szCs w:val="18"/>
          <w:highlight w:val="yellow"/>
        </w:rPr>
        <w:t>us</w:t>
      </w:r>
      <w:r w:rsidRPr="009945A4">
        <w:rPr>
          <w:sz w:val="18"/>
          <w:szCs w:val="18"/>
          <w:highlight w:val="yellow"/>
        </w:rPr>
        <w:t>, ESCO projects are usually undertaken by large energy-consuming end-users</w:t>
      </w:r>
      <w:r w:rsidR="003B103C" w:rsidRPr="009945A4">
        <w:rPr>
          <w:sz w:val="18"/>
          <w:szCs w:val="18"/>
          <w:highlight w:val="yellow"/>
        </w:rPr>
        <w:t>. However, t</w:t>
      </w:r>
      <w:r w:rsidRPr="009945A4">
        <w:rPr>
          <w:sz w:val="18"/>
          <w:szCs w:val="18"/>
          <w:highlight w:val="yellow"/>
        </w:rPr>
        <w:t xml:space="preserve">here are a few </w:t>
      </w:r>
      <w:r w:rsidR="003B103C" w:rsidRPr="009945A4">
        <w:rPr>
          <w:sz w:val="18"/>
          <w:szCs w:val="18"/>
          <w:highlight w:val="yellow"/>
        </w:rPr>
        <w:t xml:space="preserve">limited </w:t>
      </w:r>
      <w:r w:rsidRPr="009945A4">
        <w:rPr>
          <w:sz w:val="18"/>
          <w:szCs w:val="18"/>
          <w:highlight w:val="yellow"/>
        </w:rPr>
        <w:t>examples of ESCO projects in large multifamily and social housing residential buildings in Germany</w:t>
      </w:r>
      <w:r w:rsidR="000A3E3F" w:rsidRPr="009945A4">
        <w:rPr>
          <w:sz w:val="18"/>
          <w:szCs w:val="18"/>
          <w:highlight w:val="yellow"/>
        </w:rPr>
        <w:t xml:space="preserve"> and Singapore </w:t>
      </w:r>
      <w:r w:rsidRPr="009945A4">
        <w:rPr>
          <w:sz w:val="18"/>
          <w:szCs w:val="18"/>
          <w:highlight w:val="yellow"/>
        </w:rPr>
        <w:t>(Boza-Kiss et al., </w:t>
      </w:r>
      <w:hyperlink r:id="rId21" w:anchor="wene384-bib-0020" w:history="1">
        <w:r w:rsidRPr="009945A4">
          <w:rPr>
            <w:sz w:val="18"/>
            <w:szCs w:val="18"/>
            <w:highlight w:val="yellow"/>
          </w:rPr>
          <w:t>2017</w:t>
        </w:r>
      </w:hyperlink>
      <w:r w:rsidRPr="009945A4">
        <w:rPr>
          <w:sz w:val="18"/>
          <w:szCs w:val="18"/>
          <w:highlight w:val="yellow"/>
        </w:rPr>
        <w:t>).</w:t>
      </w:r>
    </w:p>
    <w:p w14:paraId="755968CC" w14:textId="2E688E0C" w:rsidR="00AA50C5" w:rsidRPr="005A32A0" w:rsidRDefault="00ED530B" w:rsidP="00AA50C5">
      <w:pPr>
        <w:pStyle w:val="Heading1"/>
        <w:rPr>
          <w:rFonts w:ascii="Times New Roman" w:hAnsi="Times New Roman" w:cs="Times New Roman"/>
          <w:sz w:val="18"/>
          <w:szCs w:val="18"/>
        </w:rPr>
      </w:pPr>
      <w:r w:rsidRPr="005A32A0">
        <w:rPr>
          <w:rFonts w:ascii="Times New Roman" w:hAnsi="Times New Roman" w:cs="Times New Roman"/>
          <w:sz w:val="18"/>
          <w:szCs w:val="18"/>
        </w:rPr>
        <w:t>Government of India Initiatives</w:t>
      </w:r>
    </w:p>
    <w:p w14:paraId="02165F56" w14:textId="46BC69FE" w:rsidR="00AA50C5" w:rsidRPr="005A32A0" w:rsidRDefault="00AA50C5" w:rsidP="00AA50C5">
      <w:pPr>
        <w:spacing w:line="240" w:lineRule="auto"/>
        <w:jc w:val="both"/>
        <w:rPr>
          <w:rFonts w:ascii="Times New Roman" w:hAnsi="Times New Roman" w:cs="Times New Roman"/>
          <w:b/>
          <w:sz w:val="18"/>
          <w:szCs w:val="18"/>
        </w:rPr>
      </w:pPr>
      <w:r w:rsidRPr="005A32A0">
        <w:rPr>
          <w:rFonts w:ascii="Times New Roman" w:hAnsi="Times New Roman" w:cs="Times New Roman"/>
          <w:sz w:val="18"/>
          <w:szCs w:val="18"/>
        </w:rPr>
        <w:t xml:space="preserve">Government of India initiatives </w:t>
      </w:r>
      <w:r w:rsidR="00D96749" w:rsidRPr="005A32A0">
        <w:rPr>
          <w:rFonts w:ascii="Times New Roman" w:hAnsi="Times New Roman" w:cs="Times New Roman"/>
          <w:sz w:val="18"/>
          <w:szCs w:val="18"/>
        </w:rPr>
        <w:t>are</w:t>
      </w:r>
      <w:r w:rsidRPr="005A32A0">
        <w:rPr>
          <w:rFonts w:ascii="Times New Roman" w:hAnsi="Times New Roman" w:cs="Times New Roman"/>
          <w:sz w:val="18"/>
          <w:szCs w:val="18"/>
        </w:rPr>
        <w:t xml:space="preserve"> selected to analyse energy </w:t>
      </w:r>
      <w:r w:rsidR="005B17AB" w:rsidRPr="005A32A0">
        <w:rPr>
          <w:rFonts w:ascii="Times New Roman" w:hAnsi="Times New Roman" w:cs="Times New Roman"/>
          <w:sz w:val="18"/>
          <w:szCs w:val="18"/>
        </w:rPr>
        <w:t>renovation</w:t>
      </w:r>
      <w:r w:rsidRPr="005A32A0">
        <w:rPr>
          <w:rFonts w:ascii="Times New Roman" w:hAnsi="Times New Roman" w:cs="Times New Roman"/>
          <w:sz w:val="18"/>
          <w:szCs w:val="18"/>
        </w:rPr>
        <w:t xml:space="preserve"> </w:t>
      </w:r>
      <w:r w:rsidR="005B17AB" w:rsidRPr="005A32A0">
        <w:rPr>
          <w:rFonts w:ascii="Times New Roman" w:hAnsi="Times New Roman" w:cs="Times New Roman"/>
          <w:sz w:val="18"/>
          <w:szCs w:val="18"/>
        </w:rPr>
        <w:t>financing</w:t>
      </w:r>
      <w:r w:rsidRPr="005A32A0">
        <w:rPr>
          <w:rFonts w:ascii="Times New Roman" w:hAnsi="Times New Roman" w:cs="Times New Roman"/>
          <w:sz w:val="18"/>
          <w:szCs w:val="18"/>
        </w:rPr>
        <w:t xml:space="preserve"> models. These were sourced through the database of Bureau of Energy Efficiency (beeindia.org, 201</w:t>
      </w:r>
      <w:r w:rsidR="0024162D" w:rsidRPr="005A32A0">
        <w:rPr>
          <w:rFonts w:ascii="Times New Roman" w:hAnsi="Times New Roman" w:cs="Times New Roman"/>
          <w:sz w:val="18"/>
          <w:szCs w:val="18"/>
        </w:rPr>
        <w:t>7</w:t>
      </w:r>
      <w:r w:rsidRPr="005A32A0">
        <w:rPr>
          <w:rFonts w:ascii="Times New Roman" w:hAnsi="Times New Roman" w:cs="Times New Roman"/>
          <w:sz w:val="18"/>
          <w:szCs w:val="18"/>
        </w:rPr>
        <w:t>), United States Agency for International Development (usaid.gov/</w:t>
      </w:r>
      <w:proofErr w:type="spellStart"/>
      <w:r w:rsidRPr="005A32A0">
        <w:rPr>
          <w:rFonts w:ascii="Times New Roman" w:hAnsi="Times New Roman" w:cs="Times New Roman"/>
          <w:sz w:val="18"/>
          <w:szCs w:val="18"/>
        </w:rPr>
        <w:t>india</w:t>
      </w:r>
      <w:proofErr w:type="spellEnd"/>
      <w:r w:rsidRPr="005A32A0">
        <w:rPr>
          <w:rFonts w:ascii="Times New Roman" w:hAnsi="Times New Roman" w:cs="Times New Roman"/>
          <w:sz w:val="18"/>
          <w:szCs w:val="18"/>
        </w:rPr>
        <w:t xml:space="preserve">, 2016), National Housing Bank (nhb.org.in, 2016), and Press Information Bureau of India (pib.nic.in, 2016). The selected initiatives are from the public sector projects and programmes </w:t>
      </w:r>
      <w:r w:rsidR="00FA2D61" w:rsidRPr="005A32A0">
        <w:rPr>
          <w:rFonts w:ascii="Times New Roman" w:hAnsi="Times New Roman" w:cs="Times New Roman"/>
          <w:sz w:val="18"/>
          <w:szCs w:val="18"/>
        </w:rPr>
        <w:t>to</w:t>
      </w:r>
      <w:r w:rsidRPr="005A32A0">
        <w:rPr>
          <w:rFonts w:ascii="Times New Roman" w:hAnsi="Times New Roman" w:cs="Times New Roman"/>
          <w:sz w:val="18"/>
          <w:szCs w:val="18"/>
        </w:rPr>
        <w:t xml:space="preserve"> understand successful implementation of government programmes.</w:t>
      </w:r>
    </w:p>
    <w:p w14:paraId="2F541839" w14:textId="676A6BED" w:rsidR="00AA50C5" w:rsidRPr="005A32A0" w:rsidRDefault="00AA50C5" w:rsidP="00AA50C5">
      <w:pPr>
        <w:pStyle w:val="ListParagraph"/>
        <w:numPr>
          <w:ilvl w:val="0"/>
          <w:numId w:val="6"/>
        </w:numPr>
        <w:spacing w:line="240" w:lineRule="auto"/>
        <w:jc w:val="both"/>
        <w:rPr>
          <w:rFonts w:ascii="Times New Roman" w:hAnsi="Times New Roman" w:cs="Times New Roman"/>
          <w:sz w:val="18"/>
          <w:szCs w:val="18"/>
          <w:lang w:val="en-US" w:bidi="ar-SA"/>
        </w:rPr>
      </w:pPr>
      <w:r w:rsidRPr="005A32A0">
        <w:rPr>
          <w:rFonts w:ascii="Times New Roman" w:hAnsi="Times New Roman" w:cs="Times New Roman"/>
          <w:sz w:val="18"/>
          <w:szCs w:val="18"/>
        </w:rPr>
        <w:t>In 2015, a central government agency, NITI Aayog (Erstwhile Planning Commission of India), set a national example by initiating two phases of energy efficiency interventions for its headquarters in New Delhi, India. The actual process was carried out in two phases</w:t>
      </w:r>
      <w:r w:rsidR="000C50A5" w:rsidRPr="005A32A0">
        <w:rPr>
          <w:rFonts w:ascii="Times New Roman" w:hAnsi="Times New Roman" w:cs="Times New Roman"/>
          <w:sz w:val="18"/>
          <w:szCs w:val="18"/>
        </w:rPr>
        <w:t xml:space="preserve"> through ESCO Shared Saving Model</w:t>
      </w:r>
      <w:r w:rsidRPr="005A32A0">
        <w:rPr>
          <w:rFonts w:ascii="Times New Roman" w:hAnsi="Times New Roman" w:cs="Times New Roman"/>
          <w:sz w:val="18"/>
          <w:szCs w:val="18"/>
        </w:rPr>
        <w:t>; Phase 1 targeted 60% of saving of actual load</w:t>
      </w:r>
      <w:r w:rsidR="00317D3E" w:rsidRPr="005A32A0">
        <w:rPr>
          <w:rFonts w:ascii="Times New Roman" w:hAnsi="Times New Roman" w:cs="Times New Roman"/>
          <w:sz w:val="18"/>
          <w:szCs w:val="18"/>
        </w:rPr>
        <w:t xml:space="preserve"> (</w:t>
      </w:r>
      <w:r w:rsidR="007A04F5" w:rsidRPr="005A32A0">
        <w:rPr>
          <w:rFonts w:ascii="Times New Roman" w:hAnsi="Times New Roman" w:cs="Times New Roman"/>
          <w:sz w:val="18"/>
          <w:szCs w:val="18"/>
        </w:rPr>
        <w:t xml:space="preserve">cooling, </w:t>
      </w:r>
      <w:r w:rsidR="00A77856" w:rsidRPr="005A32A0">
        <w:rPr>
          <w:rFonts w:ascii="Times New Roman" w:hAnsi="Times New Roman" w:cs="Times New Roman"/>
          <w:sz w:val="18"/>
          <w:szCs w:val="18"/>
        </w:rPr>
        <w:t>lighting,</w:t>
      </w:r>
      <w:r w:rsidR="007A04F5" w:rsidRPr="005A32A0">
        <w:rPr>
          <w:rFonts w:ascii="Times New Roman" w:hAnsi="Times New Roman" w:cs="Times New Roman"/>
          <w:sz w:val="18"/>
          <w:szCs w:val="18"/>
        </w:rPr>
        <w:t xml:space="preserve"> and appliances)</w:t>
      </w:r>
      <w:r w:rsidRPr="005A32A0">
        <w:rPr>
          <w:rFonts w:ascii="Times New Roman" w:hAnsi="Times New Roman" w:cs="Times New Roman"/>
          <w:sz w:val="18"/>
          <w:szCs w:val="18"/>
        </w:rPr>
        <w:t xml:space="preserve"> through solar panels</w:t>
      </w:r>
      <w:r w:rsidR="002D6151" w:rsidRPr="005A32A0">
        <w:rPr>
          <w:rFonts w:ascii="Times New Roman" w:hAnsi="Times New Roman" w:cs="Times New Roman"/>
          <w:sz w:val="18"/>
          <w:szCs w:val="18"/>
        </w:rPr>
        <w:t xml:space="preserve"> (Renewable </w:t>
      </w:r>
      <w:r w:rsidR="00F3375A" w:rsidRPr="005A32A0">
        <w:rPr>
          <w:rFonts w:ascii="Times New Roman" w:hAnsi="Times New Roman" w:cs="Times New Roman"/>
          <w:sz w:val="18"/>
          <w:szCs w:val="18"/>
        </w:rPr>
        <w:t>Energy Service Company or RESCO)</w:t>
      </w:r>
      <w:r w:rsidRPr="005A32A0">
        <w:rPr>
          <w:rFonts w:ascii="Times New Roman" w:hAnsi="Times New Roman" w:cs="Times New Roman"/>
          <w:sz w:val="18"/>
          <w:szCs w:val="18"/>
        </w:rPr>
        <w:t xml:space="preserve">, while Phase 2 was the retrofitting for the remaining load through </w:t>
      </w:r>
      <w:r w:rsidR="00EB0EB3" w:rsidRPr="005A32A0">
        <w:rPr>
          <w:rFonts w:ascii="Times New Roman" w:hAnsi="Times New Roman" w:cs="Times New Roman"/>
          <w:sz w:val="18"/>
          <w:szCs w:val="18"/>
        </w:rPr>
        <w:t xml:space="preserve">replacement with 5-Star </w:t>
      </w:r>
      <w:r w:rsidR="005C3DEE" w:rsidRPr="005A32A0">
        <w:rPr>
          <w:rFonts w:ascii="Times New Roman" w:hAnsi="Times New Roman" w:cs="Times New Roman"/>
          <w:sz w:val="18"/>
          <w:szCs w:val="18"/>
        </w:rPr>
        <w:t xml:space="preserve">Labelled Energy Appliances and LEDs. </w:t>
      </w:r>
      <w:r w:rsidR="00A6512D" w:rsidRPr="005A32A0">
        <w:rPr>
          <w:rFonts w:ascii="Times New Roman" w:hAnsi="Times New Roman" w:cs="Times New Roman"/>
          <w:sz w:val="18"/>
          <w:szCs w:val="18"/>
        </w:rPr>
        <w:t xml:space="preserve">NITI </w:t>
      </w:r>
      <w:proofErr w:type="spellStart"/>
      <w:r w:rsidR="00A6512D" w:rsidRPr="005A32A0">
        <w:rPr>
          <w:rFonts w:ascii="Times New Roman" w:hAnsi="Times New Roman" w:cs="Times New Roman"/>
          <w:sz w:val="18"/>
          <w:szCs w:val="18"/>
        </w:rPr>
        <w:t>Ayog</w:t>
      </w:r>
      <w:proofErr w:type="spellEnd"/>
      <w:r w:rsidR="00A6512D" w:rsidRPr="005A32A0">
        <w:rPr>
          <w:rFonts w:ascii="Times New Roman" w:hAnsi="Times New Roman" w:cs="Times New Roman"/>
          <w:sz w:val="18"/>
          <w:szCs w:val="18"/>
        </w:rPr>
        <w:t xml:space="preserve"> </w:t>
      </w:r>
      <w:r w:rsidR="00621FC3" w:rsidRPr="005A32A0">
        <w:rPr>
          <w:rFonts w:ascii="Times New Roman" w:hAnsi="Times New Roman" w:cs="Times New Roman"/>
          <w:sz w:val="18"/>
          <w:szCs w:val="18"/>
        </w:rPr>
        <w:t>as client paid the upfront cost,</w:t>
      </w:r>
      <w:r w:rsidR="000E033B" w:rsidRPr="005A32A0">
        <w:rPr>
          <w:rFonts w:ascii="Times New Roman" w:hAnsi="Times New Roman" w:cs="Times New Roman"/>
          <w:sz w:val="18"/>
          <w:szCs w:val="18"/>
        </w:rPr>
        <w:t xml:space="preserve"> and Energy Efficiency Services Limited (EESL) a Public Sector </w:t>
      </w:r>
      <w:r w:rsidR="003D0823" w:rsidRPr="005A32A0">
        <w:rPr>
          <w:rFonts w:ascii="Times New Roman" w:hAnsi="Times New Roman" w:cs="Times New Roman"/>
          <w:sz w:val="18"/>
          <w:szCs w:val="18"/>
        </w:rPr>
        <w:t xml:space="preserve">Unit of Ministry of Power delivered the project with 10% saving to client and 90% to EESL over 4 years contract. </w:t>
      </w:r>
      <w:r w:rsidR="003A7F20" w:rsidRPr="005A32A0">
        <w:rPr>
          <w:rFonts w:ascii="Times New Roman" w:hAnsi="Times New Roman" w:cs="Times New Roman"/>
          <w:sz w:val="18"/>
          <w:szCs w:val="18"/>
        </w:rPr>
        <w:t xml:space="preserve">A break-up of financials for the project is in figure </w:t>
      </w:r>
      <w:r w:rsidR="00413526" w:rsidRPr="005A32A0">
        <w:rPr>
          <w:rFonts w:ascii="Times New Roman" w:hAnsi="Times New Roman" w:cs="Times New Roman"/>
          <w:sz w:val="18"/>
          <w:szCs w:val="18"/>
        </w:rPr>
        <w:t>8</w:t>
      </w:r>
      <w:r w:rsidR="003A7F20" w:rsidRPr="005A32A0">
        <w:rPr>
          <w:rFonts w:ascii="Times New Roman" w:hAnsi="Times New Roman" w:cs="Times New Roman"/>
          <w:sz w:val="18"/>
          <w:szCs w:val="18"/>
        </w:rPr>
        <w:t xml:space="preserve">. </w:t>
      </w:r>
    </w:p>
    <w:p w14:paraId="0B314864" w14:textId="77777777" w:rsidR="007366EF" w:rsidRPr="005A32A0" w:rsidRDefault="007366EF" w:rsidP="007366EF">
      <w:pPr>
        <w:keepNext/>
        <w:spacing w:line="240" w:lineRule="auto"/>
        <w:jc w:val="center"/>
        <w:rPr>
          <w:rFonts w:ascii="Times New Roman" w:hAnsi="Times New Roman" w:cs="Times New Roman"/>
          <w:sz w:val="18"/>
          <w:szCs w:val="18"/>
        </w:rPr>
      </w:pPr>
      <w:r w:rsidRPr="005A32A0">
        <w:rPr>
          <w:rFonts w:ascii="Times New Roman" w:hAnsi="Times New Roman" w:cs="Times New Roman"/>
          <w:noProof/>
          <w:sz w:val="18"/>
          <w:szCs w:val="18"/>
        </w:rPr>
        <w:lastRenderedPageBreak/>
        <w:drawing>
          <wp:inline distT="0" distB="0" distL="0" distR="0" wp14:anchorId="118EB8BD" wp14:editId="26302FF9">
            <wp:extent cx="2853159" cy="1521460"/>
            <wp:effectExtent l="0" t="0" r="4445" b="254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rotWithShape="1">
                    <a:blip r:embed="rId22"/>
                    <a:srcRect l="34838" t="35903" r="15357" b="16881"/>
                    <a:stretch/>
                  </pic:blipFill>
                  <pic:spPr bwMode="auto">
                    <a:xfrm>
                      <a:off x="0" y="0"/>
                      <a:ext cx="2854541" cy="1522197"/>
                    </a:xfrm>
                    <a:prstGeom prst="rect">
                      <a:avLst/>
                    </a:prstGeom>
                    <a:ln>
                      <a:noFill/>
                    </a:ln>
                    <a:extLst>
                      <a:ext uri="{53640926-AAD7-44D8-BBD7-CCE9431645EC}">
                        <a14:shadowObscured xmlns:a14="http://schemas.microsoft.com/office/drawing/2010/main"/>
                      </a:ext>
                    </a:extLst>
                  </pic:spPr>
                </pic:pic>
              </a:graphicData>
            </a:graphic>
          </wp:inline>
        </w:drawing>
      </w:r>
    </w:p>
    <w:p w14:paraId="07AF0EF0" w14:textId="391610E6" w:rsidR="003A7F20" w:rsidRPr="005A32A0" w:rsidRDefault="007366EF" w:rsidP="007366EF">
      <w:pPr>
        <w:pStyle w:val="Caption"/>
        <w:jc w:val="center"/>
        <w:rPr>
          <w:rFonts w:ascii="Times New Roman" w:hAnsi="Times New Roman" w:cs="Times New Roman"/>
          <w:lang w:val="en-US"/>
        </w:rPr>
      </w:pPr>
      <w:r w:rsidRPr="005A32A0">
        <w:rPr>
          <w:rFonts w:ascii="Times New Roman" w:hAnsi="Times New Roman" w:cs="Times New Roman"/>
        </w:rPr>
        <w:t xml:space="preserve">Figure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Figure \* ARABIC </w:instrText>
      </w:r>
      <w:r w:rsidR="002F2E56" w:rsidRPr="005A32A0">
        <w:rPr>
          <w:rFonts w:ascii="Times New Roman" w:hAnsi="Times New Roman" w:cs="Times New Roman"/>
        </w:rPr>
        <w:fldChar w:fldCharType="separate"/>
      </w:r>
      <w:r w:rsidR="00185D6C" w:rsidRPr="005A32A0">
        <w:rPr>
          <w:rFonts w:ascii="Times New Roman" w:hAnsi="Times New Roman" w:cs="Times New Roman"/>
          <w:noProof/>
        </w:rPr>
        <w:t>8</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Financials calculated for NITI </w:t>
      </w:r>
      <w:proofErr w:type="spellStart"/>
      <w:r w:rsidRPr="005A32A0">
        <w:rPr>
          <w:rFonts w:ascii="Times New Roman" w:hAnsi="Times New Roman" w:cs="Times New Roman"/>
        </w:rPr>
        <w:t>Ayog</w:t>
      </w:r>
      <w:proofErr w:type="spellEnd"/>
      <w:r w:rsidRPr="005A32A0">
        <w:rPr>
          <w:rFonts w:ascii="Times New Roman" w:hAnsi="Times New Roman" w:cs="Times New Roman"/>
        </w:rPr>
        <w:t xml:space="preserve"> energy renovation project (</w:t>
      </w:r>
      <w:r w:rsidR="00E05558" w:rsidRPr="005A32A0">
        <w:rPr>
          <w:rFonts w:ascii="Times New Roman" w:hAnsi="Times New Roman" w:cs="Times New Roman"/>
        </w:rPr>
        <w:t>pin.nic.in, 2016)</w:t>
      </w:r>
    </w:p>
    <w:p w14:paraId="40A16788" w14:textId="48CAA193" w:rsidR="00AA50C5" w:rsidRPr="005A32A0" w:rsidRDefault="00F66844" w:rsidP="00AA50C5">
      <w:pPr>
        <w:pStyle w:val="ListParagraph"/>
        <w:numPr>
          <w:ilvl w:val="0"/>
          <w:numId w:val="6"/>
        </w:numPr>
        <w:spacing w:line="240" w:lineRule="auto"/>
        <w:jc w:val="both"/>
        <w:rPr>
          <w:rFonts w:ascii="Times New Roman" w:hAnsi="Times New Roman" w:cs="Times New Roman"/>
          <w:sz w:val="18"/>
          <w:szCs w:val="18"/>
        </w:rPr>
      </w:pPr>
      <w:proofErr w:type="spellStart"/>
      <w:r w:rsidRPr="005A32A0">
        <w:rPr>
          <w:rFonts w:ascii="Times New Roman" w:hAnsi="Times New Roman" w:cs="Times New Roman"/>
          <w:sz w:val="18"/>
          <w:szCs w:val="18"/>
        </w:rPr>
        <w:t>GoI</w:t>
      </w:r>
      <w:proofErr w:type="spellEnd"/>
      <w:r w:rsidRPr="005A32A0">
        <w:rPr>
          <w:rFonts w:ascii="Times New Roman" w:hAnsi="Times New Roman" w:cs="Times New Roman"/>
          <w:sz w:val="18"/>
          <w:szCs w:val="18"/>
        </w:rPr>
        <w:t xml:space="preserve"> launched </w:t>
      </w:r>
      <w:proofErr w:type="spellStart"/>
      <w:r w:rsidR="00AA50C5" w:rsidRPr="005A32A0">
        <w:rPr>
          <w:rFonts w:ascii="Times New Roman" w:hAnsi="Times New Roman" w:cs="Times New Roman"/>
          <w:sz w:val="18"/>
          <w:szCs w:val="18"/>
        </w:rPr>
        <w:t>Bachat</w:t>
      </w:r>
      <w:proofErr w:type="spellEnd"/>
      <w:r w:rsidR="00AA50C5" w:rsidRPr="005A32A0">
        <w:rPr>
          <w:rFonts w:ascii="Times New Roman" w:hAnsi="Times New Roman" w:cs="Times New Roman"/>
          <w:sz w:val="18"/>
          <w:szCs w:val="18"/>
        </w:rPr>
        <w:t xml:space="preserve"> Lamp Yojana (BLY) in 2009, a public-private partnership between the Government, private sector CFL suppliers and State level Electricity Distribution Companies to provide CFLs at the same cost as Incandescent Bulbs.  The plan was to make up the cost differential through carbon credits earned which could be traded in the international market under Clean Development Mechanism (CDM) of Kyoto Protocol.</w:t>
      </w:r>
      <w:r w:rsidR="006A00BF" w:rsidRPr="005A32A0">
        <w:rPr>
          <w:rFonts w:ascii="Times New Roman" w:hAnsi="Times New Roman" w:cs="Times New Roman"/>
          <w:sz w:val="18"/>
          <w:szCs w:val="18"/>
        </w:rPr>
        <w:t xml:space="preserve"> </w:t>
      </w:r>
      <w:r w:rsidR="00AA50C5" w:rsidRPr="005A32A0">
        <w:rPr>
          <w:rFonts w:ascii="Times New Roman" w:hAnsi="Times New Roman" w:cs="Times New Roman"/>
          <w:sz w:val="18"/>
          <w:szCs w:val="18"/>
        </w:rPr>
        <w:t>Upgrading this scheme further and keeping in tune with the technological advancements, the UJALA (</w:t>
      </w:r>
      <w:proofErr w:type="spellStart"/>
      <w:r w:rsidR="00AA50C5" w:rsidRPr="005A32A0">
        <w:rPr>
          <w:rFonts w:ascii="Times New Roman" w:hAnsi="Times New Roman" w:cs="Times New Roman"/>
          <w:sz w:val="18"/>
          <w:szCs w:val="18"/>
        </w:rPr>
        <w:t>Unnat</w:t>
      </w:r>
      <w:proofErr w:type="spellEnd"/>
      <w:r w:rsidR="00AA50C5" w:rsidRPr="005A32A0">
        <w:rPr>
          <w:rFonts w:ascii="Times New Roman" w:hAnsi="Times New Roman" w:cs="Times New Roman"/>
          <w:sz w:val="18"/>
          <w:szCs w:val="18"/>
        </w:rPr>
        <w:t xml:space="preserve"> Jyoti by Affordable LEDs for All) scheme for Domestic Efficient Lighting Programme was launched in 2015. The major government owned ESCO, Energy Efficiency Services Limited (EESL), was charged with the implementation of this scheme. Under this scheme EESL undertook the massive nation-wide disbursement of affordable LED bulbs on either upfront basis or through on-bill financing. EESL procured LED lamps in bulk and initiated a healthy competition amongst LED manufacturers and eventually the price of LEDs went down by almost 90% within a year, thereby making the </w:t>
      </w:r>
      <w:proofErr w:type="gramStart"/>
      <w:r w:rsidR="00AA50C5" w:rsidRPr="005A32A0">
        <w:rPr>
          <w:rFonts w:ascii="Times New Roman" w:hAnsi="Times New Roman" w:cs="Times New Roman"/>
          <w:sz w:val="18"/>
          <w:szCs w:val="18"/>
        </w:rPr>
        <w:t>it</w:t>
      </w:r>
      <w:proofErr w:type="gramEnd"/>
      <w:r w:rsidR="00AA50C5" w:rsidRPr="005A32A0">
        <w:rPr>
          <w:rFonts w:ascii="Times New Roman" w:hAnsi="Times New Roman" w:cs="Times New Roman"/>
          <w:sz w:val="18"/>
          <w:szCs w:val="18"/>
        </w:rPr>
        <w:t xml:space="preserve"> consumer friendly. This </w:t>
      </w:r>
      <w:r w:rsidR="00F579A0" w:rsidRPr="005A32A0">
        <w:rPr>
          <w:rFonts w:ascii="Times New Roman" w:hAnsi="Times New Roman" w:cs="Times New Roman"/>
          <w:sz w:val="18"/>
          <w:szCs w:val="18"/>
        </w:rPr>
        <w:t>was</w:t>
      </w:r>
      <w:r w:rsidR="00AA50C5" w:rsidRPr="005A32A0">
        <w:rPr>
          <w:rFonts w:ascii="Times New Roman" w:hAnsi="Times New Roman" w:cs="Times New Roman"/>
          <w:sz w:val="18"/>
          <w:szCs w:val="18"/>
        </w:rPr>
        <w:t xml:space="preserve"> a hugely successful scheme by EESL as it led to the replacement </w:t>
      </w:r>
      <w:r w:rsidR="006A00BF" w:rsidRPr="005A32A0">
        <w:rPr>
          <w:rFonts w:ascii="Times New Roman" w:hAnsi="Times New Roman" w:cs="Times New Roman"/>
          <w:sz w:val="18"/>
          <w:szCs w:val="18"/>
        </w:rPr>
        <w:t>of 770</w:t>
      </w:r>
      <w:r w:rsidR="00AA50C5" w:rsidRPr="005A32A0">
        <w:rPr>
          <w:rFonts w:ascii="Times New Roman" w:hAnsi="Times New Roman" w:cs="Times New Roman"/>
          <w:sz w:val="18"/>
          <w:szCs w:val="18"/>
        </w:rPr>
        <w:t xml:space="preserve"> million residential LEDs, a total energy savings of 100 billion kWh, and Green House Gas (GHG) reduction of 80 million tonnes </w:t>
      </w:r>
      <w:r w:rsidR="00103C6C" w:rsidRPr="005A32A0">
        <w:rPr>
          <w:rFonts w:ascii="Times New Roman" w:hAnsi="Times New Roman" w:cs="Times New Roman"/>
          <w:sz w:val="18"/>
          <w:szCs w:val="18"/>
        </w:rPr>
        <w:t>annually (</w:t>
      </w:r>
      <w:r w:rsidR="00AA50C5" w:rsidRPr="005A32A0">
        <w:rPr>
          <w:rFonts w:ascii="Times New Roman" w:hAnsi="Times New Roman" w:cs="Times New Roman"/>
          <w:sz w:val="18"/>
          <w:szCs w:val="18"/>
        </w:rPr>
        <w:t xml:space="preserve">energy.gov, 2016). </w:t>
      </w:r>
    </w:p>
    <w:p w14:paraId="0B0DB070" w14:textId="1B725955" w:rsidR="00AA50C5" w:rsidRPr="005A32A0" w:rsidRDefault="00AA50C5" w:rsidP="00AA50C5">
      <w:pPr>
        <w:pStyle w:val="ListParagraph"/>
        <w:numPr>
          <w:ilvl w:val="0"/>
          <w:numId w:val="6"/>
        </w:num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This financial model has been replicated at state-levels also, with one example being the LED replacement scheme between EESL and the Electricity Department of the State of Puducherry (2015). The financial model herein is that JERC (joint electricity regulatory commission) allows PED (Puducherry Electricity Department) to provide Rs.2.5/Unit for every unit of energy saved, which is then passed on to EESL that provides LEDs/CFLs to households at a nominal rate. The energy efficiency </w:t>
      </w:r>
      <w:r w:rsidR="006A00BF" w:rsidRPr="005A32A0">
        <w:rPr>
          <w:rFonts w:ascii="Times New Roman" w:hAnsi="Times New Roman" w:cs="Times New Roman"/>
          <w:sz w:val="18"/>
          <w:szCs w:val="18"/>
        </w:rPr>
        <w:t>pay-out</w:t>
      </w:r>
      <w:r w:rsidRPr="005A32A0">
        <w:rPr>
          <w:rFonts w:ascii="Times New Roman" w:hAnsi="Times New Roman" w:cs="Times New Roman"/>
          <w:sz w:val="18"/>
          <w:szCs w:val="18"/>
        </w:rPr>
        <w:t xml:space="preserve"> helps EESL to recover its initial investments. This has been hugely successful as PED realised further savings even after the EESL payments. </w:t>
      </w:r>
    </w:p>
    <w:p w14:paraId="27367EF9" w14:textId="5DBF81A0" w:rsidR="00AA50C5" w:rsidRPr="005A32A0" w:rsidRDefault="00AA50C5" w:rsidP="00AA50C5">
      <w:pPr>
        <w:pStyle w:val="ListParagraph"/>
        <w:numPr>
          <w:ilvl w:val="0"/>
          <w:numId w:val="6"/>
        </w:num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An ambitious project by the Government of India is the Grid Connected Rooftop and Small Solar Power Plants Programme (2013-2022) which is under a national capital subsidy scheme for installation of solar thermal systems. Though incepted in 2013, the scheme </w:t>
      </w:r>
      <w:r w:rsidR="00843778" w:rsidRPr="005A32A0">
        <w:rPr>
          <w:rFonts w:ascii="Times New Roman" w:hAnsi="Times New Roman" w:cs="Times New Roman"/>
          <w:sz w:val="18"/>
          <w:szCs w:val="18"/>
        </w:rPr>
        <w:t>it</w:t>
      </w:r>
      <w:r w:rsidRPr="005A32A0">
        <w:rPr>
          <w:rFonts w:ascii="Times New Roman" w:hAnsi="Times New Roman" w:cs="Times New Roman"/>
          <w:sz w:val="18"/>
          <w:szCs w:val="18"/>
        </w:rPr>
        <w:t xml:space="preserve"> was slow to pick pace, and the first phase ended in March 2017. The financial model here being that Renewable ESCOs install, </w:t>
      </w:r>
      <w:r w:rsidR="00843778" w:rsidRPr="005A32A0">
        <w:rPr>
          <w:rFonts w:ascii="Times New Roman" w:hAnsi="Times New Roman" w:cs="Times New Roman"/>
          <w:sz w:val="18"/>
          <w:szCs w:val="18"/>
        </w:rPr>
        <w:t>own,</w:t>
      </w:r>
      <w:r w:rsidRPr="005A32A0">
        <w:rPr>
          <w:rFonts w:ascii="Times New Roman" w:hAnsi="Times New Roman" w:cs="Times New Roman"/>
          <w:sz w:val="18"/>
          <w:szCs w:val="18"/>
        </w:rPr>
        <w:t xml:space="preserve"> and operate renewable energy systems through financial tie-ups with FIs and then provide energy supply to consumers. There are not many uptakes worthy of successful cases so far in the urban </w:t>
      </w:r>
      <w:r w:rsidR="00B071F4" w:rsidRPr="005A32A0">
        <w:rPr>
          <w:rFonts w:ascii="Times New Roman" w:hAnsi="Times New Roman" w:cs="Times New Roman"/>
          <w:sz w:val="18"/>
          <w:szCs w:val="18"/>
        </w:rPr>
        <w:t>areas,</w:t>
      </w:r>
      <w:r w:rsidRPr="005A32A0">
        <w:rPr>
          <w:rFonts w:ascii="Times New Roman" w:hAnsi="Times New Roman" w:cs="Times New Roman"/>
          <w:sz w:val="18"/>
          <w:szCs w:val="18"/>
        </w:rPr>
        <w:t xml:space="preserve"> but many rural areas are benefiting from the scheme for roof-top hot water systems and solar cookers. </w:t>
      </w:r>
    </w:p>
    <w:p w14:paraId="70B1D877" w14:textId="77777777" w:rsidR="00AA50C5" w:rsidRPr="005A32A0" w:rsidRDefault="00AA50C5" w:rsidP="00AA50C5">
      <w:pPr>
        <w:pStyle w:val="ListParagraph"/>
        <w:numPr>
          <w:ilvl w:val="0"/>
          <w:numId w:val="6"/>
        </w:num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In 2012, </w:t>
      </w:r>
      <w:proofErr w:type="spellStart"/>
      <w:r w:rsidRPr="005A32A0">
        <w:rPr>
          <w:rFonts w:ascii="Times New Roman" w:hAnsi="Times New Roman" w:cs="Times New Roman"/>
          <w:sz w:val="18"/>
          <w:szCs w:val="18"/>
        </w:rPr>
        <w:t>KfW</w:t>
      </w:r>
      <w:proofErr w:type="spellEnd"/>
      <w:r w:rsidRPr="005A32A0">
        <w:rPr>
          <w:rFonts w:ascii="Times New Roman" w:hAnsi="Times New Roman" w:cs="Times New Roman"/>
          <w:sz w:val="18"/>
          <w:szCs w:val="18"/>
        </w:rPr>
        <w:t xml:space="preserve">-NHB Energy Efficient Homes Programme was launched.  This was a joint programme of </w:t>
      </w:r>
      <w:proofErr w:type="spellStart"/>
      <w:r w:rsidRPr="005A32A0">
        <w:rPr>
          <w:rFonts w:ascii="Times New Roman" w:hAnsi="Times New Roman" w:cs="Times New Roman"/>
          <w:sz w:val="18"/>
          <w:szCs w:val="18"/>
        </w:rPr>
        <w:t>KfW</w:t>
      </w:r>
      <w:proofErr w:type="spellEnd"/>
      <w:r w:rsidRPr="005A32A0">
        <w:rPr>
          <w:rFonts w:ascii="Times New Roman" w:hAnsi="Times New Roman" w:cs="Times New Roman"/>
          <w:sz w:val="18"/>
          <w:szCs w:val="18"/>
        </w:rPr>
        <w:t xml:space="preserve">, the Federal Bank of Germany and National Housing Bank (NHB) of India. Under this program, primary lending institutions were eligible to receive NHB-Refinance for home-owner loans to fund the purchase of certified energy efficient apartments. </w:t>
      </w:r>
    </w:p>
    <w:p w14:paraId="5FA86EEC" w14:textId="3C4B1B22" w:rsidR="00D75FC9" w:rsidRPr="005A32A0" w:rsidRDefault="00AA50C5" w:rsidP="00D75FC9">
      <w:pPr>
        <w:pStyle w:val="ListParagraph"/>
        <w:numPr>
          <w:ilvl w:val="0"/>
          <w:numId w:val="6"/>
        </w:num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In 2017, Energy Efficient Model Building (EEMB), an ambitious project of BEE to achieve 1 million sqm of Energy Conservation Building Code (ECBC) compliant commercial buildings across cities located in different climatic zones was launched. Through this project, selected buildings received technical and financial incentives to demonstrate compliance with ECBC. </w:t>
      </w:r>
      <w:r w:rsidR="00257B47" w:rsidRPr="005A32A0">
        <w:rPr>
          <w:rFonts w:ascii="Times New Roman" w:hAnsi="Times New Roman" w:cs="Times New Roman"/>
          <w:sz w:val="18"/>
          <w:szCs w:val="18"/>
        </w:rPr>
        <w:t xml:space="preserve">Incentives were given to private </w:t>
      </w:r>
      <w:r w:rsidR="00301113" w:rsidRPr="005A32A0">
        <w:rPr>
          <w:rFonts w:ascii="Times New Roman" w:hAnsi="Times New Roman" w:cs="Times New Roman"/>
          <w:sz w:val="18"/>
          <w:szCs w:val="18"/>
        </w:rPr>
        <w:t xml:space="preserve">developers as ECBC is only mandatory for public buildings. </w:t>
      </w:r>
      <w:r w:rsidRPr="005A32A0">
        <w:rPr>
          <w:rFonts w:ascii="Times New Roman" w:hAnsi="Times New Roman" w:cs="Times New Roman"/>
          <w:sz w:val="18"/>
          <w:szCs w:val="18"/>
        </w:rPr>
        <w:t xml:space="preserve">However, the main barrier was that this scheme was only open for newly constructed buildings, thereby leaving out the existing building stock. </w:t>
      </w:r>
      <w:r w:rsidR="00843778" w:rsidRPr="005A32A0">
        <w:rPr>
          <w:rFonts w:ascii="Times New Roman" w:hAnsi="Times New Roman" w:cs="Times New Roman"/>
          <w:sz w:val="18"/>
          <w:szCs w:val="18"/>
        </w:rPr>
        <w:t xml:space="preserve"> </w:t>
      </w:r>
      <w:r w:rsidRPr="005A32A0">
        <w:rPr>
          <w:rFonts w:ascii="Times New Roman" w:hAnsi="Times New Roman" w:cs="Times New Roman"/>
          <w:sz w:val="18"/>
          <w:szCs w:val="18"/>
        </w:rPr>
        <w:t xml:space="preserve">The above-noted model was partially based on </w:t>
      </w:r>
      <w:proofErr w:type="spellStart"/>
      <w:r w:rsidRPr="005A32A0">
        <w:rPr>
          <w:rFonts w:ascii="Times New Roman" w:hAnsi="Times New Roman" w:cs="Times New Roman"/>
          <w:sz w:val="18"/>
          <w:szCs w:val="18"/>
        </w:rPr>
        <w:t>KfW</w:t>
      </w:r>
      <w:proofErr w:type="spellEnd"/>
      <w:r w:rsidRPr="005A32A0">
        <w:rPr>
          <w:rFonts w:ascii="Times New Roman" w:hAnsi="Times New Roman" w:cs="Times New Roman"/>
          <w:sz w:val="18"/>
          <w:szCs w:val="18"/>
        </w:rPr>
        <w:t xml:space="preserve"> - </w:t>
      </w:r>
      <w:proofErr w:type="spellStart"/>
      <w:r w:rsidRPr="005A32A0">
        <w:rPr>
          <w:rFonts w:ascii="Times New Roman" w:hAnsi="Times New Roman" w:cs="Times New Roman"/>
          <w:sz w:val="18"/>
          <w:szCs w:val="18"/>
        </w:rPr>
        <w:t>Gesobau</w:t>
      </w:r>
      <w:proofErr w:type="spellEnd"/>
      <w:r w:rsidRPr="005A32A0">
        <w:rPr>
          <w:rFonts w:ascii="Times New Roman" w:hAnsi="Times New Roman" w:cs="Times New Roman"/>
          <w:sz w:val="18"/>
          <w:szCs w:val="18"/>
        </w:rPr>
        <w:t xml:space="preserve"> Scheme in Berlin, a modernising scheme for the </w:t>
      </w:r>
      <w:proofErr w:type="spellStart"/>
      <w:r w:rsidRPr="005A32A0">
        <w:rPr>
          <w:rFonts w:ascii="Times New Roman" w:hAnsi="Times New Roman" w:cs="Times New Roman"/>
          <w:sz w:val="18"/>
          <w:szCs w:val="18"/>
        </w:rPr>
        <w:t>Märkisches</w:t>
      </w:r>
      <w:proofErr w:type="spellEnd"/>
      <w:r w:rsidRPr="005A32A0">
        <w:rPr>
          <w:rFonts w:ascii="Times New Roman" w:hAnsi="Times New Roman" w:cs="Times New Roman"/>
          <w:sz w:val="18"/>
          <w:szCs w:val="18"/>
        </w:rPr>
        <w:t xml:space="preserve"> </w:t>
      </w:r>
      <w:proofErr w:type="spellStart"/>
      <w:r w:rsidRPr="005A32A0">
        <w:rPr>
          <w:rFonts w:ascii="Times New Roman" w:hAnsi="Times New Roman" w:cs="Times New Roman"/>
          <w:sz w:val="18"/>
          <w:szCs w:val="18"/>
        </w:rPr>
        <w:t>Viertel</w:t>
      </w:r>
      <w:proofErr w:type="spellEnd"/>
      <w:r w:rsidRPr="005A32A0">
        <w:rPr>
          <w:rFonts w:ascii="Times New Roman" w:hAnsi="Times New Roman" w:cs="Times New Roman"/>
          <w:sz w:val="18"/>
          <w:szCs w:val="18"/>
        </w:rPr>
        <w:t xml:space="preserve"> in Berlin with the aid of promotional loans from </w:t>
      </w:r>
      <w:proofErr w:type="spellStart"/>
      <w:r w:rsidRPr="005A32A0">
        <w:rPr>
          <w:rFonts w:ascii="Times New Roman" w:hAnsi="Times New Roman" w:cs="Times New Roman"/>
          <w:sz w:val="18"/>
          <w:szCs w:val="18"/>
        </w:rPr>
        <w:t>KfW</w:t>
      </w:r>
      <w:proofErr w:type="spellEnd"/>
      <w:r w:rsidRPr="005A32A0">
        <w:rPr>
          <w:rFonts w:ascii="Times New Roman" w:hAnsi="Times New Roman" w:cs="Times New Roman"/>
          <w:sz w:val="18"/>
          <w:szCs w:val="18"/>
        </w:rPr>
        <w:t xml:space="preserve"> </w:t>
      </w:r>
      <w:proofErr w:type="spellStart"/>
      <w:r w:rsidRPr="005A32A0">
        <w:rPr>
          <w:rFonts w:ascii="Times New Roman" w:hAnsi="Times New Roman" w:cs="Times New Roman"/>
          <w:sz w:val="18"/>
          <w:szCs w:val="18"/>
        </w:rPr>
        <w:t>Bankengruppe</w:t>
      </w:r>
      <w:proofErr w:type="spellEnd"/>
      <w:r w:rsidRPr="005A32A0">
        <w:rPr>
          <w:rFonts w:ascii="Times New Roman" w:hAnsi="Times New Roman" w:cs="Times New Roman"/>
          <w:sz w:val="18"/>
          <w:szCs w:val="18"/>
        </w:rPr>
        <w:t xml:space="preserve">.  </w:t>
      </w:r>
    </w:p>
    <w:p w14:paraId="01ED72F6" w14:textId="77777777" w:rsidR="0004384A" w:rsidRPr="005A32A0" w:rsidRDefault="0004384A" w:rsidP="0004384A">
      <w:pPr>
        <w:spacing w:line="240" w:lineRule="auto"/>
        <w:jc w:val="both"/>
        <w:rPr>
          <w:rFonts w:ascii="Times New Roman" w:hAnsi="Times New Roman" w:cs="Times New Roman"/>
          <w:sz w:val="18"/>
          <w:szCs w:val="18"/>
        </w:rPr>
      </w:pPr>
    </w:p>
    <w:p w14:paraId="5ABA1A65" w14:textId="7BA88FA9" w:rsidR="00556DEC" w:rsidRPr="005A32A0" w:rsidRDefault="00556DEC" w:rsidP="004073DB">
      <w:pPr>
        <w:pStyle w:val="Heading1"/>
        <w:rPr>
          <w:rFonts w:ascii="Times New Roman" w:hAnsi="Times New Roman" w:cs="Times New Roman"/>
          <w:sz w:val="18"/>
          <w:szCs w:val="18"/>
        </w:rPr>
      </w:pPr>
      <w:r w:rsidRPr="005A32A0">
        <w:rPr>
          <w:rFonts w:ascii="Times New Roman" w:hAnsi="Times New Roman" w:cs="Times New Roman"/>
          <w:sz w:val="18"/>
          <w:szCs w:val="18"/>
        </w:rPr>
        <w:t xml:space="preserve">EU Initiatives </w:t>
      </w:r>
    </w:p>
    <w:p w14:paraId="62393314" w14:textId="19DD3D48" w:rsidR="004E5C44" w:rsidRPr="0026160B" w:rsidRDefault="00AA50C5" w:rsidP="00CB0C25">
      <w:pPr>
        <w:spacing w:line="240" w:lineRule="auto"/>
        <w:jc w:val="both"/>
        <w:rPr>
          <w:rFonts w:ascii="Times New Roman" w:hAnsi="Times New Roman" w:cs="Times New Roman"/>
          <w:sz w:val="18"/>
          <w:szCs w:val="18"/>
          <w:highlight w:val="yellow"/>
        </w:rPr>
      </w:pPr>
      <w:r w:rsidRPr="0026160B">
        <w:rPr>
          <w:rFonts w:ascii="Times New Roman" w:hAnsi="Times New Roman" w:cs="Times New Roman"/>
          <w:sz w:val="18"/>
          <w:szCs w:val="18"/>
          <w:highlight w:val="yellow"/>
        </w:rPr>
        <w:t xml:space="preserve">Between 2008 and 2015, </w:t>
      </w:r>
      <w:proofErr w:type="spellStart"/>
      <w:r w:rsidRPr="0026160B">
        <w:rPr>
          <w:rFonts w:ascii="Times New Roman" w:hAnsi="Times New Roman" w:cs="Times New Roman"/>
          <w:sz w:val="18"/>
          <w:szCs w:val="18"/>
          <w:highlight w:val="yellow"/>
        </w:rPr>
        <w:t>Gesobau</w:t>
      </w:r>
      <w:proofErr w:type="spellEnd"/>
      <w:r w:rsidRPr="0026160B">
        <w:rPr>
          <w:rFonts w:ascii="Times New Roman" w:hAnsi="Times New Roman" w:cs="Times New Roman"/>
          <w:sz w:val="18"/>
          <w:szCs w:val="18"/>
          <w:highlight w:val="yellow"/>
        </w:rPr>
        <w:t xml:space="preserve"> AG invested €480 million to transform 13,000 apartments into modern and comfortable units that only consume a fraction of their previous energy use. </w:t>
      </w:r>
      <w:proofErr w:type="spellStart"/>
      <w:r w:rsidRPr="0026160B">
        <w:rPr>
          <w:rFonts w:ascii="Times New Roman" w:hAnsi="Times New Roman" w:cs="Times New Roman"/>
          <w:sz w:val="18"/>
          <w:szCs w:val="18"/>
          <w:highlight w:val="yellow"/>
        </w:rPr>
        <w:t>KfW</w:t>
      </w:r>
      <w:proofErr w:type="spellEnd"/>
      <w:r w:rsidRPr="0026160B">
        <w:rPr>
          <w:rFonts w:ascii="Times New Roman" w:hAnsi="Times New Roman" w:cs="Times New Roman"/>
          <w:sz w:val="18"/>
          <w:szCs w:val="18"/>
          <w:highlight w:val="yellow"/>
        </w:rPr>
        <w:t xml:space="preserve"> </w:t>
      </w:r>
      <w:proofErr w:type="spellStart"/>
      <w:r w:rsidRPr="0026160B">
        <w:rPr>
          <w:rFonts w:ascii="Times New Roman" w:hAnsi="Times New Roman" w:cs="Times New Roman"/>
          <w:sz w:val="18"/>
          <w:szCs w:val="18"/>
          <w:highlight w:val="yellow"/>
        </w:rPr>
        <w:t>Bankengruppe</w:t>
      </w:r>
      <w:proofErr w:type="spellEnd"/>
      <w:r w:rsidRPr="0026160B">
        <w:rPr>
          <w:rFonts w:ascii="Times New Roman" w:hAnsi="Times New Roman" w:cs="Times New Roman"/>
          <w:sz w:val="18"/>
          <w:szCs w:val="18"/>
          <w:highlight w:val="yellow"/>
        </w:rPr>
        <w:t xml:space="preserve"> provided low-interest loans from various development schemes to fund the project (Kfw.de, 2014). In a case study by </w:t>
      </w:r>
      <w:r w:rsidR="007C2E3E" w:rsidRPr="0026160B">
        <w:rPr>
          <w:rFonts w:ascii="Times New Roman" w:hAnsi="Times New Roman" w:cs="Times New Roman"/>
          <w:sz w:val="18"/>
          <w:szCs w:val="18"/>
          <w:highlight w:val="yellow"/>
        </w:rPr>
        <w:t>Bertoldi et al. (2021)</w:t>
      </w:r>
      <w:r w:rsidRPr="0026160B">
        <w:rPr>
          <w:rFonts w:ascii="Times New Roman" w:hAnsi="Times New Roman" w:cs="Times New Roman"/>
          <w:sz w:val="18"/>
          <w:szCs w:val="18"/>
          <w:highlight w:val="yellow"/>
        </w:rPr>
        <w:t xml:space="preserve">, they elaborate on an innovative mechanism ‘soft loan scheme’ wherein public funding is utilized to decrease the cost of loans disbursed by private bank, and this has been successfully adopted by German public bank </w:t>
      </w:r>
      <w:proofErr w:type="spellStart"/>
      <w:r w:rsidRPr="0026160B">
        <w:rPr>
          <w:rFonts w:ascii="Times New Roman" w:hAnsi="Times New Roman" w:cs="Times New Roman"/>
          <w:sz w:val="18"/>
          <w:szCs w:val="18"/>
          <w:highlight w:val="yellow"/>
        </w:rPr>
        <w:t>KfW</w:t>
      </w:r>
      <w:proofErr w:type="spellEnd"/>
      <w:r w:rsidRPr="0026160B">
        <w:rPr>
          <w:rFonts w:ascii="Times New Roman" w:hAnsi="Times New Roman" w:cs="Times New Roman"/>
          <w:sz w:val="18"/>
          <w:szCs w:val="18"/>
          <w:highlight w:val="yellow"/>
        </w:rPr>
        <w:t xml:space="preserve">. </w:t>
      </w:r>
      <w:r w:rsidR="009A1A93" w:rsidRPr="0026160B">
        <w:rPr>
          <w:rFonts w:ascii="Times New Roman" w:hAnsi="Times New Roman" w:cs="Times New Roman"/>
          <w:sz w:val="18"/>
          <w:szCs w:val="18"/>
          <w:highlight w:val="yellow"/>
        </w:rPr>
        <w:t xml:space="preserve"> Further to the study by Bertoldi et al. (2021), </w:t>
      </w:r>
      <w:proofErr w:type="spellStart"/>
      <w:r w:rsidRPr="0026160B">
        <w:rPr>
          <w:rFonts w:ascii="Times New Roman" w:hAnsi="Times New Roman" w:cs="Times New Roman"/>
          <w:sz w:val="18"/>
          <w:szCs w:val="18"/>
          <w:highlight w:val="yellow"/>
        </w:rPr>
        <w:t>KfW</w:t>
      </w:r>
      <w:proofErr w:type="spellEnd"/>
      <w:r w:rsidRPr="0026160B">
        <w:rPr>
          <w:rFonts w:ascii="Times New Roman" w:hAnsi="Times New Roman" w:cs="Times New Roman"/>
          <w:sz w:val="18"/>
          <w:szCs w:val="18"/>
          <w:highlight w:val="yellow"/>
        </w:rPr>
        <w:t xml:space="preserve"> has been disbursing subsidized housing renovation loans for several </w:t>
      </w:r>
      <w:r w:rsidR="009A1A93" w:rsidRPr="0026160B">
        <w:rPr>
          <w:rFonts w:ascii="Times New Roman" w:hAnsi="Times New Roman" w:cs="Times New Roman"/>
          <w:sz w:val="18"/>
          <w:szCs w:val="18"/>
          <w:highlight w:val="yellow"/>
        </w:rPr>
        <w:t>years and</w:t>
      </w:r>
      <w:r w:rsidRPr="0026160B">
        <w:rPr>
          <w:rFonts w:ascii="Times New Roman" w:hAnsi="Times New Roman" w:cs="Times New Roman"/>
          <w:sz w:val="18"/>
          <w:szCs w:val="18"/>
          <w:highlight w:val="yellow"/>
        </w:rPr>
        <w:t xml:space="preserve"> has also come up with a label system ‘</w:t>
      </w:r>
      <w:proofErr w:type="spellStart"/>
      <w:r w:rsidRPr="0026160B">
        <w:rPr>
          <w:rFonts w:ascii="Times New Roman" w:hAnsi="Times New Roman" w:cs="Times New Roman"/>
          <w:sz w:val="18"/>
          <w:szCs w:val="18"/>
          <w:highlight w:val="yellow"/>
        </w:rPr>
        <w:t>KfW</w:t>
      </w:r>
      <w:proofErr w:type="spellEnd"/>
      <w:r w:rsidRPr="0026160B">
        <w:rPr>
          <w:rFonts w:ascii="Times New Roman" w:hAnsi="Times New Roman" w:cs="Times New Roman"/>
          <w:sz w:val="18"/>
          <w:szCs w:val="18"/>
          <w:highlight w:val="yellow"/>
        </w:rPr>
        <w:t xml:space="preserve"> energy efficient house” which assess existing houses against new buildings for envelope interventions and interest rate and duration of the loans are more attractive for project reaching higher energy efficiency. Furthermore, loans are also available for individual measures. </w:t>
      </w:r>
      <w:proofErr w:type="spellStart"/>
      <w:r w:rsidRPr="0026160B">
        <w:rPr>
          <w:rFonts w:ascii="Times New Roman" w:hAnsi="Times New Roman" w:cs="Times New Roman"/>
          <w:sz w:val="18"/>
          <w:szCs w:val="18"/>
          <w:highlight w:val="yellow"/>
        </w:rPr>
        <w:t>KfW</w:t>
      </w:r>
      <w:proofErr w:type="spellEnd"/>
      <w:r w:rsidRPr="0026160B">
        <w:rPr>
          <w:rFonts w:ascii="Times New Roman" w:hAnsi="Times New Roman" w:cs="Times New Roman"/>
          <w:sz w:val="18"/>
          <w:szCs w:val="18"/>
          <w:highlight w:val="yellow"/>
        </w:rPr>
        <w:t xml:space="preserve"> also gives grants for engineering and construction supervision (50 % of costs, up to €4,000) and for the investment (up to €15,000). Grants are often present in soft loan scheme because they reduce the upfront costs for the </w:t>
      </w:r>
      <w:r w:rsidRPr="0026160B">
        <w:rPr>
          <w:rFonts w:ascii="Times New Roman" w:hAnsi="Times New Roman" w:cs="Times New Roman"/>
          <w:sz w:val="18"/>
          <w:szCs w:val="18"/>
          <w:highlight w:val="yellow"/>
        </w:rPr>
        <w:lastRenderedPageBreak/>
        <w:t>building owner. Thus, ‘soft loan scheme’ mechanism can be a reduced risk option for building owners and become a very efficient way to finance energy retrofitting of buildings. This mechanism has high applicability in Indian context.</w:t>
      </w:r>
    </w:p>
    <w:p w14:paraId="5784B1DF" w14:textId="6BA6A9F1" w:rsidR="00CB0C25" w:rsidRPr="005A32A0" w:rsidRDefault="00D20A71" w:rsidP="00CB0C25">
      <w:pPr>
        <w:spacing w:line="240" w:lineRule="auto"/>
        <w:jc w:val="both"/>
        <w:rPr>
          <w:rFonts w:ascii="Times New Roman" w:hAnsi="Times New Roman" w:cs="Times New Roman"/>
          <w:sz w:val="18"/>
          <w:szCs w:val="18"/>
        </w:rPr>
      </w:pPr>
      <w:r w:rsidRPr="0026160B">
        <w:rPr>
          <w:rFonts w:ascii="Times New Roman" w:hAnsi="Times New Roman" w:cs="Times New Roman"/>
          <w:sz w:val="18"/>
          <w:szCs w:val="18"/>
          <w:highlight w:val="yellow"/>
        </w:rPr>
        <w:t xml:space="preserve">In the EU model </w:t>
      </w:r>
      <w:r w:rsidR="000D5591" w:rsidRPr="0026160B">
        <w:rPr>
          <w:rFonts w:ascii="Times New Roman" w:hAnsi="Times New Roman" w:cs="Times New Roman"/>
          <w:sz w:val="18"/>
          <w:szCs w:val="18"/>
          <w:highlight w:val="yellow"/>
        </w:rPr>
        <w:t xml:space="preserve">‘one-stop shops” (OSS)’, </w:t>
      </w:r>
      <w:r w:rsidR="003D5C51" w:rsidRPr="0026160B">
        <w:rPr>
          <w:rFonts w:ascii="Times New Roman" w:hAnsi="Times New Roman" w:cs="Times New Roman"/>
          <w:sz w:val="18"/>
          <w:szCs w:val="18"/>
          <w:highlight w:val="yellow"/>
        </w:rPr>
        <w:t>the responsibility in placed hands of a single supplier who is in-charge of the energy renovation project from start (</w:t>
      </w:r>
      <w:r w:rsidR="004E0D7C" w:rsidRPr="0026160B">
        <w:rPr>
          <w:rFonts w:ascii="Times New Roman" w:hAnsi="Times New Roman" w:cs="Times New Roman"/>
          <w:sz w:val="18"/>
          <w:szCs w:val="18"/>
          <w:highlight w:val="yellow"/>
        </w:rPr>
        <w:t xml:space="preserve">Boza-kiss et al., 2021). </w:t>
      </w:r>
      <w:r w:rsidR="00B9159E" w:rsidRPr="0026160B">
        <w:rPr>
          <w:rFonts w:ascii="Times New Roman" w:hAnsi="Times New Roman" w:cs="Times New Roman"/>
          <w:sz w:val="18"/>
          <w:szCs w:val="18"/>
          <w:highlight w:val="yellow"/>
        </w:rPr>
        <w:t xml:space="preserve">The underlying premise of this model is the </w:t>
      </w:r>
      <w:r w:rsidR="009405A8" w:rsidRPr="0026160B">
        <w:rPr>
          <w:rFonts w:ascii="Times New Roman" w:hAnsi="Times New Roman" w:cs="Times New Roman"/>
          <w:sz w:val="18"/>
          <w:szCs w:val="18"/>
          <w:highlight w:val="yellow"/>
        </w:rPr>
        <w:t xml:space="preserve">transformation of complex decision-making by customers </w:t>
      </w:r>
      <w:r w:rsidR="005172AC" w:rsidRPr="0026160B">
        <w:rPr>
          <w:rFonts w:ascii="Times New Roman" w:hAnsi="Times New Roman" w:cs="Times New Roman"/>
          <w:sz w:val="18"/>
          <w:szCs w:val="18"/>
          <w:highlight w:val="yellow"/>
        </w:rPr>
        <w:t xml:space="preserve">in the renovation value chain to </w:t>
      </w:r>
      <w:r w:rsidR="001703C6" w:rsidRPr="0026160B">
        <w:rPr>
          <w:rFonts w:ascii="Times New Roman" w:hAnsi="Times New Roman" w:cs="Times New Roman"/>
          <w:sz w:val="18"/>
          <w:szCs w:val="18"/>
          <w:highlight w:val="yellow"/>
        </w:rPr>
        <w:t>establishing a bridge between the fragmented supply side and the also fragmented demand side.</w:t>
      </w:r>
      <w:r w:rsidR="007C2894" w:rsidRPr="0026160B">
        <w:rPr>
          <w:rFonts w:ascii="Times New Roman" w:hAnsi="Times New Roman" w:cs="Times New Roman"/>
          <w:sz w:val="18"/>
          <w:szCs w:val="18"/>
          <w:highlight w:val="yellow"/>
        </w:rPr>
        <w:t xml:space="preserve"> </w:t>
      </w:r>
      <w:r w:rsidR="00AD749E" w:rsidRPr="0026160B">
        <w:rPr>
          <w:rFonts w:ascii="Times New Roman" w:hAnsi="Times New Roman" w:cs="Times New Roman"/>
          <w:sz w:val="18"/>
          <w:szCs w:val="18"/>
          <w:highlight w:val="yellow"/>
        </w:rPr>
        <w:t xml:space="preserve">Furthermore, the main difference between ESCO and OSS is that OSS offers pre-defined packages of renovation options for </w:t>
      </w:r>
      <w:r w:rsidR="0008349A" w:rsidRPr="0026160B">
        <w:rPr>
          <w:rFonts w:ascii="Times New Roman" w:hAnsi="Times New Roman" w:cs="Times New Roman"/>
          <w:sz w:val="18"/>
          <w:szCs w:val="18"/>
          <w:highlight w:val="yellow"/>
        </w:rPr>
        <w:t>homeowners, collaborate with contractors</w:t>
      </w:r>
      <w:r w:rsidR="00534615" w:rsidRPr="0026160B">
        <w:rPr>
          <w:rFonts w:ascii="Times New Roman" w:hAnsi="Times New Roman" w:cs="Times New Roman"/>
          <w:sz w:val="18"/>
          <w:szCs w:val="18"/>
          <w:highlight w:val="yellow"/>
        </w:rPr>
        <w:t xml:space="preserve">, and suppliers. Figure </w:t>
      </w:r>
      <w:r w:rsidR="00865FB1" w:rsidRPr="0026160B">
        <w:rPr>
          <w:rFonts w:ascii="Times New Roman" w:hAnsi="Times New Roman" w:cs="Times New Roman"/>
          <w:sz w:val="18"/>
          <w:szCs w:val="18"/>
          <w:highlight w:val="yellow"/>
        </w:rPr>
        <w:t>9</w:t>
      </w:r>
      <w:r w:rsidR="00534615" w:rsidRPr="0026160B">
        <w:rPr>
          <w:rFonts w:ascii="Times New Roman" w:hAnsi="Times New Roman" w:cs="Times New Roman"/>
          <w:sz w:val="18"/>
          <w:szCs w:val="18"/>
          <w:highlight w:val="yellow"/>
        </w:rPr>
        <w:t xml:space="preserve"> presents </w:t>
      </w:r>
      <w:r w:rsidR="00060CC5" w:rsidRPr="0026160B">
        <w:rPr>
          <w:rFonts w:ascii="Times New Roman" w:hAnsi="Times New Roman" w:cs="Times New Roman"/>
          <w:sz w:val="18"/>
          <w:szCs w:val="18"/>
          <w:highlight w:val="yellow"/>
        </w:rPr>
        <w:t xml:space="preserve">the OSS model. </w:t>
      </w:r>
      <w:r w:rsidR="006972A0" w:rsidRPr="0026160B">
        <w:rPr>
          <w:rFonts w:ascii="Times New Roman" w:hAnsi="Times New Roman" w:cs="Times New Roman"/>
          <w:sz w:val="18"/>
          <w:szCs w:val="18"/>
          <w:highlight w:val="yellow"/>
        </w:rPr>
        <w:t xml:space="preserve">However, such initiatives are yet to find a place in </w:t>
      </w:r>
      <w:proofErr w:type="spellStart"/>
      <w:r w:rsidR="006972A0" w:rsidRPr="0026160B">
        <w:rPr>
          <w:rFonts w:ascii="Times New Roman" w:hAnsi="Times New Roman" w:cs="Times New Roman"/>
          <w:sz w:val="18"/>
          <w:szCs w:val="18"/>
          <w:highlight w:val="yellow"/>
        </w:rPr>
        <w:t>GoI</w:t>
      </w:r>
      <w:proofErr w:type="spellEnd"/>
      <w:r w:rsidR="006972A0" w:rsidRPr="0026160B">
        <w:rPr>
          <w:rFonts w:ascii="Times New Roman" w:hAnsi="Times New Roman" w:cs="Times New Roman"/>
          <w:sz w:val="18"/>
          <w:szCs w:val="18"/>
          <w:highlight w:val="yellow"/>
        </w:rPr>
        <w:t xml:space="preserve"> initiatives. </w:t>
      </w:r>
      <w:r w:rsidR="00060CC5" w:rsidRPr="0026160B">
        <w:rPr>
          <w:rFonts w:ascii="Times New Roman" w:hAnsi="Times New Roman" w:cs="Times New Roman"/>
          <w:sz w:val="18"/>
          <w:szCs w:val="18"/>
          <w:highlight w:val="yellow"/>
        </w:rPr>
        <w:t xml:space="preserve">This concept can be equally beneficial to Indian existing building market </w:t>
      </w:r>
      <w:r w:rsidR="009C6C9E" w:rsidRPr="0026160B">
        <w:rPr>
          <w:rFonts w:ascii="Times New Roman" w:hAnsi="Times New Roman" w:cs="Times New Roman"/>
          <w:sz w:val="18"/>
          <w:szCs w:val="18"/>
          <w:highlight w:val="yellow"/>
        </w:rPr>
        <w:t>as the model offers solution to the barriers of energy efficiency renovations.</w:t>
      </w:r>
      <w:r w:rsidR="009C6C9E" w:rsidRPr="005A32A0">
        <w:rPr>
          <w:rFonts w:ascii="Times New Roman" w:hAnsi="Times New Roman" w:cs="Times New Roman"/>
          <w:sz w:val="18"/>
          <w:szCs w:val="18"/>
        </w:rPr>
        <w:t xml:space="preserve"> </w:t>
      </w:r>
    </w:p>
    <w:p w14:paraId="484EC7F4" w14:textId="1159A958" w:rsidR="00AD749E" w:rsidRPr="005A32A0" w:rsidRDefault="00AD749E" w:rsidP="00CB0C25">
      <w:pPr>
        <w:spacing w:line="240" w:lineRule="auto"/>
        <w:jc w:val="both"/>
        <w:rPr>
          <w:rFonts w:ascii="Times New Roman" w:hAnsi="Times New Roman" w:cs="Times New Roman"/>
          <w:sz w:val="18"/>
          <w:szCs w:val="18"/>
        </w:rPr>
      </w:pPr>
    </w:p>
    <w:p w14:paraId="7FC5180F" w14:textId="77777777" w:rsidR="00BB5388" w:rsidRPr="005A32A0" w:rsidRDefault="00BB5388" w:rsidP="00BB5388">
      <w:pPr>
        <w:keepNext/>
        <w:spacing w:line="240" w:lineRule="auto"/>
        <w:jc w:val="center"/>
        <w:rPr>
          <w:rFonts w:ascii="Times New Roman" w:hAnsi="Times New Roman" w:cs="Times New Roman"/>
          <w:sz w:val="18"/>
          <w:szCs w:val="18"/>
        </w:rPr>
      </w:pPr>
      <w:r w:rsidRPr="005A32A0">
        <w:rPr>
          <w:rFonts w:ascii="Times New Roman" w:hAnsi="Times New Roman" w:cs="Times New Roman"/>
          <w:noProof/>
          <w:sz w:val="18"/>
          <w:szCs w:val="18"/>
        </w:rPr>
        <w:drawing>
          <wp:inline distT="0" distB="0" distL="0" distR="0" wp14:anchorId="68FC4E9A" wp14:editId="207B75AD">
            <wp:extent cx="3390900" cy="1733550"/>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rotWithShape="1">
                    <a:blip r:embed="rId23"/>
                    <a:srcRect l="31908" t="31909" r="8930" b="14319"/>
                    <a:stretch/>
                  </pic:blipFill>
                  <pic:spPr bwMode="auto">
                    <a:xfrm>
                      <a:off x="0" y="0"/>
                      <a:ext cx="3390900" cy="1733550"/>
                    </a:xfrm>
                    <a:prstGeom prst="rect">
                      <a:avLst/>
                    </a:prstGeom>
                    <a:ln>
                      <a:noFill/>
                    </a:ln>
                    <a:extLst>
                      <a:ext uri="{53640926-AAD7-44D8-BBD7-CCE9431645EC}">
                        <a14:shadowObscured xmlns:a14="http://schemas.microsoft.com/office/drawing/2010/main"/>
                      </a:ext>
                    </a:extLst>
                  </pic:spPr>
                </pic:pic>
              </a:graphicData>
            </a:graphic>
          </wp:inline>
        </w:drawing>
      </w:r>
    </w:p>
    <w:p w14:paraId="0FA20049" w14:textId="22975A01" w:rsidR="00BB5388" w:rsidRPr="005A32A0" w:rsidRDefault="00BB5388" w:rsidP="00BB5388">
      <w:pPr>
        <w:pStyle w:val="Caption"/>
        <w:jc w:val="center"/>
        <w:rPr>
          <w:rFonts w:ascii="Times New Roman" w:hAnsi="Times New Roman" w:cs="Times New Roman"/>
        </w:rPr>
      </w:pPr>
      <w:r w:rsidRPr="005A32A0">
        <w:rPr>
          <w:rFonts w:ascii="Times New Roman" w:hAnsi="Times New Roman" w:cs="Times New Roman"/>
        </w:rPr>
        <w:t xml:space="preserve">Figure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Figure \* ARABIC </w:instrText>
      </w:r>
      <w:r w:rsidR="002F2E56" w:rsidRPr="005A32A0">
        <w:rPr>
          <w:rFonts w:ascii="Times New Roman" w:hAnsi="Times New Roman" w:cs="Times New Roman"/>
        </w:rPr>
        <w:fldChar w:fldCharType="separate"/>
      </w:r>
      <w:r w:rsidR="00185D6C" w:rsidRPr="005A32A0">
        <w:rPr>
          <w:rFonts w:ascii="Times New Roman" w:hAnsi="Times New Roman" w:cs="Times New Roman"/>
          <w:noProof/>
        </w:rPr>
        <w:t>9</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One-stop shop model (Brown, 2018)</w:t>
      </w:r>
    </w:p>
    <w:p w14:paraId="0FF1D4C1" w14:textId="77777777" w:rsidR="006972A0" w:rsidRPr="005A32A0" w:rsidRDefault="006972A0" w:rsidP="003762BA">
      <w:pPr>
        <w:spacing w:line="240" w:lineRule="auto"/>
        <w:jc w:val="both"/>
        <w:rPr>
          <w:rFonts w:ascii="Times New Roman" w:hAnsi="Times New Roman" w:cs="Times New Roman"/>
          <w:b/>
          <w:sz w:val="18"/>
          <w:szCs w:val="18"/>
        </w:rPr>
      </w:pPr>
    </w:p>
    <w:p w14:paraId="4EE85C3F" w14:textId="420D3688" w:rsidR="003762BA" w:rsidRPr="005A32A0" w:rsidRDefault="00847A22" w:rsidP="003762BA">
      <w:pPr>
        <w:spacing w:line="240" w:lineRule="auto"/>
        <w:jc w:val="both"/>
        <w:rPr>
          <w:rFonts w:ascii="Times New Roman" w:hAnsi="Times New Roman" w:cs="Times New Roman"/>
          <w:b/>
          <w:sz w:val="18"/>
          <w:szCs w:val="18"/>
        </w:rPr>
      </w:pPr>
      <w:r w:rsidRPr="005A32A0">
        <w:rPr>
          <w:rFonts w:ascii="Times New Roman" w:hAnsi="Times New Roman" w:cs="Times New Roman"/>
          <w:b/>
          <w:sz w:val="18"/>
          <w:szCs w:val="18"/>
        </w:rPr>
        <w:t>Energy efficiency renovation case example</w:t>
      </w:r>
    </w:p>
    <w:p w14:paraId="63C54452" w14:textId="769E5032" w:rsidR="003762BA" w:rsidRPr="005A32A0" w:rsidRDefault="003762BA" w:rsidP="003762BA">
      <w:p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A case study of energy efficiency </w:t>
      </w:r>
      <w:r w:rsidR="002A6E76" w:rsidRPr="005A32A0">
        <w:rPr>
          <w:rFonts w:ascii="Times New Roman" w:hAnsi="Times New Roman" w:cs="Times New Roman"/>
          <w:sz w:val="18"/>
          <w:szCs w:val="18"/>
        </w:rPr>
        <w:t xml:space="preserve">renovation for a </w:t>
      </w:r>
      <w:r w:rsidR="00833905" w:rsidRPr="005A32A0">
        <w:rPr>
          <w:rFonts w:ascii="Times New Roman" w:hAnsi="Times New Roman" w:cs="Times New Roman"/>
          <w:sz w:val="18"/>
          <w:szCs w:val="18"/>
        </w:rPr>
        <w:t>single-family</w:t>
      </w:r>
      <w:r w:rsidR="007E50AA" w:rsidRPr="005A32A0">
        <w:rPr>
          <w:rFonts w:ascii="Times New Roman" w:hAnsi="Times New Roman" w:cs="Times New Roman"/>
          <w:sz w:val="18"/>
          <w:szCs w:val="18"/>
        </w:rPr>
        <w:t xml:space="preserve"> residential project from New Delhi</w:t>
      </w:r>
      <w:r w:rsidR="009904D6" w:rsidRPr="005A32A0">
        <w:rPr>
          <w:rFonts w:ascii="Times New Roman" w:hAnsi="Times New Roman" w:cs="Times New Roman"/>
          <w:sz w:val="18"/>
          <w:szCs w:val="18"/>
        </w:rPr>
        <w:t xml:space="preserve"> (</w:t>
      </w:r>
      <w:r w:rsidR="00CB3DC8" w:rsidRPr="005A32A0">
        <w:rPr>
          <w:rFonts w:ascii="Times New Roman" w:hAnsi="Times New Roman" w:cs="Times New Roman"/>
          <w:sz w:val="18"/>
          <w:szCs w:val="18"/>
        </w:rPr>
        <w:t>composite climate)</w:t>
      </w:r>
      <w:r w:rsidR="007E50AA" w:rsidRPr="005A32A0">
        <w:rPr>
          <w:rFonts w:ascii="Times New Roman" w:hAnsi="Times New Roman" w:cs="Times New Roman"/>
          <w:sz w:val="18"/>
          <w:szCs w:val="18"/>
        </w:rPr>
        <w:t xml:space="preserve">, India is </w:t>
      </w:r>
      <w:r w:rsidR="00833905" w:rsidRPr="005A32A0">
        <w:rPr>
          <w:rFonts w:ascii="Times New Roman" w:hAnsi="Times New Roman" w:cs="Times New Roman"/>
          <w:sz w:val="18"/>
          <w:szCs w:val="18"/>
        </w:rPr>
        <w:t xml:space="preserve">selected for cost model. </w:t>
      </w:r>
      <w:r w:rsidRPr="005A32A0">
        <w:rPr>
          <w:rFonts w:ascii="Times New Roman" w:hAnsi="Times New Roman" w:cs="Times New Roman"/>
          <w:sz w:val="18"/>
          <w:szCs w:val="18"/>
        </w:rPr>
        <w:t xml:space="preserve">The case study project </w:t>
      </w:r>
      <w:r w:rsidR="00833905" w:rsidRPr="005A32A0">
        <w:rPr>
          <w:rFonts w:ascii="Times New Roman" w:hAnsi="Times New Roman" w:cs="Times New Roman"/>
          <w:sz w:val="18"/>
          <w:szCs w:val="18"/>
        </w:rPr>
        <w:t>is</w:t>
      </w:r>
      <w:r w:rsidRPr="005A32A0">
        <w:rPr>
          <w:rFonts w:ascii="Times New Roman" w:hAnsi="Times New Roman" w:cs="Times New Roman"/>
          <w:sz w:val="18"/>
          <w:szCs w:val="18"/>
        </w:rPr>
        <w:t xml:space="preserve"> selected to demonstrate the </w:t>
      </w:r>
      <w:r w:rsidR="00CB3DC8" w:rsidRPr="005A32A0">
        <w:rPr>
          <w:rFonts w:ascii="Times New Roman" w:hAnsi="Times New Roman" w:cs="Times New Roman"/>
          <w:sz w:val="18"/>
          <w:szCs w:val="18"/>
        </w:rPr>
        <w:t xml:space="preserve">net present value of the physical interventions. </w:t>
      </w:r>
      <w:r w:rsidRPr="005A32A0">
        <w:rPr>
          <w:rFonts w:ascii="Times New Roman" w:hAnsi="Times New Roman" w:cs="Times New Roman"/>
          <w:sz w:val="18"/>
          <w:szCs w:val="18"/>
        </w:rPr>
        <w:t xml:space="preserve">The energy saving calculations were performed on </w:t>
      </w:r>
      <w:proofErr w:type="spellStart"/>
      <w:r w:rsidRPr="005A32A0">
        <w:rPr>
          <w:rFonts w:ascii="Times New Roman" w:hAnsi="Times New Roman" w:cs="Times New Roman"/>
          <w:sz w:val="18"/>
          <w:szCs w:val="18"/>
        </w:rPr>
        <w:t>EnEffResBuild</w:t>
      </w:r>
      <w:proofErr w:type="spellEnd"/>
      <w:r w:rsidRPr="005A32A0">
        <w:rPr>
          <w:rFonts w:ascii="Times New Roman" w:hAnsi="Times New Roman" w:cs="Times New Roman"/>
          <w:sz w:val="18"/>
          <w:szCs w:val="18"/>
        </w:rPr>
        <w:t xml:space="preserve"> India software platform (toolkitindia.com, 2017), with various energy conserving measures.  For each </w:t>
      </w:r>
      <w:r w:rsidR="008640B4" w:rsidRPr="005A32A0">
        <w:rPr>
          <w:rFonts w:ascii="Times New Roman" w:hAnsi="Times New Roman" w:cs="Times New Roman"/>
          <w:sz w:val="18"/>
          <w:szCs w:val="18"/>
        </w:rPr>
        <w:t>intervention</w:t>
      </w:r>
      <w:r w:rsidRPr="005A32A0">
        <w:rPr>
          <w:rFonts w:ascii="Times New Roman" w:hAnsi="Times New Roman" w:cs="Times New Roman"/>
          <w:sz w:val="18"/>
          <w:szCs w:val="18"/>
        </w:rPr>
        <w:t>,</w:t>
      </w:r>
      <w:r w:rsidR="00137B84" w:rsidRPr="005A32A0">
        <w:rPr>
          <w:rFonts w:ascii="Times New Roman" w:hAnsi="Times New Roman" w:cs="Times New Roman"/>
          <w:sz w:val="18"/>
          <w:szCs w:val="18"/>
        </w:rPr>
        <w:t xml:space="preserve"> </w:t>
      </w:r>
      <w:r w:rsidRPr="005A32A0">
        <w:rPr>
          <w:rFonts w:ascii="Times New Roman" w:hAnsi="Times New Roman" w:cs="Times New Roman"/>
          <w:sz w:val="18"/>
          <w:szCs w:val="18"/>
        </w:rPr>
        <w:t xml:space="preserve">total energy saving, upfront cost and payback period </w:t>
      </w:r>
      <w:r w:rsidR="00E55498" w:rsidRPr="005A32A0">
        <w:rPr>
          <w:rFonts w:ascii="Times New Roman" w:hAnsi="Times New Roman" w:cs="Times New Roman"/>
          <w:sz w:val="18"/>
          <w:szCs w:val="18"/>
        </w:rPr>
        <w:t>is</w:t>
      </w:r>
      <w:r w:rsidRPr="005A32A0">
        <w:rPr>
          <w:rFonts w:ascii="Times New Roman" w:hAnsi="Times New Roman" w:cs="Times New Roman"/>
          <w:sz w:val="18"/>
          <w:szCs w:val="18"/>
        </w:rPr>
        <w:t xml:space="preserve"> calculated with ESCO financing.</w:t>
      </w:r>
      <w:r w:rsidR="00E55498" w:rsidRPr="005A32A0">
        <w:rPr>
          <w:rFonts w:ascii="Times New Roman" w:hAnsi="Times New Roman" w:cs="Times New Roman"/>
          <w:sz w:val="18"/>
          <w:szCs w:val="18"/>
        </w:rPr>
        <w:t xml:space="preserve"> </w:t>
      </w:r>
      <w:r w:rsidRPr="005A32A0">
        <w:rPr>
          <w:rFonts w:ascii="Times New Roman" w:hAnsi="Times New Roman" w:cs="Times New Roman"/>
          <w:sz w:val="18"/>
          <w:szCs w:val="18"/>
        </w:rPr>
        <w:t xml:space="preserve">The interventions were selected from the literature and government initiatives, and their corresponding products were selected from the market survey. The proposed physical interventions are summed up in Table </w:t>
      </w:r>
      <w:r w:rsidR="00E32369" w:rsidRPr="005A32A0">
        <w:rPr>
          <w:rFonts w:ascii="Times New Roman" w:hAnsi="Times New Roman" w:cs="Times New Roman"/>
          <w:sz w:val="18"/>
          <w:szCs w:val="18"/>
        </w:rPr>
        <w:t>2</w:t>
      </w:r>
      <w:r w:rsidRPr="005A32A0">
        <w:rPr>
          <w:rFonts w:ascii="Times New Roman" w:hAnsi="Times New Roman" w:cs="Times New Roman"/>
          <w:sz w:val="18"/>
          <w:szCs w:val="18"/>
        </w:rPr>
        <w:t>.</w:t>
      </w:r>
      <w:r w:rsidR="00754847" w:rsidRPr="005A32A0">
        <w:rPr>
          <w:rFonts w:ascii="Times New Roman" w:hAnsi="Times New Roman" w:cs="Times New Roman"/>
          <w:sz w:val="18"/>
          <w:szCs w:val="18"/>
        </w:rPr>
        <w:t xml:space="preserve"> The financing of the project was done by the clients, whilst E</w:t>
      </w:r>
      <w:r w:rsidR="00D341EF" w:rsidRPr="005A32A0">
        <w:rPr>
          <w:rFonts w:ascii="Times New Roman" w:hAnsi="Times New Roman" w:cs="Times New Roman"/>
          <w:sz w:val="18"/>
          <w:szCs w:val="18"/>
        </w:rPr>
        <w:t xml:space="preserve">SSL was </w:t>
      </w:r>
      <w:r w:rsidR="009C42CE" w:rsidRPr="005A32A0">
        <w:rPr>
          <w:rFonts w:ascii="Times New Roman" w:hAnsi="Times New Roman" w:cs="Times New Roman"/>
          <w:sz w:val="18"/>
          <w:szCs w:val="18"/>
        </w:rPr>
        <w:t>contracted through shared saving model</w:t>
      </w:r>
      <w:r w:rsidR="009313F6" w:rsidRPr="005A32A0">
        <w:rPr>
          <w:rFonts w:ascii="Times New Roman" w:hAnsi="Times New Roman" w:cs="Times New Roman"/>
          <w:sz w:val="18"/>
          <w:szCs w:val="18"/>
        </w:rPr>
        <w:t xml:space="preserve"> at </w:t>
      </w:r>
      <w:r w:rsidR="00C9073E" w:rsidRPr="005A32A0">
        <w:rPr>
          <w:rFonts w:ascii="Times New Roman" w:hAnsi="Times New Roman" w:cs="Times New Roman"/>
          <w:sz w:val="18"/>
          <w:szCs w:val="18"/>
        </w:rPr>
        <w:t xml:space="preserve">10%-90% sharing between client and ESCO. </w:t>
      </w:r>
    </w:p>
    <w:p w14:paraId="21DAEABD" w14:textId="06ADF02A" w:rsidR="003762BA" w:rsidRPr="005A32A0" w:rsidRDefault="003762BA" w:rsidP="00F143A1">
      <w:pPr>
        <w:spacing w:line="240" w:lineRule="auto"/>
        <w:jc w:val="center"/>
        <w:rPr>
          <w:rFonts w:ascii="Times New Roman" w:hAnsi="Times New Roman" w:cs="Times New Roman"/>
          <w:sz w:val="18"/>
          <w:szCs w:val="18"/>
        </w:rPr>
      </w:pPr>
    </w:p>
    <w:p w14:paraId="51142E41" w14:textId="316917A3" w:rsidR="00F143A1" w:rsidRPr="005A32A0" w:rsidRDefault="00F143A1" w:rsidP="00F143A1">
      <w:pPr>
        <w:pStyle w:val="Caption"/>
        <w:keepNext/>
        <w:jc w:val="center"/>
        <w:rPr>
          <w:rFonts w:ascii="Times New Roman" w:hAnsi="Times New Roman" w:cs="Times New Roman"/>
        </w:rPr>
      </w:pPr>
      <w:r w:rsidRPr="005A32A0">
        <w:rPr>
          <w:rFonts w:ascii="Times New Roman" w:hAnsi="Times New Roman" w:cs="Times New Roman"/>
        </w:rPr>
        <w:t xml:space="preserve">Table </w:t>
      </w:r>
      <w:r w:rsidRPr="005A32A0">
        <w:rPr>
          <w:rFonts w:ascii="Times New Roman" w:hAnsi="Times New Roman" w:cs="Times New Roman"/>
        </w:rPr>
        <w:fldChar w:fldCharType="begin"/>
      </w:r>
      <w:r w:rsidRPr="005A32A0">
        <w:rPr>
          <w:rFonts w:ascii="Times New Roman" w:hAnsi="Times New Roman" w:cs="Times New Roman"/>
        </w:rPr>
        <w:instrText xml:space="preserve"> SEQ Table \* ARABIC </w:instrText>
      </w:r>
      <w:r w:rsidRPr="005A32A0">
        <w:rPr>
          <w:rFonts w:ascii="Times New Roman" w:hAnsi="Times New Roman" w:cs="Times New Roman"/>
        </w:rPr>
        <w:fldChar w:fldCharType="separate"/>
      </w:r>
      <w:r w:rsidR="00FB1DE0" w:rsidRPr="005A32A0">
        <w:rPr>
          <w:rFonts w:ascii="Times New Roman" w:hAnsi="Times New Roman" w:cs="Times New Roman"/>
          <w:noProof/>
        </w:rPr>
        <w:t>2</w:t>
      </w:r>
      <w:r w:rsidRPr="005A32A0">
        <w:rPr>
          <w:rFonts w:ascii="Times New Roman" w:hAnsi="Times New Roman" w:cs="Times New Roman"/>
        </w:rPr>
        <w:fldChar w:fldCharType="end"/>
      </w:r>
      <w:r w:rsidRPr="005A32A0">
        <w:rPr>
          <w:rFonts w:ascii="Times New Roman" w:hAnsi="Times New Roman" w:cs="Times New Roman"/>
        </w:rPr>
        <w:t xml:space="preserve"> Proposed physical interventions</w:t>
      </w:r>
    </w:p>
    <w:tbl>
      <w:tblPr>
        <w:tblStyle w:val="PlainTable3"/>
        <w:tblW w:w="5000" w:type="pct"/>
        <w:tblLook w:val="04A0" w:firstRow="1" w:lastRow="0" w:firstColumn="1" w:lastColumn="0" w:noHBand="0" w:noVBand="1"/>
      </w:tblPr>
      <w:tblGrid>
        <w:gridCol w:w="2160"/>
        <w:gridCol w:w="2092"/>
        <w:gridCol w:w="2430"/>
        <w:gridCol w:w="2089"/>
        <w:gridCol w:w="255"/>
      </w:tblGrid>
      <w:tr w:rsidR="00DD2FE7" w:rsidRPr="005A32A0" w14:paraId="5B984E96" w14:textId="77777777" w:rsidTr="00837160">
        <w:trPr>
          <w:gridAfter w:val="1"/>
          <w:cnfStyle w:val="100000000000" w:firstRow="1" w:lastRow="0" w:firstColumn="0" w:lastColumn="0" w:oddVBand="0" w:evenVBand="0" w:oddHBand="0" w:evenHBand="0" w:firstRowFirstColumn="0" w:firstRowLastColumn="0" w:lastRowFirstColumn="0" w:lastRowLastColumn="0"/>
          <w:wAfter w:w="141" w:type="pct"/>
          <w:trHeight w:val="450"/>
        </w:trPr>
        <w:tc>
          <w:tcPr>
            <w:cnfStyle w:val="001000000100" w:firstRow="0" w:lastRow="0" w:firstColumn="1" w:lastColumn="0" w:oddVBand="0" w:evenVBand="0" w:oddHBand="0" w:evenHBand="0" w:firstRowFirstColumn="1" w:firstRowLastColumn="0" w:lastRowFirstColumn="0" w:lastRowLastColumn="0"/>
            <w:tcW w:w="1197" w:type="pct"/>
            <w:vMerge w:val="restart"/>
            <w:hideMark/>
          </w:tcPr>
          <w:p w14:paraId="6E1DF5E4" w14:textId="77777777" w:rsidR="00837160" w:rsidRPr="005A32A0" w:rsidRDefault="00837160" w:rsidP="00837160">
            <w:pPr>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val="en-IN" w:eastAsia="en-GB"/>
              </w:rPr>
              <w:t>National Energy Mission</w:t>
            </w:r>
          </w:p>
        </w:tc>
        <w:tc>
          <w:tcPr>
            <w:tcW w:w="1159" w:type="pct"/>
            <w:vMerge w:val="restart"/>
            <w:hideMark/>
          </w:tcPr>
          <w:p w14:paraId="0E6F24FE" w14:textId="77777777" w:rsidR="00837160" w:rsidRPr="005A32A0" w:rsidRDefault="00837160" w:rsidP="008371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val="en-IN" w:eastAsia="en-GB"/>
              </w:rPr>
              <w:t>Description</w:t>
            </w:r>
          </w:p>
        </w:tc>
        <w:tc>
          <w:tcPr>
            <w:tcW w:w="1346" w:type="pct"/>
            <w:vMerge w:val="restart"/>
            <w:hideMark/>
          </w:tcPr>
          <w:p w14:paraId="58EACCCF" w14:textId="77777777" w:rsidR="00837160" w:rsidRPr="005A32A0" w:rsidRDefault="00837160" w:rsidP="008371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val="en-IN" w:eastAsia="en-GB"/>
              </w:rPr>
              <w:t>Product</w:t>
            </w:r>
          </w:p>
        </w:tc>
        <w:tc>
          <w:tcPr>
            <w:tcW w:w="1157" w:type="pct"/>
            <w:vMerge w:val="restart"/>
            <w:hideMark/>
          </w:tcPr>
          <w:p w14:paraId="42C0054E" w14:textId="77777777" w:rsidR="00837160" w:rsidRPr="005A32A0" w:rsidRDefault="00837160" w:rsidP="008371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val="en-IN" w:eastAsia="en-GB"/>
              </w:rPr>
              <w:t>Cost (INR) per unit</w:t>
            </w:r>
          </w:p>
        </w:tc>
      </w:tr>
      <w:tr w:rsidR="00837160" w:rsidRPr="005A32A0" w14:paraId="5FD7B5E4" w14:textId="77777777" w:rsidTr="0083716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197" w:type="pct"/>
            <w:vMerge/>
            <w:hideMark/>
          </w:tcPr>
          <w:p w14:paraId="7D0BB4BE" w14:textId="77777777" w:rsidR="00837160" w:rsidRPr="005A32A0" w:rsidRDefault="00837160" w:rsidP="00837160">
            <w:pPr>
              <w:rPr>
                <w:rFonts w:ascii="Times New Roman" w:eastAsia="Times New Roman" w:hAnsi="Times New Roman" w:cs="Times New Roman"/>
                <w:color w:val="000000"/>
                <w:sz w:val="18"/>
                <w:szCs w:val="18"/>
                <w:lang w:eastAsia="en-GB"/>
              </w:rPr>
            </w:pPr>
          </w:p>
        </w:tc>
        <w:tc>
          <w:tcPr>
            <w:tcW w:w="1159" w:type="pct"/>
            <w:vMerge/>
            <w:hideMark/>
          </w:tcPr>
          <w:p w14:paraId="4521DE93" w14:textId="77777777" w:rsidR="00837160" w:rsidRPr="005A32A0" w:rsidRDefault="00837160"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n-GB"/>
              </w:rPr>
            </w:pPr>
          </w:p>
        </w:tc>
        <w:tc>
          <w:tcPr>
            <w:tcW w:w="1346" w:type="pct"/>
            <w:vMerge/>
            <w:hideMark/>
          </w:tcPr>
          <w:p w14:paraId="3F64897D" w14:textId="77777777" w:rsidR="00837160" w:rsidRPr="005A32A0" w:rsidRDefault="00837160"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n-GB"/>
              </w:rPr>
            </w:pPr>
          </w:p>
        </w:tc>
        <w:tc>
          <w:tcPr>
            <w:tcW w:w="1157" w:type="pct"/>
            <w:vMerge/>
            <w:hideMark/>
          </w:tcPr>
          <w:p w14:paraId="0EFB6352" w14:textId="77777777" w:rsidR="00837160" w:rsidRPr="005A32A0" w:rsidRDefault="00837160"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n-GB"/>
              </w:rPr>
            </w:pPr>
          </w:p>
        </w:tc>
        <w:tc>
          <w:tcPr>
            <w:tcW w:w="141" w:type="pct"/>
            <w:noWrap/>
            <w:hideMark/>
          </w:tcPr>
          <w:p w14:paraId="5D1DEB46" w14:textId="77777777" w:rsidR="00837160" w:rsidRPr="005A32A0" w:rsidRDefault="00837160" w:rsidP="008371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8"/>
                <w:szCs w:val="18"/>
                <w:lang w:eastAsia="en-GB"/>
              </w:rPr>
            </w:pPr>
          </w:p>
        </w:tc>
      </w:tr>
      <w:tr w:rsidR="007E16C4" w:rsidRPr="005A32A0" w14:paraId="126D244A" w14:textId="77777777" w:rsidTr="00837160">
        <w:trPr>
          <w:trHeight w:val="750"/>
        </w:trPr>
        <w:tc>
          <w:tcPr>
            <w:cnfStyle w:val="001000000000" w:firstRow="0" w:lastRow="0" w:firstColumn="1" w:lastColumn="0" w:oddVBand="0" w:evenVBand="0" w:oddHBand="0" w:evenHBand="0" w:firstRowFirstColumn="0" w:firstRowLastColumn="0" w:lastRowFirstColumn="0" w:lastRowLastColumn="0"/>
            <w:tcW w:w="1197" w:type="pct"/>
            <w:hideMark/>
          </w:tcPr>
          <w:p w14:paraId="7169E762" w14:textId="77777777" w:rsidR="00837160" w:rsidRPr="005A32A0" w:rsidRDefault="00837160" w:rsidP="00837160">
            <w:pPr>
              <w:rPr>
                <w:rFonts w:ascii="Times New Roman" w:eastAsia="Times New Roman" w:hAnsi="Times New Roman" w:cs="Times New Roman"/>
                <w:b w:val="0"/>
                <w:bCs w:val="0"/>
                <w:color w:val="000000"/>
                <w:sz w:val="18"/>
                <w:szCs w:val="18"/>
                <w:lang w:eastAsia="en-GB"/>
              </w:rPr>
            </w:pPr>
            <w:r w:rsidRPr="005A32A0">
              <w:rPr>
                <w:rFonts w:ascii="Times New Roman" w:eastAsia="Times New Roman" w:hAnsi="Times New Roman" w:cs="Times New Roman"/>
                <w:b w:val="0"/>
                <w:bCs w:val="0"/>
                <w:color w:val="000000"/>
                <w:sz w:val="18"/>
                <w:szCs w:val="18"/>
                <w:lang w:eastAsia="en-GB"/>
              </w:rPr>
              <w:t>Star Rating Program by BEE</w:t>
            </w:r>
          </w:p>
        </w:tc>
        <w:tc>
          <w:tcPr>
            <w:tcW w:w="1159" w:type="pct"/>
            <w:hideMark/>
          </w:tcPr>
          <w:p w14:paraId="06DE889A" w14:textId="77777777" w:rsidR="00837160" w:rsidRPr="005A32A0" w:rsidRDefault="00837160" w:rsidP="008371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BEE 5 Star</w:t>
            </w:r>
            <w:r w:rsidRPr="005A32A0">
              <w:rPr>
                <w:rFonts w:ascii="Times New Roman" w:eastAsia="Times New Roman" w:hAnsi="Times New Roman" w:cs="Times New Roman"/>
                <w:color w:val="000000"/>
                <w:sz w:val="18"/>
                <w:szCs w:val="18"/>
                <w:lang w:eastAsia="en-GB"/>
              </w:rPr>
              <w:br/>
              <w:t>Air</w:t>
            </w:r>
            <w:r w:rsidRPr="005A32A0">
              <w:rPr>
                <w:rFonts w:ascii="Times New Roman" w:eastAsia="Times New Roman" w:hAnsi="Times New Roman" w:cs="Times New Roman"/>
                <w:color w:val="000000"/>
                <w:sz w:val="18"/>
                <w:szCs w:val="18"/>
                <w:lang w:eastAsia="en-GB"/>
              </w:rPr>
              <w:br/>
              <w:t>conditioner</w:t>
            </w:r>
          </w:p>
        </w:tc>
        <w:tc>
          <w:tcPr>
            <w:tcW w:w="1346" w:type="pct"/>
            <w:hideMark/>
          </w:tcPr>
          <w:p w14:paraId="222B21F0" w14:textId="77777777" w:rsidR="00837160" w:rsidRPr="005A32A0" w:rsidRDefault="00837160" w:rsidP="008371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Voltas 1</w:t>
            </w:r>
            <w:r w:rsidRPr="005A32A0">
              <w:rPr>
                <w:rFonts w:ascii="Times New Roman" w:eastAsia="Times New Roman" w:hAnsi="Times New Roman" w:cs="Times New Roman"/>
                <w:color w:val="000000"/>
                <w:sz w:val="18"/>
                <w:szCs w:val="18"/>
                <w:lang w:eastAsia="en-GB"/>
              </w:rPr>
              <w:br/>
              <w:t>ton</w:t>
            </w:r>
          </w:p>
        </w:tc>
        <w:tc>
          <w:tcPr>
            <w:tcW w:w="1157" w:type="pct"/>
            <w:noWrap/>
            <w:hideMark/>
          </w:tcPr>
          <w:p w14:paraId="6BC1AB2F" w14:textId="77777777" w:rsidR="00837160" w:rsidRPr="005A32A0" w:rsidRDefault="00837160" w:rsidP="008371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32,500</w:t>
            </w:r>
          </w:p>
        </w:tc>
        <w:tc>
          <w:tcPr>
            <w:tcW w:w="141" w:type="pct"/>
            <w:hideMark/>
          </w:tcPr>
          <w:p w14:paraId="7FD11059" w14:textId="77777777" w:rsidR="00837160" w:rsidRPr="005A32A0" w:rsidRDefault="00837160" w:rsidP="008371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p>
        </w:tc>
      </w:tr>
      <w:tr w:rsidR="008C5C5B" w:rsidRPr="005A32A0" w14:paraId="1AFF2200" w14:textId="77777777" w:rsidTr="00837160">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1197" w:type="pct"/>
            <w:vMerge w:val="restart"/>
            <w:hideMark/>
          </w:tcPr>
          <w:p w14:paraId="0015EB66" w14:textId="24C44678" w:rsidR="008C5C5B" w:rsidRPr="005A32A0" w:rsidRDefault="008C5C5B" w:rsidP="00837160">
            <w:pPr>
              <w:rPr>
                <w:rFonts w:ascii="Times New Roman" w:eastAsia="Times New Roman" w:hAnsi="Times New Roman" w:cs="Times New Roman"/>
                <w:b w:val="0"/>
                <w:bCs w:val="0"/>
                <w:color w:val="000000"/>
                <w:sz w:val="18"/>
                <w:szCs w:val="18"/>
                <w:lang w:eastAsia="en-GB"/>
              </w:rPr>
            </w:pPr>
            <w:r w:rsidRPr="005A32A0">
              <w:rPr>
                <w:rFonts w:ascii="Times New Roman" w:eastAsia="Times New Roman" w:hAnsi="Times New Roman" w:cs="Times New Roman"/>
                <w:b w:val="0"/>
                <w:bCs w:val="0"/>
                <w:color w:val="000000"/>
                <w:sz w:val="18"/>
                <w:szCs w:val="18"/>
                <w:lang w:eastAsia="en-GB"/>
              </w:rPr>
              <w:t>Grid Connected Rooftop and Small Solar Power Plants Programme</w:t>
            </w:r>
          </w:p>
        </w:tc>
        <w:tc>
          <w:tcPr>
            <w:tcW w:w="1159" w:type="pct"/>
            <w:vMerge w:val="restart"/>
            <w:hideMark/>
          </w:tcPr>
          <w:p w14:paraId="63F46A97" w14:textId="77777777" w:rsidR="008C5C5B" w:rsidRPr="005A32A0" w:rsidRDefault="008C5C5B"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Ministry of New and Renewable Energy (MNRE)</w:t>
            </w:r>
            <w:r w:rsidRPr="005A32A0">
              <w:rPr>
                <w:rFonts w:ascii="Times New Roman" w:eastAsia="Times New Roman" w:hAnsi="Times New Roman" w:cs="Times New Roman"/>
                <w:color w:val="000000"/>
                <w:sz w:val="18"/>
                <w:szCs w:val="18"/>
                <w:lang w:eastAsia="en-GB"/>
              </w:rPr>
              <w:br/>
              <w:t>subsidy</w:t>
            </w:r>
            <w:r w:rsidRPr="005A32A0">
              <w:rPr>
                <w:rFonts w:ascii="Times New Roman" w:eastAsia="Times New Roman" w:hAnsi="Times New Roman" w:cs="Times New Roman"/>
                <w:color w:val="000000"/>
                <w:sz w:val="18"/>
                <w:szCs w:val="18"/>
                <w:lang w:eastAsia="en-GB"/>
              </w:rPr>
              <w:br/>
              <w:t>through</w:t>
            </w:r>
            <w:r w:rsidRPr="005A32A0">
              <w:rPr>
                <w:rFonts w:ascii="Times New Roman" w:eastAsia="Times New Roman" w:hAnsi="Times New Roman" w:cs="Times New Roman"/>
                <w:color w:val="000000"/>
                <w:sz w:val="18"/>
                <w:szCs w:val="18"/>
                <w:lang w:eastAsia="en-GB"/>
              </w:rPr>
              <w:br/>
              <w:t>State Bank of India (SBI). 30% of the benchmark cost or the actual project cost, whichever is less.</w:t>
            </w:r>
          </w:p>
        </w:tc>
        <w:tc>
          <w:tcPr>
            <w:tcW w:w="1346" w:type="pct"/>
            <w:hideMark/>
          </w:tcPr>
          <w:p w14:paraId="32AA0816" w14:textId="77777777" w:rsidR="008C5C5B" w:rsidRPr="005A32A0" w:rsidRDefault="008C5C5B" w:rsidP="008371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100 </w:t>
            </w:r>
            <w:proofErr w:type="spellStart"/>
            <w:r w:rsidRPr="005A32A0">
              <w:rPr>
                <w:rFonts w:ascii="Times New Roman" w:eastAsia="Times New Roman" w:hAnsi="Times New Roman" w:cs="Times New Roman"/>
                <w:color w:val="000000"/>
                <w:sz w:val="18"/>
                <w:szCs w:val="18"/>
                <w:lang w:eastAsia="en-GB"/>
              </w:rPr>
              <w:t>liter</w:t>
            </w:r>
            <w:proofErr w:type="spellEnd"/>
            <w:r w:rsidRPr="005A32A0">
              <w:rPr>
                <w:rFonts w:ascii="Times New Roman" w:eastAsia="Times New Roman" w:hAnsi="Times New Roman" w:cs="Times New Roman"/>
                <w:color w:val="000000"/>
                <w:sz w:val="18"/>
                <w:szCs w:val="18"/>
                <w:lang w:eastAsia="en-GB"/>
              </w:rPr>
              <w:t xml:space="preserve"> flat</w:t>
            </w:r>
            <w:r w:rsidRPr="005A32A0">
              <w:rPr>
                <w:rFonts w:ascii="Times New Roman" w:eastAsia="Times New Roman" w:hAnsi="Times New Roman" w:cs="Times New Roman"/>
                <w:color w:val="000000"/>
                <w:sz w:val="18"/>
                <w:szCs w:val="18"/>
                <w:lang w:eastAsia="en-GB"/>
              </w:rPr>
              <w:br/>
              <w:t>plate</w:t>
            </w:r>
            <w:r w:rsidRPr="005A32A0">
              <w:rPr>
                <w:rFonts w:ascii="Times New Roman" w:eastAsia="Times New Roman" w:hAnsi="Times New Roman" w:cs="Times New Roman"/>
                <w:color w:val="000000"/>
                <w:sz w:val="18"/>
                <w:szCs w:val="18"/>
                <w:lang w:eastAsia="en-GB"/>
              </w:rPr>
              <w:br/>
              <w:t>collector</w:t>
            </w:r>
            <w:r w:rsidRPr="005A32A0">
              <w:rPr>
                <w:rFonts w:ascii="Times New Roman" w:eastAsia="Times New Roman" w:hAnsi="Times New Roman" w:cs="Times New Roman"/>
                <w:color w:val="000000"/>
                <w:sz w:val="18"/>
                <w:szCs w:val="18"/>
                <w:lang w:eastAsia="en-GB"/>
              </w:rPr>
              <w:br/>
              <w:t>base</w:t>
            </w:r>
          </w:p>
        </w:tc>
        <w:tc>
          <w:tcPr>
            <w:tcW w:w="1157" w:type="pct"/>
            <w:noWrap/>
            <w:hideMark/>
          </w:tcPr>
          <w:p w14:paraId="40050451" w14:textId="77777777" w:rsidR="008C5C5B" w:rsidRPr="005A32A0" w:rsidRDefault="008C5C5B" w:rsidP="008371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24,000</w:t>
            </w:r>
          </w:p>
        </w:tc>
        <w:tc>
          <w:tcPr>
            <w:tcW w:w="141" w:type="pct"/>
            <w:hideMark/>
          </w:tcPr>
          <w:p w14:paraId="1B83667A" w14:textId="77777777" w:rsidR="008C5C5B" w:rsidRPr="005A32A0" w:rsidRDefault="008C5C5B"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GB"/>
              </w:rPr>
            </w:pPr>
          </w:p>
        </w:tc>
      </w:tr>
      <w:tr w:rsidR="008C5C5B" w:rsidRPr="005A32A0" w14:paraId="78DB2F0E" w14:textId="77777777" w:rsidTr="00837160">
        <w:trPr>
          <w:trHeight w:val="1000"/>
        </w:trPr>
        <w:tc>
          <w:tcPr>
            <w:cnfStyle w:val="001000000000" w:firstRow="0" w:lastRow="0" w:firstColumn="1" w:lastColumn="0" w:oddVBand="0" w:evenVBand="0" w:oddHBand="0" w:evenHBand="0" w:firstRowFirstColumn="0" w:firstRowLastColumn="0" w:lastRowFirstColumn="0" w:lastRowLastColumn="0"/>
            <w:tcW w:w="1197" w:type="pct"/>
            <w:vMerge/>
            <w:hideMark/>
          </w:tcPr>
          <w:p w14:paraId="48C81F02" w14:textId="4487F9D8" w:rsidR="008C5C5B" w:rsidRPr="005A32A0" w:rsidRDefault="008C5C5B" w:rsidP="00837160">
            <w:pPr>
              <w:rPr>
                <w:rFonts w:ascii="Times New Roman" w:eastAsia="Times New Roman" w:hAnsi="Times New Roman" w:cs="Times New Roman"/>
                <w:b w:val="0"/>
                <w:bCs w:val="0"/>
                <w:color w:val="000000"/>
                <w:sz w:val="18"/>
                <w:szCs w:val="18"/>
                <w:lang w:eastAsia="en-GB"/>
              </w:rPr>
            </w:pPr>
          </w:p>
        </w:tc>
        <w:tc>
          <w:tcPr>
            <w:tcW w:w="1159" w:type="pct"/>
            <w:vMerge/>
            <w:hideMark/>
          </w:tcPr>
          <w:p w14:paraId="405A74BB" w14:textId="77777777" w:rsidR="008C5C5B" w:rsidRPr="005A32A0" w:rsidRDefault="008C5C5B" w:rsidP="008371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p>
        </w:tc>
        <w:tc>
          <w:tcPr>
            <w:tcW w:w="1346" w:type="pct"/>
            <w:hideMark/>
          </w:tcPr>
          <w:p w14:paraId="693CFE13" w14:textId="77777777" w:rsidR="008C5C5B" w:rsidRPr="005A32A0" w:rsidRDefault="008C5C5B" w:rsidP="008371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10Wp (watt peak) per</w:t>
            </w:r>
            <w:r w:rsidRPr="005A32A0">
              <w:rPr>
                <w:rFonts w:ascii="Times New Roman" w:eastAsia="Times New Roman" w:hAnsi="Times New Roman" w:cs="Times New Roman"/>
                <w:color w:val="000000"/>
                <w:sz w:val="18"/>
                <w:szCs w:val="18"/>
                <w:lang w:eastAsia="en-GB"/>
              </w:rPr>
              <w:br/>
              <w:t>panel, 5-7</w:t>
            </w:r>
            <w:r w:rsidRPr="005A32A0">
              <w:rPr>
                <w:rFonts w:ascii="Times New Roman" w:eastAsia="Times New Roman" w:hAnsi="Times New Roman" w:cs="Times New Roman"/>
                <w:color w:val="000000"/>
                <w:sz w:val="18"/>
                <w:szCs w:val="18"/>
                <w:lang w:eastAsia="en-GB"/>
              </w:rPr>
              <w:br/>
              <w:t>watt load for</w:t>
            </w:r>
            <w:r w:rsidRPr="005A32A0">
              <w:rPr>
                <w:rFonts w:ascii="Times New Roman" w:eastAsia="Times New Roman" w:hAnsi="Times New Roman" w:cs="Times New Roman"/>
                <w:color w:val="000000"/>
                <w:sz w:val="18"/>
                <w:szCs w:val="18"/>
                <w:lang w:eastAsia="en-GB"/>
              </w:rPr>
              <w:br/>
              <w:t>3-4 hrs</w:t>
            </w:r>
          </w:p>
        </w:tc>
        <w:tc>
          <w:tcPr>
            <w:tcW w:w="1157" w:type="pct"/>
            <w:hideMark/>
          </w:tcPr>
          <w:p w14:paraId="63EC1E6E" w14:textId="77777777" w:rsidR="008C5C5B" w:rsidRPr="005A32A0" w:rsidRDefault="008C5C5B" w:rsidP="008371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108.00/per</w:t>
            </w:r>
            <w:r w:rsidRPr="005A32A0">
              <w:rPr>
                <w:rFonts w:ascii="Times New Roman" w:eastAsia="Times New Roman" w:hAnsi="Times New Roman" w:cs="Times New Roman"/>
                <w:color w:val="000000"/>
                <w:sz w:val="18"/>
                <w:szCs w:val="18"/>
                <w:lang w:eastAsia="en-GB"/>
              </w:rPr>
              <w:br/>
            </w:r>
            <w:proofErr w:type="spellStart"/>
            <w:r w:rsidRPr="005A32A0">
              <w:rPr>
                <w:rFonts w:ascii="Times New Roman" w:eastAsia="Times New Roman" w:hAnsi="Times New Roman" w:cs="Times New Roman"/>
                <w:color w:val="000000"/>
                <w:sz w:val="18"/>
                <w:szCs w:val="18"/>
                <w:lang w:eastAsia="en-GB"/>
              </w:rPr>
              <w:t>Wp</w:t>
            </w:r>
            <w:proofErr w:type="spellEnd"/>
            <w:r w:rsidRPr="005A32A0">
              <w:rPr>
                <w:rFonts w:ascii="Times New Roman" w:eastAsia="Times New Roman" w:hAnsi="Times New Roman" w:cs="Times New Roman"/>
                <w:color w:val="000000"/>
                <w:sz w:val="18"/>
                <w:szCs w:val="18"/>
                <w:lang w:eastAsia="en-GB"/>
              </w:rPr>
              <w:t xml:space="preserve"> (watt peak)</w:t>
            </w:r>
          </w:p>
        </w:tc>
        <w:tc>
          <w:tcPr>
            <w:tcW w:w="141" w:type="pct"/>
            <w:hideMark/>
          </w:tcPr>
          <w:p w14:paraId="745841A4" w14:textId="77777777" w:rsidR="008C5C5B" w:rsidRPr="005A32A0" w:rsidRDefault="008C5C5B" w:rsidP="008371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p>
        </w:tc>
      </w:tr>
      <w:tr w:rsidR="00837160" w:rsidRPr="005A32A0" w14:paraId="1D15B361" w14:textId="77777777" w:rsidTr="00837160">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1197" w:type="pct"/>
            <w:vMerge w:val="restart"/>
            <w:noWrap/>
            <w:hideMark/>
          </w:tcPr>
          <w:p w14:paraId="0BA91D4E" w14:textId="77777777" w:rsidR="00837160" w:rsidRPr="005A32A0" w:rsidRDefault="00837160" w:rsidP="00837160">
            <w:pPr>
              <w:rPr>
                <w:rFonts w:ascii="Times New Roman" w:eastAsia="Times New Roman" w:hAnsi="Times New Roman" w:cs="Times New Roman"/>
                <w:b w:val="0"/>
                <w:bCs w:val="0"/>
                <w:color w:val="000000"/>
                <w:sz w:val="18"/>
                <w:szCs w:val="18"/>
                <w:lang w:eastAsia="en-GB"/>
              </w:rPr>
            </w:pPr>
            <w:r w:rsidRPr="005A32A0">
              <w:rPr>
                <w:rFonts w:ascii="Times New Roman" w:eastAsia="Times New Roman" w:hAnsi="Times New Roman" w:cs="Times New Roman"/>
                <w:b w:val="0"/>
                <w:bCs w:val="0"/>
                <w:color w:val="000000"/>
                <w:sz w:val="18"/>
                <w:szCs w:val="18"/>
                <w:lang w:eastAsia="en-GB"/>
              </w:rPr>
              <w:t>EU Directive</w:t>
            </w:r>
          </w:p>
        </w:tc>
        <w:tc>
          <w:tcPr>
            <w:tcW w:w="1159" w:type="pct"/>
            <w:hideMark/>
          </w:tcPr>
          <w:p w14:paraId="71D5FE7E" w14:textId="77777777" w:rsidR="00837160" w:rsidRPr="005A32A0" w:rsidRDefault="00837160"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Polyurethane</w:t>
            </w:r>
            <w:r w:rsidRPr="005A32A0">
              <w:rPr>
                <w:rFonts w:ascii="Times New Roman" w:eastAsia="Times New Roman" w:hAnsi="Times New Roman" w:cs="Times New Roman"/>
                <w:color w:val="000000"/>
                <w:sz w:val="18"/>
                <w:szCs w:val="18"/>
                <w:lang w:eastAsia="en-GB"/>
              </w:rPr>
              <w:br/>
              <w:t>Spray Foam</w:t>
            </w:r>
            <w:r w:rsidRPr="005A32A0">
              <w:rPr>
                <w:rFonts w:ascii="Times New Roman" w:eastAsia="Times New Roman" w:hAnsi="Times New Roman" w:cs="Times New Roman"/>
                <w:color w:val="000000"/>
                <w:sz w:val="18"/>
                <w:szCs w:val="18"/>
                <w:lang w:eastAsia="en-GB"/>
              </w:rPr>
              <w:br/>
              <w:t>Insulation</w:t>
            </w:r>
          </w:p>
        </w:tc>
        <w:tc>
          <w:tcPr>
            <w:tcW w:w="1346" w:type="pct"/>
            <w:noWrap/>
            <w:hideMark/>
          </w:tcPr>
          <w:p w14:paraId="39911AB7" w14:textId="77777777" w:rsidR="00837160" w:rsidRPr="005A32A0" w:rsidRDefault="00837160" w:rsidP="008371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BASF</w:t>
            </w:r>
          </w:p>
        </w:tc>
        <w:tc>
          <w:tcPr>
            <w:tcW w:w="1157" w:type="pct"/>
            <w:hideMark/>
          </w:tcPr>
          <w:p w14:paraId="0EBAAA89" w14:textId="77777777" w:rsidR="00837160" w:rsidRPr="005A32A0" w:rsidRDefault="00837160" w:rsidP="008371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80.00/per</w:t>
            </w:r>
            <w:r w:rsidRPr="005A32A0">
              <w:rPr>
                <w:rFonts w:ascii="Times New Roman" w:eastAsia="Times New Roman" w:hAnsi="Times New Roman" w:cs="Times New Roman"/>
                <w:color w:val="000000"/>
                <w:sz w:val="18"/>
                <w:szCs w:val="18"/>
                <w:lang w:eastAsia="en-GB"/>
              </w:rPr>
              <w:br/>
              <w:t>sq.mt</w:t>
            </w:r>
          </w:p>
        </w:tc>
        <w:tc>
          <w:tcPr>
            <w:tcW w:w="141" w:type="pct"/>
            <w:hideMark/>
          </w:tcPr>
          <w:p w14:paraId="2A2D0B42" w14:textId="77777777" w:rsidR="00837160" w:rsidRPr="005A32A0" w:rsidRDefault="00837160"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GB"/>
              </w:rPr>
            </w:pPr>
          </w:p>
        </w:tc>
      </w:tr>
      <w:tr w:rsidR="00F143A1" w:rsidRPr="005A32A0" w14:paraId="3CBAB532" w14:textId="77777777" w:rsidTr="00837160">
        <w:trPr>
          <w:trHeight w:val="1000"/>
        </w:trPr>
        <w:tc>
          <w:tcPr>
            <w:cnfStyle w:val="001000000000" w:firstRow="0" w:lastRow="0" w:firstColumn="1" w:lastColumn="0" w:oddVBand="0" w:evenVBand="0" w:oddHBand="0" w:evenHBand="0" w:firstRowFirstColumn="0" w:firstRowLastColumn="0" w:lastRowFirstColumn="0" w:lastRowLastColumn="0"/>
            <w:tcW w:w="1197" w:type="pct"/>
            <w:vMerge/>
            <w:hideMark/>
          </w:tcPr>
          <w:p w14:paraId="648F3FE4" w14:textId="77777777" w:rsidR="00837160" w:rsidRPr="005A32A0" w:rsidRDefault="00837160" w:rsidP="00837160">
            <w:pPr>
              <w:rPr>
                <w:rFonts w:ascii="Times New Roman" w:eastAsia="Times New Roman" w:hAnsi="Times New Roman" w:cs="Times New Roman"/>
                <w:color w:val="000000"/>
                <w:sz w:val="18"/>
                <w:szCs w:val="18"/>
                <w:lang w:eastAsia="en-GB"/>
              </w:rPr>
            </w:pPr>
          </w:p>
        </w:tc>
        <w:tc>
          <w:tcPr>
            <w:tcW w:w="1159" w:type="pct"/>
            <w:hideMark/>
          </w:tcPr>
          <w:p w14:paraId="6692FBBF" w14:textId="77777777" w:rsidR="00837160" w:rsidRPr="005A32A0" w:rsidRDefault="00837160" w:rsidP="008371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Solar control</w:t>
            </w:r>
            <w:r w:rsidRPr="005A32A0">
              <w:rPr>
                <w:rFonts w:ascii="Times New Roman" w:eastAsia="Times New Roman" w:hAnsi="Times New Roman" w:cs="Times New Roman"/>
                <w:color w:val="000000"/>
                <w:sz w:val="18"/>
                <w:szCs w:val="18"/>
                <w:lang w:eastAsia="en-GB"/>
              </w:rPr>
              <w:br/>
              <w:t>film</w:t>
            </w:r>
          </w:p>
        </w:tc>
        <w:tc>
          <w:tcPr>
            <w:tcW w:w="1346" w:type="pct"/>
            <w:hideMark/>
          </w:tcPr>
          <w:p w14:paraId="2FD0BA23" w14:textId="77777777" w:rsidR="00837160" w:rsidRPr="005A32A0" w:rsidRDefault="00837160" w:rsidP="008371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proofErr w:type="spellStart"/>
            <w:r w:rsidRPr="005A32A0">
              <w:rPr>
                <w:rFonts w:ascii="Times New Roman" w:eastAsia="Times New Roman" w:hAnsi="Times New Roman" w:cs="Times New Roman"/>
                <w:color w:val="000000"/>
                <w:sz w:val="18"/>
                <w:szCs w:val="18"/>
                <w:lang w:eastAsia="en-GB"/>
              </w:rPr>
              <w:t>Garware</w:t>
            </w:r>
            <w:proofErr w:type="spellEnd"/>
            <w:r w:rsidRPr="005A32A0">
              <w:rPr>
                <w:rFonts w:ascii="Times New Roman" w:eastAsia="Times New Roman" w:hAnsi="Times New Roman" w:cs="Times New Roman"/>
                <w:color w:val="000000"/>
                <w:sz w:val="18"/>
                <w:szCs w:val="18"/>
                <w:lang w:eastAsia="en-GB"/>
              </w:rPr>
              <w:br/>
              <w:t>Sun</w:t>
            </w:r>
            <w:r w:rsidRPr="005A32A0">
              <w:rPr>
                <w:rFonts w:ascii="Times New Roman" w:eastAsia="Times New Roman" w:hAnsi="Times New Roman" w:cs="Times New Roman"/>
                <w:color w:val="000000"/>
                <w:sz w:val="18"/>
                <w:szCs w:val="18"/>
                <w:lang w:eastAsia="en-GB"/>
              </w:rPr>
              <w:br/>
              <w:t>Control</w:t>
            </w:r>
            <w:r w:rsidRPr="005A32A0">
              <w:rPr>
                <w:rFonts w:ascii="Times New Roman" w:eastAsia="Times New Roman" w:hAnsi="Times New Roman" w:cs="Times New Roman"/>
                <w:color w:val="000000"/>
                <w:sz w:val="18"/>
                <w:szCs w:val="18"/>
                <w:lang w:eastAsia="en-GB"/>
              </w:rPr>
              <w:br/>
              <w:t>Film</w:t>
            </w:r>
          </w:p>
        </w:tc>
        <w:tc>
          <w:tcPr>
            <w:tcW w:w="1157" w:type="pct"/>
            <w:hideMark/>
          </w:tcPr>
          <w:p w14:paraId="75818BD5" w14:textId="77777777" w:rsidR="00837160" w:rsidRPr="005A32A0" w:rsidRDefault="00837160" w:rsidP="008371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15.00/per</w:t>
            </w:r>
            <w:r w:rsidRPr="005A32A0">
              <w:rPr>
                <w:rFonts w:ascii="Times New Roman" w:eastAsia="Times New Roman" w:hAnsi="Times New Roman" w:cs="Times New Roman"/>
                <w:color w:val="000000"/>
                <w:sz w:val="18"/>
                <w:szCs w:val="18"/>
                <w:lang w:eastAsia="en-GB"/>
              </w:rPr>
              <w:br/>
            </w:r>
            <w:proofErr w:type="spellStart"/>
            <w:proofErr w:type="gramStart"/>
            <w:r w:rsidRPr="005A32A0">
              <w:rPr>
                <w:rFonts w:ascii="Times New Roman" w:eastAsia="Times New Roman" w:hAnsi="Times New Roman" w:cs="Times New Roman"/>
                <w:color w:val="000000"/>
                <w:sz w:val="18"/>
                <w:szCs w:val="18"/>
                <w:lang w:eastAsia="en-GB"/>
              </w:rPr>
              <w:t>sq.ft</w:t>
            </w:r>
            <w:proofErr w:type="spellEnd"/>
            <w:proofErr w:type="gramEnd"/>
          </w:p>
        </w:tc>
        <w:tc>
          <w:tcPr>
            <w:tcW w:w="141" w:type="pct"/>
            <w:hideMark/>
          </w:tcPr>
          <w:p w14:paraId="05DE5049" w14:textId="77777777" w:rsidR="00837160" w:rsidRPr="005A32A0" w:rsidRDefault="00837160" w:rsidP="008371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18"/>
                <w:lang w:eastAsia="en-GB"/>
              </w:rPr>
            </w:pPr>
          </w:p>
        </w:tc>
      </w:tr>
      <w:tr w:rsidR="00837160" w:rsidRPr="005A32A0" w14:paraId="3514CE9F" w14:textId="77777777" w:rsidTr="00837160">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197" w:type="pct"/>
            <w:vMerge/>
            <w:hideMark/>
          </w:tcPr>
          <w:p w14:paraId="61C60D3D" w14:textId="77777777" w:rsidR="00837160" w:rsidRPr="005A32A0" w:rsidRDefault="00837160" w:rsidP="00837160">
            <w:pPr>
              <w:rPr>
                <w:rFonts w:ascii="Times New Roman" w:eastAsia="Times New Roman" w:hAnsi="Times New Roman" w:cs="Times New Roman"/>
                <w:color w:val="000000"/>
                <w:sz w:val="18"/>
                <w:szCs w:val="18"/>
                <w:lang w:eastAsia="en-GB"/>
              </w:rPr>
            </w:pPr>
          </w:p>
        </w:tc>
        <w:tc>
          <w:tcPr>
            <w:tcW w:w="1159" w:type="pct"/>
            <w:noWrap/>
            <w:hideMark/>
          </w:tcPr>
          <w:p w14:paraId="05F6C158" w14:textId="77777777" w:rsidR="00837160" w:rsidRPr="005A32A0" w:rsidRDefault="00837160"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Cool paint</w:t>
            </w:r>
          </w:p>
        </w:tc>
        <w:tc>
          <w:tcPr>
            <w:tcW w:w="1346" w:type="pct"/>
            <w:hideMark/>
          </w:tcPr>
          <w:p w14:paraId="6663FAD3" w14:textId="77777777" w:rsidR="00837160" w:rsidRPr="005A32A0" w:rsidRDefault="00837160" w:rsidP="008371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Eco</w:t>
            </w:r>
            <w:r w:rsidRPr="005A32A0">
              <w:rPr>
                <w:rFonts w:ascii="Times New Roman" w:eastAsia="Times New Roman" w:hAnsi="Times New Roman" w:cs="Times New Roman"/>
                <w:color w:val="000000"/>
                <w:sz w:val="18"/>
                <w:szCs w:val="18"/>
                <w:lang w:eastAsia="en-GB"/>
              </w:rPr>
              <w:br/>
              <w:t>Protect</w:t>
            </w:r>
          </w:p>
        </w:tc>
        <w:tc>
          <w:tcPr>
            <w:tcW w:w="1157" w:type="pct"/>
            <w:hideMark/>
          </w:tcPr>
          <w:p w14:paraId="249A50CA" w14:textId="77777777" w:rsidR="00837160" w:rsidRPr="005A32A0" w:rsidRDefault="00837160" w:rsidP="0083716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15.00/per</w:t>
            </w:r>
            <w:r w:rsidRPr="005A32A0">
              <w:rPr>
                <w:rFonts w:ascii="Times New Roman" w:eastAsia="Times New Roman" w:hAnsi="Times New Roman" w:cs="Times New Roman"/>
                <w:color w:val="000000"/>
                <w:sz w:val="18"/>
                <w:szCs w:val="18"/>
                <w:lang w:eastAsia="en-GB"/>
              </w:rPr>
              <w:br/>
              <w:t>sq.mt</w:t>
            </w:r>
          </w:p>
        </w:tc>
        <w:tc>
          <w:tcPr>
            <w:tcW w:w="141" w:type="pct"/>
            <w:hideMark/>
          </w:tcPr>
          <w:p w14:paraId="4F1A0A95" w14:textId="77777777" w:rsidR="00837160" w:rsidRPr="005A32A0" w:rsidRDefault="00837160" w:rsidP="0083716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lang w:eastAsia="en-GB"/>
              </w:rPr>
            </w:pPr>
          </w:p>
        </w:tc>
      </w:tr>
    </w:tbl>
    <w:p w14:paraId="72016351" w14:textId="77777777" w:rsidR="003762BA" w:rsidRPr="005A32A0" w:rsidRDefault="003762BA" w:rsidP="003762BA">
      <w:pPr>
        <w:spacing w:line="240" w:lineRule="auto"/>
        <w:jc w:val="both"/>
        <w:rPr>
          <w:rFonts w:ascii="Times New Roman" w:hAnsi="Times New Roman" w:cs="Times New Roman"/>
          <w:sz w:val="18"/>
          <w:szCs w:val="18"/>
        </w:rPr>
      </w:pPr>
    </w:p>
    <w:p w14:paraId="69F8639E" w14:textId="73172D55" w:rsidR="007A58C5" w:rsidRPr="005A32A0" w:rsidRDefault="003762BA" w:rsidP="0037665F">
      <w:pPr>
        <w:spacing w:line="240" w:lineRule="auto"/>
        <w:jc w:val="both"/>
        <w:rPr>
          <w:rFonts w:ascii="Times New Roman" w:hAnsi="Times New Roman" w:cs="Times New Roman"/>
          <w:iCs/>
          <w:sz w:val="18"/>
          <w:szCs w:val="18"/>
        </w:rPr>
      </w:pPr>
      <w:r w:rsidRPr="005A32A0">
        <w:rPr>
          <w:rFonts w:ascii="Times New Roman" w:hAnsi="Times New Roman" w:cs="Times New Roman"/>
          <w:sz w:val="18"/>
          <w:szCs w:val="18"/>
        </w:rPr>
        <w:t xml:space="preserve">5 </w:t>
      </w:r>
      <w:r w:rsidR="0048481C" w:rsidRPr="005A32A0">
        <w:rPr>
          <w:rFonts w:ascii="Times New Roman" w:hAnsi="Times New Roman" w:cs="Times New Roman"/>
          <w:sz w:val="18"/>
          <w:szCs w:val="18"/>
        </w:rPr>
        <w:t xml:space="preserve">intervention </w:t>
      </w:r>
      <w:r w:rsidRPr="005A32A0">
        <w:rPr>
          <w:rFonts w:ascii="Times New Roman" w:hAnsi="Times New Roman" w:cs="Times New Roman"/>
          <w:sz w:val="18"/>
          <w:szCs w:val="18"/>
        </w:rPr>
        <w:t xml:space="preserve">case scenarios were developed which have minimal impact on the structure and its occupants. Since the building is covered from all three sides, East and South side treatment will affect energy savings the most, whereas other sides modification will have negligible effect. </w:t>
      </w:r>
      <w:r w:rsidR="00A25764" w:rsidRPr="005A32A0">
        <w:rPr>
          <w:rFonts w:ascii="Times New Roman" w:hAnsi="Times New Roman" w:cs="Times New Roman"/>
          <w:sz w:val="18"/>
          <w:szCs w:val="18"/>
        </w:rPr>
        <w:t>LED and appliances</w:t>
      </w:r>
      <w:r w:rsidRPr="005A32A0">
        <w:rPr>
          <w:rFonts w:ascii="Times New Roman" w:hAnsi="Times New Roman" w:cs="Times New Roman"/>
          <w:sz w:val="18"/>
          <w:szCs w:val="18"/>
        </w:rPr>
        <w:t xml:space="preserve"> are included in all scenarios. Table </w:t>
      </w:r>
      <w:r w:rsidR="00E32369" w:rsidRPr="005A32A0">
        <w:rPr>
          <w:rFonts w:ascii="Times New Roman" w:hAnsi="Times New Roman" w:cs="Times New Roman"/>
          <w:sz w:val="18"/>
          <w:szCs w:val="18"/>
        </w:rPr>
        <w:t>3</w:t>
      </w:r>
      <w:r w:rsidRPr="005A32A0">
        <w:rPr>
          <w:rFonts w:ascii="Times New Roman" w:hAnsi="Times New Roman" w:cs="Times New Roman"/>
          <w:sz w:val="18"/>
          <w:szCs w:val="18"/>
        </w:rPr>
        <w:t xml:space="preserve"> outlines various scenarios of interventions.</w:t>
      </w:r>
      <w:r w:rsidR="006A5A8B" w:rsidRPr="005A32A0">
        <w:rPr>
          <w:rFonts w:ascii="Times New Roman" w:hAnsi="Times New Roman" w:cs="Times New Roman"/>
          <w:sz w:val="18"/>
          <w:szCs w:val="18"/>
        </w:rPr>
        <w:t xml:space="preserve"> All 5 scenarios were analysed various upfront costs, projected energy savings, and net present value analysis (Basu, 2018) The </w:t>
      </w:r>
      <w:r w:rsidR="00757E5D" w:rsidRPr="005A32A0">
        <w:rPr>
          <w:rFonts w:ascii="Times New Roman" w:hAnsi="Times New Roman" w:cs="Times New Roman"/>
          <w:sz w:val="18"/>
          <w:szCs w:val="18"/>
        </w:rPr>
        <w:t xml:space="preserve">energy </w:t>
      </w:r>
      <w:r w:rsidR="006A5A8B" w:rsidRPr="005A32A0">
        <w:rPr>
          <w:rFonts w:ascii="Times New Roman" w:hAnsi="Times New Roman" w:cs="Times New Roman"/>
          <w:sz w:val="18"/>
          <w:szCs w:val="18"/>
        </w:rPr>
        <w:t>analysis was performed with the help of “</w:t>
      </w:r>
      <w:proofErr w:type="spellStart"/>
      <w:r w:rsidR="006A5A8B" w:rsidRPr="005A32A0">
        <w:rPr>
          <w:rFonts w:ascii="Times New Roman" w:hAnsi="Times New Roman" w:cs="Times New Roman"/>
          <w:sz w:val="18"/>
          <w:szCs w:val="18"/>
        </w:rPr>
        <w:t>EnnEffResBuild</w:t>
      </w:r>
      <w:proofErr w:type="spellEnd"/>
      <w:r w:rsidR="006A5A8B" w:rsidRPr="005A32A0">
        <w:rPr>
          <w:rFonts w:ascii="Times New Roman" w:hAnsi="Times New Roman" w:cs="Times New Roman"/>
          <w:sz w:val="18"/>
          <w:szCs w:val="18"/>
        </w:rPr>
        <w:t xml:space="preserve"> India” software tool (toolkitindia.com, 2017). This</w:t>
      </w:r>
      <w:r w:rsidR="006A5A8B" w:rsidRPr="005A32A0">
        <w:rPr>
          <w:rFonts w:ascii="Times New Roman" w:hAnsi="Times New Roman" w:cs="Times New Roman"/>
          <w:iCs/>
          <w:sz w:val="18"/>
          <w:szCs w:val="18"/>
        </w:rPr>
        <w:t xml:space="preserve"> energy efficiency analysis tool was developed by The Energy and Resources Institute (TERI) of India in association with </w:t>
      </w:r>
      <w:proofErr w:type="spellStart"/>
      <w:r w:rsidR="006A5A8B" w:rsidRPr="005A32A0">
        <w:rPr>
          <w:rFonts w:ascii="Times New Roman" w:hAnsi="Times New Roman" w:cs="Times New Roman"/>
          <w:iCs/>
          <w:sz w:val="18"/>
          <w:szCs w:val="18"/>
        </w:rPr>
        <w:t>KfW</w:t>
      </w:r>
      <w:proofErr w:type="spellEnd"/>
      <w:r w:rsidR="006A5A8B" w:rsidRPr="005A32A0">
        <w:rPr>
          <w:rFonts w:ascii="Times New Roman" w:hAnsi="Times New Roman" w:cs="Times New Roman"/>
          <w:iCs/>
          <w:sz w:val="18"/>
          <w:szCs w:val="18"/>
        </w:rPr>
        <w:t xml:space="preserve"> the German Federal Bank, National Housing Bank (NHB) and Fraunhofer IBP.</w:t>
      </w:r>
      <w:r w:rsidR="004073DB" w:rsidRPr="005A32A0">
        <w:rPr>
          <w:rFonts w:ascii="Times New Roman" w:hAnsi="Times New Roman" w:cs="Times New Roman"/>
          <w:iCs/>
          <w:sz w:val="18"/>
          <w:szCs w:val="18"/>
        </w:rPr>
        <w:t xml:space="preserve"> </w:t>
      </w:r>
      <w:r w:rsidR="002930AE" w:rsidRPr="005A32A0">
        <w:rPr>
          <w:rFonts w:ascii="Times New Roman" w:hAnsi="Times New Roman" w:cs="Times New Roman"/>
          <w:iCs/>
          <w:sz w:val="18"/>
          <w:szCs w:val="18"/>
        </w:rPr>
        <w:t>The interventions were identified from the various Government of India sche</w:t>
      </w:r>
      <w:r w:rsidR="00ED6988" w:rsidRPr="005A32A0">
        <w:rPr>
          <w:rFonts w:ascii="Times New Roman" w:hAnsi="Times New Roman" w:cs="Times New Roman"/>
          <w:iCs/>
          <w:sz w:val="18"/>
          <w:szCs w:val="18"/>
        </w:rPr>
        <w:t>mes. These are non-structural inventions</w:t>
      </w:r>
      <w:r w:rsidR="00EA657F" w:rsidRPr="005A32A0">
        <w:rPr>
          <w:rFonts w:ascii="Times New Roman" w:hAnsi="Times New Roman" w:cs="Times New Roman"/>
          <w:iCs/>
          <w:sz w:val="18"/>
          <w:szCs w:val="18"/>
        </w:rPr>
        <w:t xml:space="preserve">, minimal disruption to the building. </w:t>
      </w:r>
      <w:r w:rsidR="002A5FCA" w:rsidRPr="005A32A0">
        <w:rPr>
          <w:rFonts w:ascii="Times New Roman" w:hAnsi="Times New Roman" w:cs="Times New Roman"/>
          <w:iCs/>
          <w:sz w:val="18"/>
          <w:szCs w:val="18"/>
        </w:rPr>
        <w:t xml:space="preserve">Keeping the lighting replacement as constant, the </w:t>
      </w:r>
      <w:r w:rsidR="001312FC" w:rsidRPr="005A32A0">
        <w:rPr>
          <w:rFonts w:ascii="Times New Roman" w:hAnsi="Times New Roman" w:cs="Times New Roman"/>
          <w:iCs/>
          <w:sz w:val="18"/>
          <w:szCs w:val="18"/>
        </w:rPr>
        <w:t xml:space="preserve">Interventions were individually assessed for energy saving. </w:t>
      </w:r>
    </w:p>
    <w:p w14:paraId="5B3300E0" w14:textId="4EB579E6" w:rsidR="00755513" w:rsidRPr="005A32A0" w:rsidRDefault="00755513" w:rsidP="0037665F">
      <w:pPr>
        <w:spacing w:line="240" w:lineRule="auto"/>
        <w:jc w:val="both"/>
        <w:rPr>
          <w:rFonts w:ascii="Times New Roman" w:hAnsi="Times New Roman" w:cs="Times New Roman"/>
          <w:iCs/>
          <w:sz w:val="18"/>
          <w:szCs w:val="18"/>
        </w:rPr>
      </w:pPr>
    </w:p>
    <w:p w14:paraId="2312554E" w14:textId="115F68A1" w:rsidR="00755513" w:rsidRPr="005A32A0" w:rsidRDefault="00755513" w:rsidP="0037665F">
      <w:pPr>
        <w:spacing w:line="240" w:lineRule="auto"/>
        <w:jc w:val="both"/>
        <w:rPr>
          <w:rFonts w:ascii="Times New Roman" w:hAnsi="Times New Roman" w:cs="Times New Roman"/>
          <w:iCs/>
          <w:sz w:val="18"/>
          <w:szCs w:val="18"/>
        </w:rPr>
      </w:pPr>
    </w:p>
    <w:p w14:paraId="143DB36B" w14:textId="77777777" w:rsidR="00755513" w:rsidRPr="005A32A0" w:rsidRDefault="00755513" w:rsidP="0037665F">
      <w:pPr>
        <w:spacing w:line="240" w:lineRule="auto"/>
        <w:jc w:val="both"/>
        <w:rPr>
          <w:rFonts w:ascii="Times New Roman" w:hAnsi="Times New Roman" w:cs="Times New Roman"/>
          <w:iCs/>
          <w:sz w:val="18"/>
          <w:szCs w:val="18"/>
        </w:rPr>
      </w:pPr>
    </w:p>
    <w:p w14:paraId="7FC39338" w14:textId="77777777" w:rsidR="00085524" w:rsidRPr="005A32A0" w:rsidRDefault="00085524" w:rsidP="0037665F">
      <w:pPr>
        <w:spacing w:line="240" w:lineRule="auto"/>
        <w:jc w:val="both"/>
        <w:rPr>
          <w:rFonts w:ascii="Times New Roman" w:hAnsi="Times New Roman" w:cs="Times New Roman"/>
          <w:sz w:val="18"/>
          <w:szCs w:val="18"/>
        </w:rPr>
      </w:pPr>
    </w:p>
    <w:p w14:paraId="4C13484B" w14:textId="320B7700" w:rsidR="00516E13" w:rsidRPr="005A32A0" w:rsidRDefault="00516E13" w:rsidP="00516E13">
      <w:pPr>
        <w:pStyle w:val="Caption"/>
        <w:keepNext/>
        <w:jc w:val="center"/>
        <w:rPr>
          <w:rFonts w:ascii="Times New Roman" w:hAnsi="Times New Roman" w:cs="Times New Roman"/>
        </w:rPr>
      </w:pPr>
      <w:r w:rsidRPr="005A32A0">
        <w:rPr>
          <w:rFonts w:ascii="Times New Roman" w:hAnsi="Times New Roman" w:cs="Times New Roman"/>
        </w:rPr>
        <w:t xml:space="preserve">Table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Table \* ARABIC </w:instrText>
      </w:r>
      <w:r w:rsidR="002F2E56" w:rsidRPr="005A32A0">
        <w:rPr>
          <w:rFonts w:ascii="Times New Roman" w:hAnsi="Times New Roman" w:cs="Times New Roman"/>
        </w:rPr>
        <w:fldChar w:fldCharType="separate"/>
      </w:r>
      <w:r w:rsidR="00FB1DE0" w:rsidRPr="005A32A0">
        <w:rPr>
          <w:rFonts w:ascii="Times New Roman" w:hAnsi="Times New Roman" w:cs="Times New Roman"/>
          <w:noProof/>
        </w:rPr>
        <w:t>3</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Energy renovation intervention matrix</w:t>
      </w:r>
    </w:p>
    <w:tbl>
      <w:tblPr>
        <w:tblStyle w:val="TableGrid"/>
        <w:tblW w:w="5000" w:type="pct"/>
        <w:tblLook w:val="04A0" w:firstRow="1" w:lastRow="0" w:firstColumn="1" w:lastColumn="0" w:noHBand="0" w:noVBand="1"/>
      </w:tblPr>
      <w:tblGrid>
        <w:gridCol w:w="1292"/>
        <w:gridCol w:w="1215"/>
        <w:gridCol w:w="1951"/>
        <w:gridCol w:w="1410"/>
        <w:gridCol w:w="1574"/>
        <w:gridCol w:w="1574"/>
      </w:tblGrid>
      <w:tr w:rsidR="00E866E1" w:rsidRPr="005A32A0" w14:paraId="59FA1D17" w14:textId="77777777" w:rsidTr="00F754DF">
        <w:tc>
          <w:tcPr>
            <w:tcW w:w="716" w:type="pct"/>
          </w:tcPr>
          <w:p w14:paraId="23F6A26E" w14:textId="77777777" w:rsidR="00E866E1" w:rsidRPr="005A32A0" w:rsidRDefault="00E866E1" w:rsidP="00F754DF">
            <w:pPr>
              <w:jc w:val="both"/>
              <w:rPr>
                <w:rFonts w:ascii="Times New Roman" w:hAnsi="Times New Roman" w:cs="Times New Roman"/>
                <w:b/>
                <w:bCs/>
                <w:sz w:val="18"/>
                <w:szCs w:val="18"/>
              </w:rPr>
            </w:pPr>
            <w:r w:rsidRPr="005A32A0">
              <w:rPr>
                <w:rFonts w:ascii="Times New Roman" w:hAnsi="Times New Roman" w:cs="Times New Roman"/>
                <w:b/>
                <w:bCs/>
                <w:sz w:val="18"/>
                <w:szCs w:val="18"/>
              </w:rPr>
              <w:t>National Mission</w:t>
            </w:r>
          </w:p>
        </w:tc>
        <w:tc>
          <w:tcPr>
            <w:tcW w:w="674" w:type="pct"/>
            <w:vMerge w:val="restart"/>
          </w:tcPr>
          <w:p w14:paraId="47C227B5" w14:textId="77777777" w:rsidR="00E866E1" w:rsidRPr="005A32A0" w:rsidRDefault="00E866E1" w:rsidP="00F754DF">
            <w:pPr>
              <w:jc w:val="center"/>
              <w:rPr>
                <w:rFonts w:ascii="Times New Roman" w:hAnsi="Times New Roman" w:cs="Times New Roman"/>
                <w:b/>
                <w:bCs/>
                <w:sz w:val="18"/>
                <w:szCs w:val="18"/>
              </w:rPr>
            </w:pPr>
            <w:proofErr w:type="spellStart"/>
            <w:r w:rsidRPr="005A32A0">
              <w:rPr>
                <w:rFonts w:ascii="Times New Roman" w:hAnsi="Times New Roman" w:cs="Times New Roman"/>
                <w:b/>
                <w:bCs/>
                <w:sz w:val="18"/>
                <w:szCs w:val="18"/>
              </w:rPr>
              <w:t>Unnat</w:t>
            </w:r>
            <w:proofErr w:type="spellEnd"/>
            <w:r w:rsidRPr="005A32A0">
              <w:rPr>
                <w:rFonts w:ascii="Times New Roman" w:hAnsi="Times New Roman" w:cs="Times New Roman"/>
                <w:b/>
                <w:bCs/>
                <w:sz w:val="18"/>
                <w:szCs w:val="18"/>
              </w:rPr>
              <w:t xml:space="preserve"> Jyoti by Affordable LEDs for All</w:t>
            </w:r>
          </w:p>
          <w:p w14:paraId="7E7A2B1C" w14:textId="77777777" w:rsidR="00E866E1" w:rsidRPr="005A32A0" w:rsidRDefault="00E866E1" w:rsidP="00F754DF">
            <w:pPr>
              <w:jc w:val="center"/>
              <w:rPr>
                <w:rFonts w:ascii="Times New Roman" w:hAnsi="Times New Roman" w:cs="Times New Roman"/>
                <w:b/>
                <w:bCs/>
                <w:sz w:val="18"/>
                <w:szCs w:val="18"/>
              </w:rPr>
            </w:pPr>
          </w:p>
        </w:tc>
        <w:tc>
          <w:tcPr>
            <w:tcW w:w="1082" w:type="pct"/>
          </w:tcPr>
          <w:p w14:paraId="2FD4C1A4" w14:textId="77777777" w:rsidR="00E866E1" w:rsidRPr="005A32A0" w:rsidRDefault="00E866E1" w:rsidP="00F754DF">
            <w:pPr>
              <w:jc w:val="center"/>
              <w:rPr>
                <w:rFonts w:ascii="Times New Roman" w:hAnsi="Times New Roman" w:cs="Times New Roman"/>
                <w:b/>
                <w:bCs/>
                <w:sz w:val="18"/>
                <w:szCs w:val="18"/>
              </w:rPr>
            </w:pPr>
            <w:r w:rsidRPr="005A32A0">
              <w:rPr>
                <w:rFonts w:ascii="Times New Roman" w:hAnsi="Times New Roman" w:cs="Times New Roman"/>
                <w:b/>
                <w:bCs/>
                <w:sz w:val="18"/>
                <w:szCs w:val="18"/>
              </w:rPr>
              <w:t>Star Rating Program by BEE</w:t>
            </w:r>
          </w:p>
          <w:p w14:paraId="10157CC9" w14:textId="77777777" w:rsidR="00E866E1" w:rsidRPr="005A32A0" w:rsidRDefault="00E866E1" w:rsidP="00F754DF">
            <w:pPr>
              <w:jc w:val="center"/>
              <w:rPr>
                <w:rFonts w:ascii="Times New Roman" w:hAnsi="Times New Roman" w:cs="Times New Roman"/>
                <w:b/>
                <w:bCs/>
                <w:sz w:val="18"/>
                <w:szCs w:val="18"/>
              </w:rPr>
            </w:pPr>
          </w:p>
        </w:tc>
        <w:tc>
          <w:tcPr>
            <w:tcW w:w="782" w:type="pct"/>
          </w:tcPr>
          <w:p w14:paraId="2360D415" w14:textId="77777777" w:rsidR="00E866E1" w:rsidRPr="005A32A0" w:rsidRDefault="00E866E1" w:rsidP="00F754DF">
            <w:pPr>
              <w:jc w:val="center"/>
              <w:rPr>
                <w:rFonts w:ascii="Times New Roman" w:hAnsi="Times New Roman" w:cs="Times New Roman"/>
                <w:b/>
                <w:bCs/>
                <w:sz w:val="18"/>
                <w:szCs w:val="18"/>
              </w:rPr>
            </w:pPr>
            <w:r w:rsidRPr="005A32A0">
              <w:rPr>
                <w:rFonts w:ascii="Times New Roman" w:hAnsi="Times New Roman" w:cs="Times New Roman"/>
                <w:b/>
                <w:bCs/>
                <w:sz w:val="18"/>
                <w:szCs w:val="18"/>
              </w:rPr>
              <w:t>National Energy Mission</w:t>
            </w:r>
          </w:p>
          <w:p w14:paraId="54B4F1C9" w14:textId="77777777" w:rsidR="00E866E1" w:rsidRPr="005A32A0" w:rsidRDefault="00E866E1" w:rsidP="00F754DF">
            <w:pPr>
              <w:jc w:val="center"/>
              <w:rPr>
                <w:rFonts w:ascii="Times New Roman" w:hAnsi="Times New Roman" w:cs="Times New Roman"/>
                <w:b/>
                <w:bCs/>
                <w:sz w:val="18"/>
                <w:szCs w:val="18"/>
              </w:rPr>
            </w:pPr>
          </w:p>
        </w:tc>
        <w:tc>
          <w:tcPr>
            <w:tcW w:w="1746" w:type="pct"/>
            <w:gridSpan w:val="2"/>
          </w:tcPr>
          <w:p w14:paraId="3CAC82C9" w14:textId="77777777" w:rsidR="00E866E1" w:rsidRPr="005A32A0" w:rsidRDefault="00E866E1" w:rsidP="00F754DF">
            <w:pPr>
              <w:jc w:val="center"/>
              <w:rPr>
                <w:rFonts w:ascii="Times New Roman" w:hAnsi="Times New Roman" w:cs="Times New Roman"/>
                <w:b/>
                <w:bCs/>
                <w:sz w:val="18"/>
                <w:szCs w:val="18"/>
              </w:rPr>
            </w:pPr>
            <w:r w:rsidRPr="005A32A0">
              <w:rPr>
                <w:rFonts w:ascii="Times New Roman" w:hAnsi="Times New Roman" w:cs="Times New Roman"/>
                <w:b/>
                <w:bCs/>
                <w:sz w:val="18"/>
                <w:szCs w:val="18"/>
              </w:rPr>
              <w:t>EU Directive</w:t>
            </w:r>
          </w:p>
          <w:p w14:paraId="41223FE5" w14:textId="77777777" w:rsidR="00E866E1" w:rsidRPr="005A32A0" w:rsidRDefault="00E866E1" w:rsidP="00F754DF">
            <w:pPr>
              <w:jc w:val="center"/>
              <w:rPr>
                <w:rFonts w:ascii="Times New Roman" w:hAnsi="Times New Roman" w:cs="Times New Roman"/>
                <w:b/>
                <w:bCs/>
                <w:sz w:val="18"/>
                <w:szCs w:val="18"/>
              </w:rPr>
            </w:pPr>
          </w:p>
        </w:tc>
      </w:tr>
      <w:tr w:rsidR="00E866E1" w:rsidRPr="005A32A0" w14:paraId="0AE51421" w14:textId="77777777" w:rsidTr="00F754DF">
        <w:tc>
          <w:tcPr>
            <w:tcW w:w="716" w:type="pct"/>
          </w:tcPr>
          <w:p w14:paraId="6B3AE095" w14:textId="77777777" w:rsidR="00E866E1" w:rsidRPr="005A32A0" w:rsidRDefault="00E866E1" w:rsidP="00F754DF">
            <w:pPr>
              <w:jc w:val="both"/>
              <w:rPr>
                <w:rFonts w:ascii="Times New Roman" w:hAnsi="Times New Roman" w:cs="Times New Roman"/>
                <w:sz w:val="18"/>
                <w:szCs w:val="18"/>
              </w:rPr>
            </w:pPr>
            <w:r w:rsidRPr="005A32A0">
              <w:rPr>
                <w:rFonts w:ascii="Times New Roman" w:hAnsi="Times New Roman" w:cs="Times New Roman"/>
                <w:sz w:val="18"/>
                <w:szCs w:val="18"/>
              </w:rPr>
              <w:t>Intervention sets</w:t>
            </w:r>
          </w:p>
        </w:tc>
        <w:tc>
          <w:tcPr>
            <w:tcW w:w="674" w:type="pct"/>
            <w:vMerge/>
          </w:tcPr>
          <w:p w14:paraId="4CC69D2E" w14:textId="77777777" w:rsidR="00E866E1" w:rsidRPr="005A32A0" w:rsidRDefault="00E866E1" w:rsidP="00F754DF">
            <w:pPr>
              <w:jc w:val="center"/>
              <w:rPr>
                <w:rFonts w:ascii="Times New Roman" w:hAnsi="Times New Roman" w:cs="Times New Roman"/>
                <w:sz w:val="18"/>
                <w:szCs w:val="18"/>
              </w:rPr>
            </w:pPr>
          </w:p>
        </w:tc>
        <w:tc>
          <w:tcPr>
            <w:tcW w:w="1082" w:type="pct"/>
          </w:tcPr>
          <w:p w14:paraId="7A88BAA9" w14:textId="77777777" w:rsidR="00E866E1" w:rsidRPr="005A32A0" w:rsidRDefault="00E866E1" w:rsidP="00F754DF">
            <w:pPr>
              <w:jc w:val="center"/>
              <w:rPr>
                <w:rFonts w:ascii="Times New Roman" w:hAnsi="Times New Roman" w:cs="Times New Roman"/>
                <w:i/>
                <w:iCs/>
                <w:sz w:val="18"/>
                <w:szCs w:val="18"/>
              </w:rPr>
            </w:pPr>
            <w:r w:rsidRPr="005A32A0">
              <w:rPr>
                <w:rFonts w:ascii="Times New Roman" w:hAnsi="Times New Roman" w:cs="Times New Roman"/>
                <w:i/>
                <w:iCs/>
                <w:sz w:val="18"/>
                <w:szCs w:val="18"/>
              </w:rPr>
              <w:t>Appliances- lighting, heating, cooling, cooking</w:t>
            </w:r>
          </w:p>
        </w:tc>
        <w:tc>
          <w:tcPr>
            <w:tcW w:w="782" w:type="pct"/>
          </w:tcPr>
          <w:p w14:paraId="6A6DD423" w14:textId="77777777" w:rsidR="00E866E1" w:rsidRPr="005A32A0" w:rsidRDefault="00E866E1" w:rsidP="00F754DF">
            <w:pPr>
              <w:jc w:val="center"/>
              <w:rPr>
                <w:rFonts w:ascii="Times New Roman" w:hAnsi="Times New Roman" w:cs="Times New Roman"/>
                <w:i/>
                <w:iCs/>
                <w:sz w:val="18"/>
                <w:szCs w:val="18"/>
              </w:rPr>
            </w:pPr>
            <w:r w:rsidRPr="005A32A0">
              <w:rPr>
                <w:rFonts w:ascii="Times New Roman" w:hAnsi="Times New Roman" w:cs="Times New Roman"/>
                <w:i/>
                <w:iCs/>
                <w:sz w:val="18"/>
                <w:szCs w:val="18"/>
              </w:rPr>
              <w:t>Renewable energy</w:t>
            </w:r>
          </w:p>
        </w:tc>
        <w:tc>
          <w:tcPr>
            <w:tcW w:w="873" w:type="pct"/>
          </w:tcPr>
          <w:p w14:paraId="12702E8A" w14:textId="77777777" w:rsidR="00E866E1" w:rsidRPr="005A32A0" w:rsidRDefault="00E866E1" w:rsidP="00F754DF">
            <w:pPr>
              <w:jc w:val="center"/>
              <w:rPr>
                <w:rFonts w:ascii="Times New Roman" w:hAnsi="Times New Roman" w:cs="Times New Roman"/>
                <w:i/>
                <w:iCs/>
                <w:sz w:val="18"/>
                <w:szCs w:val="18"/>
              </w:rPr>
            </w:pPr>
            <w:r w:rsidRPr="005A32A0">
              <w:rPr>
                <w:rFonts w:ascii="Times New Roman" w:hAnsi="Times New Roman" w:cs="Times New Roman"/>
                <w:i/>
                <w:iCs/>
                <w:sz w:val="18"/>
                <w:szCs w:val="18"/>
              </w:rPr>
              <w:t>Building envelope- exterior wall + roof</w:t>
            </w:r>
          </w:p>
        </w:tc>
        <w:tc>
          <w:tcPr>
            <w:tcW w:w="873" w:type="pct"/>
          </w:tcPr>
          <w:p w14:paraId="74B62637" w14:textId="77777777" w:rsidR="00E866E1" w:rsidRPr="005A32A0" w:rsidRDefault="00E866E1" w:rsidP="00F754DF">
            <w:pPr>
              <w:jc w:val="center"/>
              <w:rPr>
                <w:rFonts w:ascii="Times New Roman" w:hAnsi="Times New Roman" w:cs="Times New Roman"/>
                <w:i/>
                <w:iCs/>
                <w:sz w:val="18"/>
                <w:szCs w:val="18"/>
              </w:rPr>
            </w:pPr>
            <w:r w:rsidRPr="005A32A0">
              <w:rPr>
                <w:rFonts w:ascii="Times New Roman" w:hAnsi="Times New Roman" w:cs="Times New Roman"/>
                <w:i/>
                <w:iCs/>
                <w:sz w:val="18"/>
                <w:szCs w:val="18"/>
              </w:rPr>
              <w:t>Building envelope- openings/ windows</w:t>
            </w:r>
          </w:p>
        </w:tc>
      </w:tr>
      <w:tr w:rsidR="00E866E1" w:rsidRPr="005A32A0" w14:paraId="1B91E823" w14:textId="77777777" w:rsidTr="00F754DF">
        <w:tc>
          <w:tcPr>
            <w:tcW w:w="716" w:type="pct"/>
          </w:tcPr>
          <w:p w14:paraId="1141EB1E" w14:textId="77777777" w:rsidR="00E866E1" w:rsidRPr="005A32A0" w:rsidRDefault="00E866E1" w:rsidP="00F754DF">
            <w:pPr>
              <w:jc w:val="both"/>
              <w:rPr>
                <w:rFonts w:ascii="Times New Roman" w:hAnsi="Times New Roman" w:cs="Times New Roman"/>
                <w:sz w:val="18"/>
                <w:szCs w:val="18"/>
              </w:rPr>
            </w:pPr>
            <w:r w:rsidRPr="005A32A0">
              <w:rPr>
                <w:rFonts w:ascii="Times New Roman" w:hAnsi="Times New Roman" w:cs="Times New Roman"/>
                <w:sz w:val="18"/>
                <w:szCs w:val="18"/>
              </w:rPr>
              <w:t>Scenario 1</w:t>
            </w:r>
          </w:p>
        </w:tc>
        <w:tc>
          <w:tcPr>
            <w:tcW w:w="674" w:type="pct"/>
          </w:tcPr>
          <w:p w14:paraId="28E5890F" w14:textId="77777777" w:rsidR="00E866E1" w:rsidRPr="005A32A0" w:rsidRDefault="00E866E1" w:rsidP="00F754DF">
            <w:pPr>
              <w:jc w:val="center"/>
              <w:rPr>
                <w:rFonts w:ascii="Times New Roman" w:hAnsi="Times New Roman" w:cs="Times New Roman"/>
                <w:b/>
                <w:sz w:val="18"/>
                <w:szCs w:val="18"/>
              </w:rPr>
            </w:pPr>
            <w:r w:rsidRPr="005A32A0">
              <w:rPr>
                <w:rFonts w:ascii="Times New Roman" w:hAnsi="Times New Roman" w:cs="Times New Roman"/>
                <w:sz w:val="18"/>
                <w:szCs w:val="18"/>
              </w:rPr>
              <w:t>LEDs</w:t>
            </w:r>
          </w:p>
        </w:tc>
        <w:tc>
          <w:tcPr>
            <w:tcW w:w="1082" w:type="pct"/>
          </w:tcPr>
          <w:p w14:paraId="08C7CFE8"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5 Star Air conditioner (spilt AC)</w:t>
            </w:r>
          </w:p>
        </w:tc>
        <w:tc>
          <w:tcPr>
            <w:tcW w:w="782" w:type="pct"/>
          </w:tcPr>
          <w:p w14:paraId="747FA762"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w:t>
            </w:r>
          </w:p>
        </w:tc>
        <w:tc>
          <w:tcPr>
            <w:tcW w:w="873" w:type="pct"/>
          </w:tcPr>
          <w:p w14:paraId="60454BF7"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Cool paint, cool roof (polystyrene layer)</w:t>
            </w:r>
          </w:p>
        </w:tc>
        <w:tc>
          <w:tcPr>
            <w:tcW w:w="873" w:type="pct"/>
          </w:tcPr>
          <w:p w14:paraId="5D803C30" w14:textId="77777777" w:rsidR="00E866E1" w:rsidRPr="005A32A0" w:rsidRDefault="00E866E1" w:rsidP="00F754DF">
            <w:pPr>
              <w:jc w:val="center"/>
              <w:rPr>
                <w:rFonts w:ascii="Times New Roman" w:hAnsi="Times New Roman" w:cs="Times New Roman"/>
                <w:b/>
                <w:sz w:val="18"/>
                <w:szCs w:val="18"/>
              </w:rPr>
            </w:pPr>
            <w:r w:rsidRPr="005A32A0">
              <w:rPr>
                <w:rFonts w:ascii="Times New Roman" w:hAnsi="Times New Roman" w:cs="Times New Roman"/>
                <w:sz w:val="18"/>
                <w:szCs w:val="18"/>
              </w:rPr>
              <w:t>Solar control film</w:t>
            </w:r>
          </w:p>
        </w:tc>
      </w:tr>
      <w:tr w:rsidR="00E866E1" w:rsidRPr="005A32A0" w14:paraId="199CBB15" w14:textId="77777777" w:rsidTr="00F754DF">
        <w:tc>
          <w:tcPr>
            <w:tcW w:w="716" w:type="pct"/>
          </w:tcPr>
          <w:p w14:paraId="4783535E" w14:textId="77777777" w:rsidR="00E866E1" w:rsidRPr="005A32A0" w:rsidRDefault="00E866E1" w:rsidP="00F754DF">
            <w:pPr>
              <w:jc w:val="both"/>
              <w:rPr>
                <w:rFonts w:ascii="Times New Roman" w:hAnsi="Times New Roman" w:cs="Times New Roman"/>
                <w:sz w:val="18"/>
                <w:szCs w:val="18"/>
              </w:rPr>
            </w:pPr>
            <w:r w:rsidRPr="005A32A0">
              <w:rPr>
                <w:rFonts w:ascii="Times New Roman" w:hAnsi="Times New Roman" w:cs="Times New Roman"/>
                <w:sz w:val="18"/>
                <w:szCs w:val="18"/>
              </w:rPr>
              <w:t>Scenario 2</w:t>
            </w:r>
          </w:p>
        </w:tc>
        <w:tc>
          <w:tcPr>
            <w:tcW w:w="674" w:type="pct"/>
          </w:tcPr>
          <w:p w14:paraId="14221006"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LEDs</w:t>
            </w:r>
          </w:p>
        </w:tc>
        <w:tc>
          <w:tcPr>
            <w:tcW w:w="1082" w:type="pct"/>
          </w:tcPr>
          <w:p w14:paraId="79CD659B"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5 Star Air conditioner</w:t>
            </w:r>
          </w:p>
        </w:tc>
        <w:tc>
          <w:tcPr>
            <w:tcW w:w="782" w:type="pct"/>
          </w:tcPr>
          <w:p w14:paraId="57BFEAB0"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water heater</w:t>
            </w:r>
          </w:p>
        </w:tc>
        <w:tc>
          <w:tcPr>
            <w:tcW w:w="873" w:type="pct"/>
          </w:tcPr>
          <w:p w14:paraId="789B33AE"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Cool paint</w:t>
            </w:r>
          </w:p>
        </w:tc>
        <w:tc>
          <w:tcPr>
            <w:tcW w:w="873" w:type="pct"/>
          </w:tcPr>
          <w:p w14:paraId="751AA0EE"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control film</w:t>
            </w:r>
          </w:p>
        </w:tc>
      </w:tr>
      <w:tr w:rsidR="00E866E1" w:rsidRPr="005A32A0" w14:paraId="63AF8380" w14:textId="77777777" w:rsidTr="00F754DF">
        <w:tc>
          <w:tcPr>
            <w:tcW w:w="716" w:type="pct"/>
          </w:tcPr>
          <w:p w14:paraId="2CC1C868" w14:textId="77777777" w:rsidR="00E866E1" w:rsidRPr="005A32A0" w:rsidRDefault="00E866E1" w:rsidP="00F754DF">
            <w:pPr>
              <w:jc w:val="both"/>
              <w:rPr>
                <w:rFonts w:ascii="Times New Roman" w:hAnsi="Times New Roman" w:cs="Times New Roman"/>
                <w:sz w:val="18"/>
                <w:szCs w:val="18"/>
              </w:rPr>
            </w:pPr>
            <w:r w:rsidRPr="005A32A0">
              <w:rPr>
                <w:rFonts w:ascii="Times New Roman" w:hAnsi="Times New Roman" w:cs="Times New Roman"/>
                <w:sz w:val="18"/>
                <w:szCs w:val="18"/>
              </w:rPr>
              <w:t>Scenario 3</w:t>
            </w:r>
          </w:p>
        </w:tc>
        <w:tc>
          <w:tcPr>
            <w:tcW w:w="674" w:type="pct"/>
          </w:tcPr>
          <w:p w14:paraId="213204F7"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LEDs</w:t>
            </w:r>
          </w:p>
        </w:tc>
        <w:tc>
          <w:tcPr>
            <w:tcW w:w="1082" w:type="pct"/>
          </w:tcPr>
          <w:p w14:paraId="16F540A3"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5 Star Air conditioner</w:t>
            </w:r>
          </w:p>
        </w:tc>
        <w:tc>
          <w:tcPr>
            <w:tcW w:w="782" w:type="pct"/>
          </w:tcPr>
          <w:p w14:paraId="59BD7CF0"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water heater</w:t>
            </w:r>
          </w:p>
        </w:tc>
        <w:tc>
          <w:tcPr>
            <w:tcW w:w="873" w:type="pct"/>
          </w:tcPr>
          <w:p w14:paraId="556EE737"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Cool paint</w:t>
            </w:r>
          </w:p>
        </w:tc>
        <w:tc>
          <w:tcPr>
            <w:tcW w:w="873" w:type="pct"/>
          </w:tcPr>
          <w:p w14:paraId="1AA915A1"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control glass (low e glass)</w:t>
            </w:r>
          </w:p>
        </w:tc>
      </w:tr>
      <w:tr w:rsidR="00E866E1" w:rsidRPr="005A32A0" w14:paraId="3358E08B" w14:textId="77777777" w:rsidTr="00F754DF">
        <w:tc>
          <w:tcPr>
            <w:tcW w:w="716" w:type="pct"/>
          </w:tcPr>
          <w:p w14:paraId="5F54A050" w14:textId="77777777" w:rsidR="00E866E1" w:rsidRPr="005A32A0" w:rsidRDefault="00E866E1" w:rsidP="00F754DF">
            <w:pPr>
              <w:jc w:val="both"/>
              <w:rPr>
                <w:rFonts w:ascii="Times New Roman" w:hAnsi="Times New Roman" w:cs="Times New Roman"/>
                <w:sz w:val="18"/>
                <w:szCs w:val="18"/>
              </w:rPr>
            </w:pPr>
            <w:r w:rsidRPr="005A32A0">
              <w:rPr>
                <w:rFonts w:ascii="Times New Roman" w:hAnsi="Times New Roman" w:cs="Times New Roman"/>
                <w:sz w:val="18"/>
                <w:szCs w:val="18"/>
              </w:rPr>
              <w:t>Scenario 4</w:t>
            </w:r>
          </w:p>
        </w:tc>
        <w:tc>
          <w:tcPr>
            <w:tcW w:w="674" w:type="pct"/>
          </w:tcPr>
          <w:p w14:paraId="4C96FC98"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LEDs</w:t>
            </w:r>
          </w:p>
        </w:tc>
        <w:tc>
          <w:tcPr>
            <w:tcW w:w="1082" w:type="pct"/>
          </w:tcPr>
          <w:p w14:paraId="576543C3"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5 Star Air conditioner</w:t>
            </w:r>
          </w:p>
        </w:tc>
        <w:tc>
          <w:tcPr>
            <w:tcW w:w="782" w:type="pct"/>
          </w:tcPr>
          <w:p w14:paraId="62E562EF"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panel</w:t>
            </w:r>
          </w:p>
          <w:p w14:paraId="15115586"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water heater</w:t>
            </w:r>
          </w:p>
        </w:tc>
        <w:tc>
          <w:tcPr>
            <w:tcW w:w="873" w:type="pct"/>
          </w:tcPr>
          <w:p w14:paraId="550AC255"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Cool paint</w:t>
            </w:r>
          </w:p>
        </w:tc>
        <w:tc>
          <w:tcPr>
            <w:tcW w:w="873" w:type="pct"/>
          </w:tcPr>
          <w:p w14:paraId="18CE09C1"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w:t>
            </w:r>
          </w:p>
        </w:tc>
      </w:tr>
      <w:tr w:rsidR="00E866E1" w:rsidRPr="005A32A0" w14:paraId="0E65231B" w14:textId="77777777" w:rsidTr="00F754DF">
        <w:trPr>
          <w:trHeight w:val="590"/>
        </w:trPr>
        <w:tc>
          <w:tcPr>
            <w:tcW w:w="716" w:type="pct"/>
          </w:tcPr>
          <w:p w14:paraId="73AB0D82" w14:textId="77777777" w:rsidR="00E866E1" w:rsidRPr="005A32A0" w:rsidRDefault="00E866E1" w:rsidP="00F754DF">
            <w:pPr>
              <w:jc w:val="both"/>
              <w:rPr>
                <w:rFonts w:ascii="Times New Roman" w:hAnsi="Times New Roman" w:cs="Times New Roman"/>
                <w:sz w:val="18"/>
                <w:szCs w:val="18"/>
              </w:rPr>
            </w:pPr>
            <w:r w:rsidRPr="005A32A0">
              <w:rPr>
                <w:rFonts w:ascii="Times New Roman" w:hAnsi="Times New Roman" w:cs="Times New Roman"/>
                <w:sz w:val="18"/>
                <w:szCs w:val="18"/>
              </w:rPr>
              <w:t>Scenario 5</w:t>
            </w:r>
          </w:p>
        </w:tc>
        <w:tc>
          <w:tcPr>
            <w:tcW w:w="674" w:type="pct"/>
          </w:tcPr>
          <w:p w14:paraId="04322C57"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LEDs</w:t>
            </w:r>
          </w:p>
        </w:tc>
        <w:tc>
          <w:tcPr>
            <w:tcW w:w="1082" w:type="pct"/>
          </w:tcPr>
          <w:p w14:paraId="13DBBFAE"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5 Star Air conditioner</w:t>
            </w:r>
          </w:p>
        </w:tc>
        <w:tc>
          <w:tcPr>
            <w:tcW w:w="782" w:type="pct"/>
          </w:tcPr>
          <w:p w14:paraId="705520EB"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panel</w:t>
            </w:r>
          </w:p>
          <w:p w14:paraId="0CDCC5BE"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water heater</w:t>
            </w:r>
          </w:p>
        </w:tc>
        <w:tc>
          <w:tcPr>
            <w:tcW w:w="873" w:type="pct"/>
          </w:tcPr>
          <w:p w14:paraId="0C9AD2EF"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Cool paint</w:t>
            </w:r>
          </w:p>
        </w:tc>
        <w:tc>
          <w:tcPr>
            <w:tcW w:w="873" w:type="pct"/>
          </w:tcPr>
          <w:p w14:paraId="2A9AC430" w14:textId="77777777" w:rsidR="00E866E1" w:rsidRPr="005A32A0" w:rsidRDefault="00E866E1" w:rsidP="00F754DF">
            <w:pPr>
              <w:jc w:val="center"/>
              <w:rPr>
                <w:rFonts w:ascii="Times New Roman" w:hAnsi="Times New Roman" w:cs="Times New Roman"/>
                <w:sz w:val="18"/>
                <w:szCs w:val="18"/>
              </w:rPr>
            </w:pPr>
            <w:r w:rsidRPr="005A32A0">
              <w:rPr>
                <w:rFonts w:ascii="Times New Roman" w:hAnsi="Times New Roman" w:cs="Times New Roman"/>
                <w:sz w:val="18"/>
                <w:szCs w:val="18"/>
              </w:rPr>
              <w:t>Solar control film</w:t>
            </w:r>
          </w:p>
        </w:tc>
      </w:tr>
    </w:tbl>
    <w:p w14:paraId="578A046C" w14:textId="77777777" w:rsidR="007A58C5" w:rsidRPr="005A32A0" w:rsidRDefault="007A58C5" w:rsidP="00B10193">
      <w:pPr>
        <w:pStyle w:val="Heading1"/>
        <w:rPr>
          <w:rFonts w:ascii="Times New Roman" w:hAnsi="Times New Roman" w:cs="Times New Roman"/>
          <w:sz w:val="18"/>
          <w:szCs w:val="18"/>
        </w:rPr>
      </w:pPr>
    </w:p>
    <w:p w14:paraId="0C7D357D" w14:textId="79128BCC" w:rsidR="00A92429" w:rsidRPr="005A32A0" w:rsidRDefault="00A92429" w:rsidP="00B10193">
      <w:pPr>
        <w:pStyle w:val="Heading1"/>
        <w:rPr>
          <w:rFonts w:ascii="Times New Roman" w:hAnsi="Times New Roman" w:cs="Times New Roman"/>
          <w:sz w:val="18"/>
          <w:szCs w:val="18"/>
        </w:rPr>
      </w:pPr>
      <w:r w:rsidRPr="005A32A0">
        <w:rPr>
          <w:rFonts w:ascii="Times New Roman" w:hAnsi="Times New Roman" w:cs="Times New Roman"/>
          <w:sz w:val="18"/>
          <w:szCs w:val="18"/>
        </w:rPr>
        <w:t xml:space="preserve">Net Present Value </w:t>
      </w:r>
      <w:r w:rsidR="007A60A3" w:rsidRPr="005A32A0">
        <w:rPr>
          <w:rFonts w:ascii="Times New Roman" w:hAnsi="Times New Roman" w:cs="Times New Roman"/>
          <w:sz w:val="18"/>
          <w:szCs w:val="18"/>
        </w:rPr>
        <w:t xml:space="preserve">and </w:t>
      </w:r>
      <w:r w:rsidR="00565250" w:rsidRPr="005A32A0">
        <w:rPr>
          <w:rFonts w:ascii="Times New Roman" w:hAnsi="Times New Roman" w:cs="Times New Roman"/>
          <w:sz w:val="18"/>
          <w:szCs w:val="18"/>
        </w:rPr>
        <w:t xml:space="preserve">selection of </w:t>
      </w:r>
      <w:r w:rsidR="00B10193" w:rsidRPr="005A32A0">
        <w:rPr>
          <w:rFonts w:ascii="Times New Roman" w:hAnsi="Times New Roman" w:cs="Times New Roman"/>
          <w:sz w:val="18"/>
          <w:szCs w:val="18"/>
        </w:rPr>
        <w:t>intervention</w:t>
      </w:r>
    </w:p>
    <w:p w14:paraId="58D80F63" w14:textId="5523710D" w:rsidR="00B10193" w:rsidRPr="005A32A0" w:rsidRDefault="00B10193" w:rsidP="003762BA">
      <w:p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The net present value method</w:t>
      </w:r>
      <w:r w:rsidR="00983564" w:rsidRPr="005A32A0">
        <w:rPr>
          <w:rFonts w:ascii="Times New Roman" w:hAnsi="Times New Roman" w:cs="Times New Roman"/>
          <w:sz w:val="18"/>
          <w:szCs w:val="18"/>
        </w:rPr>
        <w:t xml:space="preserve"> (NPV)</w:t>
      </w:r>
      <w:r w:rsidRPr="005A32A0">
        <w:rPr>
          <w:rFonts w:ascii="Times New Roman" w:hAnsi="Times New Roman" w:cs="Times New Roman"/>
          <w:sz w:val="18"/>
          <w:szCs w:val="18"/>
        </w:rPr>
        <w:t xml:space="preserve"> calculates the present value of all the yearly cash flows (</w:t>
      </w:r>
      <w:r w:rsidR="00A44FF6" w:rsidRPr="005A32A0">
        <w:rPr>
          <w:rFonts w:ascii="Times New Roman" w:hAnsi="Times New Roman" w:cs="Times New Roman"/>
          <w:sz w:val="18"/>
          <w:szCs w:val="18"/>
        </w:rPr>
        <w:t>i.e.,</w:t>
      </w:r>
      <w:r w:rsidRPr="005A32A0">
        <w:rPr>
          <w:rFonts w:ascii="Times New Roman" w:hAnsi="Times New Roman" w:cs="Times New Roman"/>
          <w:sz w:val="18"/>
          <w:szCs w:val="18"/>
        </w:rPr>
        <w:t xml:space="preserve"> capital costs and net savings) incurred or accrued throughout the life of a project, and summates them</w:t>
      </w:r>
      <w:r w:rsidR="00D75067" w:rsidRPr="005A32A0">
        <w:rPr>
          <w:rFonts w:ascii="Times New Roman" w:hAnsi="Times New Roman" w:cs="Times New Roman"/>
          <w:sz w:val="18"/>
          <w:szCs w:val="18"/>
        </w:rPr>
        <w:t xml:space="preserve"> (bee.ac.in, 2017)</w:t>
      </w:r>
      <w:r w:rsidRPr="005A32A0">
        <w:rPr>
          <w:rFonts w:ascii="Times New Roman" w:hAnsi="Times New Roman" w:cs="Times New Roman"/>
          <w:sz w:val="18"/>
          <w:szCs w:val="18"/>
        </w:rPr>
        <w:t xml:space="preserve">. Costs are represented as a negative value and savings as a positive value. The sum of all the present values is known as the net present value (NPV). The higher the net present value, the more attractive the proposed project. </w:t>
      </w:r>
      <w:r w:rsidR="008B7D8F" w:rsidRPr="005A32A0">
        <w:rPr>
          <w:rFonts w:ascii="Times New Roman" w:hAnsi="Times New Roman" w:cs="Times New Roman"/>
          <w:sz w:val="18"/>
          <w:szCs w:val="18"/>
        </w:rPr>
        <w:t>Table 4 presents the individual savings from each of the intervention</w:t>
      </w:r>
      <w:r w:rsidR="007E16C4" w:rsidRPr="005A32A0">
        <w:rPr>
          <w:rFonts w:ascii="Times New Roman" w:hAnsi="Times New Roman" w:cs="Times New Roman"/>
          <w:sz w:val="18"/>
          <w:szCs w:val="18"/>
        </w:rPr>
        <w:t xml:space="preserve">, </w:t>
      </w:r>
      <w:r w:rsidR="008B7D8F" w:rsidRPr="005A32A0">
        <w:rPr>
          <w:rFonts w:ascii="Times New Roman" w:hAnsi="Times New Roman" w:cs="Times New Roman"/>
          <w:sz w:val="18"/>
          <w:szCs w:val="18"/>
        </w:rPr>
        <w:t xml:space="preserve">the </w:t>
      </w:r>
      <w:r w:rsidR="007E16C4" w:rsidRPr="005A32A0">
        <w:rPr>
          <w:rFonts w:ascii="Times New Roman" w:hAnsi="Times New Roman" w:cs="Times New Roman"/>
          <w:sz w:val="18"/>
          <w:szCs w:val="18"/>
        </w:rPr>
        <w:t>% energy savings, and the cost of savings</w:t>
      </w:r>
      <w:r w:rsidR="00DD2FE7" w:rsidRPr="005A32A0">
        <w:rPr>
          <w:rFonts w:ascii="Times New Roman" w:hAnsi="Times New Roman" w:cs="Times New Roman"/>
          <w:sz w:val="18"/>
          <w:szCs w:val="18"/>
        </w:rPr>
        <w:t>. At the time</w:t>
      </w:r>
      <w:r w:rsidR="006334AD" w:rsidRPr="005A32A0">
        <w:rPr>
          <w:rFonts w:ascii="Times New Roman" w:hAnsi="Times New Roman" w:cs="Times New Roman"/>
          <w:sz w:val="18"/>
          <w:szCs w:val="18"/>
        </w:rPr>
        <w:t xml:space="preserve"> total energy consumption per year for the project is 26,400 kWh and electricity rate Rs.5.45/ kWh. </w:t>
      </w:r>
      <w:r w:rsidR="00BA67F0" w:rsidRPr="005A32A0">
        <w:rPr>
          <w:rFonts w:ascii="Times New Roman" w:hAnsi="Times New Roman" w:cs="Times New Roman"/>
          <w:sz w:val="18"/>
          <w:szCs w:val="18"/>
        </w:rPr>
        <w:t xml:space="preserve">Table </w:t>
      </w:r>
      <w:r w:rsidR="008B7D8F" w:rsidRPr="005A32A0">
        <w:rPr>
          <w:rFonts w:ascii="Times New Roman" w:hAnsi="Times New Roman" w:cs="Times New Roman"/>
          <w:sz w:val="18"/>
          <w:szCs w:val="18"/>
        </w:rPr>
        <w:t>5</w:t>
      </w:r>
      <w:r w:rsidR="00BA67F0" w:rsidRPr="005A32A0">
        <w:rPr>
          <w:rFonts w:ascii="Times New Roman" w:hAnsi="Times New Roman" w:cs="Times New Roman"/>
          <w:sz w:val="18"/>
          <w:szCs w:val="18"/>
        </w:rPr>
        <w:t xml:space="preserve"> summarises the investment, </w:t>
      </w:r>
      <w:r w:rsidR="00692C86" w:rsidRPr="005A32A0">
        <w:rPr>
          <w:rFonts w:ascii="Times New Roman" w:hAnsi="Times New Roman" w:cs="Times New Roman"/>
          <w:sz w:val="18"/>
          <w:szCs w:val="18"/>
        </w:rPr>
        <w:t>savings,</w:t>
      </w:r>
      <w:r w:rsidR="00BA67F0" w:rsidRPr="005A32A0">
        <w:rPr>
          <w:rFonts w:ascii="Times New Roman" w:hAnsi="Times New Roman" w:cs="Times New Roman"/>
          <w:sz w:val="18"/>
          <w:szCs w:val="18"/>
        </w:rPr>
        <w:t xml:space="preserve"> and </w:t>
      </w:r>
      <w:r w:rsidR="00F174FA" w:rsidRPr="005A32A0">
        <w:rPr>
          <w:rFonts w:ascii="Times New Roman" w:hAnsi="Times New Roman" w:cs="Times New Roman"/>
          <w:sz w:val="18"/>
          <w:szCs w:val="18"/>
        </w:rPr>
        <w:t xml:space="preserve">discounted rate (10% assumed from </w:t>
      </w:r>
      <w:proofErr w:type="spellStart"/>
      <w:r w:rsidR="00F174FA" w:rsidRPr="005A32A0">
        <w:rPr>
          <w:rFonts w:ascii="Times New Roman" w:hAnsi="Times New Roman" w:cs="Times New Roman"/>
          <w:sz w:val="18"/>
          <w:szCs w:val="18"/>
        </w:rPr>
        <w:t>Niti</w:t>
      </w:r>
      <w:proofErr w:type="spellEnd"/>
      <w:r w:rsidR="00F174FA" w:rsidRPr="005A32A0">
        <w:rPr>
          <w:rFonts w:ascii="Times New Roman" w:hAnsi="Times New Roman" w:cs="Times New Roman"/>
          <w:sz w:val="18"/>
          <w:szCs w:val="18"/>
        </w:rPr>
        <w:t xml:space="preserve"> </w:t>
      </w:r>
      <w:proofErr w:type="spellStart"/>
      <w:r w:rsidR="00F174FA" w:rsidRPr="005A32A0">
        <w:rPr>
          <w:rFonts w:ascii="Times New Roman" w:hAnsi="Times New Roman" w:cs="Times New Roman"/>
          <w:sz w:val="18"/>
          <w:szCs w:val="18"/>
        </w:rPr>
        <w:t>Ayog</w:t>
      </w:r>
      <w:proofErr w:type="spellEnd"/>
      <w:r w:rsidR="00F174FA" w:rsidRPr="005A32A0">
        <w:rPr>
          <w:rFonts w:ascii="Times New Roman" w:hAnsi="Times New Roman" w:cs="Times New Roman"/>
          <w:sz w:val="18"/>
          <w:szCs w:val="18"/>
        </w:rPr>
        <w:t xml:space="preserve"> project). </w:t>
      </w:r>
      <w:r w:rsidR="00DC248D" w:rsidRPr="005A32A0">
        <w:rPr>
          <w:rFonts w:ascii="Times New Roman" w:hAnsi="Times New Roman" w:cs="Times New Roman"/>
          <w:sz w:val="18"/>
          <w:szCs w:val="18"/>
        </w:rPr>
        <w:t xml:space="preserve">A simple payback calculation has been included to present the comparative analysis between NPV and </w:t>
      </w:r>
      <w:r w:rsidR="00A44FF6" w:rsidRPr="005A32A0">
        <w:rPr>
          <w:rFonts w:ascii="Times New Roman" w:hAnsi="Times New Roman" w:cs="Times New Roman"/>
          <w:sz w:val="18"/>
          <w:szCs w:val="18"/>
        </w:rPr>
        <w:t>simple payback</w:t>
      </w:r>
      <w:r w:rsidR="00DC248D" w:rsidRPr="005A32A0">
        <w:rPr>
          <w:rFonts w:ascii="Times New Roman" w:hAnsi="Times New Roman" w:cs="Times New Roman"/>
          <w:sz w:val="18"/>
          <w:szCs w:val="18"/>
        </w:rPr>
        <w:t xml:space="preserve"> for decision-making. </w:t>
      </w:r>
      <w:r w:rsidR="008C4ECC" w:rsidRPr="005A32A0">
        <w:rPr>
          <w:rFonts w:ascii="Times New Roman" w:hAnsi="Times New Roman" w:cs="Times New Roman"/>
          <w:sz w:val="18"/>
          <w:szCs w:val="18"/>
        </w:rPr>
        <w:t xml:space="preserve"> The NPV calculations are presented in Table</w:t>
      </w:r>
      <w:r w:rsidR="00995121" w:rsidRPr="005A32A0">
        <w:rPr>
          <w:rFonts w:ascii="Times New Roman" w:hAnsi="Times New Roman" w:cs="Times New Roman"/>
          <w:sz w:val="18"/>
          <w:szCs w:val="18"/>
        </w:rPr>
        <w:t xml:space="preserve"> </w:t>
      </w:r>
      <w:r w:rsidR="0004384A" w:rsidRPr="005A32A0">
        <w:rPr>
          <w:rFonts w:ascii="Times New Roman" w:hAnsi="Times New Roman" w:cs="Times New Roman"/>
          <w:sz w:val="18"/>
          <w:szCs w:val="18"/>
        </w:rPr>
        <w:t>6.</w:t>
      </w:r>
      <w:r w:rsidR="008C4ECC" w:rsidRPr="005A32A0">
        <w:rPr>
          <w:rFonts w:ascii="Times New Roman" w:hAnsi="Times New Roman" w:cs="Times New Roman"/>
          <w:sz w:val="18"/>
          <w:szCs w:val="18"/>
        </w:rPr>
        <w:t xml:space="preserve"> </w:t>
      </w:r>
    </w:p>
    <w:p w14:paraId="23131FBE" w14:textId="2FB58142" w:rsidR="00865FB1" w:rsidRPr="005A32A0" w:rsidRDefault="00865FB1" w:rsidP="003762BA">
      <w:pPr>
        <w:spacing w:line="240" w:lineRule="auto"/>
        <w:jc w:val="both"/>
        <w:rPr>
          <w:rFonts w:ascii="Times New Roman" w:hAnsi="Times New Roman" w:cs="Times New Roman"/>
          <w:sz w:val="18"/>
          <w:szCs w:val="18"/>
        </w:rPr>
      </w:pPr>
    </w:p>
    <w:p w14:paraId="612C9485" w14:textId="064AA077" w:rsidR="00865FB1" w:rsidRPr="005A32A0" w:rsidRDefault="00865FB1" w:rsidP="003762BA">
      <w:pPr>
        <w:spacing w:line="240" w:lineRule="auto"/>
        <w:jc w:val="both"/>
        <w:rPr>
          <w:rFonts w:ascii="Times New Roman" w:hAnsi="Times New Roman" w:cs="Times New Roman"/>
          <w:sz w:val="18"/>
          <w:szCs w:val="18"/>
        </w:rPr>
      </w:pPr>
    </w:p>
    <w:p w14:paraId="77FAA927" w14:textId="663838A6" w:rsidR="00865FB1" w:rsidRPr="005A32A0" w:rsidRDefault="00865FB1" w:rsidP="003762BA">
      <w:pPr>
        <w:spacing w:line="240" w:lineRule="auto"/>
        <w:jc w:val="both"/>
        <w:rPr>
          <w:rFonts w:ascii="Times New Roman" w:hAnsi="Times New Roman" w:cs="Times New Roman"/>
          <w:sz w:val="18"/>
          <w:szCs w:val="18"/>
        </w:rPr>
      </w:pPr>
    </w:p>
    <w:p w14:paraId="695C3577" w14:textId="77777777" w:rsidR="000102BC" w:rsidRPr="005A32A0" w:rsidRDefault="000102BC" w:rsidP="003762BA">
      <w:pPr>
        <w:spacing w:line="240" w:lineRule="auto"/>
        <w:jc w:val="both"/>
        <w:rPr>
          <w:rFonts w:ascii="Times New Roman" w:hAnsi="Times New Roman" w:cs="Times New Roman"/>
          <w:sz w:val="18"/>
          <w:szCs w:val="18"/>
        </w:rPr>
        <w:sectPr w:rsidR="000102BC" w:rsidRPr="005A32A0">
          <w:footerReference w:type="default" r:id="rId24"/>
          <w:pgSz w:w="11906" w:h="16838"/>
          <w:pgMar w:top="1440" w:right="1440" w:bottom="1440" w:left="1440" w:header="708" w:footer="708" w:gutter="0"/>
          <w:cols w:space="708"/>
          <w:docGrid w:linePitch="360"/>
        </w:sectPr>
      </w:pPr>
    </w:p>
    <w:p w14:paraId="20C6613C" w14:textId="758D10BD" w:rsidR="00A73CB2" w:rsidRPr="005A32A0" w:rsidRDefault="00A73CB2" w:rsidP="003762BA">
      <w:pPr>
        <w:spacing w:line="240" w:lineRule="auto"/>
        <w:jc w:val="both"/>
        <w:rPr>
          <w:rFonts w:ascii="Times New Roman" w:hAnsi="Times New Roman" w:cs="Times New Roman"/>
          <w:sz w:val="18"/>
          <w:szCs w:val="18"/>
        </w:rPr>
      </w:pPr>
    </w:p>
    <w:p w14:paraId="65AA2EE2" w14:textId="089CE757" w:rsidR="00A961A0" w:rsidRPr="005A32A0" w:rsidRDefault="00A961A0" w:rsidP="00A961A0">
      <w:pPr>
        <w:pStyle w:val="Caption"/>
        <w:keepNext/>
        <w:jc w:val="center"/>
        <w:rPr>
          <w:rFonts w:ascii="Times New Roman" w:hAnsi="Times New Roman" w:cs="Times New Roman"/>
        </w:rPr>
      </w:pPr>
      <w:r w:rsidRPr="005A32A0">
        <w:rPr>
          <w:rFonts w:ascii="Times New Roman" w:hAnsi="Times New Roman" w:cs="Times New Roman"/>
        </w:rPr>
        <w:t xml:space="preserve">Table </w:t>
      </w:r>
      <w:r w:rsidR="00412D47" w:rsidRPr="005A32A0">
        <w:rPr>
          <w:rFonts w:ascii="Times New Roman" w:hAnsi="Times New Roman" w:cs="Times New Roman"/>
        </w:rPr>
        <w:fldChar w:fldCharType="begin"/>
      </w:r>
      <w:r w:rsidR="00412D47" w:rsidRPr="005A32A0">
        <w:rPr>
          <w:rFonts w:ascii="Times New Roman" w:hAnsi="Times New Roman" w:cs="Times New Roman"/>
        </w:rPr>
        <w:instrText xml:space="preserve"> SEQ Table \* ARABIC </w:instrText>
      </w:r>
      <w:r w:rsidR="00412D47" w:rsidRPr="005A32A0">
        <w:rPr>
          <w:rFonts w:ascii="Times New Roman" w:hAnsi="Times New Roman" w:cs="Times New Roman"/>
        </w:rPr>
        <w:fldChar w:fldCharType="separate"/>
      </w:r>
      <w:r w:rsidR="00FB1DE0" w:rsidRPr="005A32A0">
        <w:rPr>
          <w:rFonts w:ascii="Times New Roman" w:hAnsi="Times New Roman" w:cs="Times New Roman"/>
          <w:noProof/>
        </w:rPr>
        <w:t>4</w:t>
      </w:r>
      <w:r w:rsidR="00412D47" w:rsidRPr="005A32A0">
        <w:rPr>
          <w:rFonts w:ascii="Times New Roman" w:hAnsi="Times New Roman" w:cs="Times New Roman"/>
          <w:noProof/>
        </w:rPr>
        <w:fldChar w:fldCharType="end"/>
      </w:r>
      <w:r w:rsidRPr="005A32A0">
        <w:rPr>
          <w:rFonts w:ascii="Times New Roman" w:hAnsi="Times New Roman" w:cs="Times New Roman"/>
        </w:rPr>
        <w:t xml:space="preserve"> Summary of energy savings and payback period</w:t>
      </w:r>
    </w:p>
    <w:p w14:paraId="6FC64FE9" w14:textId="4B4956C3" w:rsidR="00B43D8D" w:rsidRPr="005A32A0" w:rsidRDefault="00035067" w:rsidP="00CE7002">
      <w:pPr>
        <w:jc w:val="center"/>
        <w:rPr>
          <w:rFonts w:ascii="Times New Roman" w:hAnsi="Times New Roman" w:cs="Times New Roman"/>
          <w:sz w:val="18"/>
          <w:szCs w:val="18"/>
        </w:rPr>
      </w:pPr>
      <w:r w:rsidRPr="005A32A0">
        <w:rPr>
          <w:rFonts w:ascii="Times New Roman" w:hAnsi="Times New Roman" w:cs="Times New Roman"/>
          <w:noProof/>
          <w:sz w:val="18"/>
          <w:szCs w:val="18"/>
        </w:rPr>
        <w:drawing>
          <wp:inline distT="0" distB="0" distL="0" distR="0" wp14:anchorId="0F93F342" wp14:editId="6729D477">
            <wp:extent cx="8629650" cy="488362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32713" cy="4885356"/>
                    </a:xfrm>
                    <a:prstGeom prst="rect">
                      <a:avLst/>
                    </a:prstGeom>
                    <a:noFill/>
                    <a:ln>
                      <a:noFill/>
                    </a:ln>
                  </pic:spPr>
                </pic:pic>
              </a:graphicData>
            </a:graphic>
          </wp:inline>
        </w:drawing>
      </w:r>
    </w:p>
    <w:p w14:paraId="129DC55D" w14:textId="26B471AA" w:rsidR="00DD2FE7" w:rsidRPr="005A32A0" w:rsidRDefault="00766564" w:rsidP="0098082A">
      <w:pPr>
        <w:rPr>
          <w:rFonts w:ascii="Times New Roman" w:hAnsi="Times New Roman" w:cs="Times New Roman"/>
          <w:i/>
          <w:sz w:val="18"/>
          <w:szCs w:val="18"/>
        </w:rPr>
        <w:sectPr w:rsidR="00DD2FE7" w:rsidRPr="005A32A0" w:rsidSect="000102BC">
          <w:pgSz w:w="16838" w:h="11906" w:orient="landscape"/>
          <w:pgMar w:top="1440" w:right="1440" w:bottom="1440" w:left="1440" w:header="709" w:footer="709" w:gutter="0"/>
          <w:cols w:space="708"/>
          <w:docGrid w:linePitch="360"/>
        </w:sectPr>
      </w:pPr>
      <w:r w:rsidRPr="005A32A0">
        <w:rPr>
          <w:rFonts w:ascii="Times New Roman" w:hAnsi="Times New Roman" w:cs="Times New Roman"/>
          <w:i/>
          <w:sz w:val="18"/>
          <w:szCs w:val="18"/>
        </w:rPr>
        <w:t>*</w:t>
      </w:r>
      <w:r w:rsidR="00CE7002" w:rsidRPr="005A32A0">
        <w:rPr>
          <w:rFonts w:ascii="Times New Roman" w:hAnsi="Times New Roman" w:cs="Times New Roman"/>
          <w:i/>
          <w:sz w:val="18"/>
          <w:szCs w:val="18"/>
        </w:rPr>
        <w:t>Total energy consumption per year- 26,400 kWh and electricity rate- Rs.5.45/ kWh</w:t>
      </w:r>
    </w:p>
    <w:p w14:paraId="637EA10F" w14:textId="77777777" w:rsidR="0098082A" w:rsidRPr="005A32A0" w:rsidRDefault="0098082A" w:rsidP="0098082A">
      <w:pPr>
        <w:rPr>
          <w:rFonts w:ascii="Times New Roman" w:hAnsi="Times New Roman" w:cs="Times New Roman"/>
          <w:sz w:val="18"/>
          <w:szCs w:val="18"/>
        </w:rPr>
      </w:pPr>
    </w:p>
    <w:p w14:paraId="2C04AC32" w14:textId="6118DBDD" w:rsidR="00FB1DE0" w:rsidRPr="005A32A0" w:rsidRDefault="00FB1DE0" w:rsidP="00FB1DE0">
      <w:pPr>
        <w:pStyle w:val="Caption"/>
        <w:keepNext/>
        <w:jc w:val="center"/>
        <w:rPr>
          <w:rFonts w:ascii="Times New Roman" w:hAnsi="Times New Roman" w:cs="Times New Roman"/>
        </w:rPr>
      </w:pPr>
      <w:r w:rsidRPr="005A32A0">
        <w:rPr>
          <w:rFonts w:ascii="Times New Roman" w:hAnsi="Times New Roman" w:cs="Times New Roman"/>
        </w:rPr>
        <w:t xml:space="preserve">Table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Table \* ARABIC </w:instrText>
      </w:r>
      <w:r w:rsidR="002F2E56" w:rsidRPr="005A32A0">
        <w:rPr>
          <w:rFonts w:ascii="Times New Roman" w:hAnsi="Times New Roman" w:cs="Times New Roman"/>
        </w:rPr>
        <w:fldChar w:fldCharType="separate"/>
      </w:r>
      <w:r w:rsidRPr="005A32A0">
        <w:rPr>
          <w:rFonts w:ascii="Times New Roman" w:hAnsi="Times New Roman" w:cs="Times New Roman"/>
          <w:noProof/>
        </w:rPr>
        <w:t>5</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Summary of energy savings and simple payback period</w:t>
      </w:r>
    </w:p>
    <w:tbl>
      <w:tblPr>
        <w:tblStyle w:val="TableGrid"/>
        <w:tblW w:w="5000" w:type="pct"/>
        <w:tblLook w:val="04A0" w:firstRow="1" w:lastRow="0" w:firstColumn="1" w:lastColumn="0" w:noHBand="0" w:noVBand="1"/>
      </w:tblPr>
      <w:tblGrid>
        <w:gridCol w:w="890"/>
        <w:gridCol w:w="1196"/>
        <w:gridCol w:w="795"/>
        <w:gridCol w:w="1527"/>
        <w:gridCol w:w="1024"/>
        <w:gridCol w:w="1479"/>
        <w:gridCol w:w="1196"/>
        <w:gridCol w:w="909"/>
      </w:tblGrid>
      <w:tr w:rsidR="00866B78" w:rsidRPr="005A32A0" w14:paraId="6A6B7DC8" w14:textId="77777777" w:rsidTr="00E97C79">
        <w:tc>
          <w:tcPr>
            <w:tcW w:w="494" w:type="pct"/>
          </w:tcPr>
          <w:p w14:paraId="782595B0" w14:textId="77777777" w:rsidR="00A73CB2" w:rsidRPr="005A32A0" w:rsidRDefault="00A73CB2" w:rsidP="00316334">
            <w:pPr>
              <w:jc w:val="both"/>
              <w:rPr>
                <w:rFonts w:ascii="Times New Roman" w:hAnsi="Times New Roman" w:cs="Times New Roman"/>
                <w:sz w:val="18"/>
                <w:szCs w:val="18"/>
              </w:rPr>
            </w:pPr>
          </w:p>
        </w:tc>
        <w:tc>
          <w:tcPr>
            <w:tcW w:w="663" w:type="pct"/>
          </w:tcPr>
          <w:p w14:paraId="54EC6FFB"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Total Cost (Rs.) of Intervention</w:t>
            </w:r>
          </w:p>
          <w:p w14:paraId="0D90D185"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(Rs.)</w:t>
            </w:r>
          </w:p>
        </w:tc>
        <w:tc>
          <w:tcPr>
            <w:tcW w:w="441" w:type="pct"/>
          </w:tcPr>
          <w:p w14:paraId="07C28CEC"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Energy Saving (</w:t>
            </w:r>
            <w:proofErr w:type="spellStart"/>
            <w:r w:rsidRPr="005A32A0">
              <w:rPr>
                <w:rFonts w:ascii="Times New Roman" w:hAnsi="Times New Roman" w:cs="Times New Roman"/>
                <w:b/>
                <w:bCs/>
                <w:sz w:val="18"/>
                <w:szCs w:val="18"/>
              </w:rPr>
              <w:t>Aprx</w:t>
            </w:r>
            <w:proofErr w:type="spellEnd"/>
            <w:r w:rsidRPr="005A32A0">
              <w:rPr>
                <w:rFonts w:ascii="Times New Roman" w:hAnsi="Times New Roman" w:cs="Times New Roman"/>
                <w:b/>
                <w:bCs/>
                <w:sz w:val="18"/>
                <w:szCs w:val="18"/>
              </w:rPr>
              <w:t>.)</w:t>
            </w:r>
          </w:p>
        </w:tc>
        <w:tc>
          <w:tcPr>
            <w:tcW w:w="847" w:type="pct"/>
          </w:tcPr>
          <w:p w14:paraId="4DA4F6A7"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Implementation/</w:t>
            </w:r>
          </w:p>
          <w:p w14:paraId="4C9731FE"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Installation Charges @ 5% of Total Cost</w:t>
            </w:r>
          </w:p>
          <w:p w14:paraId="5F65C87F"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(Rs.)</w:t>
            </w:r>
          </w:p>
        </w:tc>
        <w:tc>
          <w:tcPr>
            <w:tcW w:w="568" w:type="pct"/>
          </w:tcPr>
          <w:p w14:paraId="5EC98734"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ESCO Financing Charges @6%</w:t>
            </w:r>
          </w:p>
          <w:p w14:paraId="7454B246"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(Rs.)</w:t>
            </w:r>
          </w:p>
        </w:tc>
        <w:tc>
          <w:tcPr>
            <w:tcW w:w="820" w:type="pct"/>
          </w:tcPr>
          <w:p w14:paraId="70482635"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Total Cost of Implementation (Rs.)</w:t>
            </w:r>
          </w:p>
        </w:tc>
        <w:tc>
          <w:tcPr>
            <w:tcW w:w="663" w:type="pct"/>
          </w:tcPr>
          <w:p w14:paraId="1AEEA5FC"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Saving After Intervention (Rs.)</w:t>
            </w:r>
          </w:p>
        </w:tc>
        <w:tc>
          <w:tcPr>
            <w:tcW w:w="505" w:type="pct"/>
          </w:tcPr>
          <w:p w14:paraId="50626939" w14:textId="77777777" w:rsidR="00A73CB2" w:rsidRPr="005A32A0" w:rsidRDefault="00A73CB2" w:rsidP="00316334">
            <w:pPr>
              <w:jc w:val="center"/>
              <w:rPr>
                <w:rFonts w:ascii="Times New Roman" w:hAnsi="Times New Roman" w:cs="Times New Roman"/>
                <w:b/>
                <w:bCs/>
                <w:sz w:val="18"/>
                <w:szCs w:val="18"/>
              </w:rPr>
            </w:pPr>
            <w:r w:rsidRPr="005A32A0">
              <w:rPr>
                <w:rFonts w:ascii="Times New Roman" w:hAnsi="Times New Roman" w:cs="Times New Roman"/>
                <w:b/>
                <w:bCs/>
                <w:sz w:val="18"/>
                <w:szCs w:val="18"/>
              </w:rPr>
              <w:t>Payback Period (</w:t>
            </w:r>
            <w:proofErr w:type="spellStart"/>
            <w:r w:rsidRPr="005A32A0">
              <w:rPr>
                <w:rFonts w:ascii="Times New Roman" w:hAnsi="Times New Roman" w:cs="Times New Roman"/>
                <w:b/>
                <w:bCs/>
                <w:sz w:val="18"/>
                <w:szCs w:val="18"/>
              </w:rPr>
              <w:t>yrs</w:t>
            </w:r>
            <w:proofErr w:type="spellEnd"/>
            <w:r w:rsidRPr="005A32A0">
              <w:rPr>
                <w:rFonts w:ascii="Times New Roman" w:hAnsi="Times New Roman" w:cs="Times New Roman"/>
                <w:b/>
                <w:bCs/>
                <w:sz w:val="18"/>
                <w:szCs w:val="18"/>
              </w:rPr>
              <w:t>)</w:t>
            </w:r>
          </w:p>
        </w:tc>
      </w:tr>
      <w:tr w:rsidR="009E2CA9" w:rsidRPr="005A32A0" w14:paraId="1FAEC771" w14:textId="77777777" w:rsidTr="00E97C79">
        <w:tc>
          <w:tcPr>
            <w:tcW w:w="494" w:type="pct"/>
          </w:tcPr>
          <w:p w14:paraId="38C545D6" w14:textId="77777777" w:rsidR="009E2CA9" w:rsidRPr="005A32A0" w:rsidRDefault="009E2CA9" w:rsidP="009E2CA9">
            <w:pPr>
              <w:jc w:val="both"/>
              <w:rPr>
                <w:rFonts w:ascii="Times New Roman" w:hAnsi="Times New Roman" w:cs="Times New Roman"/>
                <w:sz w:val="18"/>
                <w:szCs w:val="18"/>
              </w:rPr>
            </w:pPr>
            <w:r w:rsidRPr="005A32A0">
              <w:rPr>
                <w:rFonts w:ascii="Times New Roman" w:hAnsi="Times New Roman" w:cs="Times New Roman"/>
                <w:sz w:val="18"/>
                <w:szCs w:val="18"/>
              </w:rPr>
              <w:t>Scenario 1</w:t>
            </w:r>
          </w:p>
        </w:tc>
        <w:tc>
          <w:tcPr>
            <w:tcW w:w="663" w:type="pct"/>
            <w:vAlign w:val="center"/>
          </w:tcPr>
          <w:p w14:paraId="0314F6F7" w14:textId="3D993A59" w:rsidR="009E2CA9" w:rsidRPr="005A32A0" w:rsidRDefault="009E2CA9" w:rsidP="009E2CA9">
            <w:pPr>
              <w:jc w:val="center"/>
              <w:rPr>
                <w:rFonts w:ascii="Times New Roman" w:hAnsi="Times New Roman" w:cs="Times New Roman"/>
                <w:b/>
                <w:sz w:val="18"/>
                <w:szCs w:val="18"/>
              </w:rPr>
            </w:pPr>
            <w:r w:rsidRPr="005A32A0">
              <w:rPr>
                <w:rFonts w:ascii="Times New Roman" w:hAnsi="Times New Roman" w:cs="Times New Roman"/>
                <w:color w:val="000000"/>
                <w:sz w:val="18"/>
                <w:szCs w:val="18"/>
              </w:rPr>
              <w:t xml:space="preserve">       274,800 </w:t>
            </w:r>
          </w:p>
        </w:tc>
        <w:tc>
          <w:tcPr>
            <w:tcW w:w="441" w:type="pct"/>
            <w:vAlign w:val="center"/>
          </w:tcPr>
          <w:p w14:paraId="56531B80" w14:textId="18A6B15E"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59%</w:t>
            </w:r>
          </w:p>
        </w:tc>
        <w:tc>
          <w:tcPr>
            <w:tcW w:w="847" w:type="pct"/>
            <w:vAlign w:val="center"/>
          </w:tcPr>
          <w:p w14:paraId="4D52D910" w14:textId="6A6BB0F7"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13740.00</w:t>
            </w:r>
          </w:p>
        </w:tc>
        <w:tc>
          <w:tcPr>
            <w:tcW w:w="568" w:type="pct"/>
            <w:vAlign w:val="center"/>
          </w:tcPr>
          <w:p w14:paraId="7E5E2A4D" w14:textId="44A1D3A8"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27,480 </w:t>
            </w:r>
          </w:p>
        </w:tc>
        <w:tc>
          <w:tcPr>
            <w:tcW w:w="820" w:type="pct"/>
            <w:vAlign w:val="center"/>
          </w:tcPr>
          <w:p w14:paraId="7D89D6F6" w14:textId="65C3952A"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316,020 </w:t>
            </w:r>
          </w:p>
        </w:tc>
        <w:tc>
          <w:tcPr>
            <w:tcW w:w="663" w:type="pct"/>
            <w:vAlign w:val="center"/>
          </w:tcPr>
          <w:p w14:paraId="2C089979" w14:textId="424A19C4" w:rsidR="009E2CA9" w:rsidRPr="005A32A0" w:rsidRDefault="009E2CA9" w:rsidP="009E2CA9">
            <w:pPr>
              <w:jc w:val="center"/>
              <w:rPr>
                <w:rFonts w:ascii="Times New Roman" w:hAnsi="Times New Roman" w:cs="Times New Roman"/>
                <w:b/>
                <w:sz w:val="18"/>
                <w:szCs w:val="18"/>
              </w:rPr>
            </w:pPr>
            <w:r w:rsidRPr="005A32A0">
              <w:rPr>
                <w:rFonts w:ascii="Times New Roman" w:hAnsi="Times New Roman" w:cs="Times New Roman"/>
                <w:color w:val="000000"/>
                <w:sz w:val="18"/>
                <w:szCs w:val="18"/>
              </w:rPr>
              <w:t xml:space="preserve">      84,889 </w:t>
            </w:r>
          </w:p>
        </w:tc>
        <w:tc>
          <w:tcPr>
            <w:tcW w:w="505" w:type="pct"/>
            <w:vAlign w:val="center"/>
          </w:tcPr>
          <w:p w14:paraId="60F48568" w14:textId="2704BC15"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3.72</w:t>
            </w:r>
          </w:p>
        </w:tc>
      </w:tr>
      <w:tr w:rsidR="009E2CA9" w:rsidRPr="005A32A0" w14:paraId="5053C9C7" w14:textId="77777777" w:rsidTr="00E97C79">
        <w:tc>
          <w:tcPr>
            <w:tcW w:w="494" w:type="pct"/>
          </w:tcPr>
          <w:p w14:paraId="0F25F9AB" w14:textId="77777777" w:rsidR="009E2CA9" w:rsidRPr="005A32A0" w:rsidRDefault="009E2CA9" w:rsidP="009E2CA9">
            <w:pPr>
              <w:jc w:val="both"/>
              <w:rPr>
                <w:rFonts w:ascii="Times New Roman" w:hAnsi="Times New Roman" w:cs="Times New Roman"/>
                <w:sz w:val="18"/>
                <w:szCs w:val="18"/>
              </w:rPr>
            </w:pPr>
            <w:r w:rsidRPr="005A32A0">
              <w:rPr>
                <w:rFonts w:ascii="Times New Roman" w:hAnsi="Times New Roman" w:cs="Times New Roman"/>
                <w:sz w:val="18"/>
                <w:szCs w:val="18"/>
              </w:rPr>
              <w:t>Scenario 2</w:t>
            </w:r>
          </w:p>
        </w:tc>
        <w:tc>
          <w:tcPr>
            <w:tcW w:w="663" w:type="pct"/>
            <w:vAlign w:val="center"/>
          </w:tcPr>
          <w:p w14:paraId="3EE7D0C4" w14:textId="31B9F564"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287,040 </w:t>
            </w:r>
          </w:p>
        </w:tc>
        <w:tc>
          <w:tcPr>
            <w:tcW w:w="441" w:type="pct"/>
            <w:vAlign w:val="center"/>
          </w:tcPr>
          <w:p w14:paraId="5E40B928" w14:textId="36B0D477"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61%</w:t>
            </w:r>
          </w:p>
        </w:tc>
        <w:tc>
          <w:tcPr>
            <w:tcW w:w="847" w:type="pct"/>
            <w:vAlign w:val="center"/>
          </w:tcPr>
          <w:p w14:paraId="740C1815" w14:textId="2B86D6DA"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14352.00</w:t>
            </w:r>
          </w:p>
        </w:tc>
        <w:tc>
          <w:tcPr>
            <w:tcW w:w="568" w:type="pct"/>
            <w:vAlign w:val="center"/>
          </w:tcPr>
          <w:p w14:paraId="0F04D4B1" w14:textId="1D3798B5"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28,704 </w:t>
            </w:r>
          </w:p>
        </w:tc>
        <w:tc>
          <w:tcPr>
            <w:tcW w:w="820" w:type="pct"/>
            <w:vAlign w:val="center"/>
          </w:tcPr>
          <w:p w14:paraId="476055E7" w14:textId="45282ED5"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330,096 </w:t>
            </w:r>
          </w:p>
        </w:tc>
        <w:tc>
          <w:tcPr>
            <w:tcW w:w="663" w:type="pct"/>
            <w:vAlign w:val="center"/>
          </w:tcPr>
          <w:p w14:paraId="55CC6352" w14:textId="65AC00F3"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87,766 </w:t>
            </w:r>
          </w:p>
        </w:tc>
        <w:tc>
          <w:tcPr>
            <w:tcW w:w="505" w:type="pct"/>
            <w:vAlign w:val="center"/>
          </w:tcPr>
          <w:p w14:paraId="1D0B29EA" w14:textId="1D34B7E6"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3.76</w:t>
            </w:r>
          </w:p>
        </w:tc>
      </w:tr>
      <w:tr w:rsidR="009E2CA9" w:rsidRPr="005A32A0" w14:paraId="73FAF71F" w14:textId="77777777" w:rsidTr="00E97C79">
        <w:tc>
          <w:tcPr>
            <w:tcW w:w="494" w:type="pct"/>
          </w:tcPr>
          <w:p w14:paraId="3970B3FB" w14:textId="77777777" w:rsidR="009E2CA9" w:rsidRPr="005A32A0" w:rsidRDefault="009E2CA9" w:rsidP="009E2CA9">
            <w:pPr>
              <w:jc w:val="both"/>
              <w:rPr>
                <w:rFonts w:ascii="Times New Roman" w:hAnsi="Times New Roman" w:cs="Times New Roman"/>
                <w:sz w:val="18"/>
                <w:szCs w:val="18"/>
              </w:rPr>
            </w:pPr>
            <w:r w:rsidRPr="005A32A0">
              <w:rPr>
                <w:rFonts w:ascii="Times New Roman" w:hAnsi="Times New Roman" w:cs="Times New Roman"/>
                <w:sz w:val="18"/>
                <w:szCs w:val="18"/>
              </w:rPr>
              <w:t>Scenario 3</w:t>
            </w:r>
          </w:p>
        </w:tc>
        <w:tc>
          <w:tcPr>
            <w:tcW w:w="663" w:type="pct"/>
            <w:vAlign w:val="center"/>
          </w:tcPr>
          <w:p w14:paraId="33B5721C" w14:textId="60B7B40E"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358,828 </w:t>
            </w:r>
          </w:p>
        </w:tc>
        <w:tc>
          <w:tcPr>
            <w:tcW w:w="441" w:type="pct"/>
            <w:vAlign w:val="center"/>
          </w:tcPr>
          <w:p w14:paraId="52E7726A" w14:textId="0753A99D"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63%</w:t>
            </w:r>
          </w:p>
        </w:tc>
        <w:tc>
          <w:tcPr>
            <w:tcW w:w="847" w:type="pct"/>
            <w:vAlign w:val="center"/>
          </w:tcPr>
          <w:p w14:paraId="141D28F9" w14:textId="732C4F52"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17941.00</w:t>
            </w:r>
          </w:p>
        </w:tc>
        <w:tc>
          <w:tcPr>
            <w:tcW w:w="568" w:type="pct"/>
            <w:vAlign w:val="center"/>
          </w:tcPr>
          <w:p w14:paraId="3DB9917A" w14:textId="49C13935"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35,883 </w:t>
            </w:r>
          </w:p>
        </w:tc>
        <w:tc>
          <w:tcPr>
            <w:tcW w:w="820" w:type="pct"/>
            <w:vAlign w:val="center"/>
          </w:tcPr>
          <w:p w14:paraId="130ED7EE" w14:textId="1FE0FB01"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412,652 </w:t>
            </w:r>
          </w:p>
        </w:tc>
        <w:tc>
          <w:tcPr>
            <w:tcW w:w="663" w:type="pct"/>
            <w:vAlign w:val="center"/>
          </w:tcPr>
          <w:p w14:paraId="3B7E7A70" w14:textId="3E2FC433"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90,644 </w:t>
            </w:r>
          </w:p>
        </w:tc>
        <w:tc>
          <w:tcPr>
            <w:tcW w:w="505" w:type="pct"/>
            <w:shd w:val="clear" w:color="auto" w:fill="auto"/>
            <w:vAlign w:val="center"/>
          </w:tcPr>
          <w:p w14:paraId="7E2BDE45" w14:textId="4DC94517"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4.55</w:t>
            </w:r>
          </w:p>
        </w:tc>
      </w:tr>
      <w:tr w:rsidR="009E2CA9" w:rsidRPr="005A32A0" w14:paraId="6CE8F3B8" w14:textId="77777777" w:rsidTr="00E97C79">
        <w:tc>
          <w:tcPr>
            <w:tcW w:w="494" w:type="pct"/>
          </w:tcPr>
          <w:p w14:paraId="7DE75C6A" w14:textId="77777777" w:rsidR="009E2CA9" w:rsidRPr="005A32A0" w:rsidRDefault="009E2CA9" w:rsidP="009E2CA9">
            <w:pPr>
              <w:jc w:val="both"/>
              <w:rPr>
                <w:rFonts w:ascii="Times New Roman" w:hAnsi="Times New Roman" w:cs="Times New Roman"/>
                <w:sz w:val="18"/>
                <w:szCs w:val="18"/>
              </w:rPr>
            </w:pPr>
            <w:r w:rsidRPr="005A32A0">
              <w:rPr>
                <w:rFonts w:ascii="Times New Roman" w:hAnsi="Times New Roman" w:cs="Times New Roman"/>
                <w:sz w:val="18"/>
                <w:szCs w:val="18"/>
              </w:rPr>
              <w:t>Scenario 4</w:t>
            </w:r>
          </w:p>
        </w:tc>
        <w:tc>
          <w:tcPr>
            <w:tcW w:w="663" w:type="pct"/>
            <w:vAlign w:val="center"/>
          </w:tcPr>
          <w:p w14:paraId="2FD14DF6" w14:textId="0137793A"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319,840 </w:t>
            </w:r>
          </w:p>
        </w:tc>
        <w:tc>
          <w:tcPr>
            <w:tcW w:w="441" w:type="pct"/>
            <w:vAlign w:val="center"/>
          </w:tcPr>
          <w:p w14:paraId="0BA8AF29" w14:textId="506B2CF8"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64%</w:t>
            </w:r>
          </w:p>
        </w:tc>
        <w:tc>
          <w:tcPr>
            <w:tcW w:w="847" w:type="pct"/>
            <w:vAlign w:val="center"/>
          </w:tcPr>
          <w:p w14:paraId="615474BC" w14:textId="019FF7CB"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15992.00</w:t>
            </w:r>
          </w:p>
        </w:tc>
        <w:tc>
          <w:tcPr>
            <w:tcW w:w="568" w:type="pct"/>
            <w:vAlign w:val="center"/>
          </w:tcPr>
          <w:p w14:paraId="000F3D06" w14:textId="070328C4"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31,984 </w:t>
            </w:r>
          </w:p>
        </w:tc>
        <w:tc>
          <w:tcPr>
            <w:tcW w:w="820" w:type="pct"/>
            <w:vAlign w:val="center"/>
          </w:tcPr>
          <w:p w14:paraId="63A4B1CB" w14:textId="6748C96E"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367,816 </w:t>
            </w:r>
          </w:p>
        </w:tc>
        <w:tc>
          <w:tcPr>
            <w:tcW w:w="663" w:type="pct"/>
            <w:vAlign w:val="center"/>
          </w:tcPr>
          <w:p w14:paraId="4045B5CE" w14:textId="1FADC617"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92,442 </w:t>
            </w:r>
          </w:p>
        </w:tc>
        <w:tc>
          <w:tcPr>
            <w:tcW w:w="505" w:type="pct"/>
            <w:vAlign w:val="center"/>
          </w:tcPr>
          <w:p w14:paraId="4D5C6704" w14:textId="3AA51E5C"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3.98</w:t>
            </w:r>
          </w:p>
        </w:tc>
      </w:tr>
      <w:tr w:rsidR="009E2CA9" w:rsidRPr="005A32A0" w14:paraId="27D6D744" w14:textId="77777777" w:rsidTr="00E97C79">
        <w:trPr>
          <w:trHeight w:val="590"/>
        </w:trPr>
        <w:tc>
          <w:tcPr>
            <w:tcW w:w="494" w:type="pct"/>
          </w:tcPr>
          <w:p w14:paraId="3FDACFEE" w14:textId="77777777" w:rsidR="009E2CA9" w:rsidRPr="005A32A0" w:rsidRDefault="009E2CA9" w:rsidP="009E2CA9">
            <w:pPr>
              <w:jc w:val="both"/>
              <w:rPr>
                <w:rFonts w:ascii="Times New Roman" w:hAnsi="Times New Roman" w:cs="Times New Roman"/>
                <w:sz w:val="18"/>
                <w:szCs w:val="18"/>
              </w:rPr>
            </w:pPr>
            <w:r w:rsidRPr="005A32A0">
              <w:rPr>
                <w:rFonts w:ascii="Times New Roman" w:hAnsi="Times New Roman" w:cs="Times New Roman"/>
                <w:sz w:val="18"/>
                <w:szCs w:val="18"/>
              </w:rPr>
              <w:t>Scenario 5</w:t>
            </w:r>
          </w:p>
        </w:tc>
        <w:tc>
          <w:tcPr>
            <w:tcW w:w="663" w:type="pct"/>
            <w:vAlign w:val="center"/>
          </w:tcPr>
          <w:p w14:paraId="4867C17D" w14:textId="3E41CFAF"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357,040 </w:t>
            </w:r>
          </w:p>
        </w:tc>
        <w:tc>
          <w:tcPr>
            <w:tcW w:w="441" w:type="pct"/>
            <w:vAlign w:val="center"/>
          </w:tcPr>
          <w:p w14:paraId="4F76C50E" w14:textId="2B493D15"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67%</w:t>
            </w:r>
          </w:p>
        </w:tc>
        <w:tc>
          <w:tcPr>
            <w:tcW w:w="847" w:type="pct"/>
            <w:vAlign w:val="center"/>
          </w:tcPr>
          <w:p w14:paraId="1A729277" w14:textId="5D81013C"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17852.00</w:t>
            </w:r>
          </w:p>
        </w:tc>
        <w:tc>
          <w:tcPr>
            <w:tcW w:w="568" w:type="pct"/>
            <w:vAlign w:val="center"/>
          </w:tcPr>
          <w:p w14:paraId="386993AE" w14:textId="19F64102"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35,704 </w:t>
            </w:r>
          </w:p>
        </w:tc>
        <w:tc>
          <w:tcPr>
            <w:tcW w:w="820" w:type="pct"/>
            <w:vAlign w:val="center"/>
          </w:tcPr>
          <w:p w14:paraId="455359BF" w14:textId="0B3DAFE9"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410,596 </w:t>
            </w:r>
          </w:p>
        </w:tc>
        <w:tc>
          <w:tcPr>
            <w:tcW w:w="663" w:type="pct"/>
            <w:vAlign w:val="center"/>
          </w:tcPr>
          <w:p w14:paraId="29A6BE91" w14:textId="7ECBDD64"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 xml:space="preserve">      96,759 </w:t>
            </w:r>
          </w:p>
        </w:tc>
        <w:tc>
          <w:tcPr>
            <w:tcW w:w="505" w:type="pct"/>
            <w:vAlign w:val="center"/>
          </w:tcPr>
          <w:p w14:paraId="7CE993C5" w14:textId="0ECAC5B5" w:rsidR="009E2CA9" w:rsidRPr="005A32A0" w:rsidRDefault="009E2CA9" w:rsidP="009E2CA9">
            <w:pPr>
              <w:jc w:val="center"/>
              <w:rPr>
                <w:rFonts w:ascii="Times New Roman" w:hAnsi="Times New Roman" w:cs="Times New Roman"/>
                <w:sz w:val="18"/>
                <w:szCs w:val="18"/>
              </w:rPr>
            </w:pPr>
            <w:r w:rsidRPr="005A32A0">
              <w:rPr>
                <w:rFonts w:ascii="Times New Roman" w:hAnsi="Times New Roman" w:cs="Times New Roman"/>
                <w:color w:val="000000"/>
                <w:sz w:val="18"/>
                <w:szCs w:val="18"/>
              </w:rPr>
              <w:t>4.24</w:t>
            </w:r>
          </w:p>
        </w:tc>
      </w:tr>
    </w:tbl>
    <w:p w14:paraId="3FC8099D" w14:textId="77777777" w:rsidR="00A73CB2" w:rsidRPr="005A32A0" w:rsidRDefault="00A73CB2" w:rsidP="003762BA">
      <w:pPr>
        <w:spacing w:line="240" w:lineRule="auto"/>
        <w:jc w:val="both"/>
        <w:rPr>
          <w:rFonts w:ascii="Times New Roman" w:hAnsi="Times New Roman" w:cs="Times New Roman"/>
          <w:sz w:val="18"/>
          <w:szCs w:val="18"/>
        </w:rPr>
      </w:pPr>
    </w:p>
    <w:p w14:paraId="4F3AA5CE" w14:textId="3AEEDBFB" w:rsidR="000F62E4" w:rsidRPr="005A32A0" w:rsidRDefault="000F62E4" w:rsidP="000F62E4">
      <w:pPr>
        <w:pStyle w:val="Caption"/>
        <w:keepNext/>
        <w:jc w:val="center"/>
        <w:rPr>
          <w:rFonts w:ascii="Times New Roman" w:hAnsi="Times New Roman" w:cs="Times New Roman"/>
        </w:rPr>
      </w:pPr>
      <w:r w:rsidRPr="005A32A0">
        <w:rPr>
          <w:rFonts w:ascii="Times New Roman" w:hAnsi="Times New Roman" w:cs="Times New Roman"/>
        </w:rPr>
        <w:t xml:space="preserve">Table </w:t>
      </w:r>
      <w:r w:rsidR="002F2E56" w:rsidRPr="005A32A0">
        <w:rPr>
          <w:rFonts w:ascii="Times New Roman" w:hAnsi="Times New Roman" w:cs="Times New Roman"/>
        </w:rPr>
        <w:fldChar w:fldCharType="begin"/>
      </w:r>
      <w:r w:rsidR="002F2E56" w:rsidRPr="005A32A0">
        <w:rPr>
          <w:rFonts w:ascii="Times New Roman" w:hAnsi="Times New Roman" w:cs="Times New Roman"/>
        </w:rPr>
        <w:instrText xml:space="preserve"> SEQ Table \* ARABIC </w:instrText>
      </w:r>
      <w:r w:rsidR="002F2E56" w:rsidRPr="005A32A0">
        <w:rPr>
          <w:rFonts w:ascii="Times New Roman" w:hAnsi="Times New Roman" w:cs="Times New Roman"/>
        </w:rPr>
        <w:fldChar w:fldCharType="separate"/>
      </w:r>
      <w:r w:rsidR="00FB1DE0" w:rsidRPr="005A32A0">
        <w:rPr>
          <w:rFonts w:ascii="Times New Roman" w:hAnsi="Times New Roman" w:cs="Times New Roman"/>
          <w:noProof/>
        </w:rPr>
        <w:t>6</w:t>
      </w:r>
      <w:r w:rsidR="002F2E56" w:rsidRPr="005A32A0">
        <w:rPr>
          <w:rFonts w:ascii="Times New Roman" w:hAnsi="Times New Roman" w:cs="Times New Roman"/>
          <w:noProof/>
        </w:rPr>
        <w:fldChar w:fldCharType="end"/>
      </w:r>
      <w:r w:rsidRPr="005A32A0">
        <w:rPr>
          <w:rFonts w:ascii="Times New Roman" w:hAnsi="Times New Roman" w:cs="Times New Roman"/>
        </w:rPr>
        <w:t xml:space="preserve"> Net Present Value calculations for 10% discount factor</w:t>
      </w:r>
    </w:p>
    <w:tbl>
      <w:tblPr>
        <w:tblW w:w="5000" w:type="pct"/>
        <w:tblLook w:val="04A0" w:firstRow="1" w:lastRow="0" w:firstColumn="1" w:lastColumn="0" w:noHBand="0" w:noVBand="1"/>
      </w:tblPr>
      <w:tblGrid>
        <w:gridCol w:w="1203"/>
        <w:gridCol w:w="1448"/>
        <w:gridCol w:w="1273"/>
        <w:gridCol w:w="1273"/>
        <w:gridCol w:w="1273"/>
        <w:gridCol w:w="1273"/>
        <w:gridCol w:w="1273"/>
      </w:tblGrid>
      <w:tr w:rsidR="00370A5D" w:rsidRPr="005A32A0" w14:paraId="67808C47" w14:textId="77777777" w:rsidTr="00536D2E">
        <w:trPr>
          <w:trHeight w:val="870"/>
        </w:trPr>
        <w:tc>
          <w:tcPr>
            <w:tcW w:w="667" w:type="pct"/>
            <w:vMerge w:val="restart"/>
            <w:tcBorders>
              <w:top w:val="single" w:sz="4" w:space="0" w:color="auto"/>
              <w:left w:val="single" w:sz="4" w:space="0" w:color="auto"/>
              <w:right w:val="single" w:sz="4" w:space="0" w:color="auto"/>
            </w:tcBorders>
            <w:shd w:val="clear" w:color="auto" w:fill="auto"/>
            <w:noWrap/>
            <w:vAlign w:val="bottom"/>
            <w:hideMark/>
          </w:tcPr>
          <w:p w14:paraId="731E6901"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Year</w:t>
            </w:r>
          </w:p>
          <w:p w14:paraId="70AF49FD"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 </w:t>
            </w:r>
          </w:p>
          <w:p w14:paraId="3CE4BD24" w14:textId="0FB66E3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 </w:t>
            </w:r>
          </w:p>
        </w:tc>
        <w:tc>
          <w:tcPr>
            <w:tcW w:w="803" w:type="pct"/>
            <w:tcBorders>
              <w:top w:val="single" w:sz="4" w:space="0" w:color="auto"/>
              <w:left w:val="nil"/>
              <w:bottom w:val="single" w:sz="4" w:space="0" w:color="auto"/>
              <w:right w:val="single" w:sz="4" w:space="0" w:color="auto"/>
            </w:tcBorders>
            <w:shd w:val="clear" w:color="auto" w:fill="auto"/>
            <w:vAlign w:val="bottom"/>
            <w:hideMark/>
          </w:tcPr>
          <w:p w14:paraId="2E38DF3A"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Discount Factor for 10%</w:t>
            </w:r>
          </w:p>
        </w:tc>
        <w:tc>
          <w:tcPr>
            <w:tcW w:w="706" w:type="pct"/>
            <w:tcBorders>
              <w:top w:val="single" w:sz="4" w:space="0" w:color="auto"/>
              <w:left w:val="nil"/>
              <w:bottom w:val="single" w:sz="4" w:space="0" w:color="auto"/>
              <w:right w:val="single" w:sz="4" w:space="0" w:color="auto"/>
            </w:tcBorders>
            <w:shd w:val="clear" w:color="auto" w:fill="auto"/>
            <w:noWrap/>
            <w:vAlign w:val="bottom"/>
            <w:hideMark/>
          </w:tcPr>
          <w:p w14:paraId="56D8830B"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Scenario 1</w:t>
            </w:r>
          </w:p>
        </w:tc>
        <w:tc>
          <w:tcPr>
            <w:tcW w:w="706" w:type="pct"/>
            <w:tcBorders>
              <w:top w:val="single" w:sz="4" w:space="0" w:color="auto"/>
              <w:left w:val="nil"/>
              <w:bottom w:val="single" w:sz="4" w:space="0" w:color="auto"/>
              <w:right w:val="single" w:sz="4" w:space="0" w:color="auto"/>
            </w:tcBorders>
            <w:shd w:val="clear" w:color="auto" w:fill="auto"/>
            <w:noWrap/>
            <w:vAlign w:val="bottom"/>
            <w:hideMark/>
          </w:tcPr>
          <w:p w14:paraId="4B282811" w14:textId="10D86C96"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Scenario 2</w:t>
            </w:r>
          </w:p>
        </w:tc>
        <w:tc>
          <w:tcPr>
            <w:tcW w:w="706" w:type="pct"/>
            <w:tcBorders>
              <w:top w:val="single" w:sz="4" w:space="0" w:color="auto"/>
              <w:left w:val="nil"/>
              <w:bottom w:val="single" w:sz="4" w:space="0" w:color="auto"/>
              <w:right w:val="single" w:sz="4" w:space="0" w:color="auto"/>
            </w:tcBorders>
            <w:shd w:val="clear" w:color="auto" w:fill="auto"/>
            <w:noWrap/>
            <w:vAlign w:val="bottom"/>
            <w:hideMark/>
          </w:tcPr>
          <w:p w14:paraId="5E9603AB"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Scenario 3</w:t>
            </w:r>
          </w:p>
        </w:tc>
        <w:tc>
          <w:tcPr>
            <w:tcW w:w="706" w:type="pct"/>
            <w:tcBorders>
              <w:top w:val="single" w:sz="4" w:space="0" w:color="auto"/>
              <w:left w:val="nil"/>
              <w:bottom w:val="single" w:sz="4" w:space="0" w:color="auto"/>
              <w:right w:val="single" w:sz="4" w:space="0" w:color="auto"/>
            </w:tcBorders>
            <w:shd w:val="clear" w:color="auto" w:fill="auto"/>
            <w:noWrap/>
            <w:vAlign w:val="bottom"/>
            <w:hideMark/>
          </w:tcPr>
          <w:p w14:paraId="3C179BC0" w14:textId="203927B8"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Scenario 4</w:t>
            </w:r>
          </w:p>
        </w:tc>
        <w:tc>
          <w:tcPr>
            <w:tcW w:w="706" w:type="pct"/>
            <w:tcBorders>
              <w:top w:val="single" w:sz="4" w:space="0" w:color="auto"/>
              <w:left w:val="nil"/>
              <w:bottom w:val="single" w:sz="4" w:space="0" w:color="auto"/>
              <w:right w:val="single" w:sz="4" w:space="0" w:color="auto"/>
            </w:tcBorders>
            <w:shd w:val="clear" w:color="auto" w:fill="auto"/>
            <w:noWrap/>
            <w:vAlign w:val="bottom"/>
            <w:hideMark/>
          </w:tcPr>
          <w:p w14:paraId="70BEEC6A"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Scenario 5</w:t>
            </w:r>
          </w:p>
        </w:tc>
      </w:tr>
      <w:tr w:rsidR="00370A5D" w:rsidRPr="005A32A0" w14:paraId="2B819FF3" w14:textId="77777777" w:rsidTr="00536D2E">
        <w:trPr>
          <w:trHeight w:val="580"/>
        </w:trPr>
        <w:tc>
          <w:tcPr>
            <w:tcW w:w="667" w:type="pct"/>
            <w:vMerge/>
            <w:tcBorders>
              <w:left w:val="single" w:sz="4" w:space="0" w:color="auto"/>
              <w:right w:val="single" w:sz="4" w:space="0" w:color="auto"/>
            </w:tcBorders>
            <w:vAlign w:val="center"/>
            <w:hideMark/>
          </w:tcPr>
          <w:p w14:paraId="49925DAE" w14:textId="00EA2E06"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p>
        </w:tc>
        <w:tc>
          <w:tcPr>
            <w:tcW w:w="803" w:type="pct"/>
            <w:tcBorders>
              <w:top w:val="nil"/>
              <w:left w:val="nil"/>
              <w:bottom w:val="single" w:sz="4" w:space="0" w:color="auto"/>
              <w:right w:val="single" w:sz="4" w:space="0" w:color="auto"/>
            </w:tcBorders>
            <w:shd w:val="clear" w:color="auto" w:fill="auto"/>
            <w:vAlign w:val="bottom"/>
            <w:hideMark/>
          </w:tcPr>
          <w:p w14:paraId="0F20A68B"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Capital investment</w:t>
            </w:r>
          </w:p>
        </w:tc>
        <w:tc>
          <w:tcPr>
            <w:tcW w:w="706" w:type="pct"/>
            <w:tcBorders>
              <w:top w:val="nil"/>
              <w:left w:val="nil"/>
              <w:bottom w:val="single" w:sz="4" w:space="0" w:color="auto"/>
              <w:right w:val="single" w:sz="4" w:space="0" w:color="auto"/>
            </w:tcBorders>
            <w:shd w:val="clear" w:color="auto" w:fill="auto"/>
            <w:noWrap/>
            <w:vAlign w:val="bottom"/>
            <w:hideMark/>
          </w:tcPr>
          <w:p w14:paraId="72A1DD2A"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316,020 </w:t>
            </w:r>
          </w:p>
        </w:tc>
        <w:tc>
          <w:tcPr>
            <w:tcW w:w="706" w:type="pct"/>
            <w:tcBorders>
              <w:top w:val="nil"/>
              <w:left w:val="nil"/>
              <w:bottom w:val="single" w:sz="4" w:space="0" w:color="auto"/>
              <w:right w:val="single" w:sz="4" w:space="0" w:color="auto"/>
            </w:tcBorders>
            <w:shd w:val="clear" w:color="auto" w:fill="auto"/>
            <w:noWrap/>
            <w:vAlign w:val="bottom"/>
            <w:hideMark/>
          </w:tcPr>
          <w:p w14:paraId="46AE76B7"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330,096 </w:t>
            </w:r>
          </w:p>
        </w:tc>
        <w:tc>
          <w:tcPr>
            <w:tcW w:w="706" w:type="pct"/>
            <w:tcBorders>
              <w:top w:val="nil"/>
              <w:left w:val="nil"/>
              <w:bottom w:val="single" w:sz="4" w:space="0" w:color="auto"/>
              <w:right w:val="single" w:sz="4" w:space="0" w:color="auto"/>
            </w:tcBorders>
            <w:shd w:val="clear" w:color="auto" w:fill="auto"/>
            <w:noWrap/>
            <w:vAlign w:val="bottom"/>
            <w:hideMark/>
          </w:tcPr>
          <w:p w14:paraId="2E0D1808"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412,652 </w:t>
            </w:r>
          </w:p>
        </w:tc>
        <w:tc>
          <w:tcPr>
            <w:tcW w:w="706" w:type="pct"/>
            <w:tcBorders>
              <w:top w:val="nil"/>
              <w:left w:val="nil"/>
              <w:bottom w:val="single" w:sz="4" w:space="0" w:color="auto"/>
              <w:right w:val="single" w:sz="4" w:space="0" w:color="auto"/>
            </w:tcBorders>
            <w:shd w:val="clear" w:color="auto" w:fill="auto"/>
            <w:noWrap/>
            <w:vAlign w:val="bottom"/>
            <w:hideMark/>
          </w:tcPr>
          <w:p w14:paraId="475FC4AC"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367,816 </w:t>
            </w:r>
          </w:p>
        </w:tc>
        <w:tc>
          <w:tcPr>
            <w:tcW w:w="706" w:type="pct"/>
            <w:tcBorders>
              <w:top w:val="nil"/>
              <w:left w:val="nil"/>
              <w:bottom w:val="single" w:sz="4" w:space="0" w:color="auto"/>
              <w:right w:val="single" w:sz="4" w:space="0" w:color="auto"/>
            </w:tcBorders>
            <w:shd w:val="clear" w:color="auto" w:fill="auto"/>
            <w:noWrap/>
            <w:vAlign w:val="bottom"/>
            <w:hideMark/>
          </w:tcPr>
          <w:p w14:paraId="4008C530"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410,596 </w:t>
            </w:r>
          </w:p>
        </w:tc>
      </w:tr>
      <w:tr w:rsidR="00370A5D" w:rsidRPr="005A32A0" w14:paraId="3DE6B0E9" w14:textId="77777777" w:rsidTr="00536D2E">
        <w:trPr>
          <w:trHeight w:val="580"/>
        </w:trPr>
        <w:tc>
          <w:tcPr>
            <w:tcW w:w="667" w:type="pct"/>
            <w:vMerge/>
            <w:tcBorders>
              <w:left w:val="single" w:sz="4" w:space="0" w:color="auto"/>
              <w:right w:val="single" w:sz="4" w:space="0" w:color="auto"/>
            </w:tcBorders>
            <w:shd w:val="clear" w:color="auto" w:fill="auto"/>
            <w:noWrap/>
            <w:vAlign w:val="bottom"/>
            <w:hideMark/>
          </w:tcPr>
          <w:p w14:paraId="26E1FB21" w14:textId="1A433B3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p>
        </w:tc>
        <w:tc>
          <w:tcPr>
            <w:tcW w:w="803" w:type="pct"/>
            <w:tcBorders>
              <w:top w:val="nil"/>
              <w:left w:val="nil"/>
              <w:bottom w:val="single" w:sz="4" w:space="0" w:color="auto"/>
              <w:right w:val="single" w:sz="4" w:space="0" w:color="auto"/>
            </w:tcBorders>
            <w:shd w:val="clear" w:color="auto" w:fill="auto"/>
            <w:vAlign w:val="bottom"/>
            <w:hideMark/>
          </w:tcPr>
          <w:p w14:paraId="466BF043"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Savings per year</w:t>
            </w:r>
          </w:p>
        </w:tc>
        <w:tc>
          <w:tcPr>
            <w:tcW w:w="706" w:type="pct"/>
            <w:tcBorders>
              <w:top w:val="nil"/>
              <w:left w:val="nil"/>
              <w:bottom w:val="single" w:sz="4" w:space="0" w:color="auto"/>
              <w:right w:val="single" w:sz="4" w:space="0" w:color="auto"/>
            </w:tcBorders>
            <w:shd w:val="clear" w:color="auto" w:fill="auto"/>
            <w:noWrap/>
            <w:vAlign w:val="bottom"/>
            <w:hideMark/>
          </w:tcPr>
          <w:p w14:paraId="35ED1AEC"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84,889 </w:t>
            </w:r>
          </w:p>
        </w:tc>
        <w:tc>
          <w:tcPr>
            <w:tcW w:w="706" w:type="pct"/>
            <w:tcBorders>
              <w:top w:val="nil"/>
              <w:left w:val="nil"/>
              <w:bottom w:val="single" w:sz="4" w:space="0" w:color="auto"/>
              <w:right w:val="single" w:sz="4" w:space="0" w:color="auto"/>
            </w:tcBorders>
            <w:shd w:val="clear" w:color="auto" w:fill="auto"/>
            <w:noWrap/>
            <w:vAlign w:val="bottom"/>
            <w:hideMark/>
          </w:tcPr>
          <w:p w14:paraId="642EAEBE"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87,766 </w:t>
            </w:r>
          </w:p>
        </w:tc>
        <w:tc>
          <w:tcPr>
            <w:tcW w:w="706" w:type="pct"/>
            <w:tcBorders>
              <w:top w:val="nil"/>
              <w:left w:val="nil"/>
              <w:bottom w:val="single" w:sz="4" w:space="0" w:color="auto"/>
              <w:right w:val="single" w:sz="4" w:space="0" w:color="auto"/>
            </w:tcBorders>
            <w:shd w:val="clear" w:color="auto" w:fill="auto"/>
            <w:noWrap/>
            <w:vAlign w:val="bottom"/>
            <w:hideMark/>
          </w:tcPr>
          <w:p w14:paraId="6DF29526"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90,644 </w:t>
            </w:r>
          </w:p>
        </w:tc>
        <w:tc>
          <w:tcPr>
            <w:tcW w:w="706" w:type="pct"/>
            <w:tcBorders>
              <w:top w:val="nil"/>
              <w:left w:val="nil"/>
              <w:bottom w:val="single" w:sz="4" w:space="0" w:color="auto"/>
              <w:right w:val="single" w:sz="4" w:space="0" w:color="auto"/>
            </w:tcBorders>
            <w:shd w:val="clear" w:color="auto" w:fill="auto"/>
            <w:noWrap/>
            <w:vAlign w:val="bottom"/>
            <w:hideMark/>
          </w:tcPr>
          <w:p w14:paraId="0E50C2C0"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92,442 </w:t>
            </w:r>
          </w:p>
        </w:tc>
        <w:tc>
          <w:tcPr>
            <w:tcW w:w="706" w:type="pct"/>
            <w:tcBorders>
              <w:top w:val="nil"/>
              <w:left w:val="nil"/>
              <w:bottom w:val="single" w:sz="4" w:space="0" w:color="auto"/>
              <w:right w:val="single" w:sz="4" w:space="0" w:color="auto"/>
            </w:tcBorders>
            <w:shd w:val="clear" w:color="auto" w:fill="auto"/>
            <w:noWrap/>
            <w:vAlign w:val="bottom"/>
            <w:hideMark/>
          </w:tcPr>
          <w:p w14:paraId="4B4C019D"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96,759 </w:t>
            </w:r>
          </w:p>
        </w:tc>
      </w:tr>
      <w:tr w:rsidR="00370A5D" w:rsidRPr="005A32A0" w14:paraId="3875E347" w14:textId="77777777" w:rsidTr="00536D2E">
        <w:trPr>
          <w:trHeight w:val="290"/>
        </w:trPr>
        <w:tc>
          <w:tcPr>
            <w:tcW w:w="667" w:type="pct"/>
            <w:vMerge/>
            <w:tcBorders>
              <w:left w:val="single" w:sz="4" w:space="0" w:color="auto"/>
              <w:bottom w:val="single" w:sz="4" w:space="0" w:color="auto"/>
              <w:right w:val="single" w:sz="4" w:space="0" w:color="auto"/>
            </w:tcBorders>
            <w:shd w:val="clear" w:color="auto" w:fill="auto"/>
            <w:noWrap/>
            <w:vAlign w:val="bottom"/>
            <w:hideMark/>
          </w:tcPr>
          <w:p w14:paraId="561DC26B" w14:textId="51DFD7C6"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p>
        </w:tc>
        <w:tc>
          <w:tcPr>
            <w:tcW w:w="803" w:type="pct"/>
            <w:tcBorders>
              <w:top w:val="nil"/>
              <w:left w:val="nil"/>
              <w:bottom w:val="single" w:sz="4" w:space="0" w:color="auto"/>
              <w:right w:val="single" w:sz="4" w:space="0" w:color="auto"/>
            </w:tcBorders>
            <w:shd w:val="clear" w:color="auto" w:fill="auto"/>
            <w:vAlign w:val="bottom"/>
            <w:hideMark/>
          </w:tcPr>
          <w:p w14:paraId="4EB872AA" w14:textId="77777777" w:rsidR="00370A5D" w:rsidRPr="005A32A0" w:rsidRDefault="00370A5D" w:rsidP="00370A5D">
            <w:pPr>
              <w:spacing w:after="0" w:line="240" w:lineRule="auto"/>
              <w:jc w:val="center"/>
              <w:rPr>
                <w:rFonts w:ascii="Times New Roman" w:eastAsia="Times New Roman" w:hAnsi="Times New Roman" w:cs="Times New Roman"/>
                <w:b/>
                <w:bCs/>
                <w:color w:val="000000"/>
                <w:sz w:val="18"/>
                <w:szCs w:val="18"/>
                <w:lang w:eastAsia="en-GB"/>
              </w:rPr>
            </w:pPr>
            <w:r w:rsidRPr="005A32A0">
              <w:rPr>
                <w:rFonts w:ascii="Times New Roman" w:eastAsia="Times New Roman" w:hAnsi="Times New Roman" w:cs="Times New Roman"/>
                <w:b/>
                <w:bCs/>
                <w:color w:val="000000"/>
                <w:sz w:val="18"/>
                <w:szCs w:val="18"/>
                <w:lang w:eastAsia="en-GB"/>
              </w:rPr>
              <w:t xml:space="preserve">Total </w:t>
            </w:r>
          </w:p>
        </w:tc>
        <w:tc>
          <w:tcPr>
            <w:tcW w:w="706" w:type="pct"/>
            <w:tcBorders>
              <w:top w:val="nil"/>
              <w:left w:val="nil"/>
              <w:bottom w:val="single" w:sz="4" w:space="0" w:color="auto"/>
              <w:right w:val="single" w:sz="4" w:space="0" w:color="auto"/>
            </w:tcBorders>
            <w:shd w:val="clear" w:color="auto" w:fill="auto"/>
            <w:noWrap/>
            <w:vAlign w:val="bottom"/>
            <w:hideMark/>
          </w:tcPr>
          <w:p w14:paraId="1513BDE6"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400,909 </w:t>
            </w:r>
          </w:p>
        </w:tc>
        <w:tc>
          <w:tcPr>
            <w:tcW w:w="706" w:type="pct"/>
            <w:tcBorders>
              <w:top w:val="nil"/>
              <w:left w:val="nil"/>
              <w:bottom w:val="single" w:sz="4" w:space="0" w:color="auto"/>
              <w:right w:val="single" w:sz="4" w:space="0" w:color="auto"/>
            </w:tcBorders>
            <w:shd w:val="clear" w:color="auto" w:fill="auto"/>
            <w:noWrap/>
            <w:vAlign w:val="bottom"/>
            <w:hideMark/>
          </w:tcPr>
          <w:p w14:paraId="3168E7BD"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417,862 </w:t>
            </w:r>
          </w:p>
        </w:tc>
        <w:tc>
          <w:tcPr>
            <w:tcW w:w="706" w:type="pct"/>
            <w:tcBorders>
              <w:top w:val="nil"/>
              <w:left w:val="nil"/>
              <w:bottom w:val="single" w:sz="4" w:space="0" w:color="auto"/>
              <w:right w:val="single" w:sz="4" w:space="0" w:color="auto"/>
            </w:tcBorders>
            <w:shd w:val="clear" w:color="auto" w:fill="auto"/>
            <w:noWrap/>
            <w:vAlign w:val="bottom"/>
            <w:hideMark/>
          </w:tcPr>
          <w:p w14:paraId="208F0691"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503,296 </w:t>
            </w:r>
          </w:p>
        </w:tc>
        <w:tc>
          <w:tcPr>
            <w:tcW w:w="706" w:type="pct"/>
            <w:tcBorders>
              <w:top w:val="nil"/>
              <w:left w:val="nil"/>
              <w:bottom w:val="single" w:sz="4" w:space="0" w:color="auto"/>
              <w:right w:val="single" w:sz="4" w:space="0" w:color="auto"/>
            </w:tcBorders>
            <w:shd w:val="clear" w:color="auto" w:fill="auto"/>
            <w:noWrap/>
            <w:vAlign w:val="bottom"/>
            <w:hideMark/>
          </w:tcPr>
          <w:p w14:paraId="29FBB867"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460,258 </w:t>
            </w:r>
          </w:p>
        </w:tc>
        <w:tc>
          <w:tcPr>
            <w:tcW w:w="706" w:type="pct"/>
            <w:tcBorders>
              <w:top w:val="nil"/>
              <w:left w:val="nil"/>
              <w:bottom w:val="single" w:sz="4" w:space="0" w:color="auto"/>
              <w:right w:val="single" w:sz="4" w:space="0" w:color="auto"/>
            </w:tcBorders>
            <w:shd w:val="clear" w:color="auto" w:fill="auto"/>
            <w:noWrap/>
            <w:vAlign w:val="bottom"/>
            <w:hideMark/>
          </w:tcPr>
          <w:p w14:paraId="38DE0516"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507,355 </w:t>
            </w:r>
          </w:p>
        </w:tc>
      </w:tr>
      <w:tr w:rsidR="00370A5D" w:rsidRPr="005A32A0" w14:paraId="3CD56F26"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D9CDCCF"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1</w:t>
            </w:r>
          </w:p>
        </w:tc>
        <w:tc>
          <w:tcPr>
            <w:tcW w:w="803" w:type="pct"/>
            <w:tcBorders>
              <w:top w:val="nil"/>
              <w:left w:val="nil"/>
              <w:bottom w:val="single" w:sz="4" w:space="0" w:color="auto"/>
              <w:right w:val="single" w:sz="4" w:space="0" w:color="auto"/>
            </w:tcBorders>
            <w:shd w:val="clear" w:color="auto" w:fill="auto"/>
            <w:noWrap/>
            <w:vAlign w:val="bottom"/>
            <w:hideMark/>
          </w:tcPr>
          <w:p w14:paraId="25CFA5A7"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0.91</w:t>
            </w:r>
          </w:p>
        </w:tc>
        <w:tc>
          <w:tcPr>
            <w:tcW w:w="706" w:type="pct"/>
            <w:tcBorders>
              <w:top w:val="nil"/>
              <w:left w:val="nil"/>
              <w:bottom w:val="single" w:sz="4" w:space="0" w:color="auto"/>
              <w:right w:val="single" w:sz="4" w:space="0" w:color="auto"/>
            </w:tcBorders>
            <w:shd w:val="clear" w:color="auto" w:fill="auto"/>
            <w:noWrap/>
            <w:vAlign w:val="bottom"/>
            <w:hideMark/>
          </w:tcPr>
          <w:p w14:paraId="2A12B0D7"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364,426 </w:t>
            </w:r>
          </w:p>
        </w:tc>
        <w:tc>
          <w:tcPr>
            <w:tcW w:w="706" w:type="pct"/>
            <w:tcBorders>
              <w:top w:val="nil"/>
              <w:left w:val="nil"/>
              <w:bottom w:val="single" w:sz="4" w:space="0" w:color="auto"/>
              <w:right w:val="single" w:sz="4" w:space="0" w:color="auto"/>
            </w:tcBorders>
            <w:shd w:val="clear" w:color="auto" w:fill="auto"/>
            <w:noWrap/>
            <w:vAlign w:val="bottom"/>
            <w:hideMark/>
          </w:tcPr>
          <w:p w14:paraId="2A16F249"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379,837 </w:t>
            </w:r>
          </w:p>
        </w:tc>
        <w:tc>
          <w:tcPr>
            <w:tcW w:w="706" w:type="pct"/>
            <w:tcBorders>
              <w:top w:val="nil"/>
              <w:left w:val="nil"/>
              <w:bottom w:val="single" w:sz="4" w:space="0" w:color="auto"/>
              <w:right w:val="single" w:sz="4" w:space="0" w:color="auto"/>
            </w:tcBorders>
            <w:shd w:val="clear" w:color="auto" w:fill="auto"/>
            <w:noWrap/>
            <w:vAlign w:val="bottom"/>
            <w:hideMark/>
          </w:tcPr>
          <w:p w14:paraId="4D59AD9D"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457,496 </w:t>
            </w:r>
          </w:p>
        </w:tc>
        <w:tc>
          <w:tcPr>
            <w:tcW w:w="706" w:type="pct"/>
            <w:tcBorders>
              <w:top w:val="nil"/>
              <w:left w:val="nil"/>
              <w:bottom w:val="single" w:sz="4" w:space="0" w:color="auto"/>
              <w:right w:val="single" w:sz="4" w:space="0" w:color="auto"/>
            </w:tcBorders>
            <w:shd w:val="clear" w:color="auto" w:fill="auto"/>
            <w:noWrap/>
            <w:vAlign w:val="bottom"/>
            <w:hideMark/>
          </w:tcPr>
          <w:p w14:paraId="04664ABD"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418,375 </w:t>
            </w:r>
          </w:p>
        </w:tc>
        <w:tc>
          <w:tcPr>
            <w:tcW w:w="706" w:type="pct"/>
            <w:tcBorders>
              <w:top w:val="nil"/>
              <w:left w:val="nil"/>
              <w:bottom w:val="single" w:sz="4" w:space="0" w:color="auto"/>
              <w:right w:val="single" w:sz="4" w:space="0" w:color="auto"/>
            </w:tcBorders>
            <w:shd w:val="clear" w:color="auto" w:fill="auto"/>
            <w:noWrap/>
            <w:vAlign w:val="bottom"/>
            <w:hideMark/>
          </w:tcPr>
          <w:p w14:paraId="634DDAF2"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461,186 </w:t>
            </w:r>
          </w:p>
        </w:tc>
      </w:tr>
      <w:tr w:rsidR="00370A5D" w:rsidRPr="005A32A0" w14:paraId="24A1E218"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6315DA99"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2</w:t>
            </w:r>
          </w:p>
        </w:tc>
        <w:tc>
          <w:tcPr>
            <w:tcW w:w="803" w:type="pct"/>
            <w:tcBorders>
              <w:top w:val="nil"/>
              <w:left w:val="nil"/>
              <w:bottom w:val="single" w:sz="4" w:space="0" w:color="auto"/>
              <w:right w:val="single" w:sz="4" w:space="0" w:color="auto"/>
            </w:tcBorders>
            <w:shd w:val="clear" w:color="auto" w:fill="auto"/>
            <w:noWrap/>
            <w:vAlign w:val="bottom"/>
            <w:hideMark/>
          </w:tcPr>
          <w:p w14:paraId="586FF898"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0.83</w:t>
            </w:r>
          </w:p>
        </w:tc>
        <w:tc>
          <w:tcPr>
            <w:tcW w:w="706" w:type="pct"/>
            <w:tcBorders>
              <w:top w:val="nil"/>
              <w:left w:val="nil"/>
              <w:bottom w:val="single" w:sz="4" w:space="0" w:color="auto"/>
              <w:right w:val="single" w:sz="4" w:space="0" w:color="auto"/>
            </w:tcBorders>
            <w:shd w:val="clear" w:color="auto" w:fill="auto"/>
            <w:noWrap/>
            <w:vAlign w:val="bottom"/>
            <w:hideMark/>
          </w:tcPr>
          <w:p w14:paraId="5AA0D754"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301,016 </w:t>
            </w:r>
          </w:p>
        </w:tc>
        <w:tc>
          <w:tcPr>
            <w:tcW w:w="706" w:type="pct"/>
            <w:tcBorders>
              <w:top w:val="nil"/>
              <w:left w:val="nil"/>
              <w:bottom w:val="single" w:sz="4" w:space="0" w:color="auto"/>
              <w:right w:val="single" w:sz="4" w:space="0" w:color="auto"/>
            </w:tcBorders>
            <w:shd w:val="clear" w:color="auto" w:fill="auto"/>
            <w:noWrap/>
            <w:vAlign w:val="bottom"/>
            <w:hideMark/>
          </w:tcPr>
          <w:p w14:paraId="677191DF"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313,745 </w:t>
            </w:r>
          </w:p>
        </w:tc>
        <w:tc>
          <w:tcPr>
            <w:tcW w:w="706" w:type="pct"/>
            <w:tcBorders>
              <w:top w:val="nil"/>
              <w:left w:val="nil"/>
              <w:bottom w:val="single" w:sz="4" w:space="0" w:color="auto"/>
              <w:right w:val="single" w:sz="4" w:space="0" w:color="auto"/>
            </w:tcBorders>
            <w:shd w:val="clear" w:color="auto" w:fill="auto"/>
            <w:noWrap/>
            <w:vAlign w:val="bottom"/>
            <w:hideMark/>
          </w:tcPr>
          <w:p w14:paraId="0AF6087C"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377,892 </w:t>
            </w:r>
          </w:p>
        </w:tc>
        <w:tc>
          <w:tcPr>
            <w:tcW w:w="706" w:type="pct"/>
            <w:tcBorders>
              <w:top w:val="nil"/>
              <w:left w:val="nil"/>
              <w:bottom w:val="single" w:sz="4" w:space="0" w:color="auto"/>
              <w:right w:val="single" w:sz="4" w:space="0" w:color="auto"/>
            </w:tcBorders>
            <w:shd w:val="clear" w:color="auto" w:fill="auto"/>
            <w:noWrap/>
            <w:vAlign w:val="bottom"/>
            <w:hideMark/>
          </w:tcPr>
          <w:p w14:paraId="1BB022D0"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345,577 </w:t>
            </w:r>
          </w:p>
        </w:tc>
        <w:tc>
          <w:tcPr>
            <w:tcW w:w="706" w:type="pct"/>
            <w:tcBorders>
              <w:top w:val="nil"/>
              <w:left w:val="nil"/>
              <w:bottom w:val="single" w:sz="4" w:space="0" w:color="auto"/>
              <w:right w:val="single" w:sz="4" w:space="0" w:color="auto"/>
            </w:tcBorders>
            <w:shd w:val="clear" w:color="auto" w:fill="auto"/>
            <w:noWrap/>
            <w:vAlign w:val="bottom"/>
            <w:hideMark/>
          </w:tcPr>
          <w:p w14:paraId="4F344E04"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380,939 </w:t>
            </w:r>
          </w:p>
        </w:tc>
      </w:tr>
      <w:tr w:rsidR="00370A5D" w:rsidRPr="005A32A0" w14:paraId="09D1C3AD"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716B891C"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3</w:t>
            </w:r>
          </w:p>
        </w:tc>
        <w:tc>
          <w:tcPr>
            <w:tcW w:w="803" w:type="pct"/>
            <w:tcBorders>
              <w:top w:val="nil"/>
              <w:left w:val="nil"/>
              <w:bottom w:val="single" w:sz="4" w:space="0" w:color="auto"/>
              <w:right w:val="single" w:sz="4" w:space="0" w:color="auto"/>
            </w:tcBorders>
            <w:shd w:val="clear" w:color="auto" w:fill="auto"/>
            <w:noWrap/>
            <w:vAlign w:val="bottom"/>
            <w:hideMark/>
          </w:tcPr>
          <w:p w14:paraId="4577E192"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0.75</w:t>
            </w:r>
          </w:p>
        </w:tc>
        <w:tc>
          <w:tcPr>
            <w:tcW w:w="706" w:type="pct"/>
            <w:tcBorders>
              <w:top w:val="nil"/>
              <w:left w:val="nil"/>
              <w:bottom w:val="single" w:sz="4" w:space="0" w:color="auto"/>
              <w:right w:val="single" w:sz="4" w:space="0" w:color="auto"/>
            </w:tcBorders>
            <w:shd w:val="clear" w:color="auto" w:fill="auto"/>
            <w:noWrap/>
            <w:vAlign w:val="bottom"/>
            <w:hideMark/>
          </w:tcPr>
          <w:p w14:paraId="2315752F"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226,063 </w:t>
            </w:r>
          </w:p>
        </w:tc>
        <w:tc>
          <w:tcPr>
            <w:tcW w:w="706" w:type="pct"/>
            <w:tcBorders>
              <w:top w:val="nil"/>
              <w:left w:val="nil"/>
              <w:bottom w:val="single" w:sz="4" w:space="0" w:color="auto"/>
              <w:right w:val="single" w:sz="4" w:space="0" w:color="auto"/>
            </w:tcBorders>
            <w:shd w:val="clear" w:color="auto" w:fill="auto"/>
            <w:noWrap/>
            <w:vAlign w:val="bottom"/>
            <w:hideMark/>
          </w:tcPr>
          <w:p w14:paraId="093D4912"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235,622 </w:t>
            </w:r>
          </w:p>
        </w:tc>
        <w:tc>
          <w:tcPr>
            <w:tcW w:w="706" w:type="pct"/>
            <w:tcBorders>
              <w:top w:val="nil"/>
              <w:left w:val="nil"/>
              <w:bottom w:val="single" w:sz="4" w:space="0" w:color="auto"/>
              <w:right w:val="single" w:sz="4" w:space="0" w:color="auto"/>
            </w:tcBorders>
            <w:shd w:val="clear" w:color="auto" w:fill="auto"/>
            <w:noWrap/>
            <w:vAlign w:val="bottom"/>
            <w:hideMark/>
          </w:tcPr>
          <w:p w14:paraId="0F28E579"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283,797 </w:t>
            </w:r>
          </w:p>
        </w:tc>
        <w:tc>
          <w:tcPr>
            <w:tcW w:w="706" w:type="pct"/>
            <w:tcBorders>
              <w:top w:val="nil"/>
              <w:left w:val="nil"/>
              <w:bottom w:val="single" w:sz="4" w:space="0" w:color="auto"/>
              <w:right w:val="single" w:sz="4" w:space="0" w:color="auto"/>
            </w:tcBorders>
            <w:shd w:val="clear" w:color="auto" w:fill="auto"/>
            <w:noWrap/>
            <w:vAlign w:val="bottom"/>
            <w:hideMark/>
          </w:tcPr>
          <w:p w14:paraId="2EF813B2"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259,529 </w:t>
            </w:r>
          </w:p>
        </w:tc>
        <w:tc>
          <w:tcPr>
            <w:tcW w:w="706" w:type="pct"/>
            <w:tcBorders>
              <w:top w:val="nil"/>
              <w:left w:val="nil"/>
              <w:bottom w:val="single" w:sz="4" w:space="0" w:color="auto"/>
              <w:right w:val="single" w:sz="4" w:space="0" w:color="auto"/>
            </w:tcBorders>
            <w:shd w:val="clear" w:color="auto" w:fill="auto"/>
            <w:noWrap/>
            <w:vAlign w:val="bottom"/>
            <w:hideMark/>
          </w:tcPr>
          <w:p w14:paraId="7E186B1A"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286,085 </w:t>
            </w:r>
          </w:p>
        </w:tc>
      </w:tr>
      <w:tr w:rsidR="00370A5D" w:rsidRPr="005A32A0" w14:paraId="6A012F4B"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F4C87CF"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4</w:t>
            </w:r>
          </w:p>
        </w:tc>
        <w:tc>
          <w:tcPr>
            <w:tcW w:w="803" w:type="pct"/>
            <w:tcBorders>
              <w:top w:val="nil"/>
              <w:left w:val="nil"/>
              <w:bottom w:val="single" w:sz="4" w:space="0" w:color="auto"/>
              <w:right w:val="single" w:sz="4" w:space="0" w:color="auto"/>
            </w:tcBorders>
            <w:shd w:val="clear" w:color="auto" w:fill="auto"/>
            <w:noWrap/>
            <w:vAlign w:val="bottom"/>
            <w:hideMark/>
          </w:tcPr>
          <w:p w14:paraId="4602E05F"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0.68</w:t>
            </w:r>
          </w:p>
        </w:tc>
        <w:tc>
          <w:tcPr>
            <w:tcW w:w="706" w:type="pct"/>
            <w:tcBorders>
              <w:top w:val="nil"/>
              <w:left w:val="nil"/>
              <w:bottom w:val="single" w:sz="4" w:space="0" w:color="auto"/>
              <w:right w:val="single" w:sz="4" w:space="0" w:color="auto"/>
            </w:tcBorders>
            <w:shd w:val="clear" w:color="auto" w:fill="auto"/>
            <w:noWrap/>
            <w:vAlign w:val="bottom"/>
            <w:hideMark/>
          </w:tcPr>
          <w:p w14:paraId="776683FC"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154,401 </w:t>
            </w:r>
          </w:p>
        </w:tc>
        <w:tc>
          <w:tcPr>
            <w:tcW w:w="706" w:type="pct"/>
            <w:tcBorders>
              <w:top w:val="nil"/>
              <w:left w:val="nil"/>
              <w:bottom w:val="single" w:sz="4" w:space="0" w:color="auto"/>
              <w:right w:val="single" w:sz="4" w:space="0" w:color="auto"/>
            </w:tcBorders>
            <w:shd w:val="clear" w:color="auto" w:fill="auto"/>
            <w:noWrap/>
            <w:vAlign w:val="bottom"/>
            <w:hideMark/>
          </w:tcPr>
          <w:p w14:paraId="32E254D5"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160,930 </w:t>
            </w:r>
          </w:p>
        </w:tc>
        <w:tc>
          <w:tcPr>
            <w:tcW w:w="706" w:type="pct"/>
            <w:tcBorders>
              <w:top w:val="nil"/>
              <w:left w:val="nil"/>
              <w:bottom w:val="single" w:sz="4" w:space="0" w:color="auto"/>
              <w:right w:val="single" w:sz="4" w:space="0" w:color="auto"/>
            </w:tcBorders>
            <w:shd w:val="clear" w:color="auto" w:fill="auto"/>
            <w:noWrap/>
            <w:vAlign w:val="bottom"/>
            <w:hideMark/>
          </w:tcPr>
          <w:p w14:paraId="2FDD33A4"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193,833 </w:t>
            </w:r>
          </w:p>
        </w:tc>
        <w:tc>
          <w:tcPr>
            <w:tcW w:w="706" w:type="pct"/>
            <w:tcBorders>
              <w:top w:val="nil"/>
              <w:left w:val="nil"/>
              <w:bottom w:val="single" w:sz="4" w:space="0" w:color="auto"/>
              <w:right w:val="single" w:sz="4" w:space="0" w:color="auto"/>
            </w:tcBorders>
            <w:shd w:val="clear" w:color="auto" w:fill="auto"/>
            <w:noWrap/>
            <w:vAlign w:val="bottom"/>
            <w:hideMark/>
          </w:tcPr>
          <w:p w14:paraId="5412E043"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177,258 </w:t>
            </w:r>
          </w:p>
        </w:tc>
        <w:tc>
          <w:tcPr>
            <w:tcW w:w="706" w:type="pct"/>
            <w:tcBorders>
              <w:top w:val="nil"/>
              <w:left w:val="nil"/>
              <w:bottom w:val="single" w:sz="4" w:space="0" w:color="auto"/>
              <w:right w:val="single" w:sz="4" w:space="0" w:color="auto"/>
            </w:tcBorders>
            <w:shd w:val="clear" w:color="auto" w:fill="auto"/>
            <w:noWrap/>
            <w:vAlign w:val="bottom"/>
            <w:hideMark/>
          </w:tcPr>
          <w:p w14:paraId="73324154"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195,396 </w:t>
            </w:r>
          </w:p>
        </w:tc>
      </w:tr>
      <w:tr w:rsidR="00370A5D" w:rsidRPr="005A32A0" w14:paraId="41FE9512"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A805325"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5</w:t>
            </w:r>
          </w:p>
        </w:tc>
        <w:tc>
          <w:tcPr>
            <w:tcW w:w="803" w:type="pct"/>
            <w:tcBorders>
              <w:top w:val="nil"/>
              <w:left w:val="nil"/>
              <w:bottom w:val="single" w:sz="4" w:space="0" w:color="auto"/>
              <w:right w:val="single" w:sz="4" w:space="0" w:color="auto"/>
            </w:tcBorders>
            <w:shd w:val="clear" w:color="auto" w:fill="auto"/>
            <w:noWrap/>
            <w:vAlign w:val="bottom"/>
            <w:hideMark/>
          </w:tcPr>
          <w:p w14:paraId="380298CB"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0.62</w:t>
            </w:r>
          </w:p>
        </w:tc>
        <w:tc>
          <w:tcPr>
            <w:tcW w:w="706" w:type="pct"/>
            <w:tcBorders>
              <w:top w:val="nil"/>
              <w:left w:val="nil"/>
              <w:bottom w:val="single" w:sz="4" w:space="0" w:color="auto"/>
              <w:right w:val="single" w:sz="4" w:space="0" w:color="auto"/>
            </w:tcBorders>
            <w:shd w:val="clear" w:color="auto" w:fill="auto"/>
            <w:noWrap/>
            <w:vAlign w:val="bottom"/>
            <w:hideMark/>
          </w:tcPr>
          <w:p w14:paraId="56AC823B"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95,883 </w:t>
            </w:r>
          </w:p>
        </w:tc>
        <w:tc>
          <w:tcPr>
            <w:tcW w:w="706" w:type="pct"/>
            <w:tcBorders>
              <w:top w:val="nil"/>
              <w:left w:val="nil"/>
              <w:bottom w:val="single" w:sz="4" w:space="0" w:color="auto"/>
              <w:right w:val="single" w:sz="4" w:space="0" w:color="auto"/>
            </w:tcBorders>
            <w:shd w:val="clear" w:color="auto" w:fill="auto"/>
            <w:noWrap/>
            <w:vAlign w:val="bottom"/>
            <w:hideMark/>
          </w:tcPr>
          <w:p w14:paraId="330CED26"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99,938 </w:t>
            </w:r>
          </w:p>
        </w:tc>
        <w:tc>
          <w:tcPr>
            <w:tcW w:w="706" w:type="pct"/>
            <w:tcBorders>
              <w:top w:val="nil"/>
              <w:left w:val="nil"/>
              <w:bottom w:val="single" w:sz="4" w:space="0" w:color="auto"/>
              <w:right w:val="single" w:sz="4" w:space="0" w:color="auto"/>
            </w:tcBorders>
            <w:shd w:val="clear" w:color="auto" w:fill="auto"/>
            <w:noWrap/>
            <w:vAlign w:val="bottom"/>
            <w:hideMark/>
          </w:tcPr>
          <w:p w14:paraId="11F28ADF"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120,370 </w:t>
            </w:r>
          </w:p>
        </w:tc>
        <w:tc>
          <w:tcPr>
            <w:tcW w:w="706" w:type="pct"/>
            <w:tcBorders>
              <w:top w:val="nil"/>
              <w:left w:val="nil"/>
              <w:bottom w:val="single" w:sz="4" w:space="0" w:color="auto"/>
              <w:right w:val="single" w:sz="4" w:space="0" w:color="auto"/>
            </w:tcBorders>
            <w:shd w:val="clear" w:color="auto" w:fill="auto"/>
            <w:noWrap/>
            <w:vAlign w:val="bottom"/>
            <w:hideMark/>
          </w:tcPr>
          <w:p w14:paraId="20C64C1B"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110,077 </w:t>
            </w:r>
          </w:p>
        </w:tc>
        <w:tc>
          <w:tcPr>
            <w:tcW w:w="706" w:type="pct"/>
            <w:tcBorders>
              <w:top w:val="nil"/>
              <w:left w:val="nil"/>
              <w:bottom w:val="single" w:sz="4" w:space="0" w:color="auto"/>
              <w:right w:val="single" w:sz="4" w:space="0" w:color="auto"/>
            </w:tcBorders>
            <w:shd w:val="clear" w:color="auto" w:fill="auto"/>
            <w:noWrap/>
            <w:vAlign w:val="bottom"/>
            <w:hideMark/>
          </w:tcPr>
          <w:p w14:paraId="72625909"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121,341 </w:t>
            </w:r>
          </w:p>
        </w:tc>
      </w:tr>
      <w:tr w:rsidR="00370A5D" w:rsidRPr="005A32A0" w14:paraId="5E7F08CC"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5EA9B578"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6</w:t>
            </w:r>
          </w:p>
        </w:tc>
        <w:tc>
          <w:tcPr>
            <w:tcW w:w="803" w:type="pct"/>
            <w:tcBorders>
              <w:top w:val="nil"/>
              <w:left w:val="nil"/>
              <w:bottom w:val="single" w:sz="4" w:space="0" w:color="auto"/>
              <w:right w:val="single" w:sz="4" w:space="0" w:color="auto"/>
            </w:tcBorders>
            <w:shd w:val="clear" w:color="auto" w:fill="auto"/>
            <w:noWrap/>
            <w:vAlign w:val="bottom"/>
            <w:hideMark/>
          </w:tcPr>
          <w:p w14:paraId="2FA3A5F2"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0.56</w:t>
            </w:r>
          </w:p>
        </w:tc>
        <w:tc>
          <w:tcPr>
            <w:tcW w:w="706" w:type="pct"/>
            <w:tcBorders>
              <w:top w:val="nil"/>
              <w:left w:val="nil"/>
              <w:bottom w:val="single" w:sz="4" w:space="0" w:color="auto"/>
              <w:right w:val="single" w:sz="4" w:space="0" w:color="auto"/>
            </w:tcBorders>
            <w:shd w:val="clear" w:color="auto" w:fill="auto"/>
            <w:noWrap/>
            <w:vAlign w:val="bottom"/>
            <w:hideMark/>
          </w:tcPr>
          <w:p w14:paraId="3421F73A"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54,078 </w:t>
            </w:r>
          </w:p>
        </w:tc>
        <w:tc>
          <w:tcPr>
            <w:tcW w:w="706" w:type="pct"/>
            <w:tcBorders>
              <w:top w:val="nil"/>
              <w:left w:val="nil"/>
              <w:bottom w:val="single" w:sz="4" w:space="0" w:color="auto"/>
              <w:right w:val="single" w:sz="4" w:space="0" w:color="auto"/>
            </w:tcBorders>
            <w:shd w:val="clear" w:color="auto" w:fill="auto"/>
            <w:noWrap/>
            <w:vAlign w:val="bottom"/>
            <w:hideMark/>
          </w:tcPr>
          <w:p w14:paraId="16163C65"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56,365 </w:t>
            </w:r>
          </w:p>
        </w:tc>
        <w:tc>
          <w:tcPr>
            <w:tcW w:w="706" w:type="pct"/>
            <w:tcBorders>
              <w:top w:val="nil"/>
              <w:left w:val="nil"/>
              <w:bottom w:val="single" w:sz="4" w:space="0" w:color="auto"/>
              <w:right w:val="single" w:sz="4" w:space="0" w:color="auto"/>
            </w:tcBorders>
            <w:shd w:val="clear" w:color="auto" w:fill="auto"/>
            <w:noWrap/>
            <w:vAlign w:val="bottom"/>
            <w:hideMark/>
          </w:tcPr>
          <w:p w14:paraId="6E17BDBD"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67,889 </w:t>
            </w:r>
          </w:p>
        </w:tc>
        <w:tc>
          <w:tcPr>
            <w:tcW w:w="706" w:type="pct"/>
            <w:tcBorders>
              <w:top w:val="nil"/>
              <w:left w:val="nil"/>
              <w:bottom w:val="single" w:sz="4" w:space="0" w:color="auto"/>
              <w:right w:val="single" w:sz="4" w:space="0" w:color="auto"/>
            </w:tcBorders>
            <w:shd w:val="clear" w:color="auto" w:fill="auto"/>
            <w:noWrap/>
            <w:vAlign w:val="bottom"/>
            <w:hideMark/>
          </w:tcPr>
          <w:p w14:paraId="1FD6EDB4"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62,084 </w:t>
            </w:r>
          </w:p>
        </w:tc>
        <w:tc>
          <w:tcPr>
            <w:tcW w:w="706" w:type="pct"/>
            <w:tcBorders>
              <w:top w:val="nil"/>
              <w:left w:val="nil"/>
              <w:bottom w:val="single" w:sz="4" w:space="0" w:color="auto"/>
              <w:right w:val="single" w:sz="4" w:space="0" w:color="auto"/>
            </w:tcBorders>
            <w:shd w:val="clear" w:color="auto" w:fill="auto"/>
            <w:noWrap/>
            <w:vAlign w:val="bottom"/>
            <w:hideMark/>
          </w:tcPr>
          <w:p w14:paraId="1369D78D"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68,436 </w:t>
            </w:r>
          </w:p>
        </w:tc>
      </w:tr>
      <w:tr w:rsidR="00370A5D" w:rsidRPr="005A32A0" w14:paraId="59EA4245"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4A816C60"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7</w:t>
            </w:r>
          </w:p>
        </w:tc>
        <w:tc>
          <w:tcPr>
            <w:tcW w:w="803" w:type="pct"/>
            <w:tcBorders>
              <w:top w:val="nil"/>
              <w:left w:val="nil"/>
              <w:bottom w:val="single" w:sz="4" w:space="0" w:color="auto"/>
              <w:right w:val="single" w:sz="4" w:space="0" w:color="auto"/>
            </w:tcBorders>
            <w:shd w:val="clear" w:color="auto" w:fill="auto"/>
            <w:noWrap/>
            <w:vAlign w:val="bottom"/>
            <w:hideMark/>
          </w:tcPr>
          <w:p w14:paraId="622778CA"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0.51</w:t>
            </w:r>
          </w:p>
        </w:tc>
        <w:tc>
          <w:tcPr>
            <w:tcW w:w="706" w:type="pct"/>
            <w:tcBorders>
              <w:top w:val="nil"/>
              <w:left w:val="nil"/>
              <w:bottom w:val="single" w:sz="4" w:space="0" w:color="auto"/>
              <w:right w:val="single" w:sz="4" w:space="0" w:color="auto"/>
            </w:tcBorders>
            <w:shd w:val="clear" w:color="auto" w:fill="auto"/>
            <w:noWrap/>
            <w:vAlign w:val="bottom"/>
            <w:hideMark/>
          </w:tcPr>
          <w:p w14:paraId="1F51B606"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27,742 </w:t>
            </w:r>
          </w:p>
        </w:tc>
        <w:tc>
          <w:tcPr>
            <w:tcW w:w="706" w:type="pct"/>
            <w:tcBorders>
              <w:top w:val="nil"/>
              <w:left w:val="nil"/>
              <w:bottom w:val="single" w:sz="4" w:space="0" w:color="auto"/>
              <w:right w:val="single" w:sz="4" w:space="0" w:color="auto"/>
            </w:tcBorders>
            <w:shd w:val="clear" w:color="auto" w:fill="auto"/>
            <w:noWrap/>
            <w:vAlign w:val="bottom"/>
            <w:hideMark/>
          </w:tcPr>
          <w:p w14:paraId="1CC0D973"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28,915 </w:t>
            </w:r>
          </w:p>
        </w:tc>
        <w:tc>
          <w:tcPr>
            <w:tcW w:w="706" w:type="pct"/>
            <w:tcBorders>
              <w:top w:val="nil"/>
              <w:left w:val="nil"/>
              <w:bottom w:val="single" w:sz="4" w:space="0" w:color="auto"/>
              <w:right w:val="single" w:sz="4" w:space="0" w:color="auto"/>
            </w:tcBorders>
            <w:shd w:val="clear" w:color="auto" w:fill="auto"/>
            <w:noWrap/>
            <w:vAlign w:val="bottom"/>
            <w:hideMark/>
          </w:tcPr>
          <w:p w14:paraId="2D62DF61"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34,827 </w:t>
            </w:r>
          </w:p>
        </w:tc>
        <w:tc>
          <w:tcPr>
            <w:tcW w:w="706" w:type="pct"/>
            <w:tcBorders>
              <w:top w:val="nil"/>
              <w:left w:val="nil"/>
              <w:bottom w:val="single" w:sz="4" w:space="0" w:color="auto"/>
              <w:right w:val="single" w:sz="4" w:space="0" w:color="auto"/>
            </w:tcBorders>
            <w:shd w:val="clear" w:color="auto" w:fill="auto"/>
            <w:noWrap/>
            <w:vAlign w:val="bottom"/>
            <w:hideMark/>
          </w:tcPr>
          <w:p w14:paraId="45205478"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31,849 </w:t>
            </w:r>
          </w:p>
        </w:tc>
        <w:tc>
          <w:tcPr>
            <w:tcW w:w="706" w:type="pct"/>
            <w:tcBorders>
              <w:top w:val="nil"/>
              <w:left w:val="nil"/>
              <w:bottom w:val="single" w:sz="4" w:space="0" w:color="auto"/>
              <w:right w:val="single" w:sz="4" w:space="0" w:color="auto"/>
            </w:tcBorders>
            <w:shd w:val="clear" w:color="auto" w:fill="auto"/>
            <w:noWrap/>
            <w:vAlign w:val="bottom"/>
            <w:hideMark/>
          </w:tcPr>
          <w:p w14:paraId="04555D55"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35,108 </w:t>
            </w:r>
          </w:p>
        </w:tc>
      </w:tr>
      <w:tr w:rsidR="00370A5D" w:rsidRPr="005A32A0" w14:paraId="638F7098"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AFD3A58"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8</w:t>
            </w:r>
          </w:p>
        </w:tc>
        <w:tc>
          <w:tcPr>
            <w:tcW w:w="803" w:type="pct"/>
            <w:tcBorders>
              <w:top w:val="nil"/>
              <w:left w:val="nil"/>
              <w:bottom w:val="single" w:sz="4" w:space="0" w:color="auto"/>
              <w:right w:val="single" w:sz="4" w:space="0" w:color="auto"/>
            </w:tcBorders>
            <w:shd w:val="clear" w:color="auto" w:fill="auto"/>
            <w:noWrap/>
            <w:vAlign w:val="bottom"/>
            <w:hideMark/>
          </w:tcPr>
          <w:p w14:paraId="2FB3FD50"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0.47</w:t>
            </w:r>
          </w:p>
        </w:tc>
        <w:tc>
          <w:tcPr>
            <w:tcW w:w="706" w:type="pct"/>
            <w:tcBorders>
              <w:top w:val="nil"/>
              <w:left w:val="nil"/>
              <w:bottom w:val="single" w:sz="4" w:space="0" w:color="auto"/>
              <w:right w:val="single" w:sz="4" w:space="0" w:color="auto"/>
            </w:tcBorders>
            <w:shd w:val="clear" w:color="auto" w:fill="auto"/>
            <w:noWrap/>
            <w:vAlign w:val="bottom"/>
            <w:hideMark/>
          </w:tcPr>
          <w:p w14:paraId="2709BA82"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12,956 </w:t>
            </w:r>
          </w:p>
        </w:tc>
        <w:tc>
          <w:tcPr>
            <w:tcW w:w="706" w:type="pct"/>
            <w:tcBorders>
              <w:top w:val="nil"/>
              <w:left w:val="nil"/>
              <w:bottom w:val="single" w:sz="4" w:space="0" w:color="auto"/>
              <w:right w:val="single" w:sz="4" w:space="0" w:color="auto"/>
            </w:tcBorders>
            <w:shd w:val="clear" w:color="auto" w:fill="auto"/>
            <w:noWrap/>
            <w:vAlign w:val="bottom"/>
            <w:hideMark/>
          </w:tcPr>
          <w:p w14:paraId="3B44DBE7"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13,503 </w:t>
            </w:r>
          </w:p>
        </w:tc>
        <w:tc>
          <w:tcPr>
            <w:tcW w:w="706" w:type="pct"/>
            <w:tcBorders>
              <w:top w:val="nil"/>
              <w:left w:val="nil"/>
              <w:bottom w:val="single" w:sz="4" w:space="0" w:color="auto"/>
              <w:right w:val="single" w:sz="4" w:space="0" w:color="auto"/>
            </w:tcBorders>
            <w:shd w:val="clear" w:color="auto" w:fill="auto"/>
            <w:noWrap/>
            <w:vAlign w:val="bottom"/>
            <w:hideMark/>
          </w:tcPr>
          <w:p w14:paraId="5BB4FC1E"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16,264 </w:t>
            </w:r>
          </w:p>
        </w:tc>
        <w:tc>
          <w:tcPr>
            <w:tcW w:w="706" w:type="pct"/>
            <w:tcBorders>
              <w:top w:val="nil"/>
              <w:left w:val="nil"/>
              <w:bottom w:val="single" w:sz="4" w:space="0" w:color="auto"/>
              <w:right w:val="single" w:sz="4" w:space="0" w:color="auto"/>
            </w:tcBorders>
            <w:shd w:val="clear" w:color="auto" w:fill="auto"/>
            <w:noWrap/>
            <w:vAlign w:val="bottom"/>
            <w:hideMark/>
          </w:tcPr>
          <w:p w14:paraId="4938E483"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14,873 </w:t>
            </w:r>
          </w:p>
        </w:tc>
        <w:tc>
          <w:tcPr>
            <w:tcW w:w="706" w:type="pct"/>
            <w:tcBorders>
              <w:top w:val="nil"/>
              <w:left w:val="nil"/>
              <w:bottom w:val="single" w:sz="4" w:space="0" w:color="auto"/>
              <w:right w:val="single" w:sz="4" w:space="0" w:color="auto"/>
            </w:tcBorders>
            <w:shd w:val="clear" w:color="auto" w:fill="auto"/>
            <w:noWrap/>
            <w:vAlign w:val="bottom"/>
            <w:hideMark/>
          </w:tcPr>
          <w:p w14:paraId="26A358B9"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16,395 </w:t>
            </w:r>
          </w:p>
        </w:tc>
      </w:tr>
      <w:tr w:rsidR="00370A5D" w:rsidRPr="005A32A0" w14:paraId="5BB67856"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10DF6AB0"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9</w:t>
            </w:r>
          </w:p>
        </w:tc>
        <w:tc>
          <w:tcPr>
            <w:tcW w:w="803" w:type="pct"/>
            <w:tcBorders>
              <w:top w:val="nil"/>
              <w:left w:val="nil"/>
              <w:bottom w:val="single" w:sz="4" w:space="0" w:color="auto"/>
              <w:right w:val="single" w:sz="4" w:space="0" w:color="auto"/>
            </w:tcBorders>
            <w:shd w:val="clear" w:color="auto" w:fill="auto"/>
            <w:noWrap/>
            <w:vAlign w:val="bottom"/>
            <w:hideMark/>
          </w:tcPr>
          <w:p w14:paraId="660C91E4"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0.42</w:t>
            </w:r>
          </w:p>
        </w:tc>
        <w:tc>
          <w:tcPr>
            <w:tcW w:w="706" w:type="pct"/>
            <w:tcBorders>
              <w:top w:val="nil"/>
              <w:left w:val="nil"/>
              <w:bottom w:val="single" w:sz="4" w:space="0" w:color="auto"/>
              <w:right w:val="single" w:sz="4" w:space="0" w:color="auto"/>
            </w:tcBorders>
            <w:shd w:val="clear" w:color="auto" w:fill="auto"/>
            <w:noWrap/>
            <w:vAlign w:val="bottom"/>
            <w:hideMark/>
          </w:tcPr>
          <w:p w14:paraId="0B45BB43"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5,493 </w:t>
            </w:r>
          </w:p>
        </w:tc>
        <w:tc>
          <w:tcPr>
            <w:tcW w:w="706" w:type="pct"/>
            <w:tcBorders>
              <w:top w:val="nil"/>
              <w:left w:val="nil"/>
              <w:bottom w:val="single" w:sz="4" w:space="0" w:color="auto"/>
              <w:right w:val="single" w:sz="4" w:space="0" w:color="auto"/>
            </w:tcBorders>
            <w:shd w:val="clear" w:color="auto" w:fill="auto"/>
            <w:noWrap/>
            <w:vAlign w:val="bottom"/>
            <w:hideMark/>
          </w:tcPr>
          <w:p w14:paraId="0D2DAE3E"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5,725 </w:t>
            </w:r>
          </w:p>
        </w:tc>
        <w:tc>
          <w:tcPr>
            <w:tcW w:w="706" w:type="pct"/>
            <w:tcBorders>
              <w:top w:val="nil"/>
              <w:left w:val="nil"/>
              <w:bottom w:val="single" w:sz="4" w:space="0" w:color="auto"/>
              <w:right w:val="single" w:sz="4" w:space="0" w:color="auto"/>
            </w:tcBorders>
            <w:shd w:val="clear" w:color="auto" w:fill="auto"/>
            <w:noWrap/>
            <w:vAlign w:val="bottom"/>
            <w:hideMark/>
          </w:tcPr>
          <w:p w14:paraId="2C823D24"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6,896 </w:t>
            </w:r>
          </w:p>
        </w:tc>
        <w:tc>
          <w:tcPr>
            <w:tcW w:w="706" w:type="pct"/>
            <w:tcBorders>
              <w:top w:val="nil"/>
              <w:left w:val="nil"/>
              <w:bottom w:val="single" w:sz="4" w:space="0" w:color="auto"/>
              <w:right w:val="single" w:sz="4" w:space="0" w:color="auto"/>
            </w:tcBorders>
            <w:shd w:val="clear" w:color="auto" w:fill="auto"/>
            <w:noWrap/>
            <w:vAlign w:val="bottom"/>
            <w:hideMark/>
          </w:tcPr>
          <w:p w14:paraId="1B7065E6"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6,306 </w:t>
            </w:r>
          </w:p>
        </w:tc>
        <w:tc>
          <w:tcPr>
            <w:tcW w:w="706" w:type="pct"/>
            <w:tcBorders>
              <w:top w:val="nil"/>
              <w:left w:val="nil"/>
              <w:bottom w:val="single" w:sz="4" w:space="0" w:color="auto"/>
              <w:right w:val="single" w:sz="4" w:space="0" w:color="auto"/>
            </w:tcBorders>
            <w:shd w:val="clear" w:color="auto" w:fill="auto"/>
            <w:noWrap/>
            <w:vAlign w:val="bottom"/>
            <w:hideMark/>
          </w:tcPr>
          <w:p w14:paraId="4201D789"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6,952 </w:t>
            </w:r>
          </w:p>
        </w:tc>
      </w:tr>
      <w:tr w:rsidR="00370A5D" w:rsidRPr="005A32A0" w14:paraId="70E6BF4E" w14:textId="77777777" w:rsidTr="00370A5D">
        <w:trPr>
          <w:trHeight w:val="290"/>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14:paraId="023365B8"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10</w:t>
            </w:r>
          </w:p>
        </w:tc>
        <w:tc>
          <w:tcPr>
            <w:tcW w:w="803" w:type="pct"/>
            <w:tcBorders>
              <w:top w:val="nil"/>
              <w:left w:val="nil"/>
              <w:bottom w:val="single" w:sz="4" w:space="0" w:color="auto"/>
              <w:right w:val="single" w:sz="4" w:space="0" w:color="auto"/>
            </w:tcBorders>
            <w:shd w:val="clear" w:color="auto" w:fill="auto"/>
            <w:noWrap/>
            <w:vAlign w:val="bottom"/>
            <w:hideMark/>
          </w:tcPr>
          <w:p w14:paraId="08D1FB98" w14:textId="77777777" w:rsidR="00370A5D" w:rsidRPr="005A32A0" w:rsidRDefault="00370A5D" w:rsidP="00370A5D">
            <w:pPr>
              <w:spacing w:after="0" w:line="240" w:lineRule="auto"/>
              <w:jc w:val="center"/>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0.39</w:t>
            </w:r>
          </w:p>
        </w:tc>
        <w:tc>
          <w:tcPr>
            <w:tcW w:w="706" w:type="pct"/>
            <w:tcBorders>
              <w:top w:val="nil"/>
              <w:left w:val="nil"/>
              <w:bottom w:val="single" w:sz="4" w:space="0" w:color="auto"/>
              <w:right w:val="single" w:sz="4" w:space="0" w:color="auto"/>
            </w:tcBorders>
            <w:shd w:val="clear" w:color="auto" w:fill="auto"/>
            <w:noWrap/>
            <w:vAlign w:val="bottom"/>
            <w:hideMark/>
          </w:tcPr>
          <w:p w14:paraId="7AADAF17"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2,120 </w:t>
            </w:r>
          </w:p>
        </w:tc>
        <w:tc>
          <w:tcPr>
            <w:tcW w:w="706" w:type="pct"/>
            <w:tcBorders>
              <w:top w:val="nil"/>
              <w:left w:val="nil"/>
              <w:bottom w:val="single" w:sz="4" w:space="0" w:color="auto"/>
              <w:right w:val="single" w:sz="4" w:space="0" w:color="auto"/>
            </w:tcBorders>
            <w:shd w:val="clear" w:color="auto" w:fill="auto"/>
            <w:noWrap/>
            <w:vAlign w:val="bottom"/>
            <w:hideMark/>
          </w:tcPr>
          <w:p w14:paraId="7422F104"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2,210 </w:t>
            </w:r>
          </w:p>
        </w:tc>
        <w:tc>
          <w:tcPr>
            <w:tcW w:w="706" w:type="pct"/>
            <w:tcBorders>
              <w:top w:val="nil"/>
              <w:left w:val="nil"/>
              <w:bottom w:val="single" w:sz="4" w:space="0" w:color="auto"/>
              <w:right w:val="single" w:sz="4" w:space="0" w:color="auto"/>
            </w:tcBorders>
            <w:shd w:val="clear" w:color="auto" w:fill="auto"/>
            <w:noWrap/>
            <w:vAlign w:val="bottom"/>
            <w:hideMark/>
          </w:tcPr>
          <w:p w14:paraId="7B85181E"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2,662 </w:t>
            </w:r>
          </w:p>
        </w:tc>
        <w:tc>
          <w:tcPr>
            <w:tcW w:w="706" w:type="pct"/>
            <w:tcBorders>
              <w:top w:val="nil"/>
              <w:left w:val="nil"/>
              <w:bottom w:val="single" w:sz="4" w:space="0" w:color="auto"/>
              <w:right w:val="single" w:sz="4" w:space="0" w:color="auto"/>
            </w:tcBorders>
            <w:shd w:val="clear" w:color="auto" w:fill="auto"/>
            <w:noWrap/>
            <w:vAlign w:val="bottom"/>
            <w:hideMark/>
          </w:tcPr>
          <w:p w14:paraId="3BFB25DE"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2,434 </w:t>
            </w:r>
          </w:p>
        </w:tc>
        <w:tc>
          <w:tcPr>
            <w:tcW w:w="706" w:type="pct"/>
            <w:tcBorders>
              <w:top w:val="nil"/>
              <w:left w:val="nil"/>
              <w:bottom w:val="single" w:sz="4" w:space="0" w:color="auto"/>
              <w:right w:val="single" w:sz="4" w:space="0" w:color="auto"/>
            </w:tcBorders>
            <w:shd w:val="clear" w:color="auto" w:fill="auto"/>
            <w:noWrap/>
            <w:vAlign w:val="bottom"/>
            <w:hideMark/>
          </w:tcPr>
          <w:p w14:paraId="2CE88FF0" w14:textId="77777777" w:rsidR="00370A5D" w:rsidRPr="005A32A0" w:rsidRDefault="00370A5D" w:rsidP="00370A5D">
            <w:pPr>
              <w:spacing w:after="0" w:line="240" w:lineRule="auto"/>
              <w:rPr>
                <w:rFonts w:ascii="Times New Roman" w:eastAsia="Times New Roman" w:hAnsi="Times New Roman" w:cs="Times New Roman"/>
                <w:color w:val="000000"/>
                <w:sz w:val="18"/>
                <w:szCs w:val="18"/>
                <w:lang w:eastAsia="en-GB"/>
              </w:rPr>
            </w:pPr>
            <w:r w:rsidRPr="005A32A0">
              <w:rPr>
                <w:rFonts w:ascii="Times New Roman" w:eastAsia="Times New Roman" w:hAnsi="Times New Roman" w:cs="Times New Roman"/>
                <w:color w:val="000000"/>
                <w:sz w:val="18"/>
                <w:szCs w:val="18"/>
                <w:lang w:eastAsia="en-GB"/>
              </w:rPr>
              <w:t xml:space="preserve">         2,683 </w:t>
            </w:r>
          </w:p>
        </w:tc>
      </w:tr>
    </w:tbl>
    <w:p w14:paraId="4918504E" w14:textId="4119FF83" w:rsidR="00692C86" w:rsidRPr="005A32A0" w:rsidRDefault="00692C86" w:rsidP="003762BA">
      <w:pPr>
        <w:spacing w:line="240" w:lineRule="auto"/>
        <w:jc w:val="both"/>
        <w:rPr>
          <w:rFonts w:ascii="Times New Roman" w:hAnsi="Times New Roman" w:cs="Times New Roman"/>
          <w:sz w:val="18"/>
          <w:szCs w:val="18"/>
        </w:rPr>
      </w:pPr>
    </w:p>
    <w:p w14:paraId="1D6C08B4" w14:textId="7C7D3B13" w:rsidR="00017D01" w:rsidRPr="005A32A0" w:rsidRDefault="00EF49E0" w:rsidP="003762BA">
      <w:p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 xml:space="preserve">From the payback period </w:t>
      </w:r>
      <w:r w:rsidR="001F4BE6" w:rsidRPr="005A32A0">
        <w:rPr>
          <w:rFonts w:ascii="Times New Roman" w:hAnsi="Times New Roman" w:cs="Times New Roman"/>
          <w:sz w:val="18"/>
          <w:szCs w:val="18"/>
        </w:rPr>
        <w:t>calculation,</w:t>
      </w:r>
      <w:r w:rsidRPr="005A32A0">
        <w:rPr>
          <w:rFonts w:ascii="Times New Roman" w:hAnsi="Times New Roman" w:cs="Times New Roman"/>
          <w:sz w:val="18"/>
          <w:szCs w:val="18"/>
        </w:rPr>
        <w:t xml:space="preserve"> </w:t>
      </w:r>
      <w:r w:rsidR="00095F64" w:rsidRPr="005A32A0">
        <w:rPr>
          <w:rFonts w:ascii="Times New Roman" w:hAnsi="Times New Roman" w:cs="Times New Roman"/>
          <w:sz w:val="18"/>
          <w:szCs w:val="18"/>
        </w:rPr>
        <w:t>the</w:t>
      </w:r>
      <w:r w:rsidR="00F67105" w:rsidRPr="005A32A0">
        <w:rPr>
          <w:rFonts w:ascii="Times New Roman" w:hAnsi="Times New Roman" w:cs="Times New Roman"/>
          <w:sz w:val="18"/>
          <w:szCs w:val="18"/>
        </w:rPr>
        <w:t xml:space="preserve"> Scenario 2 presents the best option with the lowest payback period (3.76 years) and reasonab</w:t>
      </w:r>
      <w:r w:rsidR="00C7495A" w:rsidRPr="005A32A0">
        <w:rPr>
          <w:rFonts w:ascii="Times New Roman" w:hAnsi="Times New Roman" w:cs="Times New Roman"/>
          <w:sz w:val="18"/>
          <w:szCs w:val="18"/>
        </w:rPr>
        <w:t xml:space="preserve">le energy savings of 61%. However, with the NPV calculations, it is seen that Scenario 5 is the best option with the maximum </w:t>
      </w:r>
      <w:r w:rsidR="001F4BE6" w:rsidRPr="005A32A0">
        <w:rPr>
          <w:rFonts w:ascii="Times New Roman" w:hAnsi="Times New Roman" w:cs="Times New Roman"/>
          <w:sz w:val="18"/>
          <w:szCs w:val="18"/>
        </w:rPr>
        <w:t xml:space="preserve">value from investment after 10-years of intervention. </w:t>
      </w:r>
      <w:r w:rsidR="005F3BBA" w:rsidRPr="005A32A0">
        <w:rPr>
          <w:rFonts w:ascii="Times New Roman" w:hAnsi="Times New Roman" w:cs="Times New Roman"/>
          <w:sz w:val="18"/>
          <w:szCs w:val="18"/>
        </w:rPr>
        <w:t xml:space="preserve">In addition, </w:t>
      </w:r>
      <w:r w:rsidR="00E63B16" w:rsidRPr="005A32A0">
        <w:rPr>
          <w:rFonts w:ascii="Times New Roman" w:hAnsi="Times New Roman" w:cs="Times New Roman"/>
          <w:sz w:val="18"/>
          <w:szCs w:val="18"/>
        </w:rPr>
        <w:t>Scenario</w:t>
      </w:r>
      <w:r w:rsidR="005F3BBA" w:rsidRPr="005A32A0">
        <w:rPr>
          <w:rFonts w:ascii="Times New Roman" w:hAnsi="Times New Roman" w:cs="Times New Roman"/>
          <w:sz w:val="18"/>
          <w:szCs w:val="18"/>
        </w:rPr>
        <w:t xml:space="preserve"> 3 is a close second in terms if </w:t>
      </w:r>
      <w:r w:rsidR="00FB7A29" w:rsidRPr="005A32A0">
        <w:rPr>
          <w:rFonts w:ascii="Times New Roman" w:hAnsi="Times New Roman" w:cs="Times New Roman"/>
          <w:sz w:val="18"/>
          <w:szCs w:val="18"/>
        </w:rPr>
        <w:t xml:space="preserve">returns. </w:t>
      </w:r>
      <w:r w:rsidR="00E63B16" w:rsidRPr="005A32A0">
        <w:rPr>
          <w:rFonts w:ascii="Times New Roman" w:hAnsi="Times New Roman" w:cs="Times New Roman"/>
          <w:sz w:val="18"/>
          <w:szCs w:val="18"/>
        </w:rPr>
        <w:t xml:space="preserve">In </w:t>
      </w:r>
      <w:r w:rsidR="00EE30AC" w:rsidRPr="005A32A0">
        <w:rPr>
          <w:rFonts w:ascii="Times New Roman" w:hAnsi="Times New Roman" w:cs="Times New Roman"/>
          <w:sz w:val="18"/>
          <w:szCs w:val="18"/>
        </w:rPr>
        <w:t>fact,</w:t>
      </w:r>
      <w:r w:rsidR="00E63B16" w:rsidRPr="005A32A0">
        <w:rPr>
          <w:rFonts w:ascii="Times New Roman" w:hAnsi="Times New Roman" w:cs="Times New Roman"/>
          <w:sz w:val="18"/>
          <w:szCs w:val="18"/>
        </w:rPr>
        <w:t xml:space="preserve"> Scenario 3 has lesser upfront investment and </w:t>
      </w:r>
      <w:r w:rsidR="00A51A4C" w:rsidRPr="005A32A0">
        <w:rPr>
          <w:rFonts w:ascii="Times New Roman" w:hAnsi="Times New Roman" w:cs="Times New Roman"/>
          <w:sz w:val="18"/>
          <w:szCs w:val="18"/>
        </w:rPr>
        <w:t xml:space="preserve">good return. </w:t>
      </w:r>
      <w:r w:rsidR="00962B91" w:rsidRPr="005A32A0">
        <w:rPr>
          <w:rFonts w:ascii="Times New Roman" w:hAnsi="Times New Roman" w:cs="Times New Roman"/>
          <w:sz w:val="18"/>
          <w:szCs w:val="18"/>
        </w:rPr>
        <w:t xml:space="preserve">From the perspective of homeowner, Scenario 2 can be a low-hanging fruit but with higher investment, there is potential for long-term gains. </w:t>
      </w:r>
      <w:r w:rsidR="00D113C7" w:rsidRPr="005A32A0">
        <w:rPr>
          <w:rFonts w:ascii="Times New Roman" w:hAnsi="Times New Roman" w:cs="Times New Roman"/>
          <w:sz w:val="18"/>
          <w:szCs w:val="18"/>
        </w:rPr>
        <w:t xml:space="preserve"> Thus, from a </w:t>
      </w:r>
      <w:r w:rsidR="00B816E5" w:rsidRPr="005A32A0">
        <w:rPr>
          <w:rFonts w:ascii="Times New Roman" w:hAnsi="Times New Roman" w:cs="Times New Roman"/>
          <w:sz w:val="18"/>
          <w:szCs w:val="18"/>
        </w:rPr>
        <w:t>return’s</w:t>
      </w:r>
      <w:r w:rsidR="00D113C7" w:rsidRPr="005A32A0">
        <w:rPr>
          <w:rFonts w:ascii="Times New Roman" w:hAnsi="Times New Roman" w:cs="Times New Roman"/>
          <w:sz w:val="18"/>
          <w:szCs w:val="18"/>
        </w:rPr>
        <w:t xml:space="preserve"> perspective, in ESCO model, </w:t>
      </w:r>
      <w:r w:rsidR="00EE30AC" w:rsidRPr="005A32A0">
        <w:rPr>
          <w:rFonts w:ascii="Times New Roman" w:hAnsi="Times New Roman" w:cs="Times New Roman"/>
          <w:sz w:val="18"/>
          <w:szCs w:val="18"/>
        </w:rPr>
        <w:t xml:space="preserve">either Scenario 3 or </w:t>
      </w:r>
      <w:r w:rsidR="00D113C7" w:rsidRPr="005A32A0">
        <w:rPr>
          <w:rFonts w:ascii="Times New Roman" w:hAnsi="Times New Roman" w:cs="Times New Roman"/>
          <w:sz w:val="18"/>
          <w:szCs w:val="18"/>
        </w:rPr>
        <w:t>Scenario 5 is viable in long-term</w:t>
      </w:r>
      <w:r w:rsidR="00B816E5" w:rsidRPr="005A32A0">
        <w:rPr>
          <w:rFonts w:ascii="Times New Roman" w:hAnsi="Times New Roman" w:cs="Times New Roman"/>
          <w:sz w:val="18"/>
          <w:szCs w:val="18"/>
        </w:rPr>
        <w:t xml:space="preserve"> risk-free decision for interventions. </w:t>
      </w:r>
    </w:p>
    <w:p w14:paraId="50E84F17" w14:textId="7B2EF6E0" w:rsidR="00B816E5" w:rsidRPr="005A32A0" w:rsidRDefault="00B816E5" w:rsidP="003762BA">
      <w:pPr>
        <w:spacing w:line="240" w:lineRule="auto"/>
        <w:jc w:val="both"/>
        <w:rPr>
          <w:rFonts w:ascii="Times New Roman" w:hAnsi="Times New Roman" w:cs="Times New Roman"/>
          <w:sz w:val="18"/>
          <w:szCs w:val="18"/>
        </w:rPr>
      </w:pPr>
    </w:p>
    <w:p w14:paraId="47EEFBA0" w14:textId="77777777" w:rsidR="00407723" w:rsidRPr="005A32A0" w:rsidRDefault="00407723" w:rsidP="00407723">
      <w:pPr>
        <w:pStyle w:val="Heading1"/>
        <w:rPr>
          <w:rFonts w:ascii="Times New Roman" w:hAnsi="Times New Roman" w:cs="Times New Roman"/>
          <w:sz w:val="18"/>
          <w:szCs w:val="18"/>
        </w:rPr>
      </w:pPr>
      <w:r w:rsidRPr="005A32A0">
        <w:rPr>
          <w:rFonts w:ascii="Times New Roman" w:hAnsi="Times New Roman" w:cs="Times New Roman"/>
          <w:sz w:val="18"/>
          <w:szCs w:val="18"/>
        </w:rPr>
        <w:t>Summary and Conclusion</w:t>
      </w:r>
    </w:p>
    <w:p w14:paraId="4FE8EB58" w14:textId="187CBAC4" w:rsidR="00B816E5" w:rsidRPr="005A32A0" w:rsidRDefault="00B816E5" w:rsidP="00B816E5">
      <w:pPr>
        <w:pStyle w:val="Default"/>
        <w:jc w:val="both"/>
        <w:rPr>
          <w:iCs/>
          <w:color w:val="auto"/>
          <w:sz w:val="18"/>
          <w:szCs w:val="18"/>
        </w:rPr>
      </w:pPr>
      <w:r w:rsidRPr="005A32A0">
        <w:rPr>
          <w:iCs/>
          <w:color w:val="auto"/>
          <w:sz w:val="18"/>
          <w:szCs w:val="18"/>
        </w:rPr>
        <w:t xml:space="preserve">India’s foray into the energy efficiency in the built-environment sector is in its nascent stage. Since the Energy Conservation Act of 2001, and subsequent amendments in 2010, India has shown to make some progress from its national government. </w:t>
      </w:r>
      <w:r w:rsidR="001F5BFC" w:rsidRPr="005A32A0">
        <w:rPr>
          <w:iCs/>
          <w:color w:val="auto"/>
          <w:sz w:val="18"/>
          <w:szCs w:val="18"/>
        </w:rPr>
        <w:t>The implementation of Energy Conservation Act and the introduction of the Energy Conservation Building Code (ECBC)</w:t>
      </w:r>
      <w:r w:rsidRPr="005A32A0">
        <w:rPr>
          <w:iCs/>
          <w:color w:val="auto"/>
          <w:sz w:val="18"/>
          <w:szCs w:val="18"/>
        </w:rPr>
        <w:t xml:space="preserve"> brought forth a wave of energy efficiency strategies for new construction. But India has a vast stock of existing buildings, especially public buildings, both office buildings and residential complexes.</w:t>
      </w:r>
      <w:r w:rsidR="001F5BFC" w:rsidRPr="005A32A0">
        <w:rPr>
          <w:iCs/>
          <w:color w:val="auto"/>
          <w:sz w:val="18"/>
          <w:szCs w:val="18"/>
        </w:rPr>
        <w:t xml:space="preserve"> </w:t>
      </w:r>
      <w:r w:rsidRPr="005A32A0">
        <w:rPr>
          <w:iCs/>
          <w:color w:val="auto"/>
          <w:sz w:val="18"/>
          <w:szCs w:val="18"/>
        </w:rPr>
        <w:t xml:space="preserve">This existing building stock provides the opportunity to achieve energy savings through energy retrofits.  But the retrofitting sector is yet to have the propulsion it requires to jumpstart </w:t>
      </w:r>
      <w:r w:rsidRPr="005A32A0">
        <w:rPr>
          <w:iCs/>
          <w:color w:val="auto"/>
          <w:sz w:val="18"/>
          <w:szCs w:val="18"/>
        </w:rPr>
        <w:lastRenderedPageBreak/>
        <w:t xml:space="preserve">the movement. Many nations have long realised that their existing building stock is a vast stock of untapped energy savings and have introduced initiatives to unravel this mega reserve. </w:t>
      </w:r>
    </w:p>
    <w:p w14:paraId="359960F1" w14:textId="77777777" w:rsidR="00B816E5" w:rsidRPr="005A32A0" w:rsidRDefault="00B816E5" w:rsidP="00B816E5">
      <w:pPr>
        <w:pStyle w:val="Default"/>
        <w:jc w:val="both"/>
        <w:rPr>
          <w:iCs/>
          <w:color w:val="auto"/>
          <w:sz w:val="18"/>
          <w:szCs w:val="18"/>
        </w:rPr>
      </w:pPr>
    </w:p>
    <w:p w14:paraId="5828CC73" w14:textId="79E0FEE2" w:rsidR="00B816E5" w:rsidRPr="005A32A0" w:rsidRDefault="00B816E5" w:rsidP="00B816E5">
      <w:pPr>
        <w:pStyle w:val="Default"/>
        <w:jc w:val="both"/>
        <w:rPr>
          <w:iCs/>
          <w:color w:val="auto"/>
          <w:sz w:val="18"/>
          <w:szCs w:val="18"/>
        </w:rPr>
      </w:pPr>
      <w:r w:rsidRPr="005A32A0">
        <w:rPr>
          <w:iCs/>
          <w:color w:val="auto"/>
          <w:sz w:val="18"/>
          <w:szCs w:val="18"/>
        </w:rPr>
        <w:t xml:space="preserve">For existing built-environment, the policy framework in India is limited, as majority of programs launched are appliance-based (e.g., replacement of </w:t>
      </w:r>
      <w:r w:rsidR="008B29F2" w:rsidRPr="005A32A0">
        <w:rPr>
          <w:iCs/>
          <w:color w:val="auto"/>
          <w:sz w:val="18"/>
          <w:szCs w:val="18"/>
        </w:rPr>
        <w:t>LEDs</w:t>
      </w:r>
      <w:r w:rsidRPr="005A32A0">
        <w:rPr>
          <w:iCs/>
          <w:color w:val="auto"/>
          <w:sz w:val="18"/>
          <w:szCs w:val="18"/>
        </w:rPr>
        <w:t xml:space="preserve"> etc).  This is because of the thinking among policy makers that since the existing building stock is electricity-based, energy savings can be easily obtained if the appliance set can be standardised and retrofitted.  This is done instead of customised or semi-customised scenarios for each unique building type. The institutionalisation approach that is being undertaken causes a mismatch of savings expectations. </w:t>
      </w:r>
    </w:p>
    <w:p w14:paraId="30383BE2" w14:textId="77777777" w:rsidR="00B816E5" w:rsidRPr="005A32A0" w:rsidRDefault="00B816E5" w:rsidP="00B816E5">
      <w:pPr>
        <w:pStyle w:val="Default"/>
        <w:jc w:val="both"/>
        <w:rPr>
          <w:iCs/>
          <w:color w:val="auto"/>
          <w:sz w:val="18"/>
          <w:szCs w:val="18"/>
        </w:rPr>
      </w:pPr>
    </w:p>
    <w:p w14:paraId="3F1A8F9E" w14:textId="62D0337C" w:rsidR="00B816E5" w:rsidRPr="005A32A0" w:rsidRDefault="00B816E5" w:rsidP="0066676C">
      <w:pPr>
        <w:pStyle w:val="Default"/>
        <w:jc w:val="both"/>
        <w:rPr>
          <w:iCs/>
          <w:color w:val="auto"/>
          <w:sz w:val="18"/>
          <w:szCs w:val="18"/>
        </w:rPr>
      </w:pPr>
      <w:r w:rsidRPr="005A32A0">
        <w:rPr>
          <w:iCs/>
          <w:color w:val="auto"/>
          <w:sz w:val="18"/>
          <w:szCs w:val="18"/>
        </w:rPr>
        <w:t xml:space="preserve">Many of the above-noted limitations are being solved with the introduction of energy saving companies (ESCOs) and renewable ESCO’s (RESCOs).  This approach helps to provide customised energy retrofit solutions consisting of focusing on the building typology, undertaking feasibility, and then proposing suitable retrofits. RESCOs are also playing a pivotal role in tapping solar energy as part of the energy retrofit. Successfully completed projects at the central government level are being used as demonstration projects to motivate state-level interventions.  </w:t>
      </w:r>
      <w:r w:rsidR="0066676C" w:rsidRPr="005A32A0">
        <w:rPr>
          <w:iCs/>
          <w:color w:val="auto"/>
          <w:sz w:val="18"/>
          <w:szCs w:val="18"/>
        </w:rPr>
        <w:t xml:space="preserve"> </w:t>
      </w:r>
      <w:r w:rsidRPr="005A32A0">
        <w:rPr>
          <w:sz w:val="18"/>
          <w:szCs w:val="18"/>
        </w:rPr>
        <w:t xml:space="preserve">Existing residential buildings in India present a large stock of existing buildings and have substantial energy saving potential. Energy savings up to 30-40% can be simply achieved using energy efficient appliances and envelope treatment. Software tools such as </w:t>
      </w:r>
      <w:proofErr w:type="spellStart"/>
      <w:proofErr w:type="gramStart"/>
      <w:r w:rsidRPr="005A32A0">
        <w:rPr>
          <w:sz w:val="18"/>
          <w:szCs w:val="18"/>
        </w:rPr>
        <w:t>EnEff:ReSBuild</w:t>
      </w:r>
      <w:proofErr w:type="spellEnd"/>
      <w:proofErr w:type="gramEnd"/>
      <w:r w:rsidRPr="005A32A0">
        <w:rPr>
          <w:sz w:val="18"/>
          <w:szCs w:val="18"/>
        </w:rPr>
        <w:t xml:space="preserve"> India can be easily used by residents to calculate approximate energy saving without going into complex technical consultations. In addition, renewable energy installation can result in substantial energy and cost savings also.</w:t>
      </w:r>
    </w:p>
    <w:p w14:paraId="790463FB" w14:textId="77777777" w:rsidR="00B816E5" w:rsidRPr="005A32A0" w:rsidRDefault="00B816E5" w:rsidP="00B816E5">
      <w:pPr>
        <w:pStyle w:val="Default"/>
        <w:jc w:val="both"/>
        <w:rPr>
          <w:iCs/>
          <w:color w:val="auto"/>
          <w:sz w:val="18"/>
          <w:szCs w:val="18"/>
        </w:rPr>
      </w:pPr>
    </w:p>
    <w:p w14:paraId="387C8E3E" w14:textId="5AB66A02" w:rsidR="00B816E5" w:rsidRPr="005A32A0" w:rsidRDefault="00B816E5" w:rsidP="00B816E5">
      <w:pPr>
        <w:pStyle w:val="Default"/>
        <w:jc w:val="both"/>
        <w:rPr>
          <w:iCs/>
          <w:color w:val="auto"/>
          <w:sz w:val="18"/>
          <w:szCs w:val="18"/>
        </w:rPr>
      </w:pPr>
      <w:r w:rsidRPr="005A32A0">
        <w:rPr>
          <w:iCs/>
          <w:color w:val="auto"/>
          <w:sz w:val="18"/>
          <w:szCs w:val="18"/>
        </w:rPr>
        <w:t xml:space="preserve">However, the biggest issue observed has not been policy development but implementation because of financial obstacles. </w:t>
      </w:r>
      <w:r w:rsidR="0066676C" w:rsidRPr="005A32A0">
        <w:rPr>
          <w:iCs/>
          <w:color w:val="auto"/>
          <w:sz w:val="18"/>
          <w:szCs w:val="18"/>
        </w:rPr>
        <w:t xml:space="preserve">This is because </w:t>
      </w:r>
      <w:r w:rsidR="00545579" w:rsidRPr="005A32A0">
        <w:rPr>
          <w:iCs/>
          <w:color w:val="auto"/>
          <w:sz w:val="18"/>
          <w:szCs w:val="18"/>
        </w:rPr>
        <w:t>homeowners</w:t>
      </w:r>
      <w:r w:rsidR="0066676C" w:rsidRPr="005A32A0">
        <w:rPr>
          <w:iCs/>
          <w:color w:val="auto"/>
          <w:sz w:val="18"/>
          <w:szCs w:val="18"/>
        </w:rPr>
        <w:t xml:space="preserve"> are re</w:t>
      </w:r>
      <w:r w:rsidR="00545579" w:rsidRPr="005A32A0">
        <w:rPr>
          <w:iCs/>
          <w:color w:val="auto"/>
          <w:sz w:val="18"/>
          <w:szCs w:val="18"/>
        </w:rPr>
        <w:t>luctant to uptake renovation projects due to lack of knowledge. One-stop Shop Model</w:t>
      </w:r>
      <w:r w:rsidR="00DF3AF1" w:rsidRPr="005A32A0">
        <w:rPr>
          <w:iCs/>
          <w:color w:val="auto"/>
          <w:sz w:val="18"/>
          <w:szCs w:val="18"/>
        </w:rPr>
        <w:t>, the EU initiative has great potential for the Indian market. EESL, the PSU for Ministry of Power, can be one such nodal OSS.</w:t>
      </w:r>
    </w:p>
    <w:p w14:paraId="1D69B652" w14:textId="77777777" w:rsidR="00B816E5" w:rsidRPr="005A32A0" w:rsidRDefault="00B816E5" w:rsidP="00B816E5">
      <w:pPr>
        <w:pStyle w:val="Default"/>
        <w:jc w:val="both"/>
        <w:rPr>
          <w:iCs/>
          <w:color w:val="auto"/>
          <w:sz w:val="18"/>
          <w:szCs w:val="18"/>
        </w:rPr>
      </w:pPr>
    </w:p>
    <w:p w14:paraId="7B841A70" w14:textId="77777777" w:rsidR="00B816E5" w:rsidRPr="005A32A0" w:rsidRDefault="00B816E5" w:rsidP="00B816E5">
      <w:pPr>
        <w:pStyle w:val="Default"/>
        <w:jc w:val="both"/>
        <w:rPr>
          <w:iCs/>
          <w:color w:val="auto"/>
          <w:sz w:val="18"/>
          <w:szCs w:val="18"/>
        </w:rPr>
      </w:pPr>
      <w:r w:rsidRPr="005A32A0">
        <w:rPr>
          <w:iCs/>
          <w:color w:val="auto"/>
          <w:sz w:val="18"/>
          <w:szCs w:val="18"/>
        </w:rPr>
        <w:t xml:space="preserve">As part of this overall research, authors came up with following four observations/inferences related to the current state of energy retrofitting of existing buildings in India.  These observations/inferences can also provide basis for areas of further research. </w:t>
      </w:r>
    </w:p>
    <w:p w14:paraId="15F732CD" w14:textId="77777777" w:rsidR="00B816E5" w:rsidRPr="005A32A0" w:rsidRDefault="00B816E5" w:rsidP="00B816E5">
      <w:pPr>
        <w:pStyle w:val="Default"/>
        <w:jc w:val="both"/>
        <w:rPr>
          <w:i/>
          <w:color w:val="auto"/>
          <w:sz w:val="18"/>
          <w:szCs w:val="18"/>
        </w:rPr>
      </w:pPr>
    </w:p>
    <w:p w14:paraId="47649C8B" w14:textId="5C4FF5BF" w:rsidR="00B816E5" w:rsidRPr="005A32A0" w:rsidRDefault="00B816E5" w:rsidP="00B816E5">
      <w:pPr>
        <w:pStyle w:val="Default"/>
        <w:numPr>
          <w:ilvl w:val="0"/>
          <w:numId w:val="7"/>
        </w:numPr>
        <w:jc w:val="both"/>
        <w:rPr>
          <w:color w:val="auto"/>
          <w:sz w:val="18"/>
          <w:szCs w:val="18"/>
        </w:rPr>
      </w:pPr>
      <w:r w:rsidRPr="005A32A0">
        <w:rPr>
          <w:color w:val="auto"/>
          <w:sz w:val="18"/>
          <w:szCs w:val="18"/>
        </w:rPr>
        <w:t xml:space="preserve">The major barrier </w:t>
      </w:r>
      <w:r w:rsidR="003E6AAB" w:rsidRPr="005A32A0">
        <w:rPr>
          <w:color w:val="auto"/>
          <w:sz w:val="18"/>
          <w:szCs w:val="18"/>
        </w:rPr>
        <w:t xml:space="preserve">is </w:t>
      </w:r>
      <w:r w:rsidR="00E54943" w:rsidRPr="005A32A0">
        <w:rPr>
          <w:color w:val="auto"/>
          <w:sz w:val="18"/>
          <w:szCs w:val="18"/>
        </w:rPr>
        <w:t>not only financial, but reluctance of homeowners to undertake energy renovation projects due to lack of knowledge</w:t>
      </w:r>
      <w:r w:rsidR="00076FF8" w:rsidRPr="005A32A0">
        <w:rPr>
          <w:color w:val="auto"/>
          <w:sz w:val="18"/>
          <w:szCs w:val="18"/>
        </w:rPr>
        <w:t>. This can be resolved by ESCO</w:t>
      </w:r>
      <w:r w:rsidR="00516473" w:rsidRPr="005A32A0">
        <w:rPr>
          <w:color w:val="auto"/>
          <w:sz w:val="18"/>
          <w:szCs w:val="18"/>
        </w:rPr>
        <w:t>/RESCO</w:t>
      </w:r>
      <w:r w:rsidR="00076FF8" w:rsidRPr="005A32A0">
        <w:rPr>
          <w:color w:val="auto"/>
          <w:sz w:val="18"/>
          <w:szCs w:val="18"/>
        </w:rPr>
        <w:t xml:space="preserve"> model and One-Stop Shop Model. </w:t>
      </w:r>
    </w:p>
    <w:p w14:paraId="31DB4036" w14:textId="11BA5E1E" w:rsidR="00601D86" w:rsidRPr="005A32A0" w:rsidRDefault="00601D86" w:rsidP="00601D86">
      <w:pPr>
        <w:pStyle w:val="Default"/>
        <w:numPr>
          <w:ilvl w:val="0"/>
          <w:numId w:val="7"/>
        </w:numPr>
        <w:jc w:val="both"/>
        <w:rPr>
          <w:color w:val="auto"/>
          <w:sz w:val="18"/>
          <w:szCs w:val="18"/>
        </w:rPr>
      </w:pPr>
      <w:r w:rsidRPr="005A32A0">
        <w:rPr>
          <w:color w:val="auto"/>
          <w:sz w:val="18"/>
          <w:szCs w:val="18"/>
        </w:rPr>
        <w:t xml:space="preserve">Simple payback period calculations for decision-making of selection of intervention can be misleading, net present value or NPV can be a better alternative as cost-based decision making. </w:t>
      </w:r>
    </w:p>
    <w:p w14:paraId="7977CD59" w14:textId="4023ABF1" w:rsidR="00B609B9" w:rsidRPr="005A32A0" w:rsidRDefault="00B609B9" w:rsidP="00B609B9">
      <w:pPr>
        <w:pStyle w:val="Default"/>
        <w:numPr>
          <w:ilvl w:val="0"/>
          <w:numId w:val="7"/>
        </w:numPr>
        <w:jc w:val="both"/>
        <w:rPr>
          <w:color w:val="auto"/>
          <w:sz w:val="18"/>
          <w:szCs w:val="18"/>
        </w:rPr>
      </w:pPr>
      <w:r w:rsidRPr="005A32A0">
        <w:rPr>
          <w:color w:val="auto"/>
          <w:sz w:val="18"/>
          <w:szCs w:val="18"/>
        </w:rPr>
        <w:t xml:space="preserve">Though Indian Government has developed robust initiatives for achieving </w:t>
      </w:r>
      <w:r w:rsidR="008B29F2" w:rsidRPr="005A32A0">
        <w:rPr>
          <w:color w:val="auto"/>
          <w:sz w:val="18"/>
          <w:szCs w:val="18"/>
        </w:rPr>
        <w:t>EE but</w:t>
      </w:r>
      <w:r w:rsidRPr="005A32A0">
        <w:rPr>
          <w:color w:val="auto"/>
          <w:sz w:val="18"/>
          <w:szCs w:val="18"/>
        </w:rPr>
        <w:t xml:space="preserve"> lacks in effective financial mechanisms and policy instruments for implementation. </w:t>
      </w:r>
    </w:p>
    <w:p w14:paraId="5172BEDB" w14:textId="2B510343" w:rsidR="00601D86" w:rsidRPr="005A32A0" w:rsidRDefault="00601D86" w:rsidP="00B609B9">
      <w:pPr>
        <w:pStyle w:val="Default"/>
        <w:numPr>
          <w:ilvl w:val="0"/>
          <w:numId w:val="7"/>
        </w:numPr>
        <w:jc w:val="both"/>
        <w:rPr>
          <w:color w:val="auto"/>
          <w:sz w:val="18"/>
          <w:szCs w:val="18"/>
        </w:rPr>
      </w:pPr>
      <w:r w:rsidRPr="005A32A0">
        <w:rPr>
          <w:color w:val="auto"/>
          <w:sz w:val="18"/>
          <w:szCs w:val="18"/>
        </w:rPr>
        <w:t xml:space="preserve">Whilst this study has not covered the behavioural aspects of homeowners in both energy usage and renovation projects, there is a chasm between </w:t>
      </w:r>
      <w:r w:rsidR="00B609B9" w:rsidRPr="005A32A0">
        <w:rPr>
          <w:color w:val="auto"/>
          <w:sz w:val="18"/>
          <w:szCs w:val="18"/>
        </w:rPr>
        <w:t xml:space="preserve">understanding behaviour and offering solutions. </w:t>
      </w:r>
      <w:r w:rsidRPr="005A32A0">
        <w:rPr>
          <w:color w:val="auto"/>
          <w:sz w:val="18"/>
          <w:szCs w:val="18"/>
        </w:rPr>
        <w:t xml:space="preserve"> </w:t>
      </w:r>
    </w:p>
    <w:p w14:paraId="28F4676E" w14:textId="77777777" w:rsidR="00B816E5" w:rsidRPr="005A32A0" w:rsidRDefault="00B816E5" w:rsidP="00B816E5">
      <w:pPr>
        <w:spacing w:line="240" w:lineRule="auto"/>
        <w:jc w:val="both"/>
        <w:rPr>
          <w:rFonts w:ascii="Times New Roman" w:hAnsi="Times New Roman" w:cs="Times New Roman"/>
          <w:sz w:val="18"/>
          <w:szCs w:val="18"/>
        </w:rPr>
      </w:pPr>
    </w:p>
    <w:p w14:paraId="4330A4A1" w14:textId="77777777" w:rsidR="00B816E5" w:rsidRPr="005A32A0" w:rsidRDefault="00B816E5" w:rsidP="00B816E5">
      <w:pPr>
        <w:spacing w:line="240" w:lineRule="auto"/>
        <w:jc w:val="both"/>
        <w:rPr>
          <w:rFonts w:ascii="Times New Roman" w:hAnsi="Times New Roman" w:cs="Times New Roman"/>
          <w:sz w:val="18"/>
          <w:szCs w:val="18"/>
        </w:rPr>
      </w:pPr>
      <w:r w:rsidRPr="005A32A0">
        <w:rPr>
          <w:rFonts w:ascii="Times New Roman" w:hAnsi="Times New Roman" w:cs="Times New Roman"/>
          <w:sz w:val="18"/>
          <w:szCs w:val="18"/>
        </w:rPr>
        <w:t>India is making good progress towards adopting energy retrofitting of existing buildings. The government is helping to address many financial barriers by introducing helpful initiatives, providing incentives and subsidies, supporting ESCO model, encouraging financial institutions to provide grants, low interest loans, and third-party financing. The authors envision that based on the work presented in this paper, the future of energy efficiency in India for new construction as well as existing buildings in very encouraging.</w:t>
      </w:r>
    </w:p>
    <w:p w14:paraId="53C1E131" w14:textId="42260F77" w:rsidR="00B816E5" w:rsidRPr="005A32A0" w:rsidRDefault="00B816E5" w:rsidP="003762BA">
      <w:pPr>
        <w:spacing w:line="240" w:lineRule="auto"/>
        <w:jc w:val="both"/>
        <w:rPr>
          <w:rFonts w:ascii="Times New Roman" w:hAnsi="Times New Roman" w:cs="Times New Roman"/>
          <w:sz w:val="18"/>
          <w:szCs w:val="18"/>
        </w:rPr>
      </w:pPr>
    </w:p>
    <w:p w14:paraId="3AB81059" w14:textId="68DC566D" w:rsidR="00B9750C" w:rsidRPr="005A32A0" w:rsidRDefault="00911488" w:rsidP="00B9750C">
      <w:pPr>
        <w:rPr>
          <w:rFonts w:ascii="Times New Roman" w:hAnsi="Times New Roman" w:cs="Times New Roman"/>
          <w:sz w:val="18"/>
          <w:szCs w:val="18"/>
        </w:rPr>
      </w:pPr>
      <w:r w:rsidRPr="005A32A0">
        <w:rPr>
          <w:rFonts w:ascii="Times New Roman" w:hAnsi="Times New Roman" w:cs="Times New Roman"/>
          <w:sz w:val="18"/>
          <w:szCs w:val="18"/>
        </w:rPr>
        <w:br w:type="page"/>
      </w:r>
    </w:p>
    <w:p w14:paraId="7FA086C7" w14:textId="11144BA2" w:rsidR="0087076D" w:rsidRDefault="00B9750C" w:rsidP="0087076D">
      <w:pPr>
        <w:pStyle w:val="Heading1"/>
        <w:rPr>
          <w:rFonts w:ascii="Times New Roman" w:hAnsi="Times New Roman" w:cs="Times New Roman"/>
          <w:sz w:val="18"/>
          <w:szCs w:val="18"/>
        </w:rPr>
      </w:pPr>
      <w:r w:rsidRPr="005A32A0">
        <w:rPr>
          <w:rFonts w:ascii="Times New Roman" w:hAnsi="Times New Roman" w:cs="Times New Roman"/>
          <w:sz w:val="18"/>
          <w:szCs w:val="18"/>
        </w:rPr>
        <w:lastRenderedPageBreak/>
        <w:t>References</w:t>
      </w:r>
    </w:p>
    <w:p w14:paraId="52A64AB6" w14:textId="0968E439" w:rsidR="005121BC" w:rsidRDefault="005121BC" w:rsidP="005121BC">
      <w:pPr>
        <w:rPr>
          <w:lang w:val="en-IN" w:eastAsia="en-IN" w:bidi="hi-IN"/>
        </w:rPr>
      </w:pPr>
    </w:p>
    <w:p w14:paraId="062A83B8" w14:textId="77777777" w:rsidR="00C56CFD" w:rsidRPr="00835F36" w:rsidRDefault="00C56CFD" w:rsidP="00C56CFD">
      <w:pPr>
        <w:pStyle w:val="Default"/>
        <w:jc w:val="both"/>
        <w:rPr>
          <w:b/>
          <w:bCs/>
          <w:color w:val="auto"/>
          <w:sz w:val="15"/>
          <w:szCs w:val="15"/>
          <w:u w:val="single"/>
        </w:rPr>
      </w:pPr>
      <w:r w:rsidRPr="00835F36">
        <w:rPr>
          <w:b/>
          <w:bCs/>
          <w:color w:val="auto"/>
          <w:sz w:val="15"/>
          <w:szCs w:val="15"/>
          <w:u w:val="single"/>
        </w:rPr>
        <w:t>Journal</w:t>
      </w:r>
    </w:p>
    <w:p w14:paraId="280BDF45" w14:textId="77777777" w:rsidR="00C56CFD" w:rsidRDefault="00C56CFD" w:rsidP="00C56CFD">
      <w:pPr>
        <w:pStyle w:val="Default"/>
        <w:jc w:val="both"/>
        <w:rPr>
          <w:color w:val="auto"/>
          <w:sz w:val="15"/>
          <w:szCs w:val="15"/>
        </w:rPr>
      </w:pPr>
      <w:r w:rsidRPr="00F92113">
        <w:rPr>
          <w:color w:val="auto"/>
          <w:sz w:val="15"/>
          <w:szCs w:val="15"/>
        </w:rPr>
        <w:t xml:space="preserve">Bertoldi, P., </w:t>
      </w:r>
      <w:proofErr w:type="spellStart"/>
      <w:r w:rsidRPr="00F92113">
        <w:rPr>
          <w:color w:val="auto"/>
          <w:sz w:val="15"/>
          <w:szCs w:val="15"/>
        </w:rPr>
        <w:t>Economidou</w:t>
      </w:r>
      <w:proofErr w:type="spellEnd"/>
      <w:r w:rsidRPr="00F92113">
        <w:rPr>
          <w:color w:val="auto"/>
          <w:sz w:val="15"/>
          <w:szCs w:val="15"/>
        </w:rPr>
        <w:t xml:space="preserve">, M., Palermo, V., Boza‐Kiss, B., &amp; </w:t>
      </w:r>
      <w:proofErr w:type="spellStart"/>
      <w:r w:rsidRPr="00F92113">
        <w:rPr>
          <w:color w:val="auto"/>
          <w:sz w:val="15"/>
          <w:szCs w:val="15"/>
        </w:rPr>
        <w:t>Todeschi</w:t>
      </w:r>
      <w:proofErr w:type="spellEnd"/>
      <w:r w:rsidRPr="00F92113">
        <w:rPr>
          <w:color w:val="auto"/>
          <w:sz w:val="15"/>
          <w:szCs w:val="15"/>
        </w:rPr>
        <w:t>, V. (2021). How to finance energy renovation of residential buildings: Review</w:t>
      </w:r>
    </w:p>
    <w:p w14:paraId="6A812119" w14:textId="77777777" w:rsidR="00C56CFD" w:rsidRPr="000A2A57" w:rsidRDefault="00C56CFD" w:rsidP="00C56CFD">
      <w:pPr>
        <w:pStyle w:val="Default"/>
        <w:ind w:firstLine="360"/>
        <w:jc w:val="both"/>
        <w:rPr>
          <w:color w:val="auto"/>
          <w:sz w:val="15"/>
          <w:szCs w:val="15"/>
        </w:rPr>
      </w:pPr>
      <w:r w:rsidRPr="00F92113">
        <w:rPr>
          <w:color w:val="auto"/>
          <w:sz w:val="15"/>
          <w:szCs w:val="15"/>
        </w:rPr>
        <w:t>of current and emerging financing instruments in the EU. </w:t>
      </w:r>
      <w:r w:rsidRPr="00D77050">
        <w:rPr>
          <w:i/>
          <w:iCs/>
          <w:color w:val="auto"/>
          <w:sz w:val="15"/>
          <w:szCs w:val="15"/>
        </w:rPr>
        <w:t>Wiley Interdisciplinary Reviews: Energy and Environment, 10</w:t>
      </w:r>
      <w:r w:rsidRPr="00F92113">
        <w:rPr>
          <w:color w:val="auto"/>
          <w:sz w:val="15"/>
          <w:szCs w:val="15"/>
        </w:rPr>
        <w:t>(1), e384.</w:t>
      </w:r>
    </w:p>
    <w:p w14:paraId="76DF9D69" w14:textId="77777777" w:rsidR="00C56CFD" w:rsidRDefault="00C56CFD" w:rsidP="00C56CFD">
      <w:pPr>
        <w:pStyle w:val="Default"/>
        <w:jc w:val="both"/>
        <w:rPr>
          <w:color w:val="auto"/>
          <w:sz w:val="15"/>
          <w:szCs w:val="15"/>
        </w:rPr>
      </w:pPr>
      <w:r w:rsidRPr="00926D91">
        <w:rPr>
          <w:color w:val="auto"/>
          <w:sz w:val="15"/>
          <w:szCs w:val="15"/>
        </w:rPr>
        <w:t xml:space="preserve">Bertoldi, P., </w:t>
      </w:r>
      <w:proofErr w:type="spellStart"/>
      <w:r w:rsidRPr="00926D91">
        <w:rPr>
          <w:color w:val="auto"/>
          <w:sz w:val="15"/>
          <w:szCs w:val="15"/>
        </w:rPr>
        <w:t>Rezessy</w:t>
      </w:r>
      <w:proofErr w:type="spellEnd"/>
      <w:r w:rsidRPr="00926D91">
        <w:rPr>
          <w:color w:val="auto"/>
          <w:sz w:val="15"/>
          <w:szCs w:val="15"/>
        </w:rPr>
        <w:t xml:space="preserve">, S., &amp; Vine, E. (2006). Energy service companies in European countries: </w:t>
      </w:r>
      <w:proofErr w:type="gramStart"/>
      <w:r w:rsidRPr="00926D91">
        <w:rPr>
          <w:color w:val="auto"/>
          <w:sz w:val="15"/>
          <w:szCs w:val="15"/>
        </w:rPr>
        <w:t>Current status</w:t>
      </w:r>
      <w:proofErr w:type="gramEnd"/>
      <w:r w:rsidRPr="00926D91">
        <w:rPr>
          <w:color w:val="auto"/>
          <w:sz w:val="15"/>
          <w:szCs w:val="15"/>
        </w:rPr>
        <w:t xml:space="preserve"> and a strategy to foster their development.</w:t>
      </w:r>
    </w:p>
    <w:p w14:paraId="7BA6C378" w14:textId="77777777" w:rsidR="00C56CFD" w:rsidRPr="000A2A57" w:rsidRDefault="00C56CFD" w:rsidP="00C56CFD">
      <w:pPr>
        <w:pStyle w:val="Default"/>
        <w:ind w:firstLine="720"/>
        <w:jc w:val="both"/>
        <w:rPr>
          <w:color w:val="auto"/>
          <w:sz w:val="15"/>
          <w:szCs w:val="15"/>
        </w:rPr>
      </w:pPr>
      <w:r w:rsidRPr="00210997">
        <w:rPr>
          <w:i/>
          <w:iCs/>
          <w:color w:val="auto"/>
          <w:sz w:val="15"/>
          <w:szCs w:val="15"/>
        </w:rPr>
        <w:t>Energy Policy, 34</w:t>
      </w:r>
      <w:r w:rsidRPr="00926D91">
        <w:rPr>
          <w:color w:val="auto"/>
          <w:sz w:val="15"/>
          <w:szCs w:val="15"/>
        </w:rPr>
        <w:t>(14), 1818–1832. https://doi.org/10.1016/j.enpol.2005.01.010</w:t>
      </w:r>
    </w:p>
    <w:p w14:paraId="47A5DC63" w14:textId="77777777" w:rsidR="00C56CFD" w:rsidRPr="006744B7" w:rsidRDefault="00C56CFD" w:rsidP="00C56CFD">
      <w:pPr>
        <w:pStyle w:val="Default"/>
        <w:jc w:val="both"/>
        <w:rPr>
          <w:i/>
          <w:iCs/>
          <w:color w:val="auto"/>
          <w:sz w:val="15"/>
          <w:szCs w:val="15"/>
        </w:rPr>
      </w:pPr>
      <w:r w:rsidRPr="00B715AD">
        <w:rPr>
          <w:color w:val="auto"/>
          <w:sz w:val="15"/>
          <w:szCs w:val="15"/>
        </w:rPr>
        <w:t>Bhattacharyya, S.C. (2009), Financing Energy Efficiency: Lessons from Brazil, China, India and Beyond</w:t>
      </w:r>
      <w:r>
        <w:rPr>
          <w:color w:val="auto"/>
          <w:sz w:val="15"/>
          <w:szCs w:val="15"/>
        </w:rPr>
        <w:t xml:space="preserve">. </w:t>
      </w:r>
      <w:r w:rsidRPr="006744B7">
        <w:rPr>
          <w:i/>
          <w:iCs/>
          <w:color w:val="auto"/>
          <w:sz w:val="15"/>
          <w:szCs w:val="15"/>
        </w:rPr>
        <w:t>International Journal of Energy Sector</w:t>
      </w:r>
    </w:p>
    <w:p w14:paraId="41049D4D" w14:textId="77777777" w:rsidR="00C56CFD" w:rsidRPr="00B715AD" w:rsidRDefault="00C56CFD" w:rsidP="00C56CFD">
      <w:pPr>
        <w:pStyle w:val="Default"/>
        <w:ind w:firstLine="720"/>
        <w:jc w:val="both"/>
        <w:rPr>
          <w:color w:val="auto"/>
          <w:sz w:val="15"/>
          <w:szCs w:val="15"/>
        </w:rPr>
      </w:pPr>
      <w:r w:rsidRPr="006744B7">
        <w:rPr>
          <w:i/>
          <w:iCs/>
          <w:color w:val="auto"/>
          <w:sz w:val="15"/>
          <w:szCs w:val="15"/>
        </w:rPr>
        <w:t>Management, 3(</w:t>
      </w:r>
      <w:r w:rsidRPr="00B715AD">
        <w:rPr>
          <w:color w:val="auto"/>
          <w:sz w:val="15"/>
          <w:szCs w:val="15"/>
        </w:rPr>
        <w:t>1</w:t>
      </w:r>
      <w:r>
        <w:rPr>
          <w:color w:val="auto"/>
          <w:sz w:val="15"/>
          <w:szCs w:val="15"/>
        </w:rPr>
        <w:t>)</w:t>
      </w:r>
      <w:r w:rsidRPr="00B715AD">
        <w:rPr>
          <w:color w:val="auto"/>
          <w:sz w:val="15"/>
          <w:szCs w:val="15"/>
        </w:rPr>
        <w:t>, pp. 93-95.</w:t>
      </w:r>
      <w:r>
        <w:rPr>
          <w:color w:val="auto"/>
          <w:sz w:val="15"/>
          <w:szCs w:val="15"/>
        </w:rPr>
        <w:t xml:space="preserve"> </w:t>
      </w:r>
      <w:r w:rsidRPr="00B715AD">
        <w:rPr>
          <w:color w:val="auto"/>
          <w:sz w:val="15"/>
          <w:szCs w:val="15"/>
        </w:rPr>
        <w:t>https://doi-org.ezproxy.uwe.ac.uk/10.1108/17506220910947872</w:t>
      </w:r>
    </w:p>
    <w:p w14:paraId="69137CEB" w14:textId="77777777" w:rsidR="00C56CFD" w:rsidRDefault="00C56CFD" w:rsidP="00C56CFD">
      <w:pPr>
        <w:pStyle w:val="Default"/>
        <w:jc w:val="both"/>
        <w:rPr>
          <w:color w:val="auto"/>
          <w:sz w:val="15"/>
          <w:szCs w:val="15"/>
        </w:rPr>
      </w:pPr>
      <w:r w:rsidRPr="00B715AD">
        <w:rPr>
          <w:color w:val="auto"/>
          <w:sz w:val="15"/>
          <w:szCs w:val="15"/>
        </w:rPr>
        <w:t xml:space="preserve">Conley, J.M., &amp; Williams, C.A. (2011). Global banks as global sustainability regulators? The Equator Principles. </w:t>
      </w:r>
      <w:r w:rsidRPr="000A2A57">
        <w:rPr>
          <w:i/>
          <w:iCs/>
          <w:color w:val="auto"/>
          <w:sz w:val="15"/>
          <w:szCs w:val="15"/>
        </w:rPr>
        <w:t>Law &amp; Policy, 33</w:t>
      </w:r>
      <w:r w:rsidRPr="00B715AD">
        <w:rPr>
          <w:color w:val="auto"/>
          <w:sz w:val="15"/>
          <w:szCs w:val="15"/>
        </w:rPr>
        <w:t xml:space="preserve">(4), </w:t>
      </w:r>
      <w:r>
        <w:rPr>
          <w:color w:val="auto"/>
          <w:sz w:val="15"/>
          <w:szCs w:val="15"/>
        </w:rPr>
        <w:t>pp.</w:t>
      </w:r>
      <w:r w:rsidRPr="00B715AD">
        <w:rPr>
          <w:color w:val="auto"/>
          <w:sz w:val="15"/>
          <w:szCs w:val="15"/>
        </w:rPr>
        <w:t>542-575.</w:t>
      </w:r>
    </w:p>
    <w:p w14:paraId="2BAC3D6E" w14:textId="77777777" w:rsidR="00C56CFD" w:rsidRDefault="00C56CFD" w:rsidP="00C56CFD">
      <w:pPr>
        <w:pStyle w:val="Default"/>
        <w:jc w:val="both"/>
        <w:rPr>
          <w:color w:val="auto"/>
          <w:sz w:val="15"/>
          <w:szCs w:val="15"/>
        </w:rPr>
      </w:pPr>
      <w:proofErr w:type="spellStart"/>
      <w:r w:rsidRPr="00B715AD">
        <w:rPr>
          <w:color w:val="auto"/>
          <w:sz w:val="15"/>
          <w:szCs w:val="15"/>
        </w:rPr>
        <w:t>Cooremans</w:t>
      </w:r>
      <w:proofErr w:type="spellEnd"/>
      <w:r w:rsidRPr="00B715AD">
        <w:rPr>
          <w:color w:val="auto"/>
          <w:sz w:val="15"/>
          <w:szCs w:val="15"/>
        </w:rPr>
        <w:t xml:space="preserve">, C., &amp; </w:t>
      </w:r>
      <w:proofErr w:type="spellStart"/>
      <w:r w:rsidRPr="00B715AD">
        <w:rPr>
          <w:color w:val="auto"/>
          <w:sz w:val="15"/>
          <w:szCs w:val="15"/>
        </w:rPr>
        <w:t>Schönenberger</w:t>
      </w:r>
      <w:proofErr w:type="spellEnd"/>
      <w:r w:rsidRPr="00B715AD">
        <w:rPr>
          <w:color w:val="auto"/>
          <w:sz w:val="15"/>
          <w:szCs w:val="15"/>
        </w:rPr>
        <w:t xml:space="preserve">, A. (2019). Energy management: A key driver of energy-efficiency investment? </w:t>
      </w:r>
      <w:r w:rsidRPr="00742DFE">
        <w:rPr>
          <w:i/>
          <w:iCs/>
          <w:color w:val="auto"/>
          <w:sz w:val="15"/>
          <w:szCs w:val="15"/>
        </w:rPr>
        <w:t>Journal of Cleaner Production, 230</w:t>
      </w:r>
      <w:r w:rsidRPr="00B715AD">
        <w:rPr>
          <w:color w:val="auto"/>
          <w:sz w:val="15"/>
          <w:szCs w:val="15"/>
        </w:rPr>
        <w:t>,</w:t>
      </w:r>
    </w:p>
    <w:p w14:paraId="09BD7AAF" w14:textId="77777777" w:rsidR="00C56CFD" w:rsidRPr="00B715AD" w:rsidRDefault="00C56CFD" w:rsidP="00C56CFD">
      <w:pPr>
        <w:pStyle w:val="Default"/>
        <w:ind w:firstLine="720"/>
        <w:jc w:val="both"/>
        <w:rPr>
          <w:color w:val="auto"/>
          <w:sz w:val="15"/>
          <w:szCs w:val="15"/>
        </w:rPr>
      </w:pPr>
      <w:r w:rsidRPr="00B715AD">
        <w:rPr>
          <w:color w:val="auto"/>
          <w:sz w:val="15"/>
          <w:szCs w:val="15"/>
        </w:rPr>
        <w:t>264–275. https://doi.org/10.1016/J.JCLEPRO.2019.04.333.</w:t>
      </w:r>
    </w:p>
    <w:p w14:paraId="280CBF94" w14:textId="77777777" w:rsidR="000200F3" w:rsidRDefault="000200F3" w:rsidP="000200F3">
      <w:pPr>
        <w:pStyle w:val="Default"/>
        <w:jc w:val="both"/>
        <w:rPr>
          <w:color w:val="auto"/>
          <w:sz w:val="15"/>
          <w:szCs w:val="15"/>
        </w:rPr>
      </w:pPr>
      <w:proofErr w:type="spellStart"/>
      <w:r w:rsidRPr="00B715AD">
        <w:rPr>
          <w:color w:val="auto"/>
          <w:sz w:val="15"/>
          <w:szCs w:val="15"/>
        </w:rPr>
        <w:t>Engau</w:t>
      </w:r>
      <w:proofErr w:type="spellEnd"/>
      <w:r w:rsidRPr="00B715AD">
        <w:rPr>
          <w:color w:val="auto"/>
          <w:sz w:val="15"/>
          <w:szCs w:val="15"/>
        </w:rPr>
        <w:t>, C and Hoffmann, V.H. (2009). Effects of regulatory uncertainty on corporate strategy—an analysis of firms’ responses to uncertainty about</w:t>
      </w:r>
    </w:p>
    <w:p w14:paraId="0C1E5AF3" w14:textId="77777777" w:rsidR="000200F3" w:rsidRDefault="000200F3" w:rsidP="000200F3">
      <w:pPr>
        <w:pStyle w:val="Default"/>
        <w:ind w:firstLine="360"/>
        <w:jc w:val="both"/>
        <w:rPr>
          <w:color w:val="auto"/>
          <w:sz w:val="15"/>
          <w:szCs w:val="15"/>
        </w:rPr>
      </w:pPr>
      <w:r w:rsidRPr="00B715AD">
        <w:rPr>
          <w:color w:val="auto"/>
          <w:sz w:val="15"/>
          <w:szCs w:val="15"/>
        </w:rPr>
        <w:t xml:space="preserve">post-Kyoto policy. </w:t>
      </w:r>
      <w:r w:rsidRPr="00E5026C">
        <w:rPr>
          <w:i/>
          <w:iCs/>
          <w:color w:val="auto"/>
          <w:sz w:val="15"/>
          <w:szCs w:val="15"/>
        </w:rPr>
        <w:t>Environmental Science and Policy, 12</w:t>
      </w:r>
      <w:r w:rsidRPr="00B715AD">
        <w:rPr>
          <w:color w:val="auto"/>
          <w:sz w:val="15"/>
          <w:szCs w:val="15"/>
        </w:rPr>
        <w:t>, pp.766-777.</w:t>
      </w:r>
    </w:p>
    <w:p w14:paraId="0393C903" w14:textId="77777777" w:rsidR="000200F3" w:rsidRDefault="000200F3" w:rsidP="000200F3">
      <w:pPr>
        <w:pStyle w:val="Default"/>
        <w:jc w:val="both"/>
        <w:rPr>
          <w:color w:val="auto"/>
          <w:sz w:val="15"/>
          <w:szCs w:val="15"/>
        </w:rPr>
      </w:pPr>
      <w:proofErr w:type="spellStart"/>
      <w:r w:rsidRPr="00B715AD">
        <w:rPr>
          <w:color w:val="auto"/>
          <w:sz w:val="15"/>
          <w:szCs w:val="15"/>
        </w:rPr>
        <w:t>Furrer</w:t>
      </w:r>
      <w:proofErr w:type="spellEnd"/>
      <w:r w:rsidRPr="00B715AD">
        <w:rPr>
          <w:color w:val="auto"/>
          <w:sz w:val="15"/>
          <w:szCs w:val="15"/>
        </w:rPr>
        <w:t xml:space="preserve">, B., </w:t>
      </w:r>
      <w:proofErr w:type="spellStart"/>
      <w:r w:rsidRPr="00B715AD">
        <w:rPr>
          <w:color w:val="auto"/>
          <w:sz w:val="15"/>
          <w:szCs w:val="15"/>
        </w:rPr>
        <w:t>Hamprecht</w:t>
      </w:r>
      <w:proofErr w:type="spellEnd"/>
      <w:r w:rsidRPr="00B715AD">
        <w:rPr>
          <w:color w:val="auto"/>
          <w:sz w:val="15"/>
          <w:szCs w:val="15"/>
        </w:rPr>
        <w:t xml:space="preserve">, J., Hoffmann, V. (2012). Much ado about nothing? How banks respond to climate change. </w:t>
      </w:r>
      <w:r w:rsidRPr="00E154A7">
        <w:rPr>
          <w:i/>
          <w:iCs/>
          <w:color w:val="auto"/>
          <w:sz w:val="15"/>
          <w:szCs w:val="15"/>
        </w:rPr>
        <w:t>Business &amp; Society, 51</w:t>
      </w:r>
      <w:r w:rsidRPr="00B715AD">
        <w:rPr>
          <w:color w:val="auto"/>
          <w:sz w:val="15"/>
          <w:szCs w:val="15"/>
        </w:rPr>
        <w:t xml:space="preserve">(1), </w:t>
      </w:r>
      <w:r>
        <w:rPr>
          <w:color w:val="auto"/>
          <w:sz w:val="15"/>
          <w:szCs w:val="15"/>
        </w:rPr>
        <w:t xml:space="preserve">pp. </w:t>
      </w:r>
      <w:r w:rsidRPr="00B715AD">
        <w:rPr>
          <w:color w:val="auto"/>
          <w:sz w:val="15"/>
          <w:szCs w:val="15"/>
        </w:rPr>
        <w:t>62-88.</w:t>
      </w:r>
    </w:p>
    <w:p w14:paraId="45183742" w14:textId="77777777" w:rsidR="00C56CFD" w:rsidRDefault="00C56CFD" w:rsidP="00C56CFD">
      <w:pPr>
        <w:pStyle w:val="Default"/>
        <w:jc w:val="both"/>
        <w:rPr>
          <w:i/>
          <w:iCs/>
          <w:color w:val="auto"/>
          <w:sz w:val="15"/>
          <w:szCs w:val="15"/>
        </w:rPr>
      </w:pPr>
      <w:r w:rsidRPr="00B715AD">
        <w:rPr>
          <w:color w:val="auto"/>
          <w:sz w:val="15"/>
          <w:szCs w:val="15"/>
        </w:rPr>
        <w:t xml:space="preserve">Hoffmann, V.H., </w:t>
      </w:r>
      <w:proofErr w:type="spellStart"/>
      <w:r w:rsidRPr="00B715AD">
        <w:rPr>
          <w:color w:val="auto"/>
          <w:sz w:val="15"/>
          <w:szCs w:val="15"/>
        </w:rPr>
        <w:t>Trautmann</w:t>
      </w:r>
      <w:proofErr w:type="spellEnd"/>
      <w:r w:rsidRPr="00B715AD">
        <w:rPr>
          <w:color w:val="auto"/>
          <w:sz w:val="15"/>
          <w:szCs w:val="15"/>
        </w:rPr>
        <w:t xml:space="preserve">, T., </w:t>
      </w:r>
      <w:proofErr w:type="spellStart"/>
      <w:r w:rsidRPr="00B715AD">
        <w:rPr>
          <w:color w:val="auto"/>
          <w:sz w:val="15"/>
          <w:szCs w:val="15"/>
        </w:rPr>
        <w:t>Hamprecht</w:t>
      </w:r>
      <w:proofErr w:type="spellEnd"/>
      <w:r w:rsidRPr="00B715AD">
        <w:rPr>
          <w:color w:val="auto"/>
          <w:sz w:val="15"/>
          <w:szCs w:val="15"/>
        </w:rPr>
        <w:t xml:space="preserve">, J., (2008). Regulatory uncertainty – a reason to postpone investments? Not necessarily. </w:t>
      </w:r>
      <w:r w:rsidRPr="00B44A00">
        <w:rPr>
          <w:i/>
          <w:iCs/>
          <w:color w:val="auto"/>
          <w:sz w:val="15"/>
          <w:szCs w:val="15"/>
        </w:rPr>
        <w:t>Journal of</w:t>
      </w:r>
    </w:p>
    <w:p w14:paraId="4D0CB4D8" w14:textId="77777777" w:rsidR="00C56CFD" w:rsidRPr="00B715AD" w:rsidRDefault="00C56CFD" w:rsidP="00C56CFD">
      <w:pPr>
        <w:pStyle w:val="Default"/>
        <w:ind w:firstLine="720"/>
        <w:jc w:val="both"/>
        <w:rPr>
          <w:color w:val="auto"/>
          <w:sz w:val="15"/>
          <w:szCs w:val="15"/>
        </w:rPr>
      </w:pPr>
      <w:r w:rsidRPr="00B44A00">
        <w:rPr>
          <w:i/>
          <w:iCs/>
          <w:color w:val="auto"/>
          <w:sz w:val="15"/>
          <w:szCs w:val="15"/>
        </w:rPr>
        <w:t xml:space="preserve">Management Studies, 46 </w:t>
      </w:r>
      <w:r w:rsidRPr="00B715AD">
        <w:rPr>
          <w:color w:val="auto"/>
          <w:sz w:val="15"/>
          <w:szCs w:val="15"/>
        </w:rPr>
        <w:t xml:space="preserve">(7), </w:t>
      </w:r>
      <w:r>
        <w:rPr>
          <w:color w:val="auto"/>
          <w:sz w:val="15"/>
          <w:szCs w:val="15"/>
        </w:rPr>
        <w:t>pp.</w:t>
      </w:r>
      <w:r w:rsidRPr="00B715AD">
        <w:rPr>
          <w:color w:val="auto"/>
          <w:sz w:val="15"/>
          <w:szCs w:val="15"/>
        </w:rPr>
        <w:t>1227– 1253.</w:t>
      </w:r>
    </w:p>
    <w:p w14:paraId="7B82A273" w14:textId="77777777" w:rsidR="00C56CFD" w:rsidRDefault="00C56CFD" w:rsidP="00C56CFD">
      <w:pPr>
        <w:pStyle w:val="Default"/>
        <w:jc w:val="both"/>
        <w:rPr>
          <w:color w:val="auto"/>
          <w:sz w:val="15"/>
          <w:szCs w:val="15"/>
        </w:rPr>
      </w:pPr>
      <w:r w:rsidRPr="00B715AD">
        <w:rPr>
          <w:color w:val="auto"/>
          <w:sz w:val="15"/>
          <w:szCs w:val="15"/>
        </w:rPr>
        <w:t xml:space="preserve">Kumar S.S, Varma, P, Prabhakar K.L, </w:t>
      </w:r>
      <w:proofErr w:type="spellStart"/>
      <w:r w:rsidRPr="00B715AD">
        <w:rPr>
          <w:color w:val="auto"/>
          <w:sz w:val="15"/>
          <w:szCs w:val="15"/>
        </w:rPr>
        <w:t>Talwa</w:t>
      </w:r>
      <w:proofErr w:type="spellEnd"/>
      <w:r w:rsidRPr="00B715AD">
        <w:rPr>
          <w:color w:val="auto"/>
          <w:sz w:val="15"/>
          <w:szCs w:val="15"/>
        </w:rPr>
        <w:t xml:space="preserve">, C.K (2016). Energy efficiency in India: Achievements, challenges, and legality. </w:t>
      </w:r>
      <w:r w:rsidRPr="00D41A72">
        <w:rPr>
          <w:i/>
          <w:iCs/>
          <w:color w:val="auto"/>
          <w:sz w:val="15"/>
          <w:szCs w:val="15"/>
        </w:rPr>
        <w:t>Energy Policy, 88</w:t>
      </w:r>
      <w:r w:rsidRPr="00B715AD">
        <w:rPr>
          <w:color w:val="auto"/>
          <w:sz w:val="15"/>
          <w:szCs w:val="15"/>
        </w:rPr>
        <w:t>, pp.</w:t>
      </w:r>
    </w:p>
    <w:p w14:paraId="5D9F09C4" w14:textId="77777777" w:rsidR="00C56CFD" w:rsidRPr="00B715AD" w:rsidRDefault="00C56CFD" w:rsidP="00C56CFD">
      <w:pPr>
        <w:pStyle w:val="Default"/>
        <w:ind w:firstLine="720"/>
        <w:jc w:val="both"/>
        <w:rPr>
          <w:color w:val="auto"/>
          <w:sz w:val="15"/>
          <w:szCs w:val="15"/>
        </w:rPr>
      </w:pPr>
      <w:r w:rsidRPr="00B715AD">
        <w:rPr>
          <w:color w:val="auto"/>
          <w:sz w:val="15"/>
          <w:szCs w:val="15"/>
        </w:rPr>
        <w:t>495-503. ISSN 0301-4215. https://doi.org/10.1016/j.enpol.2015.10.049.</w:t>
      </w:r>
    </w:p>
    <w:p w14:paraId="394684F0" w14:textId="77777777" w:rsidR="00C56CFD" w:rsidRDefault="00C56CFD" w:rsidP="00C56CFD">
      <w:pPr>
        <w:pStyle w:val="Default"/>
        <w:jc w:val="both"/>
        <w:rPr>
          <w:color w:val="auto"/>
          <w:sz w:val="15"/>
          <w:szCs w:val="15"/>
        </w:rPr>
      </w:pPr>
      <w:proofErr w:type="spellStart"/>
      <w:r w:rsidRPr="00B715AD">
        <w:rPr>
          <w:color w:val="auto"/>
          <w:sz w:val="15"/>
          <w:szCs w:val="15"/>
        </w:rPr>
        <w:t>Kutan</w:t>
      </w:r>
      <w:proofErr w:type="spellEnd"/>
      <w:r w:rsidRPr="00B715AD">
        <w:rPr>
          <w:color w:val="auto"/>
          <w:sz w:val="15"/>
          <w:szCs w:val="15"/>
        </w:rPr>
        <w:t xml:space="preserve">, AM, </w:t>
      </w:r>
      <w:proofErr w:type="spellStart"/>
      <w:r w:rsidRPr="00B715AD">
        <w:rPr>
          <w:color w:val="auto"/>
          <w:sz w:val="15"/>
          <w:szCs w:val="15"/>
        </w:rPr>
        <w:t>Paramati</w:t>
      </w:r>
      <w:proofErr w:type="spellEnd"/>
      <w:r w:rsidRPr="00B715AD">
        <w:rPr>
          <w:color w:val="auto"/>
          <w:sz w:val="15"/>
          <w:szCs w:val="15"/>
        </w:rPr>
        <w:t xml:space="preserve">, SR, </w:t>
      </w:r>
      <w:proofErr w:type="spellStart"/>
      <w:r w:rsidRPr="00B715AD">
        <w:rPr>
          <w:color w:val="auto"/>
          <w:sz w:val="15"/>
          <w:szCs w:val="15"/>
        </w:rPr>
        <w:t>Ummalla</w:t>
      </w:r>
      <w:proofErr w:type="spellEnd"/>
      <w:r w:rsidRPr="00B715AD">
        <w:rPr>
          <w:color w:val="auto"/>
          <w:sz w:val="15"/>
          <w:szCs w:val="15"/>
        </w:rPr>
        <w:t>, M &amp; Zakari, A (2018)</w:t>
      </w:r>
      <w:r>
        <w:rPr>
          <w:color w:val="auto"/>
          <w:sz w:val="15"/>
          <w:szCs w:val="15"/>
        </w:rPr>
        <w:t xml:space="preserve">. </w:t>
      </w:r>
      <w:r w:rsidRPr="00B715AD">
        <w:rPr>
          <w:color w:val="auto"/>
          <w:sz w:val="15"/>
          <w:szCs w:val="15"/>
        </w:rPr>
        <w:t>Financing Renewable Energy Projects in Major Emerging Market Economies: Evidence</w:t>
      </w:r>
    </w:p>
    <w:p w14:paraId="6166B1C5" w14:textId="77777777" w:rsidR="00C56CFD" w:rsidRPr="00B715AD" w:rsidRDefault="00C56CFD" w:rsidP="00C56CFD">
      <w:pPr>
        <w:pStyle w:val="Default"/>
        <w:ind w:firstLine="720"/>
        <w:jc w:val="both"/>
        <w:rPr>
          <w:color w:val="auto"/>
          <w:sz w:val="15"/>
          <w:szCs w:val="15"/>
        </w:rPr>
      </w:pPr>
      <w:r w:rsidRPr="00B715AD">
        <w:rPr>
          <w:color w:val="auto"/>
          <w:sz w:val="15"/>
          <w:szCs w:val="15"/>
        </w:rPr>
        <w:t>in the Perspective of Sustainable Economic Development</w:t>
      </w:r>
      <w:r>
        <w:rPr>
          <w:color w:val="auto"/>
          <w:sz w:val="15"/>
          <w:szCs w:val="15"/>
        </w:rPr>
        <w:t xml:space="preserve">. </w:t>
      </w:r>
      <w:r w:rsidRPr="00F96DCE">
        <w:rPr>
          <w:i/>
          <w:iCs/>
          <w:color w:val="auto"/>
          <w:sz w:val="15"/>
          <w:szCs w:val="15"/>
        </w:rPr>
        <w:t>Emerging Markets Finance &amp; Trade, 54</w:t>
      </w:r>
      <w:r w:rsidRPr="00B715AD">
        <w:rPr>
          <w:color w:val="auto"/>
          <w:sz w:val="15"/>
          <w:szCs w:val="15"/>
        </w:rPr>
        <w:t xml:space="preserve">(8), pp. 1762–1778. </w:t>
      </w:r>
    </w:p>
    <w:p w14:paraId="3BBEB074" w14:textId="77777777" w:rsidR="00C56CFD" w:rsidRDefault="00C56CFD" w:rsidP="00C56CFD">
      <w:pPr>
        <w:pStyle w:val="Default"/>
        <w:jc w:val="both"/>
        <w:rPr>
          <w:color w:val="auto"/>
          <w:sz w:val="15"/>
          <w:szCs w:val="15"/>
        </w:rPr>
      </w:pPr>
      <w:r w:rsidRPr="00B715AD">
        <w:rPr>
          <w:color w:val="auto"/>
          <w:sz w:val="15"/>
          <w:szCs w:val="15"/>
        </w:rPr>
        <w:t xml:space="preserve">N. </w:t>
      </w:r>
      <w:proofErr w:type="spellStart"/>
      <w:r w:rsidRPr="00B715AD">
        <w:rPr>
          <w:color w:val="auto"/>
          <w:sz w:val="15"/>
          <w:szCs w:val="15"/>
        </w:rPr>
        <w:t>Labanca</w:t>
      </w:r>
      <w:proofErr w:type="spellEnd"/>
      <w:r w:rsidRPr="00B715AD">
        <w:rPr>
          <w:color w:val="auto"/>
          <w:sz w:val="15"/>
          <w:szCs w:val="15"/>
        </w:rPr>
        <w:t>, P. Bertoldi</w:t>
      </w:r>
      <w:r>
        <w:rPr>
          <w:color w:val="auto"/>
          <w:sz w:val="15"/>
          <w:szCs w:val="15"/>
        </w:rPr>
        <w:t xml:space="preserve"> (2018). </w:t>
      </w:r>
      <w:r w:rsidRPr="00B715AD">
        <w:rPr>
          <w:color w:val="auto"/>
          <w:sz w:val="15"/>
          <w:szCs w:val="15"/>
        </w:rPr>
        <w:t>Beyond energy efficiency and individual behaviours: Policy insights from social practice theories</w:t>
      </w:r>
      <w:r>
        <w:rPr>
          <w:color w:val="auto"/>
          <w:sz w:val="15"/>
          <w:szCs w:val="15"/>
        </w:rPr>
        <w:t xml:space="preserve">. </w:t>
      </w:r>
      <w:r w:rsidRPr="00627842">
        <w:rPr>
          <w:i/>
          <w:iCs/>
          <w:color w:val="auto"/>
          <w:sz w:val="15"/>
          <w:szCs w:val="15"/>
        </w:rPr>
        <w:t>Energy Policy 115</w:t>
      </w:r>
      <w:r>
        <w:rPr>
          <w:color w:val="auto"/>
          <w:sz w:val="15"/>
          <w:szCs w:val="15"/>
        </w:rPr>
        <w:t>,</w:t>
      </w:r>
    </w:p>
    <w:p w14:paraId="1D841C79" w14:textId="77777777" w:rsidR="00C56CFD" w:rsidRPr="00B715AD" w:rsidRDefault="00C56CFD" w:rsidP="00C56CFD">
      <w:pPr>
        <w:pStyle w:val="Default"/>
        <w:ind w:firstLine="720"/>
        <w:jc w:val="both"/>
        <w:rPr>
          <w:color w:val="auto"/>
          <w:sz w:val="15"/>
          <w:szCs w:val="15"/>
        </w:rPr>
      </w:pPr>
      <w:r>
        <w:rPr>
          <w:color w:val="auto"/>
          <w:sz w:val="15"/>
          <w:szCs w:val="15"/>
        </w:rPr>
        <w:t xml:space="preserve">pp. </w:t>
      </w:r>
      <w:r w:rsidRPr="00B715AD">
        <w:rPr>
          <w:color w:val="auto"/>
          <w:sz w:val="15"/>
          <w:szCs w:val="15"/>
        </w:rPr>
        <w:t>494– 502, https://doi.org/10.1016/j.enpol.2018.01.027.</w:t>
      </w:r>
    </w:p>
    <w:p w14:paraId="704508A0" w14:textId="77777777" w:rsidR="00C56CFD" w:rsidRPr="00B715AD" w:rsidRDefault="00C56CFD" w:rsidP="00C56CFD">
      <w:pPr>
        <w:pStyle w:val="Default"/>
        <w:spacing w:after="120"/>
        <w:jc w:val="both"/>
        <w:rPr>
          <w:color w:val="auto"/>
          <w:sz w:val="15"/>
          <w:szCs w:val="15"/>
        </w:rPr>
      </w:pPr>
      <w:proofErr w:type="spellStart"/>
      <w:r w:rsidRPr="00B715AD">
        <w:rPr>
          <w:color w:val="auto"/>
          <w:sz w:val="15"/>
          <w:szCs w:val="15"/>
        </w:rPr>
        <w:t>Nolden</w:t>
      </w:r>
      <w:proofErr w:type="spellEnd"/>
      <w:r w:rsidRPr="00B715AD">
        <w:rPr>
          <w:color w:val="auto"/>
          <w:sz w:val="15"/>
          <w:szCs w:val="15"/>
        </w:rPr>
        <w:t>, C., &amp; Sorrell, S. (2016). The UK market for energy service contracts in 2014–2015. </w:t>
      </w:r>
      <w:r w:rsidRPr="00DA32C7">
        <w:rPr>
          <w:i/>
          <w:iCs/>
          <w:color w:val="auto"/>
          <w:sz w:val="15"/>
          <w:szCs w:val="15"/>
        </w:rPr>
        <w:t>Energy Efficiency, 9(</w:t>
      </w:r>
      <w:r w:rsidRPr="00B715AD">
        <w:rPr>
          <w:color w:val="auto"/>
          <w:sz w:val="15"/>
          <w:szCs w:val="15"/>
        </w:rPr>
        <w:t>6), </w:t>
      </w:r>
      <w:r>
        <w:rPr>
          <w:color w:val="auto"/>
          <w:sz w:val="15"/>
          <w:szCs w:val="15"/>
        </w:rPr>
        <w:t>pp.</w:t>
      </w:r>
      <w:r w:rsidRPr="00B715AD">
        <w:rPr>
          <w:color w:val="auto"/>
          <w:sz w:val="15"/>
          <w:szCs w:val="15"/>
        </w:rPr>
        <w:t>1405– 1420. </w:t>
      </w:r>
      <w:hyperlink r:id="rId26" w:history="1">
        <w:r w:rsidRPr="00B715AD">
          <w:rPr>
            <w:color w:val="auto"/>
            <w:sz w:val="15"/>
            <w:szCs w:val="15"/>
          </w:rPr>
          <w:t>https://doi.org/10.1007/s12053-016-9430-2</w:t>
        </w:r>
      </w:hyperlink>
      <w:r w:rsidRPr="00B715AD">
        <w:rPr>
          <w:color w:val="auto"/>
          <w:sz w:val="15"/>
          <w:szCs w:val="15"/>
        </w:rPr>
        <w:t>.</w:t>
      </w:r>
    </w:p>
    <w:p w14:paraId="724E821C" w14:textId="77777777" w:rsidR="00E6095B" w:rsidRPr="00EC63A1" w:rsidRDefault="00E6095B" w:rsidP="00E6095B">
      <w:pPr>
        <w:pStyle w:val="Default"/>
        <w:jc w:val="both"/>
        <w:rPr>
          <w:color w:val="auto"/>
          <w:sz w:val="15"/>
          <w:szCs w:val="15"/>
        </w:rPr>
      </w:pPr>
      <w:r w:rsidRPr="00B715AD">
        <w:rPr>
          <w:color w:val="auto"/>
          <w:sz w:val="15"/>
          <w:szCs w:val="15"/>
        </w:rPr>
        <w:t xml:space="preserve">Prasad </w:t>
      </w:r>
      <w:proofErr w:type="spellStart"/>
      <w:r w:rsidRPr="00B715AD">
        <w:rPr>
          <w:color w:val="auto"/>
          <w:sz w:val="15"/>
          <w:szCs w:val="15"/>
        </w:rPr>
        <w:t>Painuly</w:t>
      </w:r>
      <w:proofErr w:type="spellEnd"/>
      <w:r w:rsidRPr="00B715AD">
        <w:rPr>
          <w:color w:val="auto"/>
          <w:sz w:val="15"/>
          <w:szCs w:val="15"/>
        </w:rPr>
        <w:t>, J. (2009)</w:t>
      </w:r>
      <w:r>
        <w:rPr>
          <w:color w:val="auto"/>
          <w:sz w:val="15"/>
          <w:szCs w:val="15"/>
        </w:rPr>
        <w:t xml:space="preserve">. </w:t>
      </w:r>
      <w:r w:rsidRPr="00B715AD">
        <w:rPr>
          <w:color w:val="auto"/>
          <w:sz w:val="15"/>
          <w:szCs w:val="15"/>
        </w:rPr>
        <w:t>Financing energy efficiency: lessons from experiences in India and China</w:t>
      </w:r>
      <w:r>
        <w:rPr>
          <w:color w:val="auto"/>
          <w:sz w:val="15"/>
          <w:szCs w:val="15"/>
        </w:rPr>
        <w:t xml:space="preserve">. </w:t>
      </w:r>
      <w:r w:rsidRPr="00EC63A1">
        <w:rPr>
          <w:i/>
          <w:iCs/>
          <w:color w:val="auto"/>
          <w:sz w:val="15"/>
          <w:szCs w:val="15"/>
        </w:rPr>
        <w:t>International Journal of Energy Sector</w:t>
      </w:r>
    </w:p>
    <w:p w14:paraId="48E26F12" w14:textId="77777777" w:rsidR="00E6095B" w:rsidRPr="00B715AD" w:rsidRDefault="00E6095B" w:rsidP="00E6095B">
      <w:pPr>
        <w:pStyle w:val="Default"/>
        <w:ind w:firstLine="360"/>
        <w:jc w:val="both"/>
        <w:rPr>
          <w:color w:val="auto"/>
          <w:sz w:val="15"/>
          <w:szCs w:val="15"/>
        </w:rPr>
      </w:pPr>
      <w:r w:rsidRPr="00EC63A1">
        <w:rPr>
          <w:i/>
          <w:iCs/>
          <w:color w:val="auto"/>
          <w:sz w:val="15"/>
          <w:szCs w:val="15"/>
        </w:rPr>
        <w:t>Management, 3</w:t>
      </w:r>
      <w:r>
        <w:rPr>
          <w:color w:val="auto"/>
          <w:sz w:val="15"/>
          <w:szCs w:val="15"/>
        </w:rPr>
        <w:t>(</w:t>
      </w:r>
      <w:r w:rsidRPr="00B715AD">
        <w:rPr>
          <w:color w:val="auto"/>
          <w:sz w:val="15"/>
          <w:szCs w:val="15"/>
        </w:rPr>
        <w:t>3</w:t>
      </w:r>
      <w:r>
        <w:rPr>
          <w:color w:val="auto"/>
          <w:sz w:val="15"/>
          <w:szCs w:val="15"/>
        </w:rPr>
        <w:t>)</w:t>
      </w:r>
      <w:r w:rsidRPr="00B715AD">
        <w:rPr>
          <w:color w:val="auto"/>
          <w:sz w:val="15"/>
          <w:szCs w:val="15"/>
        </w:rPr>
        <w:t>, pp. 293-307.</w:t>
      </w:r>
      <w:r>
        <w:rPr>
          <w:color w:val="auto"/>
          <w:sz w:val="15"/>
          <w:szCs w:val="15"/>
        </w:rPr>
        <w:t xml:space="preserve"> </w:t>
      </w:r>
      <w:r w:rsidRPr="00B715AD">
        <w:rPr>
          <w:color w:val="auto"/>
          <w:sz w:val="15"/>
          <w:szCs w:val="15"/>
        </w:rPr>
        <w:t>https://doi-org.ezproxy.uwe.ac.uk/10.1108/17506220910986815</w:t>
      </w:r>
    </w:p>
    <w:p w14:paraId="14089FB2" w14:textId="77777777" w:rsidR="000200F3" w:rsidRDefault="00E6095B" w:rsidP="00E6095B">
      <w:pPr>
        <w:pStyle w:val="Default"/>
        <w:jc w:val="both"/>
        <w:rPr>
          <w:color w:val="auto"/>
          <w:sz w:val="15"/>
          <w:szCs w:val="15"/>
        </w:rPr>
      </w:pPr>
      <w:r w:rsidRPr="00B715AD">
        <w:rPr>
          <w:color w:val="auto"/>
          <w:sz w:val="15"/>
          <w:szCs w:val="15"/>
        </w:rPr>
        <w:t xml:space="preserve">S. </w:t>
      </w:r>
      <w:proofErr w:type="spellStart"/>
      <w:r w:rsidRPr="00B715AD">
        <w:rPr>
          <w:color w:val="auto"/>
          <w:sz w:val="15"/>
          <w:szCs w:val="15"/>
        </w:rPr>
        <w:t>Tsemekidi</w:t>
      </w:r>
      <w:proofErr w:type="spellEnd"/>
      <w:r w:rsidRPr="00B715AD">
        <w:rPr>
          <w:color w:val="auto"/>
          <w:sz w:val="15"/>
          <w:szCs w:val="15"/>
        </w:rPr>
        <w:t xml:space="preserve"> </w:t>
      </w:r>
      <w:proofErr w:type="spellStart"/>
      <w:r w:rsidRPr="00B715AD">
        <w:rPr>
          <w:color w:val="auto"/>
          <w:sz w:val="15"/>
          <w:szCs w:val="15"/>
        </w:rPr>
        <w:t>Tzeiranaki</w:t>
      </w:r>
      <w:proofErr w:type="spellEnd"/>
      <w:r w:rsidRPr="00B715AD">
        <w:rPr>
          <w:color w:val="auto"/>
          <w:sz w:val="15"/>
          <w:szCs w:val="15"/>
        </w:rPr>
        <w:t xml:space="preserve">, P. Bertoldi, F. </w:t>
      </w:r>
      <w:proofErr w:type="spellStart"/>
      <w:r w:rsidRPr="00B715AD">
        <w:rPr>
          <w:color w:val="auto"/>
          <w:sz w:val="15"/>
          <w:szCs w:val="15"/>
        </w:rPr>
        <w:t>Diluiso</w:t>
      </w:r>
      <w:proofErr w:type="spellEnd"/>
      <w:r w:rsidRPr="00B715AD">
        <w:rPr>
          <w:color w:val="auto"/>
          <w:sz w:val="15"/>
          <w:szCs w:val="15"/>
        </w:rPr>
        <w:t xml:space="preserve">, L. </w:t>
      </w:r>
      <w:proofErr w:type="spellStart"/>
      <w:r w:rsidRPr="00B715AD">
        <w:rPr>
          <w:color w:val="auto"/>
          <w:sz w:val="15"/>
          <w:szCs w:val="15"/>
        </w:rPr>
        <w:t>Castellazzi</w:t>
      </w:r>
      <w:proofErr w:type="spellEnd"/>
      <w:r w:rsidRPr="00B715AD">
        <w:rPr>
          <w:color w:val="auto"/>
          <w:sz w:val="15"/>
          <w:szCs w:val="15"/>
        </w:rPr>
        <w:t xml:space="preserve">, M. </w:t>
      </w:r>
      <w:proofErr w:type="spellStart"/>
      <w:r w:rsidRPr="00B715AD">
        <w:rPr>
          <w:color w:val="auto"/>
          <w:sz w:val="15"/>
          <w:szCs w:val="15"/>
        </w:rPr>
        <w:t>Economidou</w:t>
      </w:r>
      <w:proofErr w:type="spellEnd"/>
      <w:r w:rsidRPr="00B715AD">
        <w:rPr>
          <w:color w:val="auto"/>
          <w:sz w:val="15"/>
          <w:szCs w:val="15"/>
        </w:rPr>
        <w:t xml:space="preserve">, N. </w:t>
      </w:r>
      <w:proofErr w:type="spellStart"/>
      <w:r w:rsidRPr="00B715AD">
        <w:rPr>
          <w:color w:val="auto"/>
          <w:sz w:val="15"/>
          <w:szCs w:val="15"/>
        </w:rPr>
        <w:t>Labanca</w:t>
      </w:r>
      <w:proofErr w:type="spellEnd"/>
      <w:r w:rsidRPr="00B715AD">
        <w:rPr>
          <w:color w:val="auto"/>
          <w:sz w:val="15"/>
          <w:szCs w:val="15"/>
        </w:rPr>
        <w:t xml:space="preserve">, P. </w:t>
      </w:r>
      <w:proofErr w:type="spellStart"/>
      <w:r w:rsidRPr="00B715AD">
        <w:rPr>
          <w:color w:val="auto"/>
          <w:sz w:val="15"/>
          <w:szCs w:val="15"/>
        </w:rPr>
        <w:t>Zangheri</w:t>
      </w:r>
      <w:proofErr w:type="spellEnd"/>
      <w:r>
        <w:rPr>
          <w:color w:val="auto"/>
          <w:sz w:val="15"/>
          <w:szCs w:val="15"/>
        </w:rPr>
        <w:t xml:space="preserve"> (2019). </w:t>
      </w:r>
      <w:r w:rsidRPr="00B715AD">
        <w:rPr>
          <w:color w:val="auto"/>
          <w:sz w:val="15"/>
          <w:szCs w:val="15"/>
        </w:rPr>
        <w:t>Analysis of the EU residential energy</w:t>
      </w:r>
    </w:p>
    <w:p w14:paraId="31CBEBF8" w14:textId="7BFF8119" w:rsidR="00E6095B" w:rsidRPr="00B715AD" w:rsidRDefault="00E6095B" w:rsidP="000200F3">
      <w:pPr>
        <w:pStyle w:val="Default"/>
        <w:ind w:firstLine="720"/>
        <w:jc w:val="both"/>
        <w:rPr>
          <w:color w:val="auto"/>
          <w:sz w:val="15"/>
          <w:szCs w:val="15"/>
        </w:rPr>
      </w:pPr>
      <w:r w:rsidRPr="00B715AD">
        <w:rPr>
          <w:color w:val="auto"/>
          <w:sz w:val="15"/>
          <w:szCs w:val="15"/>
        </w:rPr>
        <w:t>consumption: Trends and determinants</w:t>
      </w:r>
      <w:r>
        <w:rPr>
          <w:color w:val="auto"/>
          <w:sz w:val="15"/>
          <w:szCs w:val="15"/>
        </w:rPr>
        <w:t xml:space="preserve">. </w:t>
      </w:r>
      <w:r w:rsidRPr="00B715AD">
        <w:rPr>
          <w:color w:val="auto"/>
          <w:sz w:val="15"/>
          <w:szCs w:val="15"/>
        </w:rPr>
        <w:t>Energies 12 (6)</w:t>
      </w:r>
      <w:r>
        <w:rPr>
          <w:color w:val="auto"/>
          <w:sz w:val="15"/>
          <w:szCs w:val="15"/>
        </w:rPr>
        <w:t xml:space="preserve">, pp. </w:t>
      </w:r>
      <w:r w:rsidRPr="00B715AD">
        <w:rPr>
          <w:color w:val="auto"/>
          <w:sz w:val="15"/>
          <w:szCs w:val="15"/>
        </w:rPr>
        <w:t>1065</w:t>
      </w:r>
      <w:r>
        <w:rPr>
          <w:color w:val="auto"/>
          <w:sz w:val="15"/>
          <w:szCs w:val="15"/>
        </w:rPr>
        <w:t xml:space="preserve">. </w:t>
      </w:r>
      <w:r w:rsidRPr="000835B6">
        <w:rPr>
          <w:color w:val="auto"/>
          <w:sz w:val="15"/>
          <w:szCs w:val="15"/>
        </w:rPr>
        <w:t>https://doi.org/</w:t>
      </w:r>
      <w:r w:rsidRPr="00B715AD">
        <w:rPr>
          <w:color w:val="auto"/>
          <w:sz w:val="15"/>
          <w:szCs w:val="15"/>
        </w:rPr>
        <w:t xml:space="preserve"> 10.3390/en12061065</w:t>
      </w:r>
    </w:p>
    <w:p w14:paraId="2C163117" w14:textId="77777777" w:rsidR="000200F3" w:rsidRDefault="00E6095B" w:rsidP="00E6095B">
      <w:pPr>
        <w:pStyle w:val="Default"/>
        <w:jc w:val="both"/>
        <w:rPr>
          <w:color w:val="auto"/>
          <w:sz w:val="15"/>
          <w:szCs w:val="15"/>
        </w:rPr>
      </w:pPr>
      <w:r w:rsidRPr="00B715AD">
        <w:rPr>
          <w:color w:val="auto"/>
          <w:sz w:val="15"/>
          <w:szCs w:val="15"/>
        </w:rPr>
        <w:t>Sarkar, A, Singh, J (2010). Financing energy efficiency in developing countries—lessons learned and remaining challenges. Energy Policy</w:t>
      </w:r>
      <w:r>
        <w:rPr>
          <w:color w:val="auto"/>
          <w:sz w:val="15"/>
          <w:szCs w:val="15"/>
        </w:rPr>
        <w:t xml:space="preserve">, </w:t>
      </w:r>
      <w:r w:rsidRPr="00B715AD">
        <w:rPr>
          <w:color w:val="auto"/>
          <w:sz w:val="15"/>
          <w:szCs w:val="15"/>
        </w:rPr>
        <w:t>38</w:t>
      </w:r>
      <w:r>
        <w:rPr>
          <w:color w:val="auto"/>
          <w:sz w:val="15"/>
          <w:szCs w:val="15"/>
        </w:rPr>
        <w:t>(</w:t>
      </w:r>
      <w:r w:rsidRPr="00B715AD">
        <w:rPr>
          <w:color w:val="auto"/>
          <w:sz w:val="15"/>
          <w:szCs w:val="15"/>
        </w:rPr>
        <w:t>10</w:t>
      </w:r>
      <w:r>
        <w:rPr>
          <w:color w:val="auto"/>
          <w:sz w:val="15"/>
          <w:szCs w:val="15"/>
        </w:rPr>
        <w:t>),</w:t>
      </w:r>
      <w:r w:rsidRPr="00B715AD">
        <w:rPr>
          <w:color w:val="auto"/>
          <w:sz w:val="15"/>
          <w:szCs w:val="15"/>
        </w:rPr>
        <w:t xml:space="preserve"> pp.</w:t>
      </w:r>
    </w:p>
    <w:p w14:paraId="7728482E" w14:textId="0CF84906" w:rsidR="00E6095B" w:rsidRPr="00B715AD" w:rsidRDefault="00E6095B" w:rsidP="000200F3">
      <w:pPr>
        <w:pStyle w:val="Default"/>
        <w:ind w:firstLine="720"/>
        <w:jc w:val="both"/>
        <w:rPr>
          <w:color w:val="auto"/>
          <w:sz w:val="15"/>
          <w:szCs w:val="15"/>
        </w:rPr>
      </w:pPr>
      <w:r w:rsidRPr="00B715AD">
        <w:rPr>
          <w:color w:val="auto"/>
          <w:sz w:val="15"/>
          <w:szCs w:val="15"/>
        </w:rPr>
        <w:t>5560-5571. ISSN 0301-4215. https://doi.org/10.1016/j.enpol.2010.05.001</w:t>
      </w:r>
    </w:p>
    <w:p w14:paraId="534DA2FF" w14:textId="77777777" w:rsidR="00406D87" w:rsidRDefault="00406D87" w:rsidP="00382C78">
      <w:pPr>
        <w:pStyle w:val="Default"/>
        <w:spacing w:after="120"/>
        <w:jc w:val="both"/>
        <w:rPr>
          <w:b/>
          <w:bCs/>
          <w:color w:val="auto"/>
          <w:sz w:val="15"/>
          <w:szCs w:val="15"/>
          <w:u w:val="single"/>
        </w:rPr>
      </w:pPr>
    </w:p>
    <w:p w14:paraId="51A401DC" w14:textId="29704682" w:rsidR="00382C78" w:rsidRPr="00E14C43" w:rsidRDefault="00382C78" w:rsidP="00382C78">
      <w:pPr>
        <w:pStyle w:val="Default"/>
        <w:spacing w:after="120"/>
        <w:jc w:val="both"/>
        <w:rPr>
          <w:b/>
          <w:bCs/>
          <w:color w:val="auto"/>
          <w:sz w:val="15"/>
          <w:szCs w:val="15"/>
          <w:u w:val="single"/>
        </w:rPr>
      </w:pPr>
      <w:r w:rsidRPr="00E14C43">
        <w:rPr>
          <w:b/>
          <w:bCs/>
          <w:color w:val="auto"/>
          <w:sz w:val="15"/>
          <w:szCs w:val="15"/>
          <w:u w:val="single"/>
        </w:rPr>
        <w:t>Book</w:t>
      </w:r>
    </w:p>
    <w:p w14:paraId="1BE847F0" w14:textId="77777777" w:rsidR="00382C78" w:rsidRPr="00B715AD" w:rsidRDefault="00382C78" w:rsidP="00382C78">
      <w:pPr>
        <w:pStyle w:val="Default"/>
        <w:spacing w:after="120"/>
        <w:jc w:val="both"/>
        <w:rPr>
          <w:color w:val="auto"/>
          <w:sz w:val="15"/>
          <w:szCs w:val="15"/>
        </w:rPr>
      </w:pPr>
      <w:r w:rsidRPr="00B715AD">
        <w:rPr>
          <w:color w:val="auto"/>
          <w:sz w:val="15"/>
          <w:szCs w:val="15"/>
        </w:rPr>
        <w:t xml:space="preserve">van </w:t>
      </w:r>
      <w:proofErr w:type="spellStart"/>
      <w:r w:rsidRPr="00B715AD">
        <w:rPr>
          <w:color w:val="auto"/>
          <w:sz w:val="15"/>
          <w:szCs w:val="15"/>
        </w:rPr>
        <w:t>Putten</w:t>
      </w:r>
      <w:proofErr w:type="spellEnd"/>
      <w:r w:rsidRPr="00B715AD">
        <w:rPr>
          <w:color w:val="auto"/>
          <w:sz w:val="15"/>
          <w:szCs w:val="15"/>
        </w:rPr>
        <w:t xml:space="preserve">, M. (2008). </w:t>
      </w:r>
      <w:r w:rsidRPr="00701C60">
        <w:rPr>
          <w:i/>
          <w:iCs/>
          <w:color w:val="auto"/>
          <w:sz w:val="15"/>
          <w:szCs w:val="15"/>
        </w:rPr>
        <w:t>Policing the banks: Accountability mechanisms for the financial sector</w:t>
      </w:r>
      <w:r w:rsidRPr="00B715AD">
        <w:rPr>
          <w:color w:val="auto"/>
          <w:sz w:val="15"/>
          <w:szCs w:val="15"/>
        </w:rPr>
        <w:t>. Montreal: McGill-Queens University Press.</w:t>
      </w:r>
    </w:p>
    <w:p w14:paraId="517A2A0E" w14:textId="77777777" w:rsidR="00DB7E83" w:rsidRDefault="00DB7E83" w:rsidP="00DB7E83">
      <w:pPr>
        <w:pStyle w:val="Default"/>
        <w:jc w:val="both"/>
        <w:rPr>
          <w:b/>
          <w:bCs/>
          <w:color w:val="auto"/>
          <w:sz w:val="15"/>
          <w:szCs w:val="15"/>
          <w:u w:val="single"/>
        </w:rPr>
      </w:pPr>
    </w:p>
    <w:p w14:paraId="692C6458" w14:textId="03B1A7AC" w:rsidR="00DB7E83" w:rsidRDefault="00DB7E83" w:rsidP="00DB7E83">
      <w:pPr>
        <w:pStyle w:val="Default"/>
        <w:jc w:val="both"/>
        <w:rPr>
          <w:b/>
          <w:bCs/>
          <w:color w:val="auto"/>
          <w:sz w:val="15"/>
          <w:szCs w:val="15"/>
          <w:u w:val="single"/>
        </w:rPr>
      </w:pPr>
      <w:r w:rsidRPr="00B71425">
        <w:rPr>
          <w:b/>
          <w:bCs/>
          <w:color w:val="auto"/>
          <w:sz w:val="15"/>
          <w:szCs w:val="15"/>
          <w:u w:val="single"/>
        </w:rPr>
        <w:t>Conference (Proceedings/Presentation)</w:t>
      </w:r>
    </w:p>
    <w:p w14:paraId="67128106" w14:textId="77777777" w:rsidR="00DB7E83" w:rsidRDefault="00DB7E83" w:rsidP="00DB7E83">
      <w:pPr>
        <w:pStyle w:val="Default"/>
        <w:jc w:val="both"/>
        <w:rPr>
          <w:color w:val="auto"/>
          <w:sz w:val="15"/>
          <w:szCs w:val="15"/>
        </w:rPr>
      </w:pPr>
      <w:r w:rsidRPr="00B715AD">
        <w:rPr>
          <w:color w:val="auto"/>
          <w:sz w:val="15"/>
          <w:szCs w:val="15"/>
        </w:rPr>
        <w:t xml:space="preserve">Francesca </w:t>
      </w:r>
      <w:proofErr w:type="spellStart"/>
      <w:proofErr w:type="gramStart"/>
      <w:r w:rsidRPr="00B715AD">
        <w:rPr>
          <w:color w:val="auto"/>
          <w:sz w:val="15"/>
          <w:szCs w:val="15"/>
        </w:rPr>
        <w:t>Cappellettia</w:t>
      </w:r>
      <w:proofErr w:type="spellEnd"/>
      <w:r w:rsidRPr="00B715AD">
        <w:rPr>
          <w:color w:val="auto"/>
          <w:sz w:val="15"/>
          <w:szCs w:val="15"/>
        </w:rPr>
        <w:t xml:space="preserve"> ,</w:t>
      </w:r>
      <w:proofErr w:type="gramEnd"/>
      <w:r w:rsidRPr="00B715AD">
        <w:rPr>
          <w:color w:val="auto"/>
          <w:sz w:val="15"/>
          <w:szCs w:val="15"/>
        </w:rPr>
        <w:t xml:space="preserve"> </w:t>
      </w:r>
      <w:proofErr w:type="spellStart"/>
      <w:r w:rsidRPr="00B715AD">
        <w:rPr>
          <w:color w:val="auto"/>
          <w:sz w:val="15"/>
          <w:szCs w:val="15"/>
        </w:rPr>
        <w:t>Tiziano</w:t>
      </w:r>
      <w:proofErr w:type="spellEnd"/>
      <w:r w:rsidRPr="00B715AD">
        <w:rPr>
          <w:color w:val="auto"/>
          <w:sz w:val="15"/>
          <w:szCs w:val="15"/>
        </w:rPr>
        <w:t xml:space="preserve"> Dalla </w:t>
      </w:r>
      <w:proofErr w:type="spellStart"/>
      <w:r w:rsidRPr="00B715AD">
        <w:rPr>
          <w:color w:val="auto"/>
          <w:sz w:val="15"/>
          <w:szCs w:val="15"/>
        </w:rPr>
        <w:t>Moraa</w:t>
      </w:r>
      <w:proofErr w:type="spellEnd"/>
      <w:r w:rsidRPr="00B715AD">
        <w:rPr>
          <w:color w:val="auto"/>
          <w:sz w:val="15"/>
          <w:szCs w:val="15"/>
        </w:rPr>
        <w:t xml:space="preserve"> , Fabio </w:t>
      </w:r>
      <w:proofErr w:type="spellStart"/>
      <w:r w:rsidRPr="00B715AD">
        <w:rPr>
          <w:color w:val="auto"/>
          <w:sz w:val="15"/>
          <w:szCs w:val="15"/>
        </w:rPr>
        <w:t>Perona</w:t>
      </w:r>
      <w:proofErr w:type="spellEnd"/>
      <w:r w:rsidRPr="00B715AD">
        <w:rPr>
          <w:color w:val="auto"/>
          <w:sz w:val="15"/>
          <w:szCs w:val="15"/>
        </w:rPr>
        <w:t xml:space="preserve"> , </w:t>
      </w:r>
      <w:proofErr w:type="spellStart"/>
      <w:r w:rsidRPr="00B715AD">
        <w:rPr>
          <w:color w:val="auto"/>
          <w:sz w:val="15"/>
          <w:szCs w:val="15"/>
        </w:rPr>
        <w:t>Piercarlo</w:t>
      </w:r>
      <w:proofErr w:type="spellEnd"/>
      <w:r w:rsidRPr="00B715AD">
        <w:rPr>
          <w:color w:val="auto"/>
          <w:sz w:val="15"/>
          <w:szCs w:val="15"/>
        </w:rPr>
        <w:t xml:space="preserve"> </w:t>
      </w:r>
      <w:proofErr w:type="spellStart"/>
      <w:r w:rsidRPr="00B715AD">
        <w:rPr>
          <w:color w:val="auto"/>
          <w:sz w:val="15"/>
          <w:szCs w:val="15"/>
        </w:rPr>
        <w:t>Romagnonia</w:t>
      </w:r>
      <w:proofErr w:type="spellEnd"/>
      <w:r w:rsidRPr="00B715AD">
        <w:rPr>
          <w:color w:val="auto"/>
          <w:sz w:val="15"/>
          <w:szCs w:val="15"/>
        </w:rPr>
        <w:t xml:space="preserve">*, Paolo </w:t>
      </w:r>
      <w:proofErr w:type="spellStart"/>
      <w:r w:rsidRPr="00B715AD">
        <w:rPr>
          <w:color w:val="auto"/>
          <w:sz w:val="15"/>
          <w:szCs w:val="15"/>
        </w:rPr>
        <w:t>Ruggeria</w:t>
      </w:r>
      <w:proofErr w:type="spellEnd"/>
      <w:r w:rsidRPr="00B715AD">
        <w:rPr>
          <w:color w:val="auto"/>
          <w:sz w:val="15"/>
          <w:szCs w:val="15"/>
        </w:rPr>
        <w:t xml:space="preserve"> (2015). Building renovation: which kind of</w:t>
      </w:r>
    </w:p>
    <w:p w14:paraId="4BECA316" w14:textId="77777777" w:rsidR="00DB7E83" w:rsidRDefault="00DB7E83" w:rsidP="00DB7E83">
      <w:pPr>
        <w:pStyle w:val="Default"/>
        <w:ind w:firstLine="720"/>
        <w:jc w:val="both"/>
        <w:rPr>
          <w:color w:val="auto"/>
          <w:sz w:val="15"/>
          <w:szCs w:val="15"/>
        </w:rPr>
      </w:pPr>
      <w:r w:rsidRPr="00B715AD">
        <w:rPr>
          <w:color w:val="auto"/>
          <w:sz w:val="15"/>
          <w:szCs w:val="15"/>
        </w:rPr>
        <w:t xml:space="preserve">guidelines could be proposed for policy makers and professional </w:t>
      </w:r>
      <w:proofErr w:type="gramStart"/>
      <w:r w:rsidRPr="00B715AD">
        <w:rPr>
          <w:color w:val="auto"/>
          <w:sz w:val="15"/>
          <w:szCs w:val="15"/>
        </w:rPr>
        <w:t>owners?.</w:t>
      </w:r>
      <w:proofErr w:type="gramEnd"/>
      <w:r w:rsidRPr="00B715AD">
        <w:rPr>
          <w:color w:val="auto"/>
          <w:sz w:val="15"/>
          <w:szCs w:val="15"/>
        </w:rPr>
        <w:t xml:space="preserve"> </w:t>
      </w:r>
      <w:r w:rsidRPr="00DF6023">
        <w:rPr>
          <w:i/>
          <w:iCs/>
          <w:color w:val="auto"/>
          <w:sz w:val="15"/>
          <w:szCs w:val="15"/>
        </w:rPr>
        <w:t>6th International Building Physics Conference, IBPC 2015</w:t>
      </w:r>
      <w:r w:rsidRPr="00B715AD">
        <w:rPr>
          <w:color w:val="auto"/>
          <w:sz w:val="15"/>
          <w:szCs w:val="15"/>
        </w:rPr>
        <w:t>.</w:t>
      </w:r>
    </w:p>
    <w:p w14:paraId="50397003" w14:textId="77777777" w:rsidR="00DB7E83" w:rsidRPr="00B715AD" w:rsidRDefault="00DB7E83" w:rsidP="00DB7E83">
      <w:pPr>
        <w:pStyle w:val="Default"/>
        <w:ind w:firstLine="720"/>
        <w:jc w:val="both"/>
        <w:rPr>
          <w:color w:val="auto"/>
          <w:sz w:val="15"/>
          <w:szCs w:val="15"/>
        </w:rPr>
      </w:pPr>
      <w:r w:rsidRPr="00B715AD">
        <w:rPr>
          <w:color w:val="auto"/>
          <w:sz w:val="15"/>
          <w:szCs w:val="15"/>
        </w:rPr>
        <w:t>Energy Procedia</w:t>
      </w:r>
      <w:r>
        <w:rPr>
          <w:color w:val="auto"/>
          <w:sz w:val="15"/>
          <w:szCs w:val="15"/>
        </w:rPr>
        <w:t xml:space="preserve">, </w:t>
      </w:r>
      <w:r w:rsidRPr="00B715AD">
        <w:rPr>
          <w:color w:val="auto"/>
          <w:sz w:val="15"/>
          <w:szCs w:val="15"/>
        </w:rPr>
        <w:t>pp.78 2366 – 2371</w:t>
      </w:r>
      <w:r>
        <w:rPr>
          <w:color w:val="auto"/>
          <w:sz w:val="15"/>
          <w:szCs w:val="15"/>
        </w:rPr>
        <w:t>.</w:t>
      </w:r>
    </w:p>
    <w:p w14:paraId="468B07F1" w14:textId="77777777" w:rsidR="00DB7E83" w:rsidRDefault="00DB7E83" w:rsidP="00DB7E83">
      <w:pPr>
        <w:pStyle w:val="Default"/>
        <w:jc w:val="both"/>
        <w:rPr>
          <w:color w:val="auto"/>
          <w:sz w:val="15"/>
          <w:szCs w:val="15"/>
        </w:rPr>
      </w:pPr>
      <w:r w:rsidRPr="00B715AD">
        <w:rPr>
          <w:color w:val="auto"/>
          <w:sz w:val="15"/>
          <w:szCs w:val="15"/>
        </w:rPr>
        <w:t xml:space="preserve">Srinivas, SN, </w:t>
      </w:r>
      <w:proofErr w:type="spellStart"/>
      <w:r w:rsidRPr="00B715AD">
        <w:rPr>
          <w:color w:val="auto"/>
          <w:sz w:val="15"/>
          <w:szCs w:val="15"/>
        </w:rPr>
        <w:t>Gadde</w:t>
      </w:r>
      <w:proofErr w:type="spellEnd"/>
      <w:r w:rsidRPr="00B715AD">
        <w:rPr>
          <w:color w:val="auto"/>
          <w:sz w:val="15"/>
          <w:szCs w:val="15"/>
        </w:rPr>
        <w:t xml:space="preserve">, B, Seth, S, </w:t>
      </w:r>
      <w:proofErr w:type="spellStart"/>
      <w:r w:rsidRPr="00B715AD">
        <w:rPr>
          <w:color w:val="auto"/>
          <w:sz w:val="15"/>
          <w:szCs w:val="15"/>
        </w:rPr>
        <w:t>Dhage</w:t>
      </w:r>
      <w:proofErr w:type="spellEnd"/>
      <w:r w:rsidRPr="00B715AD">
        <w:rPr>
          <w:color w:val="auto"/>
          <w:sz w:val="15"/>
          <w:szCs w:val="15"/>
        </w:rPr>
        <w:t>, V (2015). Towards ‘Building’ Energy Efficiency. In proceedings of Implementing Energy Efficiency in</w:t>
      </w:r>
    </w:p>
    <w:p w14:paraId="5EBC951F" w14:textId="77777777" w:rsidR="00DB7E83" w:rsidRPr="00B715AD" w:rsidRDefault="00DB7E83" w:rsidP="00DB7E83">
      <w:pPr>
        <w:pStyle w:val="Default"/>
        <w:ind w:firstLine="720"/>
        <w:jc w:val="both"/>
        <w:rPr>
          <w:color w:val="auto"/>
          <w:sz w:val="15"/>
          <w:szCs w:val="15"/>
        </w:rPr>
      </w:pPr>
      <w:r w:rsidRPr="00B715AD">
        <w:rPr>
          <w:color w:val="auto"/>
          <w:sz w:val="15"/>
          <w:szCs w:val="15"/>
        </w:rPr>
        <w:t xml:space="preserve">Buildings: A compendium of experiences from across the world. </w:t>
      </w:r>
      <w:r w:rsidRPr="00BF42F5">
        <w:rPr>
          <w:i/>
          <w:iCs/>
          <w:color w:val="auto"/>
          <w:sz w:val="15"/>
          <w:szCs w:val="15"/>
        </w:rPr>
        <w:t>International Conference on Energy Efficiency in Buildings (ICEEB 2015).</w:t>
      </w:r>
      <w:r w:rsidRPr="00B715AD">
        <w:rPr>
          <w:color w:val="auto"/>
          <w:sz w:val="15"/>
          <w:szCs w:val="15"/>
        </w:rPr>
        <w:t xml:space="preserve"> </w:t>
      </w:r>
    </w:p>
    <w:p w14:paraId="75A0F756" w14:textId="77777777" w:rsidR="004C2C00" w:rsidRDefault="004C2C00" w:rsidP="00F9571D">
      <w:pPr>
        <w:pStyle w:val="Default"/>
        <w:jc w:val="both"/>
        <w:rPr>
          <w:b/>
          <w:bCs/>
          <w:color w:val="auto"/>
          <w:sz w:val="15"/>
          <w:szCs w:val="15"/>
          <w:u w:val="single"/>
        </w:rPr>
      </w:pPr>
    </w:p>
    <w:p w14:paraId="52F066F7" w14:textId="4C871798" w:rsidR="00F9571D" w:rsidRPr="005121BC" w:rsidRDefault="00F9571D" w:rsidP="00F9571D">
      <w:pPr>
        <w:pStyle w:val="Default"/>
        <w:jc w:val="both"/>
        <w:rPr>
          <w:b/>
          <w:bCs/>
          <w:color w:val="auto"/>
          <w:sz w:val="15"/>
          <w:szCs w:val="15"/>
          <w:u w:val="single"/>
        </w:rPr>
      </w:pPr>
      <w:r w:rsidRPr="005121BC">
        <w:rPr>
          <w:b/>
          <w:bCs/>
          <w:color w:val="auto"/>
          <w:sz w:val="15"/>
          <w:szCs w:val="15"/>
          <w:u w:val="single"/>
        </w:rPr>
        <w:t>Dissertation/Thesis</w:t>
      </w:r>
    </w:p>
    <w:p w14:paraId="6BAAFAB4" w14:textId="77777777" w:rsidR="00F9571D" w:rsidRPr="00B715AD" w:rsidRDefault="00F9571D" w:rsidP="00F9571D">
      <w:pPr>
        <w:pStyle w:val="Default"/>
        <w:jc w:val="both"/>
        <w:rPr>
          <w:i/>
          <w:iCs/>
          <w:color w:val="auto"/>
          <w:sz w:val="15"/>
          <w:szCs w:val="15"/>
        </w:rPr>
      </w:pPr>
      <w:r w:rsidRPr="00B715AD">
        <w:rPr>
          <w:color w:val="auto"/>
          <w:sz w:val="15"/>
          <w:szCs w:val="15"/>
        </w:rPr>
        <w:t xml:space="preserve">Basu, C. (2018). </w:t>
      </w:r>
      <w:r w:rsidRPr="00B715AD">
        <w:rPr>
          <w:i/>
          <w:iCs/>
          <w:color w:val="auto"/>
          <w:sz w:val="15"/>
          <w:szCs w:val="15"/>
        </w:rPr>
        <w:t>Building performance evaluation for energy efficiency retrofitting of multifamily residential buildings in</w:t>
      </w:r>
    </w:p>
    <w:p w14:paraId="1960B797" w14:textId="77777777" w:rsidR="00F9571D" w:rsidRDefault="00F9571D" w:rsidP="00F9571D">
      <w:pPr>
        <w:pStyle w:val="Default"/>
        <w:ind w:left="360"/>
        <w:jc w:val="both"/>
        <w:rPr>
          <w:color w:val="auto"/>
          <w:sz w:val="15"/>
          <w:szCs w:val="15"/>
        </w:rPr>
      </w:pPr>
      <w:r w:rsidRPr="00B715AD">
        <w:rPr>
          <w:i/>
          <w:iCs/>
          <w:color w:val="auto"/>
          <w:sz w:val="15"/>
          <w:szCs w:val="15"/>
        </w:rPr>
        <w:t>India.</w:t>
      </w:r>
      <w:r w:rsidRPr="00B715AD">
        <w:rPr>
          <w:color w:val="auto"/>
          <w:sz w:val="15"/>
          <w:szCs w:val="15"/>
        </w:rPr>
        <w:t xml:space="preserve"> (Unpublished doctoral dissertation). Department of Building Engineering and Management, School of Planning and Architecture, New Delhi, India</w:t>
      </w:r>
    </w:p>
    <w:p w14:paraId="2E6FDA6C" w14:textId="77777777" w:rsidR="00F9571D" w:rsidRDefault="00F9571D" w:rsidP="00F9571D">
      <w:pPr>
        <w:pStyle w:val="Default"/>
        <w:jc w:val="both"/>
        <w:rPr>
          <w:color w:val="auto"/>
          <w:sz w:val="15"/>
          <w:szCs w:val="15"/>
        </w:rPr>
      </w:pPr>
      <w:r w:rsidRPr="00B715AD">
        <w:rPr>
          <w:color w:val="auto"/>
          <w:sz w:val="15"/>
          <w:szCs w:val="15"/>
        </w:rPr>
        <w:t xml:space="preserve">Gopalan (2018). </w:t>
      </w:r>
      <w:r w:rsidRPr="004544BC">
        <w:rPr>
          <w:i/>
          <w:iCs/>
          <w:color w:val="auto"/>
          <w:sz w:val="15"/>
          <w:szCs w:val="15"/>
        </w:rPr>
        <w:t>Renovating Houses in the Netherlands to Nearly Zero Energy Standard- Important Drivers of Economic Feasibility</w:t>
      </w:r>
      <w:r w:rsidRPr="00B715AD">
        <w:rPr>
          <w:color w:val="auto"/>
          <w:sz w:val="15"/>
          <w:szCs w:val="15"/>
        </w:rPr>
        <w:t xml:space="preserve">. </w:t>
      </w:r>
      <w:r>
        <w:rPr>
          <w:color w:val="auto"/>
          <w:sz w:val="15"/>
          <w:szCs w:val="15"/>
        </w:rPr>
        <w:t>(Unpublished</w:t>
      </w:r>
    </w:p>
    <w:p w14:paraId="141B2E6A" w14:textId="77777777" w:rsidR="00F9571D" w:rsidRPr="00B715AD" w:rsidRDefault="00F9571D" w:rsidP="00F9571D">
      <w:pPr>
        <w:pStyle w:val="Default"/>
        <w:ind w:firstLine="720"/>
        <w:jc w:val="both"/>
        <w:rPr>
          <w:color w:val="auto"/>
          <w:sz w:val="15"/>
          <w:szCs w:val="15"/>
        </w:rPr>
      </w:pPr>
      <w:r>
        <w:rPr>
          <w:color w:val="auto"/>
          <w:sz w:val="15"/>
          <w:szCs w:val="15"/>
        </w:rPr>
        <w:t xml:space="preserve">mater’s dissertation). </w:t>
      </w:r>
      <w:proofErr w:type="spellStart"/>
      <w:r w:rsidRPr="00B715AD">
        <w:rPr>
          <w:color w:val="auto"/>
          <w:sz w:val="15"/>
          <w:szCs w:val="15"/>
        </w:rPr>
        <w:t>Msc</w:t>
      </w:r>
      <w:proofErr w:type="spellEnd"/>
      <w:r w:rsidRPr="00B715AD">
        <w:rPr>
          <w:color w:val="auto"/>
          <w:sz w:val="15"/>
          <w:szCs w:val="15"/>
        </w:rPr>
        <w:t xml:space="preserve"> Sustainable Energy Technology</w:t>
      </w:r>
      <w:r>
        <w:rPr>
          <w:color w:val="auto"/>
          <w:sz w:val="15"/>
          <w:szCs w:val="15"/>
        </w:rPr>
        <w:t xml:space="preserve">, </w:t>
      </w:r>
      <w:r w:rsidRPr="00B715AD">
        <w:rPr>
          <w:color w:val="auto"/>
          <w:sz w:val="15"/>
          <w:szCs w:val="15"/>
        </w:rPr>
        <w:t>Tu Delft</w:t>
      </w:r>
      <w:r>
        <w:rPr>
          <w:color w:val="auto"/>
          <w:sz w:val="15"/>
          <w:szCs w:val="15"/>
        </w:rPr>
        <w:t xml:space="preserve">, Netherland. </w:t>
      </w:r>
    </w:p>
    <w:p w14:paraId="779A328C" w14:textId="77777777" w:rsidR="004C2C00" w:rsidRDefault="004C2C00" w:rsidP="006E6196">
      <w:pPr>
        <w:pStyle w:val="Default"/>
        <w:jc w:val="both"/>
        <w:rPr>
          <w:b/>
          <w:bCs/>
          <w:color w:val="auto"/>
          <w:sz w:val="15"/>
          <w:szCs w:val="15"/>
          <w:u w:val="single"/>
        </w:rPr>
      </w:pPr>
    </w:p>
    <w:p w14:paraId="63E60AB9" w14:textId="65E404D4" w:rsidR="003D1EB2" w:rsidRPr="005121BC" w:rsidRDefault="003D1EB2" w:rsidP="006E6196">
      <w:pPr>
        <w:pStyle w:val="Default"/>
        <w:jc w:val="both"/>
        <w:rPr>
          <w:b/>
          <w:bCs/>
          <w:color w:val="auto"/>
          <w:sz w:val="15"/>
          <w:szCs w:val="15"/>
          <w:u w:val="single"/>
        </w:rPr>
      </w:pPr>
      <w:r w:rsidRPr="005121BC">
        <w:rPr>
          <w:b/>
          <w:bCs/>
          <w:color w:val="auto"/>
          <w:sz w:val="15"/>
          <w:szCs w:val="15"/>
          <w:u w:val="single"/>
        </w:rPr>
        <w:t>Online Article</w:t>
      </w:r>
      <w:r w:rsidR="008155BD">
        <w:rPr>
          <w:b/>
          <w:bCs/>
          <w:color w:val="auto"/>
          <w:sz w:val="15"/>
          <w:szCs w:val="15"/>
          <w:u w:val="single"/>
        </w:rPr>
        <w:t>/Industry Report</w:t>
      </w:r>
      <w:r w:rsidR="00963A4D">
        <w:rPr>
          <w:b/>
          <w:bCs/>
          <w:color w:val="auto"/>
          <w:sz w:val="15"/>
          <w:szCs w:val="15"/>
          <w:u w:val="single"/>
        </w:rPr>
        <w:t>/Policy</w:t>
      </w:r>
    </w:p>
    <w:p w14:paraId="7A7A6C43" w14:textId="3C74B239" w:rsidR="00B13B89" w:rsidRPr="00B715AD" w:rsidRDefault="006B11A4" w:rsidP="006E6196">
      <w:pPr>
        <w:pStyle w:val="Default"/>
        <w:jc w:val="both"/>
        <w:rPr>
          <w:color w:val="auto"/>
          <w:sz w:val="15"/>
          <w:szCs w:val="15"/>
        </w:rPr>
      </w:pPr>
      <w:proofErr w:type="spellStart"/>
      <w:r w:rsidRPr="00B715AD">
        <w:rPr>
          <w:color w:val="auto"/>
          <w:sz w:val="15"/>
          <w:szCs w:val="15"/>
        </w:rPr>
        <w:t>Akhoury</w:t>
      </w:r>
      <w:proofErr w:type="spellEnd"/>
      <w:r w:rsidRPr="00B715AD">
        <w:rPr>
          <w:color w:val="auto"/>
          <w:sz w:val="15"/>
          <w:szCs w:val="15"/>
        </w:rPr>
        <w:t xml:space="preserve">, N. (2022). </w:t>
      </w:r>
      <w:r w:rsidRPr="00B715AD">
        <w:rPr>
          <w:i/>
          <w:iCs/>
          <w:color w:val="auto"/>
          <w:sz w:val="15"/>
          <w:szCs w:val="15"/>
        </w:rPr>
        <w:t>Forbes India - A Greener Construction Sector? An Idea Whose Time Has Come</w:t>
      </w:r>
      <w:r w:rsidRPr="00B715AD">
        <w:rPr>
          <w:color w:val="auto"/>
          <w:sz w:val="15"/>
          <w:szCs w:val="15"/>
        </w:rPr>
        <w:t>. Retrieved 10 March</w:t>
      </w:r>
    </w:p>
    <w:p w14:paraId="05C50218" w14:textId="47C1A9B3" w:rsidR="006B11A4" w:rsidRDefault="006B11A4" w:rsidP="006E6196">
      <w:pPr>
        <w:pStyle w:val="Default"/>
        <w:ind w:left="360"/>
        <w:jc w:val="both"/>
        <w:rPr>
          <w:color w:val="auto"/>
          <w:sz w:val="15"/>
          <w:szCs w:val="15"/>
        </w:rPr>
      </w:pPr>
      <w:r w:rsidRPr="00B715AD">
        <w:rPr>
          <w:color w:val="auto"/>
          <w:sz w:val="15"/>
          <w:szCs w:val="15"/>
        </w:rPr>
        <w:t xml:space="preserve">2022, from </w:t>
      </w:r>
      <w:r w:rsidR="006E6196" w:rsidRPr="009B4BFF">
        <w:rPr>
          <w:color w:val="auto"/>
          <w:sz w:val="15"/>
          <w:szCs w:val="15"/>
        </w:rPr>
        <w:t>https://www.forbesindia.com/blog/infrastructure,%20environment-and-sustainability/a-greener-</w:t>
      </w:r>
      <w:r w:rsidR="00313D30" w:rsidRPr="00B715AD">
        <w:rPr>
          <w:color w:val="auto"/>
          <w:sz w:val="15"/>
          <w:szCs w:val="15"/>
        </w:rPr>
        <w:t>construction-sector-an-idea-whose-time-has-come/</w:t>
      </w:r>
      <w:r w:rsidRPr="00B715AD">
        <w:rPr>
          <w:color w:val="auto"/>
          <w:sz w:val="15"/>
          <w:szCs w:val="15"/>
        </w:rPr>
        <w:t xml:space="preserve"> </w:t>
      </w:r>
    </w:p>
    <w:p w14:paraId="45282651" w14:textId="77777777" w:rsidR="009B4BFF" w:rsidRDefault="009B4BFF" w:rsidP="009B4BFF">
      <w:pPr>
        <w:pStyle w:val="Default"/>
        <w:jc w:val="both"/>
        <w:rPr>
          <w:color w:val="auto"/>
          <w:sz w:val="15"/>
          <w:szCs w:val="15"/>
        </w:rPr>
      </w:pPr>
      <w:r w:rsidRPr="00B715AD">
        <w:rPr>
          <w:color w:val="auto"/>
          <w:sz w:val="15"/>
          <w:szCs w:val="15"/>
        </w:rPr>
        <w:t>Bloomberg</w:t>
      </w:r>
      <w:r>
        <w:rPr>
          <w:color w:val="auto"/>
          <w:sz w:val="15"/>
          <w:szCs w:val="15"/>
        </w:rPr>
        <w:t xml:space="preserve"> Intelligence</w:t>
      </w:r>
      <w:r w:rsidRPr="00B715AD">
        <w:rPr>
          <w:color w:val="auto"/>
          <w:sz w:val="15"/>
          <w:szCs w:val="15"/>
        </w:rPr>
        <w:t xml:space="preserve"> (2021)</w:t>
      </w:r>
      <w:r>
        <w:rPr>
          <w:color w:val="auto"/>
          <w:sz w:val="15"/>
          <w:szCs w:val="15"/>
        </w:rPr>
        <w:t xml:space="preserve">. </w:t>
      </w:r>
      <w:r w:rsidRPr="006A2832">
        <w:rPr>
          <w:i/>
          <w:iCs/>
          <w:color w:val="auto"/>
          <w:sz w:val="15"/>
          <w:szCs w:val="15"/>
        </w:rPr>
        <w:t>ESG assets may hit USD 53 trillion by 2025, a third of global AUM</w:t>
      </w:r>
      <w:r>
        <w:rPr>
          <w:color w:val="auto"/>
          <w:sz w:val="15"/>
          <w:szCs w:val="15"/>
        </w:rPr>
        <w:t xml:space="preserve">. </w:t>
      </w:r>
      <w:r w:rsidRPr="00B715AD">
        <w:rPr>
          <w:color w:val="auto"/>
          <w:sz w:val="15"/>
          <w:szCs w:val="15"/>
        </w:rPr>
        <w:t>Bloomberg.</w:t>
      </w:r>
    </w:p>
    <w:p w14:paraId="39B13A36" w14:textId="3F93AEE6" w:rsidR="009B4BFF" w:rsidRDefault="0028049F" w:rsidP="009B4BFF">
      <w:pPr>
        <w:pStyle w:val="Default"/>
        <w:ind w:firstLine="720"/>
        <w:jc w:val="both"/>
        <w:rPr>
          <w:color w:val="auto"/>
          <w:sz w:val="15"/>
          <w:szCs w:val="15"/>
        </w:rPr>
      </w:pPr>
      <w:r w:rsidRPr="0028049F">
        <w:rPr>
          <w:color w:val="auto"/>
          <w:sz w:val="15"/>
          <w:szCs w:val="15"/>
        </w:rPr>
        <w:t>https://www.bloomberg.com/professional/blog/esg-assets-may-hit-53-trillion-by-2025-a-third-of-global-aum/</w:t>
      </w:r>
    </w:p>
    <w:p w14:paraId="3A4F14A1" w14:textId="77777777" w:rsidR="008155BD" w:rsidRDefault="008155BD" w:rsidP="008155BD">
      <w:pPr>
        <w:pStyle w:val="Default"/>
        <w:jc w:val="both"/>
        <w:rPr>
          <w:i/>
          <w:iCs/>
          <w:color w:val="auto"/>
          <w:sz w:val="15"/>
          <w:szCs w:val="15"/>
        </w:rPr>
      </w:pPr>
      <w:r w:rsidRPr="00B715AD">
        <w:rPr>
          <w:color w:val="auto"/>
          <w:sz w:val="15"/>
          <w:szCs w:val="15"/>
        </w:rPr>
        <w:t xml:space="preserve">Deloitte (2013). </w:t>
      </w:r>
      <w:r w:rsidRPr="00297596">
        <w:rPr>
          <w:i/>
          <w:iCs/>
          <w:color w:val="auto"/>
          <w:sz w:val="15"/>
          <w:szCs w:val="15"/>
        </w:rPr>
        <w:t>Securing tomorrow’s Energy today; Policy &amp; Regulations Market Transformation in Energy Efficiency.</w:t>
      </w:r>
    </w:p>
    <w:p w14:paraId="4C0A3354" w14:textId="2FB234D3" w:rsidR="00963A4D" w:rsidRPr="00B715AD" w:rsidRDefault="00963A4D" w:rsidP="00963A4D">
      <w:pPr>
        <w:pStyle w:val="Default"/>
        <w:ind w:firstLine="720"/>
        <w:jc w:val="both"/>
        <w:rPr>
          <w:color w:val="auto"/>
          <w:sz w:val="15"/>
          <w:szCs w:val="15"/>
        </w:rPr>
      </w:pPr>
      <w:r w:rsidRPr="00963A4D">
        <w:rPr>
          <w:color w:val="auto"/>
          <w:sz w:val="15"/>
          <w:szCs w:val="15"/>
        </w:rPr>
        <w:t>https://www2.deloitte.com/content/dam/Deloitte/in/Documents/energy-resources/in-enr-market-transformation-in-energy-noexp.pdf</w:t>
      </w:r>
    </w:p>
    <w:p w14:paraId="32C08432" w14:textId="77777777" w:rsidR="00963A4D" w:rsidRDefault="00963A4D" w:rsidP="00963A4D">
      <w:pPr>
        <w:pStyle w:val="Default"/>
        <w:jc w:val="both"/>
        <w:rPr>
          <w:i/>
          <w:iCs/>
          <w:color w:val="auto"/>
          <w:sz w:val="15"/>
          <w:szCs w:val="15"/>
        </w:rPr>
      </w:pPr>
      <w:r w:rsidRPr="00B715AD">
        <w:rPr>
          <w:color w:val="auto"/>
          <w:sz w:val="15"/>
          <w:szCs w:val="15"/>
        </w:rPr>
        <w:t xml:space="preserve">Hamilton, </w:t>
      </w:r>
      <w:proofErr w:type="spellStart"/>
      <w:r w:rsidRPr="00B715AD">
        <w:rPr>
          <w:color w:val="auto"/>
          <w:sz w:val="15"/>
          <w:szCs w:val="15"/>
        </w:rPr>
        <w:t>Brahmbhatt</w:t>
      </w:r>
      <w:proofErr w:type="spellEnd"/>
      <w:r w:rsidRPr="00B715AD">
        <w:rPr>
          <w:color w:val="auto"/>
          <w:sz w:val="15"/>
          <w:szCs w:val="15"/>
        </w:rPr>
        <w:t xml:space="preserve"> &amp; Liu, (2017). Multiple benefits from climate change mitigation: assessing the evidence. </w:t>
      </w:r>
      <w:r w:rsidRPr="00963A4D">
        <w:rPr>
          <w:i/>
          <w:iCs/>
          <w:color w:val="auto"/>
          <w:sz w:val="15"/>
          <w:szCs w:val="15"/>
        </w:rPr>
        <w:t>Policy Report. The London School of</w:t>
      </w:r>
    </w:p>
    <w:p w14:paraId="74CC6667" w14:textId="150D4525" w:rsidR="00963A4D" w:rsidRDefault="00963A4D" w:rsidP="00963A4D">
      <w:pPr>
        <w:pStyle w:val="Default"/>
        <w:ind w:firstLine="720"/>
        <w:jc w:val="both"/>
        <w:rPr>
          <w:color w:val="auto"/>
          <w:sz w:val="15"/>
          <w:szCs w:val="15"/>
        </w:rPr>
      </w:pPr>
      <w:r w:rsidRPr="00963A4D">
        <w:rPr>
          <w:i/>
          <w:iCs/>
          <w:color w:val="auto"/>
          <w:sz w:val="15"/>
          <w:szCs w:val="15"/>
        </w:rPr>
        <w:t>Economics and Political Science</w:t>
      </w:r>
      <w:r>
        <w:rPr>
          <w:color w:val="auto"/>
          <w:sz w:val="15"/>
          <w:szCs w:val="15"/>
        </w:rPr>
        <w:t xml:space="preserve">. </w:t>
      </w:r>
      <w:r w:rsidRPr="008021CD">
        <w:rPr>
          <w:color w:val="auto"/>
          <w:sz w:val="15"/>
          <w:szCs w:val="15"/>
        </w:rPr>
        <w:t>https://www.lse.ac.uk/granthaminstitute/publication/multiple-benefits-from-climate-change-mitigation</w:t>
      </w:r>
    </w:p>
    <w:p w14:paraId="1D730AC8" w14:textId="6B7EA6A8" w:rsidR="00963A4D" w:rsidRPr="00B715AD" w:rsidRDefault="00963A4D" w:rsidP="00963A4D">
      <w:pPr>
        <w:pStyle w:val="Default"/>
        <w:ind w:firstLine="720"/>
        <w:jc w:val="both"/>
        <w:rPr>
          <w:color w:val="auto"/>
          <w:sz w:val="15"/>
          <w:szCs w:val="15"/>
        </w:rPr>
      </w:pPr>
      <w:r w:rsidRPr="00963A4D">
        <w:rPr>
          <w:color w:val="auto"/>
          <w:sz w:val="15"/>
          <w:szCs w:val="15"/>
        </w:rPr>
        <w:t>assessing-the-evidence/</w:t>
      </w:r>
    </w:p>
    <w:p w14:paraId="1DE11300" w14:textId="5DEDD53A" w:rsidR="00DA32C7" w:rsidRDefault="00DA32C7" w:rsidP="00E97AAC">
      <w:pPr>
        <w:pStyle w:val="Default"/>
        <w:jc w:val="both"/>
        <w:rPr>
          <w:color w:val="auto"/>
          <w:sz w:val="15"/>
          <w:szCs w:val="15"/>
        </w:rPr>
      </w:pPr>
      <w:r w:rsidRPr="00B715AD">
        <w:rPr>
          <w:color w:val="auto"/>
          <w:sz w:val="15"/>
          <w:szCs w:val="15"/>
        </w:rPr>
        <w:t xml:space="preserve">OCED (2021). </w:t>
      </w:r>
      <w:r w:rsidRPr="00DA32C7">
        <w:rPr>
          <w:i/>
          <w:iCs/>
          <w:color w:val="auto"/>
          <w:sz w:val="15"/>
          <w:szCs w:val="15"/>
        </w:rPr>
        <w:t>Environmental social and governance (ESG) investing</w:t>
      </w:r>
      <w:r w:rsidRPr="00B715AD">
        <w:rPr>
          <w:color w:val="auto"/>
          <w:sz w:val="15"/>
          <w:szCs w:val="15"/>
        </w:rPr>
        <w:t xml:space="preserve">. </w:t>
      </w:r>
      <w:r w:rsidR="00E97AAC" w:rsidRPr="00E97AAC">
        <w:rPr>
          <w:color w:val="auto"/>
          <w:sz w:val="15"/>
          <w:szCs w:val="15"/>
        </w:rPr>
        <w:t>https://www.oecd.org/finance/esg-investing.htm</w:t>
      </w:r>
    </w:p>
    <w:p w14:paraId="71BAEF54" w14:textId="77777777" w:rsidR="00E97AAC" w:rsidRPr="00B715AD" w:rsidRDefault="00E97AAC" w:rsidP="00E97AAC">
      <w:pPr>
        <w:pStyle w:val="Default"/>
        <w:jc w:val="both"/>
        <w:rPr>
          <w:color w:val="auto"/>
          <w:sz w:val="15"/>
          <w:szCs w:val="15"/>
        </w:rPr>
      </w:pPr>
      <w:r w:rsidRPr="00B715AD">
        <w:rPr>
          <w:color w:val="auto"/>
          <w:sz w:val="15"/>
          <w:szCs w:val="15"/>
        </w:rPr>
        <w:t>OECD (2021)</w:t>
      </w:r>
      <w:r>
        <w:rPr>
          <w:color w:val="auto"/>
          <w:sz w:val="15"/>
          <w:szCs w:val="15"/>
        </w:rPr>
        <w:t xml:space="preserve">. </w:t>
      </w:r>
      <w:r w:rsidRPr="00E97AAC">
        <w:rPr>
          <w:i/>
          <w:iCs/>
          <w:color w:val="auto"/>
          <w:sz w:val="15"/>
          <w:szCs w:val="15"/>
        </w:rPr>
        <w:t>Financial Markets and Climate Transition: Opportunities, challenges and policy implications, OECD Paris</w:t>
      </w:r>
      <w:r w:rsidRPr="00B715AD">
        <w:rPr>
          <w:color w:val="auto"/>
          <w:sz w:val="15"/>
          <w:szCs w:val="15"/>
        </w:rPr>
        <w:t>.</w:t>
      </w:r>
      <w:r>
        <w:rPr>
          <w:color w:val="auto"/>
          <w:sz w:val="15"/>
          <w:szCs w:val="15"/>
        </w:rPr>
        <w:t xml:space="preserve"> </w:t>
      </w:r>
      <w:r w:rsidRPr="00E97AAC">
        <w:rPr>
          <w:color w:val="auto"/>
          <w:sz w:val="15"/>
          <w:szCs w:val="15"/>
        </w:rPr>
        <w:t>https://www.oecd.org/finance/financial-markets-and-climate-transition-opportunities-challenges-and-policy-implications.htm</w:t>
      </w:r>
    </w:p>
    <w:p w14:paraId="4C3507B4" w14:textId="77777777" w:rsidR="009A37E0" w:rsidRDefault="009A37E0" w:rsidP="009A37E0">
      <w:pPr>
        <w:pStyle w:val="Default"/>
        <w:jc w:val="both"/>
        <w:rPr>
          <w:color w:val="auto"/>
          <w:sz w:val="15"/>
          <w:szCs w:val="15"/>
        </w:rPr>
      </w:pPr>
      <w:r w:rsidRPr="00B715AD">
        <w:rPr>
          <w:color w:val="auto"/>
          <w:sz w:val="15"/>
          <w:szCs w:val="15"/>
        </w:rPr>
        <w:t xml:space="preserve">Planning Commission (2011). </w:t>
      </w:r>
      <w:r w:rsidRPr="00F177CC">
        <w:rPr>
          <w:i/>
          <w:iCs/>
          <w:color w:val="auto"/>
          <w:sz w:val="15"/>
          <w:szCs w:val="15"/>
        </w:rPr>
        <w:t xml:space="preserve">Low Carbon Strategies for Inclusive Growth - An Interim Report. </w:t>
      </w:r>
      <w:r w:rsidRPr="00B715AD">
        <w:rPr>
          <w:color w:val="auto"/>
          <w:sz w:val="15"/>
          <w:szCs w:val="15"/>
        </w:rPr>
        <w:t>Government of India, New Delhi.</w:t>
      </w:r>
    </w:p>
    <w:p w14:paraId="4A11C8B8" w14:textId="7B7ED818" w:rsidR="009A37E0" w:rsidRPr="00B715AD" w:rsidRDefault="009A37E0" w:rsidP="009A37E0">
      <w:pPr>
        <w:pStyle w:val="Default"/>
        <w:ind w:firstLine="720"/>
        <w:jc w:val="both"/>
        <w:rPr>
          <w:color w:val="auto"/>
          <w:sz w:val="15"/>
          <w:szCs w:val="15"/>
        </w:rPr>
      </w:pPr>
      <w:r w:rsidRPr="00F177CC">
        <w:rPr>
          <w:color w:val="auto"/>
          <w:sz w:val="15"/>
          <w:szCs w:val="15"/>
        </w:rPr>
        <w:t>https://www.reeep.org/interim-report-expert-group-low-carbon-strategies-inclusive-growth</w:t>
      </w:r>
    </w:p>
    <w:p w14:paraId="04A65A8E" w14:textId="63B06593" w:rsidR="000536F5" w:rsidRDefault="000536F5" w:rsidP="00084F26">
      <w:pPr>
        <w:pStyle w:val="Default"/>
        <w:jc w:val="both"/>
        <w:rPr>
          <w:color w:val="auto"/>
          <w:sz w:val="15"/>
          <w:szCs w:val="15"/>
        </w:rPr>
      </w:pPr>
      <w:r w:rsidRPr="00B715AD">
        <w:rPr>
          <w:color w:val="auto"/>
          <w:sz w:val="15"/>
          <w:szCs w:val="15"/>
        </w:rPr>
        <w:t>PM</w:t>
      </w:r>
      <w:r>
        <w:rPr>
          <w:color w:val="auto"/>
          <w:sz w:val="15"/>
          <w:szCs w:val="15"/>
        </w:rPr>
        <w:t xml:space="preserve"> </w:t>
      </w:r>
      <w:r w:rsidRPr="00B715AD">
        <w:rPr>
          <w:color w:val="auto"/>
          <w:sz w:val="15"/>
          <w:szCs w:val="15"/>
        </w:rPr>
        <w:t xml:space="preserve">INDIA (2008). </w:t>
      </w:r>
      <w:r w:rsidRPr="000536F5">
        <w:rPr>
          <w:i/>
          <w:iCs/>
          <w:color w:val="auto"/>
          <w:sz w:val="15"/>
          <w:szCs w:val="15"/>
        </w:rPr>
        <w:t>The National Action Plan on Climate Change. Government of India</w:t>
      </w:r>
      <w:r>
        <w:rPr>
          <w:color w:val="auto"/>
          <w:sz w:val="15"/>
          <w:szCs w:val="15"/>
        </w:rPr>
        <w:t xml:space="preserve">. </w:t>
      </w:r>
      <w:r w:rsidR="00084F26" w:rsidRPr="00084F26">
        <w:rPr>
          <w:color w:val="auto"/>
          <w:sz w:val="15"/>
          <w:szCs w:val="15"/>
        </w:rPr>
        <w:t>http://pmindia.nic.in/Pg01-52.pdfS</w:t>
      </w:r>
    </w:p>
    <w:p w14:paraId="40FA4B3E" w14:textId="39C927FD" w:rsidR="00084F26" w:rsidRDefault="00084F26" w:rsidP="00084F26">
      <w:pPr>
        <w:pStyle w:val="Default"/>
        <w:jc w:val="both"/>
        <w:rPr>
          <w:color w:val="auto"/>
          <w:sz w:val="15"/>
          <w:szCs w:val="15"/>
        </w:rPr>
      </w:pPr>
      <w:r w:rsidRPr="00B715AD">
        <w:rPr>
          <w:color w:val="auto"/>
          <w:sz w:val="15"/>
          <w:szCs w:val="15"/>
        </w:rPr>
        <w:t xml:space="preserve">SEBI (2021). </w:t>
      </w:r>
      <w:r w:rsidRPr="00084F26">
        <w:rPr>
          <w:i/>
          <w:iCs/>
          <w:color w:val="auto"/>
          <w:sz w:val="15"/>
          <w:szCs w:val="15"/>
        </w:rPr>
        <w:t>SEBI issues Circular on Business Responsibility and Sustainability Reporting by listed entities</w:t>
      </w:r>
      <w:r>
        <w:rPr>
          <w:color w:val="auto"/>
          <w:sz w:val="15"/>
          <w:szCs w:val="15"/>
        </w:rPr>
        <w:t xml:space="preserve">. </w:t>
      </w:r>
      <w:r w:rsidRPr="00084F26">
        <w:rPr>
          <w:color w:val="auto"/>
          <w:sz w:val="15"/>
          <w:szCs w:val="15"/>
        </w:rPr>
        <w:t>https://www.sebi.gov.in/media/press</w:t>
      </w:r>
    </w:p>
    <w:p w14:paraId="71781B5F" w14:textId="62F736B3" w:rsidR="00084F26" w:rsidRPr="00B715AD" w:rsidRDefault="00084F26" w:rsidP="00084F26">
      <w:pPr>
        <w:pStyle w:val="Default"/>
        <w:ind w:firstLine="720"/>
        <w:jc w:val="both"/>
        <w:rPr>
          <w:color w:val="auto"/>
          <w:sz w:val="15"/>
          <w:szCs w:val="15"/>
        </w:rPr>
      </w:pPr>
      <w:r w:rsidRPr="00B715AD">
        <w:rPr>
          <w:color w:val="auto"/>
          <w:sz w:val="15"/>
          <w:szCs w:val="15"/>
        </w:rPr>
        <w:t>releases/may-2021/sebi-issues-circular-on-business-responsibility-and-sustainability-reporting-by-listed-entities-_50097.html</w:t>
      </w:r>
    </w:p>
    <w:p w14:paraId="5C4D66A2" w14:textId="77777777" w:rsidR="006B1B89" w:rsidRDefault="006B1B89" w:rsidP="006B1B89">
      <w:pPr>
        <w:pStyle w:val="Default"/>
        <w:jc w:val="both"/>
        <w:rPr>
          <w:color w:val="auto"/>
          <w:sz w:val="15"/>
          <w:szCs w:val="15"/>
        </w:rPr>
      </w:pPr>
      <w:proofErr w:type="spellStart"/>
      <w:r w:rsidRPr="00B715AD">
        <w:rPr>
          <w:color w:val="auto"/>
          <w:sz w:val="15"/>
          <w:szCs w:val="15"/>
        </w:rPr>
        <w:t>Shnapp</w:t>
      </w:r>
      <w:proofErr w:type="spellEnd"/>
      <w:r w:rsidRPr="00B715AD">
        <w:rPr>
          <w:color w:val="auto"/>
          <w:sz w:val="15"/>
          <w:szCs w:val="15"/>
        </w:rPr>
        <w:t xml:space="preserve">, S., </w:t>
      </w:r>
      <w:proofErr w:type="spellStart"/>
      <w:r w:rsidRPr="00B715AD">
        <w:rPr>
          <w:color w:val="auto"/>
          <w:sz w:val="15"/>
          <w:szCs w:val="15"/>
        </w:rPr>
        <w:t>Paci</w:t>
      </w:r>
      <w:proofErr w:type="spellEnd"/>
      <w:r w:rsidRPr="00B715AD">
        <w:rPr>
          <w:color w:val="auto"/>
          <w:sz w:val="15"/>
          <w:szCs w:val="15"/>
        </w:rPr>
        <w:t>, D. and Bertoldi, P. (2020)</w:t>
      </w:r>
      <w:r>
        <w:rPr>
          <w:color w:val="auto"/>
          <w:sz w:val="15"/>
          <w:szCs w:val="15"/>
        </w:rPr>
        <w:t xml:space="preserve">. </w:t>
      </w:r>
      <w:r w:rsidRPr="006B1B89">
        <w:rPr>
          <w:i/>
          <w:iCs/>
          <w:color w:val="auto"/>
          <w:sz w:val="15"/>
          <w:szCs w:val="15"/>
        </w:rPr>
        <w:t>Untapping multiple benefits: hidden values in environmental and building policies</w:t>
      </w:r>
      <w:r>
        <w:rPr>
          <w:color w:val="auto"/>
          <w:sz w:val="15"/>
          <w:szCs w:val="15"/>
        </w:rPr>
        <w:t xml:space="preserve">. </w:t>
      </w:r>
      <w:r w:rsidRPr="00B715AD">
        <w:rPr>
          <w:color w:val="auto"/>
          <w:sz w:val="15"/>
          <w:szCs w:val="15"/>
        </w:rPr>
        <w:t>EUR 30280 EN,</w:t>
      </w:r>
    </w:p>
    <w:p w14:paraId="7C19E920" w14:textId="7C5ECF8E" w:rsidR="006B1B89" w:rsidRPr="00B715AD" w:rsidRDefault="006B1B89" w:rsidP="006B1B89">
      <w:pPr>
        <w:pStyle w:val="Default"/>
        <w:ind w:firstLine="720"/>
        <w:jc w:val="both"/>
        <w:rPr>
          <w:color w:val="auto"/>
          <w:sz w:val="15"/>
          <w:szCs w:val="15"/>
        </w:rPr>
      </w:pPr>
      <w:r w:rsidRPr="00B715AD">
        <w:rPr>
          <w:color w:val="auto"/>
          <w:sz w:val="15"/>
          <w:szCs w:val="15"/>
        </w:rPr>
        <w:t>Publications Office of the European Union, Luxembourg, ISBN 978-92-76-19983-0, doi:10.2760/314081, JRC120683.</w:t>
      </w:r>
    </w:p>
    <w:p w14:paraId="185219F4" w14:textId="77777777" w:rsidR="00DC4C31" w:rsidRDefault="00DC4C31" w:rsidP="00963A4D">
      <w:pPr>
        <w:pStyle w:val="Default"/>
        <w:jc w:val="both"/>
        <w:rPr>
          <w:color w:val="auto"/>
          <w:sz w:val="15"/>
          <w:szCs w:val="15"/>
        </w:rPr>
      </w:pPr>
    </w:p>
    <w:p w14:paraId="1C080B54" w14:textId="77777777" w:rsidR="004C2C00" w:rsidRDefault="004C2C00" w:rsidP="00963A4D">
      <w:pPr>
        <w:pStyle w:val="Default"/>
        <w:jc w:val="both"/>
        <w:rPr>
          <w:b/>
          <w:bCs/>
          <w:color w:val="auto"/>
          <w:sz w:val="15"/>
          <w:szCs w:val="15"/>
          <w:u w:val="single"/>
        </w:rPr>
      </w:pPr>
    </w:p>
    <w:p w14:paraId="5E8DA894" w14:textId="77777777" w:rsidR="004C2C00" w:rsidRDefault="004C2C00" w:rsidP="00963A4D">
      <w:pPr>
        <w:pStyle w:val="Default"/>
        <w:jc w:val="both"/>
        <w:rPr>
          <w:b/>
          <w:bCs/>
          <w:color w:val="auto"/>
          <w:sz w:val="15"/>
          <w:szCs w:val="15"/>
          <w:u w:val="single"/>
        </w:rPr>
      </w:pPr>
    </w:p>
    <w:p w14:paraId="57966324" w14:textId="7BA75C52" w:rsidR="00963A4D" w:rsidRPr="00963A4D" w:rsidRDefault="00363C22" w:rsidP="00963A4D">
      <w:pPr>
        <w:pStyle w:val="Default"/>
        <w:jc w:val="both"/>
        <w:rPr>
          <w:b/>
          <w:bCs/>
          <w:color w:val="auto"/>
          <w:sz w:val="15"/>
          <w:szCs w:val="15"/>
          <w:u w:val="single"/>
        </w:rPr>
      </w:pPr>
      <w:r>
        <w:rPr>
          <w:b/>
          <w:bCs/>
          <w:color w:val="auto"/>
          <w:sz w:val="15"/>
          <w:szCs w:val="15"/>
          <w:u w:val="single"/>
        </w:rPr>
        <w:t xml:space="preserve">Government </w:t>
      </w:r>
      <w:r w:rsidR="00963A4D" w:rsidRPr="00963A4D">
        <w:rPr>
          <w:b/>
          <w:bCs/>
          <w:color w:val="auto"/>
          <w:sz w:val="15"/>
          <w:szCs w:val="15"/>
          <w:u w:val="single"/>
        </w:rPr>
        <w:t>Website</w:t>
      </w:r>
    </w:p>
    <w:p w14:paraId="01424CD8" w14:textId="77777777" w:rsidR="00963A4D" w:rsidRDefault="00963A4D" w:rsidP="00963A4D">
      <w:pPr>
        <w:pStyle w:val="Default"/>
        <w:jc w:val="both"/>
        <w:rPr>
          <w:color w:val="auto"/>
          <w:sz w:val="15"/>
          <w:szCs w:val="15"/>
        </w:rPr>
      </w:pPr>
      <w:r w:rsidRPr="00B715AD">
        <w:rPr>
          <w:color w:val="auto"/>
          <w:sz w:val="15"/>
          <w:szCs w:val="15"/>
        </w:rPr>
        <w:t xml:space="preserve">Bureau of Energy Efficiency (2017). </w:t>
      </w:r>
      <w:r w:rsidRPr="0028049F">
        <w:rPr>
          <w:i/>
          <w:iCs/>
          <w:color w:val="auto"/>
          <w:sz w:val="15"/>
          <w:szCs w:val="15"/>
        </w:rPr>
        <w:t>Buildings</w:t>
      </w:r>
      <w:r w:rsidRPr="00B715AD">
        <w:rPr>
          <w:color w:val="auto"/>
          <w:sz w:val="15"/>
          <w:szCs w:val="15"/>
        </w:rPr>
        <w:t>.  Government of India. Ministry of Power.</w:t>
      </w:r>
      <w:r>
        <w:rPr>
          <w:color w:val="auto"/>
          <w:sz w:val="15"/>
          <w:szCs w:val="15"/>
        </w:rPr>
        <w:t xml:space="preserve"> </w:t>
      </w:r>
      <w:r w:rsidRPr="008155BD">
        <w:rPr>
          <w:color w:val="auto"/>
          <w:sz w:val="15"/>
          <w:szCs w:val="15"/>
        </w:rPr>
        <w:t>https://www.beeindia.gov.in/content/buildings/</w:t>
      </w:r>
    </w:p>
    <w:p w14:paraId="199ABAB3" w14:textId="0FCA0FBE" w:rsidR="001F45EE" w:rsidRDefault="001F45EE" w:rsidP="001F45EE">
      <w:pPr>
        <w:pStyle w:val="Default"/>
        <w:jc w:val="both"/>
        <w:rPr>
          <w:color w:val="auto"/>
          <w:sz w:val="15"/>
          <w:szCs w:val="15"/>
        </w:rPr>
      </w:pPr>
      <w:r w:rsidRPr="00B715AD">
        <w:rPr>
          <w:color w:val="auto"/>
          <w:sz w:val="15"/>
          <w:szCs w:val="15"/>
        </w:rPr>
        <w:lastRenderedPageBreak/>
        <w:t xml:space="preserve">National Action Plan on Climate Change NAPCC (2010). </w:t>
      </w:r>
      <w:r w:rsidRPr="00B07820">
        <w:rPr>
          <w:i/>
          <w:iCs/>
          <w:color w:val="auto"/>
          <w:sz w:val="15"/>
          <w:szCs w:val="15"/>
        </w:rPr>
        <w:t>Prime Minister’s Council on Climate Change</w:t>
      </w:r>
      <w:r w:rsidR="00B07820">
        <w:rPr>
          <w:color w:val="auto"/>
          <w:sz w:val="15"/>
          <w:szCs w:val="15"/>
        </w:rPr>
        <w:t xml:space="preserve">. </w:t>
      </w:r>
      <w:r w:rsidRPr="00B715AD">
        <w:rPr>
          <w:color w:val="auto"/>
          <w:sz w:val="15"/>
          <w:szCs w:val="15"/>
        </w:rPr>
        <w:t>G</w:t>
      </w:r>
      <w:r>
        <w:rPr>
          <w:color w:val="auto"/>
          <w:sz w:val="15"/>
          <w:szCs w:val="15"/>
        </w:rPr>
        <w:t>overnment of India.</w:t>
      </w:r>
    </w:p>
    <w:p w14:paraId="79EC0E4D" w14:textId="1B2FF36F" w:rsidR="001F45EE" w:rsidRPr="00B715AD" w:rsidRDefault="001F45EE" w:rsidP="001F45EE">
      <w:pPr>
        <w:pStyle w:val="Default"/>
        <w:ind w:firstLine="720"/>
        <w:jc w:val="both"/>
        <w:rPr>
          <w:color w:val="auto"/>
          <w:sz w:val="15"/>
          <w:szCs w:val="15"/>
        </w:rPr>
      </w:pPr>
      <w:r w:rsidRPr="00D7601D">
        <w:rPr>
          <w:color w:val="auto"/>
          <w:sz w:val="15"/>
          <w:szCs w:val="15"/>
        </w:rPr>
        <w:t>https://www.iea.org/policies/1214-national-action-plan-on-climate-change</w:t>
      </w:r>
    </w:p>
    <w:p w14:paraId="57577F3A" w14:textId="556E0823" w:rsidR="00095F01" w:rsidRDefault="00095F01" w:rsidP="00095F01">
      <w:pPr>
        <w:pStyle w:val="Default"/>
        <w:jc w:val="both"/>
        <w:rPr>
          <w:color w:val="auto"/>
          <w:sz w:val="15"/>
          <w:szCs w:val="15"/>
        </w:rPr>
      </w:pPr>
      <w:r w:rsidRPr="00B715AD">
        <w:rPr>
          <w:color w:val="auto"/>
          <w:sz w:val="15"/>
          <w:szCs w:val="15"/>
        </w:rPr>
        <w:t xml:space="preserve">NMEEE. (2010). </w:t>
      </w:r>
      <w:r w:rsidRPr="00B07820">
        <w:rPr>
          <w:i/>
          <w:iCs/>
          <w:color w:val="auto"/>
          <w:sz w:val="15"/>
          <w:szCs w:val="15"/>
        </w:rPr>
        <w:t>National Mission for Enhanced Energy Efficiency - Mission Document: Implementation Framework</w:t>
      </w:r>
      <w:r w:rsidR="00B07820">
        <w:rPr>
          <w:color w:val="auto"/>
          <w:sz w:val="15"/>
          <w:szCs w:val="15"/>
        </w:rPr>
        <w:t xml:space="preserve">. </w:t>
      </w:r>
      <w:r w:rsidR="00B07820" w:rsidRPr="00B715AD">
        <w:rPr>
          <w:color w:val="auto"/>
          <w:sz w:val="15"/>
          <w:szCs w:val="15"/>
        </w:rPr>
        <w:t>Bureau of Energy Efficiency,</w:t>
      </w:r>
    </w:p>
    <w:p w14:paraId="167A2593" w14:textId="0EEA8E08" w:rsidR="00095F01" w:rsidRPr="00B715AD" w:rsidRDefault="00095F01" w:rsidP="00095F01">
      <w:pPr>
        <w:pStyle w:val="Default"/>
        <w:ind w:firstLine="720"/>
        <w:jc w:val="both"/>
        <w:rPr>
          <w:color w:val="auto"/>
          <w:sz w:val="15"/>
          <w:szCs w:val="15"/>
        </w:rPr>
      </w:pPr>
      <w:r w:rsidRPr="00B715AD">
        <w:rPr>
          <w:color w:val="auto"/>
          <w:sz w:val="15"/>
          <w:szCs w:val="15"/>
        </w:rPr>
        <w:t>Ministry of Power, Government of India, New Delhi.</w:t>
      </w:r>
      <w:r>
        <w:rPr>
          <w:color w:val="auto"/>
          <w:sz w:val="15"/>
          <w:szCs w:val="15"/>
        </w:rPr>
        <w:t xml:space="preserve"> </w:t>
      </w:r>
      <w:r w:rsidRPr="00095F01">
        <w:rPr>
          <w:color w:val="auto"/>
          <w:sz w:val="15"/>
          <w:szCs w:val="15"/>
        </w:rPr>
        <w:t>https://beeindia.gov.in/content/nmeee-1</w:t>
      </w:r>
    </w:p>
    <w:p w14:paraId="58635054" w14:textId="1C13544F" w:rsidR="001A4A37" w:rsidRDefault="00363C22" w:rsidP="000C0736">
      <w:pPr>
        <w:pStyle w:val="Default"/>
        <w:jc w:val="both"/>
        <w:rPr>
          <w:color w:val="auto"/>
          <w:sz w:val="15"/>
          <w:szCs w:val="15"/>
        </w:rPr>
      </w:pPr>
      <w:r w:rsidRPr="00B715AD">
        <w:rPr>
          <w:color w:val="auto"/>
          <w:sz w:val="15"/>
          <w:szCs w:val="15"/>
        </w:rPr>
        <w:t xml:space="preserve">Press Information Bureau (2016). </w:t>
      </w:r>
      <w:r w:rsidRPr="00363C22">
        <w:rPr>
          <w:i/>
          <w:iCs/>
          <w:color w:val="auto"/>
          <w:sz w:val="15"/>
          <w:szCs w:val="15"/>
        </w:rPr>
        <w:t>Fact Sheet on Energy Conservation &amp; Building Codes</w:t>
      </w:r>
      <w:r w:rsidRPr="00B715AD">
        <w:rPr>
          <w:color w:val="auto"/>
          <w:sz w:val="15"/>
          <w:szCs w:val="15"/>
        </w:rPr>
        <w:t xml:space="preserve">. </w:t>
      </w:r>
      <w:r w:rsidR="001A4A37" w:rsidRPr="001A4A37">
        <w:rPr>
          <w:color w:val="auto"/>
          <w:sz w:val="15"/>
          <w:szCs w:val="15"/>
        </w:rPr>
        <w:t>http://www.pib.gov.in/newsite/backgrounders.aspx?relid=128427</w:t>
      </w:r>
    </w:p>
    <w:p w14:paraId="407168A1" w14:textId="77777777" w:rsidR="00E6095B" w:rsidRDefault="00E6095B" w:rsidP="005237B7">
      <w:pPr>
        <w:pStyle w:val="Default"/>
        <w:jc w:val="both"/>
        <w:rPr>
          <w:color w:val="auto"/>
          <w:sz w:val="15"/>
          <w:szCs w:val="15"/>
        </w:rPr>
      </w:pPr>
    </w:p>
    <w:p w14:paraId="55BAECE0" w14:textId="77777777" w:rsidR="004C2C00" w:rsidRDefault="004C2C00" w:rsidP="005237B7">
      <w:pPr>
        <w:pStyle w:val="Default"/>
        <w:jc w:val="both"/>
        <w:rPr>
          <w:b/>
          <w:bCs/>
          <w:color w:val="auto"/>
          <w:sz w:val="15"/>
          <w:szCs w:val="15"/>
          <w:u w:val="single"/>
        </w:rPr>
      </w:pPr>
    </w:p>
    <w:p w14:paraId="38B6A90C" w14:textId="7B891A17" w:rsidR="005237B7" w:rsidRPr="005237B7" w:rsidRDefault="000200F3" w:rsidP="005237B7">
      <w:pPr>
        <w:pStyle w:val="Default"/>
        <w:jc w:val="both"/>
        <w:rPr>
          <w:b/>
          <w:bCs/>
          <w:color w:val="auto"/>
          <w:sz w:val="15"/>
          <w:szCs w:val="15"/>
          <w:u w:val="single"/>
        </w:rPr>
      </w:pPr>
      <w:r>
        <w:rPr>
          <w:b/>
          <w:bCs/>
          <w:color w:val="auto"/>
          <w:sz w:val="15"/>
          <w:szCs w:val="15"/>
          <w:u w:val="single"/>
        </w:rPr>
        <w:t>Technical Reports</w:t>
      </w:r>
    </w:p>
    <w:p w14:paraId="20CA5303" w14:textId="77777777" w:rsidR="00583BE6" w:rsidRDefault="0087076D" w:rsidP="00583BE6">
      <w:pPr>
        <w:pStyle w:val="Default"/>
        <w:jc w:val="both"/>
        <w:rPr>
          <w:i/>
          <w:iCs/>
          <w:color w:val="auto"/>
          <w:sz w:val="15"/>
          <w:szCs w:val="15"/>
        </w:rPr>
      </w:pPr>
      <w:r w:rsidRPr="00B715AD">
        <w:rPr>
          <w:color w:val="auto"/>
          <w:sz w:val="15"/>
          <w:szCs w:val="15"/>
        </w:rPr>
        <w:t xml:space="preserve">Boza-Kiss, B., Bertoldi, P., Della Valle, N. and </w:t>
      </w:r>
      <w:proofErr w:type="spellStart"/>
      <w:r w:rsidRPr="00B715AD">
        <w:rPr>
          <w:color w:val="auto"/>
          <w:sz w:val="15"/>
          <w:szCs w:val="15"/>
        </w:rPr>
        <w:t>Economidou</w:t>
      </w:r>
      <w:proofErr w:type="spellEnd"/>
      <w:r w:rsidRPr="00B715AD">
        <w:rPr>
          <w:color w:val="auto"/>
          <w:sz w:val="15"/>
          <w:szCs w:val="15"/>
        </w:rPr>
        <w:t xml:space="preserve">, M. (2021). </w:t>
      </w:r>
      <w:r w:rsidRPr="00900DCF">
        <w:rPr>
          <w:i/>
          <w:iCs/>
          <w:color w:val="auto"/>
          <w:sz w:val="15"/>
          <w:szCs w:val="15"/>
        </w:rPr>
        <w:t>One-stop shops for residential building energy renovation in the EU, EUR</w:t>
      </w:r>
    </w:p>
    <w:p w14:paraId="31C75987" w14:textId="249BBC3A" w:rsidR="0087076D" w:rsidRDefault="0087076D" w:rsidP="00583BE6">
      <w:pPr>
        <w:pStyle w:val="Default"/>
        <w:ind w:firstLine="360"/>
        <w:jc w:val="both"/>
        <w:rPr>
          <w:color w:val="auto"/>
          <w:sz w:val="15"/>
          <w:szCs w:val="15"/>
        </w:rPr>
      </w:pPr>
      <w:r w:rsidRPr="00900DCF">
        <w:rPr>
          <w:i/>
          <w:iCs/>
          <w:color w:val="auto"/>
          <w:sz w:val="15"/>
          <w:szCs w:val="15"/>
        </w:rPr>
        <w:t>30762 EN</w:t>
      </w:r>
      <w:r w:rsidR="00900DCF">
        <w:rPr>
          <w:color w:val="auto"/>
          <w:sz w:val="15"/>
          <w:szCs w:val="15"/>
        </w:rPr>
        <w:t xml:space="preserve">. </w:t>
      </w:r>
      <w:r w:rsidRPr="00B715AD">
        <w:rPr>
          <w:color w:val="auto"/>
          <w:sz w:val="15"/>
          <w:szCs w:val="15"/>
        </w:rPr>
        <w:t>Publications Office of the European Union, Luxembourg, ISBN 978-92-76-40100-1</w:t>
      </w:r>
      <w:r w:rsidR="007C16FD">
        <w:rPr>
          <w:color w:val="auto"/>
          <w:sz w:val="15"/>
          <w:szCs w:val="15"/>
        </w:rPr>
        <w:t>.</w:t>
      </w:r>
    </w:p>
    <w:p w14:paraId="1A90A7C9" w14:textId="77777777" w:rsidR="001A4FEB" w:rsidRDefault="0087076D" w:rsidP="00E447DC">
      <w:pPr>
        <w:pStyle w:val="Default"/>
        <w:jc w:val="both"/>
        <w:rPr>
          <w:i/>
          <w:iCs/>
          <w:color w:val="auto"/>
          <w:sz w:val="15"/>
          <w:szCs w:val="15"/>
        </w:rPr>
      </w:pPr>
      <w:r w:rsidRPr="00B715AD">
        <w:rPr>
          <w:color w:val="auto"/>
          <w:sz w:val="15"/>
          <w:szCs w:val="15"/>
        </w:rPr>
        <w:t>Boza-Kiss, B., Bertoldi, P., &amp; </w:t>
      </w:r>
      <w:proofErr w:type="spellStart"/>
      <w:r w:rsidRPr="00B715AD">
        <w:rPr>
          <w:color w:val="auto"/>
          <w:sz w:val="15"/>
          <w:szCs w:val="15"/>
        </w:rPr>
        <w:t>Economidou</w:t>
      </w:r>
      <w:proofErr w:type="spellEnd"/>
      <w:r w:rsidRPr="00B715AD">
        <w:rPr>
          <w:color w:val="auto"/>
          <w:sz w:val="15"/>
          <w:szCs w:val="15"/>
        </w:rPr>
        <w:t>, M. (2017). </w:t>
      </w:r>
      <w:r w:rsidRPr="000C574E">
        <w:rPr>
          <w:i/>
          <w:iCs/>
          <w:color w:val="auto"/>
          <w:sz w:val="15"/>
          <w:szCs w:val="15"/>
        </w:rPr>
        <w:t>Energy Service Companies in the EU - Status review and recommendations for further market</w:t>
      </w:r>
    </w:p>
    <w:p w14:paraId="604D8C21" w14:textId="49E613C1" w:rsidR="00E447DC" w:rsidRDefault="0087076D" w:rsidP="001A4FEB">
      <w:pPr>
        <w:pStyle w:val="Default"/>
        <w:ind w:firstLine="720"/>
        <w:jc w:val="both"/>
        <w:rPr>
          <w:color w:val="auto"/>
          <w:sz w:val="15"/>
          <w:szCs w:val="15"/>
        </w:rPr>
      </w:pPr>
      <w:r w:rsidRPr="000C574E">
        <w:rPr>
          <w:i/>
          <w:iCs/>
          <w:color w:val="auto"/>
          <w:sz w:val="15"/>
          <w:szCs w:val="15"/>
        </w:rPr>
        <w:t>development with a focus on Energy Performance Contracting</w:t>
      </w:r>
      <w:r w:rsidR="000C574E">
        <w:rPr>
          <w:color w:val="auto"/>
          <w:sz w:val="15"/>
          <w:szCs w:val="15"/>
        </w:rPr>
        <w:t xml:space="preserve">. </w:t>
      </w:r>
      <w:r w:rsidRPr="00B715AD">
        <w:rPr>
          <w:color w:val="auto"/>
          <w:sz w:val="15"/>
          <w:szCs w:val="15"/>
        </w:rPr>
        <w:t>EUR 28716 EN [JRC106624]. Luxembourg: Publications Office of the European Union. </w:t>
      </w:r>
      <w:hyperlink r:id="rId27" w:history="1">
        <w:r w:rsidRPr="00B715AD">
          <w:rPr>
            <w:color w:val="auto"/>
            <w:sz w:val="15"/>
            <w:szCs w:val="15"/>
          </w:rPr>
          <w:t>https://doi.org/10.2760/12258</w:t>
        </w:r>
      </w:hyperlink>
      <w:r w:rsidRPr="00B715AD">
        <w:rPr>
          <w:color w:val="auto"/>
          <w:sz w:val="15"/>
          <w:szCs w:val="15"/>
        </w:rPr>
        <w:t>.</w:t>
      </w:r>
    </w:p>
    <w:p w14:paraId="066B5C48" w14:textId="77777777" w:rsidR="00231946" w:rsidRDefault="00231946" w:rsidP="00231946">
      <w:pPr>
        <w:pStyle w:val="Default"/>
        <w:jc w:val="both"/>
        <w:rPr>
          <w:color w:val="auto"/>
          <w:sz w:val="15"/>
          <w:szCs w:val="15"/>
        </w:rPr>
      </w:pPr>
      <w:hyperlink r:id="rId28" w:history="1">
        <w:r w:rsidRPr="00B715AD">
          <w:rPr>
            <w:color w:val="auto"/>
            <w:sz w:val="15"/>
            <w:szCs w:val="15"/>
          </w:rPr>
          <w:t>Energy Efficiency Services Limited</w:t>
        </w:r>
      </w:hyperlink>
      <w:r w:rsidRPr="00B715AD">
        <w:rPr>
          <w:color w:val="auto"/>
          <w:sz w:val="15"/>
          <w:szCs w:val="15"/>
        </w:rPr>
        <w:t xml:space="preserve"> (2014). </w:t>
      </w:r>
      <w:r w:rsidRPr="00E5026C">
        <w:rPr>
          <w:i/>
          <w:iCs/>
          <w:color w:val="auto"/>
          <w:sz w:val="15"/>
          <w:szCs w:val="15"/>
        </w:rPr>
        <w:t>Buildings.</w:t>
      </w:r>
      <w:r w:rsidRPr="00B715AD">
        <w:rPr>
          <w:color w:val="auto"/>
          <w:sz w:val="15"/>
          <w:szCs w:val="15"/>
        </w:rPr>
        <w:t xml:space="preserve"> </w:t>
      </w:r>
      <w:r w:rsidRPr="008021CD">
        <w:rPr>
          <w:color w:val="auto"/>
          <w:sz w:val="15"/>
          <w:szCs w:val="15"/>
        </w:rPr>
        <w:t>http://www.eeslindia.org/User_Panel/UserView.aspx?TypeID=1091&amp;p=Buildings</w:t>
      </w:r>
    </w:p>
    <w:p w14:paraId="5FBFEC8D" w14:textId="77777777" w:rsidR="00231946" w:rsidRDefault="00231946" w:rsidP="00231946">
      <w:pPr>
        <w:pStyle w:val="Default"/>
        <w:jc w:val="both"/>
        <w:rPr>
          <w:color w:val="auto"/>
          <w:sz w:val="15"/>
          <w:szCs w:val="15"/>
        </w:rPr>
      </w:pPr>
      <w:r w:rsidRPr="00B715AD">
        <w:rPr>
          <w:color w:val="auto"/>
          <w:sz w:val="15"/>
          <w:szCs w:val="15"/>
        </w:rPr>
        <w:t xml:space="preserve">International Energy Agency (2009). </w:t>
      </w:r>
      <w:r w:rsidRPr="00F239E3">
        <w:rPr>
          <w:i/>
          <w:iCs/>
          <w:color w:val="auto"/>
          <w:sz w:val="15"/>
          <w:szCs w:val="15"/>
        </w:rPr>
        <w:t>Energy Technology Perspectives—In Support of the G8 Plan of Action</w:t>
      </w:r>
      <w:r w:rsidRPr="00B715AD">
        <w:rPr>
          <w:color w:val="auto"/>
          <w:sz w:val="15"/>
          <w:szCs w:val="15"/>
        </w:rPr>
        <w:t>. International Energy Agency, Paris.</w:t>
      </w:r>
    </w:p>
    <w:p w14:paraId="60E2D87A" w14:textId="77777777" w:rsidR="00231946" w:rsidRPr="00B715AD" w:rsidRDefault="00231946" w:rsidP="00231946">
      <w:pPr>
        <w:pStyle w:val="Default"/>
        <w:ind w:firstLine="720"/>
        <w:jc w:val="both"/>
        <w:rPr>
          <w:color w:val="auto"/>
          <w:sz w:val="15"/>
          <w:szCs w:val="15"/>
        </w:rPr>
      </w:pPr>
      <w:r w:rsidRPr="00C437D1">
        <w:rPr>
          <w:color w:val="auto"/>
          <w:sz w:val="15"/>
          <w:szCs w:val="15"/>
        </w:rPr>
        <w:t>https://www.iea.org/reports/energy-technology-perspectives-2008</w:t>
      </w:r>
    </w:p>
    <w:p w14:paraId="7997B8CD" w14:textId="77777777" w:rsidR="00231946" w:rsidRDefault="00231946" w:rsidP="00231946">
      <w:pPr>
        <w:pStyle w:val="Default"/>
        <w:jc w:val="both"/>
        <w:rPr>
          <w:color w:val="auto"/>
          <w:sz w:val="15"/>
          <w:szCs w:val="15"/>
        </w:rPr>
      </w:pPr>
      <w:r w:rsidRPr="00B715AD">
        <w:rPr>
          <w:color w:val="auto"/>
          <w:sz w:val="15"/>
          <w:szCs w:val="15"/>
        </w:rPr>
        <w:t>International Energy Agency (2018)</w:t>
      </w:r>
      <w:r>
        <w:rPr>
          <w:color w:val="auto"/>
          <w:sz w:val="15"/>
          <w:szCs w:val="15"/>
        </w:rPr>
        <w:t xml:space="preserve">. </w:t>
      </w:r>
      <w:r w:rsidRPr="008021CD">
        <w:rPr>
          <w:i/>
          <w:iCs/>
          <w:color w:val="auto"/>
          <w:sz w:val="15"/>
          <w:szCs w:val="15"/>
        </w:rPr>
        <w:t>Energy Service Companies (ESCOs), IEA, Paris</w:t>
      </w:r>
      <w:r>
        <w:rPr>
          <w:color w:val="auto"/>
          <w:sz w:val="15"/>
          <w:szCs w:val="15"/>
        </w:rPr>
        <w:t xml:space="preserve">. </w:t>
      </w:r>
      <w:r w:rsidRPr="001F45EE">
        <w:rPr>
          <w:color w:val="auto"/>
          <w:sz w:val="15"/>
          <w:szCs w:val="15"/>
        </w:rPr>
        <w:t>https://www.iea.org/reports/energy-service-companies-escos-2</w:t>
      </w:r>
    </w:p>
    <w:p w14:paraId="71D3F38C" w14:textId="77777777" w:rsidR="000200F3" w:rsidRDefault="000200F3" w:rsidP="000200F3">
      <w:pPr>
        <w:pStyle w:val="Default"/>
        <w:jc w:val="both"/>
        <w:rPr>
          <w:i/>
          <w:iCs/>
          <w:color w:val="auto"/>
          <w:sz w:val="15"/>
          <w:szCs w:val="15"/>
        </w:rPr>
      </w:pPr>
      <w:r w:rsidRPr="00B715AD">
        <w:rPr>
          <w:color w:val="auto"/>
          <w:sz w:val="15"/>
          <w:szCs w:val="15"/>
        </w:rPr>
        <w:t xml:space="preserve">Shandilya, N, </w:t>
      </w:r>
      <w:proofErr w:type="spellStart"/>
      <w:r w:rsidRPr="00B715AD">
        <w:rPr>
          <w:color w:val="auto"/>
          <w:sz w:val="15"/>
          <w:szCs w:val="15"/>
        </w:rPr>
        <w:t>Ghorpade</w:t>
      </w:r>
      <w:proofErr w:type="spellEnd"/>
      <w:r w:rsidRPr="00B715AD">
        <w:rPr>
          <w:color w:val="auto"/>
          <w:sz w:val="15"/>
          <w:szCs w:val="15"/>
        </w:rPr>
        <w:t>, A.R (2019).</w:t>
      </w:r>
      <w:r>
        <w:rPr>
          <w:color w:val="auto"/>
          <w:sz w:val="15"/>
          <w:szCs w:val="15"/>
        </w:rPr>
        <w:t xml:space="preserve"> </w:t>
      </w:r>
      <w:r w:rsidRPr="00F44635">
        <w:rPr>
          <w:i/>
          <w:iCs/>
          <w:color w:val="auto"/>
          <w:sz w:val="15"/>
          <w:szCs w:val="15"/>
        </w:rPr>
        <w:t>ECBC Compliance in Indian Cities- Handbook (Supporting Sustainable Built Environment under Smart City</w:t>
      </w:r>
    </w:p>
    <w:p w14:paraId="061D2CA7" w14:textId="3B817E38" w:rsidR="000200F3" w:rsidRPr="00B715AD" w:rsidRDefault="000200F3" w:rsidP="000200F3">
      <w:pPr>
        <w:pStyle w:val="Default"/>
        <w:ind w:firstLine="720"/>
        <w:jc w:val="both"/>
        <w:rPr>
          <w:color w:val="auto"/>
          <w:sz w:val="15"/>
          <w:szCs w:val="15"/>
        </w:rPr>
      </w:pPr>
      <w:r w:rsidRPr="00F44635">
        <w:rPr>
          <w:i/>
          <w:iCs/>
          <w:color w:val="auto"/>
          <w:sz w:val="15"/>
          <w:szCs w:val="15"/>
        </w:rPr>
        <w:t>Mission).</w:t>
      </w:r>
      <w:r>
        <w:rPr>
          <w:color w:val="auto"/>
          <w:sz w:val="15"/>
          <w:szCs w:val="15"/>
        </w:rPr>
        <w:t xml:space="preserve"> </w:t>
      </w:r>
      <w:r w:rsidRPr="00B715AD">
        <w:rPr>
          <w:color w:val="auto"/>
          <w:sz w:val="15"/>
          <w:szCs w:val="15"/>
        </w:rPr>
        <w:t>ICLEI</w:t>
      </w:r>
      <w:r>
        <w:rPr>
          <w:color w:val="auto"/>
          <w:sz w:val="15"/>
          <w:szCs w:val="15"/>
        </w:rPr>
        <w:t xml:space="preserve"> </w:t>
      </w:r>
      <w:r w:rsidRPr="00B715AD">
        <w:rPr>
          <w:color w:val="auto"/>
          <w:sz w:val="15"/>
          <w:szCs w:val="15"/>
        </w:rPr>
        <w:t xml:space="preserve">Local Governments for Sustainability, South Asia </w:t>
      </w:r>
      <w:proofErr w:type="gramStart"/>
      <w:r w:rsidRPr="00B715AD">
        <w:rPr>
          <w:color w:val="auto"/>
          <w:sz w:val="15"/>
          <w:szCs w:val="15"/>
        </w:rPr>
        <w:t>( ICLEI</w:t>
      </w:r>
      <w:proofErr w:type="gramEnd"/>
      <w:r w:rsidRPr="00B715AD">
        <w:rPr>
          <w:color w:val="auto"/>
          <w:sz w:val="15"/>
          <w:szCs w:val="15"/>
        </w:rPr>
        <w:t xml:space="preserve"> South Asia). </w:t>
      </w:r>
    </w:p>
    <w:p w14:paraId="5ECEFB7E" w14:textId="77777777" w:rsidR="00664A76" w:rsidRDefault="00664A76" w:rsidP="00664A76">
      <w:pPr>
        <w:pStyle w:val="Default"/>
        <w:jc w:val="both"/>
        <w:rPr>
          <w:color w:val="auto"/>
          <w:sz w:val="15"/>
          <w:szCs w:val="15"/>
        </w:rPr>
      </w:pPr>
      <w:r w:rsidRPr="00B715AD">
        <w:rPr>
          <w:color w:val="auto"/>
          <w:sz w:val="15"/>
          <w:szCs w:val="15"/>
        </w:rPr>
        <w:t xml:space="preserve">USAID (2013). </w:t>
      </w:r>
      <w:r w:rsidRPr="001A4A37">
        <w:rPr>
          <w:i/>
          <w:iCs/>
          <w:color w:val="auto"/>
          <w:sz w:val="15"/>
          <w:szCs w:val="15"/>
        </w:rPr>
        <w:t>Financing Energy Efficiency in India: A review of status and recommendations for innovative mechanisms</w:t>
      </w:r>
      <w:r w:rsidRPr="00B715AD">
        <w:rPr>
          <w:color w:val="auto"/>
          <w:sz w:val="15"/>
          <w:szCs w:val="15"/>
        </w:rPr>
        <w:t>. Ministry of Power,</w:t>
      </w:r>
    </w:p>
    <w:p w14:paraId="45930330" w14:textId="77777777" w:rsidR="00664A76" w:rsidRDefault="00664A76" w:rsidP="00664A76">
      <w:pPr>
        <w:pStyle w:val="Default"/>
        <w:ind w:firstLine="720"/>
        <w:jc w:val="both"/>
        <w:rPr>
          <w:color w:val="auto"/>
          <w:sz w:val="15"/>
          <w:szCs w:val="15"/>
        </w:rPr>
      </w:pPr>
      <w:r w:rsidRPr="00B715AD">
        <w:rPr>
          <w:color w:val="auto"/>
          <w:sz w:val="15"/>
          <w:szCs w:val="15"/>
        </w:rPr>
        <w:t xml:space="preserve">Government of India. </w:t>
      </w:r>
      <w:r>
        <w:rPr>
          <w:color w:val="auto"/>
          <w:sz w:val="15"/>
          <w:szCs w:val="15"/>
        </w:rPr>
        <w:t xml:space="preserve"> </w:t>
      </w:r>
      <w:r w:rsidRPr="001A4A37">
        <w:rPr>
          <w:color w:val="auto"/>
          <w:sz w:val="15"/>
          <w:szCs w:val="15"/>
        </w:rPr>
        <w:t>https://www.climatelinks.org/resources/financing-energy-efficiency-india-review-current-status-and</w:t>
      </w:r>
    </w:p>
    <w:p w14:paraId="33EE304A" w14:textId="77777777" w:rsidR="00664A76" w:rsidRPr="00B715AD" w:rsidRDefault="00664A76" w:rsidP="00664A76">
      <w:pPr>
        <w:pStyle w:val="Default"/>
        <w:ind w:firstLine="720"/>
        <w:jc w:val="both"/>
        <w:rPr>
          <w:color w:val="auto"/>
          <w:sz w:val="15"/>
          <w:szCs w:val="15"/>
        </w:rPr>
      </w:pPr>
      <w:r w:rsidRPr="001A4A37">
        <w:rPr>
          <w:color w:val="auto"/>
          <w:sz w:val="15"/>
          <w:szCs w:val="15"/>
        </w:rPr>
        <w:t>recommendations-innovative</w:t>
      </w:r>
    </w:p>
    <w:p w14:paraId="53BF5748" w14:textId="77777777" w:rsidR="00664A76" w:rsidRDefault="00664A76" w:rsidP="00664A76">
      <w:pPr>
        <w:pStyle w:val="Default"/>
        <w:jc w:val="both"/>
        <w:rPr>
          <w:color w:val="auto"/>
          <w:sz w:val="15"/>
          <w:szCs w:val="15"/>
        </w:rPr>
      </w:pPr>
      <w:r w:rsidRPr="00B715AD">
        <w:rPr>
          <w:color w:val="auto"/>
          <w:sz w:val="15"/>
          <w:szCs w:val="15"/>
        </w:rPr>
        <w:t xml:space="preserve">USAID (2016). </w:t>
      </w:r>
      <w:r w:rsidRPr="00B62930">
        <w:rPr>
          <w:i/>
          <w:iCs/>
          <w:color w:val="auto"/>
          <w:sz w:val="15"/>
          <w:szCs w:val="15"/>
        </w:rPr>
        <w:t>Building Energy Efficiency</w:t>
      </w:r>
      <w:r w:rsidRPr="00B715AD">
        <w:rPr>
          <w:color w:val="auto"/>
          <w:sz w:val="15"/>
          <w:szCs w:val="15"/>
        </w:rPr>
        <w:t xml:space="preserve">. </w:t>
      </w:r>
      <w:r>
        <w:rPr>
          <w:color w:val="auto"/>
          <w:sz w:val="15"/>
          <w:szCs w:val="15"/>
        </w:rPr>
        <w:t xml:space="preserve"> </w:t>
      </w:r>
      <w:r w:rsidRPr="00701C60">
        <w:rPr>
          <w:color w:val="auto"/>
          <w:sz w:val="15"/>
          <w:szCs w:val="15"/>
        </w:rPr>
        <w:t>http://www.pace-d.com/building-energy-efficiency-3/</w:t>
      </w:r>
    </w:p>
    <w:p w14:paraId="6E843B2C" w14:textId="77777777" w:rsidR="00664A76" w:rsidRDefault="00664A76" w:rsidP="00664A76">
      <w:pPr>
        <w:pStyle w:val="Default"/>
        <w:jc w:val="both"/>
        <w:rPr>
          <w:color w:val="auto"/>
          <w:sz w:val="15"/>
          <w:szCs w:val="15"/>
        </w:rPr>
      </w:pPr>
      <w:r w:rsidRPr="00B715AD">
        <w:rPr>
          <w:color w:val="auto"/>
          <w:sz w:val="15"/>
          <w:szCs w:val="15"/>
        </w:rPr>
        <w:t>WBCSD (2018). </w:t>
      </w:r>
      <w:r w:rsidRPr="00701C60">
        <w:rPr>
          <w:i/>
          <w:iCs/>
          <w:color w:val="auto"/>
          <w:sz w:val="15"/>
          <w:szCs w:val="15"/>
        </w:rPr>
        <w:t>The Building System Carbon Framework A common language for the building and construction value chain.</w:t>
      </w:r>
    </w:p>
    <w:p w14:paraId="61DEF4E7" w14:textId="77777777" w:rsidR="00664A76" w:rsidRPr="00B715AD" w:rsidRDefault="00664A76" w:rsidP="00664A76">
      <w:pPr>
        <w:pStyle w:val="Default"/>
        <w:ind w:firstLine="720"/>
        <w:jc w:val="both"/>
        <w:rPr>
          <w:color w:val="auto"/>
          <w:sz w:val="15"/>
          <w:szCs w:val="15"/>
        </w:rPr>
      </w:pPr>
      <w:r w:rsidRPr="00B715AD">
        <w:rPr>
          <w:color w:val="auto"/>
          <w:sz w:val="15"/>
          <w:szCs w:val="15"/>
        </w:rPr>
        <w:t>https://www.wbcsd.org/contentwbc/download/9731/146973/1</w:t>
      </w:r>
    </w:p>
    <w:p w14:paraId="33FC99CA" w14:textId="77777777" w:rsidR="00E14C43" w:rsidRDefault="00E14C43" w:rsidP="00E14C43">
      <w:pPr>
        <w:pStyle w:val="Default"/>
        <w:spacing w:after="120"/>
        <w:jc w:val="both"/>
        <w:rPr>
          <w:color w:val="auto"/>
          <w:sz w:val="15"/>
          <w:szCs w:val="15"/>
        </w:rPr>
      </w:pPr>
    </w:p>
    <w:sectPr w:rsidR="00E14C43" w:rsidSect="00B43D8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CEF0E" w14:textId="77777777" w:rsidR="00001437" w:rsidRDefault="00001437" w:rsidP="00DE3D54">
      <w:pPr>
        <w:spacing w:after="0" w:line="240" w:lineRule="auto"/>
      </w:pPr>
      <w:r>
        <w:separator/>
      </w:r>
    </w:p>
  </w:endnote>
  <w:endnote w:type="continuationSeparator" w:id="0">
    <w:p w14:paraId="064776E0" w14:textId="77777777" w:rsidR="00001437" w:rsidRDefault="00001437" w:rsidP="00DE3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860737"/>
      <w:docPartObj>
        <w:docPartGallery w:val="Page Numbers (Bottom of Page)"/>
        <w:docPartUnique/>
      </w:docPartObj>
    </w:sdtPr>
    <w:sdtEndPr>
      <w:rPr>
        <w:noProof/>
      </w:rPr>
    </w:sdtEndPr>
    <w:sdtContent>
      <w:p w14:paraId="047D1C25" w14:textId="6CEBB68D" w:rsidR="00911488" w:rsidRDefault="0091148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1F1307" w14:textId="77777777" w:rsidR="00911488" w:rsidRDefault="00911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2D9E0" w14:textId="77777777" w:rsidR="00001437" w:rsidRDefault="00001437" w:rsidP="00DE3D54">
      <w:pPr>
        <w:spacing w:after="0" w:line="240" w:lineRule="auto"/>
      </w:pPr>
      <w:r>
        <w:separator/>
      </w:r>
    </w:p>
  </w:footnote>
  <w:footnote w:type="continuationSeparator" w:id="0">
    <w:p w14:paraId="315E14A0" w14:textId="77777777" w:rsidR="00001437" w:rsidRDefault="00001437" w:rsidP="00DE3D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2AEA"/>
    <w:multiLevelType w:val="hybridMultilevel"/>
    <w:tmpl w:val="13308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823D3F"/>
    <w:multiLevelType w:val="hybridMultilevel"/>
    <w:tmpl w:val="C43258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DF069C"/>
    <w:multiLevelType w:val="hybridMultilevel"/>
    <w:tmpl w:val="5B74D8C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8B3E3F"/>
    <w:multiLevelType w:val="hybridMultilevel"/>
    <w:tmpl w:val="21F29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D47FB3"/>
    <w:multiLevelType w:val="hybridMultilevel"/>
    <w:tmpl w:val="8D2AED46"/>
    <w:lvl w:ilvl="0" w:tplc="916C804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4DF4B61"/>
    <w:multiLevelType w:val="hybridMultilevel"/>
    <w:tmpl w:val="235AB1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570519"/>
    <w:multiLevelType w:val="hybridMultilevel"/>
    <w:tmpl w:val="784A3FFA"/>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1CC3C4A"/>
    <w:multiLevelType w:val="hybridMultilevel"/>
    <w:tmpl w:val="421EDFD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C3234AB"/>
    <w:multiLevelType w:val="hybridMultilevel"/>
    <w:tmpl w:val="A596E69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9075A79"/>
    <w:multiLevelType w:val="hybridMultilevel"/>
    <w:tmpl w:val="285C9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0"/>
  </w:num>
  <w:num w:numId="3">
    <w:abstractNumId w:val="8"/>
  </w:num>
  <w:num w:numId="4">
    <w:abstractNumId w:val="1"/>
  </w:num>
  <w:num w:numId="5">
    <w:abstractNumId w:val="5"/>
  </w:num>
  <w:num w:numId="6">
    <w:abstractNumId w:val="3"/>
  </w:num>
  <w:num w:numId="7">
    <w:abstractNumId w:val="7"/>
  </w:num>
  <w:num w:numId="8">
    <w:abstractNumId w:val="6"/>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B3"/>
    <w:rsid w:val="00001437"/>
    <w:rsid w:val="00001ECC"/>
    <w:rsid w:val="00006D63"/>
    <w:rsid w:val="00007361"/>
    <w:rsid w:val="000102BC"/>
    <w:rsid w:val="00012F5C"/>
    <w:rsid w:val="00016447"/>
    <w:rsid w:val="00017D01"/>
    <w:rsid w:val="000200F3"/>
    <w:rsid w:val="0002053F"/>
    <w:rsid w:val="000210F4"/>
    <w:rsid w:val="00032A3A"/>
    <w:rsid w:val="00035067"/>
    <w:rsid w:val="0004384A"/>
    <w:rsid w:val="000536F5"/>
    <w:rsid w:val="00060CC5"/>
    <w:rsid w:val="00060E3D"/>
    <w:rsid w:val="00064A79"/>
    <w:rsid w:val="000658EA"/>
    <w:rsid w:val="00076ADE"/>
    <w:rsid w:val="00076FF8"/>
    <w:rsid w:val="000779DC"/>
    <w:rsid w:val="000813AF"/>
    <w:rsid w:val="000824BA"/>
    <w:rsid w:val="0008318C"/>
    <w:rsid w:val="0008349A"/>
    <w:rsid w:val="000835B6"/>
    <w:rsid w:val="00084F26"/>
    <w:rsid w:val="00085524"/>
    <w:rsid w:val="000921EB"/>
    <w:rsid w:val="00095F01"/>
    <w:rsid w:val="00095F64"/>
    <w:rsid w:val="000A22CD"/>
    <w:rsid w:val="000A2A57"/>
    <w:rsid w:val="000A2B7D"/>
    <w:rsid w:val="000A3E3F"/>
    <w:rsid w:val="000A62D3"/>
    <w:rsid w:val="000C0736"/>
    <w:rsid w:val="000C48AD"/>
    <w:rsid w:val="000C50A5"/>
    <w:rsid w:val="000C574E"/>
    <w:rsid w:val="000D5591"/>
    <w:rsid w:val="000E033B"/>
    <w:rsid w:val="000E6B07"/>
    <w:rsid w:val="000F2E5E"/>
    <w:rsid w:val="000F4E4F"/>
    <w:rsid w:val="000F522F"/>
    <w:rsid w:val="000F62E4"/>
    <w:rsid w:val="00103031"/>
    <w:rsid w:val="00103C6C"/>
    <w:rsid w:val="001044E3"/>
    <w:rsid w:val="001058A2"/>
    <w:rsid w:val="001100C2"/>
    <w:rsid w:val="00122F70"/>
    <w:rsid w:val="00123EB0"/>
    <w:rsid w:val="00130B5C"/>
    <w:rsid w:val="001312FC"/>
    <w:rsid w:val="00133011"/>
    <w:rsid w:val="00133D7B"/>
    <w:rsid w:val="00134F13"/>
    <w:rsid w:val="00137B84"/>
    <w:rsid w:val="001425D0"/>
    <w:rsid w:val="001430E8"/>
    <w:rsid w:val="00145D4E"/>
    <w:rsid w:val="00147276"/>
    <w:rsid w:val="001644A8"/>
    <w:rsid w:val="001703C6"/>
    <w:rsid w:val="0017123E"/>
    <w:rsid w:val="0018307D"/>
    <w:rsid w:val="00183EB4"/>
    <w:rsid w:val="00185D6C"/>
    <w:rsid w:val="00194520"/>
    <w:rsid w:val="00196BDE"/>
    <w:rsid w:val="001A4A37"/>
    <w:rsid w:val="001A4FEB"/>
    <w:rsid w:val="001A5B29"/>
    <w:rsid w:val="001B05F2"/>
    <w:rsid w:val="001B1AC2"/>
    <w:rsid w:val="001B305C"/>
    <w:rsid w:val="001B55C0"/>
    <w:rsid w:val="001B5AB1"/>
    <w:rsid w:val="001C4F68"/>
    <w:rsid w:val="001C7742"/>
    <w:rsid w:val="001D4E7B"/>
    <w:rsid w:val="001D726D"/>
    <w:rsid w:val="001F45EE"/>
    <w:rsid w:val="001F4BE6"/>
    <w:rsid w:val="001F5BFC"/>
    <w:rsid w:val="00210997"/>
    <w:rsid w:val="002239FB"/>
    <w:rsid w:val="00231946"/>
    <w:rsid w:val="00232842"/>
    <w:rsid w:val="00232BF7"/>
    <w:rsid w:val="00233063"/>
    <w:rsid w:val="0023798A"/>
    <w:rsid w:val="00237C17"/>
    <w:rsid w:val="002413F3"/>
    <w:rsid w:val="0024162D"/>
    <w:rsid w:val="00241F9F"/>
    <w:rsid w:val="0024486C"/>
    <w:rsid w:val="00257B47"/>
    <w:rsid w:val="00260626"/>
    <w:rsid w:val="0026160B"/>
    <w:rsid w:val="00264257"/>
    <w:rsid w:val="00264787"/>
    <w:rsid w:val="0026584C"/>
    <w:rsid w:val="00270B67"/>
    <w:rsid w:val="002750C2"/>
    <w:rsid w:val="00277F1D"/>
    <w:rsid w:val="0028049F"/>
    <w:rsid w:val="002815C9"/>
    <w:rsid w:val="00282E41"/>
    <w:rsid w:val="002873A0"/>
    <w:rsid w:val="0029305A"/>
    <w:rsid w:val="002930AE"/>
    <w:rsid w:val="00297596"/>
    <w:rsid w:val="002A09E3"/>
    <w:rsid w:val="002A3A6D"/>
    <w:rsid w:val="002A4A48"/>
    <w:rsid w:val="002A5FCA"/>
    <w:rsid w:val="002A6E76"/>
    <w:rsid w:val="002B0FFC"/>
    <w:rsid w:val="002B1253"/>
    <w:rsid w:val="002B75CF"/>
    <w:rsid w:val="002B795F"/>
    <w:rsid w:val="002C1889"/>
    <w:rsid w:val="002C2221"/>
    <w:rsid w:val="002D5CA2"/>
    <w:rsid w:val="002D6151"/>
    <w:rsid w:val="002F2E56"/>
    <w:rsid w:val="002F56A3"/>
    <w:rsid w:val="002F7933"/>
    <w:rsid w:val="0030039E"/>
    <w:rsid w:val="00301113"/>
    <w:rsid w:val="003027CE"/>
    <w:rsid w:val="0030314E"/>
    <w:rsid w:val="00311A81"/>
    <w:rsid w:val="00312EFB"/>
    <w:rsid w:val="00313D30"/>
    <w:rsid w:val="00313ED1"/>
    <w:rsid w:val="00315CC8"/>
    <w:rsid w:val="00316AA2"/>
    <w:rsid w:val="00317D3E"/>
    <w:rsid w:val="003326A3"/>
    <w:rsid w:val="00344434"/>
    <w:rsid w:val="00356658"/>
    <w:rsid w:val="00360740"/>
    <w:rsid w:val="00363C22"/>
    <w:rsid w:val="00370A5D"/>
    <w:rsid w:val="00373A84"/>
    <w:rsid w:val="003762BA"/>
    <w:rsid w:val="003763F5"/>
    <w:rsid w:val="0037665F"/>
    <w:rsid w:val="00377CE4"/>
    <w:rsid w:val="00380F98"/>
    <w:rsid w:val="003810FF"/>
    <w:rsid w:val="00382C78"/>
    <w:rsid w:val="00386B96"/>
    <w:rsid w:val="00394516"/>
    <w:rsid w:val="003952DE"/>
    <w:rsid w:val="00397E93"/>
    <w:rsid w:val="003A3FA0"/>
    <w:rsid w:val="003A4620"/>
    <w:rsid w:val="003A7F20"/>
    <w:rsid w:val="003B103C"/>
    <w:rsid w:val="003B7317"/>
    <w:rsid w:val="003B79CF"/>
    <w:rsid w:val="003C1CA1"/>
    <w:rsid w:val="003C276E"/>
    <w:rsid w:val="003C55FA"/>
    <w:rsid w:val="003D0823"/>
    <w:rsid w:val="003D1EB2"/>
    <w:rsid w:val="003D5C51"/>
    <w:rsid w:val="003E092E"/>
    <w:rsid w:val="003E6AAB"/>
    <w:rsid w:val="003F46EA"/>
    <w:rsid w:val="003F6E10"/>
    <w:rsid w:val="003F7193"/>
    <w:rsid w:val="004003E9"/>
    <w:rsid w:val="00406D87"/>
    <w:rsid w:val="004073DB"/>
    <w:rsid w:val="00407723"/>
    <w:rsid w:val="00407D24"/>
    <w:rsid w:val="004102BB"/>
    <w:rsid w:val="00412D47"/>
    <w:rsid w:val="00413212"/>
    <w:rsid w:val="00413526"/>
    <w:rsid w:val="0041501A"/>
    <w:rsid w:val="0042011F"/>
    <w:rsid w:val="00430C06"/>
    <w:rsid w:val="004332D2"/>
    <w:rsid w:val="004368EE"/>
    <w:rsid w:val="004419A2"/>
    <w:rsid w:val="00445A7A"/>
    <w:rsid w:val="004544BC"/>
    <w:rsid w:val="00460805"/>
    <w:rsid w:val="00465111"/>
    <w:rsid w:val="00470720"/>
    <w:rsid w:val="00477AD3"/>
    <w:rsid w:val="004822E6"/>
    <w:rsid w:val="0048481C"/>
    <w:rsid w:val="00487A3B"/>
    <w:rsid w:val="0049780A"/>
    <w:rsid w:val="004A200F"/>
    <w:rsid w:val="004A5416"/>
    <w:rsid w:val="004A6473"/>
    <w:rsid w:val="004C0FE6"/>
    <w:rsid w:val="004C2C00"/>
    <w:rsid w:val="004C3A6C"/>
    <w:rsid w:val="004C46A2"/>
    <w:rsid w:val="004D2849"/>
    <w:rsid w:val="004D358B"/>
    <w:rsid w:val="004D7385"/>
    <w:rsid w:val="004D7EAF"/>
    <w:rsid w:val="004E0D7C"/>
    <w:rsid w:val="004E4908"/>
    <w:rsid w:val="004E5C44"/>
    <w:rsid w:val="004E6F67"/>
    <w:rsid w:val="004E7A11"/>
    <w:rsid w:val="004F0BF8"/>
    <w:rsid w:val="004F1874"/>
    <w:rsid w:val="004F3B2A"/>
    <w:rsid w:val="004F4855"/>
    <w:rsid w:val="005057AB"/>
    <w:rsid w:val="0050589E"/>
    <w:rsid w:val="005121BC"/>
    <w:rsid w:val="00512A8F"/>
    <w:rsid w:val="00514B3C"/>
    <w:rsid w:val="005162E3"/>
    <w:rsid w:val="00516473"/>
    <w:rsid w:val="00516E13"/>
    <w:rsid w:val="005172AC"/>
    <w:rsid w:val="005200A6"/>
    <w:rsid w:val="00522D49"/>
    <w:rsid w:val="005237B7"/>
    <w:rsid w:val="005243AA"/>
    <w:rsid w:val="00534615"/>
    <w:rsid w:val="00535997"/>
    <w:rsid w:val="00540859"/>
    <w:rsid w:val="00542946"/>
    <w:rsid w:val="00545579"/>
    <w:rsid w:val="00546560"/>
    <w:rsid w:val="0055568B"/>
    <w:rsid w:val="00556DEC"/>
    <w:rsid w:val="00565250"/>
    <w:rsid w:val="005652F8"/>
    <w:rsid w:val="00567090"/>
    <w:rsid w:val="00573E66"/>
    <w:rsid w:val="00583BE6"/>
    <w:rsid w:val="005A32A0"/>
    <w:rsid w:val="005B17AB"/>
    <w:rsid w:val="005C333B"/>
    <w:rsid w:val="005C3DEE"/>
    <w:rsid w:val="005C6829"/>
    <w:rsid w:val="005C6910"/>
    <w:rsid w:val="005D6452"/>
    <w:rsid w:val="005D75DE"/>
    <w:rsid w:val="005E4D08"/>
    <w:rsid w:val="005F3BBA"/>
    <w:rsid w:val="005F4841"/>
    <w:rsid w:val="006004CB"/>
    <w:rsid w:val="00601D86"/>
    <w:rsid w:val="00613072"/>
    <w:rsid w:val="00615AC7"/>
    <w:rsid w:val="00620F36"/>
    <w:rsid w:val="00621FC3"/>
    <w:rsid w:val="00627842"/>
    <w:rsid w:val="00632BFB"/>
    <w:rsid w:val="006334AD"/>
    <w:rsid w:val="00633E13"/>
    <w:rsid w:val="00645BC4"/>
    <w:rsid w:val="00652172"/>
    <w:rsid w:val="00653E55"/>
    <w:rsid w:val="00664A76"/>
    <w:rsid w:val="00666748"/>
    <w:rsid w:val="0066676C"/>
    <w:rsid w:val="0066685A"/>
    <w:rsid w:val="00667677"/>
    <w:rsid w:val="006744B7"/>
    <w:rsid w:val="00682A6F"/>
    <w:rsid w:val="0068584A"/>
    <w:rsid w:val="00692C86"/>
    <w:rsid w:val="006972A0"/>
    <w:rsid w:val="006A00BF"/>
    <w:rsid w:val="006A2832"/>
    <w:rsid w:val="006A5A8B"/>
    <w:rsid w:val="006B11A4"/>
    <w:rsid w:val="006B1B89"/>
    <w:rsid w:val="006B4A23"/>
    <w:rsid w:val="006B6725"/>
    <w:rsid w:val="006B6776"/>
    <w:rsid w:val="006C1E57"/>
    <w:rsid w:val="006C5173"/>
    <w:rsid w:val="006C7B74"/>
    <w:rsid w:val="006D2D2C"/>
    <w:rsid w:val="006D50E3"/>
    <w:rsid w:val="006E6196"/>
    <w:rsid w:val="006E7A97"/>
    <w:rsid w:val="006E7F71"/>
    <w:rsid w:val="006F3B95"/>
    <w:rsid w:val="006F5C7A"/>
    <w:rsid w:val="00701C60"/>
    <w:rsid w:val="007029F1"/>
    <w:rsid w:val="00722BE8"/>
    <w:rsid w:val="007230D4"/>
    <w:rsid w:val="00733144"/>
    <w:rsid w:val="00734702"/>
    <w:rsid w:val="007366EF"/>
    <w:rsid w:val="00742DFE"/>
    <w:rsid w:val="0075082C"/>
    <w:rsid w:val="007510C3"/>
    <w:rsid w:val="00751FA6"/>
    <w:rsid w:val="00754847"/>
    <w:rsid w:val="00755513"/>
    <w:rsid w:val="00757E5D"/>
    <w:rsid w:val="00763EC2"/>
    <w:rsid w:val="00766564"/>
    <w:rsid w:val="007711C7"/>
    <w:rsid w:val="00775712"/>
    <w:rsid w:val="00780BBF"/>
    <w:rsid w:val="0078162D"/>
    <w:rsid w:val="007834DB"/>
    <w:rsid w:val="00785338"/>
    <w:rsid w:val="007900FF"/>
    <w:rsid w:val="00791C77"/>
    <w:rsid w:val="0079284A"/>
    <w:rsid w:val="00793DFC"/>
    <w:rsid w:val="007A04F5"/>
    <w:rsid w:val="007A37AA"/>
    <w:rsid w:val="007A58C5"/>
    <w:rsid w:val="007A60A3"/>
    <w:rsid w:val="007C04E4"/>
    <w:rsid w:val="007C16FD"/>
    <w:rsid w:val="007C2894"/>
    <w:rsid w:val="007C2E3E"/>
    <w:rsid w:val="007C4975"/>
    <w:rsid w:val="007D5DC3"/>
    <w:rsid w:val="007E16C4"/>
    <w:rsid w:val="007E2A7E"/>
    <w:rsid w:val="007E2B7F"/>
    <w:rsid w:val="007E4E31"/>
    <w:rsid w:val="007E50AA"/>
    <w:rsid w:val="007F7E95"/>
    <w:rsid w:val="008021CD"/>
    <w:rsid w:val="00810552"/>
    <w:rsid w:val="00812222"/>
    <w:rsid w:val="008155BD"/>
    <w:rsid w:val="00833905"/>
    <w:rsid w:val="00835520"/>
    <w:rsid w:val="00835F36"/>
    <w:rsid w:val="00836226"/>
    <w:rsid w:val="0083655A"/>
    <w:rsid w:val="00837160"/>
    <w:rsid w:val="00843778"/>
    <w:rsid w:val="00847A22"/>
    <w:rsid w:val="00857D1A"/>
    <w:rsid w:val="008640B4"/>
    <w:rsid w:val="008658C9"/>
    <w:rsid w:val="00865FB1"/>
    <w:rsid w:val="00866B78"/>
    <w:rsid w:val="0087076D"/>
    <w:rsid w:val="00874F4D"/>
    <w:rsid w:val="00876B52"/>
    <w:rsid w:val="008805CF"/>
    <w:rsid w:val="008812F2"/>
    <w:rsid w:val="00886B2D"/>
    <w:rsid w:val="00887AA0"/>
    <w:rsid w:val="00892181"/>
    <w:rsid w:val="00895955"/>
    <w:rsid w:val="008966B8"/>
    <w:rsid w:val="008968DC"/>
    <w:rsid w:val="00896994"/>
    <w:rsid w:val="008A3720"/>
    <w:rsid w:val="008B29F2"/>
    <w:rsid w:val="008B7D8F"/>
    <w:rsid w:val="008C1061"/>
    <w:rsid w:val="008C4ECC"/>
    <w:rsid w:val="008C5C5B"/>
    <w:rsid w:val="008C69BE"/>
    <w:rsid w:val="008C6CD6"/>
    <w:rsid w:val="008D23EF"/>
    <w:rsid w:val="008E2102"/>
    <w:rsid w:val="008E2C9C"/>
    <w:rsid w:val="008E579D"/>
    <w:rsid w:val="009003DD"/>
    <w:rsid w:val="00900DCF"/>
    <w:rsid w:val="009020C7"/>
    <w:rsid w:val="00911488"/>
    <w:rsid w:val="00920C6F"/>
    <w:rsid w:val="00926D91"/>
    <w:rsid w:val="009313F6"/>
    <w:rsid w:val="00936220"/>
    <w:rsid w:val="009405A8"/>
    <w:rsid w:val="00943858"/>
    <w:rsid w:val="009463D1"/>
    <w:rsid w:val="00962B91"/>
    <w:rsid w:val="00963A4D"/>
    <w:rsid w:val="00964468"/>
    <w:rsid w:val="00967639"/>
    <w:rsid w:val="0098082A"/>
    <w:rsid w:val="00983564"/>
    <w:rsid w:val="009904D6"/>
    <w:rsid w:val="00990C69"/>
    <w:rsid w:val="00992DD5"/>
    <w:rsid w:val="009945A4"/>
    <w:rsid w:val="00995121"/>
    <w:rsid w:val="009A1A93"/>
    <w:rsid w:val="009A2AF7"/>
    <w:rsid w:val="009A37E0"/>
    <w:rsid w:val="009B4BFF"/>
    <w:rsid w:val="009C227C"/>
    <w:rsid w:val="009C42CE"/>
    <w:rsid w:val="009C6C9E"/>
    <w:rsid w:val="009D0828"/>
    <w:rsid w:val="009D2BFC"/>
    <w:rsid w:val="009D775F"/>
    <w:rsid w:val="009E2CA9"/>
    <w:rsid w:val="009E5544"/>
    <w:rsid w:val="009F1AA8"/>
    <w:rsid w:val="009F44CB"/>
    <w:rsid w:val="009F5AD1"/>
    <w:rsid w:val="00A014EA"/>
    <w:rsid w:val="00A0543E"/>
    <w:rsid w:val="00A07317"/>
    <w:rsid w:val="00A11C39"/>
    <w:rsid w:val="00A128B6"/>
    <w:rsid w:val="00A1761B"/>
    <w:rsid w:val="00A206F3"/>
    <w:rsid w:val="00A25764"/>
    <w:rsid w:val="00A27BC8"/>
    <w:rsid w:val="00A315BF"/>
    <w:rsid w:val="00A403A2"/>
    <w:rsid w:val="00A44FF6"/>
    <w:rsid w:val="00A51A4C"/>
    <w:rsid w:val="00A564A3"/>
    <w:rsid w:val="00A61596"/>
    <w:rsid w:val="00A62D5B"/>
    <w:rsid w:val="00A64CE5"/>
    <w:rsid w:val="00A6512D"/>
    <w:rsid w:val="00A729C8"/>
    <w:rsid w:val="00A73CB2"/>
    <w:rsid w:val="00A752F9"/>
    <w:rsid w:val="00A77856"/>
    <w:rsid w:val="00A80D0A"/>
    <w:rsid w:val="00A8612F"/>
    <w:rsid w:val="00A92429"/>
    <w:rsid w:val="00A9432B"/>
    <w:rsid w:val="00A961A0"/>
    <w:rsid w:val="00AA447E"/>
    <w:rsid w:val="00AA496D"/>
    <w:rsid w:val="00AA50C5"/>
    <w:rsid w:val="00AB1D70"/>
    <w:rsid w:val="00AC0FE4"/>
    <w:rsid w:val="00AD2C7F"/>
    <w:rsid w:val="00AD749E"/>
    <w:rsid w:val="00AE1B87"/>
    <w:rsid w:val="00AE2118"/>
    <w:rsid w:val="00B071F4"/>
    <w:rsid w:val="00B07820"/>
    <w:rsid w:val="00B10193"/>
    <w:rsid w:val="00B1198D"/>
    <w:rsid w:val="00B132FC"/>
    <w:rsid w:val="00B13B89"/>
    <w:rsid w:val="00B17152"/>
    <w:rsid w:val="00B20ADA"/>
    <w:rsid w:val="00B35997"/>
    <w:rsid w:val="00B36778"/>
    <w:rsid w:val="00B40FEC"/>
    <w:rsid w:val="00B42B0E"/>
    <w:rsid w:val="00B43D8D"/>
    <w:rsid w:val="00B44A00"/>
    <w:rsid w:val="00B55651"/>
    <w:rsid w:val="00B56DCD"/>
    <w:rsid w:val="00B609B9"/>
    <w:rsid w:val="00B62930"/>
    <w:rsid w:val="00B70E87"/>
    <w:rsid w:val="00B70ED8"/>
    <w:rsid w:val="00B71425"/>
    <w:rsid w:val="00B715AD"/>
    <w:rsid w:val="00B71CB5"/>
    <w:rsid w:val="00B7486E"/>
    <w:rsid w:val="00B77DEA"/>
    <w:rsid w:val="00B816E5"/>
    <w:rsid w:val="00B861EF"/>
    <w:rsid w:val="00B9159E"/>
    <w:rsid w:val="00B919DA"/>
    <w:rsid w:val="00B92449"/>
    <w:rsid w:val="00B92C42"/>
    <w:rsid w:val="00B95729"/>
    <w:rsid w:val="00B96441"/>
    <w:rsid w:val="00B9750C"/>
    <w:rsid w:val="00BA0DDF"/>
    <w:rsid w:val="00BA20CA"/>
    <w:rsid w:val="00BA3252"/>
    <w:rsid w:val="00BA67F0"/>
    <w:rsid w:val="00BB4DF7"/>
    <w:rsid w:val="00BB5388"/>
    <w:rsid w:val="00BC1060"/>
    <w:rsid w:val="00BE4F16"/>
    <w:rsid w:val="00BF42F5"/>
    <w:rsid w:val="00C0106D"/>
    <w:rsid w:val="00C026A1"/>
    <w:rsid w:val="00C03370"/>
    <w:rsid w:val="00C23FA4"/>
    <w:rsid w:val="00C26301"/>
    <w:rsid w:val="00C3561B"/>
    <w:rsid w:val="00C437D1"/>
    <w:rsid w:val="00C50E45"/>
    <w:rsid w:val="00C56CFD"/>
    <w:rsid w:val="00C607B0"/>
    <w:rsid w:val="00C61073"/>
    <w:rsid w:val="00C61B09"/>
    <w:rsid w:val="00C63F1D"/>
    <w:rsid w:val="00C700C6"/>
    <w:rsid w:val="00C7495A"/>
    <w:rsid w:val="00C8016E"/>
    <w:rsid w:val="00C8260D"/>
    <w:rsid w:val="00C845B1"/>
    <w:rsid w:val="00C85F8C"/>
    <w:rsid w:val="00C9073E"/>
    <w:rsid w:val="00C938A9"/>
    <w:rsid w:val="00C965DE"/>
    <w:rsid w:val="00CA3A08"/>
    <w:rsid w:val="00CA677F"/>
    <w:rsid w:val="00CB0C25"/>
    <w:rsid w:val="00CB3DC8"/>
    <w:rsid w:val="00CC001A"/>
    <w:rsid w:val="00CC1289"/>
    <w:rsid w:val="00CC27CC"/>
    <w:rsid w:val="00CC4F4A"/>
    <w:rsid w:val="00CC52AE"/>
    <w:rsid w:val="00CD1BFC"/>
    <w:rsid w:val="00CD2C32"/>
    <w:rsid w:val="00CE7002"/>
    <w:rsid w:val="00CF0624"/>
    <w:rsid w:val="00CF29C1"/>
    <w:rsid w:val="00D113C7"/>
    <w:rsid w:val="00D13995"/>
    <w:rsid w:val="00D13C35"/>
    <w:rsid w:val="00D20A71"/>
    <w:rsid w:val="00D22EFB"/>
    <w:rsid w:val="00D2350A"/>
    <w:rsid w:val="00D2735F"/>
    <w:rsid w:val="00D341EF"/>
    <w:rsid w:val="00D34C56"/>
    <w:rsid w:val="00D358CA"/>
    <w:rsid w:val="00D37529"/>
    <w:rsid w:val="00D41A72"/>
    <w:rsid w:val="00D442B9"/>
    <w:rsid w:val="00D55F52"/>
    <w:rsid w:val="00D66658"/>
    <w:rsid w:val="00D75067"/>
    <w:rsid w:val="00D75FC9"/>
    <w:rsid w:val="00D7601D"/>
    <w:rsid w:val="00D77050"/>
    <w:rsid w:val="00D81EC5"/>
    <w:rsid w:val="00D84DDC"/>
    <w:rsid w:val="00D872A7"/>
    <w:rsid w:val="00D9265B"/>
    <w:rsid w:val="00D95C4D"/>
    <w:rsid w:val="00D96749"/>
    <w:rsid w:val="00DA32C7"/>
    <w:rsid w:val="00DA46B1"/>
    <w:rsid w:val="00DB2E6A"/>
    <w:rsid w:val="00DB3D2B"/>
    <w:rsid w:val="00DB695E"/>
    <w:rsid w:val="00DB7E83"/>
    <w:rsid w:val="00DC248D"/>
    <w:rsid w:val="00DC4C31"/>
    <w:rsid w:val="00DD2FE7"/>
    <w:rsid w:val="00DE24C3"/>
    <w:rsid w:val="00DE3D54"/>
    <w:rsid w:val="00DF07EF"/>
    <w:rsid w:val="00DF3AF1"/>
    <w:rsid w:val="00DF4045"/>
    <w:rsid w:val="00DF6023"/>
    <w:rsid w:val="00E05558"/>
    <w:rsid w:val="00E06EA2"/>
    <w:rsid w:val="00E149E9"/>
    <w:rsid w:val="00E14C43"/>
    <w:rsid w:val="00E154A7"/>
    <w:rsid w:val="00E1558A"/>
    <w:rsid w:val="00E155D9"/>
    <w:rsid w:val="00E15D9F"/>
    <w:rsid w:val="00E21E41"/>
    <w:rsid w:val="00E23A6B"/>
    <w:rsid w:val="00E32369"/>
    <w:rsid w:val="00E334F9"/>
    <w:rsid w:val="00E34554"/>
    <w:rsid w:val="00E365C1"/>
    <w:rsid w:val="00E37E7B"/>
    <w:rsid w:val="00E427B1"/>
    <w:rsid w:val="00E447DC"/>
    <w:rsid w:val="00E5026C"/>
    <w:rsid w:val="00E51F5C"/>
    <w:rsid w:val="00E54345"/>
    <w:rsid w:val="00E54943"/>
    <w:rsid w:val="00E55498"/>
    <w:rsid w:val="00E6095B"/>
    <w:rsid w:val="00E63B16"/>
    <w:rsid w:val="00E65BC9"/>
    <w:rsid w:val="00E74700"/>
    <w:rsid w:val="00E74981"/>
    <w:rsid w:val="00E81FD0"/>
    <w:rsid w:val="00E837B1"/>
    <w:rsid w:val="00E866E1"/>
    <w:rsid w:val="00E869E1"/>
    <w:rsid w:val="00E8750D"/>
    <w:rsid w:val="00E91FBA"/>
    <w:rsid w:val="00E929FF"/>
    <w:rsid w:val="00E97AAC"/>
    <w:rsid w:val="00E97C79"/>
    <w:rsid w:val="00EA657F"/>
    <w:rsid w:val="00EA6E38"/>
    <w:rsid w:val="00EA7608"/>
    <w:rsid w:val="00EB0EB3"/>
    <w:rsid w:val="00EC30AA"/>
    <w:rsid w:val="00EC4A4C"/>
    <w:rsid w:val="00EC63A1"/>
    <w:rsid w:val="00EC6648"/>
    <w:rsid w:val="00ED07DF"/>
    <w:rsid w:val="00ED1A08"/>
    <w:rsid w:val="00ED40BA"/>
    <w:rsid w:val="00ED530B"/>
    <w:rsid w:val="00ED5904"/>
    <w:rsid w:val="00ED6988"/>
    <w:rsid w:val="00EE2090"/>
    <w:rsid w:val="00EE30AC"/>
    <w:rsid w:val="00EF49E0"/>
    <w:rsid w:val="00EF57CA"/>
    <w:rsid w:val="00F053EA"/>
    <w:rsid w:val="00F06A6A"/>
    <w:rsid w:val="00F07FC5"/>
    <w:rsid w:val="00F109E2"/>
    <w:rsid w:val="00F143A1"/>
    <w:rsid w:val="00F15FFA"/>
    <w:rsid w:val="00F174FA"/>
    <w:rsid w:val="00F177CC"/>
    <w:rsid w:val="00F2096D"/>
    <w:rsid w:val="00F239E3"/>
    <w:rsid w:val="00F25820"/>
    <w:rsid w:val="00F3375A"/>
    <w:rsid w:val="00F44635"/>
    <w:rsid w:val="00F52D64"/>
    <w:rsid w:val="00F579A0"/>
    <w:rsid w:val="00F638E0"/>
    <w:rsid w:val="00F6547B"/>
    <w:rsid w:val="00F66844"/>
    <w:rsid w:val="00F67105"/>
    <w:rsid w:val="00F756AD"/>
    <w:rsid w:val="00F85869"/>
    <w:rsid w:val="00F92113"/>
    <w:rsid w:val="00F940F6"/>
    <w:rsid w:val="00F9571D"/>
    <w:rsid w:val="00F95D04"/>
    <w:rsid w:val="00F96C7D"/>
    <w:rsid w:val="00F96DCE"/>
    <w:rsid w:val="00FA0441"/>
    <w:rsid w:val="00FA2D61"/>
    <w:rsid w:val="00FB1CF6"/>
    <w:rsid w:val="00FB1DE0"/>
    <w:rsid w:val="00FB271E"/>
    <w:rsid w:val="00FB6B26"/>
    <w:rsid w:val="00FB7A29"/>
    <w:rsid w:val="00FC0006"/>
    <w:rsid w:val="00FD043F"/>
    <w:rsid w:val="00FE128C"/>
    <w:rsid w:val="00FE2257"/>
    <w:rsid w:val="00FF5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DF755"/>
  <w15:chartTrackingRefBased/>
  <w15:docId w15:val="{F4772ED1-A809-43D0-9613-B9DD69B35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7160"/>
  </w:style>
  <w:style w:type="paragraph" w:styleId="Heading1">
    <w:name w:val="heading 1"/>
    <w:basedOn w:val="Normal"/>
    <w:next w:val="Normal"/>
    <w:link w:val="Heading1Char"/>
    <w:autoRedefine/>
    <w:uiPriority w:val="9"/>
    <w:qFormat/>
    <w:rsid w:val="0066685A"/>
    <w:pPr>
      <w:keepNext/>
      <w:keepLines/>
      <w:spacing w:before="120" w:after="0"/>
      <w:jc w:val="both"/>
      <w:outlineLvl w:val="0"/>
    </w:pPr>
    <w:rPr>
      <w:rFonts w:ascii="Arial" w:eastAsiaTheme="minorEastAsia" w:hAnsi="Arial" w:cs="Arial"/>
      <w:b/>
      <w:sz w:val="24"/>
      <w:szCs w:val="24"/>
      <w:lang w:val="en-IN" w:eastAsia="en-IN" w:bidi="hi-IN"/>
    </w:rPr>
  </w:style>
  <w:style w:type="paragraph" w:styleId="Heading2">
    <w:name w:val="heading 2"/>
    <w:basedOn w:val="Normal"/>
    <w:next w:val="Heading1"/>
    <w:link w:val="Heading2Char"/>
    <w:autoRedefine/>
    <w:uiPriority w:val="9"/>
    <w:qFormat/>
    <w:rsid w:val="005243AA"/>
    <w:pPr>
      <w:spacing w:before="100" w:beforeAutospacing="1" w:after="100" w:afterAutospacing="1" w:line="240" w:lineRule="auto"/>
      <w:outlineLvl w:val="1"/>
    </w:pPr>
    <w:rPr>
      <w:rFonts w:ascii="Arial" w:eastAsia="Times New Roman" w:hAnsi="Arial" w:cs="Times New Roman"/>
      <w:b/>
      <w:bCs/>
      <w:sz w:val="24"/>
      <w:szCs w:val="36"/>
      <w:lang w:val="en-IN" w:eastAsia="en-IN" w:bidi="hi-IN"/>
    </w:rPr>
  </w:style>
  <w:style w:type="paragraph" w:styleId="Heading3">
    <w:name w:val="heading 3"/>
    <w:basedOn w:val="Normal"/>
    <w:next w:val="Normal"/>
    <w:link w:val="Heading3Char"/>
    <w:uiPriority w:val="9"/>
    <w:semiHidden/>
    <w:unhideWhenUsed/>
    <w:qFormat/>
    <w:rsid w:val="00BE4F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43AA"/>
    <w:rPr>
      <w:rFonts w:ascii="Arial" w:eastAsia="Times New Roman" w:hAnsi="Arial" w:cs="Times New Roman"/>
      <w:b/>
      <w:bCs/>
      <w:sz w:val="24"/>
      <w:szCs w:val="36"/>
      <w:lang w:val="en-IN" w:eastAsia="en-IN" w:bidi="hi-IN"/>
    </w:rPr>
  </w:style>
  <w:style w:type="paragraph" w:styleId="Header">
    <w:name w:val="header"/>
    <w:basedOn w:val="Normal"/>
    <w:link w:val="HeaderChar"/>
    <w:uiPriority w:val="99"/>
    <w:unhideWhenUsed/>
    <w:rsid w:val="006B6776"/>
    <w:pPr>
      <w:tabs>
        <w:tab w:val="center" w:pos="4513"/>
        <w:tab w:val="right" w:pos="9026"/>
      </w:tabs>
      <w:spacing w:after="0" w:line="240" w:lineRule="auto"/>
    </w:pPr>
    <w:rPr>
      <w:rFonts w:eastAsiaTheme="minorEastAsia"/>
      <w:szCs w:val="20"/>
      <w:lang w:val="en-IN" w:eastAsia="en-IN" w:bidi="hi-IN"/>
    </w:rPr>
  </w:style>
  <w:style w:type="character" w:customStyle="1" w:styleId="HeaderChar">
    <w:name w:val="Header Char"/>
    <w:basedOn w:val="DefaultParagraphFont"/>
    <w:link w:val="Header"/>
    <w:uiPriority w:val="99"/>
    <w:rsid w:val="006B6776"/>
    <w:rPr>
      <w:rFonts w:eastAsiaTheme="minorEastAsia"/>
      <w:szCs w:val="20"/>
      <w:lang w:val="en-IN" w:eastAsia="en-IN" w:bidi="hi-IN"/>
    </w:rPr>
  </w:style>
  <w:style w:type="paragraph" w:styleId="FootnoteText">
    <w:name w:val="footnote text"/>
    <w:basedOn w:val="Normal"/>
    <w:link w:val="FootnoteTextChar"/>
    <w:uiPriority w:val="99"/>
    <w:unhideWhenUsed/>
    <w:rsid w:val="006B6776"/>
    <w:pPr>
      <w:spacing w:after="0" w:line="240" w:lineRule="auto"/>
    </w:pPr>
    <w:rPr>
      <w:rFonts w:eastAsiaTheme="minorEastAsia"/>
      <w:sz w:val="20"/>
      <w:szCs w:val="20"/>
      <w:lang w:val="en-IN" w:eastAsia="en-IN" w:bidi="hi-IN"/>
    </w:rPr>
  </w:style>
  <w:style w:type="character" w:customStyle="1" w:styleId="FootnoteTextChar">
    <w:name w:val="Footnote Text Char"/>
    <w:basedOn w:val="DefaultParagraphFont"/>
    <w:link w:val="FootnoteText"/>
    <w:uiPriority w:val="99"/>
    <w:rsid w:val="006B6776"/>
    <w:rPr>
      <w:rFonts w:eastAsiaTheme="minorEastAsia"/>
      <w:sz w:val="20"/>
      <w:szCs w:val="20"/>
      <w:lang w:val="en-IN" w:eastAsia="en-IN" w:bidi="hi-IN"/>
    </w:rPr>
  </w:style>
  <w:style w:type="paragraph" w:customStyle="1" w:styleId="Default">
    <w:name w:val="Default"/>
    <w:rsid w:val="00876B52"/>
    <w:pPr>
      <w:autoSpaceDE w:val="0"/>
      <w:autoSpaceDN w:val="0"/>
      <w:adjustRightInd w:val="0"/>
      <w:spacing w:after="0" w:line="240" w:lineRule="auto"/>
    </w:pPr>
    <w:rPr>
      <w:rFonts w:ascii="Times New Roman" w:eastAsiaTheme="minorEastAsia" w:hAnsi="Times New Roman" w:cs="Times New Roman"/>
      <w:color w:val="000000"/>
      <w:sz w:val="24"/>
      <w:szCs w:val="24"/>
      <w:lang w:val="en-IN" w:eastAsia="en-IN" w:bidi="hi-IN"/>
    </w:rPr>
  </w:style>
  <w:style w:type="paragraph" w:styleId="ListParagraph">
    <w:name w:val="List Paragraph"/>
    <w:basedOn w:val="Normal"/>
    <w:uiPriority w:val="34"/>
    <w:qFormat/>
    <w:rsid w:val="008D23EF"/>
    <w:pPr>
      <w:spacing w:after="200" w:line="276" w:lineRule="auto"/>
      <w:ind w:left="720"/>
      <w:contextualSpacing/>
    </w:pPr>
    <w:rPr>
      <w:rFonts w:eastAsiaTheme="minorEastAsia"/>
      <w:szCs w:val="20"/>
      <w:lang w:val="en-IN" w:eastAsia="en-IN" w:bidi="hi-IN"/>
    </w:rPr>
  </w:style>
  <w:style w:type="character" w:customStyle="1" w:styleId="Heading1Char">
    <w:name w:val="Heading 1 Char"/>
    <w:basedOn w:val="DefaultParagraphFont"/>
    <w:link w:val="Heading1"/>
    <w:uiPriority w:val="9"/>
    <w:rsid w:val="0066685A"/>
    <w:rPr>
      <w:rFonts w:ascii="Arial" w:eastAsiaTheme="minorEastAsia" w:hAnsi="Arial" w:cs="Arial"/>
      <w:b/>
      <w:sz w:val="24"/>
      <w:szCs w:val="24"/>
      <w:lang w:val="en-IN" w:eastAsia="en-IN" w:bidi="hi-IN"/>
    </w:rPr>
  </w:style>
  <w:style w:type="paragraph" w:styleId="Caption">
    <w:name w:val="caption"/>
    <w:basedOn w:val="Normal"/>
    <w:next w:val="Normal"/>
    <w:uiPriority w:val="35"/>
    <w:unhideWhenUsed/>
    <w:qFormat/>
    <w:rsid w:val="00E149E9"/>
    <w:pPr>
      <w:spacing w:after="200" w:line="240" w:lineRule="auto"/>
    </w:pPr>
    <w:rPr>
      <w:i/>
      <w:iCs/>
      <w:color w:val="44546A" w:themeColor="text2"/>
      <w:sz w:val="18"/>
      <w:szCs w:val="18"/>
    </w:rPr>
  </w:style>
  <w:style w:type="character" w:styleId="Hyperlink">
    <w:name w:val="Hyperlink"/>
    <w:basedOn w:val="DefaultParagraphFont"/>
    <w:uiPriority w:val="99"/>
    <w:unhideWhenUsed/>
    <w:rsid w:val="00465111"/>
    <w:rPr>
      <w:color w:val="0000FF"/>
      <w:u w:val="single"/>
    </w:rPr>
  </w:style>
  <w:style w:type="character" w:styleId="Strong">
    <w:name w:val="Strong"/>
    <w:basedOn w:val="DefaultParagraphFont"/>
    <w:uiPriority w:val="22"/>
    <w:qFormat/>
    <w:rsid w:val="0002053F"/>
    <w:rPr>
      <w:b/>
      <w:bCs/>
    </w:rPr>
  </w:style>
  <w:style w:type="table" w:styleId="TableGrid">
    <w:name w:val="Table Grid"/>
    <w:basedOn w:val="TableNormal"/>
    <w:uiPriority w:val="39"/>
    <w:rsid w:val="003762BA"/>
    <w:pPr>
      <w:spacing w:after="0" w:line="240" w:lineRule="auto"/>
    </w:pPr>
    <w:rPr>
      <w:rFonts w:eastAsiaTheme="minorEastAsia"/>
      <w:szCs w:val="20"/>
      <w:lang w:val="en-IN" w:eastAsia="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DE3D54"/>
    <w:rPr>
      <w:vertAlign w:val="superscript"/>
    </w:rPr>
  </w:style>
  <w:style w:type="character" w:customStyle="1" w:styleId="Heading3Char">
    <w:name w:val="Heading 3 Char"/>
    <w:basedOn w:val="DefaultParagraphFont"/>
    <w:link w:val="Heading3"/>
    <w:uiPriority w:val="9"/>
    <w:semiHidden/>
    <w:rsid w:val="00BE4F16"/>
    <w:rPr>
      <w:rFonts w:asciiTheme="majorHAnsi" w:eastAsiaTheme="majorEastAsia" w:hAnsiTheme="majorHAnsi" w:cstheme="majorBidi"/>
      <w:color w:val="1F3763" w:themeColor="accent1" w:themeShade="7F"/>
      <w:sz w:val="24"/>
      <w:szCs w:val="24"/>
    </w:rPr>
  </w:style>
  <w:style w:type="paragraph" w:styleId="Footer">
    <w:name w:val="footer"/>
    <w:basedOn w:val="Normal"/>
    <w:link w:val="FooterChar"/>
    <w:uiPriority w:val="99"/>
    <w:unhideWhenUsed/>
    <w:rsid w:val="009114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488"/>
  </w:style>
  <w:style w:type="character" w:styleId="UnresolvedMention">
    <w:name w:val="Unresolved Mention"/>
    <w:basedOn w:val="DefaultParagraphFont"/>
    <w:uiPriority w:val="99"/>
    <w:semiHidden/>
    <w:unhideWhenUsed/>
    <w:rsid w:val="002B0FFC"/>
    <w:rPr>
      <w:color w:val="605E5C"/>
      <w:shd w:val="clear" w:color="auto" w:fill="E1DFDD"/>
    </w:rPr>
  </w:style>
  <w:style w:type="table" w:styleId="PlainTable5">
    <w:name w:val="Plain Table 5"/>
    <w:basedOn w:val="TableNormal"/>
    <w:uiPriority w:val="45"/>
    <w:rsid w:val="00B43D8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A861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83716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
    <w:name w:val="Grid Table 2"/>
    <w:basedOn w:val="TableNormal"/>
    <w:uiPriority w:val="47"/>
    <w:rsid w:val="00E365C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23798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FReferencesSection">
    <w:name w:val="TF_References_Section"/>
    <w:basedOn w:val="Normal"/>
    <w:rsid w:val="00835F36"/>
    <w:pPr>
      <w:spacing w:after="0" w:line="150" w:lineRule="exact"/>
      <w:ind w:left="346" w:hanging="346"/>
      <w:jc w:val="both"/>
    </w:pPr>
    <w:rPr>
      <w:rFonts w:ascii="Times" w:eastAsia="Times New Roman" w:hAnsi="Times" w:cs="Times New Roman"/>
      <w:sz w:val="15"/>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23672">
      <w:bodyDiv w:val="1"/>
      <w:marLeft w:val="0"/>
      <w:marRight w:val="0"/>
      <w:marTop w:val="0"/>
      <w:marBottom w:val="0"/>
      <w:divBdr>
        <w:top w:val="none" w:sz="0" w:space="0" w:color="auto"/>
        <w:left w:val="none" w:sz="0" w:space="0" w:color="auto"/>
        <w:bottom w:val="none" w:sz="0" w:space="0" w:color="auto"/>
        <w:right w:val="none" w:sz="0" w:space="0" w:color="auto"/>
      </w:divBdr>
    </w:div>
    <w:div w:id="355081016">
      <w:bodyDiv w:val="1"/>
      <w:marLeft w:val="0"/>
      <w:marRight w:val="0"/>
      <w:marTop w:val="0"/>
      <w:marBottom w:val="0"/>
      <w:divBdr>
        <w:top w:val="none" w:sz="0" w:space="0" w:color="auto"/>
        <w:left w:val="none" w:sz="0" w:space="0" w:color="auto"/>
        <w:bottom w:val="none" w:sz="0" w:space="0" w:color="auto"/>
        <w:right w:val="none" w:sz="0" w:space="0" w:color="auto"/>
      </w:divBdr>
    </w:div>
    <w:div w:id="600604524">
      <w:bodyDiv w:val="1"/>
      <w:marLeft w:val="0"/>
      <w:marRight w:val="0"/>
      <w:marTop w:val="0"/>
      <w:marBottom w:val="0"/>
      <w:divBdr>
        <w:top w:val="none" w:sz="0" w:space="0" w:color="auto"/>
        <w:left w:val="none" w:sz="0" w:space="0" w:color="auto"/>
        <w:bottom w:val="none" w:sz="0" w:space="0" w:color="auto"/>
        <w:right w:val="none" w:sz="0" w:space="0" w:color="auto"/>
      </w:divBdr>
    </w:div>
    <w:div w:id="707072459">
      <w:bodyDiv w:val="1"/>
      <w:marLeft w:val="0"/>
      <w:marRight w:val="0"/>
      <w:marTop w:val="0"/>
      <w:marBottom w:val="0"/>
      <w:divBdr>
        <w:top w:val="none" w:sz="0" w:space="0" w:color="auto"/>
        <w:left w:val="none" w:sz="0" w:space="0" w:color="auto"/>
        <w:bottom w:val="none" w:sz="0" w:space="0" w:color="auto"/>
        <w:right w:val="none" w:sz="0" w:space="0" w:color="auto"/>
      </w:divBdr>
    </w:div>
    <w:div w:id="870412518">
      <w:bodyDiv w:val="1"/>
      <w:marLeft w:val="0"/>
      <w:marRight w:val="0"/>
      <w:marTop w:val="0"/>
      <w:marBottom w:val="0"/>
      <w:divBdr>
        <w:top w:val="none" w:sz="0" w:space="0" w:color="auto"/>
        <w:left w:val="none" w:sz="0" w:space="0" w:color="auto"/>
        <w:bottom w:val="none" w:sz="0" w:space="0" w:color="auto"/>
        <w:right w:val="none" w:sz="0" w:space="0" w:color="auto"/>
      </w:divBdr>
    </w:div>
    <w:div w:id="917129480">
      <w:bodyDiv w:val="1"/>
      <w:marLeft w:val="0"/>
      <w:marRight w:val="0"/>
      <w:marTop w:val="0"/>
      <w:marBottom w:val="0"/>
      <w:divBdr>
        <w:top w:val="none" w:sz="0" w:space="0" w:color="auto"/>
        <w:left w:val="none" w:sz="0" w:space="0" w:color="auto"/>
        <w:bottom w:val="none" w:sz="0" w:space="0" w:color="auto"/>
        <w:right w:val="none" w:sz="0" w:space="0" w:color="auto"/>
      </w:divBdr>
    </w:div>
    <w:div w:id="1106923220">
      <w:bodyDiv w:val="1"/>
      <w:marLeft w:val="0"/>
      <w:marRight w:val="0"/>
      <w:marTop w:val="0"/>
      <w:marBottom w:val="0"/>
      <w:divBdr>
        <w:top w:val="none" w:sz="0" w:space="0" w:color="auto"/>
        <w:left w:val="none" w:sz="0" w:space="0" w:color="auto"/>
        <w:bottom w:val="none" w:sz="0" w:space="0" w:color="auto"/>
        <w:right w:val="none" w:sz="0" w:space="0" w:color="auto"/>
      </w:divBdr>
    </w:div>
    <w:div w:id="1190221060">
      <w:bodyDiv w:val="1"/>
      <w:marLeft w:val="0"/>
      <w:marRight w:val="0"/>
      <w:marTop w:val="0"/>
      <w:marBottom w:val="0"/>
      <w:divBdr>
        <w:top w:val="none" w:sz="0" w:space="0" w:color="auto"/>
        <w:left w:val="none" w:sz="0" w:space="0" w:color="auto"/>
        <w:bottom w:val="none" w:sz="0" w:space="0" w:color="auto"/>
        <w:right w:val="none" w:sz="0" w:space="0" w:color="auto"/>
      </w:divBdr>
    </w:div>
    <w:div w:id="1592859944">
      <w:bodyDiv w:val="1"/>
      <w:marLeft w:val="0"/>
      <w:marRight w:val="0"/>
      <w:marTop w:val="0"/>
      <w:marBottom w:val="0"/>
      <w:divBdr>
        <w:top w:val="none" w:sz="0" w:space="0" w:color="auto"/>
        <w:left w:val="none" w:sz="0" w:space="0" w:color="auto"/>
        <w:bottom w:val="none" w:sz="0" w:space="0" w:color="auto"/>
        <w:right w:val="none" w:sz="0" w:space="0" w:color="auto"/>
      </w:divBdr>
    </w:div>
    <w:div w:id="1655255322">
      <w:bodyDiv w:val="1"/>
      <w:marLeft w:val="0"/>
      <w:marRight w:val="0"/>
      <w:marTop w:val="0"/>
      <w:marBottom w:val="0"/>
      <w:divBdr>
        <w:top w:val="none" w:sz="0" w:space="0" w:color="auto"/>
        <w:left w:val="none" w:sz="0" w:space="0" w:color="auto"/>
        <w:bottom w:val="none" w:sz="0" w:space="0" w:color="auto"/>
        <w:right w:val="none" w:sz="0" w:space="0" w:color="auto"/>
      </w:divBdr>
    </w:div>
    <w:div w:id="1989430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alm@msu.edu" TargetMode="External"/><Relationship Id="rId13" Type="http://schemas.openxmlformats.org/officeDocument/2006/relationships/image" Target="media/image3.png"/><Relationship Id="rId18" Type="http://schemas.openxmlformats.org/officeDocument/2006/relationships/hyperlink" Target="https://wires.onlinelibrary.wiley.com/doi/10.1002/wene.384" TargetMode="External"/><Relationship Id="rId26" Type="http://schemas.openxmlformats.org/officeDocument/2006/relationships/hyperlink" Target="https://doi.org/10.1007/s12053-016-9430-2" TargetMode="External"/><Relationship Id="rId3" Type="http://schemas.openxmlformats.org/officeDocument/2006/relationships/styles" Target="styles.xml"/><Relationship Id="rId21" Type="http://schemas.openxmlformats.org/officeDocument/2006/relationships/hyperlink" Target="https://wires.onlinelibrary.wiley.com/doi/full/10.1002/wene.384" TargetMode="External"/><Relationship Id="rId7" Type="http://schemas.openxmlformats.org/officeDocument/2006/relationships/endnotes" Target="endnotes.xml"/><Relationship Id="rId12" Type="http://schemas.openxmlformats.org/officeDocument/2006/relationships/hyperlink" Target="https://wires.onlinelibrary.wiley.com/doi/10.1002/wene.384" TargetMode="External"/><Relationship Id="rId17" Type="http://schemas.openxmlformats.org/officeDocument/2006/relationships/image" Target="media/image7.pn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ires.onlinelibrary.wiley.com/doi/full/10.1002/wene.384"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ires.onlinelibrary.wiley.com/doi/10.1002/wene.384"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www.eeslindia.org/Home.aspx"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doi.org/10.2760/12258"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7CB9C1-7A55-41EF-ADC3-9C40AF5AB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3695</TotalTime>
  <Pages>17</Pages>
  <Words>8021</Words>
  <Characters>45724</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Chaitali Basu</dc:creator>
  <cp:keywords/>
  <dc:description/>
  <cp:lastModifiedBy>Chaitali Basu</cp:lastModifiedBy>
  <cp:revision>669</cp:revision>
  <dcterms:created xsi:type="dcterms:W3CDTF">2022-01-07T09:54:00Z</dcterms:created>
  <dcterms:modified xsi:type="dcterms:W3CDTF">2022-03-12T15:55:00Z</dcterms:modified>
</cp:coreProperties>
</file>