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5EF6" w:rsidRDefault="00585EF6" w:rsidP="00585EF6">
      <w:pPr>
        <w:jc w:val="center"/>
        <w:rPr>
          <w:b/>
        </w:rPr>
      </w:pPr>
    </w:p>
    <w:p w:rsidR="00585EF6" w:rsidRDefault="00585EF6" w:rsidP="00585EF6">
      <w:pPr>
        <w:jc w:val="center"/>
        <w:rPr>
          <w:b/>
        </w:rPr>
      </w:pPr>
    </w:p>
    <w:p w:rsidR="00585EF6" w:rsidRDefault="00585EF6" w:rsidP="00585EF6">
      <w:pPr>
        <w:jc w:val="center"/>
        <w:rPr>
          <w:b/>
        </w:rPr>
      </w:pPr>
    </w:p>
    <w:p w:rsidR="00585EF6" w:rsidRDefault="00585EF6" w:rsidP="00585EF6">
      <w:pPr>
        <w:jc w:val="center"/>
        <w:rPr>
          <w:b/>
        </w:rPr>
      </w:pPr>
    </w:p>
    <w:p w:rsidR="00585EF6" w:rsidRDefault="00585EF6" w:rsidP="00585EF6">
      <w:pPr>
        <w:jc w:val="center"/>
        <w:rPr>
          <w:b/>
        </w:rPr>
      </w:pPr>
    </w:p>
    <w:p w:rsidR="00585EF6" w:rsidRDefault="00585EF6" w:rsidP="00585EF6">
      <w:pPr>
        <w:jc w:val="center"/>
        <w:rPr>
          <w:b/>
        </w:rPr>
      </w:pPr>
    </w:p>
    <w:p w:rsidR="00585EF6" w:rsidRDefault="00585EF6" w:rsidP="00585EF6">
      <w:pPr>
        <w:jc w:val="center"/>
        <w:rPr>
          <w:b/>
        </w:rPr>
      </w:pPr>
    </w:p>
    <w:p w:rsidR="00585EF6" w:rsidRDefault="00585EF6" w:rsidP="00585EF6">
      <w:pPr>
        <w:jc w:val="center"/>
        <w:rPr>
          <w:b/>
        </w:rPr>
      </w:pPr>
    </w:p>
    <w:p w:rsidR="00585EF6" w:rsidRDefault="00585EF6" w:rsidP="00585EF6">
      <w:pPr>
        <w:jc w:val="center"/>
        <w:rPr>
          <w:b/>
        </w:rPr>
      </w:pPr>
    </w:p>
    <w:p w:rsidR="00585EF6" w:rsidRDefault="00585EF6" w:rsidP="00585EF6">
      <w:pPr>
        <w:jc w:val="center"/>
        <w:rPr>
          <w:b/>
        </w:rPr>
      </w:pPr>
    </w:p>
    <w:p w:rsidR="00585EF6" w:rsidRPr="00585EF6" w:rsidRDefault="00585EF6" w:rsidP="00585EF6">
      <w:pPr>
        <w:jc w:val="center"/>
        <w:rPr>
          <w:b/>
        </w:rPr>
      </w:pPr>
      <w:r w:rsidRPr="00585EF6">
        <w:rPr>
          <w:b/>
        </w:rPr>
        <w:t>Active Transport in Deprived Communities: Why the Car is King</w:t>
      </w:r>
    </w:p>
    <w:p w:rsidR="00585EF6" w:rsidRPr="00585EF6" w:rsidRDefault="00585EF6" w:rsidP="00585EF6">
      <w:pPr>
        <w:jc w:val="center"/>
        <w:rPr>
          <w:b/>
        </w:rPr>
      </w:pPr>
    </w:p>
    <w:p w:rsidR="00585EF6" w:rsidRDefault="00585EF6" w:rsidP="00585EF6">
      <w:pPr>
        <w:jc w:val="center"/>
      </w:pPr>
    </w:p>
    <w:p w:rsidR="00585EF6" w:rsidRDefault="00585EF6" w:rsidP="00585EF6">
      <w:pPr>
        <w:jc w:val="center"/>
      </w:pPr>
    </w:p>
    <w:p w:rsidR="00585EF6" w:rsidRDefault="00585EF6" w:rsidP="00585EF6">
      <w:pPr>
        <w:jc w:val="center"/>
      </w:pPr>
    </w:p>
    <w:p w:rsidR="00585EF6" w:rsidRPr="00585EF6" w:rsidRDefault="00585EF6" w:rsidP="00585EF6">
      <w:pPr>
        <w:jc w:val="center"/>
        <w:rPr>
          <w:vertAlign w:val="superscript"/>
        </w:rPr>
      </w:pPr>
      <w:r>
        <w:t>Sara Bird, M.A.</w:t>
      </w:r>
      <w:r>
        <w:rPr>
          <w:vertAlign w:val="superscript"/>
        </w:rPr>
        <w:t>1</w:t>
      </w:r>
    </w:p>
    <w:p w:rsidR="00585EF6" w:rsidRDefault="00585EF6" w:rsidP="00585EF6">
      <w:pPr>
        <w:jc w:val="center"/>
      </w:pPr>
      <w:r>
        <w:t>Senior Lecturer, Bristol Business School,</w:t>
      </w:r>
    </w:p>
    <w:p w:rsidR="00585EF6" w:rsidRDefault="00585EF6" w:rsidP="00585EF6">
      <w:pPr>
        <w:jc w:val="center"/>
      </w:pPr>
      <w:r>
        <w:t>University of the West of England,</w:t>
      </w:r>
    </w:p>
    <w:p w:rsidR="00585EF6" w:rsidRDefault="00585EF6" w:rsidP="00585EF6">
      <w:pPr>
        <w:jc w:val="center"/>
      </w:pPr>
      <w:proofErr w:type="spellStart"/>
      <w:r>
        <w:t>Coldharbour</w:t>
      </w:r>
      <w:proofErr w:type="spellEnd"/>
      <w:r>
        <w:t xml:space="preserve"> Lane, Bristol, BS16 1QY</w:t>
      </w:r>
    </w:p>
    <w:p w:rsidR="00585EF6" w:rsidRDefault="00585EF6" w:rsidP="00585EF6">
      <w:pPr>
        <w:jc w:val="center"/>
      </w:pPr>
      <w:r>
        <w:t>Email: sara2.bird@uwe.ac.uk</w:t>
      </w:r>
    </w:p>
    <w:p w:rsidR="00585EF6" w:rsidRDefault="00585EF6" w:rsidP="00585EF6">
      <w:pPr>
        <w:jc w:val="center"/>
      </w:pPr>
      <w:r>
        <w:t>Ph: +44 117 3281538</w:t>
      </w:r>
    </w:p>
    <w:p w:rsidR="00585EF6" w:rsidRDefault="00585EF6" w:rsidP="00585EF6">
      <w:pPr>
        <w:jc w:val="center"/>
      </w:pPr>
      <w:r>
        <w:t>Fax: +44 117 3282289</w:t>
      </w:r>
    </w:p>
    <w:p w:rsidR="00585EF6" w:rsidRDefault="00585EF6" w:rsidP="00585EF6">
      <w:pPr>
        <w:jc w:val="center"/>
      </w:pPr>
    </w:p>
    <w:p w:rsidR="00585EF6" w:rsidRDefault="00585EF6" w:rsidP="00585EF6">
      <w:r>
        <w:rPr>
          <w:rFonts w:ascii="Menlo Regular" w:hAnsi="Menlo Regular" w:cs="Menlo Regular"/>
        </w:rPr>
        <w:t> </w:t>
      </w:r>
    </w:p>
    <w:p w:rsidR="00585EF6" w:rsidRDefault="00585EF6" w:rsidP="00585EF6">
      <w:pPr>
        <w:rPr>
          <w:vertAlign w:val="superscript"/>
        </w:rPr>
      </w:pPr>
    </w:p>
    <w:p w:rsidR="00585EF6" w:rsidRDefault="00585EF6" w:rsidP="00585EF6">
      <w:pPr>
        <w:rPr>
          <w:vertAlign w:val="superscript"/>
        </w:rPr>
      </w:pPr>
    </w:p>
    <w:p w:rsidR="00585EF6" w:rsidRDefault="00585EF6" w:rsidP="00585EF6">
      <w:pPr>
        <w:rPr>
          <w:vertAlign w:val="superscript"/>
        </w:rPr>
      </w:pPr>
    </w:p>
    <w:p w:rsidR="00585EF6" w:rsidRDefault="00585EF6" w:rsidP="00585EF6">
      <w:pPr>
        <w:rPr>
          <w:vertAlign w:val="superscript"/>
        </w:rPr>
      </w:pPr>
    </w:p>
    <w:p w:rsidR="00585EF6" w:rsidRDefault="00585EF6" w:rsidP="00585EF6">
      <w:pPr>
        <w:rPr>
          <w:vertAlign w:val="superscript"/>
        </w:rPr>
      </w:pPr>
    </w:p>
    <w:p w:rsidR="00585EF6" w:rsidRDefault="00585EF6" w:rsidP="00585EF6">
      <w:pPr>
        <w:rPr>
          <w:vertAlign w:val="superscript"/>
        </w:rPr>
      </w:pPr>
    </w:p>
    <w:p w:rsidR="00585EF6" w:rsidRDefault="00585EF6" w:rsidP="00585EF6">
      <w:pPr>
        <w:rPr>
          <w:vertAlign w:val="superscript"/>
        </w:rPr>
      </w:pPr>
    </w:p>
    <w:p w:rsidR="00585EF6" w:rsidRDefault="00585EF6" w:rsidP="00585EF6">
      <w:pPr>
        <w:rPr>
          <w:vertAlign w:val="superscript"/>
        </w:rPr>
      </w:pPr>
    </w:p>
    <w:p w:rsidR="00585EF6" w:rsidRDefault="00585EF6" w:rsidP="00585EF6">
      <w:pPr>
        <w:rPr>
          <w:vertAlign w:val="superscript"/>
        </w:rPr>
      </w:pPr>
    </w:p>
    <w:p w:rsidR="00585EF6" w:rsidRDefault="00585EF6" w:rsidP="00585EF6">
      <w:pPr>
        <w:rPr>
          <w:vertAlign w:val="superscript"/>
        </w:rPr>
      </w:pPr>
    </w:p>
    <w:p w:rsidR="00585EF6" w:rsidRDefault="00585EF6" w:rsidP="00585EF6">
      <w:pPr>
        <w:rPr>
          <w:vertAlign w:val="superscript"/>
        </w:rPr>
      </w:pPr>
    </w:p>
    <w:p w:rsidR="00585EF6" w:rsidRDefault="00585EF6" w:rsidP="00585EF6">
      <w:pPr>
        <w:rPr>
          <w:vertAlign w:val="superscript"/>
        </w:rPr>
      </w:pPr>
    </w:p>
    <w:p w:rsidR="009355D5" w:rsidRDefault="009355D5" w:rsidP="00585EF6">
      <w:pPr>
        <w:rPr>
          <w:vertAlign w:val="superscript"/>
        </w:rPr>
      </w:pPr>
    </w:p>
    <w:p w:rsidR="009355D5" w:rsidRDefault="009355D5" w:rsidP="00585EF6">
      <w:pPr>
        <w:rPr>
          <w:vertAlign w:val="superscript"/>
        </w:rPr>
      </w:pPr>
    </w:p>
    <w:p w:rsidR="009355D5" w:rsidRDefault="009355D5" w:rsidP="00585EF6">
      <w:pPr>
        <w:rPr>
          <w:vertAlign w:val="superscript"/>
        </w:rPr>
      </w:pPr>
    </w:p>
    <w:p w:rsidR="00585EF6" w:rsidRDefault="00585EF6" w:rsidP="00585EF6">
      <w:pPr>
        <w:rPr>
          <w:vertAlign w:val="superscript"/>
        </w:rPr>
      </w:pPr>
    </w:p>
    <w:p w:rsidR="00585EF6" w:rsidRDefault="00585EF6" w:rsidP="00585EF6">
      <w:pPr>
        <w:rPr>
          <w:vertAlign w:val="superscript"/>
        </w:rPr>
      </w:pPr>
    </w:p>
    <w:p w:rsidR="00585EF6" w:rsidRPr="009355D5" w:rsidRDefault="00585EF6" w:rsidP="00585EF6">
      <w:pPr>
        <w:rPr>
          <w:sz w:val="20"/>
        </w:rPr>
      </w:pPr>
      <w:r w:rsidRPr="004F4B63">
        <w:rPr>
          <w:sz w:val="20"/>
          <w:vertAlign w:val="superscript"/>
        </w:rPr>
        <w:t>1</w:t>
      </w:r>
      <w:r w:rsidRPr="009355D5">
        <w:rPr>
          <w:sz w:val="20"/>
        </w:rPr>
        <w:t>Sara Bird is a senior lecturer at the University of the West of England, Bristol, UK. Her research interests centre upon social marketing and its uses in promoting sustainable transport, physical activity and sexual health, with particular focus upon the theoretical models underpinning social marketing practice and the ethics of social marketing. Her ongoing PhD investigates the adoption pathways to commuter cycling. Sara has presented at the at the Academy of Marketing Sciences conference in Oslo in 2009, and the UK’s National Social Marketing Conference in 2008, leading to publication of a paper on ‘The Concept of Cool’ in Social Marketing Quarterly in the same year. Sara’s teaching interests include research methodologies and Public Relations.</w:t>
      </w:r>
    </w:p>
    <w:p w:rsidR="00585EF6" w:rsidRDefault="009355D5" w:rsidP="00585EF6">
      <w:pPr>
        <w:pStyle w:val="Heading2"/>
      </w:pPr>
      <w:r>
        <w:br w:type="page"/>
      </w:r>
      <w:r w:rsidR="00585EF6" w:rsidRPr="00585EF6">
        <w:lastRenderedPageBreak/>
        <w:t>Introduction</w:t>
      </w:r>
    </w:p>
    <w:p w:rsidR="00585EF6" w:rsidRDefault="00585EF6" w:rsidP="00585EF6"/>
    <w:p w:rsidR="00585EF6" w:rsidRDefault="00585EF6" w:rsidP="00585EF6">
      <w:r>
        <w:t xml:space="preserve">Active transport </w:t>
      </w:r>
      <w:r w:rsidR="009355D5">
        <w:t>is part of the solution</w:t>
      </w:r>
      <w:r>
        <w:t xml:space="preserve"> to </w:t>
      </w:r>
      <w:r w:rsidR="0075712C">
        <w:t>multiple</w:t>
      </w:r>
      <w:r>
        <w:t xml:space="preserve"> social concerns</w:t>
      </w:r>
      <w:r w:rsidR="0075712C">
        <w:t xml:space="preserve">: obesity and health (Morris &amp; </w:t>
      </w:r>
      <w:r>
        <w:t xml:space="preserve">Hardman, 1997), climate change, local traffic congestion and air quality issues (Knox, 2008). </w:t>
      </w:r>
      <w:r w:rsidR="009355D5">
        <w:t>As the UK’s first Cycling Demonstration City</w:t>
      </w:r>
      <w:r w:rsidR="00B95BB4">
        <w:t xml:space="preserve"> and home to some of the UK’s most prominent cycling </w:t>
      </w:r>
      <w:proofErr w:type="spellStart"/>
      <w:r w:rsidR="00B95BB4">
        <w:t>organisations</w:t>
      </w:r>
      <w:proofErr w:type="spellEnd"/>
      <w:r w:rsidR="009355D5">
        <w:t xml:space="preserve">, Bristol leads in active transport provision; middle class groups demonstrate relatively high rates of active transport use, yet populations in deprived areas of the city continue to rely on cars </w:t>
      </w:r>
      <w:r w:rsidR="0075712C">
        <w:t xml:space="preserve">even </w:t>
      </w:r>
      <w:r w:rsidR="009355D5">
        <w:t>for short journeys</w:t>
      </w:r>
      <w:r w:rsidR="0075712C">
        <w:t xml:space="preserve"> </w:t>
      </w:r>
      <w:r>
        <w:t>(Bristol Cy</w:t>
      </w:r>
      <w:r w:rsidR="009355D5">
        <w:t xml:space="preserve">cling Demonstration City, 2009). </w:t>
      </w:r>
      <w:r w:rsidR="00B95BB4">
        <w:t>T</w:t>
      </w:r>
      <w:r w:rsidR="009355D5">
        <w:t xml:space="preserve">hese deprived populations </w:t>
      </w:r>
      <w:r w:rsidR="0075712C">
        <w:t xml:space="preserve">also have higher </w:t>
      </w:r>
      <w:r w:rsidR="009355D5">
        <w:t>likelihood</w:t>
      </w:r>
      <w:r>
        <w:t xml:space="preserve"> of developing long-term chronic illness associated with low physical activity </w:t>
      </w:r>
      <w:r w:rsidR="009355D5">
        <w:t xml:space="preserve">than their </w:t>
      </w:r>
      <w:r w:rsidR="0075712C">
        <w:t xml:space="preserve">middle class counterparts </w:t>
      </w:r>
      <w:r>
        <w:t>(</w:t>
      </w:r>
      <w:proofErr w:type="spellStart"/>
      <w:r>
        <w:t>Sh</w:t>
      </w:r>
      <w:r w:rsidR="0075712C">
        <w:t>ouls</w:t>
      </w:r>
      <w:proofErr w:type="spellEnd"/>
      <w:r w:rsidR="0075712C">
        <w:t xml:space="preserve">, </w:t>
      </w:r>
      <w:proofErr w:type="spellStart"/>
      <w:r w:rsidR="0075712C">
        <w:t>Congdon</w:t>
      </w:r>
      <w:proofErr w:type="spellEnd"/>
      <w:r w:rsidR="0075712C">
        <w:t>, &amp; Curtis, 1996). Little research reflects these hard-to-reach groups that allocate disproportionate resources to their cars, but are we allocating disproportionate resources to driving them towards behaviour change?</w:t>
      </w:r>
      <w:r w:rsidR="009C2A45">
        <w:t xml:space="preserve"> How can such </w:t>
      </w:r>
      <w:proofErr w:type="spellStart"/>
      <w:r w:rsidR="009C2A45">
        <w:t>marginalised</w:t>
      </w:r>
      <w:proofErr w:type="spellEnd"/>
      <w:r w:rsidR="009C2A45">
        <w:t xml:space="preserve"> groups be </w:t>
      </w:r>
      <w:proofErr w:type="gramStart"/>
      <w:r w:rsidR="009C2A45">
        <w:t>targeted,</w:t>
      </w:r>
      <w:proofErr w:type="gramEnd"/>
      <w:r w:rsidR="009C2A45">
        <w:t xml:space="preserve"> and active transport positioned, in a cost effective manner?</w:t>
      </w:r>
    </w:p>
    <w:p w:rsidR="00585EF6" w:rsidRDefault="00585EF6" w:rsidP="00585EF6"/>
    <w:p w:rsidR="00585EF6" w:rsidRDefault="00585EF6" w:rsidP="00585EF6">
      <w:r>
        <w:t>Recent collaborative research between the University of the West of England</w:t>
      </w:r>
      <w:r w:rsidR="00A76094">
        <w:t xml:space="preserve"> (UWE)</w:t>
      </w:r>
      <w:r>
        <w:t xml:space="preserve">, Bristol Primary Care Trust </w:t>
      </w:r>
      <w:r w:rsidR="009C2A45">
        <w:t xml:space="preserve">(PCT) </w:t>
      </w:r>
      <w:r>
        <w:t xml:space="preserve">and </w:t>
      </w:r>
      <w:r w:rsidR="009355D5">
        <w:t>Bristol</w:t>
      </w:r>
      <w:r>
        <w:t xml:space="preserve"> City Council took a qualitative approach to investigate the barriers and motivations for using active transport </w:t>
      </w:r>
      <w:r w:rsidR="009355D5">
        <w:t>in</w:t>
      </w:r>
      <w:r>
        <w:t xml:space="preserve"> two </w:t>
      </w:r>
      <w:r w:rsidR="004F4B63">
        <w:t xml:space="preserve">age </w:t>
      </w:r>
      <w:r w:rsidR="009355D5">
        <w:t xml:space="preserve">groups in deprived areas </w:t>
      </w:r>
      <w:r w:rsidR="0075712C">
        <w:t>of Bristol</w:t>
      </w:r>
      <w:r>
        <w:t>. This pa</w:t>
      </w:r>
      <w:r w:rsidR="004F4B63">
        <w:t>per reviews the results of the</w:t>
      </w:r>
      <w:r>
        <w:t xml:space="preserve"> focus gro</w:t>
      </w:r>
      <w:r w:rsidR="009355D5">
        <w:t>ups, outlining key findings.</w:t>
      </w:r>
      <w:r>
        <w:t xml:space="preserve"> </w:t>
      </w:r>
      <w:r w:rsidR="0075712C">
        <w:t>We</w:t>
      </w:r>
      <w:r>
        <w:t xml:space="preserve"> </w:t>
      </w:r>
      <w:r w:rsidR="009355D5">
        <w:t>interrogate the s</w:t>
      </w:r>
      <w:r w:rsidR="00634979">
        <w:t xml:space="preserve">uppositions of active transport provision, to conclude </w:t>
      </w:r>
      <w:proofErr w:type="gramStart"/>
      <w:r>
        <w:t>how,</w:t>
      </w:r>
      <w:proofErr w:type="gramEnd"/>
      <w:r>
        <w:t xml:space="preserve"> and indeed if, realistic </w:t>
      </w:r>
      <w:r w:rsidR="0075712C">
        <w:t>social marketing interventions</w:t>
      </w:r>
      <w:r>
        <w:t xml:space="preserve"> to improve uptake of active transport in deprived areas of Bris</w:t>
      </w:r>
      <w:r w:rsidR="0075712C">
        <w:t>tol and similar areas can be developed.</w:t>
      </w:r>
    </w:p>
    <w:p w:rsidR="00585EF6" w:rsidRDefault="00585EF6" w:rsidP="00585EF6">
      <w:pPr>
        <w:pStyle w:val="Heading2"/>
      </w:pPr>
      <w:r>
        <w:t>Method</w:t>
      </w:r>
    </w:p>
    <w:p w:rsidR="00585EF6" w:rsidRDefault="00585EF6" w:rsidP="00585EF6"/>
    <w:p w:rsidR="00585EF6" w:rsidRDefault="009355D5" w:rsidP="00585EF6">
      <w:r>
        <w:t>72</w:t>
      </w:r>
      <w:r w:rsidR="00585EF6">
        <w:t xml:space="preserve"> respondents, representing active and non-active (i.e. cars) transport</w:t>
      </w:r>
      <w:r w:rsidR="00A76094">
        <w:t xml:space="preserve"> users</w:t>
      </w:r>
      <w:r w:rsidR="0075712C">
        <w:t>,</w:t>
      </w:r>
      <w:r w:rsidR="00585EF6">
        <w:t xml:space="preserve"> took part in </w:t>
      </w:r>
      <w:r w:rsidR="00A76094">
        <w:t xml:space="preserve">9 </w:t>
      </w:r>
      <w:r w:rsidR="00585EF6">
        <w:t xml:space="preserve">focus groups in </w:t>
      </w:r>
      <w:r w:rsidR="005355F2">
        <w:t xml:space="preserve">Bristol in early 2009. These represented 3 demographic groups: parents with children at primary school, parents with children at secondary school, and adults aged 65 years and over. The parents are gatekeepers to children walking or cycling, and older adults represent </w:t>
      </w:r>
      <w:proofErr w:type="gramStart"/>
      <w:r w:rsidR="005355F2">
        <w:t>those most likely to immediately benefit</w:t>
      </w:r>
      <w:proofErr w:type="gramEnd"/>
      <w:r w:rsidR="005355F2">
        <w:t xml:space="preserve"> from the health advantages of walking. </w:t>
      </w:r>
      <w:r w:rsidR="00585EF6">
        <w:t xml:space="preserve">Respondents were recruited in local shopping areas, and snowball sampling was used to </w:t>
      </w:r>
      <w:r w:rsidR="00A76094">
        <w:t>achieve</w:t>
      </w:r>
      <w:r w:rsidR="00585EF6">
        <w:t xml:space="preserve"> the predetermined </w:t>
      </w:r>
      <w:r w:rsidR="00A76094">
        <w:t>quota. F</w:t>
      </w:r>
      <w:r w:rsidR="009C2A45">
        <w:t>inancial incentives were offered and the focus groups were conducted at a local community centre for accessibility.</w:t>
      </w:r>
      <w:r w:rsidR="00585EF6">
        <w:t xml:space="preserve"> Within each demographic group, </w:t>
      </w:r>
      <w:r w:rsidR="00A76094">
        <w:t>3</w:t>
      </w:r>
      <w:r w:rsidR="00585EF6">
        <w:t xml:space="preserve"> focus groups were conducted with an average of 8 peopl</w:t>
      </w:r>
      <w:r w:rsidR="00A76094">
        <w:t>e</w:t>
      </w:r>
      <w:r w:rsidR="00585EF6">
        <w:t xml:space="preserve">: </w:t>
      </w:r>
      <w:r w:rsidR="00A76094">
        <w:t>2</w:t>
      </w:r>
      <w:r w:rsidR="00585EF6">
        <w:t xml:space="preserve"> groups </w:t>
      </w:r>
      <w:r w:rsidR="00A76094">
        <w:t>for</w:t>
      </w:r>
      <w:r w:rsidR="00585EF6">
        <w:t xml:space="preserve"> non-active </w:t>
      </w:r>
      <w:r w:rsidR="00A76094">
        <w:t>transport, and 1 group for active transport.</w:t>
      </w:r>
    </w:p>
    <w:p w:rsidR="00585EF6" w:rsidRDefault="00585EF6" w:rsidP="00585EF6"/>
    <w:p w:rsidR="00585EF6" w:rsidRDefault="005355F2" w:rsidP="00585EF6">
      <w:r>
        <w:t>Researchers at UWE developed m</w:t>
      </w:r>
      <w:r w:rsidR="00585EF6">
        <w:t xml:space="preserve">oderator’s guides </w:t>
      </w:r>
      <w:r>
        <w:t xml:space="preserve">to </w:t>
      </w:r>
      <w:r w:rsidR="00585EF6">
        <w:t xml:space="preserve">probe key themes </w:t>
      </w:r>
      <w:r w:rsidR="00A76094">
        <w:t>of</w:t>
      </w:r>
      <w:r w:rsidR="00585EF6">
        <w:t xml:space="preserve"> lifestyl</w:t>
      </w:r>
      <w:r w:rsidR="00A76094">
        <w:t>e</w:t>
      </w:r>
      <w:r>
        <w:t>, daily routine, and attitudes/</w:t>
      </w:r>
      <w:r w:rsidR="00585EF6">
        <w:t xml:space="preserve">behaviour related to transport. </w:t>
      </w:r>
      <w:r>
        <w:t>Projective techniques were used to explore emotional issues a</w:t>
      </w:r>
      <w:r w:rsidR="009C2A45">
        <w:t xml:space="preserve">ssociated with daily transport </w:t>
      </w:r>
      <w:r>
        <w:t xml:space="preserve">and </w:t>
      </w:r>
      <w:proofErr w:type="spellStart"/>
      <w:r>
        <w:t>min</w:t>
      </w:r>
      <w:r w:rsidR="009C2A45">
        <w:t>imis</w:t>
      </w:r>
      <w:r>
        <w:t>e</w:t>
      </w:r>
      <w:proofErr w:type="spellEnd"/>
      <w:r>
        <w:t xml:space="preserve"> </w:t>
      </w:r>
      <w:r w:rsidR="00585EF6">
        <w:t xml:space="preserve">socially desirable responding. </w:t>
      </w:r>
      <w:r w:rsidR="009C2A45">
        <w:t>S</w:t>
      </w:r>
      <w:r w:rsidR="00585EF6">
        <w:t>uggestions for policy and interventions were made</w:t>
      </w:r>
      <w:r w:rsidR="009C2A45" w:rsidRPr="009C2A45">
        <w:t xml:space="preserve"> </w:t>
      </w:r>
      <w:r w:rsidR="009C2A45">
        <w:t>through discussion with Bristol PCT</w:t>
      </w:r>
      <w:r w:rsidR="00585EF6">
        <w:t>.</w:t>
      </w:r>
    </w:p>
    <w:p w:rsidR="00585EF6" w:rsidRDefault="00585EF6" w:rsidP="00585EF6">
      <w:pPr>
        <w:pStyle w:val="Heading2"/>
      </w:pPr>
      <w:r>
        <w:t>Results</w:t>
      </w:r>
    </w:p>
    <w:p w:rsidR="00585EF6" w:rsidRPr="00585EF6" w:rsidRDefault="00585EF6" w:rsidP="00585EF6"/>
    <w:p w:rsidR="00585EF6" w:rsidRDefault="009C2A45" w:rsidP="00585EF6">
      <w:r>
        <w:t>Amongst this British, predominantly white, deprived population, t</w:t>
      </w:r>
      <w:r w:rsidR="00A76094">
        <w:t xml:space="preserve">he </w:t>
      </w:r>
      <w:r w:rsidR="00585EF6">
        <w:t xml:space="preserve">use of active transport </w:t>
      </w:r>
      <w:r w:rsidR="00DB7000">
        <w:t>is</w:t>
      </w:r>
      <w:r w:rsidR="00585EF6">
        <w:t xml:space="preserve"> rarely an active choice: cars </w:t>
      </w:r>
      <w:r w:rsidR="00DB7000">
        <w:t>are</w:t>
      </w:r>
      <w:r w:rsidR="00585EF6">
        <w:t xml:space="preserve"> seen as providing security, convenience and social </w:t>
      </w:r>
      <w:r>
        <w:t>approbation. T</w:t>
      </w:r>
      <w:r w:rsidR="00585EF6">
        <w:t xml:space="preserve">hose who </w:t>
      </w:r>
      <w:r w:rsidR="00DB7000">
        <w:t>do</w:t>
      </w:r>
      <w:r w:rsidR="00585EF6">
        <w:t xml:space="preserve"> not use cars </w:t>
      </w:r>
      <w:r w:rsidR="00DB7000">
        <w:t>are</w:t>
      </w:r>
      <w:r w:rsidR="00585EF6">
        <w:t xml:space="preserve"> usually unable to afford</w:t>
      </w:r>
      <w:r w:rsidR="00DB7000">
        <w:t xml:space="preserve"> them. Personal security ranks </w:t>
      </w:r>
      <w:r w:rsidR="00585EF6">
        <w:t xml:space="preserve">highly in transport choice. Respondents reported fear of being </w:t>
      </w:r>
      <w:r w:rsidR="00585EF6">
        <w:lastRenderedPageBreak/>
        <w:t xml:space="preserve">harassed or attacked especially </w:t>
      </w:r>
      <w:r w:rsidR="00A76094">
        <w:t>at night</w:t>
      </w:r>
      <w:r w:rsidR="00585EF6">
        <w:t xml:space="preserve">; many active transport users </w:t>
      </w:r>
      <w:r w:rsidR="00DB7000">
        <w:t>do</w:t>
      </w:r>
      <w:r w:rsidR="00585EF6">
        <w:t xml:space="preserve"> not go out</w:t>
      </w:r>
      <w:r w:rsidR="00A76094" w:rsidRPr="00A76094">
        <w:t xml:space="preserve"> </w:t>
      </w:r>
      <w:r w:rsidR="00A76094">
        <w:t>after dark</w:t>
      </w:r>
      <w:r w:rsidR="00585EF6">
        <w:t xml:space="preserve">. This </w:t>
      </w:r>
      <w:r w:rsidR="00DB7000">
        <w:t xml:space="preserve">is </w:t>
      </w:r>
      <w:r w:rsidR="00585EF6">
        <w:t xml:space="preserve">true for </w:t>
      </w:r>
      <w:r w:rsidR="00A76094">
        <w:t>all age groups</w:t>
      </w:r>
      <w:r w:rsidR="00DB7000">
        <w:t>, and t</w:t>
      </w:r>
      <w:r w:rsidR="00585EF6">
        <w:t xml:space="preserve">he car </w:t>
      </w:r>
      <w:r w:rsidR="00DB7000">
        <w:t>is seen as a cocoon.</w:t>
      </w:r>
    </w:p>
    <w:p w:rsidR="00585EF6" w:rsidRDefault="00585EF6" w:rsidP="00585EF6"/>
    <w:p w:rsidR="00DB7000" w:rsidRDefault="00DB7000" w:rsidP="00585EF6">
      <w:r>
        <w:t xml:space="preserve">The social connotations of owning a car are deeply ingrained. Walkers/cyclists are seen as disadvantaged and poor. Driving is </w:t>
      </w:r>
      <w:r w:rsidR="00CD2927">
        <w:t xml:space="preserve">considered a right, and some </w:t>
      </w:r>
      <w:r>
        <w:t xml:space="preserve">respondents vehemently defend their right to drive even short distances. </w:t>
      </w:r>
      <w:r w:rsidR="00585EF6">
        <w:t>Convenience</w:t>
      </w:r>
      <w:r>
        <w:t xml:space="preserve"> is</w:t>
      </w:r>
      <w:r w:rsidR="00585EF6">
        <w:t xml:space="preserve"> </w:t>
      </w:r>
      <w:r>
        <w:t xml:space="preserve">also </w:t>
      </w:r>
      <w:proofErr w:type="gramStart"/>
      <w:r>
        <w:t>key</w:t>
      </w:r>
      <w:proofErr w:type="gramEnd"/>
      <w:r w:rsidR="00585EF6">
        <w:t xml:space="preserve">; many </w:t>
      </w:r>
      <w:r>
        <w:t>respondents work</w:t>
      </w:r>
      <w:r w:rsidR="00585EF6">
        <w:t xml:space="preserve"> </w:t>
      </w:r>
      <w:r w:rsidR="00A76094">
        <w:t>far</w:t>
      </w:r>
      <w:r w:rsidR="00585EF6">
        <w:t xml:space="preserve"> from home</w:t>
      </w:r>
      <w:r w:rsidR="00CD2927">
        <w:t>, where</w:t>
      </w:r>
      <w:r>
        <w:t xml:space="preserve"> </w:t>
      </w:r>
      <w:r w:rsidR="00A76094">
        <w:t xml:space="preserve">few jobs </w:t>
      </w:r>
      <w:r>
        <w:t>and poor local amenities</w:t>
      </w:r>
      <w:r w:rsidR="00CD2927">
        <w:t xml:space="preserve"> exist</w:t>
      </w:r>
      <w:r w:rsidR="00585EF6">
        <w:t xml:space="preserve">, </w:t>
      </w:r>
      <w:r w:rsidR="00A76094">
        <w:t xml:space="preserve">and </w:t>
      </w:r>
      <w:r>
        <w:t xml:space="preserve">dropping children off en route is </w:t>
      </w:r>
      <w:r w:rsidR="00CD2927">
        <w:t>considered</w:t>
      </w:r>
      <w:r>
        <w:t xml:space="preserve"> more convenient than walking</w:t>
      </w:r>
      <w:r w:rsidR="00585EF6">
        <w:t xml:space="preserve">. </w:t>
      </w:r>
      <w:r>
        <w:t>However, m</w:t>
      </w:r>
      <w:r w:rsidR="00585EF6">
        <w:t xml:space="preserve">any respondents also </w:t>
      </w:r>
      <w:r>
        <w:t>see</w:t>
      </w:r>
      <w:r w:rsidR="00585EF6">
        <w:t xml:space="preserve"> car </w:t>
      </w:r>
      <w:r>
        <w:t>maintenance</w:t>
      </w:r>
      <w:r w:rsidR="00585EF6">
        <w:t xml:space="preserve"> as inconvenient and costly</w:t>
      </w:r>
      <w:r>
        <w:t>.</w:t>
      </w:r>
    </w:p>
    <w:p w:rsidR="00585EF6" w:rsidRDefault="00585EF6" w:rsidP="00585EF6"/>
    <w:p w:rsidR="00585EF6" w:rsidRDefault="00CD2927" w:rsidP="00585EF6">
      <w:r>
        <w:t>For parents, cars reduce</w:t>
      </w:r>
      <w:r w:rsidR="00585EF6">
        <w:t xml:space="preserve"> confrontation asso</w:t>
      </w:r>
      <w:r w:rsidR="00DB7000">
        <w:t>ciated with walking with younger</w:t>
      </w:r>
      <w:r>
        <w:t xml:space="preserve"> children, and provide</w:t>
      </w:r>
      <w:r w:rsidR="00585EF6">
        <w:t xml:space="preserve"> a means of protecting older ones. </w:t>
      </w:r>
      <w:r w:rsidR="00DB7000">
        <w:t>Being</w:t>
      </w:r>
      <w:r w:rsidR="00585EF6">
        <w:t xml:space="preserve"> a ‘taxi’ </w:t>
      </w:r>
      <w:r>
        <w:t>is</w:t>
      </w:r>
      <w:r w:rsidR="00585EF6">
        <w:t xml:space="preserve"> tempered by knowing where teenagers </w:t>
      </w:r>
      <w:r>
        <w:t>are</w:t>
      </w:r>
      <w:r w:rsidR="00585EF6">
        <w:t xml:space="preserve"> and how they </w:t>
      </w:r>
      <w:r>
        <w:t>will get home. Parents also fear</w:t>
      </w:r>
      <w:r w:rsidR="00585EF6">
        <w:t xml:space="preserve"> accidents </w:t>
      </w:r>
      <w:r>
        <w:t>near</w:t>
      </w:r>
      <w:r w:rsidR="00585EF6">
        <w:t xml:space="preserve"> schools with busy roads. For older people, cars </w:t>
      </w:r>
      <w:r>
        <w:t>offer</w:t>
      </w:r>
      <w:r w:rsidR="00585EF6">
        <w:t xml:space="preserve"> independ</w:t>
      </w:r>
      <w:r>
        <w:t>ence and safety. For all groups,</w:t>
      </w:r>
      <w:r w:rsidR="005355F2">
        <w:t xml:space="preserve"> </w:t>
      </w:r>
      <w:r w:rsidR="00585EF6">
        <w:t>being able to go whe</w:t>
      </w:r>
      <w:r>
        <w:t>re they want, when they want</w:t>
      </w:r>
      <w:r w:rsidR="00585EF6">
        <w:t xml:space="preserve">, </w:t>
      </w:r>
      <w:r>
        <w:t>is</w:t>
      </w:r>
      <w:r w:rsidR="00585EF6">
        <w:t xml:space="preserve"> paramount.</w:t>
      </w:r>
    </w:p>
    <w:p w:rsidR="00585EF6" w:rsidRDefault="00585EF6" w:rsidP="00585EF6"/>
    <w:p w:rsidR="00585EF6" w:rsidRDefault="00585EF6" w:rsidP="00585EF6">
      <w:r>
        <w:t xml:space="preserve">Motivations </w:t>
      </w:r>
      <w:r w:rsidRPr="00DB7000">
        <w:rPr>
          <w:i/>
        </w:rPr>
        <w:t>towards</w:t>
      </w:r>
      <w:r>
        <w:t xml:space="preserve"> use of active transport </w:t>
      </w:r>
      <w:r w:rsidR="00CD2927">
        <w:t>are</w:t>
      </w:r>
      <w:r w:rsidR="00DB7000">
        <w:t xml:space="preserve"> health and cost. Parents want</w:t>
      </w:r>
      <w:r>
        <w:t xml:space="preserve"> children to establish healthy habits while older people wanted to maintain mobility and independence. Those who walked were often prompted by a health scare. Rising petrol prices was one of the few triggers that had prompted them to reassess travel habits. Habit disruption was </w:t>
      </w:r>
      <w:proofErr w:type="gramStart"/>
      <w:r>
        <w:t>key</w:t>
      </w:r>
      <w:proofErr w:type="gramEnd"/>
      <w:r>
        <w:t xml:space="preserve">: stories of health scares, car breakdowns and changing schools or workplaces were usually associated with observed instances of behaviour change. Active transport as a means of getting around was unpopular, but walking or cycling for leisure, perhaps outside the area, was attractive to many. Opportunities for learning new things or meeting new people were valued. Many older people felt isolated by their travel habits. Walking buses were considered an attractive alternative for parents of young children as it addressed the issue of how to make walking fun for kids. </w:t>
      </w:r>
    </w:p>
    <w:p w:rsidR="00585EF6" w:rsidRDefault="00585EF6" w:rsidP="00585EF6">
      <w:pPr>
        <w:pStyle w:val="Heading2"/>
      </w:pPr>
      <w:r>
        <w:t>Conclusions and Public Policy Implications</w:t>
      </w:r>
    </w:p>
    <w:p w:rsidR="00585EF6" w:rsidRDefault="00585EF6" w:rsidP="00585EF6"/>
    <w:p w:rsidR="00031840" w:rsidRDefault="003E0184" w:rsidP="00585EF6">
      <w:r>
        <w:t xml:space="preserve">These results </w:t>
      </w:r>
      <w:r w:rsidR="00031840">
        <w:t>questi</w:t>
      </w:r>
      <w:r>
        <w:t>on whether active transport</w:t>
      </w:r>
      <w:r w:rsidR="00031840">
        <w:t xml:space="preserve"> </w:t>
      </w:r>
      <w:r w:rsidR="009C2A45">
        <w:t>can</w:t>
      </w:r>
      <w:r w:rsidR="00031840">
        <w:t xml:space="preserve"> ever be a desirable </w:t>
      </w:r>
      <w:r>
        <w:t>alternative</w:t>
      </w:r>
      <w:r w:rsidR="00031840">
        <w:t xml:space="preserve"> for deprived groups such as these</w:t>
      </w:r>
      <w:r w:rsidR="004F4B63">
        <w:t xml:space="preserve"> if</w:t>
      </w:r>
      <w:r w:rsidR="00031840">
        <w:t xml:space="preserve"> </w:t>
      </w:r>
      <w:r w:rsidR="005355F2">
        <w:t>active transport</w:t>
      </w:r>
      <w:r w:rsidR="00031840" w:rsidRPr="00377F23">
        <w:rPr>
          <w:rFonts w:cs="Arial"/>
          <w:szCs w:val="26"/>
        </w:rPr>
        <w:t xml:space="preserve"> is not </w:t>
      </w:r>
      <w:r w:rsidR="00031840">
        <w:rPr>
          <w:rFonts w:cs="Arial"/>
          <w:szCs w:val="26"/>
        </w:rPr>
        <w:t xml:space="preserve">perceived </w:t>
      </w:r>
      <w:r w:rsidR="009C2A45">
        <w:rPr>
          <w:rFonts w:cs="Arial"/>
          <w:szCs w:val="26"/>
        </w:rPr>
        <w:t>as</w:t>
      </w:r>
      <w:r w:rsidR="00031840">
        <w:rPr>
          <w:rFonts w:cs="Arial"/>
          <w:szCs w:val="26"/>
        </w:rPr>
        <w:t xml:space="preserve"> a viable </w:t>
      </w:r>
      <w:r w:rsidR="00031840" w:rsidRPr="00377F23">
        <w:rPr>
          <w:rFonts w:cs="Arial"/>
          <w:szCs w:val="26"/>
        </w:rPr>
        <w:t xml:space="preserve">substitute for </w:t>
      </w:r>
      <w:r w:rsidR="009C2A45">
        <w:rPr>
          <w:rFonts w:cs="Arial"/>
          <w:szCs w:val="26"/>
        </w:rPr>
        <w:t>driving</w:t>
      </w:r>
      <w:r>
        <w:t xml:space="preserve">. </w:t>
      </w:r>
      <w:r w:rsidR="004F4B63">
        <w:t>I</w:t>
      </w:r>
      <w:r>
        <w:t xml:space="preserve">nvestigation is required into </w:t>
      </w:r>
      <w:r w:rsidR="004F4B63">
        <w:t xml:space="preserve">possible strategies. For instance, </w:t>
      </w:r>
      <w:r w:rsidR="00031840">
        <w:t>reposit</w:t>
      </w:r>
      <w:r w:rsidR="005355F2">
        <w:t xml:space="preserve">ioning and branding </w:t>
      </w:r>
      <w:r w:rsidR="004F4B63">
        <w:t>of</w:t>
      </w:r>
      <w:r w:rsidR="005355F2">
        <w:t xml:space="preserve"> walking/</w:t>
      </w:r>
      <w:r w:rsidR="009C2A45">
        <w:t xml:space="preserve">cycling </w:t>
      </w:r>
      <w:r w:rsidR="004F4B63">
        <w:t xml:space="preserve">may </w:t>
      </w:r>
      <w:r w:rsidR="009C2A45">
        <w:t>change perceptions</w:t>
      </w:r>
      <w:r w:rsidR="004F4B63">
        <w:t>. Intermediate</w:t>
      </w:r>
      <w:r>
        <w:t xml:space="preserve"> measures </w:t>
      </w:r>
      <w:r w:rsidR="004F4B63">
        <w:t xml:space="preserve">may </w:t>
      </w:r>
      <w:r>
        <w:t>move perce</w:t>
      </w:r>
      <w:r w:rsidR="004F4B63">
        <w:t xml:space="preserve">ptions </w:t>
      </w:r>
      <w:proofErr w:type="gramStart"/>
      <w:r w:rsidR="004F4B63">
        <w:t xml:space="preserve">towards a tipping point e.g. </w:t>
      </w:r>
      <w:r w:rsidR="00031840">
        <w:t>short</w:t>
      </w:r>
      <w:r w:rsidR="004F4B63">
        <w:t xml:space="preserve"> journeys</w:t>
      </w:r>
      <w:proofErr w:type="gramEnd"/>
      <w:r w:rsidR="004F4B63">
        <w:t xml:space="preserve"> on foot/</w:t>
      </w:r>
      <w:r w:rsidR="00585EF6">
        <w:t>bicycle</w:t>
      </w:r>
      <w:r>
        <w:t xml:space="preserve"> in summer months </w:t>
      </w:r>
      <w:r w:rsidR="004F4B63">
        <w:t>as</w:t>
      </w:r>
      <w:r>
        <w:t xml:space="preserve"> a perceptual gatewa</w:t>
      </w:r>
      <w:r w:rsidR="004F4B63">
        <w:t>y to sustained behaviour change. Or second car ownership</w:t>
      </w:r>
      <w:r>
        <w:t xml:space="preserve"> </w:t>
      </w:r>
      <w:proofErr w:type="gramStart"/>
      <w:r w:rsidR="004F4B63">
        <w:t>be</w:t>
      </w:r>
      <w:proofErr w:type="gramEnd"/>
      <w:r w:rsidR="004F4B63">
        <w:t xml:space="preserve"> reduced</w:t>
      </w:r>
      <w:r>
        <w:t xml:space="preserve"> owing to perceived time and financial costs.</w:t>
      </w:r>
    </w:p>
    <w:p w:rsidR="003E0184" w:rsidRDefault="003E0184" w:rsidP="00585EF6"/>
    <w:p w:rsidR="00585EF6" w:rsidRDefault="003E0184" w:rsidP="00585EF6">
      <w:r>
        <w:t xml:space="preserve">Lessons can be learned from those who </w:t>
      </w:r>
      <w:r w:rsidRPr="00B95BB4">
        <w:rPr>
          <w:i/>
        </w:rPr>
        <w:t>have</w:t>
      </w:r>
      <w:r>
        <w:t xml:space="preserve"> changed behaviour: habit disruption is </w:t>
      </w:r>
      <w:proofErr w:type="gramStart"/>
      <w:r>
        <w:t>key</w:t>
      </w:r>
      <w:proofErr w:type="gramEnd"/>
      <w:r>
        <w:t xml:space="preserve">. When children start/change </w:t>
      </w:r>
      <w:proofErr w:type="gramStart"/>
      <w:r>
        <w:t>schools,</w:t>
      </w:r>
      <w:proofErr w:type="gramEnd"/>
      <w:r>
        <w:t xml:space="preserve"> or adults</w:t>
      </w:r>
      <w:r w:rsidR="005355F2">
        <w:t xml:space="preserve"> start new jobs or move house, t</w:t>
      </w:r>
      <w:r>
        <w:t xml:space="preserve">argeted strategies </w:t>
      </w:r>
      <w:r w:rsidR="005355F2">
        <w:t>could</w:t>
      </w:r>
      <w:r>
        <w:t xml:space="preserve"> </w:t>
      </w:r>
      <w:r w:rsidR="005355F2">
        <w:t xml:space="preserve">offer </w:t>
      </w:r>
      <w:r>
        <w:t>efficient oppor</w:t>
      </w:r>
      <w:r w:rsidR="005355F2">
        <w:t>tunities for social marketing. F</w:t>
      </w:r>
      <w:r>
        <w:t xml:space="preserve">or instance </w:t>
      </w:r>
      <w:r w:rsidR="00585EF6">
        <w:t xml:space="preserve">GPs </w:t>
      </w:r>
      <w:r w:rsidR="00634979">
        <w:t>should</w:t>
      </w:r>
      <w:r w:rsidR="00585EF6">
        <w:t xml:space="preserve"> have a role in prescribing active transport</w:t>
      </w:r>
      <w:r w:rsidR="00634979">
        <w:t xml:space="preserve">: using their position as ‘powerful others’ and taking advantage of the habit disruption associated with health concerns. </w:t>
      </w:r>
    </w:p>
    <w:p w:rsidR="00585EF6" w:rsidRDefault="00585EF6" w:rsidP="00585EF6"/>
    <w:p w:rsidR="00585EF6" w:rsidRDefault="005355F2" w:rsidP="00585EF6">
      <w:r>
        <w:t>Finally, though e</w:t>
      </w:r>
      <w:r w:rsidR="00377F23">
        <w:t xml:space="preserve">nvironmental barriers such as personal/traffic safety and lack of local amenities </w:t>
      </w:r>
      <w:r>
        <w:t>cannot be underestimated, the perceptual barriers of a</w:t>
      </w:r>
      <w:r w:rsidR="00377F23">
        <w:t>ctive transport</w:t>
      </w:r>
      <w:r>
        <w:t>’s association</w:t>
      </w:r>
      <w:r w:rsidR="00377F23">
        <w:t xml:space="preserve"> with</w:t>
      </w:r>
      <w:r w:rsidR="00634979">
        <w:t xml:space="preserve"> poverty </w:t>
      </w:r>
      <w:r w:rsidR="00585EF6">
        <w:t>and lack of freedom</w:t>
      </w:r>
      <w:r w:rsidR="00377F23">
        <w:t xml:space="preserve"> </w:t>
      </w:r>
      <w:r>
        <w:t xml:space="preserve">are the most insurmountable. </w:t>
      </w:r>
      <w:r w:rsidR="00377F23">
        <w:t>Given this concern, b</w:t>
      </w:r>
      <w:r w:rsidR="00585EF6">
        <w:t xml:space="preserve">udgets may be more efficiently used </w:t>
      </w:r>
      <w:r w:rsidR="00B95BB4">
        <w:t>on</w:t>
      </w:r>
      <w:r w:rsidR="00585EF6">
        <w:t xml:space="preserve"> groups with lower emotional and practical barriers to change.</w:t>
      </w:r>
      <w:r w:rsidR="00031840">
        <w:t xml:space="preserve"> </w:t>
      </w:r>
      <w:r w:rsidR="00B95BB4">
        <w:t xml:space="preserve">This, however, poses an ethical dilemma: if </w:t>
      </w:r>
      <w:r w:rsidR="00031840">
        <w:t xml:space="preserve">we target the easiest </w:t>
      </w:r>
      <w:r w:rsidR="00B95BB4">
        <w:t xml:space="preserve">(middle class) </w:t>
      </w:r>
      <w:r w:rsidR="00031840">
        <w:t xml:space="preserve">groups to change, </w:t>
      </w:r>
      <w:r w:rsidR="00B95BB4">
        <w:t>do we</w:t>
      </w:r>
      <w:r w:rsidR="00031840">
        <w:t xml:space="preserve"> further </w:t>
      </w:r>
      <w:proofErr w:type="spellStart"/>
      <w:r w:rsidR="00B95BB4">
        <w:t>marginalise</w:t>
      </w:r>
      <w:proofErr w:type="spellEnd"/>
      <w:r w:rsidR="00031840">
        <w:t xml:space="preserve"> deprived groups?</w:t>
      </w:r>
    </w:p>
    <w:p w:rsidR="00585EF6" w:rsidRDefault="00585EF6" w:rsidP="00585EF6">
      <w:pPr>
        <w:pStyle w:val="Heading2"/>
      </w:pPr>
      <w:r>
        <w:lastRenderedPageBreak/>
        <w:t>References</w:t>
      </w:r>
    </w:p>
    <w:p w:rsidR="00585EF6" w:rsidRDefault="00585EF6" w:rsidP="00585EF6"/>
    <w:p w:rsidR="00585EF6" w:rsidRDefault="00585EF6" w:rsidP="00585EF6">
      <w:proofErr w:type="gramStart"/>
      <w:r>
        <w:t>Bristol Cycling Demonstration City (2009).</w:t>
      </w:r>
      <w:proofErr w:type="gramEnd"/>
      <w:r>
        <w:t xml:space="preserve"> </w:t>
      </w:r>
      <w:proofErr w:type="gramStart"/>
      <w:r>
        <w:t>Private communication.</w:t>
      </w:r>
      <w:proofErr w:type="gramEnd"/>
    </w:p>
    <w:p w:rsidR="00585EF6" w:rsidRDefault="00585EF6" w:rsidP="00585EF6"/>
    <w:p w:rsidR="00585EF6" w:rsidRDefault="00585EF6" w:rsidP="00585EF6">
      <w:proofErr w:type="gramStart"/>
      <w:r>
        <w:t>Knox, E. (2008) Atmospheric pollution and mortalities in English local authority areas.</w:t>
      </w:r>
      <w:proofErr w:type="gramEnd"/>
      <w:r>
        <w:t xml:space="preserve"> </w:t>
      </w:r>
      <w:r w:rsidRPr="00F118C6">
        <w:rPr>
          <w:i/>
        </w:rPr>
        <w:t>Journal of Epidemiology and Community Health</w:t>
      </w:r>
      <w:r>
        <w:t>, 62: 442-447.</w:t>
      </w:r>
    </w:p>
    <w:p w:rsidR="00585EF6" w:rsidRDefault="00585EF6" w:rsidP="00585EF6"/>
    <w:p w:rsidR="00585EF6" w:rsidRDefault="00F118C6" w:rsidP="00585EF6">
      <w:r>
        <w:t xml:space="preserve">Morris, J. </w:t>
      </w:r>
      <w:proofErr w:type="gramStart"/>
      <w:r w:rsidR="00585EF6">
        <w:t>&amp;  Hardman</w:t>
      </w:r>
      <w:proofErr w:type="gramEnd"/>
      <w:r w:rsidR="00585EF6">
        <w:t xml:space="preserve">, A. </w:t>
      </w:r>
      <w:r>
        <w:t>(</w:t>
      </w:r>
      <w:r w:rsidR="00585EF6">
        <w:t>1997</w:t>
      </w:r>
      <w:r>
        <w:t>).</w:t>
      </w:r>
      <w:r w:rsidR="00585EF6">
        <w:t xml:space="preserve"> </w:t>
      </w:r>
      <w:proofErr w:type="gramStart"/>
      <w:r w:rsidR="00585EF6">
        <w:t>Walking to health.</w:t>
      </w:r>
      <w:proofErr w:type="gramEnd"/>
      <w:r w:rsidR="00585EF6">
        <w:t xml:space="preserve"> </w:t>
      </w:r>
      <w:r w:rsidR="00585EF6" w:rsidRPr="00F118C6">
        <w:rPr>
          <w:i/>
        </w:rPr>
        <w:t>Sports Medicine</w:t>
      </w:r>
      <w:r w:rsidR="00585EF6">
        <w:t>, 23(5): 306-332.</w:t>
      </w:r>
    </w:p>
    <w:p w:rsidR="00585EF6" w:rsidRDefault="00585EF6" w:rsidP="00585EF6"/>
    <w:p w:rsidR="00585EF6" w:rsidRDefault="00585EF6" w:rsidP="00585EF6">
      <w:proofErr w:type="spellStart"/>
      <w:r>
        <w:t>Shouls</w:t>
      </w:r>
      <w:proofErr w:type="spellEnd"/>
      <w:r>
        <w:t xml:space="preserve">, S., </w:t>
      </w:r>
      <w:proofErr w:type="spellStart"/>
      <w:r>
        <w:t>Congdon</w:t>
      </w:r>
      <w:proofErr w:type="spellEnd"/>
      <w:r>
        <w:t xml:space="preserve">, P., &amp; Curtis, S. (1996). </w:t>
      </w:r>
      <w:proofErr w:type="spellStart"/>
      <w:r>
        <w:t>Modelling</w:t>
      </w:r>
      <w:proofErr w:type="spellEnd"/>
      <w:r>
        <w:t xml:space="preserve"> inequality in reported long term illness in the UK: combining individual and area characteristics. </w:t>
      </w:r>
      <w:r w:rsidRPr="00F118C6">
        <w:rPr>
          <w:i/>
        </w:rPr>
        <w:t>Journal of Epidemiology and Community Health</w:t>
      </w:r>
      <w:r w:rsidR="00F118C6">
        <w:t xml:space="preserve">, 50: </w:t>
      </w:r>
      <w:r>
        <w:t>366–376.</w:t>
      </w:r>
    </w:p>
    <w:p w:rsidR="00585EF6" w:rsidRDefault="00585EF6" w:rsidP="00585EF6"/>
    <w:p w:rsidR="009355D5" w:rsidRDefault="009355D5"/>
    <w:sectPr w:rsidR="009355D5" w:rsidSect="00585EF6">
      <w:pgSz w:w="11900" w:h="16840"/>
      <w:pgMar w:top="1418" w:right="1418" w:bottom="1418" w:left="1418" w:header="709" w:footer="709" w:gutter="0"/>
      <w:cols w:space="708"/>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A00002EF" w:usb1="4000004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Menlo Regular">
    <w:altName w:val="Lucida Console"/>
    <w:charset w:val="00"/>
    <w:family w:val="auto"/>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585EF6"/>
    <w:rsid w:val="00031840"/>
    <w:rsid w:val="00116E0C"/>
    <w:rsid w:val="00377F23"/>
    <w:rsid w:val="003E0184"/>
    <w:rsid w:val="00446E25"/>
    <w:rsid w:val="004F4B63"/>
    <w:rsid w:val="005355F2"/>
    <w:rsid w:val="00585EF6"/>
    <w:rsid w:val="00634979"/>
    <w:rsid w:val="0075712C"/>
    <w:rsid w:val="009355D5"/>
    <w:rsid w:val="009C2A45"/>
    <w:rsid w:val="00A76094"/>
    <w:rsid w:val="00B95BB4"/>
    <w:rsid w:val="00BD4EDC"/>
    <w:rsid w:val="00C7584D"/>
    <w:rsid w:val="00CD2927"/>
    <w:rsid w:val="00DB7000"/>
    <w:rsid w:val="00E01BA1"/>
    <w:rsid w:val="00F118C6"/>
  </w:rsids>
  <m:mathPr>
    <m:mathFont m:val="Cambria Math"/>
    <m:brkBin m:val="before"/>
    <m:brkBinSub m:val="--"/>
    <m:smallFrac m:val="off"/>
    <m:dispDef m:val="off"/>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67"/>
  <w:style w:type="paragraph" w:default="1" w:styleId="Normal">
    <w:name w:val="Normal"/>
    <w:qFormat/>
    <w:rsid w:val="00D5670A"/>
  </w:style>
  <w:style w:type="paragraph" w:styleId="Heading2">
    <w:name w:val="heading 2"/>
    <w:basedOn w:val="Normal"/>
    <w:next w:val="Normal"/>
    <w:link w:val="Heading2Char"/>
    <w:uiPriority w:val="9"/>
    <w:unhideWhenUsed/>
    <w:qFormat/>
    <w:rsid w:val="00585EF6"/>
    <w:pPr>
      <w:keepNext/>
      <w:keepLines/>
      <w:spacing w:before="200"/>
      <w:jc w:val="center"/>
      <w:outlineLvl w:val="1"/>
    </w:pPr>
    <w:rPr>
      <w:rFonts w:eastAsiaTheme="majorEastAsia" w:cstheme="majorBidi"/>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85EF6"/>
    <w:rPr>
      <w:rFonts w:eastAsiaTheme="majorEastAsia" w:cstheme="majorBidi"/>
      <w:b/>
      <w:bCs/>
      <w:szCs w:val="26"/>
    </w:rPr>
  </w:style>
  <w:style w:type="paragraph" w:styleId="DocumentMap">
    <w:name w:val="Document Map"/>
    <w:basedOn w:val="Normal"/>
    <w:link w:val="DocumentMapChar"/>
    <w:rsid w:val="00BD4EDC"/>
    <w:rPr>
      <w:rFonts w:ascii="Tahoma" w:hAnsi="Tahoma" w:cs="Tahoma"/>
      <w:sz w:val="16"/>
      <w:szCs w:val="16"/>
    </w:rPr>
  </w:style>
  <w:style w:type="character" w:customStyle="1" w:styleId="DocumentMapChar">
    <w:name w:val="Document Map Char"/>
    <w:basedOn w:val="DefaultParagraphFont"/>
    <w:link w:val="DocumentMap"/>
    <w:rsid w:val="00BD4ED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1258</Words>
  <Characters>7174</Characters>
  <Application>Microsoft Office Word</Application>
  <DocSecurity>0</DocSecurity>
  <Lines>59</Lines>
  <Paragraphs>16</Paragraphs>
  <ScaleCrop>false</ScaleCrop>
  <Company>UWE</Company>
  <LinksUpToDate>false</LinksUpToDate>
  <CharactersWithSpaces>8416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Bird</dc:creator>
  <cp:keywords/>
  <cp:lastModifiedBy>Sara Bird</cp:lastModifiedBy>
  <cp:revision>2</cp:revision>
  <cp:lastPrinted>2010-07-08T12:37:00Z</cp:lastPrinted>
  <dcterms:created xsi:type="dcterms:W3CDTF">2010-07-08T14:40:00Z</dcterms:created>
  <dcterms:modified xsi:type="dcterms:W3CDTF">2010-07-08T14:40:00Z</dcterms:modified>
</cp:coreProperties>
</file>