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A4BC7" w14:textId="77777777" w:rsidR="00C424B2" w:rsidRPr="00935C6E" w:rsidRDefault="00C424B2" w:rsidP="00C424B2">
      <w:pPr>
        <w:spacing w:before="100" w:beforeAutospacing="1" w:after="100" w:afterAutospacing="1" w:line="240" w:lineRule="auto"/>
        <w:jc w:val="center"/>
        <w:rPr>
          <w:rFonts w:ascii="Times New Roman" w:eastAsia="Times New Roman" w:hAnsi="Times New Roman"/>
          <w:b/>
          <w:sz w:val="28"/>
        </w:rPr>
      </w:pPr>
      <w:r>
        <w:rPr>
          <w:rFonts w:ascii="Times New Roman" w:eastAsia="Times New Roman" w:hAnsi="Times New Roman"/>
          <w:b/>
          <w:sz w:val="28"/>
        </w:rPr>
        <w:t xml:space="preserve">Supplementary File </w:t>
      </w:r>
    </w:p>
    <w:p w14:paraId="2B3B7BC0" w14:textId="77777777" w:rsidR="00675F26" w:rsidRPr="00675F26" w:rsidRDefault="00C424B2" w:rsidP="00675F26">
      <w:pPr>
        <w:spacing w:before="480" w:after="100" w:afterAutospacing="1" w:line="240" w:lineRule="auto"/>
        <w:jc w:val="center"/>
        <w:rPr>
          <w:rFonts w:ascii="Times New Roman" w:eastAsia="Times New Roman" w:hAnsi="Times New Roman"/>
          <w:i/>
          <w:sz w:val="28"/>
        </w:rPr>
      </w:pPr>
      <w:r w:rsidRPr="00BD587C">
        <w:rPr>
          <w:rFonts w:ascii="Times New Roman" w:eastAsia="Times New Roman" w:hAnsi="Times New Roman"/>
          <w:i/>
          <w:sz w:val="28"/>
        </w:rPr>
        <w:t>“</w:t>
      </w:r>
      <w:r w:rsidR="00675F26" w:rsidRPr="00675F26">
        <w:rPr>
          <w:rFonts w:ascii="Times New Roman" w:eastAsia="Times New Roman" w:hAnsi="Times New Roman"/>
          <w:i/>
          <w:sz w:val="28"/>
        </w:rPr>
        <w:t xml:space="preserve">Influence of Orographic Precipitation on Coevolving Landforms </w:t>
      </w:r>
    </w:p>
    <w:p w14:paraId="5C19CFB5" w14:textId="24073D35" w:rsidR="00C424B2" w:rsidRPr="00BD587C" w:rsidRDefault="00675F26" w:rsidP="00675F26">
      <w:pPr>
        <w:spacing w:before="480" w:after="100" w:afterAutospacing="1" w:line="240" w:lineRule="auto"/>
        <w:jc w:val="center"/>
        <w:rPr>
          <w:rFonts w:ascii="Times New Roman" w:eastAsia="Times New Roman" w:hAnsi="Times New Roman"/>
          <w:i/>
          <w:sz w:val="28"/>
        </w:rPr>
      </w:pPr>
      <w:r w:rsidRPr="00675F26">
        <w:rPr>
          <w:rFonts w:ascii="Times New Roman" w:eastAsia="Times New Roman" w:hAnsi="Times New Roman"/>
          <w:i/>
          <w:sz w:val="28"/>
        </w:rPr>
        <w:t>and Vegetation in Semi-arid Ecosystems</w:t>
      </w:r>
      <w:r w:rsidR="00C424B2" w:rsidRPr="00BD587C">
        <w:rPr>
          <w:rFonts w:ascii="Times New Roman" w:eastAsia="Times New Roman" w:hAnsi="Times New Roman"/>
          <w:i/>
          <w:sz w:val="28"/>
        </w:rPr>
        <w:t>”</w:t>
      </w:r>
    </w:p>
    <w:p w14:paraId="6542385B" w14:textId="77777777" w:rsidR="0019237E" w:rsidRDefault="0019237E"/>
    <w:p w14:paraId="3878E096" w14:textId="77777777" w:rsidR="00C424B2" w:rsidRPr="00550C5E" w:rsidRDefault="00C424B2" w:rsidP="00C424B2">
      <w:pPr>
        <w:spacing w:before="100" w:beforeAutospacing="1" w:after="100" w:afterAutospacing="1" w:line="240" w:lineRule="auto"/>
        <w:rPr>
          <w:rFonts w:ascii="Times New Roman" w:hAnsi="Times New Roman" w:cs="Times New Roman"/>
          <w:b/>
          <w:sz w:val="24"/>
        </w:rPr>
      </w:pPr>
      <w:r w:rsidRPr="00550C5E">
        <w:rPr>
          <w:rFonts w:ascii="Times New Roman" w:hAnsi="Times New Roman" w:cs="Times New Roman"/>
          <w:b/>
          <w:sz w:val="24"/>
        </w:rPr>
        <w:t>Content of this file</w:t>
      </w:r>
    </w:p>
    <w:p w14:paraId="104CB90E" w14:textId="77777777" w:rsidR="00C424B2" w:rsidRDefault="00C424B2" w:rsidP="00C424B2">
      <w:pPr>
        <w:spacing w:before="100" w:beforeAutospacing="1" w:after="100" w:afterAutospacing="1" w:line="240" w:lineRule="auto"/>
        <w:rPr>
          <w:rFonts w:ascii="Times New Roman" w:hAnsi="Times New Roman" w:cs="Times New Roman"/>
          <w:b/>
          <w:sz w:val="24"/>
        </w:rPr>
      </w:pPr>
      <w:r w:rsidRPr="00F72A08">
        <w:rPr>
          <w:rFonts w:ascii="Times New Roman" w:hAnsi="Times New Roman" w:cs="Times New Roman"/>
          <w:b/>
          <w:sz w:val="24"/>
        </w:rPr>
        <w:t>Figure S1</w:t>
      </w:r>
      <w:r>
        <w:rPr>
          <w:rFonts w:ascii="Times New Roman" w:hAnsi="Times New Roman" w:cs="Times New Roman"/>
          <w:b/>
          <w:sz w:val="24"/>
        </w:rPr>
        <w:t>, S2, S3</w:t>
      </w:r>
      <w:r w:rsidR="00D84276">
        <w:rPr>
          <w:rFonts w:ascii="Times New Roman" w:hAnsi="Times New Roman" w:cs="Times New Roman"/>
          <w:b/>
          <w:sz w:val="24"/>
        </w:rPr>
        <w:t>, S4, and S5</w:t>
      </w:r>
    </w:p>
    <w:p w14:paraId="6A640A67" w14:textId="77777777" w:rsidR="00C424B2" w:rsidRDefault="00C424B2" w:rsidP="00C424B2">
      <w:pPr>
        <w:spacing w:before="100" w:beforeAutospacing="1" w:after="100" w:afterAutospacing="1" w:line="240" w:lineRule="auto"/>
        <w:rPr>
          <w:rFonts w:ascii="Times New Roman" w:hAnsi="Times New Roman" w:cs="Times New Roman"/>
          <w:b/>
          <w:sz w:val="24"/>
        </w:rPr>
      </w:pPr>
      <w:r>
        <w:rPr>
          <w:rFonts w:ascii="Times New Roman" w:hAnsi="Times New Roman" w:cs="Times New Roman"/>
          <w:b/>
          <w:sz w:val="24"/>
        </w:rPr>
        <w:t>Introduction</w:t>
      </w:r>
    </w:p>
    <w:p w14:paraId="1AEFF3BA" w14:textId="77777777" w:rsidR="00195A21" w:rsidRDefault="00C424B2" w:rsidP="00195A21">
      <w:pPr>
        <w:jc w:val="both"/>
        <w:rPr>
          <w:rFonts w:ascii="Times New Roman" w:hAnsi="Times New Roman" w:cs="Times New Roman"/>
          <w:sz w:val="24"/>
        </w:rPr>
      </w:pPr>
      <w:r>
        <w:rPr>
          <w:rFonts w:ascii="Times New Roman" w:hAnsi="Times New Roman" w:cs="Times New Roman"/>
          <w:color w:val="000000" w:themeColor="text1"/>
          <w:sz w:val="24"/>
        </w:rPr>
        <w:t>This supporting material</w:t>
      </w:r>
      <w:r w:rsidRPr="00550C5E">
        <w:rPr>
          <w:rFonts w:ascii="Times New Roman" w:hAnsi="Times New Roman" w:cs="Times New Roman"/>
          <w:color w:val="000000" w:themeColor="text1"/>
          <w:sz w:val="24"/>
        </w:rPr>
        <w:t xml:space="preserve"> includes </w:t>
      </w:r>
      <w:r w:rsidR="0097319F">
        <w:rPr>
          <w:rFonts w:ascii="Times New Roman" w:hAnsi="Times New Roman" w:cs="Times New Roman"/>
          <w:color w:val="000000" w:themeColor="text1"/>
          <w:sz w:val="24"/>
        </w:rPr>
        <w:t>five</w:t>
      </w:r>
      <w:r w:rsidRPr="00550C5E">
        <w:rPr>
          <w:rFonts w:ascii="Times New Roman" w:hAnsi="Times New Roman" w:cs="Times New Roman"/>
          <w:color w:val="000000" w:themeColor="text1"/>
          <w:sz w:val="24"/>
        </w:rPr>
        <w:t xml:space="preserve"> figure</w:t>
      </w:r>
      <w:r>
        <w:rPr>
          <w:rFonts w:ascii="Times New Roman" w:hAnsi="Times New Roman" w:cs="Times New Roman"/>
          <w:color w:val="000000" w:themeColor="text1"/>
          <w:sz w:val="24"/>
        </w:rPr>
        <w:t>s</w:t>
      </w:r>
      <w:r w:rsidR="0097319F">
        <w:rPr>
          <w:rFonts w:ascii="Times New Roman" w:hAnsi="Times New Roman" w:cs="Times New Roman"/>
          <w:color w:val="000000" w:themeColor="text1"/>
          <w:sz w:val="24"/>
        </w:rPr>
        <w:t xml:space="preserve"> (S1-S5)</w:t>
      </w:r>
      <w:r w:rsidRPr="00550C5E">
        <w:rPr>
          <w:rFonts w:ascii="Times New Roman" w:hAnsi="Times New Roman" w:cs="Times New Roman"/>
          <w:color w:val="000000" w:themeColor="text1"/>
          <w:sz w:val="24"/>
        </w:rPr>
        <w:t>. Figure S1</w:t>
      </w:r>
      <w:r>
        <w:rPr>
          <w:rFonts w:ascii="Times New Roman" w:hAnsi="Times New Roman" w:cs="Times New Roman"/>
          <w:color w:val="000000" w:themeColor="text1"/>
          <w:sz w:val="24"/>
        </w:rPr>
        <w:t xml:space="preserve"> </w:t>
      </w:r>
      <w:r w:rsidRPr="00550C5E">
        <w:rPr>
          <w:rFonts w:ascii="Times New Roman" w:hAnsi="Times New Roman" w:cs="Times New Roman"/>
          <w:color w:val="000000" w:themeColor="text1"/>
          <w:sz w:val="24"/>
        </w:rPr>
        <w:t xml:space="preserve">shows the </w:t>
      </w:r>
      <w:r w:rsidR="0097319F">
        <w:rPr>
          <w:rFonts w:ascii="Times New Roman" w:hAnsi="Times New Roman" w:cs="Times New Roman"/>
          <w:color w:val="000000" w:themeColor="text1"/>
          <w:sz w:val="24"/>
        </w:rPr>
        <w:t xml:space="preserve">precipitation distributions </w:t>
      </w:r>
      <w:r w:rsidR="0097319F">
        <w:rPr>
          <w:rFonts w:ascii="Times New Roman" w:hAnsi="Times New Roman" w:cs="Times New Roman"/>
          <w:sz w:val="24"/>
          <w:szCs w:val="24"/>
        </w:rPr>
        <w:t xml:space="preserve">(which is a function of </w:t>
      </w:r>
      <w:r w:rsidR="0097319F" w:rsidRPr="001615B2">
        <w:rPr>
          <w:rFonts w:ascii="Times New Roman" w:hAnsi="Times New Roman" w:cs="Times New Roman"/>
          <w:sz w:val="24"/>
          <w:szCs w:val="24"/>
          <w:lang w:val="en-US"/>
        </w:rPr>
        <w:t>precipitation</w:t>
      </w:r>
      <w:r w:rsidR="0097319F">
        <w:rPr>
          <w:rFonts w:ascii="Times New Roman" w:hAnsi="Times New Roman" w:cs="Times New Roman"/>
          <w:sz w:val="24"/>
          <w:szCs w:val="24"/>
        </w:rPr>
        <w:t>)</w:t>
      </w:r>
      <w:r w:rsidR="0097319F">
        <w:rPr>
          <w:rFonts w:ascii="Times New Roman" w:hAnsi="Times New Roman" w:cs="Times New Roman"/>
          <w:color w:val="000000" w:themeColor="text1"/>
          <w:sz w:val="24"/>
        </w:rPr>
        <w:t xml:space="preserve"> plotted against distance in the domain for three different precipitation settings. Figure S2 shows the t</w:t>
      </w:r>
      <w:r w:rsidR="0097319F" w:rsidRPr="0097319F">
        <w:rPr>
          <w:rFonts w:ascii="Times New Roman" w:hAnsi="Times New Roman" w:cs="Times New Roman"/>
          <w:color w:val="000000" w:themeColor="text1"/>
          <w:sz w:val="24"/>
        </w:rPr>
        <w:t>hree dimensional view of spatial patterns of simulated vegetation cover fraction (for the different precipitation and solar radiation scenarios.</w:t>
      </w:r>
      <w:r w:rsidR="0097319F">
        <w:rPr>
          <w:rFonts w:ascii="Times New Roman" w:hAnsi="Times New Roman" w:cs="Times New Roman"/>
          <w:color w:val="000000" w:themeColor="text1"/>
          <w:sz w:val="24"/>
        </w:rPr>
        <w:t xml:space="preserve"> Figure S3 </w:t>
      </w:r>
      <w:r w:rsidR="00195A21">
        <w:rPr>
          <w:rFonts w:ascii="Times New Roman" w:hAnsi="Times New Roman" w:cs="Times New Roman"/>
          <w:color w:val="000000" w:themeColor="text1"/>
          <w:sz w:val="24"/>
        </w:rPr>
        <w:t>illustrates</w:t>
      </w:r>
      <w:r w:rsidR="0097319F">
        <w:rPr>
          <w:rFonts w:ascii="Times New Roman" w:hAnsi="Times New Roman" w:cs="Times New Roman"/>
          <w:color w:val="000000" w:themeColor="text1"/>
          <w:sz w:val="24"/>
        </w:rPr>
        <w:t xml:space="preserve"> the </w:t>
      </w:r>
      <w:r w:rsidR="00195A21">
        <w:rPr>
          <w:rFonts w:ascii="Times New Roman" w:hAnsi="Times New Roman" w:cs="Times New Roman"/>
          <w:color w:val="000000" w:themeColor="text1"/>
          <w:sz w:val="24"/>
        </w:rPr>
        <w:t>aspect distribution for all the precipitation settings. Figure S4 represents the</w:t>
      </w:r>
      <w:r w:rsidR="00195A21" w:rsidRPr="00195A21">
        <w:t xml:space="preserve"> </w:t>
      </w:r>
      <w:r w:rsidR="00195A21">
        <w:t>m</w:t>
      </w:r>
      <w:r w:rsidR="00195A21" w:rsidRPr="00195A21">
        <w:rPr>
          <w:rFonts w:ascii="Times New Roman" w:hAnsi="Times New Roman" w:cs="Times New Roman"/>
          <w:color w:val="000000" w:themeColor="text1"/>
          <w:sz w:val="24"/>
        </w:rPr>
        <w:t>odelled simulated divide migration map from CHILD</w:t>
      </w:r>
      <w:r w:rsidR="00195A21">
        <w:rPr>
          <w:rFonts w:ascii="Times New Roman" w:hAnsi="Times New Roman" w:cs="Times New Roman"/>
          <w:color w:val="000000" w:themeColor="text1"/>
          <w:sz w:val="24"/>
        </w:rPr>
        <w:t>, and Figure S5 shows d</w:t>
      </w:r>
      <w:r w:rsidR="00195A21" w:rsidRPr="001D03DA">
        <w:rPr>
          <w:rFonts w:ascii="Times New Roman" w:hAnsi="Times New Roman" w:cs="Times New Roman"/>
          <w:sz w:val="24"/>
        </w:rPr>
        <w:t>ischarge plots for the orographic bare soil and orographic vegetative soil for a particular time of the year.</w:t>
      </w:r>
    </w:p>
    <w:p w14:paraId="0265E60A" w14:textId="77777777" w:rsidR="0097319F" w:rsidRDefault="0097319F" w:rsidP="00C424B2">
      <w:pPr>
        <w:spacing w:before="100" w:beforeAutospacing="1" w:after="100" w:afterAutospacing="1" w:line="240" w:lineRule="auto"/>
        <w:jc w:val="both"/>
        <w:rPr>
          <w:rFonts w:ascii="Times New Roman" w:hAnsi="Times New Roman" w:cs="Times New Roman"/>
          <w:color w:val="000000" w:themeColor="text1"/>
          <w:sz w:val="24"/>
        </w:rPr>
      </w:pPr>
    </w:p>
    <w:p w14:paraId="1A36BB57" w14:textId="77777777" w:rsidR="0097319F" w:rsidRDefault="0097319F" w:rsidP="00C424B2">
      <w:pPr>
        <w:spacing w:before="100" w:beforeAutospacing="1" w:after="100" w:afterAutospacing="1" w:line="240" w:lineRule="auto"/>
        <w:jc w:val="both"/>
        <w:rPr>
          <w:rFonts w:ascii="Times New Roman" w:hAnsi="Times New Roman" w:cs="Times New Roman"/>
          <w:color w:val="000000" w:themeColor="text1"/>
          <w:sz w:val="24"/>
        </w:rPr>
      </w:pPr>
    </w:p>
    <w:p w14:paraId="40BDCACE"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4C1A1548"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1FAF39D5"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204A6F95"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62A75A61"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49431E5E"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2EF0E1E7"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6A172804"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15671E23"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2FFBE1C8"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6D1190EB"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55F16A5A"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2989D697" w14:textId="77777777" w:rsidR="00C424B2"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27FA14CE" w14:textId="77777777" w:rsidR="00C424B2" w:rsidRPr="00CF6E6F" w:rsidRDefault="00C424B2" w:rsidP="00C424B2">
      <w:pPr>
        <w:jc w:val="center"/>
        <w:rPr>
          <w:rFonts w:ascii="Times New Roman" w:hAnsi="Times New Roman" w:cs="Times New Roman"/>
          <w:sz w:val="24"/>
        </w:rPr>
      </w:pPr>
      <w:r w:rsidRPr="00C3499F">
        <w:rPr>
          <w:rFonts w:ascii="Times New Roman" w:hAnsi="Times New Roman" w:cs="Times New Roman"/>
          <w:noProof/>
          <w:sz w:val="24"/>
          <w:lang w:eastAsia="en-AU"/>
        </w:rPr>
        <w:drawing>
          <wp:inline distT="0" distB="0" distL="0" distR="0" wp14:anchorId="197BD969" wp14:editId="3F503E2D">
            <wp:extent cx="3028315" cy="6260123"/>
            <wp:effectExtent l="38100" t="38100" r="38735" b="4572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
                    <a:stretch>
                      <a:fillRect/>
                    </a:stretch>
                  </pic:blipFill>
                  <pic:spPr>
                    <a:xfrm>
                      <a:off x="0" y="0"/>
                      <a:ext cx="3038427" cy="6281027"/>
                    </a:xfrm>
                    <a:prstGeom prst="rect">
                      <a:avLst/>
                    </a:prstGeom>
                    <a:ln w="28575">
                      <a:solidFill>
                        <a:schemeClr val="tx1"/>
                      </a:solidFill>
                    </a:ln>
                  </pic:spPr>
                </pic:pic>
              </a:graphicData>
            </a:graphic>
          </wp:inline>
        </w:drawing>
      </w:r>
    </w:p>
    <w:p w14:paraId="3FFCF449" w14:textId="77777777" w:rsidR="00C424B2" w:rsidRPr="00C3499F" w:rsidRDefault="00C424B2" w:rsidP="00C424B2">
      <w:pPr>
        <w:spacing w:before="240" w:after="240" w:line="360" w:lineRule="auto"/>
        <w:jc w:val="both"/>
        <w:rPr>
          <w:rFonts w:ascii="Times New Roman" w:hAnsi="Times New Roman" w:cs="Times New Roman"/>
          <w:b/>
          <w:sz w:val="24"/>
          <w:szCs w:val="24"/>
        </w:rPr>
      </w:pPr>
      <w:r w:rsidRPr="00C3499F">
        <w:rPr>
          <w:rFonts w:ascii="Times New Roman" w:hAnsi="Times New Roman" w:cs="Times New Roman"/>
          <w:b/>
          <w:sz w:val="24"/>
          <w:szCs w:val="24"/>
        </w:rPr>
        <w:t xml:space="preserve">Figure </w:t>
      </w:r>
      <w:r>
        <w:rPr>
          <w:rFonts w:ascii="Times New Roman" w:hAnsi="Times New Roman" w:cs="Times New Roman"/>
          <w:b/>
          <w:sz w:val="24"/>
          <w:szCs w:val="24"/>
        </w:rPr>
        <w:t>S1:</w:t>
      </w:r>
      <w:r w:rsidRPr="00C3499F">
        <w:rPr>
          <w:rFonts w:ascii="Times New Roman" w:hAnsi="Times New Roman" w:cs="Times New Roman"/>
          <w:sz w:val="24"/>
          <w:szCs w:val="24"/>
        </w:rPr>
        <w:t xml:space="preserve"> Schematic showing of precipitation distributions</w:t>
      </w:r>
      <w:r>
        <w:rPr>
          <w:rFonts w:ascii="Times New Roman" w:hAnsi="Times New Roman" w:cs="Times New Roman"/>
          <w:sz w:val="24"/>
          <w:szCs w:val="24"/>
        </w:rPr>
        <w:t xml:space="preserve"> (which is a function of </w:t>
      </w:r>
      <w:r w:rsidRPr="001615B2">
        <w:rPr>
          <w:rFonts w:ascii="Times New Roman" w:hAnsi="Times New Roman" w:cs="Times New Roman"/>
          <w:sz w:val="24"/>
          <w:szCs w:val="24"/>
          <w:lang w:val="en-US"/>
        </w:rPr>
        <w:t>precipitation</w:t>
      </w:r>
      <w:r>
        <w:rPr>
          <w:rFonts w:ascii="Times New Roman" w:hAnsi="Times New Roman" w:cs="Times New Roman"/>
          <w:sz w:val="24"/>
          <w:szCs w:val="24"/>
        </w:rPr>
        <w:t>)</w:t>
      </w:r>
      <w:r w:rsidRPr="00C3499F">
        <w:rPr>
          <w:rFonts w:ascii="Times New Roman" w:hAnsi="Times New Roman" w:cs="Times New Roman"/>
          <w:sz w:val="24"/>
          <w:szCs w:val="24"/>
        </w:rPr>
        <w:t xml:space="preserve"> plotted a</w:t>
      </w:r>
      <w:r>
        <w:rPr>
          <w:rFonts w:ascii="Times New Roman" w:hAnsi="Times New Roman" w:cs="Times New Roman"/>
          <w:sz w:val="24"/>
          <w:szCs w:val="24"/>
        </w:rPr>
        <w:t>gainst</w:t>
      </w:r>
      <w:r w:rsidRPr="00C3499F">
        <w:rPr>
          <w:rFonts w:ascii="Times New Roman" w:hAnsi="Times New Roman" w:cs="Times New Roman"/>
          <w:sz w:val="24"/>
          <w:szCs w:val="24"/>
        </w:rPr>
        <w:t xml:space="preserve"> distance in the domain for a) uniform precipitation, b) elevation controlled precipitation, and c) orographic precipitation. The direction of the arrow in subfigure c shows the windward side of the synthetic domain, while the opposite side represents the leeward side. </w:t>
      </w:r>
    </w:p>
    <w:p w14:paraId="66345901" w14:textId="77777777" w:rsidR="00C424B2" w:rsidRDefault="00C424B2" w:rsidP="00C424B2">
      <w:pPr>
        <w:rPr>
          <w:rFonts w:ascii="Times New Roman" w:hAnsi="Times New Roman" w:cs="Times New Roman"/>
          <w:sz w:val="24"/>
        </w:rPr>
      </w:pPr>
    </w:p>
    <w:p w14:paraId="014755F5" w14:textId="77777777" w:rsidR="00C424B2" w:rsidRPr="0021230C" w:rsidRDefault="00C424B2" w:rsidP="00C424B2">
      <w:pPr>
        <w:rPr>
          <w:rFonts w:ascii="Times New Roman" w:eastAsia="Calibri" w:hAnsi="Times New Roman" w:cs="Times New Roman"/>
          <w:color w:val="000000" w:themeColor="text1"/>
          <w:sz w:val="24"/>
          <w:szCs w:val="24"/>
          <w:lang w:val="en-US"/>
        </w:rPr>
      </w:pPr>
      <w:r>
        <w:rPr>
          <w:rFonts w:ascii="Times New Roman" w:eastAsia="Calibri" w:hAnsi="Times New Roman" w:cs="Times New Roman"/>
          <w:noProof/>
          <w:color w:val="000000" w:themeColor="text1"/>
          <w:sz w:val="24"/>
          <w:szCs w:val="24"/>
          <w:lang w:eastAsia="en-AU"/>
        </w:rPr>
        <w:drawing>
          <wp:inline distT="0" distB="0" distL="0" distR="0" wp14:anchorId="046E248F" wp14:editId="107D3E1F">
            <wp:extent cx="5731510" cy="6134735"/>
            <wp:effectExtent l="19050" t="19050" r="2159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C.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6134735"/>
                    </a:xfrm>
                    <a:prstGeom prst="rect">
                      <a:avLst/>
                    </a:prstGeom>
                    <a:ln w="19050">
                      <a:solidFill>
                        <a:schemeClr val="tx1"/>
                      </a:solidFill>
                    </a:ln>
                  </pic:spPr>
                </pic:pic>
              </a:graphicData>
            </a:graphic>
          </wp:inline>
        </w:drawing>
      </w:r>
    </w:p>
    <w:p w14:paraId="28B93C45" w14:textId="77777777" w:rsidR="00C424B2" w:rsidRDefault="00C424B2" w:rsidP="00C424B2">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Figure S2</w:t>
      </w:r>
      <w:r w:rsidRPr="00C217C3">
        <w:rPr>
          <w:rFonts w:ascii="Times New Roman" w:hAnsi="Times New Roman" w:cs="Times New Roman"/>
          <w:b/>
          <w:sz w:val="24"/>
          <w:szCs w:val="24"/>
        </w:rPr>
        <w:t>:</w:t>
      </w:r>
      <w:r w:rsidRPr="0021230C">
        <w:rPr>
          <w:rFonts w:ascii="Times New Roman" w:hAnsi="Times New Roman" w:cs="Times New Roman"/>
          <w:sz w:val="24"/>
          <w:szCs w:val="24"/>
        </w:rPr>
        <w:t xml:space="preserve"> </w:t>
      </w:r>
      <w:r>
        <w:rPr>
          <w:rFonts w:ascii="Times New Roman" w:hAnsi="Times New Roman" w:cs="Times New Roman"/>
          <w:sz w:val="24"/>
          <w:szCs w:val="24"/>
        </w:rPr>
        <w:t>Three dimensional view of s</w:t>
      </w:r>
      <w:r w:rsidRPr="00C3499F">
        <w:rPr>
          <w:rFonts w:ascii="Times New Roman" w:hAnsi="Times New Roman" w:cs="Times New Roman"/>
          <w:sz w:val="24"/>
          <w:szCs w:val="24"/>
        </w:rPr>
        <w:t>patial patterns of simulated vegetation cover fraction (mean values over the last 100 years) for the different precipitation and solar radiation scenarios. The left panel (first column) shows the results for the uniform solar radiation scenario for a) uniform precipitation; b) elevation control precipitation; and c) orographic precipitation. The right panel (second column) shows the spatially varied solar radiation scenario for the three precipitation patterns. Note that the range of values (colour bands) varies for different scenarios, which was needed for pattern visualization.</w:t>
      </w:r>
    </w:p>
    <w:p w14:paraId="6549F99C" w14:textId="77777777" w:rsidR="00C424B2" w:rsidRDefault="00C424B2" w:rsidP="00C424B2">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60288" behindDoc="0" locked="0" layoutInCell="1" allowOverlap="1" wp14:anchorId="2FC4D945" wp14:editId="2DCFF3C6">
                <wp:simplePos x="0" y="0"/>
                <wp:positionH relativeFrom="column">
                  <wp:posOffset>81915</wp:posOffset>
                </wp:positionH>
                <wp:positionV relativeFrom="paragraph">
                  <wp:posOffset>1734820</wp:posOffset>
                </wp:positionV>
                <wp:extent cx="482600" cy="349885"/>
                <wp:effectExtent l="0" t="0" r="0" b="0"/>
                <wp:wrapNone/>
                <wp:docPr id="3" name="Text Box 3"/>
                <wp:cNvGraphicFramePr/>
                <a:graphic xmlns:a="http://schemas.openxmlformats.org/drawingml/2006/main">
                  <a:graphicData uri="http://schemas.microsoft.com/office/word/2010/wordprocessingShape">
                    <wps:wsp>
                      <wps:cNvSpPr txBox="1"/>
                      <wps:spPr>
                        <a:xfrm>
                          <a:off x="0" y="0"/>
                          <a:ext cx="482600" cy="349885"/>
                        </a:xfrm>
                        <a:prstGeom prst="rect">
                          <a:avLst/>
                        </a:prstGeom>
                        <a:noFill/>
                        <a:ln w="6350">
                          <a:noFill/>
                        </a:ln>
                      </wps:spPr>
                      <wps:txbx>
                        <w:txbxContent>
                          <w:p w14:paraId="0DB66BBD" w14:textId="77777777" w:rsidR="00C424B2" w:rsidRPr="00E3509F" w:rsidRDefault="00C424B2" w:rsidP="00C424B2">
                            <w:pPr>
                              <w:rPr>
                                <w:rFonts w:ascii="Times New Roman" w:hAnsi="Times New Roman" w:cs="Times New Roman"/>
                                <w:b/>
                                <w:sz w:val="24"/>
                              </w:rPr>
                            </w:pPr>
                            <w:r w:rsidRPr="00E3509F">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A34F4" id="_x0000_t202" coordsize="21600,21600" o:spt="202" path="m,l,21600r21600,l21600,xe">
                <v:stroke joinstyle="miter"/>
                <v:path gradientshapeok="t" o:connecttype="rect"/>
              </v:shapetype>
              <v:shape id="Text Box 3" o:spid="_x0000_s1026" type="#_x0000_t202" style="position:absolute;left:0;text-align:left;margin-left:6.45pt;margin-top:136.6pt;width:38pt;height: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" filled="f" stroked="f" strokeweight=".5pt">
                <v:textbox>
                  <w:txbxContent>
                    <w:p w:rsidR="00C424B2" w:rsidRPr="00E3509F" w:rsidRDefault="00C424B2" w:rsidP="00C424B2">
                      <w:pPr>
                        <w:rPr>
                          <w:rFonts w:ascii="Times New Roman" w:hAnsi="Times New Roman" w:cs="Times New Roman"/>
                          <w:b/>
                          <w:sz w:val="24"/>
                        </w:rPr>
                      </w:pPr>
                      <w:r w:rsidRPr="00E3509F">
                        <w:rPr>
                          <w:rFonts w:ascii="Times New Roman" w:hAnsi="Times New Roman" w:cs="Times New Roman"/>
                          <w:b/>
                          <w:sz w:val="24"/>
                        </w:rPr>
                        <w:t>a)</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61312" behindDoc="0" locked="0" layoutInCell="1" allowOverlap="1" wp14:anchorId="1DC7C641" wp14:editId="140D5E7E">
                <wp:simplePos x="0" y="0"/>
                <wp:positionH relativeFrom="column">
                  <wp:posOffset>3840316</wp:posOffset>
                </wp:positionH>
                <wp:positionV relativeFrom="paragraph">
                  <wp:posOffset>1713586</wp:posOffset>
                </wp:positionV>
                <wp:extent cx="482885" cy="35034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2885" cy="350341"/>
                        </a:xfrm>
                        <a:prstGeom prst="rect">
                          <a:avLst/>
                        </a:prstGeom>
                        <a:noFill/>
                        <a:ln w="6350">
                          <a:noFill/>
                        </a:ln>
                      </wps:spPr>
                      <wps:txbx>
                        <w:txbxContent>
                          <w:p w14:paraId="5635DFF7" w14:textId="77777777" w:rsidR="00C424B2" w:rsidRPr="00E3509F" w:rsidRDefault="00C424B2" w:rsidP="00C424B2">
                            <w:pPr>
                              <w:rPr>
                                <w:rFonts w:ascii="Times New Roman" w:hAnsi="Times New Roman" w:cs="Times New Roman"/>
                                <w:b/>
                                <w:sz w:val="24"/>
                              </w:rPr>
                            </w:pPr>
                            <w:r>
                              <w:rPr>
                                <w:rFonts w:ascii="Times New Roman" w:hAnsi="Times New Roman" w:cs="Times New Roman"/>
                                <w:b/>
                                <w:sz w:val="24"/>
                              </w:rPr>
                              <w:t>c</w:t>
                            </w:r>
                            <w:r w:rsidRPr="00E3509F">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7E94B" id="Text Box 10" o:spid="_x0000_s1027" type="#_x0000_t202" style="position:absolute;left:0;text-align:left;margin-left:302.4pt;margin-top:134.95pt;width:38pt;height:2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" filled="f" stroked="f" strokeweight=".5pt">
                <v:textbox>
                  <w:txbxContent>
                    <w:p w:rsidR="00C424B2" w:rsidRPr="00E3509F" w:rsidRDefault="00C424B2" w:rsidP="00C424B2">
                      <w:pPr>
                        <w:rPr>
                          <w:rFonts w:ascii="Times New Roman" w:hAnsi="Times New Roman" w:cs="Times New Roman"/>
                          <w:b/>
                          <w:sz w:val="24"/>
                        </w:rPr>
                      </w:pPr>
                      <w:r>
                        <w:rPr>
                          <w:rFonts w:ascii="Times New Roman" w:hAnsi="Times New Roman" w:cs="Times New Roman"/>
                          <w:b/>
                          <w:sz w:val="24"/>
                        </w:rPr>
                        <w:t>c</w:t>
                      </w:r>
                      <w:r w:rsidRPr="00E3509F">
                        <w:rPr>
                          <w:rFonts w:ascii="Times New Roman" w:hAnsi="Times New Roman" w:cs="Times New Roman"/>
                          <w:b/>
                          <w:sz w:val="24"/>
                        </w:rPr>
                        <w: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59264" behindDoc="0" locked="0" layoutInCell="1" allowOverlap="1" wp14:anchorId="5FEEC80F" wp14:editId="667DE1CE">
                <wp:simplePos x="0" y="0"/>
                <wp:positionH relativeFrom="column">
                  <wp:posOffset>1849020</wp:posOffset>
                </wp:positionH>
                <wp:positionV relativeFrom="paragraph">
                  <wp:posOffset>1715691</wp:posOffset>
                </wp:positionV>
                <wp:extent cx="349322" cy="297951"/>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349322" cy="297951"/>
                        </a:xfrm>
                        <a:prstGeom prst="rect">
                          <a:avLst/>
                        </a:prstGeom>
                        <a:noFill/>
                        <a:ln w="6350">
                          <a:noFill/>
                        </a:ln>
                      </wps:spPr>
                      <wps:txbx>
                        <w:txbxContent>
                          <w:p w14:paraId="38E07F84" w14:textId="77777777" w:rsidR="00C424B2" w:rsidRPr="00E3509F" w:rsidRDefault="00C424B2" w:rsidP="00C424B2">
                            <w:pPr>
                              <w:rPr>
                                <w:rFonts w:ascii="Times New Roman" w:hAnsi="Times New Roman" w:cs="Times New Roman"/>
                                <w:b/>
                                <w:sz w:val="24"/>
                              </w:rPr>
                            </w:pPr>
                            <w:r>
                              <w:rPr>
                                <w:rFonts w:ascii="Times New Roman" w:hAnsi="Times New Roman" w:cs="Times New Roman"/>
                                <w:b/>
                                <w:sz w:val="24"/>
                              </w:rPr>
                              <w:t>b</w:t>
                            </w:r>
                            <w:r w:rsidRPr="00E3509F">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1807B" id="Text Box 9" o:spid="_x0000_s1028" type="#_x0000_t202" style="position:absolute;left:0;text-align:left;margin-left:145.6pt;margin-top:135.1pt;width:27.5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" filled="f" stroked="f" strokeweight=".5pt">
                <v:textbox>
                  <w:txbxContent>
                    <w:p w:rsidR="00C424B2" w:rsidRPr="00E3509F" w:rsidRDefault="00C424B2" w:rsidP="00C424B2">
                      <w:pPr>
                        <w:rPr>
                          <w:rFonts w:ascii="Times New Roman" w:hAnsi="Times New Roman" w:cs="Times New Roman"/>
                          <w:b/>
                          <w:sz w:val="24"/>
                        </w:rPr>
                      </w:pPr>
                      <w:r>
                        <w:rPr>
                          <w:rFonts w:ascii="Times New Roman" w:hAnsi="Times New Roman" w:cs="Times New Roman"/>
                          <w:b/>
                          <w:sz w:val="24"/>
                        </w:rPr>
                        <w:t>b</w:t>
                      </w:r>
                      <w:r w:rsidRPr="00E3509F">
                        <w:rPr>
                          <w:rFonts w:ascii="Times New Roman" w:hAnsi="Times New Roman" w:cs="Times New Roman"/>
                          <w:b/>
                          <w:sz w:val="24"/>
                        </w:rPr>
                        <w:t>)</w:t>
                      </w:r>
                    </w:p>
                  </w:txbxContent>
                </v:textbox>
              </v:shape>
            </w:pict>
          </mc:Fallback>
        </mc:AlternateContent>
      </w:r>
      <w:r>
        <w:rPr>
          <w:rFonts w:ascii="Times New Roman" w:hAnsi="Times New Roman" w:cs="Times New Roman"/>
          <w:noProof/>
          <w:sz w:val="24"/>
          <w:szCs w:val="24"/>
          <w:lang w:eastAsia="en-AU"/>
        </w:rPr>
        <w:drawing>
          <wp:inline distT="0" distB="0" distL="0" distR="0" wp14:anchorId="064C8D6E" wp14:editId="41DA7686">
            <wp:extent cx="5745911" cy="2138289"/>
            <wp:effectExtent l="19050" t="19050" r="2667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91818" cy="2155373"/>
                    </a:xfrm>
                    <a:prstGeom prst="rect">
                      <a:avLst/>
                    </a:prstGeom>
                    <a:noFill/>
                    <a:ln w="19050">
                      <a:solidFill>
                        <a:schemeClr val="tx1"/>
                      </a:solidFill>
                    </a:ln>
                  </pic:spPr>
                </pic:pic>
              </a:graphicData>
            </a:graphic>
          </wp:inline>
        </w:drawing>
      </w:r>
    </w:p>
    <w:p w14:paraId="61F9B325" w14:textId="77777777" w:rsidR="00C424B2" w:rsidRDefault="00C424B2" w:rsidP="00C424B2">
      <w:pPr>
        <w:spacing w:before="240" w:after="240" w:line="360" w:lineRule="auto"/>
        <w:contextualSpacing/>
        <w:jc w:val="both"/>
        <w:rPr>
          <w:rFonts w:ascii="Times New Roman" w:hAnsi="Times New Roman" w:cs="Times New Roman"/>
          <w:sz w:val="24"/>
          <w:szCs w:val="24"/>
        </w:rPr>
      </w:pPr>
    </w:p>
    <w:p w14:paraId="435A6FF4" w14:textId="77777777" w:rsidR="00C424B2" w:rsidRDefault="00C424B2" w:rsidP="00C424B2">
      <w:pPr>
        <w:spacing w:before="240" w:after="240" w:line="360" w:lineRule="auto"/>
        <w:contextualSpacing/>
        <w:jc w:val="both"/>
        <w:rPr>
          <w:rFonts w:ascii="Times New Roman" w:hAnsi="Times New Roman" w:cs="Times New Roman"/>
          <w:sz w:val="24"/>
          <w:szCs w:val="24"/>
        </w:rPr>
      </w:pPr>
      <w:r>
        <w:rPr>
          <w:rFonts w:ascii="Times New Roman" w:hAnsi="Times New Roman" w:cs="Times New Roman"/>
          <w:b/>
          <w:sz w:val="24"/>
          <w:szCs w:val="24"/>
        </w:rPr>
        <w:t>Figure S3</w:t>
      </w:r>
      <w:r w:rsidRPr="00C217C3">
        <w:rPr>
          <w:rFonts w:ascii="Times New Roman" w:hAnsi="Times New Roman" w:cs="Times New Roman"/>
          <w:b/>
          <w:sz w:val="24"/>
          <w:szCs w:val="24"/>
        </w:rPr>
        <w:t>:</w:t>
      </w:r>
      <w:r w:rsidRPr="0021230C">
        <w:rPr>
          <w:rFonts w:ascii="Times New Roman" w:hAnsi="Times New Roman" w:cs="Times New Roman"/>
          <w:sz w:val="24"/>
          <w:szCs w:val="24"/>
        </w:rPr>
        <w:t xml:space="preserve"> </w:t>
      </w:r>
      <w:r>
        <w:rPr>
          <w:rFonts w:ascii="Times New Roman" w:hAnsi="Times New Roman" w:cs="Times New Roman"/>
          <w:sz w:val="24"/>
          <w:szCs w:val="24"/>
        </w:rPr>
        <w:t xml:space="preserve">Aspect distribution shown for </w:t>
      </w:r>
      <w:r w:rsidRPr="00C3499F">
        <w:rPr>
          <w:rFonts w:ascii="Times New Roman" w:hAnsi="Times New Roman" w:cs="Times New Roman"/>
          <w:sz w:val="24"/>
          <w:szCs w:val="24"/>
        </w:rPr>
        <w:t>a) uniform precipitation; b) elevation control precipitation; and c) orographic precipitation.</w:t>
      </w:r>
    </w:p>
    <w:p w14:paraId="7F85B17D" w14:textId="77777777" w:rsidR="00C424B2" w:rsidRDefault="00C424B2" w:rsidP="00C424B2">
      <w:pPr>
        <w:spacing w:before="240" w:after="240" w:line="360" w:lineRule="auto"/>
        <w:contextualSpacing/>
        <w:jc w:val="both"/>
        <w:rPr>
          <w:rFonts w:ascii="Times New Roman" w:hAnsi="Times New Roman" w:cs="Times New Roman"/>
          <w:sz w:val="24"/>
          <w:szCs w:val="24"/>
        </w:rPr>
      </w:pPr>
    </w:p>
    <w:p w14:paraId="46F6FE0C" w14:textId="77777777" w:rsidR="00C424B2" w:rsidRDefault="00C424B2" w:rsidP="00C424B2">
      <w:pPr>
        <w:spacing w:before="240" w:after="240" w:line="360" w:lineRule="auto"/>
        <w:contextualSpacing/>
        <w:jc w:val="both"/>
        <w:rPr>
          <w:rFonts w:ascii="Times New Roman" w:hAnsi="Times New Roman" w:cs="Times New Roman"/>
          <w:sz w:val="24"/>
          <w:szCs w:val="24"/>
        </w:rPr>
      </w:pPr>
    </w:p>
    <w:p w14:paraId="0C7CF318" w14:textId="77777777" w:rsidR="00C424B2" w:rsidRDefault="00C424B2" w:rsidP="00C424B2">
      <w:pPr>
        <w:spacing w:before="240" w:after="240" w:line="360" w:lineRule="auto"/>
        <w:contextualSpacing/>
        <w:jc w:val="center"/>
        <w:rPr>
          <w:rFonts w:ascii="Times New Roman" w:hAnsi="Times New Roman" w:cs="Times New Roman"/>
          <w:sz w:val="24"/>
          <w:szCs w:val="24"/>
        </w:rPr>
      </w:pPr>
      <w:r w:rsidRPr="00BF7969">
        <w:rPr>
          <w:rFonts w:ascii="Times New Roman" w:hAnsi="Times New Roman" w:cs="Times New Roman"/>
          <w:noProof/>
          <w:sz w:val="24"/>
          <w:szCs w:val="24"/>
          <w:lang w:eastAsia="en-AU"/>
        </w:rPr>
        <w:drawing>
          <wp:inline distT="0" distB="0" distL="0" distR="0" wp14:anchorId="7501CA0B" wp14:editId="60B10041">
            <wp:extent cx="3481705" cy="2856186"/>
            <wp:effectExtent l="0" t="0" r="4445" b="1905"/>
            <wp:docPr id="8" name="Picture 8" descr="E:\OROGRAPHY\Z_MATCODE\Oro_mat_figures\Orography\BARE SOIL\3dplots\Or82311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OROGRAPHY\Z_MATCODE\Oro_mat_figures\Orography\BARE SOIL\3dplots\Or82311BS.tif"/>
                    <pic:cNvPicPr>
                      <a:picLocks noChangeAspect="1" noChangeArrowheads="1"/>
                    </pic:cNvPicPr>
                  </pic:nvPicPr>
                  <pic:blipFill rotWithShape="1">
                    <a:blip r:embed="rId7">
                      <a:extLst>
                        <a:ext uri="{28A0092B-C50C-407E-A947-70E740481C1C}">
                          <a14:useLocalDpi xmlns:a14="http://schemas.microsoft.com/office/drawing/2010/main" val="0"/>
                        </a:ext>
                      </a:extLst>
                    </a:blip>
                    <a:srcRect l="7812" t="6509" r="2427" b="6114"/>
                    <a:stretch/>
                  </pic:blipFill>
                  <pic:spPr bwMode="auto">
                    <a:xfrm>
                      <a:off x="0" y="0"/>
                      <a:ext cx="3496117" cy="2868008"/>
                    </a:xfrm>
                    <a:prstGeom prst="rect">
                      <a:avLst/>
                    </a:prstGeom>
                    <a:noFill/>
                    <a:ln>
                      <a:noFill/>
                    </a:ln>
                    <a:extLst>
                      <a:ext uri="{53640926-AAD7-44D8-BBD7-CCE9431645EC}">
                        <a14:shadowObscured xmlns:a14="http://schemas.microsoft.com/office/drawing/2010/main"/>
                      </a:ext>
                    </a:extLst>
                  </pic:spPr>
                </pic:pic>
              </a:graphicData>
            </a:graphic>
          </wp:inline>
        </w:drawing>
      </w:r>
    </w:p>
    <w:p w14:paraId="3086A64D" w14:textId="77777777" w:rsidR="00C424B2" w:rsidRDefault="00C424B2" w:rsidP="00C424B2">
      <w:pPr>
        <w:spacing w:before="240" w:after="240" w:line="360" w:lineRule="auto"/>
        <w:contextualSpacing/>
        <w:jc w:val="both"/>
        <w:rPr>
          <w:sz w:val="24"/>
          <w:szCs w:val="24"/>
        </w:rPr>
      </w:pPr>
    </w:p>
    <w:p w14:paraId="38A6B5DC" w14:textId="77777777" w:rsidR="00C424B2" w:rsidRPr="0021230C" w:rsidRDefault="00C424B2" w:rsidP="00C424B2">
      <w:pPr>
        <w:spacing w:before="240" w:after="240" w:line="360" w:lineRule="auto"/>
        <w:contextualSpacing/>
        <w:jc w:val="both"/>
        <w:rPr>
          <w:rFonts w:ascii="Times New Roman" w:eastAsia="Calibri" w:hAnsi="Times New Roman" w:cs="Times New Roman"/>
          <w:b/>
          <w:color w:val="000000" w:themeColor="text1"/>
          <w:sz w:val="24"/>
          <w:szCs w:val="24"/>
          <w:lang w:val="en-US"/>
        </w:rPr>
      </w:pPr>
      <w:r>
        <w:rPr>
          <w:rFonts w:ascii="Times New Roman" w:hAnsi="Times New Roman" w:cs="Times New Roman"/>
          <w:b/>
          <w:sz w:val="24"/>
          <w:szCs w:val="24"/>
        </w:rPr>
        <w:t>Figure S4:</w:t>
      </w:r>
      <w:r>
        <w:rPr>
          <w:rFonts w:ascii="Times New Roman" w:hAnsi="Times New Roman" w:cs="Times New Roman"/>
          <w:sz w:val="24"/>
          <w:szCs w:val="24"/>
        </w:rPr>
        <w:t xml:space="preserve"> Modelled s</w:t>
      </w:r>
      <w:r w:rsidRPr="0021230C">
        <w:rPr>
          <w:rFonts w:ascii="Times New Roman" w:hAnsi="Times New Roman" w:cs="Times New Roman"/>
          <w:sz w:val="24"/>
          <w:szCs w:val="24"/>
        </w:rPr>
        <w:t xml:space="preserve">imulated </w:t>
      </w:r>
      <w:r>
        <w:rPr>
          <w:rFonts w:ascii="Times New Roman" w:hAnsi="Times New Roman" w:cs="Times New Roman"/>
          <w:sz w:val="24"/>
          <w:szCs w:val="24"/>
        </w:rPr>
        <w:t xml:space="preserve">divide migration map from CHILD model </w:t>
      </w:r>
      <w:r w:rsidRPr="0021230C">
        <w:rPr>
          <w:rFonts w:ascii="Times New Roman" w:hAnsi="Times New Roman" w:cs="Times New Roman"/>
          <w:sz w:val="24"/>
          <w:szCs w:val="24"/>
        </w:rPr>
        <w:t xml:space="preserve">for </w:t>
      </w:r>
      <w:r>
        <w:rPr>
          <w:rFonts w:ascii="Times New Roman" w:hAnsi="Times New Roman" w:cs="Times New Roman"/>
          <w:sz w:val="24"/>
          <w:szCs w:val="24"/>
        </w:rPr>
        <w:t>orographic precipitation and spatially varied solar radiation case for bare soil condition</w:t>
      </w:r>
      <w:r w:rsidRPr="0021230C">
        <w:rPr>
          <w:rFonts w:ascii="Times New Roman" w:hAnsi="Times New Roman" w:cs="Times New Roman"/>
          <w:sz w:val="24"/>
          <w:szCs w:val="24"/>
        </w:rPr>
        <w:t>.</w:t>
      </w:r>
      <w:r>
        <w:rPr>
          <w:rFonts w:ascii="Times New Roman" w:hAnsi="Times New Roman" w:cs="Times New Roman"/>
          <w:sz w:val="24"/>
          <w:szCs w:val="24"/>
        </w:rPr>
        <w:t xml:space="preserve"> </w:t>
      </w:r>
    </w:p>
    <w:p w14:paraId="6E9B8340" w14:textId="77777777" w:rsidR="00C424B2" w:rsidRPr="00FC7A5D" w:rsidRDefault="00C424B2" w:rsidP="00C424B2">
      <w:pPr>
        <w:spacing w:after="360" w:line="360" w:lineRule="auto"/>
        <w:jc w:val="both"/>
        <w:rPr>
          <w:rFonts w:ascii="Times New Roman" w:hAnsi="Times New Roman"/>
          <w:sz w:val="24"/>
          <w:szCs w:val="24"/>
        </w:rPr>
      </w:pPr>
      <w:r>
        <w:rPr>
          <w:rFonts w:ascii="Times New Roman" w:hAnsi="Times New Roman" w:cs="Times New Roman"/>
          <w:noProof/>
          <w:sz w:val="24"/>
          <w:szCs w:val="24"/>
          <w:lang w:eastAsia="en-AU"/>
        </w:rPr>
        <w:lastRenderedPageBreak/>
        <mc:AlternateContent>
          <mc:Choice Requires="wps">
            <w:drawing>
              <wp:anchor distT="0" distB="0" distL="114300" distR="114300" simplePos="0" relativeHeight="251663360" behindDoc="0" locked="0" layoutInCell="1" allowOverlap="1" wp14:anchorId="0163ABFD" wp14:editId="67C9AB60">
                <wp:simplePos x="0" y="0"/>
                <wp:positionH relativeFrom="column">
                  <wp:posOffset>2874695</wp:posOffset>
                </wp:positionH>
                <wp:positionV relativeFrom="paragraph">
                  <wp:posOffset>18836</wp:posOffset>
                </wp:positionV>
                <wp:extent cx="482600" cy="3498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2600" cy="349885"/>
                        </a:xfrm>
                        <a:prstGeom prst="rect">
                          <a:avLst/>
                        </a:prstGeom>
                        <a:noFill/>
                        <a:ln w="6350">
                          <a:noFill/>
                        </a:ln>
                      </wps:spPr>
                      <wps:txbx>
                        <w:txbxContent>
                          <w:p w14:paraId="72CA8A3F" w14:textId="77777777" w:rsidR="00C424B2" w:rsidRPr="00E3509F" w:rsidRDefault="00C424B2" w:rsidP="00C424B2">
                            <w:pPr>
                              <w:rPr>
                                <w:rFonts w:ascii="Times New Roman" w:hAnsi="Times New Roman" w:cs="Times New Roman"/>
                                <w:b/>
                                <w:sz w:val="24"/>
                              </w:rPr>
                            </w:pPr>
                            <w:r>
                              <w:rPr>
                                <w:rFonts w:ascii="Times New Roman" w:hAnsi="Times New Roman" w:cs="Times New Roman"/>
                                <w:b/>
                                <w:sz w:val="24"/>
                              </w:rPr>
                              <w:t>b</w:t>
                            </w:r>
                            <w:r w:rsidRPr="00E3509F">
                              <w:rPr>
                                <w:rFonts w:ascii="Times New Roman" w:hAnsi="Times New Roman" w:cs="Times New Roman"/>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14D8" id="Text Box 15" o:spid="_x0000_s1029" type="#_x0000_t202" style="position:absolute;left:0;text-align:left;margin-left:226.35pt;margin-top:1.5pt;width:38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" filled="f" stroked="f" strokeweight=".5pt">
                <v:textbox>
                  <w:txbxContent>
                    <w:p w:rsidR="00C424B2" w:rsidRPr="00E3509F" w:rsidRDefault="00C424B2" w:rsidP="00C424B2">
                      <w:pPr>
                        <w:rPr>
                          <w:rFonts w:ascii="Times New Roman" w:hAnsi="Times New Roman" w:cs="Times New Roman"/>
                          <w:b/>
                          <w:sz w:val="24"/>
                        </w:rPr>
                      </w:pPr>
                      <w:r>
                        <w:rPr>
                          <w:rFonts w:ascii="Times New Roman" w:hAnsi="Times New Roman" w:cs="Times New Roman"/>
                          <w:b/>
                          <w:sz w:val="24"/>
                        </w:rPr>
                        <w:t>b</w:t>
                      </w:r>
                      <w:r w:rsidRPr="00E3509F">
                        <w:rPr>
                          <w:rFonts w:ascii="Times New Roman" w:hAnsi="Times New Roman" w:cs="Times New Roman"/>
                          <w:b/>
                          <w:sz w:val="24"/>
                        </w:rPr>
                        <w:t>)</w:t>
                      </w:r>
                    </w:p>
                  </w:txbxContent>
                </v:textbox>
              </v:shape>
            </w:pict>
          </mc:Fallback>
        </mc:AlternateContent>
      </w:r>
      <w:r>
        <w:rPr>
          <w:rFonts w:ascii="Times New Roman" w:hAnsi="Times New Roman" w:cs="Times New Roman"/>
          <w:noProof/>
          <w:sz w:val="24"/>
          <w:szCs w:val="24"/>
          <w:lang w:eastAsia="en-AU"/>
        </w:rPr>
        <mc:AlternateContent>
          <mc:Choice Requires="wps">
            <w:drawing>
              <wp:anchor distT="0" distB="0" distL="114300" distR="114300" simplePos="0" relativeHeight="251662336" behindDoc="0" locked="0" layoutInCell="1" allowOverlap="1" wp14:anchorId="3EC070FF" wp14:editId="77BBB3E2">
                <wp:simplePos x="0" y="0"/>
                <wp:positionH relativeFrom="column">
                  <wp:posOffset>-82193</wp:posOffset>
                </wp:positionH>
                <wp:positionV relativeFrom="paragraph">
                  <wp:posOffset>0</wp:posOffset>
                </wp:positionV>
                <wp:extent cx="482600" cy="3498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82600" cy="349885"/>
                        </a:xfrm>
                        <a:prstGeom prst="rect">
                          <a:avLst/>
                        </a:prstGeom>
                        <a:noFill/>
                        <a:ln w="6350">
                          <a:noFill/>
                        </a:ln>
                      </wps:spPr>
                      <wps:txbx>
                        <w:txbxContent>
                          <w:p w14:paraId="63AC84B5" w14:textId="77777777" w:rsidR="00C424B2" w:rsidRPr="00E3509F" w:rsidRDefault="00C424B2" w:rsidP="00C424B2">
                            <w:pPr>
                              <w:rPr>
                                <w:rFonts w:ascii="Times New Roman" w:hAnsi="Times New Roman" w:cs="Times New Roman"/>
                                <w:b/>
                                <w:sz w:val="24"/>
                              </w:rPr>
                            </w:pPr>
                            <w:r w:rsidRPr="00E3509F">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F0B72" id="Text Box 12" o:spid="_x0000_s1030" type="#_x0000_t202" style="position:absolute;left:0;text-align:left;margin-left:-6.45pt;margin-top:0;width:38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" filled="f" stroked="f" strokeweight=".5pt">
                <v:textbox>
                  <w:txbxContent>
                    <w:p w:rsidR="00C424B2" w:rsidRPr="00E3509F" w:rsidRDefault="00C424B2" w:rsidP="00C424B2">
                      <w:pPr>
                        <w:rPr>
                          <w:rFonts w:ascii="Times New Roman" w:hAnsi="Times New Roman" w:cs="Times New Roman"/>
                          <w:b/>
                          <w:sz w:val="24"/>
                        </w:rPr>
                      </w:pPr>
                      <w:r w:rsidRPr="00E3509F">
                        <w:rPr>
                          <w:rFonts w:ascii="Times New Roman" w:hAnsi="Times New Roman" w:cs="Times New Roman"/>
                          <w:b/>
                          <w:sz w:val="24"/>
                        </w:rPr>
                        <w:t>a)</w:t>
                      </w:r>
                    </w:p>
                  </w:txbxContent>
                </v:textbox>
              </v:shape>
            </w:pict>
          </mc:Fallback>
        </mc:AlternateContent>
      </w:r>
      <w:r>
        <w:rPr>
          <w:rFonts w:ascii="Times New Roman" w:hAnsi="Times New Roman"/>
          <w:noProof/>
          <w:sz w:val="24"/>
          <w:szCs w:val="24"/>
          <w:lang w:eastAsia="en-AU"/>
        </w:rPr>
        <w:drawing>
          <wp:inline distT="0" distB="0" distL="0" distR="0" wp14:anchorId="76F0EFB7" wp14:editId="1429412F">
            <wp:extent cx="5950173" cy="22559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9572" cy="2259535"/>
                    </a:xfrm>
                    <a:prstGeom prst="rect">
                      <a:avLst/>
                    </a:prstGeom>
                    <a:noFill/>
                  </pic:spPr>
                </pic:pic>
              </a:graphicData>
            </a:graphic>
          </wp:inline>
        </w:drawing>
      </w:r>
    </w:p>
    <w:p w14:paraId="5F070F48" w14:textId="77777777" w:rsidR="00C424B2" w:rsidRDefault="00C424B2" w:rsidP="00C424B2">
      <w:pPr>
        <w:rPr>
          <w:rFonts w:ascii="Times New Roman" w:hAnsi="Times New Roman" w:cs="Times New Roman"/>
          <w:sz w:val="24"/>
        </w:rPr>
      </w:pPr>
      <w:r w:rsidRPr="00BF76BC">
        <w:rPr>
          <w:rFonts w:ascii="Times New Roman" w:hAnsi="Times New Roman" w:cs="Times New Roman"/>
          <w:b/>
          <w:sz w:val="24"/>
        </w:rPr>
        <w:t xml:space="preserve">Figure </w:t>
      </w:r>
      <w:r>
        <w:rPr>
          <w:rFonts w:ascii="Times New Roman" w:hAnsi="Times New Roman" w:cs="Times New Roman"/>
          <w:b/>
          <w:sz w:val="24"/>
        </w:rPr>
        <w:t>S5:</w:t>
      </w:r>
      <w:r w:rsidRPr="001D03DA">
        <w:rPr>
          <w:rFonts w:ascii="Times New Roman" w:hAnsi="Times New Roman" w:cs="Times New Roman"/>
          <w:sz w:val="24"/>
        </w:rPr>
        <w:t xml:space="preserve"> Discharge plots for the a) orographic bare soil and b) orographic vegetative soil for a particular time of the year.</w:t>
      </w:r>
    </w:p>
    <w:p w14:paraId="2CE21FB0" w14:textId="77777777" w:rsidR="00C424B2" w:rsidRPr="00F202FF" w:rsidRDefault="00C424B2" w:rsidP="00C424B2">
      <w:pPr>
        <w:spacing w:before="100" w:beforeAutospacing="1" w:after="100" w:afterAutospacing="1" w:line="240" w:lineRule="auto"/>
        <w:jc w:val="both"/>
        <w:rPr>
          <w:rFonts w:ascii="Times New Roman" w:hAnsi="Times New Roman"/>
          <w:color w:val="000000" w:themeColor="text1"/>
          <w:sz w:val="24"/>
          <w:szCs w:val="24"/>
        </w:rPr>
      </w:pPr>
    </w:p>
    <w:p w14:paraId="79E6774E" w14:textId="77777777" w:rsidR="00C424B2" w:rsidRDefault="00C424B2"/>
    <w:sectPr w:rsidR="00C424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3MDUwMDUyNTU1MTFU0lEKTi0uzszPAykwqQUA6yxWeiwAAAA="/>
  </w:docVars>
  <w:rsids>
    <w:rsidRoot w:val="00E6123D"/>
    <w:rsid w:val="0019237E"/>
    <w:rsid w:val="00195A21"/>
    <w:rsid w:val="005F1219"/>
    <w:rsid w:val="00675F26"/>
    <w:rsid w:val="00961B7E"/>
    <w:rsid w:val="0097319F"/>
    <w:rsid w:val="00C424B2"/>
    <w:rsid w:val="00C47A2E"/>
    <w:rsid w:val="00D84276"/>
    <w:rsid w:val="00E6123D"/>
    <w:rsid w:val="00EF639C"/>
    <w:rsid w:val="00FB64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4FD10"/>
  <w15:chartTrackingRefBased/>
  <w15:docId w15:val="{1F1BE71B-D7E7-4A5B-812B-3FC2A371C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4B2"/>
    <w:rPr>
      <w:rFonts w:asciiTheme="minorHAnsi" w:hAnsiTheme="minorHAnsi"/>
    </w:rPr>
  </w:style>
  <w:style w:type="paragraph" w:styleId="Heading1">
    <w:name w:val="heading 1"/>
    <w:basedOn w:val="Normal"/>
    <w:next w:val="Normal"/>
    <w:link w:val="Heading1Char"/>
    <w:autoRedefine/>
    <w:uiPriority w:val="9"/>
    <w:qFormat/>
    <w:rsid w:val="00961B7E"/>
    <w:pPr>
      <w:keepNext/>
      <w:keepLines/>
      <w:spacing w:before="240" w:after="240" w:line="480" w:lineRule="auto"/>
      <w:outlineLvl w:val="0"/>
    </w:pPr>
    <w:rPr>
      <w:rFonts w:ascii="Times New Roman" w:eastAsiaTheme="majorEastAsia" w:hAnsi="Times New Roman"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1B7E"/>
    <w:rPr>
      <w:rFonts w:eastAsiaTheme="majorEastAsia" w:cstheme="majorBid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The University of Newcastle</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Ankur Srivastava</dc:creator>
  <cp:keywords/>
  <dc:description/>
  <cp:lastModifiedBy>Kwok Chun</cp:lastModifiedBy>
  <cp:revision>8</cp:revision>
  <dcterms:created xsi:type="dcterms:W3CDTF">2021-02-02T02:03:00Z</dcterms:created>
  <dcterms:modified xsi:type="dcterms:W3CDTF">2022-05-31T14:27:00Z</dcterms:modified>
</cp:coreProperties>
</file>