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79" w:rsidRPr="00F23609" w:rsidRDefault="00F92B79" w:rsidP="00F92B79">
      <w:pPr>
        <w:spacing w:after="0" w:line="480" w:lineRule="auto"/>
        <w:jc w:val="center"/>
        <w:outlineLvl w:val="0"/>
        <w:rPr>
          <w:rFonts w:ascii="Times New Roman" w:hAnsi="Times New Roman"/>
          <w:b/>
          <w:sz w:val="28"/>
          <w:szCs w:val="28"/>
          <w:lang w:val="en-GB"/>
        </w:rPr>
      </w:pPr>
      <w:bookmarkStart w:id="0" w:name="_GoBack"/>
      <w:bookmarkEnd w:id="0"/>
    </w:p>
    <w:p w:rsidR="00F92B79" w:rsidRPr="00F23609" w:rsidRDefault="00F92B79" w:rsidP="00F92B79">
      <w:pPr>
        <w:spacing w:after="0" w:line="480" w:lineRule="auto"/>
        <w:jc w:val="center"/>
        <w:outlineLvl w:val="0"/>
        <w:rPr>
          <w:rFonts w:ascii="Times New Roman" w:hAnsi="Times New Roman"/>
          <w:b/>
          <w:sz w:val="28"/>
          <w:szCs w:val="28"/>
          <w:lang w:val="en-GB"/>
        </w:rPr>
      </w:pPr>
      <w:r w:rsidRPr="00F23609">
        <w:rPr>
          <w:rFonts w:ascii="Times New Roman" w:hAnsi="Times New Roman"/>
          <w:b/>
          <w:sz w:val="28"/>
          <w:szCs w:val="28"/>
          <w:lang w:val="en-GB"/>
        </w:rPr>
        <w:t>Servitization and Value Co-production in the UK Music Industry: An empirical study of consumer attitudes</w:t>
      </w:r>
    </w:p>
    <w:p w:rsidR="00F92B79" w:rsidRPr="00F23609" w:rsidRDefault="00F92B79" w:rsidP="00F92B79">
      <w:pPr>
        <w:jc w:val="center"/>
        <w:rPr>
          <w:rStyle w:val="Emphasis"/>
          <w:rFonts w:ascii="Times New Roman" w:hAnsi="Times New Roman"/>
          <w:i w:val="0"/>
          <w:lang w:val="en-US"/>
        </w:rPr>
      </w:pPr>
      <w:r w:rsidRPr="00F23609">
        <w:rPr>
          <w:rStyle w:val="Emphasis"/>
          <w:rFonts w:ascii="Times New Roman" w:hAnsi="Times New Roman"/>
          <w:i w:val="0"/>
          <w:lang w:val="en-US"/>
        </w:rPr>
        <w:t>Dr Glenn Parry†, Dr Oscar F. Bustinza‡* and Dr Ferran Vendrell-Herrero‡‡</w:t>
      </w:r>
    </w:p>
    <w:p w:rsidR="00F92B79" w:rsidRPr="00F23609" w:rsidRDefault="00F92B79" w:rsidP="00F92B79">
      <w:pPr>
        <w:jc w:val="center"/>
        <w:rPr>
          <w:rStyle w:val="Emphasis"/>
          <w:rFonts w:ascii="Times New Roman" w:hAnsi="Times New Roman"/>
          <w:lang w:val="en-GB"/>
        </w:rPr>
      </w:pPr>
      <w:r w:rsidRPr="00F23609">
        <w:rPr>
          <w:rStyle w:val="Emphasis"/>
          <w:rFonts w:ascii="Times New Roman" w:hAnsi="Times New Roman"/>
          <w:lang w:val="en-US"/>
        </w:rPr>
        <w:t xml:space="preserve">†Bristol Business School, </w:t>
      </w:r>
      <w:r w:rsidRPr="00F23609">
        <w:rPr>
          <w:rStyle w:val="Emphasis"/>
          <w:rFonts w:ascii="Times New Roman" w:hAnsi="Times New Roman"/>
          <w:lang w:val="en-GB"/>
        </w:rPr>
        <w:t>University</w:t>
      </w:r>
      <w:r w:rsidRPr="00F23609">
        <w:rPr>
          <w:rStyle w:val="Emphasis"/>
          <w:rFonts w:ascii="Times New Roman" w:hAnsi="Times New Roman"/>
          <w:lang w:val="en-US"/>
        </w:rPr>
        <w:t xml:space="preserve"> of</w:t>
      </w:r>
      <w:r w:rsidRPr="00F23609">
        <w:rPr>
          <w:rStyle w:val="Emphasis"/>
          <w:rFonts w:ascii="Times New Roman" w:hAnsi="Times New Roman"/>
          <w:lang w:val="en-GB"/>
        </w:rPr>
        <w:t xml:space="preserve"> the</w:t>
      </w:r>
      <w:r w:rsidRPr="00F23609">
        <w:rPr>
          <w:rStyle w:val="Emphasis"/>
          <w:rFonts w:ascii="Times New Roman" w:hAnsi="Times New Roman"/>
          <w:lang w:val="en-US"/>
        </w:rPr>
        <w:t xml:space="preserve"> West of England</w:t>
      </w:r>
    </w:p>
    <w:p w:rsidR="00F92B79" w:rsidRPr="00F23609" w:rsidRDefault="00F92B79" w:rsidP="00F92B79">
      <w:pPr>
        <w:jc w:val="center"/>
        <w:rPr>
          <w:rStyle w:val="Emphasis"/>
          <w:rFonts w:ascii="Times New Roman" w:hAnsi="Times New Roman"/>
        </w:rPr>
      </w:pPr>
      <w:r w:rsidRPr="00F23609">
        <w:rPr>
          <w:rStyle w:val="Emphasis"/>
          <w:rFonts w:ascii="Times New Roman" w:hAnsi="Times New Roman"/>
        </w:rPr>
        <w:t>‡*Universidad de Granada</w:t>
      </w:r>
    </w:p>
    <w:p w:rsidR="00F92B79" w:rsidRPr="00F23609" w:rsidRDefault="00F92B79" w:rsidP="00F92B79">
      <w:pPr>
        <w:jc w:val="center"/>
        <w:rPr>
          <w:rStyle w:val="Emphasis"/>
          <w:rFonts w:ascii="Times New Roman" w:hAnsi="Times New Roman"/>
        </w:rPr>
      </w:pPr>
      <w:r w:rsidRPr="00F23609">
        <w:rPr>
          <w:rStyle w:val="Emphasis"/>
          <w:rFonts w:ascii="Times New Roman" w:hAnsi="Times New Roman"/>
        </w:rPr>
        <w:t>‡‡</w:t>
      </w:r>
      <w:r w:rsidRPr="00F23609">
        <w:rPr>
          <w:rStyle w:val="Emphasis"/>
          <w:rFonts w:ascii="Times New Roman" w:hAnsi="Times New Roman"/>
          <w:i w:val="0"/>
        </w:rPr>
        <w:t xml:space="preserve"> </w:t>
      </w:r>
      <w:r w:rsidRPr="00F23609">
        <w:rPr>
          <w:rStyle w:val="Emphasis"/>
          <w:rFonts w:ascii="Times New Roman" w:hAnsi="Times New Roman"/>
        </w:rPr>
        <w:t>Universitat Politècnica de Catalunya</w:t>
      </w:r>
    </w:p>
    <w:p w:rsidR="00F92B79" w:rsidRPr="00F23609" w:rsidRDefault="00F92B79" w:rsidP="00F92B79">
      <w:pPr>
        <w:jc w:val="center"/>
        <w:rPr>
          <w:rStyle w:val="Emphasis"/>
          <w:rFonts w:ascii="Times New Roman" w:hAnsi="Times New Roman"/>
          <w:i w:val="0"/>
        </w:rPr>
      </w:pPr>
    </w:p>
    <w:p w:rsidR="00F92B79" w:rsidRPr="00F23609" w:rsidRDefault="00F92B79" w:rsidP="00F92B79">
      <w:pPr>
        <w:rPr>
          <w:rStyle w:val="Emphasis"/>
          <w:rFonts w:ascii="Times New Roman" w:hAnsi="Times New Roman"/>
        </w:rPr>
      </w:pPr>
    </w:p>
    <w:p w:rsidR="00F92B79" w:rsidRPr="00F23609" w:rsidRDefault="00F92B79" w:rsidP="00F92B79">
      <w:pPr>
        <w:spacing w:line="240" w:lineRule="auto"/>
        <w:jc w:val="center"/>
        <w:rPr>
          <w:rFonts w:ascii="Times New Roman" w:hAnsi="Times New Roman"/>
          <w:b/>
          <w:lang w:val="en-GB"/>
        </w:rPr>
      </w:pPr>
      <w:r w:rsidRPr="00F23609">
        <w:rPr>
          <w:rFonts w:ascii="Times New Roman" w:hAnsi="Times New Roman"/>
          <w:b/>
          <w:lang w:val="en-GB"/>
        </w:rPr>
        <w:t>ABSTRACT</w:t>
      </w:r>
    </w:p>
    <w:p w:rsidR="00F92B79" w:rsidRPr="00F23609" w:rsidRDefault="00F92B79" w:rsidP="00F92B79">
      <w:pPr>
        <w:spacing w:line="360" w:lineRule="auto"/>
        <w:jc w:val="both"/>
        <w:rPr>
          <w:rFonts w:ascii="Times New Roman" w:hAnsi="Times New Roman"/>
          <w:lang w:val="en-US"/>
        </w:rPr>
      </w:pPr>
      <w:r w:rsidRPr="00F23609">
        <w:rPr>
          <w:rFonts w:ascii="Times New Roman" w:hAnsi="Times New Roman"/>
          <w:lang w:val="en-US"/>
        </w:rPr>
        <w:t>Since the rise of music on the internet the record industry has reported falling total sales revenues. This has occurred at a time when technology has radically increased choice, availability and the opportunity for the consumer to purchase music. To date, pay-per-unit music sales channels have been more successful than music subscription services. As the music industry has moved from a product to a service business model, does the loss of sales indicate they have not taken their customers with them? This paper provides a description of different music consumer attitudes, an independent variable in this research, based upon quantitative analysis of more than 5000 valid survey responses. Consumer purchasing behaviour and music discovery methods are treated as dependant variables.</w:t>
      </w:r>
      <w:r w:rsidRPr="00F23609" w:rsidDel="00435734">
        <w:rPr>
          <w:rFonts w:ascii="Times New Roman" w:hAnsi="Times New Roman"/>
          <w:lang w:val="en-US"/>
        </w:rPr>
        <w:t xml:space="preserve"> </w:t>
      </w:r>
      <w:r w:rsidRPr="00F23609">
        <w:rPr>
          <w:rFonts w:ascii="Times New Roman" w:hAnsi="Times New Roman"/>
          <w:lang w:val="en-US"/>
        </w:rPr>
        <w:t>An empirical study using Structural Equations Model was carried out to test the relationship between consumer groups and purchasing preference in relation to tangible products and intangible ‘service’ purchases. Moreover, consumer typology and propensity to actively engage with music communities was analyzed and thus their willingness to co-produce value was explored. The most important findings were, first, all consumers view pay per unit positively. And second, a group of consumers representing just under half the sample was identified that would engage with a monthly subscription music service and could co-produce solutions in this channel.</w:t>
      </w:r>
    </w:p>
    <w:p w:rsidR="00F92B79" w:rsidRPr="00F23609" w:rsidRDefault="00F92B79" w:rsidP="00F92B79">
      <w:pPr>
        <w:pStyle w:val="BodyText"/>
        <w:spacing w:line="480" w:lineRule="auto"/>
        <w:rPr>
          <w:lang w:val="en-GB"/>
        </w:rPr>
      </w:pPr>
      <w:r w:rsidRPr="00F23609">
        <w:rPr>
          <w:b/>
          <w:lang w:val="en-GB"/>
        </w:rPr>
        <w:t>Key words:</w:t>
      </w:r>
      <w:r w:rsidRPr="00F23609">
        <w:rPr>
          <w:lang w:val="en-GB"/>
        </w:rPr>
        <w:t xml:space="preserve"> Servitization, Co-production, Music industry</w:t>
      </w:r>
    </w:p>
    <w:p w:rsidR="00F92B79" w:rsidRPr="00F23609" w:rsidRDefault="00F92B79" w:rsidP="00F92B79">
      <w:pPr>
        <w:rPr>
          <w:rStyle w:val="Emphasis"/>
          <w:rFonts w:ascii="Times New Roman" w:hAnsi="Times New Roman"/>
          <w:b/>
          <w:i w:val="0"/>
          <w:sz w:val="28"/>
          <w:lang w:val="en-US"/>
        </w:rPr>
      </w:pPr>
      <w:r w:rsidRPr="00F23609">
        <w:rPr>
          <w:rStyle w:val="Emphasis"/>
          <w:rFonts w:ascii="Times New Roman" w:hAnsi="Times New Roman"/>
          <w:b/>
          <w:i w:val="0"/>
          <w:sz w:val="28"/>
          <w:lang w:val="en-US"/>
        </w:rPr>
        <w:t>Acknowledgement</w:t>
      </w:r>
    </w:p>
    <w:p w:rsidR="00F92B79" w:rsidRPr="00F23609" w:rsidRDefault="00F92B79" w:rsidP="00F92B79">
      <w:pPr>
        <w:spacing w:line="240" w:lineRule="auto"/>
        <w:rPr>
          <w:rFonts w:ascii="Times New Roman" w:hAnsi="Times New Roman"/>
          <w:lang w:val="en-US"/>
        </w:rPr>
      </w:pPr>
      <w:r w:rsidRPr="00F23609">
        <w:rPr>
          <w:rStyle w:val="Emphasis"/>
          <w:rFonts w:ascii="Times New Roman" w:hAnsi="Times New Roman"/>
          <w:i w:val="0"/>
          <w:lang w:val="en-US"/>
        </w:rPr>
        <w:t xml:space="preserve">The researchers would like to acknowledge the support of Bristol Business School for providing support for the research.  Oscar F. Bustinza acknowledges financial support from </w:t>
      </w:r>
      <w:r w:rsidRPr="00F23609">
        <w:rPr>
          <w:rFonts w:ascii="Times New Roman" w:hAnsi="Times New Roman"/>
          <w:sz w:val="19"/>
          <w:szCs w:val="19"/>
          <w:lang w:val="en-US" w:eastAsia="es-ES"/>
        </w:rPr>
        <w:t>ECO2010-16814</w:t>
      </w:r>
      <w:r w:rsidRPr="00F23609">
        <w:rPr>
          <w:rStyle w:val="Emphasis"/>
          <w:rFonts w:ascii="Times New Roman" w:hAnsi="Times New Roman"/>
          <w:i w:val="0"/>
          <w:lang w:val="en-US"/>
        </w:rPr>
        <w:t>. Ferran Vendrell-Herrero acknowledges financial support from SEJ 2007-67895-C04.</w:t>
      </w:r>
    </w:p>
    <w:p w:rsidR="009B18D9" w:rsidRPr="00F92B79" w:rsidRDefault="009B18D9" w:rsidP="00725F7B">
      <w:pPr>
        <w:spacing w:after="0" w:line="480" w:lineRule="auto"/>
        <w:jc w:val="center"/>
        <w:outlineLvl w:val="0"/>
        <w:rPr>
          <w:rFonts w:ascii="Times New Roman" w:hAnsi="Times New Roman"/>
          <w:b/>
          <w:sz w:val="28"/>
          <w:szCs w:val="28"/>
          <w:lang w:val="en-GB"/>
        </w:rPr>
      </w:pPr>
    </w:p>
    <w:p w:rsidR="009B18D9" w:rsidRPr="00F92B79" w:rsidRDefault="009B18D9" w:rsidP="00725F7B">
      <w:pPr>
        <w:spacing w:after="0" w:line="480" w:lineRule="auto"/>
        <w:jc w:val="center"/>
        <w:outlineLvl w:val="0"/>
        <w:rPr>
          <w:rFonts w:ascii="Times New Roman" w:hAnsi="Times New Roman"/>
          <w:b/>
          <w:sz w:val="28"/>
          <w:szCs w:val="28"/>
          <w:lang w:val="en-GB"/>
        </w:rPr>
      </w:pPr>
    </w:p>
    <w:p w:rsidR="009B18D9" w:rsidRPr="00F92B79" w:rsidRDefault="009B18D9" w:rsidP="00725F7B">
      <w:pPr>
        <w:spacing w:after="0" w:line="480" w:lineRule="auto"/>
        <w:jc w:val="center"/>
        <w:outlineLvl w:val="0"/>
        <w:rPr>
          <w:rFonts w:ascii="Times New Roman" w:hAnsi="Times New Roman"/>
          <w:b/>
          <w:sz w:val="28"/>
          <w:szCs w:val="28"/>
          <w:lang w:val="en-GB"/>
        </w:rPr>
      </w:pPr>
      <w:r w:rsidRPr="00F92B79">
        <w:rPr>
          <w:rFonts w:ascii="Times New Roman" w:hAnsi="Times New Roman"/>
          <w:b/>
          <w:sz w:val="28"/>
          <w:szCs w:val="28"/>
          <w:lang w:val="en-GB"/>
        </w:rPr>
        <w:t>Servitization and Value Co-production in the UK Music Industry: An empirical study of consumer attitudes</w:t>
      </w:r>
    </w:p>
    <w:p w:rsidR="009B18D9" w:rsidRPr="00F92B79" w:rsidRDefault="009B18D9" w:rsidP="00A06FC6">
      <w:pPr>
        <w:spacing w:after="0" w:line="480" w:lineRule="auto"/>
        <w:outlineLvl w:val="0"/>
        <w:rPr>
          <w:rFonts w:ascii="Times New Roman" w:hAnsi="Times New Roman"/>
          <w:b/>
          <w:sz w:val="24"/>
          <w:szCs w:val="24"/>
          <w:lang w:val="en-GB"/>
        </w:rPr>
      </w:pP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1 Introduction</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The move by traditional manufacturing firms to generate revenue through provision of service associated with their product has been described as servitization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RW.CITE{{4034 Vandermerwe,S. 1988}}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(Vandermerwe and Rada, 1988)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 benefits and feasibility of this strategy has been discussed widely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RW.CITE{{4034 Vandermerwe,S. 1988; 4035 Matthyssens,Paul 1998; 4036 Anderson,James C. 1995; 4037 Wise,Richard 1999}}</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(Vandermerwe and Rada, 1988; Anderson and Narks, 1995; Matthyssens and Vandenbempt, 1998; Wise and Baumgartner, 1999; Ng et al., 2011)</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Firms seek to create greater value through integrated product and service offerings, Product-Service Systems [PSS]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RW.CITE{{4038 Baines,T.S. 2007; 4039 Neely,A. 2008}}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(Baines, et al., 2007; Neely, 2008)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 music industry has been engaged in servitization for a decade, replacing the physical product with intangible music file provision via electronic portals which are substitutes for physical retail space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RW.CITE{{4040 Graham,Gary 2004}}</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(Graham, et al., 2004)</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 most prominent of these is currently the Apple iTunes offering which is integrated in many popular mobile devices and computers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RW.CITE{{4042 Oberholzer-Gee, Felix 2007; 4041 Elberse,Anita 2010}}</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(RIAA, 2004; Oberholzer-Gee and Strumpf, 2007; Elberse, 2010)</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Exchange value underpins the traditional view of the customer-producer relationship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RW.CITE{{4043 Bagozzi,Richard P. 1975}}</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(Bagozzi, 1975)</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with each party exchanging one value unit for another e.g. a vinyl album for money. With the servitization of the music industry a physical product is often no-longer present at the point of sale.  This may create a change in accepted paradigms as the notion of value has shifted towards a construct of value-in-use as the physical proxy of unitary value is absent for the consumer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RW.CITE{{1949 Schneider,B. 1995; 4045 Vargo,Stephen L. 2004; 4084 Vargo,Stephen 2008}}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(Schneider and Bowen, 1995, Vargo and Lusch, 2004, Vargo and Lusch, 2008)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 value-in-use construct is not new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RW.CITE{{4047 Marx,K. 2001 (Original work published in 1867)}}</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(Marx, 1867)</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but appears increasingly appropriate as physical items are replaced by intangible software; the value of a downloaded </w:t>
      </w:r>
      <w:r w:rsidRPr="00F92B79">
        <w:rPr>
          <w:rFonts w:ascii="Times New Roman" w:hAnsi="Times New Roman"/>
          <w:sz w:val="24"/>
          <w:szCs w:val="24"/>
          <w:lang w:val="en-GB"/>
        </w:rPr>
        <w:lastRenderedPageBreak/>
        <w:t xml:space="preserve">music track is only apparent to the consumer when they listen to it, thus value in use is realized only in the process of consumption. Value may be further enhanced through wider availability of downloaded music and greater interactivity on social media. This media allows greater engagement and communication between the various players in the music industry and their consumer base, such that both parties can further contribute to service value creation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RW.CITE{{4048 Parasuraman,A. 1985}}</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(Parasuraman, et al., 1985)</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In these innovative new spaces the consumer experience is changed (MacIntyre et al., 2011). Consumers may elect to change role, from passive recipient to an active participant, mobilising their knowledge and resources to realise greater value and shape future strategy through exchanges between other music fans, the artists and industry providers, giving evidence for the construct of value co-production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RW.CITE{{4089 Zeithaml,Valarie A. 2006}}</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(Zeithaml, et al., 2006)</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Co-production requires that the customer plays an active role in developing the service offering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RW.CITE{{4049 Lovelock, C.H. 2004 (fiveth ed.)}}</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(Lovelock and Wirtz, 2004)</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and this further allows them to co-create value, drawing upon different resources to attain desired outcomes when they consume music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RW.CITE{{4051 Prahalad,C.K. 2003}}</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(Prahalad and Ramaswamy, 2003)</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This new approach to music retail requires active participation by consumers and the use of their time, knowledge, skills and computing resource. Are all music consumers willing to engage and are they able to utilise their resources and co-produce value through these innovative new music channels? Declining sales may suggest that only a minority of consumers are willing to change from the product to the service model and further actively become co-producers (RIAA 2004; BPI 2010; PriceWaterhouseCoopers 2010). </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This paper seeks to contribute to the extant literature, adding evidence to the issues raised through analysis of a unique and substantive dataset of 5,101 usable music consumer questionnaires for the UK. The paper will be structured; beginning with an overview of servitization and co-production and the main theories related to these concepts, a description of the research methodology used including a quantitative identification of the consumer </w:t>
      </w:r>
      <w:r w:rsidRPr="00F92B79">
        <w:rPr>
          <w:rFonts w:ascii="Times New Roman" w:hAnsi="Times New Roman"/>
          <w:sz w:val="24"/>
          <w:szCs w:val="24"/>
          <w:lang w:val="en-GB"/>
        </w:rPr>
        <w:lastRenderedPageBreak/>
        <w:t>characteristics and their linked behaviours, and will finish with a discussion of implications for the music industry and opportunities for future research.</w:t>
      </w: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2 Related Literature</w:t>
      </w:r>
    </w:p>
    <w:p w:rsidR="009B18D9" w:rsidRPr="00F92B79" w:rsidRDefault="009B18D9" w:rsidP="00A06FC6">
      <w:pPr>
        <w:spacing w:after="0" w:line="480" w:lineRule="auto"/>
        <w:rPr>
          <w:rFonts w:ascii="Times New Roman" w:hAnsi="Times New Roman"/>
          <w:b/>
          <w:sz w:val="24"/>
          <w:szCs w:val="24"/>
          <w:lang w:val="en-GB"/>
        </w:rPr>
      </w:pPr>
      <w:r w:rsidRPr="00F92B79">
        <w:rPr>
          <w:rFonts w:ascii="Times New Roman" w:hAnsi="Times New Roman"/>
          <w:b/>
          <w:sz w:val="24"/>
          <w:szCs w:val="24"/>
          <w:lang w:val="en-GB"/>
        </w:rPr>
        <w:t>2.1 Purchasing Behaviours: The Impact of Servitization</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A servitized firm may be considered as an integrated bundle of both goods and services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RW.CITE{{4090 Robinson, T. 2002}}</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(Robinson, et al., 2002)</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and is defined as a strategic innovation in an organisation's capabilities, representing a shift from selling products to selling an integrated product and service offering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RW.CITE{{4038 Baines,T.S. 2007}}</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(Baines, et al., 2007)</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Servitization is seen as one of the best ways for manufacturing firms in developed economies to address the five forces that influence an industry’s dynamics and inherent profitability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RW.CITE{{4052 Porter,M. 2003; 1957 Neely,A. 2005}}</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(Porter and Ketels, 2003; Neely, 2005)</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Servitization may be conceptualised as the transformation of a firm from a focus upon selling products to selling complete solutions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RW.CITE{{4038 Baines,T.S. 2007}}</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(Baines, et al., 2007)</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The nature of products is well understood and research has a long provenance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RW.CITE{{4053 Smith, A. 1776; 4054 Demsetz, H. 1993; 4055 Hill,Peter 1999}}</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(Smith, 1776, Demsetz, 1993, Hill, 1999)</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Products are physical objects for which a demand exists, over which ownership rights can be established and whose ownership can be transferred from one institutional unit to another through market transactions (SNA, 1993).</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As marketers began to recognise and emphasize the importance of services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RW.CITE{{4059 Fisk,Raymond P. 1993}}</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(Fisk, et al., 1993)</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they consequently called for services to form a separate part of a companies’ marketing strategy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RW.CITE{{2009 Lovelock,Christopher H. 1983}}</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(Lovelock, 1983)</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Whilst agreement has been reached by academics over product characteristics, which may include tangible, non-perishable, separable and homogeneous, clarity over the nature of service and its definition has proved more difficult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RW.CITE{{4056 Parry,G. 2011}}</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(Parry, et al., 2011)</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There is broad agreement that service characteristics may include their Intangible nature; their Heterogeneity due to context, as opposed to homogenous mass manufactured product; the Inseparability of service production and consumption; and that they Perish in the very instance of their creation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RW.CITE{{4057 Chase, R.B. 1992; 4055 Hill,Peter 1999; 4058 Miller, R.L. 2000; 4060 Gadrey,Jean 2000; 4061 Bowen,John 2002}}</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 xml:space="preserve">(Chase and Aquilano, 1992; Hill, 1999; Miller, 2000; Gadrey, </w:t>
      </w:r>
      <w:r w:rsidRPr="00F92B79">
        <w:rPr>
          <w:rFonts w:ascii="Times New Roman" w:hAnsi="Times New Roman"/>
          <w:sz w:val="24"/>
          <w:szCs w:val="24"/>
          <w:lang w:val="en-GB"/>
        </w:rPr>
        <w:lastRenderedPageBreak/>
        <w:t>2000; Bowen and Ford, 2002)</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These characteristics, identified by the acronym ‘IHIP’ provide a set of generalities around service constructs which may differentiate them from products. </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Clarification of the difference between product and service may be an argument which remains extant in literature, though focus is also placed upon their practical integration. Many firms may be viewed as combining both product and service offerings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RW.CITE{{4039 Neely,A. 2008}}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(Neely, 2008)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This integration of products and services has been labelled a ‘product and service system’ [PSS]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RW.CITE{{4038 Baines,T.S. 2007}}</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(Baines, et al., 2007)</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However, firms continue to be classified as product or service based and the management of a service firm is different from the management of a product firm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RW.CITE{{4061 Bowen,John 2002}}</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(Bowen and Ford, 2002)</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It is the movement away from the accepted product model and the effect on customer and associated music industry revenue which is of interest in this paper. </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This paper explores the difference this move from product based business has made for consumer groups and revenue streams in the music industry. For the sake of simplicity and clarity in this paper it is understood that product in music industry is related to music in physical support (i.e. CD) and service is related to music in digital support. Following Farr (2006) this work considers that service retail provision in the music industry could take two forms, similar to mobile phone service contracts. First, ‘</w:t>
      </w:r>
      <w:r w:rsidRPr="00F92B79">
        <w:rPr>
          <w:rFonts w:ascii="Times New Roman" w:hAnsi="Times New Roman"/>
          <w:i/>
          <w:sz w:val="24"/>
          <w:szCs w:val="24"/>
          <w:lang w:val="en-GB"/>
        </w:rPr>
        <w:t>pay as you go’</w:t>
      </w:r>
      <w:r w:rsidRPr="00F92B79">
        <w:rPr>
          <w:rFonts w:ascii="Times New Roman" w:hAnsi="Times New Roman"/>
          <w:sz w:val="24"/>
          <w:szCs w:val="24"/>
          <w:lang w:val="en-GB"/>
        </w:rPr>
        <w:t xml:space="preserve"> describes customers who are under no obligation or incentive to use the service and are free to choose when, where and how they do so, paying only per downloaded track. The attractiveness of this business model is that in transactional terms it replicates the high street retail experience and so can remove some of the barriers to entry such as commitment to purchase or organisational membership, whilst introducing new people to the electronic service on offer and thus opening up the market. This is useful to the customer who is unsure as to just how much of a service they may desire and it makes their budgeting easier since the cost per unit is known. Second, ‘</w:t>
      </w:r>
      <w:r w:rsidRPr="00F92B79">
        <w:rPr>
          <w:rFonts w:ascii="Times New Roman" w:hAnsi="Times New Roman"/>
          <w:i/>
          <w:sz w:val="24"/>
          <w:szCs w:val="24"/>
          <w:lang w:val="en-GB"/>
        </w:rPr>
        <w:t>pay monthly’</w:t>
      </w:r>
      <w:r w:rsidRPr="00F92B79">
        <w:rPr>
          <w:rFonts w:ascii="Times New Roman" w:hAnsi="Times New Roman"/>
          <w:sz w:val="24"/>
          <w:szCs w:val="24"/>
          <w:lang w:val="en-GB"/>
        </w:rPr>
        <w:t xml:space="preserve"> represents a model where the consumer commits to paying a monthly </w:t>
      </w:r>
      <w:r w:rsidRPr="00F92B79">
        <w:rPr>
          <w:rFonts w:ascii="Times New Roman" w:hAnsi="Times New Roman"/>
          <w:sz w:val="24"/>
          <w:szCs w:val="24"/>
          <w:lang w:val="en-GB"/>
        </w:rPr>
        <w:lastRenderedPageBreak/>
        <w:t>fee, potentially over a fixed period, and in return gains access to an allotted music service. As the music industry is based on property rights each exchange should be rated with a price. In this business model, with increased usage unit price reduces to a point that should be lower than that of the pay as you go model, with a maximum limit to the monthly consumption. This business model incentivises consumption and relies on customers overestimating how much use they will make of the service. According to Farr (2006) downloaded music conventional pay as you go models (such as Apple’s iTunes) have been much more successful than the pay monthly models (such as the present-day Napster and Spotify offering). Work here explores if different typologies of consumers have different preferences for these two service models.</w:t>
      </w: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2.1.1 Mode of commercialization and the evolution of turnover in the music industry</w:t>
      </w:r>
    </w:p>
    <w:p w:rsidR="009B18D9" w:rsidRPr="00F92B79" w:rsidRDefault="009B18D9" w:rsidP="00A06FC6">
      <w:pPr>
        <w:spacing w:after="0" w:line="480" w:lineRule="auto"/>
        <w:ind w:firstLine="567"/>
        <w:outlineLvl w:val="0"/>
        <w:rPr>
          <w:rFonts w:ascii="Times New Roman" w:hAnsi="Times New Roman"/>
          <w:sz w:val="24"/>
          <w:szCs w:val="24"/>
          <w:lang w:val="en-GB"/>
        </w:rPr>
      </w:pPr>
      <w:r w:rsidRPr="00F92B79">
        <w:rPr>
          <w:rFonts w:ascii="Times New Roman" w:hAnsi="Times New Roman"/>
          <w:sz w:val="24"/>
          <w:szCs w:val="24"/>
          <w:lang w:val="en-GB"/>
        </w:rPr>
        <w:t xml:space="preserve">Elberse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RW.CITE{{4041 Elberse,Anita 2010}}</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(2010)</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differentiates between three categories of product-service offered by the music industry: the physical album, the digital album and the digital single (or track). The first one is related to product and its sales are clearly decreasing (with some exceptions during Christmas periods).  The second (also called bundled digital music) does not seem to have an important presence in the market. Finally, the evolution of the sale of digital music as a single song or track (unbundled music) is clearly dominant. Elberse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RW.CITE{{4041 Elberse,Anita 2010}}</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(2010)</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raises the following question: Is the unbundled nature of digital music affecting the total turnover? She found empirical evidence that unbundling in digital format negatively and significantly affected the volume of sales in the music industry but that this effect is smaller for bundles containing items that are more equal in their appeal and for bundles offered by producers with a strong reputation.  </w:t>
      </w:r>
    </w:p>
    <w:p w:rsidR="009B18D9" w:rsidRPr="00F92B79" w:rsidRDefault="009B18D9" w:rsidP="00A06FC6">
      <w:pPr>
        <w:spacing w:after="0" w:line="480" w:lineRule="auto"/>
        <w:ind w:firstLine="567"/>
        <w:outlineLvl w:val="0"/>
        <w:rPr>
          <w:rFonts w:ascii="Times New Roman" w:hAnsi="Times New Roman"/>
          <w:sz w:val="24"/>
          <w:szCs w:val="24"/>
          <w:lang w:val="en-GB"/>
        </w:rPr>
      </w:pPr>
      <w:r w:rsidRPr="00F92B79">
        <w:rPr>
          <w:rFonts w:ascii="Times New Roman" w:hAnsi="Times New Roman"/>
          <w:sz w:val="24"/>
          <w:szCs w:val="24"/>
          <w:lang w:val="en-GB"/>
        </w:rPr>
        <w:t xml:space="preserve"> Data from The British Recorded Music Industry (BPI 2010) shows a direct correlation between the UK market and the work of Elberse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RW.CITE{{4041 Elberse,Anita 2010}}</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(2010)</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Growth in online sales of both singles and albums are failing to substitute for revenue lost from physical sales, thus sector revenues are shrinking. But, is this evolution independent of the change in commercialization </w:t>
      </w:r>
      <w:r w:rsidRPr="00F92B79">
        <w:rPr>
          <w:rFonts w:ascii="Times New Roman" w:hAnsi="Times New Roman"/>
          <w:sz w:val="24"/>
          <w:szCs w:val="24"/>
          <w:lang w:val="en-GB"/>
        </w:rPr>
        <w:lastRenderedPageBreak/>
        <w:t xml:space="preserve">model? The BPI 2010 data indicates that, on average, the sector is losing revenue at an annual rate of -6.8%, with total revenue over £1,200 million in 2001 reduced to £635 million in 2010. The digital format is clearly gaining revenue and presence in the UK market and market share moved rapidly from 0.2% in 2004 to 21.9% in 2010 with revenues for this format now close to £180 million. </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Service based music is, however, not yet substituting like for like sales of physical product. The evolution of the service sector has brought new online virtual music stores as competitors in the market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RW.CITE{{4040 Graham,Gary 2004}}</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(Graham, et al., 2004)</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Coupled with the entry of the large supermarkets into the music retail sector, now contributing around a quarter of the market sales, this has had an adverse effect on the traditional high street based music retailers, with large music retailers such as Woolworths, Virgin MegaStore and MVC going out of business and only one chain, HMV remaining (VERDICT, 2010). Figures in the Verdict report for entertainment sales (including film and computer games) indicate that the loss of high street retailers has reduced the dedicated shop floor area available for physical music retail significantly - and potentially the space to physically engage with consumers - which may be impacting on overall sales.</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A further theoretical explanation for this sectoral decline is that servitization (i.e. digital format) allows customers to substitute illegal downloads for legal digital purchases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RW.CITE{{4062 Ouellet,Jean-François 2007; 4066 Coyle,James R. 2009}}</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(Ouellet, 2007; Coyle, et al., 2009)</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thus reducing revenues. The lack of features associated with the digital product, such as liner notes or cover art, perhaps previously limited this form of substitution for physical product. Whilst illegal file sharing frequently features in popular media (e.g. Robinson, 2010; Mears, 2010), one quantitative report shows illegal downloads have an effect on sales that is statistically indistinguishable from zero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RW.CITE{{4042 Oberholzer-Gee, Felix 2007}}</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(Oberholzer-Gee and Strumpf, 2007)</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File sharing may actually have a positive effect as it allows users to learn about music they would not otherwise be exposed to and may increase sales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RW.CITE{{4074 Peitz,Martin 2006}}</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 xml:space="preserve">(Peitz and </w:t>
      </w:r>
      <w:r w:rsidRPr="00F92B79">
        <w:rPr>
          <w:rFonts w:ascii="Times New Roman" w:hAnsi="Times New Roman"/>
          <w:sz w:val="24"/>
          <w:szCs w:val="24"/>
          <w:lang w:val="en-GB"/>
        </w:rPr>
        <w:lastRenderedPageBreak/>
        <w:t>Waelbroeck, 2006)</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Whilst Oberholzer-Gee and Strumpf do not provide evidence of possible causal relationships they suggest some alternatives such as (i) lower revenues are a result of the switch from selling in record stores to more efficient but lower priced discount retailers such as supermarkets, (ii) the ending of a period of atypically high sales, when consumers replaced older music formats with CDs or (iii) perhaps the growing competition from other forms of entertainment, such as video games. After examination of available literature and data, no conclusive evidence for the fall in sales revenue in the music industry was found.</w:t>
      </w:r>
    </w:p>
    <w:p w:rsidR="009B18D9" w:rsidRPr="00F92B79" w:rsidRDefault="009B18D9" w:rsidP="00A06FC6">
      <w:pPr>
        <w:spacing w:after="0" w:line="480" w:lineRule="auto"/>
        <w:rPr>
          <w:rFonts w:ascii="Times New Roman" w:hAnsi="Times New Roman"/>
          <w:b/>
          <w:sz w:val="24"/>
          <w:szCs w:val="24"/>
          <w:lang w:val="en-GB"/>
        </w:rPr>
      </w:pPr>
      <w:bookmarkStart w:id="1" w:name="secx5"/>
      <w:bookmarkEnd w:id="1"/>
      <w:r w:rsidRPr="00F92B79">
        <w:rPr>
          <w:rFonts w:ascii="Times New Roman" w:hAnsi="Times New Roman"/>
          <w:b/>
          <w:sz w:val="24"/>
          <w:szCs w:val="24"/>
          <w:lang w:val="en-GB"/>
        </w:rPr>
        <w:t>2.2 Discovery Methods: Push Methods vs. Value Co-Production</w:t>
      </w:r>
    </w:p>
    <w:p w:rsidR="009B18D9" w:rsidRPr="00F92B79" w:rsidRDefault="009B18D9">
      <w:pPr>
        <w:spacing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Music consumers may be unsatisfied with this new, prevalent music service business model. According to Prahalad and Ramaswamy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RW.CITE{{4091 Prahalad,C.K. 2004}}</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(2004)</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 fact that consumers are still unsatisfied is a paradox, given the huge efforts conducted by firms to cover their requirements (consumers today have more choices of products and services than ever before). Prahalad and Ramaswamy (2000) criticised the industry view of the passive customer and claim the importance of the internet as a tool to stimulate communication between customers and producers.  This new competence empowers the consumers and accordingly business and producers may draw upon this competence as a strategy to co-create value. They argue that the way to generate value might be a switch from value creation to value co-creation, where the consumer has an important role.  This change of conceptualization derives from a specific characteristic of the service provision, namely, that the production phase cannot be disconnected from consumption activity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RW.CITE{{4049 Lovelock, C.H. 2004 (fiveth ed.)}}</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(Lovelock and Wirtz, 2004)</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 quality of a service depends upon the customer and the level of their participation, resource and skills. For example a consumer with fast broadband will be able to interact more efficiently with music streaming services. Service co-production occurs when multiple parties resources are integrated to create a value proposition or service delivery process and value is co-created when that value is realised, usually evidenced in the economic sphere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RW.CITE{{4072 Ordanini,Andrea 2008}}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 xml:space="preserve">(Ordanini and Pasini, </w:t>
      </w:r>
      <w:r w:rsidRPr="00F92B79">
        <w:rPr>
          <w:rFonts w:ascii="Times New Roman" w:hAnsi="Times New Roman"/>
          <w:sz w:val="24"/>
          <w:szCs w:val="24"/>
          <w:lang w:val="en-GB"/>
        </w:rPr>
        <w:lastRenderedPageBreak/>
        <w:t>2008)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Hence, both co-production and co-creation constructs require parties to jointly employ their resources to create value. </w:t>
      </w:r>
    </w:p>
    <w:p w:rsidR="009B18D9" w:rsidRPr="00F92B79" w:rsidRDefault="009B18D9" w:rsidP="00A06FC6">
      <w:pPr>
        <w:spacing w:after="0" w:line="480" w:lineRule="auto"/>
        <w:ind w:firstLine="567"/>
        <w:rPr>
          <w:rFonts w:ascii="Times New Roman" w:hAnsi="Times New Roman"/>
          <w:b/>
          <w:sz w:val="24"/>
          <w:szCs w:val="24"/>
          <w:lang w:val="en-GB"/>
        </w:rPr>
      </w:pPr>
      <w:r w:rsidRPr="00F92B79">
        <w:rPr>
          <w:rFonts w:ascii="Times New Roman" w:hAnsi="Times New Roman"/>
          <w:sz w:val="24"/>
          <w:szCs w:val="24"/>
          <w:lang w:val="en-GB"/>
        </w:rPr>
        <w:t xml:space="preserve">Exploring the notion of value further, in the traditional-industrial product based view value equalled the price which the customer paid: ‘in competitive terms, value is the amount buyers are willing to pay for what a firm provides them’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RW.CITE{{3437 Porter,M. E. 1998}}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(Porter, 1998:38)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or, ‘value is what customers are willing to pay’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RW.CITE{{3437 Porter,M. E. 1998}}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(Porter, 1998:3)</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While in the traditional-industrial view customers as consumers destroy the value created by producers, in the alternative (co-production) view customers co-produce and even co-invent value and may share this further. As a result, there are no ‘final’ customers in this emerging framework as consumers are factors in production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RW.CITE{{4073 Ramirez,Rafael 1999}}</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(Ramirez, 1999:51)</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This suggests that it is possible to differentiate between two distinct consumer behaviours. On one side are placed ‘passive’ consumers who follow the traditional-industrial view and are grouped under the name </w:t>
      </w:r>
      <w:r w:rsidRPr="00F92B79">
        <w:rPr>
          <w:rFonts w:ascii="Times New Roman" w:hAnsi="Times New Roman"/>
          <w:i/>
          <w:sz w:val="24"/>
          <w:szCs w:val="24"/>
          <w:lang w:val="en-GB"/>
        </w:rPr>
        <w:t xml:space="preserve">Push, </w:t>
      </w:r>
      <w:r w:rsidRPr="00F92B79">
        <w:rPr>
          <w:rFonts w:ascii="Times New Roman" w:hAnsi="Times New Roman"/>
          <w:sz w:val="24"/>
          <w:szCs w:val="24"/>
          <w:lang w:val="en-GB"/>
        </w:rPr>
        <w:t xml:space="preserve">as firms must actively push product or service to them. On the other side are those active consumers that are dynamic and collaborate in the production of value receiving the name of </w:t>
      </w:r>
      <w:r w:rsidRPr="00F92B79">
        <w:rPr>
          <w:rFonts w:ascii="Times New Roman" w:hAnsi="Times New Roman"/>
          <w:i/>
          <w:sz w:val="24"/>
          <w:szCs w:val="24"/>
          <w:lang w:val="en-GB"/>
        </w:rPr>
        <w:t>Value Co-Producers</w:t>
      </w:r>
      <w:r w:rsidRPr="00F92B79">
        <w:rPr>
          <w:rFonts w:ascii="Times New Roman" w:hAnsi="Times New Roman"/>
          <w:sz w:val="24"/>
          <w:szCs w:val="24"/>
          <w:lang w:val="en-GB"/>
        </w:rPr>
        <w:t xml:space="preserve">. Today, customers can engage in dialog with suppliers during each stage of design and delivery. This form of dialog should be seen as an interactive process of learning together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RW.CITE{{4063 Ballantyne, D. 2006}}</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(Ballantyne and Varey, 2006)</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 co-production of value is a desirable goal as it can assist firms, highlighting consumer’s perspectives, identifying their needs and wants and thus allowing for improvement in the front-end customer facing process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RW.CITE{{4067 Lusch,Robert F. 2007}}</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(Lusch, et al., 2007)</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Prahalad and Ramaswamy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RW.CITE{{4051 Prahalad,C.K. 2003}}</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(2003)</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posited that co-creation is based on experience and it is a new way to nurture innovation. The mechanisms of co-production and co-creation implicitly have the requirements that customer and firms meet or connect. Payne et al.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RW.CITE{{4064 Payne,Adrian 2008}}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(2008)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model the encounter process between both parties and differentiate 3 independent processes:</w:t>
      </w:r>
    </w:p>
    <w:p w:rsidR="009B18D9" w:rsidRPr="00F92B79" w:rsidRDefault="009B18D9" w:rsidP="00A06FC6">
      <w:pPr>
        <w:numPr>
          <w:ilvl w:val="0"/>
          <w:numId w:val="7"/>
        </w:numPr>
        <w:spacing w:after="0" w:line="480" w:lineRule="auto"/>
        <w:rPr>
          <w:rFonts w:ascii="Times New Roman" w:hAnsi="Times New Roman"/>
          <w:sz w:val="24"/>
          <w:szCs w:val="24"/>
          <w:lang w:val="en-GB"/>
        </w:rPr>
      </w:pPr>
      <w:r w:rsidRPr="00F92B79">
        <w:rPr>
          <w:rFonts w:ascii="Times New Roman" w:hAnsi="Times New Roman"/>
          <w:i/>
          <w:sz w:val="24"/>
          <w:szCs w:val="24"/>
          <w:lang w:val="en-GB"/>
        </w:rPr>
        <w:lastRenderedPageBreak/>
        <w:t>Customer value-creating processes:</w:t>
      </w:r>
      <w:r w:rsidRPr="00F92B79">
        <w:rPr>
          <w:rFonts w:ascii="Times New Roman" w:hAnsi="Times New Roman"/>
          <w:sz w:val="24"/>
          <w:szCs w:val="24"/>
          <w:lang w:val="en-GB"/>
        </w:rPr>
        <w:t xml:space="preserve"> in a business-to-consumer relationship, the processes, resources and practices which customers use to manage their activities. In a business-to-business relationship, the processes are ones which the customer organization uses to manage its business and its relationships with suppliers.</w:t>
      </w:r>
    </w:p>
    <w:p w:rsidR="009B18D9" w:rsidRPr="00F92B79" w:rsidRDefault="009B18D9" w:rsidP="00A06FC6">
      <w:pPr>
        <w:numPr>
          <w:ilvl w:val="0"/>
          <w:numId w:val="7"/>
        </w:numPr>
        <w:spacing w:after="0" w:line="480" w:lineRule="auto"/>
        <w:rPr>
          <w:rFonts w:ascii="Times New Roman" w:hAnsi="Times New Roman"/>
          <w:sz w:val="24"/>
          <w:szCs w:val="24"/>
          <w:lang w:val="en-GB"/>
        </w:rPr>
      </w:pPr>
      <w:r w:rsidRPr="00F92B79">
        <w:rPr>
          <w:rFonts w:ascii="Times New Roman" w:hAnsi="Times New Roman"/>
          <w:i/>
          <w:sz w:val="24"/>
          <w:szCs w:val="24"/>
          <w:lang w:val="en-GB"/>
        </w:rPr>
        <w:t>Supplier value-creating processes:</w:t>
      </w:r>
      <w:r w:rsidRPr="00F92B79">
        <w:rPr>
          <w:rFonts w:ascii="Times New Roman" w:hAnsi="Times New Roman"/>
          <w:sz w:val="24"/>
          <w:szCs w:val="24"/>
          <w:lang w:val="en-GB"/>
        </w:rPr>
        <w:t xml:space="preserve"> the processes, resources and practices which the supplier uses to manage its business and its relationships with customers and other relevant stakeholders. </w:t>
      </w:r>
    </w:p>
    <w:p w:rsidR="009B18D9" w:rsidRPr="00F92B79" w:rsidRDefault="009B18D9" w:rsidP="00A06FC6">
      <w:pPr>
        <w:numPr>
          <w:ilvl w:val="0"/>
          <w:numId w:val="7"/>
        </w:numPr>
        <w:spacing w:after="0" w:line="480" w:lineRule="auto"/>
        <w:rPr>
          <w:rFonts w:ascii="Times New Roman" w:hAnsi="Times New Roman"/>
          <w:sz w:val="24"/>
          <w:szCs w:val="24"/>
          <w:lang w:val="en-GB"/>
        </w:rPr>
      </w:pPr>
      <w:r w:rsidRPr="00F92B79">
        <w:rPr>
          <w:rFonts w:ascii="Times New Roman" w:hAnsi="Times New Roman"/>
          <w:i/>
          <w:sz w:val="24"/>
          <w:szCs w:val="24"/>
          <w:lang w:val="en-GB"/>
        </w:rPr>
        <w:t>Encounter processes:</w:t>
      </w:r>
      <w:r w:rsidRPr="00F92B79">
        <w:rPr>
          <w:rFonts w:ascii="Times New Roman" w:hAnsi="Times New Roman"/>
          <w:sz w:val="24"/>
          <w:szCs w:val="24"/>
          <w:lang w:val="en-GB"/>
        </w:rPr>
        <w:t xml:space="preserve"> the processes and practices of interaction and exchange that take place within customer and supplier relationships and are needed to develop successful co-production opportunities.</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Zhang and Chen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RW.CITE{{4068 Zhang,Xiang 2008}}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(2008)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developed a structural equations model in order to test whether the usual techniques of value co-production (i.e. involving customers in marketing and sales, service care or product development) really enhanced the perceived value from customers. They used survey data collected in China. The authors identified and empirically examined the two primary principles of value co-production system with customers. The emphasis of co-production with customers may not only positively impact on customerization capabilities (the customisation of output through personal interaction), but also directly impacts on service capability. These capabilities are significantly different from those generated from traditionally isolated value creation system. The results show that service capability has a positive impact upon a firm’s customerization capability. According to the parameters reported in the article service capability seems to partially mediate the relationship between co-production activities and customerization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RW.CITE{{3902 Baron,R.,M. 1986}}</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(Baron and Kenny, 1986)</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Moreover, Lin et al.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RW.CITE{{4070 Lin,Yichen 2010}}</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(2010)</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with a similar methodology and with survey data from 84 Taiwanese high-tech manufacturers found a positive and significant relationship between value co-production and the performance of the supply chain. </w:t>
      </w:r>
    </w:p>
    <w:p w:rsidR="009B18D9" w:rsidRPr="00F92B79" w:rsidRDefault="009B18D9" w:rsidP="00A06FC6">
      <w:pPr>
        <w:spacing w:after="0" w:line="480" w:lineRule="auto"/>
        <w:outlineLvl w:val="0"/>
        <w:rPr>
          <w:rFonts w:ascii="Times New Roman" w:hAnsi="Times New Roman"/>
          <w:b/>
          <w:i/>
          <w:sz w:val="24"/>
          <w:szCs w:val="24"/>
          <w:lang w:val="en-GB"/>
        </w:rPr>
      </w:pPr>
      <w:r w:rsidRPr="00F92B79">
        <w:rPr>
          <w:rFonts w:ascii="Times New Roman" w:hAnsi="Times New Roman"/>
          <w:b/>
          <w:sz w:val="24"/>
          <w:szCs w:val="24"/>
          <w:lang w:val="en-GB"/>
        </w:rPr>
        <w:lastRenderedPageBreak/>
        <w:t>3 Model and Hypotheses</w:t>
      </w: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3.1 Music Consumer Attitudes and Purchasing Behaviours</w:t>
      </w:r>
    </w:p>
    <w:p w:rsidR="009B18D9" w:rsidRPr="00F92B79" w:rsidRDefault="009B18D9" w:rsidP="00A06FC6">
      <w:pPr>
        <w:spacing w:after="0" w:line="480" w:lineRule="auto"/>
        <w:rPr>
          <w:rFonts w:ascii="Times New Roman" w:hAnsi="Times New Roman"/>
          <w:sz w:val="24"/>
          <w:szCs w:val="24"/>
          <w:lang w:val="en-GB"/>
        </w:rPr>
      </w:pPr>
      <w:r w:rsidRPr="00F92B79">
        <w:rPr>
          <w:rFonts w:ascii="Times New Roman" w:hAnsi="Times New Roman"/>
          <w:sz w:val="24"/>
          <w:szCs w:val="24"/>
          <w:lang w:val="en-GB"/>
        </w:rPr>
        <w:t xml:space="preserve">Firms have been encouraged to concentrate on delivering high-value services combined with their products to form solutions that fulfil their customers’ needs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RW.CITE{{4069 Wise,Richard 1999; 4071 Galbraith,Jay R. 2002; 4065 Matthyssens,Paul 2008}}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(Wise and Baumgartner, 1999; Galbraith, 2002; Matthyssens and Vandenbempt, 2008)</w:t>
      </w:r>
      <w:r w:rsidR="00797071" w:rsidRPr="00F92B79">
        <w:rPr>
          <w:rFonts w:ascii="Times New Roman" w:hAnsi="Times New Roman"/>
          <w:sz w:val="24"/>
          <w:szCs w:val="24"/>
          <w:lang w:val="en-GB"/>
        </w:rPr>
        <w:fldChar w:fldCharType="end"/>
      </w:r>
      <w:bookmarkStart w:id="2" w:name="bbib54"/>
      <w:bookmarkStart w:id="3" w:name="bbib9"/>
      <w:bookmarkStart w:id="4" w:name="bbib25"/>
      <w:bookmarkEnd w:id="2"/>
      <w:bookmarkEnd w:id="3"/>
      <w:bookmarkEnd w:id="4"/>
      <w:r w:rsidRPr="00F92B79">
        <w:rPr>
          <w:rFonts w:ascii="Times New Roman" w:hAnsi="Times New Roman"/>
          <w:sz w:val="24"/>
          <w:szCs w:val="24"/>
          <w:lang w:val="en-GB"/>
        </w:rPr>
        <w:t xml:space="preserve">. One of the reasons driving manufacturing firms into servitization is to lock in their consumers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RW.CITE{{4034 Vandermerwe,S. 1988}}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(Vandermerwe and Rada, 1988)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The uptake of this model by the music industry is such that any analysis of music purchasing behaviour needs to include both product and service consumption. Consumer attitudes have been studied before in order to explain different relationships (see among others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RW.CITE{{4080 Barksdale,Hiram C. 1972; 4079 Stuart,Elnora W. 1987; 4082 Culnan,Mary J. 1993; 4077 Chen,Injazz J. 1994; 4076 Liao,Ziqi 2001; 4081 Schiefer,Gerhard 2002; 4078 Smith,Ronn J. 2009}}</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(Barksdale and Darden, 1972; Stuart, et al., 1987; Culnan, 1993; Chen, et al., 1994; Liao and Cheung, 2001; Schiefer, 2002; Smith and Eroglu, 2009)</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w:t>
      </w:r>
    </w:p>
    <w:p w:rsidR="009B18D9" w:rsidRPr="00F92B79" w:rsidRDefault="009B18D9" w:rsidP="00A06FC6">
      <w:pPr>
        <w:spacing w:after="0" w:line="480" w:lineRule="auto"/>
        <w:rPr>
          <w:rFonts w:ascii="Times New Roman" w:hAnsi="Times New Roman"/>
          <w:sz w:val="24"/>
          <w:szCs w:val="24"/>
          <w:lang w:val="en-GB"/>
        </w:rPr>
      </w:pPr>
      <w:r w:rsidRPr="00F92B79">
        <w:rPr>
          <w:rFonts w:ascii="Times New Roman" w:hAnsi="Times New Roman"/>
          <w:sz w:val="24"/>
          <w:szCs w:val="24"/>
          <w:lang w:val="en-GB"/>
        </w:rPr>
        <w:t>Investigation of consumer attitudes to music purchasing and a preference for product or service is an important determinant in an analysis of the complete relationship. In order to test the relationship between groups of music consumers and preference for product or service initial hypotheses propose:</w:t>
      </w:r>
    </w:p>
    <w:p w:rsidR="009B18D9" w:rsidRPr="00F92B79" w:rsidRDefault="009B18D9" w:rsidP="00F06ED4">
      <w:pPr>
        <w:spacing w:after="0" w:line="480" w:lineRule="auto"/>
        <w:ind w:left="550"/>
        <w:rPr>
          <w:rFonts w:ascii="Times New Roman" w:hAnsi="Times New Roman"/>
          <w:i/>
          <w:sz w:val="24"/>
          <w:szCs w:val="24"/>
          <w:lang w:val="en-GB"/>
        </w:rPr>
      </w:pPr>
      <w:r w:rsidRPr="00F92B79">
        <w:rPr>
          <w:rFonts w:ascii="Times New Roman" w:hAnsi="Times New Roman"/>
          <w:b/>
          <w:i/>
          <w:sz w:val="24"/>
          <w:szCs w:val="24"/>
          <w:lang w:val="en-GB"/>
        </w:rPr>
        <w:t>H1a</w:t>
      </w:r>
      <w:r w:rsidRPr="00F92B79">
        <w:rPr>
          <w:rFonts w:ascii="Times New Roman" w:hAnsi="Times New Roman"/>
          <w:i/>
          <w:sz w:val="24"/>
          <w:szCs w:val="24"/>
          <w:lang w:val="en-GB"/>
        </w:rPr>
        <w:t>: Music Consumers distinctive attitudes are directly related to their Music Purchasing behaviour, in particular with product consumption.</w:t>
      </w:r>
    </w:p>
    <w:p w:rsidR="009B18D9" w:rsidRPr="00F92B79" w:rsidRDefault="009B18D9" w:rsidP="00F06ED4">
      <w:pPr>
        <w:spacing w:after="0" w:line="480" w:lineRule="auto"/>
        <w:ind w:left="550"/>
        <w:rPr>
          <w:rFonts w:ascii="Times New Roman" w:hAnsi="Times New Roman"/>
          <w:i/>
          <w:sz w:val="24"/>
          <w:szCs w:val="24"/>
          <w:lang w:val="en-GB"/>
        </w:rPr>
      </w:pPr>
      <w:r w:rsidRPr="00F92B79">
        <w:rPr>
          <w:rFonts w:ascii="Times New Roman" w:hAnsi="Times New Roman"/>
          <w:b/>
          <w:i/>
          <w:sz w:val="24"/>
          <w:szCs w:val="24"/>
          <w:lang w:val="en-GB"/>
        </w:rPr>
        <w:t>H1b</w:t>
      </w:r>
      <w:r w:rsidRPr="00F92B79">
        <w:rPr>
          <w:rFonts w:ascii="Times New Roman" w:hAnsi="Times New Roman"/>
          <w:i/>
          <w:sz w:val="24"/>
          <w:szCs w:val="24"/>
          <w:lang w:val="en-GB"/>
        </w:rPr>
        <w:t>: Music Consumers distinctive attitudes are directly related to their Music Purchasing behaviour, in particular with service “pay as you go” consumption.</w:t>
      </w:r>
    </w:p>
    <w:p w:rsidR="009B18D9" w:rsidRPr="00F92B79" w:rsidRDefault="009B18D9" w:rsidP="00F06ED4">
      <w:pPr>
        <w:spacing w:after="0" w:line="480" w:lineRule="auto"/>
        <w:ind w:left="550"/>
        <w:rPr>
          <w:rFonts w:ascii="Times New Roman" w:hAnsi="Times New Roman"/>
          <w:i/>
          <w:sz w:val="24"/>
          <w:szCs w:val="24"/>
          <w:lang w:val="en-GB"/>
        </w:rPr>
      </w:pPr>
      <w:r w:rsidRPr="00F92B79">
        <w:rPr>
          <w:rFonts w:ascii="Times New Roman" w:hAnsi="Times New Roman"/>
          <w:b/>
          <w:i/>
          <w:sz w:val="24"/>
          <w:szCs w:val="24"/>
          <w:lang w:val="en-GB"/>
        </w:rPr>
        <w:t>H1c</w:t>
      </w:r>
      <w:r w:rsidRPr="00F92B79">
        <w:rPr>
          <w:rFonts w:ascii="Times New Roman" w:hAnsi="Times New Roman"/>
          <w:i/>
          <w:sz w:val="24"/>
          <w:szCs w:val="24"/>
          <w:lang w:val="en-GB"/>
        </w:rPr>
        <w:t>: Music Consumers distinctive attitudes are directly related to their Music Purchasing behaviour, in particular with services “pay monthly” consumption.</w:t>
      </w: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3.2 Music Consumer Attitudes and Discovery Methods</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Normann and Ramirez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RW.CITE{{4083 Normann,Richard 1993}}</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(1993)</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argue that value creation should be considered in terms of the value created through coproduction with suppliers, business partners, allies and consumers. Products and services become resources or enablers for the customer’s value </w:t>
      </w:r>
      <w:r w:rsidRPr="00F92B79">
        <w:rPr>
          <w:rFonts w:ascii="Times New Roman" w:hAnsi="Times New Roman"/>
          <w:sz w:val="24"/>
          <w:szCs w:val="24"/>
          <w:lang w:val="en-GB"/>
        </w:rPr>
        <w:lastRenderedPageBreak/>
        <w:t xml:space="preserve">coproduction and the locus of value creation moves from the manufacturing company to a collaborative process of coproduction such that value is co-created with the customer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RW.CITE{{4046 Vargo,Stephen 2008}}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(Vargo and Lusch, 2008; Ordanini and Pasini, 2008)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As offerings become more complex and draw upon multiple resource holders one of critical dialogues in value coproduction is held between companies and their customers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RW.CITE{{4083 Normann,Richard 1993}}</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(Normann and Ramírez, 1993)</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Resource Advantage Theory emphasizes the potential of developing the relationships established between firms and consumers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RW.CITE{{4085 Parvatiyar, A. 2000}}</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(Parvatiyar and Sheth, 2000)</w:t>
      </w:r>
      <w:r w:rsidR="00797071" w:rsidRPr="00F92B79">
        <w:rPr>
          <w:rFonts w:ascii="Times New Roman" w:hAnsi="Times New Roman"/>
          <w:sz w:val="24"/>
          <w:szCs w:val="24"/>
          <w:lang w:val="en-GB"/>
        </w:rPr>
        <w:fldChar w:fldCharType="end"/>
      </w:r>
      <w:bookmarkStart w:id="5" w:name="bbib44"/>
      <w:bookmarkEnd w:id="5"/>
      <w:r w:rsidRPr="00F92B79">
        <w:rPr>
          <w:rFonts w:ascii="Times New Roman" w:hAnsi="Times New Roman"/>
          <w:sz w:val="24"/>
          <w:szCs w:val="24"/>
          <w:lang w:val="en-GB"/>
        </w:rPr>
        <w:t xml:space="preserve">. Prahalad and Ramaswamy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RW.CITE{{4050 Prahalad,C.K. 2000}}</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(2000)</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explain that the market has become a venue for proactive consumer involvement and they argue for co-opting consumers in value-production analysis. Thus competitive advantage may be gained from an active dialogue with consumers and o to co-produce value propositions firms must seek to understand consumer characteristics and their propensity to engage in co-creation activity.</w:t>
      </w:r>
    </w:p>
    <w:p w:rsidR="009B18D9" w:rsidRPr="00F92B79" w:rsidRDefault="009B18D9" w:rsidP="00A06FC6">
      <w:pPr>
        <w:spacing w:after="0" w:line="480" w:lineRule="auto"/>
        <w:ind w:firstLine="567"/>
        <w:rPr>
          <w:rFonts w:ascii="Times New Roman" w:hAnsi="Times New Roman"/>
          <w:sz w:val="24"/>
          <w:szCs w:val="24"/>
          <w:lang w:val="en-GB"/>
        </w:rPr>
      </w:pPr>
      <w:r w:rsidRPr="00F92B79">
        <w:rPr>
          <w:rFonts w:ascii="Times New Roman" w:hAnsi="Times New Roman"/>
          <w:sz w:val="24"/>
          <w:szCs w:val="24"/>
          <w:lang w:val="en-GB"/>
        </w:rPr>
        <w:t xml:space="preserve">It is therefore important to analyze the relationships between the consumer groups identified and their attitudes towards how they discover music, either passively, requiring companies to </w:t>
      </w:r>
      <w:r w:rsidRPr="00F92B79">
        <w:rPr>
          <w:rFonts w:ascii="Times New Roman" w:hAnsi="Times New Roman"/>
          <w:i/>
          <w:sz w:val="24"/>
          <w:szCs w:val="24"/>
          <w:lang w:val="en-GB"/>
        </w:rPr>
        <w:t>push</w:t>
      </w:r>
      <w:r w:rsidRPr="00F92B79">
        <w:rPr>
          <w:rFonts w:ascii="Times New Roman" w:hAnsi="Times New Roman"/>
          <w:sz w:val="24"/>
          <w:szCs w:val="24"/>
          <w:lang w:val="en-GB"/>
        </w:rPr>
        <w:t xml:space="preserve"> music to them, or actively, such that they may employ their own resources, seeking out new music and engaging in co-production. To test this two hypotheses are presented: </w:t>
      </w:r>
    </w:p>
    <w:p w:rsidR="009B18D9" w:rsidRPr="00F92B79" w:rsidRDefault="009B18D9" w:rsidP="00F06ED4">
      <w:pPr>
        <w:spacing w:after="0" w:line="480" w:lineRule="auto"/>
        <w:ind w:left="567"/>
        <w:rPr>
          <w:rFonts w:ascii="Times New Roman" w:hAnsi="Times New Roman"/>
          <w:i/>
          <w:sz w:val="24"/>
          <w:szCs w:val="24"/>
          <w:lang w:val="en-GB"/>
        </w:rPr>
      </w:pPr>
      <w:r w:rsidRPr="00F92B79">
        <w:rPr>
          <w:rFonts w:ascii="Times New Roman" w:hAnsi="Times New Roman"/>
          <w:b/>
          <w:i/>
          <w:sz w:val="24"/>
          <w:szCs w:val="24"/>
          <w:lang w:val="en-GB"/>
        </w:rPr>
        <w:t>H2a</w:t>
      </w:r>
      <w:r w:rsidRPr="00F92B79">
        <w:rPr>
          <w:rFonts w:ascii="Times New Roman" w:hAnsi="Times New Roman"/>
          <w:i/>
          <w:sz w:val="24"/>
          <w:szCs w:val="24"/>
          <w:lang w:val="en-GB"/>
        </w:rPr>
        <w:t>: Music Consumers distinctive attitudes are directly related to Music Discovery methods, in particular with push methods.</w:t>
      </w:r>
    </w:p>
    <w:p w:rsidR="009B18D9" w:rsidRPr="00F92B79" w:rsidRDefault="009B18D9" w:rsidP="00F06ED4">
      <w:pPr>
        <w:spacing w:after="0" w:line="480" w:lineRule="auto"/>
        <w:ind w:left="539"/>
        <w:rPr>
          <w:rFonts w:ascii="Times New Roman" w:hAnsi="Times New Roman"/>
          <w:i/>
          <w:sz w:val="24"/>
          <w:szCs w:val="24"/>
          <w:lang w:val="en-GB"/>
        </w:rPr>
      </w:pPr>
      <w:r w:rsidRPr="00F92B79">
        <w:rPr>
          <w:rFonts w:ascii="Times New Roman" w:hAnsi="Times New Roman"/>
          <w:b/>
          <w:i/>
          <w:sz w:val="24"/>
          <w:szCs w:val="24"/>
          <w:lang w:val="en-GB"/>
        </w:rPr>
        <w:t>H2b</w:t>
      </w:r>
      <w:r w:rsidRPr="00F92B79">
        <w:rPr>
          <w:rFonts w:ascii="Times New Roman" w:hAnsi="Times New Roman"/>
          <w:i/>
          <w:sz w:val="24"/>
          <w:szCs w:val="24"/>
          <w:lang w:val="en-GB"/>
        </w:rPr>
        <w:t>: Music Consumer distinctive attitudes are directly related to Music Discovery methods, in particular with co-production methods.</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Analysis will therefore be undertaken into the relationships between the music consumer’s attitudes, their music purchasing behaviour and the methods they employ to discover new music. A model of these relationships and constructs is presented in Figure 1</w:t>
      </w: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4 Methodology- Empirical Study</w:t>
      </w: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4.1 Universe, Sample and Type of Investigation</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lastRenderedPageBreak/>
        <w:t xml:space="preserve">The authors decided to use an empirical investigation to verify the hypotheses proposed in this study.  The study population selected to carry out the investigation is made up of resident music consumers in the UK. The statistical software SPSS 17.0 and EQS 6.1 was used to analyze the data included in the sample.  </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The questionnaire and responses were provided by one of the ‘Big 4’ global music companies. The utilised questionnaire had been undergoing iterative development for a number of years within the company’s market research division. The questionnaire was extensive and the researchers selected a subset of questions directly relating to the attributes and characteristics of consumer behaviour relevant to this study. The subset selected was subsequently validated by industry experts for coherence. Obtained were a total of 5,101 valid questionnaire responses.  All findings were fed back during teleconference and a physical workshop to industry experts and validated.</w:t>
      </w: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4.2 Main Scales</w:t>
      </w:r>
    </w:p>
    <w:p w:rsidR="009B18D9" w:rsidRPr="00F92B79" w:rsidRDefault="009B18D9" w:rsidP="00A06FC6">
      <w:pPr>
        <w:spacing w:after="0" w:line="480" w:lineRule="auto"/>
        <w:outlineLvl w:val="0"/>
        <w:rPr>
          <w:rFonts w:ascii="Times New Roman" w:hAnsi="Times New Roman"/>
          <w:i/>
          <w:sz w:val="24"/>
          <w:szCs w:val="24"/>
          <w:lang w:val="en-GB"/>
        </w:rPr>
      </w:pPr>
      <w:r w:rsidRPr="00F92B79">
        <w:rPr>
          <w:rFonts w:ascii="Times New Roman" w:hAnsi="Times New Roman"/>
          <w:b/>
          <w:i/>
          <w:sz w:val="24"/>
          <w:szCs w:val="24"/>
          <w:lang w:val="en-GB"/>
        </w:rPr>
        <w:t>Music Consumers</w:t>
      </w:r>
    </w:p>
    <w:p w:rsidR="009B18D9" w:rsidRPr="00F92B79" w:rsidRDefault="009B18D9" w:rsidP="00A06FC6">
      <w:pPr>
        <w:spacing w:after="0" w:line="480" w:lineRule="auto"/>
        <w:ind w:firstLine="540"/>
        <w:rPr>
          <w:rFonts w:ascii="Times New Roman" w:hAnsi="Times New Roman"/>
          <w:sz w:val="24"/>
          <w:szCs w:val="24"/>
          <w:lang w:val="en-GB"/>
        </w:rPr>
      </w:pPr>
      <w:r w:rsidRPr="00F92B79">
        <w:rPr>
          <w:rFonts w:ascii="Times New Roman" w:hAnsi="Times New Roman"/>
          <w:sz w:val="24"/>
          <w:szCs w:val="24"/>
          <w:lang w:val="en-GB"/>
        </w:rPr>
        <w:t>This scale is made up of indicators included in a questionnaire using a 5-point Likert scale (1= Total disagreement, 5 = Total agreement) to assess the distinctive music attitudes of consumers from the UK market data. It identifies four distinct characteristics of music consumers (Table 1), that are describe thus:</w:t>
      </w:r>
    </w:p>
    <w:p w:rsidR="009B18D9" w:rsidRPr="00F92B79" w:rsidRDefault="009B18D9" w:rsidP="00F06ED4">
      <w:pPr>
        <w:numPr>
          <w:ilvl w:val="0"/>
          <w:numId w:val="7"/>
        </w:numPr>
        <w:spacing w:after="0" w:line="480" w:lineRule="auto"/>
        <w:ind w:left="550" w:firstLine="0"/>
        <w:rPr>
          <w:rFonts w:ascii="Times New Roman" w:hAnsi="Times New Roman"/>
          <w:sz w:val="24"/>
          <w:szCs w:val="24"/>
          <w:lang w:val="en-US"/>
        </w:rPr>
      </w:pPr>
      <w:r w:rsidRPr="00F92B79">
        <w:rPr>
          <w:rFonts w:ascii="Times New Roman" w:hAnsi="Times New Roman"/>
          <w:sz w:val="24"/>
          <w:szCs w:val="24"/>
          <w:lang w:val="en-US"/>
        </w:rPr>
        <w:t xml:space="preserve">Explorative consumer; people showing this attitude </w:t>
      </w:r>
      <w:r w:rsidRPr="00F92B79">
        <w:rPr>
          <w:rFonts w:ascii="Times New Roman" w:hAnsi="Times New Roman"/>
          <w:sz w:val="24"/>
          <w:szCs w:val="24"/>
          <w:lang w:val="en-GB"/>
        </w:rPr>
        <w:t>search</w:t>
      </w:r>
      <w:r w:rsidRPr="00F92B79">
        <w:rPr>
          <w:rFonts w:ascii="Times New Roman" w:hAnsi="Times New Roman"/>
          <w:sz w:val="24"/>
          <w:szCs w:val="24"/>
          <w:lang w:val="en-US"/>
        </w:rPr>
        <w:t xml:space="preserve"> out new music. They are keen to find new bands and are open to listening to and purchasing music of unknown artists.</w:t>
      </w:r>
    </w:p>
    <w:p w:rsidR="009B18D9" w:rsidRPr="00F92B79" w:rsidRDefault="009B18D9" w:rsidP="00F06ED4">
      <w:pPr>
        <w:numPr>
          <w:ilvl w:val="0"/>
          <w:numId w:val="7"/>
        </w:numPr>
        <w:spacing w:after="0" w:line="480" w:lineRule="auto"/>
        <w:ind w:left="550" w:firstLine="0"/>
        <w:rPr>
          <w:rFonts w:ascii="Times New Roman" w:hAnsi="Times New Roman"/>
          <w:sz w:val="24"/>
          <w:szCs w:val="24"/>
          <w:lang w:val="en-US"/>
        </w:rPr>
      </w:pPr>
      <w:r w:rsidRPr="00F92B79">
        <w:rPr>
          <w:rFonts w:ascii="Times New Roman" w:hAnsi="Times New Roman"/>
          <w:sz w:val="24"/>
          <w:szCs w:val="24"/>
          <w:lang w:val="en-US"/>
        </w:rPr>
        <w:t>Early adopters; consumers with this attitude have an enthusiasm for music. They may follow fashions in music and adopt the associated images of the music they are known to listen to. Their music defines their style and choice of venue when going out.</w:t>
      </w:r>
    </w:p>
    <w:p w:rsidR="009B18D9" w:rsidRPr="00F92B79" w:rsidRDefault="009B18D9" w:rsidP="00F06ED4">
      <w:pPr>
        <w:numPr>
          <w:ilvl w:val="0"/>
          <w:numId w:val="7"/>
        </w:numPr>
        <w:spacing w:after="0" w:line="480" w:lineRule="auto"/>
        <w:ind w:left="550" w:firstLine="0"/>
        <w:rPr>
          <w:rFonts w:ascii="Times New Roman" w:hAnsi="Times New Roman"/>
          <w:sz w:val="24"/>
          <w:szCs w:val="24"/>
        </w:rPr>
      </w:pPr>
      <w:r w:rsidRPr="00F92B79">
        <w:rPr>
          <w:rFonts w:ascii="Times New Roman" w:hAnsi="Times New Roman"/>
          <w:sz w:val="24"/>
          <w:szCs w:val="24"/>
          <w:lang w:val="en-US"/>
        </w:rPr>
        <w:lastRenderedPageBreak/>
        <w:t xml:space="preserve">Cautious consumer; these consumers are </w:t>
      </w:r>
      <w:r w:rsidRPr="00F92B79">
        <w:rPr>
          <w:rFonts w:ascii="Times New Roman" w:hAnsi="Times New Roman"/>
          <w:sz w:val="24"/>
          <w:szCs w:val="24"/>
          <w:lang w:val="en-GB"/>
        </w:rPr>
        <w:t>financially</w:t>
      </w:r>
      <w:r w:rsidRPr="00F92B79">
        <w:rPr>
          <w:rFonts w:ascii="Times New Roman" w:hAnsi="Times New Roman"/>
          <w:sz w:val="24"/>
          <w:szCs w:val="24"/>
          <w:lang w:val="en-US"/>
        </w:rPr>
        <w:t xml:space="preserve"> constrained. They do not place such a high priority on music in their lives.</w:t>
      </w:r>
      <w:r w:rsidRPr="00F92B79">
        <w:rPr>
          <w:rFonts w:ascii="Times New Roman" w:hAnsi="Times New Roman"/>
          <w:sz w:val="24"/>
          <w:szCs w:val="24"/>
          <w:lang w:val="en-GB"/>
        </w:rPr>
        <w:t xml:space="preserve"> They consider any</w:t>
      </w:r>
      <w:r w:rsidRPr="00F92B79">
        <w:rPr>
          <w:rFonts w:ascii="Times New Roman" w:hAnsi="Times New Roman"/>
          <w:sz w:val="24"/>
          <w:szCs w:val="24"/>
        </w:rPr>
        <w:t xml:space="preserve"> purchases carefully.</w:t>
      </w:r>
    </w:p>
    <w:p w:rsidR="009B18D9" w:rsidRPr="00F92B79" w:rsidRDefault="009B18D9" w:rsidP="00F06ED4">
      <w:pPr>
        <w:numPr>
          <w:ilvl w:val="0"/>
          <w:numId w:val="7"/>
        </w:numPr>
        <w:spacing w:after="0" w:line="480" w:lineRule="auto"/>
        <w:ind w:left="550" w:firstLine="0"/>
        <w:rPr>
          <w:rFonts w:ascii="Times New Roman" w:hAnsi="Times New Roman"/>
          <w:sz w:val="24"/>
          <w:szCs w:val="24"/>
          <w:lang w:val="en-US"/>
        </w:rPr>
      </w:pPr>
      <w:r w:rsidRPr="00F92B79">
        <w:rPr>
          <w:rFonts w:ascii="Times New Roman" w:hAnsi="Times New Roman"/>
          <w:sz w:val="24"/>
          <w:szCs w:val="24"/>
          <w:lang w:val="en-US"/>
        </w:rPr>
        <w:t>Band Fan; people who have this attitude follow specific bands and their purchase behaviour is mainly driven by the release of work from the bands they choose to follow.</w:t>
      </w:r>
    </w:p>
    <w:p w:rsidR="009B18D9" w:rsidRPr="00F92B79" w:rsidRDefault="009B18D9" w:rsidP="00A06FC6">
      <w:pPr>
        <w:spacing w:after="0" w:line="480" w:lineRule="auto"/>
        <w:ind w:firstLine="540"/>
        <w:rPr>
          <w:rFonts w:ascii="Times New Roman" w:hAnsi="Times New Roman"/>
          <w:sz w:val="24"/>
          <w:szCs w:val="24"/>
          <w:lang w:val="en-GB"/>
        </w:rPr>
      </w:pPr>
      <w:r w:rsidRPr="00F92B79">
        <w:rPr>
          <w:rFonts w:ascii="Times New Roman" w:hAnsi="Times New Roman"/>
          <w:sz w:val="24"/>
          <w:szCs w:val="24"/>
          <w:lang w:val="en-GB"/>
        </w:rPr>
        <w:t xml:space="preserve">Analysis of the principal components and exploratory factor analysis (EFA) of the scale indicates that there are indeed four categories, as the study of unidimensionality is positive. When confirmatory factor analysis (CFA) was continued complications arose in the model that required different adjustments to be made, fundamentally to correct the values of </w:t>
      </w:r>
      <w:r w:rsidRPr="00F92B79">
        <w:rPr>
          <w:rFonts w:ascii="Times New Roman" w:hAnsi="Times New Roman"/>
          <w:position w:val="-6"/>
          <w:sz w:val="24"/>
          <w:szCs w:val="24"/>
          <w:lang w:val="en-GB"/>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75pt" o:ole="">
            <v:imagedata r:id="rId8" o:title=""/>
          </v:shape>
          <o:OLEObject Type="Embed" ProgID="Equation.3" ShapeID="_x0000_i1025" DrawAspect="Content" ObjectID="_1408196530" r:id="rId9"/>
        </w:object>
      </w:r>
      <w:r w:rsidRPr="00F92B79">
        <w:rPr>
          <w:rFonts w:ascii="Times New Roman" w:hAnsi="Times New Roman"/>
          <w:sz w:val="24"/>
          <w:szCs w:val="24"/>
          <w:lang w:val="en-GB"/>
        </w:rPr>
        <w:t xml:space="preserve"> so as to ensure that the measurement indicators were accurate. After determining that adjustments were required, it was deemed necessary to eliminate items DROP1. DROP2 and DROP3, so obtaining the indicators shown in Table 1 that validate the scale. The analysis of the scale’s internal consistency produced a Cronbach’s alpha value of </w:t>
      </w:r>
      <w:r w:rsidRPr="00F92B79">
        <w:rPr>
          <w:rFonts w:ascii="Times New Roman" w:hAnsi="Times New Roman"/>
          <w:position w:val="-6"/>
          <w:sz w:val="24"/>
          <w:szCs w:val="24"/>
          <w:lang w:val="en-GB"/>
        </w:rPr>
        <w:object w:dxaOrig="1020" w:dyaOrig="279">
          <v:shape id="_x0000_i1026" type="#_x0000_t75" style="width:50.25pt;height:14.25pt" o:ole="">
            <v:imagedata r:id="rId10" o:title=""/>
          </v:shape>
          <o:OLEObject Type="Embed" ProgID="Equation.3" ShapeID="_x0000_i1026" DrawAspect="Content" ObjectID="_1408196531" r:id="rId11"/>
        </w:object>
      </w:r>
      <w:r w:rsidRPr="00F92B79">
        <w:rPr>
          <w:rFonts w:ascii="Times New Roman" w:hAnsi="Times New Roman"/>
          <w:sz w:val="24"/>
          <w:szCs w:val="24"/>
          <w:lang w:val="en-GB"/>
        </w:rPr>
        <w:t>, which is a weighted average of the correlations between items and indicated that it was a valid measurement instrument for these purposes (Cronbach, 1951).</w:t>
      </w:r>
    </w:p>
    <w:p w:rsidR="009B18D9" w:rsidRPr="00F92B79" w:rsidRDefault="009B18D9" w:rsidP="00A06FC6">
      <w:pPr>
        <w:spacing w:after="0" w:line="480" w:lineRule="auto"/>
        <w:outlineLvl w:val="0"/>
        <w:rPr>
          <w:rFonts w:ascii="Times New Roman" w:hAnsi="Times New Roman"/>
          <w:b/>
          <w:i/>
          <w:sz w:val="24"/>
          <w:szCs w:val="24"/>
          <w:lang w:val="en-GB"/>
        </w:rPr>
      </w:pPr>
      <w:r w:rsidRPr="00F92B79">
        <w:rPr>
          <w:rFonts w:ascii="Times New Roman" w:hAnsi="Times New Roman"/>
          <w:b/>
          <w:i/>
          <w:sz w:val="24"/>
          <w:szCs w:val="24"/>
          <w:lang w:val="en-GB"/>
        </w:rPr>
        <w:t>Music Purchasing Behaviours</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 xml:space="preserve">This section returns to the concept of servitization dividing the scale in three groups. There are a number of service contract types possible, but identified were those which include pay as you go and pay monthly dimensions and an additional group of offerings classed as product items (Table 1). In constructing the measurement scale, a 5-point Likert scale (1= Total disagreement; 5= Total agreement) was employed. </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 xml:space="preserve">EFA linked the indicators with their underlying latent factors, confirming the three types of music purchasing behaviours. Meanwhile CFA analysis of the scale’s internal consistency yields a Cronbach’s alpha value of </w:t>
      </w:r>
      <w:r w:rsidRPr="00F92B79">
        <w:rPr>
          <w:rFonts w:ascii="Times New Roman" w:hAnsi="Times New Roman"/>
          <w:position w:val="-6"/>
          <w:sz w:val="24"/>
          <w:szCs w:val="24"/>
          <w:lang w:val="en-GB"/>
        </w:rPr>
        <w:object w:dxaOrig="1020" w:dyaOrig="279">
          <v:shape id="_x0000_i1027" type="#_x0000_t75" style="width:50.25pt;height:14.25pt" o:ole="">
            <v:imagedata r:id="rId12" o:title=""/>
          </v:shape>
          <o:OLEObject Type="Embed" ProgID="Equation.3" ShapeID="_x0000_i1027" DrawAspect="Content" ObjectID="_1408196532" r:id="rId13"/>
        </w:object>
      </w:r>
      <w:r w:rsidRPr="00F92B79">
        <w:rPr>
          <w:rFonts w:ascii="Times New Roman" w:hAnsi="Times New Roman"/>
          <w:sz w:val="24"/>
          <w:szCs w:val="24"/>
          <w:lang w:val="en-GB"/>
        </w:rPr>
        <w:t>, so confirming that it is also a good instrument for measuring the constructs selected.</w:t>
      </w:r>
    </w:p>
    <w:p w:rsidR="009B18D9" w:rsidRPr="00F92B79" w:rsidRDefault="009B18D9" w:rsidP="00A06FC6">
      <w:pPr>
        <w:spacing w:after="0" w:line="480" w:lineRule="auto"/>
        <w:outlineLvl w:val="0"/>
        <w:rPr>
          <w:rFonts w:ascii="Times New Roman" w:hAnsi="Times New Roman"/>
          <w:b/>
          <w:i/>
          <w:sz w:val="24"/>
          <w:szCs w:val="24"/>
          <w:lang w:val="en-GB"/>
        </w:rPr>
      </w:pPr>
      <w:r w:rsidRPr="00F92B79">
        <w:rPr>
          <w:rFonts w:ascii="Times New Roman" w:hAnsi="Times New Roman"/>
          <w:b/>
          <w:i/>
          <w:sz w:val="24"/>
          <w:szCs w:val="24"/>
          <w:lang w:val="en-GB"/>
        </w:rPr>
        <w:t>Discovery Methods</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lastRenderedPageBreak/>
        <w:t xml:space="preserve">In this section music discovery methods are analyzed (are the consumer groupings active in value co-production or not?) and commercialization channels related to music consumer attitudes (the survey respondents preference for the new servitized music industry retail offering). The approached followed the same process as that utilised to analyse purchasing behaviour, again a 5-point Likert scale (1= Total disagreement; 5= Total agreement). As this is a multidimensional concept it was believed best to include indicators that measured both passive and active consumer approaches to discovering new music. The analysis pointed to the need to eliminate items DROP4 and DROP5 (Table 1) and the analysis of the scale’s internal consistency yields a Cronbach’s alpha value of </w:t>
      </w:r>
      <w:r w:rsidRPr="00F92B79">
        <w:rPr>
          <w:rFonts w:ascii="Times New Roman" w:hAnsi="Times New Roman"/>
          <w:position w:val="-6"/>
          <w:sz w:val="24"/>
          <w:szCs w:val="24"/>
          <w:lang w:val="en-GB"/>
        </w:rPr>
        <w:object w:dxaOrig="1020" w:dyaOrig="279">
          <v:shape id="_x0000_i1028" type="#_x0000_t75" style="width:50.25pt;height:14.25pt" o:ole="">
            <v:imagedata r:id="rId14" o:title=""/>
          </v:shape>
          <o:OLEObject Type="Embed" ProgID="Equation.3" ShapeID="_x0000_i1028" DrawAspect="Content" ObjectID="_1408196533" r:id="rId15"/>
        </w:object>
      </w:r>
      <w:r w:rsidRPr="00F92B79">
        <w:rPr>
          <w:rFonts w:ascii="Times New Roman" w:hAnsi="Times New Roman"/>
          <w:sz w:val="24"/>
          <w:szCs w:val="24"/>
          <w:lang w:val="en-GB"/>
        </w:rPr>
        <w:t>, so confirming that it is also a good instrument for measuring the latent variable selected.</w:t>
      </w: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5 Results</w:t>
      </w:r>
    </w:p>
    <w:p w:rsidR="009B18D9" w:rsidRPr="00F92B79" w:rsidRDefault="009B18D9" w:rsidP="00DD6871">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 xml:space="preserve">CFA was used to find out to what extent the indicators selected for the different scales are reliable and valid and to define relations between the variables or constructs. The results are set out in Table 2. The reliability of each factor was calculated using composite (CR) and internal (alpha) reliabilities: the content analysis was supported by a review of the literature and through confirmation with professionals from the music industry; the convergent validity analysis was performed using the average variance extracted (AVE) and individual factor loading. Finally, the discriminant validity analysis establishes that over 50% of the variance of the construct is due to its indicators, the items selected for the different scales have greater factor loadings than the construct in which they are assigned and the variance between the indicators is greater in relation to their construct than the variance shared between constructs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RW.CITE{{4086 Byrne, B.M. 2006}}</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(Byrne, 2006)</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w:t>
      </w:r>
    </w:p>
    <w:p w:rsidR="009B18D9" w:rsidRPr="00F92B79" w:rsidRDefault="009B18D9" w:rsidP="00DD6871">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 xml:space="preserve">A Structural Equation Model (SEM) was used, which is appropriate for the specification of a model whose relationships have been established according to the hypotheses. Once  the path diagram had been introduced its validity was analyzed using a method similar to that </w:t>
      </w:r>
      <w:r w:rsidRPr="00F92B79">
        <w:rPr>
          <w:rFonts w:ascii="Times New Roman" w:hAnsi="Times New Roman"/>
          <w:sz w:val="24"/>
          <w:szCs w:val="24"/>
          <w:lang w:val="en-GB"/>
        </w:rPr>
        <w:lastRenderedPageBreak/>
        <w:t>used with the different scales, affirming that the parameters of the relationships between the variables will provide significance and quantification sufficient to enable a determination of whether the hypotheses are supported.</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 xml:space="preserve">The results of the structural analysis of the model are shown in Table 3 together with the goodness-of-fit indices for each construct. The ‘maximum likelihood’ was chosen as a robust method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RW.CITE{{4087 Satorra, A. 1994}}</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(Satorra and Bentler, 1994)</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First, the model’s goodness of fit was studied according to the recommendations of Hair et al.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RW.CITE{{2097 Hair,J.F. 2001}}</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(2001)</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Three kinds of indicators were considered: measurements of absolute and incremental goodness of fit and measurements of parsimony. Included in the first group of indicators were the Goodness of Fit Index (GFI), the Root Mean Square Error of Approximation (RMSEA) and the Root Mean Residual (RMR). The second group of indicators included Compared Fit Index (CFI), Normed Fit Index (NFI), Tucker-Lewis Index (NNFI) and Adjusted Goodness of Fit (AGFI). For the last group, Normed Chi-square is selected. All the intervals of acceptance are shown in Table 3. </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The results of the analyses are consistent with the hypotheses proposed above and therefore serve to support them (Table 4 and Figure 2). These results are in line with the proposed hypotheses of the study, namely that Music Consumers Attitudes are directly related to Music Purchasing and Discovery Methods.</w:t>
      </w:r>
    </w:p>
    <w:p w:rsidR="009B18D9" w:rsidRPr="00F92B79" w:rsidRDefault="009B18D9" w:rsidP="00A06FC6">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5.1 Discussion of the Results</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The first model (Figure 1, Model 1) analyses the relationship between consumer groups and their purchasing preference in relation to product and service purchase. Results shown in Table 4 support hypothesis H1a (λ</w:t>
      </w:r>
      <w:r w:rsidRPr="00F92B79">
        <w:rPr>
          <w:rFonts w:ascii="Times New Roman" w:hAnsi="Times New Roman"/>
          <w:sz w:val="24"/>
          <w:szCs w:val="24"/>
          <w:vertAlign w:val="subscript"/>
          <w:lang w:val="en-GB"/>
        </w:rPr>
        <w:t>1</w:t>
      </w:r>
      <w:r w:rsidRPr="00F92B79">
        <w:rPr>
          <w:rFonts w:ascii="Times New Roman" w:hAnsi="Times New Roman"/>
          <w:sz w:val="24"/>
          <w:szCs w:val="24"/>
          <w:lang w:val="en-GB"/>
        </w:rPr>
        <w:t>=0.558, p&gt;0.001; λ</w:t>
      </w:r>
      <w:r w:rsidRPr="00F92B79">
        <w:rPr>
          <w:rFonts w:ascii="Times New Roman" w:hAnsi="Times New Roman"/>
          <w:sz w:val="24"/>
          <w:szCs w:val="24"/>
          <w:vertAlign w:val="subscript"/>
          <w:lang w:val="en-GB"/>
        </w:rPr>
        <w:t>2</w:t>
      </w:r>
      <w:r w:rsidRPr="00F92B79">
        <w:rPr>
          <w:rFonts w:ascii="Times New Roman" w:hAnsi="Times New Roman"/>
          <w:sz w:val="24"/>
          <w:szCs w:val="24"/>
          <w:lang w:val="en-GB"/>
        </w:rPr>
        <w:t>=0.298, p&gt;0.001; λ</w:t>
      </w:r>
      <w:r w:rsidRPr="00F92B79">
        <w:rPr>
          <w:rFonts w:ascii="Times New Roman" w:hAnsi="Times New Roman"/>
          <w:sz w:val="24"/>
          <w:szCs w:val="24"/>
          <w:vertAlign w:val="subscript"/>
          <w:lang w:val="en-GB"/>
        </w:rPr>
        <w:t>3</w:t>
      </w:r>
      <w:r w:rsidRPr="00F92B79">
        <w:rPr>
          <w:rFonts w:ascii="Times New Roman" w:hAnsi="Times New Roman"/>
          <w:sz w:val="24"/>
          <w:szCs w:val="24"/>
          <w:lang w:val="en-GB"/>
        </w:rPr>
        <w:t>=0.011, p&gt;0.005; λ</w:t>
      </w:r>
      <w:r w:rsidRPr="00F92B79">
        <w:rPr>
          <w:rFonts w:ascii="Times New Roman" w:hAnsi="Times New Roman"/>
          <w:sz w:val="24"/>
          <w:szCs w:val="24"/>
          <w:vertAlign w:val="subscript"/>
          <w:lang w:val="en-GB"/>
        </w:rPr>
        <w:t>4</w:t>
      </w:r>
      <w:r w:rsidRPr="00F92B79">
        <w:rPr>
          <w:rFonts w:ascii="Times New Roman" w:hAnsi="Times New Roman"/>
          <w:sz w:val="24"/>
          <w:szCs w:val="24"/>
          <w:lang w:val="en-GB"/>
        </w:rPr>
        <w:t>=0.325; p&gt;0.001) as all the different consumer groups (Explorative Consumer, Early Adopter, Cautious Consumer and Band Fan) showed correlation to product purchase. Thus, all behaviours are positively linked to a music industry model of traditional product related purchases.</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lastRenderedPageBreak/>
        <w:t>When the relationship between consumer groups and a pay as you go service offering is tested (Table 4), that is H1b (λ</w:t>
      </w:r>
      <w:r w:rsidRPr="00F92B79">
        <w:rPr>
          <w:rFonts w:ascii="Times New Roman" w:hAnsi="Times New Roman"/>
          <w:sz w:val="24"/>
          <w:szCs w:val="24"/>
          <w:vertAlign w:val="subscript"/>
          <w:lang w:val="en-GB"/>
        </w:rPr>
        <w:t>5</w:t>
      </w:r>
      <w:r w:rsidRPr="00F92B79">
        <w:rPr>
          <w:rFonts w:ascii="Times New Roman" w:hAnsi="Times New Roman"/>
          <w:sz w:val="24"/>
          <w:szCs w:val="24"/>
          <w:lang w:val="en-GB"/>
        </w:rPr>
        <w:t>=0.533, p&gt;0.001; λ</w:t>
      </w:r>
      <w:r w:rsidRPr="00F92B79">
        <w:rPr>
          <w:rFonts w:ascii="Times New Roman" w:hAnsi="Times New Roman"/>
          <w:sz w:val="24"/>
          <w:szCs w:val="24"/>
          <w:vertAlign w:val="subscript"/>
          <w:lang w:val="en-GB"/>
        </w:rPr>
        <w:t>6</w:t>
      </w:r>
      <w:r w:rsidRPr="00F92B79">
        <w:rPr>
          <w:rFonts w:ascii="Times New Roman" w:hAnsi="Times New Roman"/>
          <w:sz w:val="24"/>
          <w:szCs w:val="24"/>
          <w:lang w:val="en-GB"/>
        </w:rPr>
        <w:t>=0.236, p&gt;0.001; λ</w:t>
      </w:r>
      <w:r w:rsidRPr="00F92B79">
        <w:rPr>
          <w:rFonts w:ascii="Times New Roman" w:hAnsi="Times New Roman"/>
          <w:sz w:val="24"/>
          <w:szCs w:val="24"/>
          <w:vertAlign w:val="subscript"/>
          <w:lang w:val="en-GB"/>
        </w:rPr>
        <w:t>7</w:t>
      </w:r>
      <w:r w:rsidRPr="00F92B79">
        <w:rPr>
          <w:rFonts w:ascii="Times New Roman" w:hAnsi="Times New Roman"/>
          <w:sz w:val="24"/>
          <w:szCs w:val="24"/>
          <w:lang w:val="en-GB"/>
        </w:rPr>
        <w:t>=0.042, p&gt;0.005; λ</w:t>
      </w:r>
      <w:r w:rsidRPr="00F92B79">
        <w:rPr>
          <w:rFonts w:ascii="Times New Roman" w:hAnsi="Times New Roman"/>
          <w:sz w:val="24"/>
          <w:szCs w:val="24"/>
          <w:vertAlign w:val="subscript"/>
          <w:lang w:val="en-GB"/>
        </w:rPr>
        <w:t>8</w:t>
      </w:r>
      <w:r w:rsidRPr="00F92B79">
        <w:rPr>
          <w:rFonts w:ascii="Times New Roman" w:hAnsi="Times New Roman"/>
          <w:sz w:val="24"/>
          <w:szCs w:val="24"/>
          <w:lang w:val="en-GB"/>
        </w:rPr>
        <w:t>=0.351; p&gt;0.001), the parameters also show positive relationships. Thus the consumer behaviours were all positively linked to purchases made through online service offerings based on unit transaction charges and therefore still based upon a traditional business model.</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When the relationship between consumer behaviours and pay monthly service contract purchasing is tested (Table 4), H1c (λ</w:t>
      </w:r>
      <w:r w:rsidRPr="00F92B79">
        <w:rPr>
          <w:rFonts w:ascii="Times New Roman" w:hAnsi="Times New Roman"/>
          <w:sz w:val="24"/>
          <w:szCs w:val="24"/>
          <w:vertAlign w:val="subscript"/>
          <w:lang w:val="en-GB"/>
        </w:rPr>
        <w:t>9</w:t>
      </w:r>
      <w:r w:rsidRPr="00F92B79">
        <w:rPr>
          <w:rFonts w:ascii="Times New Roman" w:hAnsi="Times New Roman"/>
          <w:sz w:val="24"/>
          <w:szCs w:val="24"/>
          <w:lang w:val="en-GB"/>
        </w:rPr>
        <w:t>=0.512, p&gt;0.001; λ</w:t>
      </w:r>
      <w:r w:rsidRPr="00F92B79">
        <w:rPr>
          <w:rFonts w:ascii="Times New Roman" w:hAnsi="Times New Roman"/>
          <w:sz w:val="24"/>
          <w:szCs w:val="24"/>
          <w:vertAlign w:val="subscript"/>
          <w:lang w:val="en-GB"/>
        </w:rPr>
        <w:t>10</w:t>
      </w:r>
      <w:r w:rsidRPr="00F92B79">
        <w:rPr>
          <w:rFonts w:ascii="Times New Roman" w:hAnsi="Times New Roman"/>
          <w:sz w:val="24"/>
          <w:szCs w:val="24"/>
          <w:lang w:val="en-GB"/>
        </w:rPr>
        <w:t>=0.382, p&gt;0.001; λ</w:t>
      </w:r>
      <w:r w:rsidRPr="00F92B79">
        <w:rPr>
          <w:rFonts w:ascii="Times New Roman" w:hAnsi="Times New Roman"/>
          <w:sz w:val="24"/>
          <w:szCs w:val="24"/>
          <w:vertAlign w:val="subscript"/>
          <w:lang w:val="en-GB"/>
        </w:rPr>
        <w:t>11</w:t>
      </w:r>
      <w:r w:rsidRPr="00F92B79">
        <w:rPr>
          <w:rFonts w:ascii="Times New Roman" w:hAnsi="Times New Roman"/>
          <w:sz w:val="24"/>
          <w:szCs w:val="24"/>
          <w:lang w:val="en-GB"/>
        </w:rPr>
        <w:t>=-0.023, p&gt;0.005; λ</w:t>
      </w:r>
      <w:r w:rsidRPr="00F92B79">
        <w:rPr>
          <w:rFonts w:ascii="Times New Roman" w:hAnsi="Times New Roman"/>
          <w:sz w:val="24"/>
          <w:szCs w:val="24"/>
          <w:vertAlign w:val="subscript"/>
          <w:lang w:val="en-GB"/>
        </w:rPr>
        <w:t>12</w:t>
      </w:r>
      <w:r w:rsidRPr="00F92B79">
        <w:rPr>
          <w:rFonts w:ascii="Times New Roman" w:hAnsi="Times New Roman"/>
          <w:sz w:val="24"/>
          <w:szCs w:val="24"/>
          <w:lang w:val="en-GB"/>
        </w:rPr>
        <w:t>=0.282; p&gt;0.001), the Cautious Consumer parameter is negative and statistically significant. Thus, Cautious Consumers are unlikely to engage with a contracted music service offering.</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Regarding Music Consumer Attitudes and Discovery Methods (Figure 1, Model 2), when analyzing the relationship between consumer categories and push methods (Table 4), H2a (β</w:t>
      </w:r>
      <w:r w:rsidRPr="00F92B79">
        <w:rPr>
          <w:rFonts w:ascii="Times New Roman" w:hAnsi="Times New Roman"/>
          <w:sz w:val="24"/>
          <w:szCs w:val="24"/>
          <w:vertAlign w:val="subscript"/>
          <w:lang w:val="en-GB"/>
        </w:rPr>
        <w:t xml:space="preserve"> 1</w:t>
      </w:r>
      <w:r w:rsidRPr="00F92B79">
        <w:rPr>
          <w:rFonts w:ascii="Times New Roman" w:hAnsi="Times New Roman"/>
          <w:sz w:val="24"/>
          <w:szCs w:val="24"/>
          <w:lang w:val="en-GB"/>
        </w:rPr>
        <w:t>=0.469, p&gt;0.001; β</w:t>
      </w:r>
      <w:r w:rsidRPr="00F92B79">
        <w:rPr>
          <w:rFonts w:ascii="Times New Roman" w:hAnsi="Times New Roman"/>
          <w:sz w:val="24"/>
          <w:szCs w:val="24"/>
          <w:vertAlign w:val="subscript"/>
          <w:lang w:val="en-GB"/>
        </w:rPr>
        <w:t>2</w:t>
      </w:r>
      <w:r w:rsidRPr="00F92B79">
        <w:rPr>
          <w:rFonts w:ascii="Times New Roman" w:hAnsi="Times New Roman"/>
          <w:sz w:val="24"/>
          <w:szCs w:val="24"/>
          <w:lang w:val="en-GB"/>
        </w:rPr>
        <w:t>=0.020, p&gt;0.005; β</w:t>
      </w:r>
      <w:r w:rsidRPr="00F92B79">
        <w:rPr>
          <w:rFonts w:ascii="Times New Roman" w:hAnsi="Times New Roman"/>
          <w:sz w:val="24"/>
          <w:szCs w:val="24"/>
          <w:vertAlign w:val="subscript"/>
          <w:lang w:val="en-GB"/>
        </w:rPr>
        <w:t>3</w:t>
      </w:r>
      <w:r w:rsidRPr="00F92B79">
        <w:rPr>
          <w:rFonts w:ascii="Times New Roman" w:hAnsi="Times New Roman"/>
          <w:sz w:val="24"/>
          <w:szCs w:val="24"/>
          <w:lang w:val="en-GB"/>
        </w:rPr>
        <w:t>=0.185, p&gt;0.005; β</w:t>
      </w:r>
      <w:r w:rsidRPr="00F92B79">
        <w:rPr>
          <w:rFonts w:ascii="Times New Roman" w:hAnsi="Times New Roman"/>
          <w:sz w:val="24"/>
          <w:szCs w:val="24"/>
          <w:vertAlign w:val="subscript"/>
          <w:lang w:val="en-GB"/>
        </w:rPr>
        <w:t>4</w:t>
      </w:r>
      <w:r w:rsidRPr="00F92B79">
        <w:rPr>
          <w:rFonts w:ascii="Times New Roman" w:hAnsi="Times New Roman"/>
          <w:sz w:val="24"/>
          <w:szCs w:val="24"/>
          <w:lang w:val="en-GB"/>
        </w:rPr>
        <w:t>=0.366; p&gt;0.001), the parameters are positive. Thus again it was found that traditional sales methods, with active vendor and passive consumer, are acceptable to all those demonstrating characteristic behaviours.</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When the relationship with Value Co-Production is tested (Table 4), that is H2b (β</w:t>
      </w:r>
      <w:r w:rsidRPr="00F92B79">
        <w:rPr>
          <w:rFonts w:ascii="Times New Roman" w:hAnsi="Times New Roman"/>
          <w:sz w:val="24"/>
          <w:szCs w:val="24"/>
          <w:vertAlign w:val="subscript"/>
          <w:lang w:val="en-GB"/>
        </w:rPr>
        <w:t>5</w:t>
      </w:r>
      <w:r w:rsidRPr="00F92B79">
        <w:rPr>
          <w:rFonts w:ascii="Times New Roman" w:hAnsi="Times New Roman"/>
          <w:sz w:val="24"/>
          <w:szCs w:val="24"/>
          <w:lang w:val="en-GB"/>
        </w:rPr>
        <w:t>=0.392, p&gt;0.001; β</w:t>
      </w:r>
      <w:r w:rsidRPr="00F92B79">
        <w:rPr>
          <w:rFonts w:ascii="Times New Roman" w:hAnsi="Times New Roman"/>
          <w:sz w:val="24"/>
          <w:szCs w:val="24"/>
          <w:vertAlign w:val="subscript"/>
          <w:lang w:val="en-GB"/>
        </w:rPr>
        <w:t>6</w:t>
      </w:r>
      <w:r w:rsidRPr="00F92B79">
        <w:rPr>
          <w:rFonts w:ascii="Times New Roman" w:hAnsi="Times New Roman"/>
          <w:sz w:val="24"/>
          <w:szCs w:val="24"/>
          <w:lang w:val="en-GB"/>
        </w:rPr>
        <w:t>=0.176, p&gt;0.001; β</w:t>
      </w:r>
      <w:r w:rsidRPr="00F92B79">
        <w:rPr>
          <w:rFonts w:ascii="Times New Roman" w:hAnsi="Times New Roman"/>
          <w:sz w:val="24"/>
          <w:szCs w:val="24"/>
          <w:vertAlign w:val="subscript"/>
          <w:lang w:val="en-GB"/>
        </w:rPr>
        <w:t>7</w:t>
      </w:r>
      <w:r w:rsidRPr="00F92B79">
        <w:rPr>
          <w:rFonts w:ascii="Times New Roman" w:hAnsi="Times New Roman"/>
          <w:sz w:val="24"/>
          <w:szCs w:val="24"/>
          <w:lang w:val="en-GB"/>
        </w:rPr>
        <w:t>=-0.062, p&gt;0.001; β</w:t>
      </w:r>
      <w:r w:rsidRPr="00F92B79">
        <w:rPr>
          <w:rFonts w:ascii="Times New Roman" w:hAnsi="Times New Roman"/>
          <w:sz w:val="24"/>
          <w:szCs w:val="24"/>
          <w:vertAlign w:val="subscript"/>
          <w:lang w:val="en-GB"/>
        </w:rPr>
        <w:t>8</w:t>
      </w:r>
      <w:r w:rsidRPr="00F92B79">
        <w:rPr>
          <w:rFonts w:ascii="Times New Roman" w:hAnsi="Times New Roman"/>
          <w:sz w:val="24"/>
          <w:szCs w:val="24"/>
          <w:lang w:val="en-GB"/>
        </w:rPr>
        <w:t>=0.356; p&gt;0.001), the parameter for the Cautious Consumer group is negative and statistically significant. People with this behaviour would appear to resist engagement in interactive music selling and utilising their resources in the coproduction of value during the purchase of music.</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 xml:space="preserve">What will the impact upon revenue be if these groups show different preferences for traditional product and value co-production based business models? The findings show that Cautious Consumers are resistant to interactive music selling – but how large is this group and will this behaviour type impact sales significantly? The method of factor analysis meant </w:t>
      </w:r>
      <w:r w:rsidRPr="00F92B79">
        <w:rPr>
          <w:rFonts w:ascii="Times New Roman" w:hAnsi="Times New Roman"/>
          <w:sz w:val="24"/>
          <w:szCs w:val="24"/>
          <w:lang w:val="en-GB"/>
        </w:rPr>
        <w:lastRenderedPageBreak/>
        <w:t xml:space="preserve">that it was not possible to count the number of observations (individuals) exhibiting the characteristics for each behaviour type. For each observation only a value that gives the relative intensity of each characteristic for a person was available. To compliment factor analysis (variable reduction) Cluster Analysis was employed (observations reduction). A K-means cluster was performed with the imposition of 4 clusters, such that each cluster perfectly defines each individual’s behaviour. However, analysis showed that a single individual could exhibit multiple different behaviours. The percentage breakdown of behaviours exhibited by the sample set is shown in Figure 3. </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Analysis identified a group of people accounting for almost 29 % of the sample that behave as both Explorative Consumer and Early Adopter, groupings which would logically be coherent. Analysis also identified 17% of the sample with the characteristics of Band Fans. A group making up 37.5% of the sample were negatively related with all the behavioural characteristics except Cautious Consumer. A further cluster, 16.5% of the sample, appeared to exhibit characteristics consistent with all the behaviours, so it was named as “show all behaviours”. Thus 54.0% (37.5%+16.5%) of the population is positively related to the characteristics of a Cautious Consumer.  As they are positively related to Cautious Consumer attitudes they are also potentially resistant to value co-production. The 29% of Explorative Consumers and Early Adopters and 17% Band Fan consumers provide 46% of the sample who are identified as prime candidates with whom the industry may co-produce value offerings.</w:t>
      </w:r>
    </w:p>
    <w:p w:rsidR="009B18D9" w:rsidRPr="00F92B79" w:rsidRDefault="009B18D9" w:rsidP="006020DF">
      <w:pPr>
        <w:spacing w:after="0" w:line="480" w:lineRule="auto"/>
        <w:outlineLvl w:val="0"/>
        <w:rPr>
          <w:rFonts w:ascii="Times New Roman" w:hAnsi="Times New Roman"/>
          <w:b/>
          <w:sz w:val="24"/>
          <w:szCs w:val="24"/>
          <w:lang w:val="en-GB"/>
        </w:rPr>
      </w:pPr>
      <w:r w:rsidRPr="00F92B79">
        <w:rPr>
          <w:rFonts w:ascii="Times New Roman" w:hAnsi="Times New Roman"/>
          <w:b/>
          <w:sz w:val="24"/>
          <w:szCs w:val="24"/>
          <w:lang w:val="en-GB"/>
        </w:rPr>
        <w:t>5.2 Moderating Effects Analysis: Age and Hours of Music Consumption</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 xml:space="preserve">Previous empirical studies found that variables such as age negatively affect the process of servitization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RW.CITE{{4088 Sandulli,Francesco D. 2007}}</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(Sandulli, 2007)</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This suggests that age may be a factor with the data. It could be that younger people are more open to service offerings than older consumers. The dataset presented also had hours of voluntary music listened to. It is instructive to check whether </w:t>
      </w:r>
      <w:r w:rsidRPr="00F92B79">
        <w:rPr>
          <w:rFonts w:ascii="Times New Roman" w:hAnsi="Times New Roman"/>
          <w:sz w:val="24"/>
          <w:szCs w:val="24"/>
          <w:lang w:val="en-GB"/>
        </w:rPr>
        <w:lastRenderedPageBreak/>
        <w:t xml:space="preserve">individual specific conditions can moderate the relations between music attitudes and the dependent variables. Although data availability is constrained it is possible to test the moderating effect for two individual characteristics: namely age and hours of music consumption. </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To analyze the moderating effect of age and daily hours of music consumption multi-group analysis was performed. Groups were created on the basis of the moderating variable through quartile estimates, producing four groups with approximately the same number of observations. Satisfactory measures of the goodness fit of the model were obtained when unrestricting the parameters that relate music consumer’s attitudes and the two dependent variables. However, when restricting those parameters to be equal in both groups of consumers, global fit measures are adequate but the Chi-squared Satorra-Bentler estimate moves down or up in some cases. Hence, according to the Chi-squared differences test, there are significant differences between the models. This indicates a different impact of music consumer attitude on music purchasing and discovery methods such that age and hours of music consumption turn into a moderating variable in this relationship. This moderating effect is therefore especially important for Early Adopters and Cautious Consumers and for the other attitudes, Explorative Consumer and Band Fan, the moderating effect is relatively small. The analysis of the parameters and reliability obtained in each case are shown in Table 5.</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 xml:space="preserve">As an example comment is made only upon the results of Early Adopters. Regarding age and Purchasing Behaviour, the main conclusion for Early Adopters preferences for Service Pay Monthly is that preference increases slightly until the age of 40 (under 25 = 0.283, 25-40 = 0.292, 40-55 = 0.192, above 55 = 0.159) at which point preference begins to decrease (inverse U-shaped relation) which is consistent with the work of Sandulli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RW.CITE{{4088 Sandulli,Francesco D. 2007}}</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(2007)</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With regards to Hours of music consumption, Early Adopters show an increasing preference </w:t>
      </w:r>
      <w:r w:rsidRPr="00F92B79">
        <w:rPr>
          <w:rFonts w:ascii="Times New Roman" w:hAnsi="Times New Roman"/>
          <w:sz w:val="24"/>
          <w:szCs w:val="24"/>
          <w:lang w:val="en-GB"/>
        </w:rPr>
        <w:lastRenderedPageBreak/>
        <w:t xml:space="preserve">for a service pay monthly contract the more time they spend listening music (under 1h = 0.121, 1h-2h = 0.225, 2h-4h = 0.227, above 4h = 0.291). </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Examining Discovery Methods, Early Adopters are increasingly interested in active methods, value co-production with the industry, as they get older, to a limit of 55 when this decreases. The youngest group are not interested. A change in attitude is observed from negative parameters in the youngest age group to positive in older groups (under 25 = -0,021, 25-40 = 0.086, 40-55 = 0.131, above 55 = 0.047).  When analyzing their preferences for active methods coupled to daily hours of music listened to a U-shaped relationship was found reaching a negative minimum for the group of people listening between 2 and 4 hours (under 1h = 0.122, 1h-2h = 0.017, 2h-4h = -0.047, above 4h = 0.115). So, those Early Adopters who voluntarily listen to either a lot or a little music are interested in co-producing value, but those listening to moderate amounts appear less inclined to co-produce value.  Further research is required to test the relationships and possible consumer behaviours that lie behind the findings.</w:t>
      </w:r>
    </w:p>
    <w:p w:rsidR="009B18D9" w:rsidRPr="00F92B79" w:rsidRDefault="009B18D9" w:rsidP="00A06FC6">
      <w:pPr>
        <w:spacing w:after="0" w:line="480" w:lineRule="auto"/>
        <w:rPr>
          <w:rFonts w:ascii="Times New Roman" w:hAnsi="Times New Roman"/>
          <w:b/>
          <w:sz w:val="24"/>
          <w:szCs w:val="24"/>
          <w:lang w:val="en-GB"/>
        </w:rPr>
      </w:pPr>
      <w:r w:rsidRPr="00F92B79">
        <w:rPr>
          <w:rFonts w:ascii="Times New Roman" w:hAnsi="Times New Roman"/>
          <w:b/>
          <w:sz w:val="24"/>
          <w:szCs w:val="24"/>
          <w:lang w:val="en-GB"/>
        </w:rPr>
        <w:t>6. Conclusions</w:t>
      </w:r>
    </w:p>
    <w:p w:rsidR="009B18D9" w:rsidRPr="00F92B79" w:rsidRDefault="009B18D9" w:rsidP="00A06FC6">
      <w:pPr>
        <w:spacing w:after="0" w:line="480" w:lineRule="auto"/>
        <w:ind w:firstLine="567"/>
        <w:outlineLvl w:val="0"/>
        <w:rPr>
          <w:rFonts w:ascii="Times New Roman" w:hAnsi="Times New Roman"/>
          <w:sz w:val="24"/>
          <w:szCs w:val="24"/>
          <w:lang w:val="en-GB"/>
        </w:rPr>
      </w:pPr>
      <w:r w:rsidRPr="00F92B79">
        <w:rPr>
          <w:rFonts w:ascii="Times New Roman" w:hAnsi="Times New Roman"/>
          <w:sz w:val="24"/>
          <w:szCs w:val="24"/>
          <w:lang w:val="en-GB"/>
        </w:rPr>
        <w:t xml:space="preserve">This paper provides a description of different music consumers based upon quantitative analysis and establishes relationships between the consumer attitudes and their purchasing preference in relation to pay as you go and pay monthly service contracts and traditional product consumption models.  The move from traditional product to service based sales, dubbed ‘Servitization’, is being utilised by manufacturing firms in developed economies to address the five forces that influence an industry’s dynamics and its inherent profitability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RW.CITE{{4052 Porter,M. 2003; 4038 Baines,T.S. 2007; 1957 Neely,A. 2005}}</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(Porter and Ketels, 2003, Neely, 2005)</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However, data shows that within the music industry sector the move from traditional product retail to online service based music sales has occurred simultaneously with a reduction in sector revenue.  </w:t>
      </w:r>
    </w:p>
    <w:p w:rsidR="009B18D9" w:rsidRPr="00F92B79" w:rsidRDefault="009B18D9" w:rsidP="00A06FC6">
      <w:pPr>
        <w:spacing w:after="0" w:line="480" w:lineRule="auto"/>
        <w:ind w:firstLine="567"/>
        <w:outlineLvl w:val="0"/>
        <w:rPr>
          <w:rFonts w:ascii="Times New Roman" w:hAnsi="Times New Roman"/>
          <w:sz w:val="24"/>
          <w:szCs w:val="24"/>
          <w:lang w:val="en-GB"/>
        </w:rPr>
      </w:pPr>
      <w:r w:rsidRPr="00F92B79">
        <w:rPr>
          <w:rFonts w:ascii="Times New Roman" w:hAnsi="Times New Roman"/>
          <w:sz w:val="24"/>
          <w:szCs w:val="24"/>
          <w:lang w:val="en-US"/>
        </w:rPr>
        <w:lastRenderedPageBreak/>
        <w:t xml:space="preserve">The relationship between consumer attitude types and their propensity to actively engage with music communities is analyzed, specifically exploring the potential for value created through coproduction with consumer. This paper continues the line supporting the hypothesis that </w:t>
      </w:r>
      <w:r w:rsidRPr="00F92B79">
        <w:rPr>
          <w:rFonts w:ascii="Times New Roman" w:hAnsi="Times New Roman"/>
          <w:sz w:val="24"/>
          <w:szCs w:val="24"/>
          <w:lang w:val="en-GB"/>
        </w:rPr>
        <w:t>the market can become a venue for proactive consumer involvement, using collaborative alternatives through value coproduction.</w:t>
      </w:r>
    </w:p>
    <w:p w:rsidR="009B18D9" w:rsidRPr="00F92B79" w:rsidRDefault="009B18D9" w:rsidP="00A06FC6">
      <w:pPr>
        <w:spacing w:after="0" w:line="480" w:lineRule="auto"/>
        <w:ind w:firstLine="567"/>
        <w:outlineLvl w:val="0"/>
        <w:rPr>
          <w:rFonts w:ascii="Times New Roman" w:hAnsi="Times New Roman"/>
          <w:sz w:val="24"/>
          <w:szCs w:val="24"/>
          <w:lang w:val="en-GB"/>
        </w:rPr>
      </w:pPr>
      <w:r w:rsidRPr="00F92B79">
        <w:rPr>
          <w:rFonts w:ascii="Times New Roman" w:hAnsi="Times New Roman"/>
          <w:sz w:val="24"/>
          <w:szCs w:val="24"/>
          <w:lang w:val="en-GB"/>
        </w:rPr>
        <w:t xml:space="preserve">It is the author’s view that the core value of this research for the academic arena is the links found between consumer behaviours and the constructs of service contracting and value co-production. These insights are not only limited to the case of music industry, since the authors are confident in interpreting the results in more general terms. The results to some extent complement the existing models of servitization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RW.CITE{{4039 Neely,A. 2008}}</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(Neely, 2008)</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in which service provision provides a more cost effective competitive strategy for firms. The data analysis demonstrates moderating effects of age and time devoted to listening to music on purchasing preferences and music discovery methods. The results show that it is possible to determine market segments and from this patterns to increase purchasing selection or value co-production. </w:t>
      </w:r>
    </w:p>
    <w:p w:rsidR="009B18D9" w:rsidRPr="00F92B79" w:rsidRDefault="009B18D9" w:rsidP="00A06FC6">
      <w:pPr>
        <w:spacing w:after="0" w:line="480" w:lineRule="auto"/>
        <w:rPr>
          <w:rFonts w:ascii="Times New Roman" w:hAnsi="Times New Roman"/>
          <w:b/>
          <w:sz w:val="24"/>
          <w:szCs w:val="24"/>
          <w:lang w:val="en-GB"/>
        </w:rPr>
      </w:pPr>
      <w:r w:rsidRPr="00F92B79">
        <w:rPr>
          <w:rFonts w:ascii="Times New Roman" w:hAnsi="Times New Roman"/>
          <w:b/>
          <w:sz w:val="24"/>
          <w:szCs w:val="24"/>
          <w:lang w:val="en-GB"/>
        </w:rPr>
        <w:t>6.1 Managerial Implications</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t xml:space="preserve">The supply chain in the music industry is changing dramatically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RW.CITE{{4040 Graham,Gary 2004}}</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(Graham, et al., 2004)</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Despite the potential for supply chain cost savings that the digital based sale of music may offer, the revenues of the sector are decreasing significantly. The industry seems to be dependent on an increase in revenue from digital music, even given the potential risks of this segment and the falls in revenue that have occurred simultaneous with its evolution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RW.CITE{{4062 Ouellet,Jean-François 2007; 4066 Coyle,James R. 2009}}</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(Ouellet, 2007; Coyle, et al., 2009)</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From the analysis evidence is provided to support the following statements which may encourage further development of music industry servitization: </w:t>
      </w:r>
    </w:p>
    <w:p w:rsidR="009B18D9" w:rsidRPr="00F92B79" w:rsidRDefault="009B18D9" w:rsidP="00F06ED4">
      <w:pPr>
        <w:pStyle w:val="ListParagraph"/>
        <w:numPr>
          <w:ilvl w:val="0"/>
          <w:numId w:val="10"/>
        </w:numPr>
        <w:spacing w:after="0" w:line="480" w:lineRule="auto"/>
        <w:ind w:left="550" w:firstLine="0"/>
        <w:rPr>
          <w:rFonts w:ascii="Times New Roman" w:hAnsi="Times New Roman"/>
          <w:sz w:val="24"/>
          <w:szCs w:val="24"/>
        </w:rPr>
      </w:pPr>
      <w:r w:rsidRPr="00F92B79">
        <w:rPr>
          <w:rFonts w:ascii="Times New Roman" w:hAnsi="Times New Roman"/>
          <w:sz w:val="24"/>
          <w:szCs w:val="24"/>
        </w:rPr>
        <w:t xml:space="preserve">Currently </w:t>
      </w:r>
      <w:r w:rsidRPr="00F92B79">
        <w:rPr>
          <w:rFonts w:ascii="Times New Roman" w:hAnsi="Times New Roman"/>
          <w:sz w:val="24"/>
          <w:szCs w:val="24"/>
          <w:lang w:val="en-US"/>
        </w:rPr>
        <w:t xml:space="preserve">all the typologies of consumers are directly and positively related to product (i.e. CD) and service pay as you go (i.e. iTunes) mode of commercialization. This is </w:t>
      </w:r>
      <w:r w:rsidRPr="00F92B79">
        <w:rPr>
          <w:rFonts w:ascii="Times New Roman" w:hAnsi="Times New Roman"/>
          <w:sz w:val="24"/>
          <w:szCs w:val="24"/>
          <w:lang w:val="en-US"/>
        </w:rPr>
        <w:lastRenderedPageBreak/>
        <w:t xml:space="preserve">consistent with market reality since those modes of commercialization hold two important market conditions: </w:t>
      </w:r>
      <w:r w:rsidRPr="00F92B79">
        <w:rPr>
          <w:rFonts w:ascii="Times New Roman" w:hAnsi="Times New Roman"/>
          <w:i/>
          <w:sz w:val="24"/>
          <w:szCs w:val="24"/>
          <w:lang w:val="en-US"/>
        </w:rPr>
        <w:t>Immediate exchange</w:t>
      </w:r>
      <w:r w:rsidRPr="00F92B79">
        <w:rPr>
          <w:rFonts w:ascii="Times New Roman" w:hAnsi="Times New Roman"/>
          <w:sz w:val="24"/>
          <w:szCs w:val="24"/>
          <w:lang w:val="en-US"/>
        </w:rPr>
        <w:t xml:space="preserve"> and </w:t>
      </w:r>
      <w:r w:rsidRPr="00F92B79">
        <w:rPr>
          <w:rFonts w:ascii="Times New Roman" w:hAnsi="Times New Roman"/>
          <w:i/>
          <w:sz w:val="24"/>
          <w:szCs w:val="24"/>
          <w:lang w:val="en-US"/>
        </w:rPr>
        <w:t>pay per unit</w:t>
      </w:r>
      <w:r w:rsidRPr="00F92B79">
        <w:rPr>
          <w:rFonts w:ascii="Times New Roman" w:hAnsi="Times New Roman"/>
          <w:sz w:val="24"/>
          <w:szCs w:val="24"/>
          <w:lang w:val="en-US"/>
        </w:rPr>
        <w:t xml:space="preserve">. But, what happens when the mode of commercialization does not follow these two conditions?  </w:t>
      </w:r>
    </w:p>
    <w:p w:rsidR="009B18D9" w:rsidRPr="00F92B79" w:rsidRDefault="009B18D9" w:rsidP="00F06ED4">
      <w:pPr>
        <w:pStyle w:val="ListParagraph"/>
        <w:numPr>
          <w:ilvl w:val="0"/>
          <w:numId w:val="10"/>
        </w:numPr>
        <w:spacing w:after="0" w:line="480" w:lineRule="auto"/>
        <w:ind w:left="550" w:firstLine="0"/>
        <w:rPr>
          <w:rFonts w:ascii="Times New Roman" w:hAnsi="Times New Roman"/>
          <w:sz w:val="24"/>
          <w:szCs w:val="24"/>
        </w:rPr>
      </w:pPr>
      <w:r w:rsidRPr="00F92B79">
        <w:rPr>
          <w:rFonts w:ascii="Times New Roman" w:hAnsi="Times New Roman"/>
          <w:sz w:val="24"/>
          <w:szCs w:val="24"/>
        </w:rPr>
        <w:t xml:space="preserve">The work proposes the development of the underexplored business model ‘service pay monthly’, as a solution for the industry to recover. The revenue stream gained from a required commitment of the consumer of a minimum monthly consumption in exchange of a reduction in the unitary price could benefit the industry. </w:t>
      </w:r>
    </w:p>
    <w:p w:rsidR="009B18D9" w:rsidRPr="00F92B79" w:rsidRDefault="009B18D9" w:rsidP="00F06ED4">
      <w:pPr>
        <w:pStyle w:val="ListParagraph"/>
        <w:numPr>
          <w:ilvl w:val="0"/>
          <w:numId w:val="10"/>
        </w:numPr>
        <w:spacing w:after="0" w:line="480" w:lineRule="auto"/>
        <w:ind w:left="550" w:firstLine="0"/>
        <w:rPr>
          <w:rFonts w:ascii="Times New Roman" w:hAnsi="Times New Roman"/>
          <w:sz w:val="24"/>
          <w:szCs w:val="24"/>
        </w:rPr>
      </w:pPr>
      <w:r w:rsidRPr="00F92B79">
        <w:rPr>
          <w:rFonts w:ascii="Times New Roman" w:hAnsi="Times New Roman"/>
          <w:sz w:val="24"/>
          <w:szCs w:val="24"/>
        </w:rPr>
        <w:t>The analysis shows that just under half of the market, representing three out of four of the typologies of consumers-behaviours identified (explorative consumer, early adopter and band fan) are directly and positively related to the service pay monthly offering. This means that a priori those groups would be happy with the implementation of this business model and may actively help in its development and acceptance. It should be noted that according to the results cautious consumers are not currently interested in this business model.</w:t>
      </w:r>
    </w:p>
    <w:p w:rsidR="009B18D9" w:rsidRPr="00F92B79" w:rsidRDefault="009B18D9" w:rsidP="00F06ED4">
      <w:pPr>
        <w:pStyle w:val="ListParagraph"/>
        <w:numPr>
          <w:ilvl w:val="0"/>
          <w:numId w:val="10"/>
        </w:numPr>
        <w:spacing w:after="0" w:line="480" w:lineRule="auto"/>
        <w:ind w:left="550" w:firstLine="0"/>
        <w:rPr>
          <w:rFonts w:ascii="Times New Roman" w:hAnsi="Times New Roman"/>
          <w:sz w:val="24"/>
          <w:szCs w:val="24"/>
        </w:rPr>
      </w:pPr>
      <w:r w:rsidRPr="00F92B79">
        <w:rPr>
          <w:rFonts w:ascii="Times New Roman" w:hAnsi="Times New Roman"/>
          <w:sz w:val="24"/>
          <w:szCs w:val="24"/>
        </w:rPr>
        <w:t xml:space="preserve">Age could be used as a tool for identifying individuals who may engage with a pay monthly business model. For Early adopters and Explorative consumers the potential interest in this model was shown to decrease after age 40. On the contrary, those displaying the characteristics of a Band Fan are more likely to engage as they get older. </w:t>
      </w:r>
    </w:p>
    <w:p w:rsidR="009B18D9" w:rsidRPr="00F92B79" w:rsidRDefault="009B18D9" w:rsidP="00F06ED4">
      <w:pPr>
        <w:pStyle w:val="ListParagraph"/>
        <w:numPr>
          <w:ilvl w:val="0"/>
          <w:numId w:val="10"/>
        </w:numPr>
        <w:spacing w:after="0" w:line="480" w:lineRule="auto"/>
        <w:ind w:left="550" w:firstLine="0"/>
        <w:rPr>
          <w:rFonts w:ascii="Times New Roman" w:hAnsi="Times New Roman"/>
          <w:sz w:val="24"/>
          <w:szCs w:val="24"/>
        </w:rPr>
      </w:pPr>
      <w:r w:rsidRPr="00F92B79">
        <w:rPr>
          <w:rFonts w:ascii="Times New Roman" w:hAnsi="Times New Roman"/>
          <w:sz w:val="24"/>
          <w:szCs w:val="24"/>
        </w:rPr>
        <w:t>The digital format and internet portals allow consumers to listen to music for free in different ways (i.e. iTunes, YouTube, Spotify, LastFM etc.) before they make a purchase (previously this could only be done via radio). Results indicate that Early Adopters and Explorative consumers are likely to purchase more with an increase in the voluntary hours they listen to music. Targeting this group with free music may further aid the development and acceptance of a pay monthly offer.</w:t>
      </w:r>
    </w:p>
    <w:p w:rsidR="009B18D9" w:rsidRPr="00F92B79" w:rsidRDefault="009B18D9" w:rsidP="00A06FC6">
      <w:pPr>
        <w:spacing w:after="0" w:line="480" w:lineRule="auto"/>
        <w:ind w:firstLine="539"/>
        <w:rPr>
          <w:rFonts w:ascii="Times New Roman" w:hAnsi="Times New Roman"/>
          <w:sz w:val="24"/>
          <w:szCs w:val="24"/>
          <w:lang w:val="en-GB"/>
        </w:rPr>
      </w:pPr>
      <w:r w:rsidRPr="00F92B79">
        <w:rPr>
          <w:rFonts w:ascii="Times New Roman" w:hAnsi="Times New Roman"/>
          <w:sz w:val="24"/>
          <w:szCs w:val="24"/>
          <w:lang w:val="en-GB"/>
        </w:rPr>
        <w:lastRenderedPageBreak/>
        <w:t xml:space="preserve">One of the main differential characteristic of services is that the selling process cannot be disconnected from the production process </w:t>
      </w:r>
      <w:r w:rsidR="00797071" w:rsidRPr="00F92B79">
        <w:rPr>
          <w:rFonts w:ascii="Times New Roman" w:hAnsi="Times New Roman"/>
          <w:sz w:val="24"/>
          <w:szCs w:val="24"/>
          <w:lang w:val="en-GB"/>
        </w:rPr>
        <w:fldChar w:fldCharType="begin"/>
      </w:r>
      <w:r w:rsidRPr="00F92B79">
        <w:rPr>
          <w:rFonts w:ascii="Times New Roman" w:hAnsi="Times New Roman"/>
          <w:sz w:val="24"/>
          <w:szCs w:val="24"/>
          <w:lang w:val="en-GB"/>
        </w:rPr>
        <w:instrText>ADDIN RW.CITE{{4049 Lovelock, C.H. 2004 (fiveth ed.)}}</w:instrText>
      </w:r>
      <w:r w:rsidR="00797071" w:rsidRPr="00F92B79">
        <w:rPr>
          <w:rFonts w:ascii="Times New Roman" w:hAnsi="Times New Roman"/>
          <w:sz w:val="24"/>
          <w:szCs w:val="24"/>
          <w:lang w:val="en-GB"/>
        </w:rPr>
        <w:fldChar w:fldCharType="separate"/>
      </w:r>
      <w:r w:rsidRPr="00F92B79">
        <w:rPr>
          <w:rFonts w:ascii="Times New Roman" w:hAnsi="Times New Roman"/>
          <w:sz w:val="24"/>
          <w:szCs w:val="24"/>
          <w:lang w:val="en-GB"/>
        </w:rPr>
        <w:t>(Lovelock and Wirtz, 2004)</w:t>
      </w:r>
      <w:r w:rsidR="00797071" w:rsidRPr="00F92B79">
        <w:rPr>
          <w:rFonts w:ascii="Times New Roman" w:hAnsi="Times New Roman"/>
          <w:sz w:val="24"/>
          <w:szCs w:val="24"/>
          <w:lang w:val="en-GB"/>
        </w:rPr>
        <w:fldChar w:fldCharType="end"/>
      </w:r>
      <w:r w:rsidRPr="00F92B79">
        <w:rPr>
          <w:rFonts w:ascii="Times New Roman" w:hAnsi="Times New Roman"/>
          <w:sz w:val="24"/>
          <w:szCs w:val="24"/>
          <w:lang w:val="en-GB"/>
        </w:rPr>
        <w:t xml:space="preserve">. This implies that in service offerings the consumer can provide feedback more readily. This is an important element since the industry can benefit from active consumers. These active consumers are important source of strategic information. The evidence proposes the following statements for encouraging consumer involvement in the process of value co-production: </w:t>
      </w:r>
    </w:p>
    <w:p w:rsidR="009B18D9" w:rsidRPr="00F92B79" w:rsidRDefault="009B18D9" w:rsidP="00F06ED4">
      <w:pPr>
        <w:pStyle w:val="ListParagraph"/>
        <w:numPr>
          <w:ilvl w:val="0"/>
          <w:numId w:val="10"/>
        </w:numPr>
        <w:spacing w:after="0" w:line="480" w:lineRule="auto"/>
        <w:ind w:left="550" w:firstLine="0"/>
        <w:rPr>
          <w:rFonts w:ascii="Times New Roman" w:hAnsi="Times New Roman"/>
          <w:sz w:val="24"/>
          <w:szCs w:val="24"/>
        </w:rPr>
      </w:pPr>
      <w:r w:rsidRPr="00F92B79">
        <w:rPr>
          <w:rFonts w:ascii="Times New Roman" w:hAnsi="Times New Roman"/>
          <w:sz w:val="24"/>
          <w:szCs w:val="24"/>
        </w:rPr>
        <w:t>All typologies are positively linked to push methods. Thus, firms can market a push service pay as you go model to all groups.</w:t>
      </w:r>
    </w:p>
    <w:p w:rsidR="009B18D9" w:rsidRPr="00F92B79" w:rsidRDefault="009B18D9" w:rsidP="00F06ED4">
      <w:pPr>
        <w:pStyle w:val="ListParagraph"/>
        <w:numPr>
          <w:ilvl w:val="0"/>
          <w:numId w:val="10"/>
        </w:numPr>
        <w:spacing w:after="0" w:line="480" w:lineRule="auto"/>
        <w:ind w:left="550" w:firstLine="0"/>
        <w:rPr>
          <w:rFonts w:ascii="Times New Roman" w:hAnsi="Times New Roman"/>
          <w:sz w:val="24"/>
          <w:szCs w:val="24"/>
        </w:rPr>
      </w:pPr>
      <w:r w:rsidRPr="00F92B79">
        <w:rPr>
          <w:rFonts w:ascii="Times New Roman" w:hAnsi="Times New Roman"/>
          <w:sz w:val="24"/>
          <w:szCs w:val="24"/>
        </w:rPr>
        <w:t>The Cautious Consumer would appear to be most difficult to reach, being resistant to engaging actively in music forums. This characteristic is present within half of the market and could be responsible for the fall in sales revenue linked to the switch to digital sales formats. With the loss of high street retail space Cautious Consumers have little exposure to direct sales methods which may have encouraged them to purchase music. Playing music to them further deters them from purchasing. Thus revenue from this group may only be regained once service contacting methods have been better developed. Service value co-production should be undertaken with other groups and value propositions only offered to Cautious Consumers once the service process is understood and has become accepted practice.</w:t>
      </w:r>
    </w:p>
    <w:p w:rsidR="009B18D9" w:rsidRPr="00F92B79" w:rsidRDefault="009B18D9" w:rsidP="00F06ED4">
      <w:pPr>
        <w:pStyle w:val="ListParagraph"/>
        <w:numPr>
          <w:ilvl w:val="0"/>
          <w:numId w:val="10"/>
        </w:numPr>
        <w:spacing w:after="0" w:line="480" w:lineRule="auto"/>
        <w:ind w:left="550" w:firstLine="0"/>
        <w:rPr>
          <w:rFonts w:ascii="Times New Roman" w:hAnsi="Times New Roman"/>
          <w:sz w:val="24"/>
          <w:szCs w:val="24"/>
        </w:rPr>
      </w:pPr>
      <w:r w:rsidRPr="00F92B79">
        <w:rPr>
          <w:rFonts w:ascii="Times New Roman" w:hAnsi="Times New Roman"/>
          <w:sz w:val="24"/>
          <w:szCs w:val="24"/>
        </w:rPr>
        <w:t xml:space="preserve">Methods of social marketing allow interaction with consumers. In those networks the firm may collect information of about potential consumers which may allow them to identify their behavioural characteristics and market product or service appropriately based upon the earlier findings presented. </w:t>
      </w:r>
    </w:p>
    <w:p w:rsidR="009B18D9" w:rsidRPr="00F92B79" w:rsidRDefault="009B18D9" w:rsidP="00A06FC6">
      <w:pPr>
        <w:spacing w:after="0" w:line="480" w:lineRule="auto"/>
        <w:rPr>
          <w:rFonts w:ascii="Times New Roman" w:hAnsi="Times New Roman"/>
          <w:b/>
          <w:sz w:val="24"/>
          <w:szCs w:val="24"/>
          <w:lang w:val="en-US"/>
        </w:rPr>
      </w:pPr>
      <w:r w:rsidRPr="00F92B79">
        <w:rPr>
          <w:rFonts w:ascii="Times New Roman" w:hAnsi="Times New Roman"/>
          <w:b/>
          <w:sz w:val="24"/>
          <w:szCs w:val="24"/>
          <w:lang w:val="en-US"/>
        </w:rPr>
        <w:t>6.2 Limitations and Future Research</w:t>
      </w:r>
    </w:p>
    <w:p w:rsidR="009B18D9" w:rsidRPr="00F92B79" w:rsidRDefault="009B18D9" w:rsidP="00FE355B">
      <w:pPr>
        <w:spacing w:after="0" w:line="480" w:lineRule="auto"/>
        <w:rPr>
          <w:rFonts w:ascii="Times New Roman" w:hAnsi="Times New Roman"/>
          <w:sz w:val="24"/>
          <w:szCs w:val="24"/>
          <w:lang w:val="en-GB"/>
        </w:rPr>
      </w:pPr>
      <w:r w:rsidRPr="00F92B79">
        <w:rPr>
          <w:rFonts w:ascii="Times New Roman" w:hAnsi="Times New Roman"/>
          <w:sz w:val="24"/>
          <w:szCs w:val="24"/>
          <w:lang w:val="en-GB"/>
        </w:rPr>
        <w:t xml:space="preserve">The present research has some empirical limitations that can be the origin of future research. </w:t>
      </w:r>
    </w:p>
    <w:p w:rsidR="009B18D9" w:rsidRPr="00F92B79" w:rsidRDefault="009B18D9" w:rsidP="00F06ED4">
      <w:pPr>
        <w:pStyle w:val="ListParagraph"/>
        <w:numPr>
          <w:ilvl w:val="0"/>
          <w:numId w:val="12"/>
        </w:numPr>
        <w:spacing w:after="0" w:line="480" w:lineRule="auto"/>
        <w:ind w:left="550" w:firstLine="0"/>
        <w:rPr>
          <w:rFonts w:ascii="Times New Roman" w:hAnsi="Times New Roman"/>
          <w:sz w:val="24"/>
          <w:szCs w:val="24"/>
        </w:rPr>
      </w:pPr>
      <w:r w:rsidRPr="00F92B79">
        <w:rPr>
          <w:rFonts w:ascii="Times New Roman" w:hAnsi="Times New Roman"/>
          <w:i/>
          <w:sz w:val="24"/>
          <w:szCs w:val="24"/>
        </w:rPr>
        <w:lastRenderedPageBreak/>
        <w:t>About the origin of the data</w:t>
      </w:r>
      <w:r w:rsidRPr="00F92B79">
        <w:rPr>
          <w:rFonts w:ascii="Times New Roman" w:hAnsi="Times New Roman"/>
          <w:sz w:val="24"/>
          <w:szCs w:val="24"/>
        </w:rPr>
        <w:t xml:space="preserve">: Half the consumers in the dataset show a propensity for co-production of value. As this data is a result of an online survey panel, presumably respondents have online experience and are happy with this environment and thus this sample may have a bias. </w:t>
      </w:r>
    </w:p>
    <w:p w:rsidR="009B18D9" w:rsidRPr="00F92B79" w:rsidRDefault="009B18D9" w:rsidP="00F06ED4">
      <w:pPr>
        <w:pStyle w:val="ListParagraph"/>
        <w:numPr>
          <w:ilvl w:val="0"/>
          <w:numId w:val="12"/>
        </w:numPr>
        <w:spacing w:after="0" w:line="480" w:lineRule="auto"/>
        <w:ind w:left="550" w:firstLine="0"/>
        <w:rPr>
          <w:rFonts w:ascii="Times New Roman" w:hAnsi="Times New Roman"/>
          <w:sz w:val="24"/>
          <w:szCs w:val="24"/>
        </w:rPr>
      </w:pPr>
      <w:r w:rsidRPr="00F92B79">
        <w:rPr>
          <w:rFonts w:ascii="Times New Roman" w:hAnsi="Times New Roman"/>
          <w:i/>
          <w:sz w:val="24"/>
          <w:szCs w:val="24"/>
        </w:rPr>
        <w:t>About the level of analysis</w:t>
      </w:r>
      <w:r w:rsidRPr="00F92B79">
        <w:rPr>
          <w:rFonts w:ascii="Times New Roman" w:hAnsi="Times New Roman"/>
          <w:sz w:val="24"/>
          <w:szCs w:val="24"/>
        </w:rPr>
        <w:t>: The analysis is focussed upon business-to-consumer relations. Future research into value co-production may include both the demand and supply side into a further theoretical or empirical analysis of servitization.</w:t>
      </w:r>
    </w:p>
    <w:p w:rsidR="009B18D9" w:rsidRPr="00F92B79" w:rsidRDefault="009B18D9" w:rsidP="00F06ED4">
      <w:pPr>
        <w:pStyle w:val="ListParagraph"/>
        <w:numPr>
          <w:ilvl w:val="0"/>
          <w:numId w:val="12"/>
        </w:numPr>
        <w:spacing w:after="0" w:line="480" w:lineRule="auto"/>
        <w:ind w:left="550" w:firstLine="0"/>
        <w:rPr>
          <w:rFonts w:ascii="Times New Roman" w:hAnsi="Times New Roman"/>
          <w:sz w:val="24"/>
          <w:szCs w:val="24"/>
        </w:rPr>
      </w:pPr>
      <w:r w:rsidRPr="00F92B79">
        <w:rPr>
          <w:rFonts w:ascii="Times New Roman" w:hAnsi="Times New Roman"/>
          <w:i/>
          <w:sz w:val="24"/>
          <w:szCs w:val="24"/>
        </w:rPr>
        <w:t>About the time frame</w:t>
      </w:r>
      <w:r w:rsidRPr="00F92B79">
        <w:rPr>
          <w:rFonts w:ascii="Times New Roman" w:hAnsi="Times New Roman"/>
          <w:sz w:val="24"/>
          <w:szCs w:val="24"/>
        </w:rPr>
        <w:t>: Although important relations between the variables included in this study were found, the results must be interpreted with some caution as the study is exploratory and its goal is to explore interrelations between these variables. Moreover, since this is a cross-sectional or static analysis, it does not capture the dynamic nature of the factors that determine the relationship between the variables that affect the process of servitization and the presence of the active consumer. This means that, even if the relationships are significant, other factors not included in the current study may also play an important role.</w:t>
      </w:r>
    </w:p>
    <w:p w:rsidR="009B18D9" w:rsidRPr="00F92B79" w:rsidRDefault="009B18D9" w:rsidP="00F06ED4">
      <w:pPr>
        <w:pStyle w:val="ListParagraph"/>
        <w:numPr>
          <w:ilvl w:val="0"/>
          <w:numId w:val="12"/>
        </w:numPr>
        <w:spacing w:after="0" w:line="480" w:lineRule="auto"/>
        <w:ind w:left="550" w:firstLine="0"/>
        <w:rPr>
          <w:rFonts w:ascii="Times New Roman" w:hAnsi="Times New Roman"/>
          <w:sz w:val="24"/>
          <w:szCs w:val="24"/>
        </w:rPr>
      </w:pPr>
      <w:r w:rsidRPr="00F92B79">
        <w:rPr>
          <w:rFonts w:ascii="Times New Roman" w:hAnsi="Times New Roman"/>
          <w:i/>
          <w:sz w:val="24"/>
          <w:szCs w:val="24"/>
        </w:rPr>
        <w:t>About the context</w:t>
      </w:r>
      <w:r w:rsidRPr="00F92B79">
        <w:rPr>
          <w:rFonts w:ascii="Times New Roman" w:hAnsi="Times New Roman"/>
          <w:sz w:val="24"/>
          <w:szCs w:val="24"/>
        </w:rPr>
        <w:t xml:space="preserve">: the analysis deals exclusively with UK data. It is true that declining revenues in music industry is a phenomenon shared in other contexts </w:t>
      </w:r>
      <w:r w:rsidR="00797071" w:rsidRPr="00F92B79">
        <w:rPr>
          <w:rFonts w:ascii="Times New Roman" w:hAnsi="Times New Roman"/>
          <w:sz w:val="24"/>
          <w:szCs w:val="24"/>
        </w:rPr>
        <w:fldChar w:fldCharType="begin"/>
      </w:r>
      <w:r w:rsidRPr="00F92B79">
        <w:rPr>
          <w:rFonts w:ascii="Times New Roman" w:hAnsi="Times New Roman"/>
          <w:sz w:val="24"/>
          <w:szCs w:val="24"/>
        </w:rPr>
        <w:instrText>ADDIN RW.CITE{{4041 Elberse,Anita 2010}}</w:instrText>
      </w:r>
      <w:r w:rsidR="00797071" w:rsidRPr="00F92B79">
        <w:rPr>
          <w:rFonts w:ascii="Times New Roman" w:hAnsi="Times New Roman"/>
          <w:sz w:val="24"/>
          <w:szCs w:val="24"/>
        </w:rPr>
        <w:fldChar w:fldCharType="separate"/>
      </w:r>
      <w:r w:rsidRPr="00F92B79">
        <w:rPr>
          <w:rFonts w:ascii="Times New Roman" w:hAnsi="Times New Roman"/>
          <w:sz w:val="24"/>
          <w:szCs w:val="24"/>
        </w:rPr>
        <w:t>(Elberse, 2010)</w:t>
      </w:r>
      <w:r w:rsidR="00797071" w:rsidRPr="00F92B79">
        <w:rPr>
          <w:rFonts w:ascii="Times New Roman" w:hAnsi="Times New Roman"/>
          <w:sz w:val="24"/>
          <w:szCs w:val="24"/>
        </w:rPr>
        <w:fldChar w:fldCharType="end"/>
      </w:r>
      <w:r w:rsidRPr="00F92B79">
        <w:rPr>
          <w:rFonts w:ascii="Times New Roman" w:hAnsi="Times New Roman"/>
          <w:sz w:val="24"/>
          <w:szCs w:val="24"/>
        </w:rPr>
        <w:t xml:space="preserve"> but as attitudes</w:t>
      </w:r>
      <w:r w:rsidRPr="00F92B79" w:rsidDel="00BE5AED">
        <w:rPr>
          <w:rFonts w:ascii="Times New Roman" w:hAnsi="Times New Roman"/>
          <w:sz w:val="24"/>
          <w:szCs w:val="24"/>
        </w:rPr>
        <w:t xml:space="preserve"> </w:t>
      </w:r>
      <w:r w:rsidRPr="00F92B79">
        <w:rPr>
          <w:rFonts w:ascii="Times New Roman" w:hAnsi="Times New Roman"/>
          <w:sz w:val="24"/>
          <w:szCs w:val="24"/>
        </w:rPr>
        <w:t>are measured it is not possible to generalise globally as there is no data to test if the result is highly country-specific. Future research should focus on the nature of the relations analyzed in other country contexts.</w:t>
      </w:r>
    </w:p>
    <w:p w:rsidR="009B18D9" w:rsidRPr="00F92B79" w:rsidRDefault="009B18D9" w:rsidP="00A06FC6">
      <w:pPr>
        <w:spacing w:after="0" w:line="480" w:lineRule="auto"/>
        <w:outlineLvl w:val="0"/>
        <w:rPr>
          <w:rFonts w:ascii="Times New Roman" w:hAnsi="Times New Roman"/>
          <w:sz w:val="24"/>
          <w:szCs w:val="24"/>
          <w:lang w:val="en-GB"/>
        </w:rPr>
      </w:pPr>
      <w:r w:rsidRPr="00F92B79">
        <w:rPr>
          <w:rFonts w:ascii="Times New Roman" w:hAnsi="Times New Roman"/>
          <w:b/>
          <w:sz w:val="24"/>
          <w:szCs w:val="24"/>
          <w:lang w:val="en-GB"/>
        </w:rPr>
        <w:t>References</w:t>
      </w:r>
    </w:p>
    <w:p w:rsidR="009B18D9" w:rsidRPr="00F92B79" w:rsidRDefault="00797071" w:rsidP="00C957F4">
      <w:pPr>
        <w:pStyle w:val="NormalWeb"/>
        <w:spacing w:before="0" w:beforeAutospacing="0"/>
        <w:rPr>
          <w:rFonts w:ascii="Times New Roman" w:hAnsi="Times New Roman" w:cs="Times New Roman"/>
          <w:lang w:val="en-US"/>
        </w:rPr>
      </w:pPr>
      <w:r w:rsidRPr="00F92B79">
        <w:rPr>
          <w:rFonts w:ascii="Times New Roman" w:hAnsi="Times New Roman" w:cs="Times New Roman"/>
          <w:szCs w:val="24"/>
          <w:lang w:val="en-GB"/>
        </w:rPr>
        <w:fldChar w:fldCharType="begin"/>
      </w:r>
      <w:r w:rsidR="009B18D9" w:rsidRPr="00F92B79">
        <w:rPr>
          <w:rFonts w:ascii="Times New Roman" w:hAnsi="Times New Roman" w:cs="Times New Roman"/>
          <w:szCs w:val="24"/>
          <w:lang w:val="en-GB"/>
        </w:rPr>
        <w:instrText>ADDIN RW.BIB</w:instrText>
      </w:r>
      <w:r w:rsidRPr="00F92B79">
        <w:rPr>
          <w:rFonts w:ascii="Times New Roman" w:hAnsi="Times New Roman" w:cs="Times New Roman"/>
          <w:szCs w:val="24"/>
          <w:lang w:val="en-GB"/>
        </w:rPr>
        <w:fldChar w:fldCharType="separate"/>
      </w:r>
      <w:r w:rsidR="009B18D9" w:rsidRPr="00F92B79">
        <w:rPr>
          <w:rFonts w:ascii="Times New Roman" w:hAnsi="Times New Roman" w:cs="Times New Roman"/>
          <w:lang w:val="en-US"/>
        </w:rPr>
        <w:t xml:space="preserve">Anderson, J.C., Narks, J.A., 1995. Capturing the value of supplementary services. Harvard Business Review, 73 (1), 75-83.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Bagozzi, R.P., 1975. Marketing as exchange. Journal of Marketing, 39 (4), 32-39.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Baines, T.S., Lightfoot, H.W., Evans, S., Neely, A., Greenough, R., Peppard, J., Roy, R., Shehab, E., Braganza, A., Tiwari, A., Alcock, J.R., Angus, J.P., Bastl, M., Cousens, A., </w:t>
      </w:r>
      <w:r w:rsidRPr="00F92B79">
        <w:rPr>
          <w:rFonts w:ascii="Times New Roman" w:hAnsi="Times New Roman" w:cs="Times New Roman"/>
          <w:lang w:val="en-US"/>
        </w:rPr>
        <w:lastRenderedPageBreak/>
        <w:t xml:space="preserve">Irving, P., Johnson, M., Kingston, J., Lockett, H., Martinez, V., Michele, P., 2007. State-of-the-art in product-service systems. Proceedings of the Institution of Mechanical Engineers -- Part B -- Engineering Manufacture, 221 (10), 1543-52.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Ballantyne, D., Varey, R.J., 2006. Introducing a dialogical orientation to the service-dominant logic of marketing. In: Vargo, S.L. and Lusch, R.F., (Eds.). Toward a service dominant logic: Dialog, debate, and directions. New York: M.E. Sharpe.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Barksdale, H.C., Darden, W.R., 1972. Consumer attitudes toward marketing and consumerism. Journal of Marketing, 36 (4), 28-35.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Baron, R.M., Kenny, D.A., 1986. The moderator-mediator variable distinction in social psychological research: Conceptual, strategic, and statistical considerations. Journal of personality and social psychology, 51 (6), 1173-82.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Bowen, J., Ford, R.C., 2002. Managing service organizations: Does having a "Thing" make a difference? Journal of Management, 28 (3), 447-69. </w:t>
      </w:r>
    </w:p>
    <w:p w:rsidR="009B18D9" w:rsidRPr="00F92B79" w:rsidRDefault="009B18D9" w:rsidP="00BD6D4E">
      <w:pPr>
        <w:jc w:val="both"/>
        <w:rPr>
          <w:rFonts w:ascii="Times New Roman" w:hAnsi="Times New Roman"/>
          <w:sz w:val="24"/>
          <w:szCs w:val="24"/>
          <w:lang w:val="en-GB"/>
        </w:rPr>
      </w:pPr>
      <w:r w:rsidRPr="00F92B79">
        <w:rPr>
          <w:rFonts w:ascii="Times New Roman" w:hAnsi="Times New Roman"/>
          <w:sz w:val="24"/>
          <w:szCs w:val="24"/>
          <w:lang w:val="en-GB"/>
        </w:rPr>
        <w:t>BPI, 2010. BPI Statistical Handbook 2010. London: BPI.</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Byrne, B.M., 2006. Structural Equation Modeling With EQS: Basic Concepts, Applications, and Programming. New Jersey: Lawrence Erlbaum Assoc Inc.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Chase, R.B., Aquilano, N.J., 1992. Production and Operations Management: A Life Cycle Approach. Homewood, Ill.: Irwin.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Chen, I.J., Gupta, A., Rom, W., 1994. A study of price and quality in service operations. International Journal of Service Industry Management, 5 (2), 23-33.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Coyle, J.R., Gould, S.J., Gupta, P., Gupta, R., 2009. “To buy or to pirate”: The matrix of music consumers' acquisition-mode decision-making. Journal of Business Research, 62 (10), 1031-37.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Culnan, M.J., 1993. "How did they get my name?": An exploratory investigation of consumer attitudes toward secondary information use. MIS Quarterly, 17 (3), 341-63.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Demsetz, H., 1993. The Nature of the Firm. Origins, Evolution and Development. New York: Oxford University Press.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Elberse, A., 2010. Bye-bye bundles: The unbundling of music in digital channels. Journal of Marketing, 74 (3), 107-23. </w:t>
      </w:r>
    </w:p>
    <w:p w:rsidR="009B18D9" w:rsidRPr="00F92B79" w:rsidRDefault="009B18D9" w:rsidP="00BD6D4E">
      <w:pPr>
        <w:jc w:val="both"/>
        <w:rPr>
          <w:rFonts w:ascii="Times New Roman" w:hAnsi="Times New Roman"/>
          <w:sz w:val="24"/>
          <w:szCs w:val="24"/>
          <w:lang w:val="en-US"/>
        </w:rPr>
      </w:pPr>
      <w:r w:rsidRPr="00F92B79">
        <w:rPr>
          <w:rFonts w:ascii="Times New Roman" w:hAnsi="Times New Roman"/>
          <w:sz w:val="24"/>
          <w:szCs w:val="24"/>
          <w:lang w:val="en-GB"/>
        </w:rPr>
        <w:t xml:space="preserve">Farr, R., 2006. Business model review. </w:t>
      </w:r>
      <w:r w:rsidRPr="00F92B79">
        <w:rPr>
          <w:rFonts w:ascii="Times New Roman" w:hAnsi="Times New Roman"/>
          <w:sz w:val="24"/>
          <w:szCs w:val="24"/>
          <w:lang w:val="en-US"/>
        </w:rPr>
        <w:t>VIVACE document. VIVACE 2.1/CCC/P/000000</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Fisk, R.P., Brown, S.W., Bitner, M.J., 1993. Tracking the evolution of services marketing literature. Journal of Retailing, 69 (1), 61-103.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Gadrey, J., 2000. The characterization of goods and services: An alternative approach. Review of Income &amp; Wealth, 46 (3), 369-87.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lastRenderedPageBreak/>
        <w:t xml:space="preserve">Galbraith, J.R., 2002. Organizing to deliver solutions. Organizational dynamics, 31 (2), 194-207.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Graham, G., Burnes, B., Lewis, G.J., Langer, J., 2004. The transformation of the music industry supply chain: A major label perspective. International Journal of Operations &amp; Production Management, 24 (11/12), 1087-1103.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Hair, J.F., Anderson, R.E., Tatham, R.L., Black, W., 2001. Multivariate Data Analysis. London: Prentice-Hall Pearson Education.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Hill, P., 1999. Tangibles, intangibles and services: A new taxonomy for the classification of output. Canadian Journal of Economics, 32 (2), 426-46.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Liao, Z., Cheung, M.T., 2001. Internet-based e-shopping and consumer attitudes: an empirical study. Information &amp; Management, 38 (5), 299-306.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Lin, Y., Wang, Y., Yu, C., 2010. Investigating the drivers of the innovation in channel integration and supply chain performance: A strategy orientated perspective. International Journal of Production Economics, 127 (2), 320-32.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Lovelock, C.H., Wirtz, J., 2004 (fiveth ed.). Services Marketing: People, Technology, Strategy. New Jersey: Pearson/Prentice Hall.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Lovelock, C.H., 1983. Classifying services to gain strategic marketing insights. The Journal of Marketing, 47 (3), 9-20.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Lusch, R.F., Vargo, S.L., O’Brien, M., 2007. Competing through service: Insights from service-dominant logic. Journal of Retailing, 83 (1), 5-18.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Macintyre, M., Parry, G., Angelis, J., 2011. Service Design and Delivery. New York:</w:t>
      </w:r>
      <w:r w:rsidRPr="00F92B79">
        <w:rPr>
          <w:lang w:val="en-US"/>
        </w:rPr>
        <w:t xml:space="preserve"> </w:t>
      </w:r>
      <w:r w:rsidRPr="00F92B79">
        <w:rPr>
          <w:rFonts w:ascii="Times New Roman" w:hAnsi="Times New Roman" w:cs="Times New Roman"/>
          <w:lang w:val="en-US"/>
        </w:rPr>
        <w:t>Springer.</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Marx, K., 2001 (Original work published in 1867). Capital: A Critique of Political Economy. New York: Penguin Books in association with New Left Review. </w:t>
      </w:r>
    </w:p>
    <w:p w:rsidR="009B18D9" w:rsidRPr="00F92B79" w:rsidRDefault="009B18D9" w:rsidP="005075D0">
      <w:pPr>
        <w:pStyle w:val="NormalWeb"/>
        <w:rPr>
          <w:rFonts w:ascii="Times New Roman" w:hAnsi="Times New Roman" w:cs="Times New Roman"/>
          <w:lang w:val="en-US"/>
        </w:rPr>
      </w:pPr>
      <w:r w:rsidRPr="00F92B79">
        <w:rPr>
          <w:rFonts w:ascii="Times New Roman" w:hAnsi="Times New Roman" w:cs="Times New Roman"/>
          <w:lang w:val="en-US"/>
        </w:rPr>
        <w:t xml:space="preserve">Matthyssens, P., Vandenbempt, K., 1998. Creating competitive advantage in industrial services. Journal of Business &amp; Industrial Marketing, 13 (4), 339-55.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Matthyssens, P., Vandenbempt, K., 2008. Moving from basic offerings to value-added solutions: Strategies, barriers and alignment. Industrial Marketing Management, 37 (3), 316-28. </w:t>
      </w:r>
    </w:p>
    <w:p w:rsidR="009B18D9" w:rsidRPr="00F92B79" w:rsidRDefault="009B18D9">
      <w:pPr>
        <w:pStyle w:val="NormalWeb"/>
        <w:rPr>
          <w:rFonts w:ascii="Times New Roman" w:hAnsi="Times New Roman" w:cs="Times New Roman"/>
          <w:lang w:val="en-US"/>
        </w:rPr>
      </w:pPr>
      <w:r w:rsidRPr="00F92B79">
        <w:rPr>
          <w:rFonts w:ascii="Times New Roman" w:hAnsi="Times New Roman"/>
          <w:lang w:val="en-GB"/>
        </w:rPr>
        <w:t>Mears, B., 2010. Justices pass on chance to examine illegal music downloads. CNN, November 29, Available: http://edition.cnn.com/2010/CRIME/11/29/scotus.music.downloads</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Miller, R.L., 2000. Economics Today: The Micro View. Boston: Addison Wesley.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Neely, A., 2008. Exploring the financial consequences of the servitization of manufacturing. Operations Management Research, 1 (2), 103-18.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lastRenderedPageBreak/>
        <w:t xml:space="preserve">Neely, A., 2005. The evolution of performance measurement research. International Journal of Operations &amp; Production Management, 25 (12), 1264-77. </w:t>
      </w:r>
    </w:p>
    <w:p w:rsidR="009B18D9" w:rsidRPr="00F92B79" w:rsidRDefault="009B18D9">
      <w:pPr>
        <w:rPr>
          <w:rFonts w:ascii="Times New Roman" w:hAnsi="Times New Roman"/>
          <w:lang w:val="en-US"/>
        </w:rPr>
      </w:pPr>
      <w:r w:rsidRPr="00F92B79">
        <w:rPr>
          <w:rFonts w:ascii="Times New Roman" w:hAnsi="Times New Roman"/>
          <w:sz w:val="24"/>
          <w:szCs w:val="20"/>
          <w:lang w:val="en-US" w:eastAsia="es-ES"/>
        </w:rPr>
        <w:t xml:space="preserve">Ng, I., Parry, G., Wilde, P., McFarlane, D., Tasker, P., 2011. Complex Engineering Service Systems: Concepts and Research. London: Springer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Normann, R., Ramírez, R., 1993. From value chain to value constellation: Designing interactive strategy. Harvard business review, 71 (4), 65-77.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Oberholzer-Gee, F., Strumpf, K., 2007. The effect of file sharing on record sales: An empirical analysis. Journal of Political Economy, 115 (1), 1-42.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Ordanini, A., Pasini, P., 2008. Service co-production and value co-creation: The case for a service-oriented architecture (SOA). European Management Journal, 26 (5), 289-97.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Ouellet, J., 2007. The purchase versus illegal download of music by consumers: The influence of consumer response towards the artist and music. Canadian Journal of Administrative Sciences, 24 (2), 107-19.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Parasuraman, A., Zeithaml, V.A., Berry, L.L., 1985. A conceptual model of service quality and its implications for future research. Journal of Marketing, 49 (4), 41-50.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Parry, G., Newnes, L., Huang, X., 2011. Goods, products and services: What do these terms mean? In: Macintyre, M., Parry, G. and Angelis, J., (Eds.). Service design and delivery. London: Springer.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Parvatiyar, A., Sheth, J.N., 2000. The domain and conceptual foundations of relationship marketing. In: Sheth, J.N. and Parvatiyar, A., (Eds.). Handbook of relationship marketing. Thousand Oaks, CA.: Sage.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Payne, A., Storbacka, K., Frow, P., 2008. Managing the co-creation of value. Journal of the Academy of Marketing Science, 36 (1), 83-96.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Peitz, M., Waelbroeck, P., 2006. Why the music industry may gain from free downloading — The role of sampling. International Journal of Industrial Organization, 24 (5), 907-13.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Porter, M., Ketels, C., 2003. UK competitiveness: Moving to the next stage. London: Department of Trade and Industry.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Porter, M.E., 1998. The Competitive Advantage of Nations: With a New Introduction. New York: Free Press. </w:t>
      </w:r>
    </w:p>
    <w:p w:rsidR="009B18D9" w:rsidRPr="00F92B79" w:rsidRDefault="009B18D9" w:rsidP="00565027">
      <w:pPr>
        <w:pStyle w:val="NormalWeb"/>
        <w:rPr>
          <w:rFonts w:ascii="Times New Roman" w:hAnsi="Times New Roman" w:cs="Times New Roman"/>
          <w:lang w:val="en-US"/>
        </w:rPr>
      </w:pPr>
      <w:r w:rsidRPr="00F92B79">
        <w:rPr>
          <w:rFonts w:ascii="Times New Roman" w:hAnsi="Times New Roman" w:cs="Times New Roman"/>
          <w:lang w:val="en-US"/>
        </w:rPr>
        <w:t xml:space="preserve">Prahalad, C.K., Ramaswamy, V., 2000. Co-opting customer competence. Harvard business review, 78 (1), 79-87. </w:t>
      </w:r>
    </w:p>
    <w:p w:rsidR="009B18D9" w:rsidRPr="00F92B79" w:rsidRDefault="009B18D9" w:rsidP="00565027">
      <w:pPr>
        <w:pStyle w:val="NormalWeb"/>
        <w:rPr>
          <w:rFonts w:ascii="Times New Roman" w:hAnsi="Times New Roman" w:cs="Times New Roman"/>
          <w:lang w:val="en-US"/>
        </w:rPr>
      </w:pPr>
      <w:r w:rsidRPr="00F92B79">
        <w:rPr>
          <w:rFonts w:ascii="Times New Roman" w:hAnsi="Times New Roman" w:cs="Times New Roman"/>
          <w:lang w:val="en-US"/>
        </w:rPr>
        <w:t xml:space="preserve">Prahalad, C.K., Ramaswamy, V., 2003. The new frontier of experience innovation. MIT Sloan Management Review, 44 (4), 12-18.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lastRenderedPageBreak/>
        <w:t xml:space="preserve">Prahalad, C.K., Ramaswamy, V., 2004. Co-creation experiences: The next practice in value creation. Journal of Interactive Marketing, 18 (3), 5-14. </w:t>
      </w:r>
    </w:p>
    <w:p w:rsidR="009B18D9" w:rsidRPr="00F92B79" w:rsidRDefault="009B18D9" w:rsidP="00BD6D4E">
      <w:pPr>
        <w:pStyle w:val="NormalWeb"/>
        <w:rPr>
          <w:rFonts w:ascii="Times New Roman" w:hAnsi="Times New Roman" w:cs="Times New Roman"/>
          <w:lang w:val="en-US"/>
        </w:rPr>
      </w:pPr>
      <w:r w:rsidRPr="00F92B79">
        <w:rPr>
          <w:rFonts w:ascii="Times New Roman" w:hAnsi="Times New Roman" w:cs="Times New Roman"/>
          <w:lang w:val="en-US"/>
        </w:rPr>
        <w:t>PriceWaterhouseCoopers, 2010. Global entertainment and media outlook: 2010–2014. PriceWaterhouseCoopers LLP: Delaware.</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Ramirez, R., 1999. Value co-production: Intellectual origins and implications for practice and research. Strategic Management Journal, 20 (1), 49-65. </w:t>
      </w:r>
    </w:p>
    <w:p w:rsidR="009B18D9" w:rsidRPr="00F92B79" w:rsidRDefault="009B18D9" w:rsidP="00BD6D4E">
      <w:pPr>
        <w:pStyle w:val="NormalWeb"/>
        <w:rPr>
          <w:rFonts w:ascii="Times New Roman" w:hAnsi="Times New Roman" w:cs="Times New Roman"/>
          <w:lang w:val="en-US"/>
        </w:rPr>
      </w:pPr>
      <w:r w:rsidRPr="00F92B79">
        <w:rPr>
          <w:rFonts w:ascii="Times New Roman" w:hAnsi="Times New Roman" w:cs="Times New Roman"/>
          <w:lang w:val="en-US"/>
        </w:rPr>
        <w:t xml:space="preserve">RIAA (Recording Industry Association of America), 2004. RIAA market data: The cost of a CD. Archived copy from the Internet archive, http://web.archive.org/web/20030416004543/, </w:t>
      </w:r>
      <w:hyperlink r:id="rId16" w:history="1">
        <w:r w:rsidRPr="00F92B79">
          <w:rPr>
            <w:rFonts w:ascii="Times New Roman" w:hAnsi="Times New Roman" w:cs="Times New Roman"/>
            <w:lang w:val="en-US"/>
          </w:rPr>
          <w:t>http://www.riaa.com/MD-U.S.-7.cfm</w:t>
        </w:r>
      </w:hyperlink>
      <w:r w:rsidRPr="00F92B79">
        <w:rPr>
          <w:rFonts w:ascii="Times New Roman" w:hAnsi="Times New Roman" w:cs="Times New Roman"/>
          <w:lang w:val="en-US"/>
        </w:rPr>
        <w:t xml:space="preserve">.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Robinson, T., Clarke-Hill, C.M., Clarkson, R., 2002. Differentiation through service: A perspective from the commodity chemicals sector. The Service Industries Journal, 22 (3), 149-66. </w:t>
      </w:r>
    </w:p>
    <w:p w:rsidR="009B18D9" w:rsidRPr="00F92B79" w:rsidRDefault="009B18D9" w:rsidP="003B4363">
      <w:pPr>
        <w:pStyle w:val="NormalWeb"/>
        <w:rPr>
          <w:rFonts w:ascii="Times New Roman" w:hAnsi="Times New Roman" w:cs="Times New Roman"/>
          <w:lang w:val="fr-FR"/>
        </w:rPr>
      </w:pPr>
      <w:r w:rsidRPr="00F92B79">
        <w:rPr>
          <w:rFonts w:ascii="Times New Roman" w:hAnsi="Times New Roman" w:cs="Times New Roman"/>
          <w:lang w:val="en-US"/>
        </w:rPr>
        <w:t xml:space="preserve">Robinson, J., 2010. Britons 'downloaded 1.2bn illegal tracks this year', guardian.co.uk, Thursday 16 December. </w:t>
      </w:r>
      <w:r w:rsidRPr="00F92B79">
        <w:rPr>
          <w:rFonts w:ascii="Times New Roman" w:hAnsi="Times New Roman" w:cs="Times New Roman"/>
          <w:lang w:val="fr-FR"/>
        </w:rPr>
        <w:t>Available: http://www.guardian.co.uk/media/2010/dec/16/illegal-music-downloading-online-piracy</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Sandulli, F.D., 2007. CD music purchase behaviour of P2P users. Technovation, 27 (6-7), 325-34.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Satorra, A., Bentler, P.M., 1994. Corrections to test statistics and standard errors in covariance structure analysis. In: Von Eye, A. and Clogg, C.C., (Eds.). Latent variables analysis: Applications for developmental research. Thousand Oaks, CA.: Sage.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Schiefer, G., 2002. Environmental control for process improvement and process efficiency in supply chain management — the case of the meat chain. International Journal of Production Economics, 78 (2), 197-206.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Schneider, B., Bowen, D.E., 1995. Winning the Service Game. Harvard Business School Press.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Smith, A., 1776. The Wealth of Nations. Chichester: Wiley.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Smith, R.J., Eroglu, C., 2009. Assessing consumer attitudes toward off-site customer service contact methods. International Journal of Logistics Management, 20 (2), 261-77. </w:t>
      </w:r>
    </w:p>
    <w:p w:rsidR="009B18D9" w:rsidRPr="00F92B79" w:rsidRDefault="009B18D9" w:rsidP="003B4363">
      <w:pPr>
        <w:pStyle w:val="NormalWeb"/>
        <w:rPr>
          <w:rFonts w:ascii="Times New Roman" w:hAnsi="Times New Roman" w:cs="Times New Roman"/>
          <w:lang w:val="en-US"/>
        </w:rPr>
      </w:pPr>
      <w:r w:rsidRPr="00F92B79">
        <w:rPr>
          <w:rFonts w:ascii="Times New Roman" w:hAnsi="Times New Roman" w:cs="Times New Roman"/>
          <w:lang w:val="en-US"/>
        </w:rPr>
        <w:t>System of National Accounts (SNA), 1993. Commission of the European Com-munities – Eurostat, International Monetary Fund, Organisation for Economic Co-operation and Development,  United Nations World Bank: Brussels/Luxembourg, New York, Paris, Washington, DC.</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Stuart, E.W., Shimp, T.A., Engle, R.W., 1987. Classical conditioning of consumer attitudes: Four experiments in an advertising context. Journal of Consumer Research, 14 (3), 334-49.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lastRenderedPageBreak/>
        <w:t xml:space="preserve">Vandermerwe, S., Rada, J., 1988. Servitization of business: Adding value by adding services. European Management Journal, 6 (4), 314-24. </w:t>
      </w:r>
    </w:p>
    <w:p w:rsidR="009B18D9" w:rsidRPr="00F92B79" w:rsidRDefault="009B18D9" w:rsidP="00060AAB">
      <w:pPr>
        <w:pStyle w:val="NormalWeb"/>
        <w:rPr>
          <w:rFonts w:ascii="Times New Roman" w:hAnsi="Times New Roman" w:cs="Times New Roman"/>
          <w:lang w:val="en-US"/>
        </w:rPr>
      </w:pPr>
      <w:r w:rsidRPr="00F92B79">
        <w:rPr>
          <w:rFonts w:ascii="Times New Roman" w:hAnsi="Times New Roman" w:cs="Times New Roman"/>
          <w:lang w:val="en-US"/>
        </w:rPr>
        <w:t xml:space="preserve">Vargo, S.L., Lusch, R.F., 2004. Evolving to a new dominant logic for marketing. Journal of Marketing, 68 (1), 1-17.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Vargo, S., Lusch, R.F., 2008. Service-dominant logic: Continuing the evolution. Journal of the Academy of Marketing Science, 36 (1), 1-10. </w:t>
      </w:r>
    </w:p>
    <w:p w:rsidR="009B18D9" w:rsidRPr="00F92B79" w:rsidRDefault="009B18D9" w:rsidP="003B4363">
      <w:pPr>
        <w:pStyle w:val="NormalWeb"/>
        <w:rPr>
          <w:rFonts w:ascii="Times New Roman" w:hAnsi="Times New Roman" w:cs="Times New Roman"/>
          <w:lang w:val="en-US"/>
        </w:rPr>
      </w:pPr>
      <w:r w:rsidRPr="00F92B79">
        <w:rPr>
          <w:rFonts w:ascii="Times New Roman" w:hAnsi="Times New Roman" w:cs="Times New Roman"/>
          <w:lang w:val="en-US"/>
        </w:rPr>
        <w:t>VERDICT, 2010. UK home entertainment retailing 2010: Retail losing out as industry innovates. DMVT0629</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Wise, R., Baumgartner, P., 1999. Go downstream: The new profit imperative in manufacturing. Harvard business review, 77 (5), 133-41. </w:t>
      </w:r>
    </w:p>
    <w:p w:rsidR="009B18D9" w:rsidRPr="00F92B79" w:rsidRDefault="009B18D9">
      <w:pPr>
        <w:pStyle w:val="NormalWeb"/>
        <w:rPr>
          <w:rFonts w:ascii="Times New Roman" w:hAnsi="Times New Roman" w:cs="Times New Roman"/>
          <w:lang w:val="en-US"/>
        </w:rPr>
      </w:pPr>
      <w:r w:rsidRPr="00F92B79">
        <w:rPr>
          <w:rFonts w:ascii="Times New Roman" w:hAnsi="Times New Roman" w:cs="Times New Roman"/>
          <w:lang w:val="en-US"/>
        </w:rPr>
        <w:t xml:space="preserve">Zeithaml, V.A., Bolton, R.N., Deighton, J., Keiningham, T.L., Lemon, K.N., Petersen, J.A., 2006. Forward-looking focus. Journal of Service Research, 9 (2), 168-83. </w:t>
      </w:r>
    </w:p>
    <w:p w:rsidR="009B18D9" w:rsidRPr="00F92B79" w:rsidRDefault="009B18D9">
      <w:pPr>
        <w:pStyle w:val="NormalWeb"/>
        <w:rPr>
          <w:rFonts w:ascii="Times New Roman" w:hAnsi="Times New Roman" w:cs="Times New Roman"/>
        </w:rPr>
      </w:pPr>
      <w:r w:rsidRPr="00F92B79">
        <w:rPr>
          <w:rFonts w:ascii="Times New Roman" w:hAnsi="Times New Roman" w:cs="Times New Roman"/>
          <w:lang w:val="en-US"/>
        </w:rPr>
        <w:t xml:space="preserve">Zhang, X., Chen, R., 2008. Examining the mechanism of the value co-creation with customers. </w:t>
      </w:r>
      <w:r w:rsidRPr="00F92B79">
        <w:rPr>
          <w:rFonts w:ascii="Times New Roman" w:hAnsi="Times New Roman" w:cs="Times New Roman"/>
        </w:rPr>
        <w:t xml:space="preserve">International Journal of Production Economics, 116 (2), 242-250. </w:t>
      </w:r>
    </w:p>
    <w:p w:rsidR="00F92B79" w:rsidRDefault="00797071" w:rsidP="00A06FC6">
      <w:pPr>
        <w:spacing w:after="0" w:line="480" w:lineRule="auto"/>
        <w:rPr>
          <w:rFonts w:ascii="Times New Roman" w:hAnsi="Times New Roman"/>
          <w:szCs w:val="24"/>
          <w:lang w:val="en-GB"/>
        </w:rPr>
      </w:pPr>
      <w:r w:rsidRPr="00F92B79">
        <w:rPr>
          <w:rFonts w:ascii="Times New Roman" w:hAnsi="Times New Roman"/>
          <w:szCs w:val="24"/>
          <w:lang w:val="en-GB"/>
        </w:rPr>
        <w:fldChar w:fldCharType="end"/>
      </w:r>
    </w:p>
    <w:p w:rsidR="00F92B79" w:rsidRPr="00480B78" w:rsidRDefault="00F92B79" w:rsidP="00F92B79">
      <w:pPr>
        <w:pStyle w:val="BodyText"/>
        <w:jc w:val="center"/>
        <w:rPr>
          <w:rFonts w:ascii="Times New Roman" w:hAnsi="Times New Roman"/>
          <w:b/>
          <w:lang w:val="en-GB"/>
        </w:rPr>
      </w:pPr>
      <w:r>
        <w:rPr>
          <w:rFonts w:ascii="Times New Roman" w:hAnsi="Times New Roman"/>
          <w:szCs w:val="24"/>
          <w:lang w:val="en-GB"/>
        </w:rPr>
        <w:br w:type="page"/>
      </w:r>
      <w:r w:rsidRPr="00480B78">
        <w:rPr>
          <w:rFonts w:ascii="Times New Roman" w:hAnsi="Times New Roman"/>
          <w:b/>
          <w:lang w:val="en-GB"/>
        </w:rPr>
        <w:lastRenderedPageBreak/>
        <w:t>TABLE 1</w:t>
      </w:r>
    </w:p>
    <w:p w:rsidR="00F92B79" w:rsidRPr="00480B78" w:rsidRDefault="00F92B79" w:rsidP="00F92B79">
      <w:pPr>
        <w:pStyle w:val="BodyText"/>
        <w:jc w:val="center"/>
        <w:rPr>
          <w:rFonts w:ascii="Times New Roman" w:hAnsi="Times New Roman"/>
          <w:lang w:val="en-GB"/>
        </w:rPr>
      </w:pPr>
      <w:r w:rsidRPr="00480B78">
        <w:rPr>
          <w:rFonts w:ascii="Times New Roman" w:hAnsi="Times New Roman"/>
          <w:lang w:val="en-GB"/>
        </w:rPr>
        <w:t xml:space="preserve">Items Measuring Music Consumer Attitudes, Music Purchasing and Discovery Methods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55"/>
      </w:tblGrid>
      <w:tr w:rsidR="00F92B79" w:rsidRPr="00480B78" w:rsidTr="004E6D7E">
        <w:trPr>
          <w:trHeight w:val="445"/>
          <w:jc w:val="center"/>
        </w:trPr>
        <w:tc>
          <w:tcPr>
            <w:tcW w:w="7255" w:type="dxa"/>
            <w:tcBorders>
              <w:top w:val="single" w:sz="4" w:space="0" w:color="auto"/>
            </w:tcBorders>
          </w:tcPr>
          <w:p w:rsidR="00F92B79" w:rsidRPr="00480B78" w:rsidRDefault="00F92B79" w:rsidP="004E6D7E">
            <w:pPr>
              <w:widowControl w:val="0"/>
              <w:suppressAutoHyphens/>
              <w:spacing w:before="240" w:after="0" w:line="360" w:lineRule="auto"/>
              <w:ind w:right="85"/>
              <w:rPr>
                <w:rFonts w:ascii="Times New Roman" w:hAnsi="Times New Roman"/>
                <w:b/>
                <w:bCs/>
                <w:i/>
                <w:sz w:val="18"/>
                <w:szCs w:val="18"/>
                <w:lang w:val="en-GB"/>
              </w:rPr>
            </w:pPr>
            <w:r w:rsidRPr="00480B78">
              <w:rPr>
                <w:rFonts w:ascii="Times New Roman" w:hAnsi="Times New Roman"/>
                <w:b/>
                <w:bCs/>
                <w:i/>
                <w:sz w:val="18"/>
                <w:szCs w:val="18"/>
                <w:lang w:val="en-GB"/>
              </w:rPr>
              <w:t>Music Consumer Attitudes</w:t>
            </w:r>
          </w:p>
          <w:p w:rsidR="00F92B79" w:rsidRPr="00480B78" w:rsidRDefault="00F92B79" w:rsidP="004E6D7E">
            <w:pPr>
              <w:widowControl w:val="0"/>
              <w:suppressAutoHyphens/>
              <w:spacing w:after="0" w:line="360" w:lineRule="auto"/>
              <w:ind w:right="85"/>
              <w:rPr>
                <w:rFonts w:ascii="Times New Roman" w:hAnsi="Times New Roman"/>
                <w:bCs/>
                <w:i/>
                <w:sz w:val="18"/>
                <w:szCs w:val="18"/>
                <w:lang w:val="en-GB"/>
              </w:rPr>
            </w:pPr>
            <w:r w:rsidRPr="00480B78">
              <w:rPr>
                <w:rFonts w:ascii="Times New Roman" w:hAnsi="Times New Roman"/>
                <w:bCs/>
                <w:i/>
                <w:sz w:val="18"/>
                <w:szCs w:val="18"/>
                <w:lang w:val="en-GB"/>
              </w:rPr>
              <w:t>Explorative Consumer</w:t>
            </w:r>
          </w:p>
        </w:tc>
      </w:tr>
      <w:tr w:rsidR="00F92B79" w:rsidRPr="00480B78" w:rsidTr="004E6D7E">
        <w:trPr>
          <w:trHeight w:val="561"/>
          <w:jc w:val="center"/>
        </w:trPr>
        <w:tc>
          <w:tcPr>
            <w:tcW w:w="7255" w:type="dxa"/>
            <w:tcBorders>
              <w:bottom w:val="single" w:sz="4" w:space="0" w:color="auto"/>
            </w:tcBorders>
          </w:tcPr>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EXP1.- .- I like to be at the cutting edge of new music / know about music and products before other people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EXP2.- I actively enjoy searching for and discovering music that is new to me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EXP3.- I like to have music recommended to me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EXP4.- I find it easy to find new music</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EXP5.- I like receiving music I don’t know as a gift</w:t>
            </w:r>
          </w:p>
          <w:p w:rsidR="00F92B79" w:rsidRPr="00480B78" w:rsidRDefault="00F92B79" w:rsidP="004E6D7E">
            <w:pPr>
              <w:widowControl w:val="0"/>
              <w:suppressAutoHyphens/>
              <w:spacing w:after="0" w:line="360" w:lineRule="auto"/>
              <w:ind w:left="85" w:right="85"/>
              <w:rPr>
                <w:rFonts w:ascii="Times New Roman" w:hAnsi="Times New Roman"/>
                <w:bCs/>
                <w:sz w:val="18"/>
                <w:szCs w:val="18"/>
                <w:lang w:val="en-GB"/>
              </w:rPr>
            </w:pPr>
            <w:r w:rsidRPr="00480B78">
              <w:rPr>
                <w:rFonts w:ascii="Times New Roman" w:hAnsi="Times New Roman"/>
                <w:sz w:val="18"/>
                <w:szCs w:val="18"/>
                <w:lang w:val="en-GB"/>
              </w:rPr>
              <w:t>EXP6.- I am constantly interested in and looking for more music</w:t>
            </w:r>
          </w:p>
          <w:p w:rsidR="00F92B79" w:rsidRPr="00480B78" w:rsidRDefault="00F92B79" w:rsidP="004E6D7E">
            <w:pPr>
              <w:widowControl w:val="0"/>
              <w:suppressAutoHyphens/>
              <w:spacing w:before="120" w:after="0" w:line="360" w:lineRule="auto"/>
              <w:ind w:right="85"/>
              <w:rPr>
                <w:rFonts w:ascii="Times New Roman" w:hAnsi="Times New Roman"/>
                <w:bCs/>
                <w:i/>
                <w:sz w:val="18"/>
                <w:szCs w:val="18"/>
                <w:lang w:val="en-GB"/>
              </w:rPr>
            </w:pPr>
            <w:r w:rsidRPr="00480B78">
              <w:rPr>
                <w:rFonts w:ascii="Times New Roman" w:hAnsi="Times New Roman"/>
                <w:bCs/>
                <w:i/>
                <w:sz w:val="18"/>
                <w:szCs w:val="18"/>
                <w:lang w:val="en-GB"/>
              </w:rPr>
              <w:t>Early adopter</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EAR1.- My music collection is a source of pride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EAR2.- I like to fill my new music device with loads of music right away</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EAR3.- The music I like makes me stand out in a crowd</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EAR4.- My music tastes are part of my look &amp; image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EAR5.- People often ask my advice on music - what to listen, where to buy it etc.</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EAR6.- The venue I choose for a night out depends on what music they are playing</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EAR7.- I get frustrated when I can't find the music that I want to listen to / buy</w:t>
            </w:r>
          </w:p>
          <w:p w:rsidR="00F92B79" w:rsidRPr="00480B78" w:rsidRDefault="00F92B79" w:rsidP="004E6D7E">
            <w:pPr>
              <w:widowControl w:val="0"/>
              <w:suppressAutoHyphens/>
              <w:spacing w:after="0" w:line="360" w:lineRule="auto"/>
              <w:ind w:left="85" w:right="85"/>
              <w:rPr>
                <w:rFonts w:ascii="Times New Roman" w:hAnsi="Times New Roman"/>
                <w:i/>
                <w:sz w:val="18"/>
                <w:szCs w:val="18"/>
                <w:lang w:val="en-GB"/>
              </w:rPr>
            </w:pPr>
            <w:r w:rsidRPr="00480B78">
              <w:rPr>
                <w:rFonts w:ascii="Times New Roman" w:hAnsi="Times New Roman"/>
                <w:i/>
                <w:sz w:val="18"/>
                <w:szCs w:val="18"/>
                <w:lang w:val="en-GB"/>
              </w:rPr>
              <w:t>DROP1.-I love technology, and music is a big part of that technology</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i/>
                <w:sz w:val="18"/>
                <w:szCs w:val="18"/>
                <w:lang w:val="en-GB"/>
              </w:rPr>
              <w:t>DROP2.- I like to talk about music</w:t>
            </w:r>
          </w:p>
          <w:p w:rsidR="00F92B79" w:rsidRPr="00480B78" w:rsidRDefault="00F92B79" w:rsidP="004E6D7E">
            <w:pPr>
              <w:widowControl w:val="0"/>
              <w:suppressAutoHyphens/>
              <w:spacing w:before="120" w:after="0" w:line="360" w:lineRule="auto"/>
              <w:ind w:right="85"/>
              <w:rPr>
                <w:rFonts w:ascii="Times New Roman" w:hAnsi="Times New Roman"/>
                <w:bCs/>
                <w:i/>
                <w:sz w:val="18"/>
                <w:szCs w:val="18"/>
                <w:lang w:val="en-GB"/>
              </w:rPr>
            </w:pPr>
            <w:r w:rsidRPr="00480B78">
              <w:rPr>
                <w:rFonts w:ascii="Times New Roman" w:hAnsi="Times New Roman"/>
                <w:bCs/>
                <w:i/>
                <w:sz w:val="18"/>
                <w:szCs w:val="18"/>
                <w:lang w:val="en-GB"/>
              </w:rPr>
              <w:t>Cautious Consumer</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CAU1.- A lack of money is the main reason I don't buy music</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CAU2.- I'd buy more music if I could listen to it first</w:t>
            </w:r>
          </w:p>
          <w:p w:rsidR="00F92B79" w:rsidRPr="00480B78" w:rsidRDefault="00F92B79" w:rsidP="004E6D7E">
            <w:pPr>
              <w:widowControl w:val="0"/>
              <w:suppressAutoHyphens/>
              <w:spacing w:after="0" w:line="360" w:lineRule="auto"/>
              <w:ind w:left="85" w:right="85"/>
              <w:rPr>
                <w:rFonts w:ascii="Arial" w:hAnsi="Arial" w:cs="Arial"/>
                <w:sz w:val="18"/>
                <w:szCs w:val="18"/>
                <w:lang w:val="en-GB"/>
              </w:rPr>
            </w:pPr>
            <w:r w:rsidRPr="00480B78">
              <w:rPr>
                <w:rFonts w:ascii="Times New Roman" w:hAnsi="Times New Roman"/>
                <w:sz w:val="18"/>
                <w:szCs w:val="18"/>
                <w:lang w:val="en-GB"/>
              </w:rPr>
              <w:t>CAU3.- I'd buy more music if I could take it back if I didn't like it</w:t>
            </w:r>
          </w:p>
          <w:p w:rsidR="00F92B79" w:rsidRPr="00480B78" w:rsidRDefault="00F92B79" w:rsidP="004E6D7E">
            <w:pPr>
              <w:widowControl w:val="0"/>
              <w:suppressAutoHyphens/>
              <w:spacing w:before="120" w:after="0" w:line="360" w:lineRule="auto"/>
              <w:ind w:right="85"/>
              <w:rPr>
                <w:rFonts w:ascii="Times New Roman" w:hAnsi="Times New Roman"/>
                <w:bCs/>
                <w:i/>
                <w:sz w:val="18"/>
                <w:szCs w:val="18"/>
                <w:lang w:val="en-GB"/>
              </w:rPr>
            </w:pPr>
            <w:r w:rsidRPr="00480B78">
              <w:rPr>
                <w:rFonts w:ascii="Times New Roman" w:hAnsi="Times New Roman"/>
                <w:bCs/>
                <w:i/>
                <w:sz w:val="18"/>
                <w:szCs w:val="18"/>
                <w:lang w:val="en-GB"/>
              </w:rPr>
              <w:t>Band Fan</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BAN1.- I'd like my favourite band to contact me in order to test new material ahead of its release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BAN2.- When I go to a concert, I'd like to be able to buy a CD of the concert as I leave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BAN3.- When I go to a concert, I'd like to be able to download a digital recording of the concert when I got home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BAN4.- I would be interested in a range of exclusive ways to really interact with my favourite bands e.g. exclusive gigs, after-party, meet the band, appear in the video, remix their music for commercial release, watch the band record etc.</w:t>
            </w:r>
          </w:p>
          <w:p w:rsidR="00F92B79" w:rsidRPr="00480B78" w:rsidRDefault="00F92B79" w:rsidP="004E6D7E">
            <w:pPr>
              <w:widowControl w:val="0"/>
              <w:suppressAutoHyphens/>
              <w:spacing w:after="0" w:line="360" w:lineRule="auto"/>
              <w:ind w:left="85" w:right="85"/>
              <w:rPr>
                <w:rFonts w:ascii="Times New Roman" w:hAnsi="Times New Roman"/>
                <w:i/>
                <w:sz w:val="18"/>
                <w:szCs w:val="18"/>
                <w:lang w:val="en-GB"/>
              </w:rPr>
            </w:pPr>
            <w:r w:rsidRPr="00480B78">
              <w:rPr>
                <w:rFonts w:ascii="Times New Roman" w:hAnsi="Times New Roman"/>
                <w:i/>
                <w:sz w:val="18"/>
                <w:szCs w:val="18"/>
                <w:lang w:val="en-GB"/>
              </w:rPr>
              <w:t>DROP3.- When I go to a concert, I'd like to be able to have a CD of the concert sent to my home after it finishes</w:t>
            </w:r>
          </w:p>
          <w:p w:rsidR="00F92B79" w:rsidRPr="00480B78" w:rsidRDefault="00F92B79" w:rsidP="004E6D7E">
            <w:pPr>
              <w:widowControl w:val="0"/>
              <w:suppressAutoHyphens/>
              <w:spacing w:before="120" w:after="0" w:line="360" w:lineRule="auto"/>
              <w:ind w:right="85"/>
              <w:rPr>
                <w:rFonts w:ascii="Times New Roman" w:hAnsi="Times New Roman"/>
                <w:b/>
                <w:bCs/>
                <w:i/>
                <w:sz w:val="18"/>
                <w:szCs w:val="18"/>
                <w:lang w:val="en-GB"/>
              </w:rPr>
            </w:pPr>
            <w:r w:rsidRPr="00480B78">
              <w:rPr>
                <w:rFonts w:ascii="Times New Roman" w:hAnsi="Times New Roman"/>
                <w:b/>
                <w:bCs/>
                <w:i/>
                <w:sz w:val="18"/>
                <w:szCs w:val="18"/>
                <w:lang w:val="en-GB"/>
              </w:rPr>
              <w:t>Purchasing Behaviours</w:t>
            </w:r>
          </w:p>
          <w:p w:rsidR="00F92B79" w:rsidRPr="00480B78" w:rsidRDefault="00F92B79" w:rsidP="004E6D7E">
            <w:pPr>
              <w:widowControl w:val="0"/>
              <w:suppressAutoHyphens/>
              <w:spacing w:after="0" w:line="360" w:lineRule="auto"/>
              <w:ind w:right="85"/>
              <w:rPr>
                <w:rFonts w:ascii="Times New Roman" w:hAnsi="Times New Roman"/>
                <w:bCs/>
                <w:i/>
                <w:sz w:val="18"/>
                <w:szCs w:val="18"/>
                <w:lang w:val="en-GB"/>
              </w:rPr>
            </w:pPr>
            <w:r w:rsidRPr="00480B78">
              <w:rPr>
                <w:rFonts w:ascii="Times New Roman" w:hAnsi="Times New Roman"/>
                <w:bCs/>
                <w:i/>
                <w:sz w:val="18"/>
                <w:szCs w:val="18"/>
                <w:lang w:val="en-GB"/>
              </w:rPr>
              <w:t>Product Owners</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PRO1.- A device that comes pre-loaded with music</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PRO2.- A kiosk style vending machines</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PRO3.- Mail order music club</w:t>
            </w:r>
          </w:p>
          <w:p w:rsidR="00F92B79" w:rsidRPr="00480B78" w:rsidRDefault="00F92B79" w:rsidP="004E6D7E">
            <w:pPr>
              <w:widowControl w:val="0"/>
              <w:suppressAutoHyphens/>
              <w:spacing w:before="120" w:after="0" w:line="360" w:lineRule="auto"/>
              <w:ind w:right="85"/>
              <w:rPr>
                <w:rFonts w:ascii="Times New Roman" w:hAnsi="Times New Roman"/>
                <w:bCs/>
                <w:i/>
                <w:sz w:val="18"/>
                <w:szCs w:val="18"/>
                <w:lang w:val="en-GB"/>
              </w:rPr>
            </w:pPr>
            <w:r w:rsidRPr="00480B78">
              <w:rPr>
                <w:rFonts w:ascii="Times New Roman" w:hAnsi="Times New Roman"/>
                <w:bCs/>
                <w:i/>
                <w:sz w:val="18"/>
                <w:szCs w:val="18"/>
                <w:lang w:val="en-GB"/>
              </w:rPr>
              <w:lastRenderedPageBreak/>
              <w:t>Service Pay as You Go</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SGO1.- Pre-payment, top-up cards, like Oyster</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SGO2.- Online payment e.g. Paypal</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SGO3.- Subscription download services where you download and own the music</w:t>
            </w:r>
          </w:p>
          <w:p w:rsidR="00F92B79" w:rsidRPr="00480B78" w:rsidRDefault="00F92B79" w:rsidP="004E6D7E">
            <w:pPr>
              <w:widowControl w:val="0"/>
              <w:suppressAutoHyphens/>
              <w:spacing w:after="0" w:line="360" w:lineRule="auto"/>
              <w:ind w:left="85" w:right="85"/>
              <w:rPr>
                <w:rFonts w:ascii="Times New Roman" w:hAnsi="Times New Roman"/>
                <w:bCs/>
                <w:i/>
                <w:sz w:val="18"/>
                <w:szCs w:val="18"/>
                <w:lang w:val="en-GB"/>
              </w:rPr>
            </w:pPr>
            <w:r w:rsidRPr="00480B78">
              <w:rPr>
                <w:rFonts w:ascii="Times New Roman" w:hAnsi="Times New Roman"/>
                <w:sz w:val="18"/>
                <w:szCs w:val="18"/>
                <w:lang w:val="en-GB"/>
              </w:rPr>
              <w:t>SGO4.- Free, but with advertising messages linked to the music you're listening to</w:t>
            </w:r>
          </w:p>
          <w:p w:rsidR="00F92B79" w:rsidRPr="00480B78" w:rsidRDefault="00F92B79" w:rsidP="004E6D7E">
            <w:pPr>
              <w:widowControl w:val="0"/>
              <w:suppressAutoHyphens/>
              <w:spacing w:before="120" w:after="0" w:line="360" w:lineRule="auto"/>
              <w:ind w:right="85"/>
              <w:rPr>
                <w:rFonts w:ascii="Times New Roman" w:hAnsi="Times New Roman"/>
                <w:bCs/>
                <w:i/>
                <w:sz w:val="18"/>
                <w:szCs w:val="18"/>
                <w:lang w:val="en-GB"/>
              </w:rPr>
            </w:pPr>
            <w:r w:rsidRPr="00480B78">
              <w:rPr>
                <w:rFonts w:ascii="Times New Roman" w:hAnsi="Times New Roman"/>
                <w:bCs/>
                <w:i/>
                <w:sz w:val="18"/>
                <w:szCs w:val="18"/>
                <w:lang w:val="en-GB"/>
              </w:rPr>
              <w:t>Service Pay Monthly</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MON1.- Itemised billing of your music purchases as part of your mobile bill</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MON2.- An all-inclusive music package within your monthly subscription for your mobile service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MON3.- Itemised billing of your music purchases as part of your home entertainment/ broadband bill e.g. cable, SKY</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MON4.- An all-inclusive music package within your monthly subscription for your home entertainment/ broadband services e.g. cable, SKY</w:t>
            </w:r>
          </w:p>
          <w:p w:rsidR="00F92B79" w:rsidRPr="00480B78" w:rsidRDefault="00F92B79" w:rsidP="004E6D7E">
            <w:pPr>
              <w:widowControl w:val="0"/>
              <w:suppressAutoHyphens/>
              <w:spacing w:before="120" w:after="0" w:line="360" w:lineRule="auto"/>
              <w:ind w:right="85"/>
              <w:rPr>
                <w:rFonts w:ascii="Times New Roman" w:hAnsi="Times New Roman"/>
                <w:b/>
                <w:bCs/>
                <w:i/>
                <w:sz w:val="18"/>
                <w:szCs w:val="18"/>
                <w:lang w:val="en-GB"/>
              </w:rPr>
            </w:pPr>
            <w:r w:rsidRPr="00480B78">
              <w:rPr>
                <w:rFonts w:ascii="Times New Roman" w:hAnsi="Times New Roman"/>
                <w:b/>
                <w:bCs/>
                <w:i/>
                <w:sz w:val="18"/>
                <w:szCs w:val="18"/>
                <w:lang w:val="en-GB"/>
              </w:rPr>
              <w:t>Music Discovery Methods</w:t>
            </w:r>
          </w:p>
          <w:p w:rsidR="00F92B79" w:rsidRPr="00480B78" w:rsidRDefault="00F92B79" w:rsidP="004E6D7E">
            <w:pPr>
              <w:widowControl w:val="0"/>
              <w:suppressAutoHyphens/>
              <w:spacing w:after="0" w:line="360" w:lineRule="auto"/>
              <w:ind w:right="85"/>
              <w:rPr>
                <w:rFonts w:ascii="Times New Roman" w:hAnsi="Times New Roman"/>
                <w:bCs/>
                <w:i/>
                <w:sz w:val="18"/>
                <w:szCs w:val="18"/>
                <w:lang w:val="en-GB"/>
              </w:rPr>
            </w:pPr>
            <w:r w:rsidRPr="00480B78">
              <w:rPr>
                <w:rFonts w:ascii="Times New Roman" w:hAnsi="Times New Roman"/>
                <w:bCs/>
                <w:i/>
                <w:sz w:val="18"/>
                <w:szCs w:val="18"/>
                <w:lang w:val="en-GB"/>
              </w:rPr>
              <w:t>Passive Consumer</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PAS1.- Regular emails with personalised new music recommendations based on music you already like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PAS2.- Recommendation cards inside CDs showing other music similar to that, which you just bought</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PAS3.- Using a website which recommends new music based on other music you own</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PAS4.- Top 10 lists - a website listing 'must buy' albums by genre [Jazz, Blues, Rock etc]</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PAS5.- A free little gadget that sits by your stereo, listens to the music you are playing at home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PAS6.- Gift recommendation website, where you can type in the music you know your friend or relative likes and it will recommend new music for you to buy as a gift</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PAS7.- A search engine, like Google, that allows you to search for music you like and it immediately recommends other music you might like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PAS8.- A music trial service, which allows you to receive music CDs in the post to listen to. You only pay for the CDs you decide to keep, the others you send back</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PAS9.- A free magazine posted to you that recommends new music based on your music collection and your music taste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PAS10.- A free download of three songs that is available with any music you buy. The songs will be similar to what you have bought, and will allow you to listen to them for a week for free</w:t>
            </w:r>
          </w:p>
          <w:p w:rsidR="00F92B79" w:rsidRPr="00480B78" w:rsidRDefault="00F92B79" w:rsidP="004E6D7E">
            <w:pPr>
              <w:widowControl w:val="0"/>
              <w:suppressAutoHyphens/>
              <w:spacing w:after="0" w:line="360" w:lineRule="auto"/>
              <w:ind w:left="85" w:right="85"/>
              <w:rPr>
                <w:rFonts w:ascii="Times New Roman" w:hAnsi="Times New Roman"/>
                <w:i/>
                <w:sz w:val="18"/>
                <w:szCs w:val="18"/>
                <w:lang w:val="en-GB"/>
              </w:rPr>
            </w:pPr>
            <w:r w:rsidRPr="00480B78">
              <w:rPr>
                <w:rFonts w:ascii="Times New Roman" w:hAnsi="Times New Roman"/>
                <w:i/>
                <w:sz w:val="18"/>
                <w:szCs w:val="18"/>
                <w:lang w:val="en-GB"/>
              </w:rPr>
              <w:t>DROP4.- A free little computer program that listens to the music you are playing on your home computer and recommends new music to you</w:t>
            </w:r>
          </w:p>
          <w:p w:rsidR="00F92B79" w:rsidRPr="00480B78" w:rsidRDefault="00F92B79" w:rsidP="004E6D7E">
            <w:pPr>
              <w:widowControl w:val="0"/>
              <w:suppressAutoHyphens/>
              <w:spacing w:after="0" w:line="360" w:lineRule="auto"/>
              <w:ind w:right="85"/>
              <w:rPr>
                <w:rFonts w:ascii="Times New Roman" w:hAnsi="Times New Roman"/>
                <w:bCs/>
                <w:i/>
                <w:sz w:val="18"/>
                <w:szCs w:val="18"/>
                <w:lang w:val="en-GB"/>
              </w:rPr>
            </w:pPr>
            <w:r w:rsidRPr="00480B78">
              <w:rPr>
                <w:rFonts w:ascii="Times New Roman" w:hAnsi="Times New Roman"/>
                <w:bCs/>
                <w:i/>
                <w:sz w:val="18"/>
                <w:szCs w:val="18"/>
                <w:lang w:val="en-GB"/>
              </w:rPr>
              <w:t>Active Costumer</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ACT1.- An 0800 phone line through to a music expert who can give you the latest information on what's new and what music you might like, based on music you already like</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ACT2.- New music alerts on social networking sites, such as Facebook, based on music your friends are listening to</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ACT3.- A free little application on your mobile that listens to the music you are playing and recommends new music to you</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lastRenderedPageBreak/>
              <w:t>ACT4.- Music gift recommendation alerts on social networking sites, such as Facebook,  sent to you based on your friends' and relatives' birthdays</w:t>
            </w:r>
          </w:p>
          <w:p w:rsidR="00F92B79" w:rsidRPr="00480B78" w:rsidRDefault="00F92B79" w:rsidP="004E6D7E">
            <w:pPr>
              <w:widowControl w:val="0"/>
              <w:suppressAutoHyphens/>
              <w:spacing w:after="0" w:line="360" w:lineRule="auto"/>
              <w:ind w:left="85" w:right="85"/>
              <w:rPr>
                <w:rFonts w:ascii="Times New Roman" w:hAnsi="Times New Roman"/>
                <w:sz w:val="18"/>
                <w:szCs w:val="18"/>
                <w:lang w:val="en-GB"/>
              </w:rPr>
            </w:pPr>
            <w:r w:rsidRPr="00480B78">
              <w:rPr>
                <w:rFonts w:ascii="Times New Roman" w:hAnsi="Times New Roman"/>
                <w:sz w:val="18"/>
                <w:szCs w:val="18"/>
                <w:lang w:val="en-GB"/>
              </w:rPr>
              <w:t>ACT5.- »Fill my mp3 player» - a service that downloads music recommended for you, for a fee, based on what's currently on your mp3 player library and playlists</w:t>
            </w:r>
          </w:p>
          <w:p w:rsidR="00F92B79" w:rsidRPr="00480B78" w:rsidRDefault="00F92B79" w:rsidP="004E6D7E">
            <w:pPr>
              <w:widowControl w:val="0"/>
              <w:suppressAutoHyphens/>
              <w:spacing w:after="0" w:line="360" w:lineRule="auto"/>
              <w:ind w:left="85" w:right="85"/>
              <w:rPr>
                <w:rFonts w:ascii="Times New Roman" w:hAnsi="Times New Roman"/>
                <w:i/>
                <w:sz w:val="18"/>
                <w:szCs w:val="18"/>
                <w:lang w:val="en-GB"/>
              </w:rPr>
            </w:pPr>
            <w:r w:rsidRPr="00480B78">
              <w:rPr>
                <w:rFonts w:ascii="Times New Roman" w:hAnsi="Times New Roman"/>
                <w:i/>
                <w:sz w:val="18"/>
                <w:szCs w:val="18"/>
                <w:lang w:val="en-GB"/>
              </w:rPr>
              <w:t>DROP5.- A music expert you can contact over the internet who can give you the latest information on what's new and what music you might like, based on music you already like</w:t>
            </w:r>
          </w:p>
          <w:p w:rsidR="00F92B79" w:rsidRPr="00480B78" w:rsidRDefault="00F92B79" w:rsidP="004E6D7E">
            <w:pPr>
              <w:widowControl w:val="0"/>
              <w:suppressAutoHyphens/>
              <w:spacing w:after="0" w:line="360" w:lineRule="auto"/>
              <w:ind w:left="85" w:right="85"/>
              <w:rPr>
                <w:rFonts w:ascii="Times New Roman" w:hAnsi="Times New Roman"/>
                <w:bCs/>
                <w:i/>
                <w:sz w:val="18"/>
                <w:szCs w:val="18"/>
                <w:lang w:val="en-GB"/>
              </w:rPr>
            </w:pPr>
            <w:r w:rsidRPr="00480B78">
              <w:rPr>
                <w:rFonts w:ascii="Times New Roman" w:hAnsi="Times New Roman"/>
                <w:i/>
                <w:sz w:val="18"/>
                <w:szCs w:val="18"/>
                <w:lang w:val="en-GB"/>
              </w:rPr>
              <w:t>*Dropped items in cursive</w:t>
            </w:r>
          </w:p>
        </w:tc>
      </w:tr>
    </w:tbl>
    <w:p w:rsidR="00F92B79" w:rsidRPr="00480B78" w:rsidRDefault="00F92B79" w:rsidP="00F92B79">
      <w:pPr>
        <w:pStyle w:val="NormalWeb"/>
        <w:spacing w:before="120" w:beforeAutospacing="0" w:after="240" w:afterAutospacing="0" w:line="360" w:lineRule="auto"/>
        <w:jc w:val="both"/>
        <w:rPr>
          <w:lang w:val="en-GB"/>
        </w:rPr>
      </w:pPr>
      <w:r w:rsidRPr="00480B78">
        <w:rPr>
          <w:rFonts w:ascii="Times New Roman" w:hAnsi="Times New Roman" w:cs="Times New Roman"/>
          <w:sz w:val="22"/>
          <w:szCs w:val="22"/>
          <w:lang w:val="en-GB"/>
        </w:rPr>
        <w:lastRenderedPageBreak/>
        <w:t>Source: Developed by the authors</w:t>
      </w:r>
    </w:p>
    <w:p w:rsidR="00F92B79" w:rsidRPr="00415733" w:rsidRDefault="00F92B79" w:rsidP="00F92B79">
      <w:pPr>
        <w:rPr>
          <w:rFonts w:ascii="Times New Roman" w:hAnsi="Times New Roman"/>
          <w:lang w:val="en-GB"/>
        </w:rPr>
      </w:pPr>
      <w:r>
        <w:br w:type="page"/>
      </w:r>
      <w:r w:rsidRPr="00415733">
        <w:rPr>
          <w:rFonts w:ascii="Times New Roman" w:hAnsi="Times New Roman"/>
          <w:lang w:val="en-GB"/>
        </w:rPr>
        <w:lastRenderedPageBreak/>
        <w:t xml:space="preserve">Standardized factor loadings, explained variance and degree of significance of the parameters for the measurement model </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377"/>
        <w:gridCol w:w="1377"/>
        <w:gridCol w:w="1376"/>
        <w:gridCol w:w="1377"/>
        <w:gridCol w:w="1557"/>
      </w:tblGrid>
      <w:tr w:rsidR="00F92B79" w:rsidRPr="00415733" w:rsidTr="004E6D7E">
        <w:trPr>
          <w:trHeight w:val="91"/>
          <w:jc w:val="center"/>
        </w:trPr>
        <w:tc>
          <w:tcPr>
            <w:tcW w:w="8420" w:type="dxa"/>
            <w:gridSpan w:val="6"/>
          </w:tcPr>
          <w:p w:rsidR="00F92B79" w:rsidRPr="00415733" w:rsidRDefault="00F92B79" w:rsidP="004E6D7E">
            <w:pPr>
              <w:spacing w:before="60" w:after="60"/>
              <w:jc w:val="center"/>
              <w:rPr>
                <w:b/>
                <w:sz w:val="18"/>
                <w:szCs w:val="18"/>
                <w:lang w:val="en-US"/>
              </w:rPr>
            </w:pPr>
            <w:r w:rsidRPr="00415733">
              <w:rPr>
                <w:b/>
                <w:sz w:val="18"/>
                <w:szCs w:val="18"/>
                <w:lang w:val="en-US"/>
              </w:rPr>
              <w:t>INDICATORS FOR THE VARIABLE “MUSIC CONSUMER ATTITUDES”</w:t>
            </w:r>
          </w:p>
        </w:tc>
      </w:tr>
      <w:tr w:rsidR="00F92B79" w:rsidRPr="00415733" w:rsidTr="004E6D7E">
        <w:trPr>
          <w:trHeight w:val="91"/>
          <w:jc w:val="center"/>
        </w:trPr>
        <w:tc>
          <w:tcPr>
            <w:tcW w:w="1356" w:type="dxa"/>
          </w:tcPr>
          <w:p w:rsidR="00F92B79" w:rsidRPr="00415733" w:rsidRDefault="00F92B79" w:rsidP="004E6D7E">
            <w:pPr>
              <w:spacing w:before="180" w:after="60"/>
              <w:jc w:val="center"/>
              <w:rPr>
                <w:b/>
                <w:sz w:val="18"/>
                <w:szCs w:val="18"/>
              </w:rPr>
            </w:pPr>
            <w:r w:rsidRPr="00415733">
              <w:rPr>
                <w:b/>
                <w:sz w:val="18"/>
                <w:szCs w:val="18"/>
              </w:rPr>
              <w:t>ITEM</w:t>
            </w:r>
          </w:p>
        </w:tc>
        <w:tc>
          <w:tcPr>
            <w:tcW w:w="1377" w:type="dxa"/>
          </w:tcPr>
          <w:p w:rsidR="00F92B79" w:rsidRPr="00415733" w:rsidRDefault="00F92B79" w:rsidP="004E6D7E">
            <w:pPr>
              <w:spacing w:before="60" w:after="60"/>
              <w:jc w:val="center"/>
              <w:rPr>
                <w:b/>
                <w:sz w:val="18"/>
                <w:szCs w:val="18"/>
              </w:rPr>
            </w:pPr>
            <w:r w:rsidRPr="00415733">
              <w:rPr>
                <w:b/>
                <w:sz w:val="18"/>
                <w:szCs w:val="18"/>
              </w:rPr>
              <w:t>St.Factor Loading (t)</w:t>
            </w:r>
          </w:p>
        </w:tc>
        <w:tc>
          <w:tcPr>
            <w:tcW w:w="1377" w:type="dxa"/>
          </w:tcPr>
          <w:p w:rsidR="00F92B79" w:rsidRPr="00415733" w:rsidRDefault="00F92B79" w:rsidP="004E6D7E">
            <w:pPr>
              <w:spacing w:before="180" w:after="60"/>
              <w:jc w:val="center"/>
              <w:rPr>
                <w:b/>
                <w:sz w:val="18"/>
                <w:szCs w:val="18"/>
              </w:rPr>
            </w:pPr>
            <w:r w:rsidRPr="00415733">
              <w:rPr>
                <w:b/>
                <w:sz w:val="18"/>
                <w:szCs w:val="18"/>
              </w:rPr>
              <w:t>Reliability (R</w:t>
            </w:r>
            <w:r w:rsidRPr="00415733">
              <w:rPr>
                <w:b/>
                <w:sz w:val="18"/>
                <w:szCs w:val="18"/>
                <w:vertAlign w:val="superscript"/>
              </w:rPr>
              <w:t>2</w:t>
            </w:r>
            <w:r w:rsidRPr="00415733">
              <w:rPr>
                <w:b/>
                <w:sz w:val="18"/>
                <w:szCs w:val="18"/>
              </w:rPr>
              <w:t>)</w:t>
            </w:r>
          </w:p>
        </w:tc>
        <w:tc>
          <w:tcPr>
            <w:tcW w:w="1376" w:type="dxa"/>
          </w:tcPr>
          <w:p w:rsidR="00F92B79" w:rsidRPr="00415733" w:rsidRDefault="00F92B79" w:rsidP="004E6D7E">
            <w:pPr>
              <w:spacing w:before="180" w:after="60"/>
              <w:jc w:val="center"/>
              <w:rPr>
                <w:b/>
                <w:sz w:val="18"/>
                <w:szCs w:val="18"/>
              </w:rPr>
            </w:pPr>
            <w:r w:rsidRPr="00415733">
              <w:rPr>
                <w:b/>
                <w:sz w:val="18"/>
                <w:szCs w:val="18"/>
              </w:rPr>
              <w:t>ITEM</w:t>
            </w:r>
          </w:p>
        </w:tc>
        <w:tc>
          <w:tcPr>
            <w:tcW w:w="1377" w:type="dxa"/>
          </w:tcPr>
          <w:p w:rsidR="00F92B79" w:rsidRPr="00415733" w:rsidRDefault="00F92B79" w:rsidP="004E6D7E">
            <w:pPr>
              <w:spacing w:before="60" w:after="60"/>
              <w:jc w:val="center"/>
              <w:rPr>
                <w:b/>
                <w:sz w:val="18"/>
                <w:szCs w:val="18"/>
              </w:rPr>
            </w:pPr>
            <w:r w:rsidRPr="00415733">
              <w:rPr>
                <w:b/>
                <w:sz w:val="18"/>
                <w:szCs w:val="18"/>
              </w:rPr>
              <w:t>St.Factor Loading (t)</w:t>
            </w:r>
          </w:p>
        </w:tc>
        <w:tc>
          <w:tcPr>
            <w:tcW w:w="1557" w:type="dxa"/>
          </w:tcPr>
          <w:p w:rsidR="00F92B79" w:rsidRPr="00415733" w:rsidRDefault="00F92B79" w:rsidP="004E6D7E">
            <w:pPr>
              <w:spacing w:before="180" w:after="60"/>
              <w:jc w:val="center"/>
              <w:rPr>
                <w:b/>
                <w:sz w:val="18"/>
                <w:szCs w:val="18"/>
              </w:rPr>
            </w:pPr>
            <w:r w:rsidRPr="00415733">
              <w:rPr>
                <w:b/>
                <w:sz w:val="18"/>
                <w:szCs w:val="18"/>
              </w:rPr>
              <w:t>Reliability (R</w:t>
            </w:r>
            <w:r w:rsidRPr="00415733">
              <w:rPr>
                <w:b/>
                <w:sz w:val="18"/>
                <w:szCs w:val="18"/>
                <w:vertAlign w:val="superscript"/>
              </w:rPr>
              <w:t>2</w:t>
            </w:r>
            <w:r w:rsidRPr="00415733">
              <w:rPr>
                <w:b/>
                <w:sz w:val="18"/>
                <w:szCs w:val="18"/>
              </w:rPr>
              <w:t>)</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lang w:val="pt-PT"/>
              </w:rPr>
            </w:pPr>
            <w:r w:rsidRPr="00415733">
              <w:rPr>
                <w:sz w:val="18"/>
                <w:szCs w:val="18"/>
                <w:lang w:val="pt-PT"/>
              </w:rPr>
              <w:t>EXP1</w:t>
            </w:r>
          </w:p>
        </w:tc>
        <w:tc>
          <w:tcPr>
            <w:tcW w:w="1377" w:type="dxa"/>
          </w:tcPr>
          <w:p w:rsidR="00F92B79" w:rsidRPr="00415733" w:rsidRDefault="00F92B79" w:rsidP="004E6D7E">
            <w:pPr>
              <w:spacing w:before="60" w:after="60"/>
              <w:jc w:val="center"/>
              <w:rPr>
                <w:sz w:val="18"/>
                <w:szCs w:val="18"/>
              </w:rPr>
            </w:pPr>
            <w:r w:rsidRPr="00415733">
              <w:rPr>
                <w:sz w:val="18"/>
                <w:szCs w:val="18"/>
                <w:lang w:val="pt-PT"/>
              </w:rPr>
              <w:t>0.845 (122.128)</w:t>
            </w:r>
          </w:p>
        </w:tc>
        <w:tc>
          <w:tcPr>
            <w:tcW w:w="1377" w:type="dxa"/>
          </w:tcPr>
          <w:p w:rsidR="00F92B79" w:rsidRPr="00415733" w:rsidRDefault="00F92B79" w:rsidP="004E6D7E">
            <w:pPr>
              <w:spacing w:before="60" w:after="60"/>
              <w:jc w:val="center"/>
              <w:rPr>
                <w:sz w:val="18"/>
                <w:szCs w:val="18"/>
              </w:rPr>
            </w:pPr>
            <w:r w:rsidRPr="00415733">
              <w:rPr>
                <w:sz w:val="18"/>
                <w:szCs w:val="18"/>
              </w:rPr>
              <w:t>0.714</w:t>
            </w:r>
          </w:p>
        </w:tc>
        <w:tc>
          <w:tcPr>
            <w:tcW w:w="1376" w:type="dxa"/>
          </w:tcPr>
          <w:p w:rsidR="00F92B79" w:rsidRPr="00415733" w:rsidRDefault="00F92B79" w:rsidP="004E6D7E">
            <w:pPr>
              <w:spacing w:before="60" w:after="60"/>
              <w:jc w:val="center"/>
              <w:rPr>
                <w:sz w:val="18"/>
                <w:szCs w:val="18"/>
                <w:lang w:val="pt-PT"/>
              </w:rPr>
            </w:pPr>
            <w:r w:rsidRPr="00415733">
              <w:rPr>
                <w:sz w:val="18"/>
                <w:szCs w:val="18"/>
                <w:lang w:val="pt-PT"/>
              </w:rPr>
              <w:t>EXP4</w:t>
            </w:r>
          </w:p>
        </w:tc>
        <w:tc>
          <w:tcPr>
            <w:tcW w:w="1377" w:type="dxa"/>
          </w:tcPr>
          <w:p w:rsidR="00F92B79" w:rsidRPr="00415733" w:rsidRDefault="00F92B79" w:rsidP="004E6D7E">
            <w:pPr>
              <w:spacing w:before="60" w:after="60"/>
              <w:jc w:val="center"/>
              <w:rPr>
                <w:sz w:val="18"/>
                <w:szCs w:val="18"/>
                <w:lang w:val="pt-PT"/>
              </w:rPr>
            </w:pPr>
            <w:r w:rsidRPr="00415733">
              <w:rPr>
                <w:sz w:val="18"/>
                <w:szCs w:val="18"/>
                <w:lang w:val="pt-PT"/>
              </w:rPr>
              <w:t>0.726 (118.921)</w:t>
            </w:r>
          </w:p>
        </w:tc>
        <w:tc>
          <w:tcPr>
            <w:tcW w:w="1557" w:type="dxa"/>
          </w:tcPr>
          <w:p w:rsidR="00F92B79" w:rsidRPr="00415733" w:rsidRDefault="00F92B79" w:rsidP="004E6D7E">
            <w:pPr>
              <w:spacing w:before="60" w:after="60"/>
              <w:jc w:val="center"/>
              <w:rPr>
                <w:sz w:val="18"/>
                <w:szCs w:val="18"/>
                <w:lang w:val="pt-PT"/>
              </w:rPr>
            </w:pPr>
            <w:r w:rsidRPr="00415733">
              <w:rPr>
                <w:sz w:val="18"/>
                <w:szCs w:val="18"/>
                <w:lang w:val="pt-PT"/>
              </w:rPr>
              <w:t>0.527</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lang w:val="pt-PT"/>
              </w:rPr>
            </w:pPr>
            <w:r w:rsidRPr="00415733">
              <w:rPr>
                <w:sz w:val="18"/>
                <w:szCs w:val="18"/>
                <w:lang w:val="pt-PT"/>
              </w:rPr>
              <w:t>EXP2</w:t>
            </w:r>
          </w:p>
        </w:tc>
        <w:tc>
          <w:tcPr>
            <w:tcW w:w="1377" w:type="dxa"/>
          </w:tcPr>
          <w:p w:rsidR="00F92B79" w:rsidRPr="00415733" w:rsidRDefault="00F92B79" w:rsidP="004E6D7E">
            <w:pPr>
              <w:spacing w:before="60" w:after="60"/>
              <w:jc w:val="center"/>
              <w:rPr>
                <w:sz w:val="18"/>
                <w:szCs w:val="18"/>
                <w:lang w:val="pt-PT"/>
              </w:rPr>
            </w:pPr>
            <w:r w:rsidRPr="00415733">
              <w:rPr>
                <w:sz w:val="18"/>
                <w:szCs w:val="18"/>
                <w:lang w:val="pt-PT"/>
              </w:rPr>
              <w:t>0.903 (133.345)</w:t>
            </w:r>
          </w:p>
        </w:tc>
        <w:tc>
          <w:tcPr>
            <w:tcW w:w="1377" w:type="dxa"/>
          </w:tcPr>
          <w:p w:rsidR="00F92B79" w:rsidRPr="00415733" w:rsidRDefault="00F92B79" w:rsidP="004E6D7E">
            <w:pPr>
              <w:spacing w:before="60" w:after="60"/>
              <w:jc w:val="center"/>
              <w:rPr>
                <w:sz w:val="18"/>
                <w:szCs w:val="18"/>
                <w:lang w:val="pt-PT"/>
              </w:rPr>
            </w:pPr>
            <w:r w:rsidRPr="00415733">
              <w:rPr>
                <w:sz w:val="18"/>
                <w:szCs w:val="18"/>
                <w:lang w:val="pt-PT"/>
              </w:rPr>
              <w:t>0.815</w:t>
            </w:r>
          </w:p>
        </w:tc>
        <w:tc>
          <w:tcPr>
            <w:tcW w:w="1376" w:type="dxa"/>
          </w:tcPr>
          <w:p w:rsidR="00F92B79" w:rsidRPr="00415733" w:rsidRDefault="00F92B79" w:rsidP="004E6D7E">
            <w:pPr>
              <w:spacing w:before="60" w:after="60"/>
              <w:jc w:val="center"/>
              <w:rPr>
                <w:sz w:val="18"/>
                <w:szCs w:val="18"/>
                <w:lang w:val="pt-PT"/>
              </w:rPr>
            </w:pPr>
            <w:r w:rsidRPr="00415733">
              <w:rPr>
                <w:sz w:val="18"/>
                <w:szCs w:val="18"/>
                <w:lang w:val="pt-PT"/>
              </w:rPr>
              <w:t>EXP5</w:t>
            </w:r>
          </w:p>
        </w:tc>
        <w:tc>
          <w:tcPr>
            <w:tcW w:w="1377" w:type="dxa"/>
          </w:tcPr>
          <w:p w:rsidR="00F92B79" w:rsidRPr="00415733" w:rsidRDefault="00F92B79" w:rsidP="004E6D7E">
            <w:pPr>
              <w:spacing w:before="60" w:after="60"/>
              <w:jc w:val="center"/>
              <w:rPr>
                <w:sz w:val="18"/>
                <w:szCs w:val="18"/>
                <w:lang w:val="pt-PT"/>
              </w:rPr>
            </w:pPr>
            <w:r w:rsidRPr="00415733">
              <w:rPr>
                <w:sz w:val="18"/>
                <w:szCs w:val="18"/>
                <w:lang w:val="pt-PT"/>
              </w:rPr>
              <w:t>0.627 (146.376)</w:t>
            </w:r>
          </w:p>
        </w:tc>
        <w:tc>
          <w:tcPr>
            <w:tcW w:w="1557" w:type="dxa"/>
          </w:tcPr>
          <w:p w:rsidR="00F92B79" w:rsidRPr="00415733" w:rsidRDefault="00F92B79" w:rsidP="004E6D7E">
            <w:pPr>
              <w:spacing w:before="60" w:after="60"/>
              <w:jc w:val="center"/>
              <w:rPr>
                <w:sz w:val="18"/>
                <w:szCs w:val="18"/>
                <w:lang w:val="pt-PT"/>
              </w:rPr>
            </w:pPr>
            <w:r w:rsidRPr="00415733">
              <w:rPr>
                <w:sz w:val="18"/>
                <w:szCs w:val="18"/>
                <w:lang w:val="pt-PT"/>
              </w:rPr>
              <w:t>0.393</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lang w:val="pt-PT"/>
              </w:rPr>
            </w:pPr>
            <w:r w:rsidRPr="00415733">
              <w:rPr>
                <w:sz w:val="18"/>
                <w:szCs w:val="18"/>
                <w:lang w:val="pt-PT"/>
              </w:rPr>
              <w:t>EXP3</w:t>
            </w:r>
          </w:p>
        </w:tc>
        <w:tc>
          <w:tcPr>
            <w:tcW w:w="1377" w:type="dxa"/>
          </w:tcPr>
          <w:p w:rsidR="00F92B79" w:rsidRPr="00415733" w:rsidRDefault="00F92B79" w:rsidP="004E6D7E">
            <w:pPr>
              <w:spacing w:before="60" w:after="60"/>
              <w:jc w:val="center"/>
              <w:rPr>
                <w:sz w:val="18"/>
                <w:szCs w:val="18"/>
                <w:lang w:val="pt-PT"/>
              </w:rPr>
            </w:pPr>
            <w:r w:rsidRPr="00415733">
              <w:rPr>
                <w:sz w:val="18"/>
                <w:szCs w:val="18"/>
                <w:lang w:val="pt-PT"/>
              </w:rPr>
              <w:t>0.655 (127.331)</w:t>
            </w:r>
          </w:p>
        </w:tc>
        <w:tc>
          <w:tcPr>
            <w:tcW w:w="1377" w:type="dxa"/>
          </w:tcPr>
          <w:p w:rsidR="00F92B79" w:rsidRPr="00415733" w:rsidRDefault="00F92B79" w:rsidP="004E6D7E">
            <w:pPr>
              <w:spacing w:before="60" w:after="60"/>
              <w:jc w:val="center"/>
              <w:rPr>
                <w:sz w:val="18"/>
                <w:szCs w:val="18"/>
                <w:lang w:val="pt-PT"/>
              </w:rPr>
            </w:pPr>
            <w:r w:rsidRPr="00415733">
              <w:rPr>
                <w:sz w:val="18"/>
                <w:szCs w:val="18"/>
                <w:lang w:val="pt-PT"/>
              </w:rPr>
              <w:t>0.429</w:t>
            </w:r>
          </w:p>
        </w:tc>
        <w:tc>
          <w:tcPr>
            <w:tcW w:w="1376" w:type="dxa"/>
          </w:tcPr>
          <w:p w:rsidR="00F92B79" w:rsidRPr="00415733" w:rsidRDefault="00F92B79" w:rsidP="004E6D7E">
            <w:pPr>
              <w:spacing w:before="60" w:after="60"/>
              <w:jc w:val="center"/>
              <w:rPr>
                <w:sz w:val="18"/>
                <w:szCs w:val="18"/>
                <w:lang w:val="pt-PT"/>
              </w:rPr>
            </w:pPr>
            <w:r w:rsidRPr="00415733">
              <w:rPr>
                <w:sz w:val="18"/>
                <w:szCs w:val="18"/>
                <w:lang w:val="pt-PT"/>
              </w:rPr>
              <w:t>EXP6</w:t>
            </w:r>
          </w:p>
        </w:tc>
        <w:tc>
          <w:tcPr>
            <w:tcW w:w="1377" w:type="dxa"/>
          </w:tcPr>
          <w:p w:rsidR="00F92B79" w:rsidRPr="00415733" w:rsidRDefault="00F92B79" w:rsidP="004E6D7E">
            <w:pPr>
              <w:spacing w:before="60" w:after="60"/>
              <w:jc w:val="center"/>
              <w:rPr>
                <w:sz w:val="18"/>
                <w:szCs w:val="18"/>
                <w:lang w:val="pt-PT"/>
              </w:rPr>
            </w:pPr>
            <w:r w:rsidRPr="00415733">
              <w:rPr>
                <w:sz w:val="18"/>
                <w:szCs w:val="18"/>
                <w:lang w:val="pt-PT"/>
              </w:rPr>
              <w:t>0.781 (126.126)</w:t>
            </w:r>
          </w:p>
        </w:tc>
        <w:tc>
          <w:tcPr>
            <w:tcW w:w="1557" w:type="dxa"/>
          </w:tcPr>
          <w:p w:rsidR="00F92B79" w:rsidRPr="00415733" w:rsidRDefault="00F92B79" w:rsidP="004E6D7E">
            <w:pPr>
              <w:spacing w:before="60" w:after="60"/>
              <w:jc w:val="center"/>
              <w:rPr>
                <w:sz w:val="18"/>
                <w:szCs w:val="18"/>
                <w:lang w:val="pt-PT"/>
              </w:rPr>
            </w:pPr>
            <w:r w:rsidRPr="00415733">
              <w:rPr>
                <w:sz w:val="18"/>
                <w:szCs w:val="18"/>
                <w:lang w:val="pt-PT"/>
              </w:rPr>
              <w:t>0.776</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EAR1</w:t>
            </w:r>
          </w:p>
        </w:tc>
        <w:tc>
          <w:tcPr>
            <w:tcW w:w="1377" w:type="dxa"/>
          </w:tcPr>
          <w:p w:rsidR="00F92B79" w:rsidRPr="00415733" w:rsidRDefault="00F92B79" w:rsidP="004E6D7E">
            <w:pPr>
              <w:spacing w:before="60" w:after="60"/>
              <w:jc w:val="center"/>
              <w:rPr>
                <w:sz w:val="18"/>
                <w:szCs w:val="18"/>
              </w:rPr>
            </w:pPr>
            <w:r w:rsidRPr="00415733">
              <w:rPr>
                <w:sz w:val="18"/>
                <w:szCs w:val="18"/>
              </w:rPr>
              <w:t>0.647 (37.182)</w:t>
            </w:r>
          </w:p>
        </w:tc>
        <w:tc>
          <w:tcPr>
            <w:tcW w:w="1377" w:type="dxa"/>
          </w:tcPr>
          <w:p w:rsidR="00F92B79" w:rsidRPr="00415733" w:rsidRDefault="00F92B79" w:rsidP="004E6D7E">
            <w:pPr>
              <w:spacing w:before="60" w:after="60"/>
              <w:jc w:val="center"/>
              <w:rPr>
                <w:sz w:val="18"/>
                <w:szCs w:val="18"/>
              </w:rPr>
            </w:pPr>
            <w:r w:rsidRPr="00415733">
              <w:rPr>
                <w:sz w:val="18"/>
                <w:szCs w:val="18"/>
              </w:rPr>
              <w:t>0.418</w:t>
            </w:r>
          </w:p>
        </w:tc>
        <w:tc>
          <w:tcPr>
            <w:tcW w:w="1376" w:type="dxa"/>
          </w:tcPr>
          <w:p w:rsidR="00F92B79" w:rsidRPr="00415733" w:rsidRDefault="00F92B79" w:rsidP="004E6D7E">
            <w:pPr>
              <w:spacing w:before="60" w:after="60"/>
              <w:jc w:val="center"/>
              <w:rPr>
                <w:sz w:val="18"/>
                <w:szCs w:val="18"/>
              </w:rPr>
            </w:pPr>
            <w:r w:rsidRPr="00415733">
              <w:rPr>
                <w:sz w:val="18"/>
                <w:szCs w:val="18"/>
              </w:rPr>
              <w:t>CAU1</w:t>
            </w:r>
          </w:p>
        </w:tc>
        <w:tc>
          <w:tcPr>
            <w:tcW w:w="1377" w:type="dxa"/>
          </w:tcPr>
          <w:p w:rsidR="00F92B79" w:rsidRPr="00415733" w:rsidRDefault="00F92B79" w:rsidP="004E6D7E">
            <w:pPr>
              <w:spacing w:before="60" w:after="60"/>
              <w:jc w:val="center"/>
              <w:rPr>
                <w:sz w:val="18"/>
                <w:szCs w:val="18"/>
              </w:rPr>
            </w:pPr>
            <w:r w:rsidRPr="00415733">
              <w:rPr>
                <w:sz w:val="18"/>
                <w:szCs w:val="18"/>
              </w:rPr>
              <w:t>0.641 (61.394)</w:t>
            </w:r>
          </w:p>
        </w:tc>
        <w:tc>
          <w:tcPr>
            <w:tcW w:w="1557" w:type="dxa"/>
          </w:tcPr>
          <w:p w:rsidR="00F92B79" w:rsidRPr="00415733" w:rsidRDefault="00F92B79" w:rsidP="004E6D7E">
            <w:pPr>
              <w:spacing w:before="60" w:after="60"/>
              <w:jc w:val="center"/>
              <w:rPr>
                <w:sz w:val="18"/>
                <w:szCs w:val="18"/>
              </w:rPr>
            </w:pPr>
            <w:r w:rsidRPr="00415733">
              <w:rPr>
                <w:sz w:val="18"/>
                <w:szCs w:val="18"/>
              </w:rPr>
              <w:t>0.411</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EAR2</w:t>
            </w:r>
          </w:p>
        </w:tc>
        <w:tc>
          <w:tcPr>
            <w:tcW w:w="1377" w:type="dxa"/>
          </w:tcPr>
          <w:p w:rsidR="00F92B79" w:rsidRPr="00415733" w:rsidRDefault="00F92B79" w:rsidP="004E6D7E">
            <w:pPr>
              <w:spacing w:before="60" w:after="60"/>
              <w:jc w:val="center"/>
              <w:rPr>
                <w:sz w:val="18"/>
                <w:szCs w:val="18"/>
              </w:rPr>
            </w:pPr>
            <w:r w:rsidRPr="00415733">
              <w:rPr>
                <w:sz w:val="18"/>
                <w:szCs w:val="18"/>
              </w:rPr>
              <w:t>0.678 (38.604)</w:t>
            </w:r>
          </w:p>
        </w:tc>
        <w:tc>
          <w:tcPr>
            <w:tcW w:w="1377" w:type="dxa"/>
          </w:tcPr>
          <w:p w:rsidR="00F92B79" w:rsidRPr="00415733" w:rsidRDefault="00F92B79" w:rsidP="004E6D7E">
            <w:pPr>
              <w:spacing w:before="60" w:after="60"/>
              <w:jc w:val="center"/>
              <w:rPr>
                <w:sz w:val="18"/>
                <w:szCs w:val="18"/>
              </w:rPr>
            </w:pPr>
            <w:r w:rsidRPr="00415733">
              <w:rPr>
                <w:sz w:val="18"/>
                <w:szCs w:val="18"/>
              </w:rPr>
              <w:t>0.460</w:t>
            </w:r>
          </w:p>
        </w:tc>
        <w:tc>
          <w:tcPr>
            <w:tcW w:w="1376" w:type="dxa"/>
          </w:tcPr>
          <w:p w:rsidR="00F92B79" w:rsidRPr="00415733" w:rsidRDefault="00F92B79" w:rsidP="004E6D7E">
            <w:pPr>
              <w:spacing w:before="60" w:after="60"/>
              <w:jc w:val="center"/>
              <w:rPr>
                <w:sz w:val="18"/>
                <w:szCs w:val="18"/>
              </w:rPr>
            </w:pPr>
            <w:r w:rsidRPr="00415733">
              <w:rPr>
                <w:sz w:val="18"/>
                <w:szCs w:val="18"/>
              </w:rPr>
              <w:t>CAU2</w:t>
            </w:r>
          </w:p>
        </w:tc>
        <w:tc>
          <w:tcPr>
            <w:tcW w:w="1377" w:type="dxa"/>
          </w:tcPr>
          <w:p w:rsidR="00F92B79" w:rsidRPr="00415733" w:rsidRDefault="00F92B79" w:rsidP="004E6D7E">
            <w:pPr>
              <w:spacing w:before="60" w:after="60"/>
              <w:jc w:val="center"/>
              <w:rPr>
                <w:sz w:val="18"/>
                <w:szCs w:val="18"/>
              </w:rPr>
            </w:pPr>
            <w:r w:rsidRPr="00415733">
              <w:rPr>
                <w:sz w:val="18"/>
                <w:szCs w:val="18"/>
              </w:rPr>
              <w:t>0.875 (63.211)</w:t>
            </w:r>
          </w:p>
        </w:tc>
        <w:tc>
          <w:tcPr>
            <w:tcW w:w="1557" w:type="dxa"/>
          </w:tcPr>
          <w:p w:rsidR="00F92B79" w:rsidRPr="00415733" w:rsidRDefault="00F92B79" w:rsidP="004E6D7E">
            <w:pPr>
              <w:spacing w:before="60" w:after="60"/>
              <w:jc w:val="center"/>
              <w:rPr>
                <w:sz w:val="18"/>
                <w:szCs w:val="18"/>
              </w:rPr>
            </w:pPr>
            <w:r w:rsidRPr="00415733">
              <w:rPr>
                <w:sz w:val="18"/>
                <w:szCs w:val="18"/>
              </w:rPr>
              <w:t>0.766</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EAR3</w:t>
            </w:r>
          </w:p>
        </w:tc>
        <w:tc>
          <w:tcPr>
            <w:tcW w:w="1377" w:type="dxa"/>
          </w:tcPr>
          <w:p w:rsidR="00F92B79" w:rsidRPr="00415733" w:rsidRDefault="00F92B79" w:rsidP="004E6D7E">
            <w:pPr>
              <w:spacing w:before="60" w:after="60"/>
              <w:jc w:val="center"/>
              <w:rPr>
                <w:sz w:val="18"/>
                <w:szCs w:val="18"/>
              </w:rPr>
            </w:pPr>
            <w:r w:rsidRPr="00415733">
              <w:rPr>
                <w:sz w:val="18"/>
                <w:szCs w:val="18"/>
              </w:rPr>
              <w:t>0.688 (41.440)</w:t>
            </w:r>
          </w:p>
        </w:tc>
        <w:tc>
          <w:tcPr>
            <w:tcW w:w="1377" w:type="dxa"/>
          </w:tcPr>
          <w:p w:rsidR="00F92B79" w:rsidRPr="00415733" w:rsidRDefault="00F92B79" w:rsidP="004E6D7E">
            <w:pPr>
              <w:spacing w:before="60" w:after="60"/>
              <w:jc w:val="center"/>
              <w:rPr>
                <w:sz w:val="18"/>
                <w:szCs w:val="18"/>
              </w:rPr>
            </w:pPr>
            <w:r w:rsidRPr="00415733">
              <w:rPr>
                <w:sz w:val="18"/>
                <w:szCs w:val="18"/>
              </w:rPr>
              <w:t>0.473</w:t>
            </w:r>
          </w:p>
        </w:tc>
        <w:tc>
          <w:tcPr>
            <w:tcW w:w="1376" w:type="dxa"/>
          </w:tcPr>
          <w:p w:rsidR="00F92B79" w:rsidRPr="00415733" w:rsidRDefault="00F92B79" w:rsidP="004E6D7E">
            <w:pPr>
              <w:spacing w:before="60" w:after="60"/>
              <w:jc w:val="center"/>
              <w:rPr>
                <w:sz w:val="18"/>
                <w:szCs w:val="18"/>
              </w:rPr>
            </w:pPr>
            <w:r w:rsidRPr="00415733">
              <w:rPr>
                <w:sz w:val="18"/>
                <w:szCs w:val="18"/>
              </w:rPr>
              <w:t>CAU3</w:t>
            </w:r>
          </w:p>
        </w:tc>
        <w:tc>
          <w:tcPr>
            <w:tcW w:w="1377" w:type="dxa"/>
          </w:tcPr>
          <w:p w:rsidR="00F92B79" w:rsidRPr="00415733" w:rsidRDefault="00F92B79" w:rsidP="004E6D7E">
            <w:pPr>
              <w:spacing w:before="60" w:after="60"/>
              <w:jc w:val="center"/>
              <w:rPr>
                <w:sz w:val="18"/>
                <w:szCs w:val="18"/>
              </w:rPr>
            </w:pPr>
            <w:r w:rsidRPr="00415733">
              <w:rPr>
                <w:sz w:val="18"/>
                <w:szCs w:val="18"/>
              </w:rPr>
              <w:t>0.801 (63.141)</w:t>
            </w:r>
          </w:p>
        </w:tc>
        <w:tc>
          <w:tcPr>
            <w:tcW w:w="1557" w:type="dxa"/>
          </w:tcPr>
          <w:p w:rsidR="00F92B79" w:rsidRPr="00415733" w:rsidRDefault="00F92B79" w:rsidP="004E6D7E">
            <w:pPr>
              <w:spacing w:before="60" w:after="60"/>
              <w:jc w:val="center"/>
              <w:rPr>
                <w:sz w:val="18"/>
                <w:szCs w:val="18"/>
              </w:rPr>
            </w:pPr>
            <w:r w:rsidRPr="00415733">
              <w:rPr>
                <w:sz w:val="18"/>
                <w:szCs w:val="18"/>
              </w:rPr>
              <w:t>0.642</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EAR4</w:t>
            </w:r>
          </w:p>
        </w:tc>
        <w:tc>
          <w:tcPr>
            <w:tcW w:w="1377" w:type="dxa"/>
          </w:tcPr>
          <w:p w:rsidR="00F92B79" w:rsidRPr="00415733" w:rsidRDefault="00F92B79" w:rsidP="004E6D7E">
            <w:pPr>
              <w:spacing w:before="60" w:after="60"/>
              <w:jc w:val="center"/>
              <w:rPr>
                <w:sz w:val="18"/>
                <w:szCs w:val="18"/>
              </w:rPr>
            </w:pPr>
            <w:r w:rsidRPr="00415733">
              <w:rPr>
                <w:sz w:val="18"/>
                <w:szCs w:val="18"/>
              </w:rPr>
              <w:t>0.688 (39.961)</w:t>
            </w:r>
          </w:p>
        </w:tc>
        <w:tc>
          <w:tcPr>
            <w:tcW w:w="1377" w:type="dxa"/>
          </w:tcPr>
          <w:p w:rsidR="00F92B79" w:rsidRPr="00415733" w:rsidRDefault="00F92B79" w:rsidP="004E6D7E">
            <w:pPr>
              <w:spacing w:before="60" w:after="60"/>
              <w:jc w:val="center"/>
              <w:rPr>
                <w:sz w:val="18"/>
                <w:szCs w:val="18"/>
              </w:rPr>
            </w:pPr>
            <w:r w:rsidRPr="00415733">
              <w:rPr>
                <w:sz w:val="18"/>
                <w:szCs w:val="18"/>
              </w:rPr>
              <w:t>0.473</w:t>
            </w:r>
          </w:p>
        </w:tc>
        <w:tc>
          <w:tcPr>
            <w:tcW w:w="1376" w:type="dxa"/>
          </w:tcPr>
          <w:p w:rsidR="00F92B79" w:rsidRPr="00415733" w:rsidRDefault="00F92B79" w:rsidP="004E6D7E">
            <w:pPr>
              <w:spacing w:before="60" w:after="60"/>
              <w:jc w:val="center"/>
              <w:rPr>
                <w:sz w:val="18"/>
                <w:szCs w:val="18"/>
              </w:rPr>
            </w:pPr>
            <w:r w:rsidRPr="00415733">
              <w:rPr>
                <w:sz w:val="18"/>
                <w:szCs w:val="18"/>
              </w:rPr>
              <w:t>BAN1</w:t>
            </w:r>
          </w:p>
        </w:tc>
        <w:tc>
          <w:tcPr>
            <w:tcW w:w="1377" w:type="dxa"/>
          </w:tcPr>
          <w:p w:rsidR="00F92B79" w:rsidRPr="00415733" w:rsidRDefault="00F92B79" w:rsidP="004E6D7E">
            <w:pPr>
              <w:spacing w:before="60" w:after="60"/>
              <w:jc w:val="center"/>
              <w:rPr>
                <w:sz w:val="18"/>
                <w:szCs w:val="18"/>
              </w:rPr>
            </w:pPr>
            <w:r w:rsidRPr="00415733">
              <w:rPr>
                <w:sz w:val="18"/>
                <w:szCs w:val="18"/>
              </w:rPr>
              <w:t>0.783 (59.554)</w:t>
            </w:r>
          </w:p>
        </w:tc>
        <w:tc>
          <w:tcPr>
            <w:tcW w:w="1557" w:type="dxa"/>
          </w:tcPr>
          <w:p w:rsidR="00F92B79" w:rsidRPr="00415733" w:rsidRDefault="00F92B79" w:rsidP="004E6D7E">
            <w:pPr>
              <w:spacing w:before="60" w:after="60"/>
              <w:jc w:val="center"/>
              <w:rPr>
                <w:sz w:val="18"/>
                <w:szCs w:val="18"/>
              </w:rPr>
            </w:pPr>
            <w:r w:rsidRPr="00415733">
              <w:rPr>
                <w:sz w:val="18"/>
                <w:szCs w:val="18"/>
              </w:rPr>
              <w:t>0.613</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EAR5</w:t>
            </w:r>
          </w:p>
        </w:tc>
        <w:tc>
          <w:tcPr>
            <w:tcW w:w="1377" w:type="dxa"/>
          </w:tcPr>
          <w:p w:rsidR="00F92B79" w:rsidRPr="00415733" w:rsidRDefault="00F92B79" w:rsidP="004E6D7E">
            <w:pPr>
              <w:spacing w:before="60" w:after="60"/>
              <w:jc w:val="center"/>
              <w:rPr>
                <w:sz w:val="18"/>
                <w:szCs w:val="18"/>
              </w:rPr>
            </w:pPr>
            <w:r w:rsidRPr="00415733">
              <w:rPr>
                <w:sz w:val="18"/>
                <w:szCs w:val="18"/>
              </w:rPr>
              <w:t>0.750 (42.055)</w:t>
            </w:r>
          </w:p>
        </w:tc>
        <w:tc>
          <w:tcPr>
            <w:tcW w:w="1377" w:type="dxa"/>
          </w:tcPr>
          <w:p w:rsidR="00F92B79" w:rsidRPr="00415733" w:rsidRDefault="00F92B79" w:rsidP="004E6D7E">
            <w:pPr>
              <w:spacing w:before="60" w:after="60"/>
              <w:jc w:val="center"/>
              <w:rPr>
                <w:sz w:val="18"/>
                <w:szCs w:val="18"/>
              </w:rPr>
            </w:pPr>
            <w:r w:rsidRPr="00415733">
              <w:rPr>
                <w:sz w:val="18"/>
                <w:szCs w:val="18"/>
              </w:rPr>
              <w:t>0.562</w:t>
            </w:r>
          </w:p>
        </w:tc>
        <w:tc>
          <w:tcPr>
            <w:tcW w:w="1376" w:type="dxa"/>
          </w:tcPr>
          <w:p w:rsidR="00F92B79" w:rsidRPr="00415733" w:rsidRDefault="00F92B79" w:rsidP="004E6D7E">
            <w:pPr>
              <w:spacing w:before="60" w:after="60"/>
              <w:jc w:val="center"/>
              <w:rPr>
                <w:sz w:val="18"/>
                <w:szCs w:val="18"/>
              </w:rPr>
            </w:pPr>
            <w:r w:rsidRPr="00415733">
              <w:rPr>
                <w:sz w:val="18"/>
                <w:szCs w:val="18"/>
              </w:rPr>
              <w:t>BAN2</w:t>
            </w:r>
          </w:p>
        </w:tc>
        <w:tc>
          <w:tcPr>
            <w:tcW w:w="1377" w:type="dxa"/>
          </w:tcPr>
          <w:p w:rsidR="00F92B79" w:rsidRPr="00415733" w:rsidRDefault="00F92B79" w:rsidP="004E6D7E">
            <w:pPr>
              <w:spacing w:before="60" w:after="60"/>
              <w:jc w:val="center"/>
              <w:rPr>
                <w:sz w:val="18"/>
                <w:szCs w:val="18"/>
              </w:rPr>
            </w:pPr>
            <w:r w:rsidRPr="00415733">
              <w:rPr>
                <w:sz w:val="18"/>
                <w:szCs w:val="18"/>
              </w:rPr>
              <w:t>0.646 (53.833)</w:t>
            </w:r>
          </w:p>
        </w:tc>
        <w:tc>
          <w:tcPr>
            <w:tcW w:w="1557" w:type="dxa"/>
          </w:tcPr>
          <w:p w:rsidR="00F92B79" w:rsidRPr="00415733" w:rsidRDefault="00F92B79" w:rsidP="004E6D7E">
            <w:pPr>
              <w:spacing w:before="60" w:after="60"/>
              <w:jc w:val="center"/>
              <w:rPr>
                <w:sz w:val="18"/>
                <w:szCs w:val="18"/>
              </w:rPr>
            </w:pPr>
            <w:r w:rsidRPr="00415733">
              <w:rPr>
                <w:sz w:val="18"/>
                <w:szCs w:val="18"/>
              </w:rPr>
              <w:t>0.563</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EAR6</w:t>
            </w:r>
          </w:p>
        </w:tc>
        <w:tc>
          <w:tcPr>
            <w:tcW w:w="1377" w:type="dxa"/>
          </w:tcPr>
          <w:p w:rsidR="00F92B79" w:rsidRPr="00415733" w:rsidRDefault="00F92B79" w:rsidP="004E6D7E">
            <w:pPr>
              <w:spacing w:before="60" w:after="60"/>
              <w:jc w:val="center"/>
              <w:rPr>
                <w:sz w:val="18"/>
                <w:szCs w:val="18"/>
              </w:rPr>
            </w:pPr>
            <w:r w:rsidRPr="00415733">
              <w:rPr>
                <w:sz w:val="18"/>
                <w:szCs w:val="18"/>
              </w:rPr>
              <w:t>0.685 (37.935)</w:t>
            </w:r>
          </w:p>
        </w:tc>
        <w:tc>
          <w:tcPr>
            <w:tcW w:w="1377" w:type="dxa"/>
          </w:tcPr>
          <w:p w:rsidR="00F92B79" w:rsidRPr="00415733" w:rsidRDefault="00F92B79" w:rsidP="004E6D7E">
            <w:pPr>
              <w:spacing w:before="60" w:after="60"/>
              <w:jc w:val="center"/>
              <w:rPr>
                <w:sz w:val="18"/>
                <w:szCs w:val="18"/>
              </w:rPr>
            </w:pPr>
            <w:r w:rsidRPr="00415733">
              <w:rPr>
                <w:sz w:val="18"/>
                <w:szCs w:val="18"/>
              </w:rPr>
              <w:t>0.469</w:t>
            </w:r>
          </w:p>
        </w:tc>
        <w:tc>
          <w:tcPr>
            <w:tcW w:w="1376" w:type="dxa"/>
          </w:tcPr>
          <w:p w:rsidR="00F92B79" w:rsidRPr="00415733" w:rsidRDefault="00F92B79" w:rsidP="004E6D7E">
            <w:pPr>
              <w:spacing w:before="60" w:after="60"/>
              <w:jc w:val="center"/>
              <w:rPr>
                <w:sz w:val="18"/>
                <w:szCs w:val="18"/>
              </w:rPr>
            </w:pPr>
            <w:r w:rsidRPr="00415733">
              <w:rPr>
                <w:sz w:val="18"/>
                <w:szCs w:val="18"/>
              </w:rPr>
              <w:t>BAN3</w:t>
            </w:r>
          </w:p>
        </w:tc>
        <w:tc>
          <w:tcPr>
            <w:tcW w:w="1377" w:type="dxa"/>
          </w:tcPr>
          <w:p w:rsidR="00F92B79" w:rsidRPr="00415733" w:rsidRDefault="00F92B79" w:rsidP="004E6D7E">
            <w:pPr>
              <w:spacing w:before="60" w:after="60"/>
              <w:jc w:val="center"/>
              <w:rPr>
                <w:sz w:val="18"/>
                <w:szCs w:val="18"/>
              </w:rPr>
            </w:pPr>
            <w:r w:rsidRPr="00415733">
              <w:rPr>
                <w:sz w:val="18"/>
                <w:szCs w:val="18"/>
              </w:rPr>
              <w:t>0.712 (54.022)</w:t>
            </w:r>
          </w:p>
        </w:tc>
        <w:tc>
          <w:tcPr>
            <w:tcW w:w="1557" w:type="dxa"/>
          </w:tcPr>
          <w:p w:rsidR="00F92B79" w:rsidRPr="00415733" w:rsidRDefault="00F92B79" w:rsidP="004E6D7E">
            <w:pPr>
              <w:spacing w:before="60" w:after="60"/>
              <w:jc w:val="center"/>
              <w:rPr>
                <w:sz w:val="18"/>
                <w:szCs w:val="18"/>
              </w:rPr>
            </w:pPr>
            <w:r w:rsidRPr="00415733">
              <w:rPr>
                <w:sz w:val="18"/>
                <w:szCs w:val="18"/>
              </w:rPr>
              <w:t>0.507</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EAR7</w:t>
            </w:r>
          </w:p>
        </w:tc>
        <w:tc>
          <w:tcPr>
            <w:tcW w:w="1377" w:type="dxa"/>
          </w:tcPr>
          <w:p w:rsidR="00F92B79" w:rsidRPr="00415733" w:rsidRDefault="00F92B79" w:rsidP="004E6D7E">
            <w:pPr>
              <w:spacing w:before="60" w:after="60"/>
              <w:jc w:val="center"/>
              <w:rPr>
                <w:sz w:val="18"/>
                <w:szCs w:val="18"/>
              </w:rPr>
            </w:pPr>
            <w:r w:rsidRPr="00415733">
              <w:rPr>
                <w:sz w:val="18"/>
                <w:szCs w:val="18"/>
              </w:rPr>
              <w:t>0.716 (37.480)</w:t>
            </w:r>
          </w:p>
        </w:tc>
        <w:tc>
          <w:tcPr>
            <w:tcW w:w="1377" w:type="dxa"/>
          </w:tcPr>
          <w:p w:rsidR="00F92B79" w:rsidRPr="00415733" w:rsidRDefault="00F92B79" w:rsidP="004E6D7E">
            <w:pPr>
              <w:spacing w:before="60" w:after="60"/>
              <w:jc w:val="center"/>
              <w:rPr>
                <w:sz w:val="18"/>
                <w:szCs w:val="18"/>
              </w:rPr>
            </w:pPr>
            <w:r w:rsidRPr="00415733">
              <w:rPr>
                <w:sz w:val="18"/>
                <w:szCs w:val="18"/>
              </w:rPr>
              <w:t>0.513</w:t>
            </w:r>
          </w:p>
        </w:tc>
        <w:tc>
          <w:tcPr>
            <w:tcW w:w="1376" w:type="dxa"/>
          </w:tcPr>
          <w:p w:rsidR="00F92B79" w:rsidRPr="00415733" w:rsidRDefault="00F92B79" w:rsidP="004E6D7E">
            <w:pPr>
              <w:spacing w:before="60" w:after="60"/>
              <w:jc w:val="center"/>
              <w:rPr>
                <w:sz w:val="18"/>
                <w:szCs w:val="18"/>
              </w:rPr>
            </w:pPr>
            <w:r w:rsidRPr="00415733">
              <w:rPr>
                <w:sz w:val="18"/>
                <w:szCs w:val="18"/>
              </w:rPr>
              <w:t>BAN4</w:t>
            </w:r>
          </w:p>
        </w:tc>
        <w:tc>
          <w:tcPr>
            <w:tcW w:w="1377" w:type="dxa"/>
          </w:tcPr>
          <w:p w:rsidR="00F92B79" w:rsidRPr="00415733" w:rsidRDefault="00F92B79" w:rsidP="004E6D7E">
            <w:pPr>
              <w:spacing w:before="60" w:after="60"/>
              <w:jc w:val="center"/>
              <w:rPr>
                <w:sz w:val="18"/>
                <w:szCs w:val="18"/>
              </w:rPr>
            </w:pPr>
            <w:r w:rsidRPr="00415733">
              <w:rPr>
                <w:sz w:val="18"/>
                <w:szCs w:val="18"/>
              </w:rPr>
              <w:t>0.802 (63.218)</w:t>
            </w:r>
          </w:p>
        </w:tc>
        <w:tc>
          <w:tcPr>
            <w:tcW w:w="1557" w:type="dxa"/>
          </w:tcPr>
          <w:p w:rsidR="00F92B79" w:rsidRPr="00415733" w:rsidRDefault="00F92B79" w:rsidP="004E6D7E">
            <w:pPr>
              <w:spacing w:before="60" w:after="60"/>
              <w:jc w:val="center"/>
              <w:rPr>
                <w:sz w:val="18"/>
                <w:szCs w:val="18"/>
              </w:rPr>
            </w:pPr>
            <w:r w:rsidRPr="00415733">
              <w:rPr>
                <w:sz w:val="18"/>
                <w:szCs w:val="18"/>
              </w:rPr>
              <w:t>0.643</w:t>
            </w:r>
          </w:p>
        </w:tc>
      </w:tr>
      <w:tr w:rsidR="00F92B79" w:rsidRPr="00415733" w:rsidTr="004E6D7E">
        <w:trPr>
          <w:trHeight w:val="400"/>
          <w:jc w:val="center"/>
        </w:trPr>
        <w:tc>
          <w:tcPr>
            <w:tcW w:w="8420" w:type="dxa"/>
            <w:gridSpan w:val="6"/>
          </w:tcPr>
          <w:p w:rsidR="00F92B79" w:rsidRPr="00415733" w:rsidRDefault="00F92B79" w:rsidP="004E6D7E">
            <w:pPr>
              <w:spacing w:before="60" w:after="60"/>
              <w:jc w:val="center"/>
              <w:rPr>
                <w:b/>
                <w:sz w:val="18"/>
                <w:szCs w:val="18"/>
              </w:rPr>
            </w:pPr>
            <w:r w:rsidRPr="00415733">
              <w:rPr>
                <w:b/>
                <w:sz w:val="18"/>
                <w:szCs w:val="18"/>
              </w:rPr>
              <w:t xml:space="preserve">Composite Reliability </w:t>
            </w:r>
            <w:r w:rsidRPr="00415733">
              <w:rPr>
                <w:sz w:val="18"/>
                <w:szCs w:val="18"/>
              </w:rPr>
              <w:t>0.936</w:t>
            </w:r>
          </w:p>
          <w:p w:rsidR="00F92B79" w:rsidRPr="00415733" w:rsidRDefault="00F92B79" w:rsidP="004E6D7E">
            <w:pPr>
              <w:spacing w:before="60" w:after="60"/>
              <w:jc w:val="center"/>
              <w:rPr>
                <w:b/>
                <w:sz w:val="18"/>
                <w:szCs w:val="18"/>
              </w:rPr>
            </w:pPr>
            <w:r w:rsidRPr="00415733">
              <w:rPr>
                <w:b/>
                <w:sz w:val="18"/>
                <w:szCs w:val="18"/>
              </w:rPr>
              <w:t xml:space="preserve">Variance Extracted </w:t>
            </w:r>
            <w:r w:rsidRPr="00415733">
              <w:rPr>
                <w:sz w:val="18"/>
                <w:szCs w:val="18"/>
              </w:rPr>
              <w:t>0.513</w:t>
            </w:r>
          </w:p>
        </w:tc>
      </w:tr>
      <w:tr w:rsidR="00F92B79" w:rsidRPr="00415733" w:rsidTr="004E6D7E">
        <w:trPr>
          <w:trHeight w:val="400"/>
          <w:jc w:val="center"/>
        </w:trPr>
        <w:tc>
          <w:tcPr>
            <w:tcW w:w="8420" w:type="dxa"/>
            <w:gridSpan w:val="6"/>
          </w:tcPr>
          <w:p w:rsidR="00F92B79" w:rsidRPr="00415733" w:rsidRDefault="00F92B79" w:rsidP="004E6D7E">
            <w:pPr>
              <w:spacing w:before="60" w:after="60"/>
              <w:jc w:val="center"/>
              <w:rPr>
                <w:b/>
                <w:sz w:val="18"/>
                <w:szCs w:val="18"/>
                <w:lang w:val="en-US"/>
              </w:rPr>
            </w:pPr>
            <w:r w:rsidRPr="00415733">
              <w:rPr>
                <w:b/>
                <w:sz w:val="18"/>
                <w:szCs w:val="18"/>
                <w:lang w:val="en-US"/>
              </w:rPr>
              <w:t xml:space="preserve">INDICATORS FOR THE VARIABLE “MUSIC PURCHASING” </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SGO1</w:t>
            </w:r>
          </w:p>
        </w:tc>
        <w:tc>
          <w:tcPr>
            <w:tcW w:w="1377" w:type="dxa"/>
          </w:tcPr>
          <w:p w:rsidR="00F92B79" w:rsidRPr="00415733" w:rsidRDefault="00F92B79" w:rsidP="004E6D7E">
            <w:pPr>
              <w:spacing w:before="60" w:after="60"/>
              <w:jc w:val="center"/>
              <w:rPr>
                <w:sz w:val="18"/>
                <w:szCs w:val="18"/>
              </w:rPr>
            </w:pPr>
            <w:r w:rsidRPr="00415733">
              <w:rPr>
                <w:sz w:val="18"/>
                <w:szCs w:val="18"/>
              </w:rPr>
              <w:t>0.757 (88.690)</w:t>
            </w:r>
          </w:p>
        </w:tc>
        <w:tc>
          <w:tcPr>
            <w:tcW w:w="1377" w:type="dxa"/>
          </w:tcPr>
          <w:p w:rsidR="00F92B79" w:rsidRPr="00415733" w:rsidRDefault="00F92B79" w:rsidP="004E6D7E">
            <w:pPr>
              <w:spacing w:before="60" w:after="60"/>
              <w:jc w:val="center"/>
              <w:rPr>
                <w:sz w:val="18"/>
                <w:szCs w:val="18"/>
              </w:rPr>
            </w:pPr>
            <w:r w:rsidRPr="00415733">
              <w:rPr>
                <w:sz w:val="18"/>
                <w:szCs w:val="18"/>
              </w:rPr>
              <w:t>0.573</w:t>
            </w:r>
          </w:p>
        </w:tc>
        <w:tc>
          <w:tcPr>
            <w:tcW w:w="1376" w:type="dxa"/>
          </w:tcPr>
          <w:p w:rsidR="00F92B79" w:rsidRPr="00415733" w:rsidRDefault="00F92B79" w:rsidP="004E6D7E">
            <w:pPr>
              <w:spacing w:before="60" w:after="60"/>
              <w:jc w:val="center"/>
              <w:rPr>
                <w:sz w:val="18"/>
                <w:szCs w:val="18"/>
              </w:rPr>
            </w:pPr>
            <w:r w:rsidRPr="00415733">
              <w:rPr>
                <w:sz w:val="18"/>
                <w:szCs w:val="18"/>
              </w:rPr>
              <w:t>MON1</w:t>
            </w:r>
          </w:p>
        </w:tc>
        <w:tc>
          <w:tcPr>
            <w:tcW w:w="1377" w:type="dxa"/>
          </w:tcPr>
          <w:p w:rsidR="00F92B79" w:rsidRPr="00415733" w:rsidRDefault="00F92B79" w:rsidP="004E6D7E">
            <w:pPr>
              <w:spacing w:before="60" w:after="60"/>
              <w:jc w:val="center"/>
              <w:rPr>
                <w:sz w:val="18"/>
                <w:szCs w:val="18"/>
              </w:rPr>
            </w:pPr>
            <w:r w:rsidRPr="00415733">
              <w:rPr>
                <w:sz w:val="18"/>
                <w:szCs w:val="18"/>
              </w:rPr>
              <w:t>0.841 (81.789)</w:t>
            </w:r>
          </w:p>
        </w:tc>
        <w:tc>
          <w:tcPr>
            <w:tcW w:w="1557" w:type="dxa"/>
          </w:tcPr>
          <w:p w:rsidR="00F92B79" w:rsidRPr="00415733" w:rsidRDefault="00F92B79" w:rsidP="004E6D7E">
            <w:pPr>
              <w:spacing w:before="60" w:after="60"/>
              <w:jc w:val="center"/>
              <w:rPr>
                <w:sz w:val="18"/>
                <w:szCs w:val="18"/>
              </w:rPr>
            </w:pPr>
            <w:r w:rsidRPr="00415733">
              <w:rPr>
                <w:sz w:val="18"/>
                <w:szCs w:val="18"/>
              </w:rPr>
              <w:t>0.527</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SGO2</w:t>
            </w:r>
          </w:p>
        </w:tc>
        <w:tc>
          <w:tcPr>
            <w:tcW w:w="1377" w:type="dxa"/>
          </w:tcPr>
          <w:p w:rsidR="00F92B79" w:rsidRPr="00415733" w:rsidRDefault="00F92B79" w:rsidP="004E6D7E">
            <w:pPr>
              <w:spacing w:before="60" w:after="60"/>
              <w:jc w:val="center"/>
              <w:rPr>
                <w:sz w:val="18"/>
                <w:szCs w:val="18"/>
              </w:rPr>
            </w:pPr>
            <w:r w:rsidRPr="00415733">
              <w:rPr>
                <w:sz w:val="18"/>
                <w:szCs w:val="18"/>
              </w:rPr>
              <w:t>0.806 (80.511)</w:t>
            </w:r>
          </w:p>
        </w:tc>
        <w:tc>
          <w:tcPr>
            <w:tcW w:w="1377" w:type="dxa"/>
          </w:tcPr>
          <w:p w:rsidR="00F92B79" w:rsidRPr="00415733" w:rsidRDefault="00F92B79" w:rsidP="004E6D7E">
            <w:pPr>
              <w:spacing w:before="60" w:after="60"/>
              <w:jc w:val="center"/>
              <w:rPr>
                <w:sz w:val="18"/>
                <w:szCs w:val="18"/>
              </w:rPr>
            </w:pPr>
            <w:r w:rsidRPr="00415733">
              <w:rPr>
                <w:sz w:val="18"/>
                <w:szCs w:val="18"/>
              </w:rPr>
              <w:t>0.650</w:t>
            </w:r>
          </w:p>
        </w:tc>
        <w:tc>
          <w:tcPr>
            <w:tcW w:w="1376" w:type="dxa"/>
          </w:tcPr>
          <w:p w:rsidR="00F92B79" w:rsidRPr="00415733" w:rsidRDefault="00F92B79" w:rsidP="004E6D7E">
            <w:pPr>
              <w:spacing w:before="60" w:after="60"/>
              <w:jc w:val="center"/>
              <w:rPr>
                <w:sz w:val="18"/>
                <w:szCs w:val="18"/>
              </w:rPr>
            </w:pPr>
            <w:r w:rsidRPr="00415733">
              <w:rPr>
                <w:sz w:val="18"/>
                <w:szCs w:val="18"/>
              </w:rPr>
              <w:t>MON2</w:t>
            </w:r>
          </w:p>
        </w:tc>
        <w:tc>
          <w:tcPr>
            <w:tcW w:w="1377" w:type="dxa"/>
          </w:tcPr>
          <w:p w:rsidR="00F92B79" w:rsidRPr="00415733" w:rsidRDefault="00F92B79" w:rsidP="004E6D7E">
            <w:pPr>
              <w:spacing w:before="60" w:after="60"/>
              <w:jc w:val="center"/>
              <w:rPr>
                <w:sz w:val="18"/>
                <w:szCs w:val="18"/>
              </w:rPr>
            </w:pPr>
            <w:r w:rsidRPr="00415733">
              <w:rPr>
                <w:sz w:val="18"/>
                <w:szCs w:val="18"/>
              </w:rPr>
              <w:t>0.855 (86.030)</w:t>
            </w:r>
          </w:p>
        </w:tc>
        <w:tc>
          <w:tcPr>
            <w:tcW w:w="1557" w:type="dxa"/>
          </w:tcPr>
          <w:p w:rsidR="00F92B79" w:rsidRPr="00415733" w:rsidRDefault="00F92B79" w:rsidP="004E6D7E">
            <w:pPr>
              <w:spacing w:before="60" w:after="60"/>
              <w:jc w:val="center"/>
              <w:rPr>
                <w:sz w:val="18"/>
                <w:szCs w:val="18"/>
              </w:rPr>
            </w:pPr>
            <w:r w:rsidRPr="00415733">
              <w:rPr>
                <w:sz w:val="18"/>
                <w:szCs w:val="18"/>
              </w:rPr>
              <w:t>0.557</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SGO3</w:t>
            </w:r>
          </w:p>
        </w:tc>
        <w:tc>
          <w:tcPr>
            <w:tcW w:w="1377" w:type="dxa"/>
          </w:tcPr>
          <w:p w:rsidR="00F92B79" w:rsidRPr="00415733" w:rsidRDefault="00F92B79" w:rsidP="004E6D7E">
            <w:pPr>
              <w:spacing w:before="60" w:after="60"/>
              <w:jc w:val="center"/>
              <w:rPr>
                <w:sz w:val="18"/>
                <w:szCs w:val="18"/>
                <w:lang w:val="es-ES_tradnl"/>
              </w:rPr>
            </w:pPr>
            <w:r w:rsidRPr="00415733">
              <w:rPr>
                <w:sz w:val="18"/>
                <w:szCs w:val="18"/>
                <w:lang w:val="es-ES_tradnl"/>
              </w:rPr>
              <w:t>0.749 (83.453)</w:t>
            </w:r>
          </w:p>
        </w:tc>
        <w:tc>
          <w:tcPr>
            <w:tcW w:w="1377" w:type="dxa"/>
          </w:tcPr>
          <w:p w:rsidR="00F92B79" w:rsidRPr="00415733" w:rsidRDefault="00F92B79" w:rsidP="004E6D7E">
            <w:pPr>
              <w:spacing w:before="60" w:after="60"/>
              <w:jc w:val="center"/>
              <w:rPr>
                <w:sz w:val="18"/>
                <w:szCs w:val="18"/>
                <w:lang w:val="es-ES_tradnl"/>
              </w:rPr>
            </w:pPr>
            <w:r w:rsidRPr="00415733">
              <w:rPr>
                <w:sz w:val="18"/>
                <w:szCs w:val="18"/>
                <w:lang w:val="es-ES_tradnl"/>
              </w:rPr>
              <w:t>0.561</w:t>
            </w:r>
          </w:p>
        </w:tc>
        <w:tc>
          <w:tcPr>
            <w:tcW w:w="1376" w:type="dxa"/>
          </w:tcPr>
          <w:p w:rsidR="00F92B79" w:rsidRPr="00415733" w:rsidRDefault="00F92B79" w:rsidP="004E6D7E">
            <w:pPr>
              <w:spacing w:before="60" w:after="60"/>
              <w:jc w:val="center"/>
              <w:rPr>
                <w:sz w:val="18"/>
                <w:szCs w:val="18"/>
                <w:lang w:val="es-ES_tradnl"/>
              </w:rPr>
            </w:pPr>
            <w:r w:rsidRPr="00415733">
              <w:rPr>
                <w:sz w:val="18"/>
                <w:szCs w:val="18"/>
                <w:lang w:val="es-ES_tradnl"/>
              </w:rPr>
              <w:t>MON3</w:t>
            </w:r>
          </w:p>
        </w:tc>
        <w:tc>
          <w:tcPr>
            <w:tcW w:w="1377" w:type="dxa"/>
          </w:tcPr>
          <w:p w:rsidR="00F92B79" w:rsidRPr="00415733" w:rsidRDefault="00F92B79" w:rsidP="004E6D7E">
            <w:pPr>
              <w:spacing w:before="60" w:after="60"/>
              <w:jc w:val="center"/>
              <w:rPr>
                <w:sz w:val="18"/>
                <w:szCs w:val="18"/>
                <w:lang w:val="es-ES_tradnl"/>
              </w:rPr>
            </w:pPr>
            <w:r w:rsidRPr="00415733">
              <w:rPr>
                <w:sz w:val="18"/>
                <w:szCs w:val="18"/>
                <w:lang w:val="es-ES_tradnl"/>
              </w:rPr>
              <w:t>0.866 (21.666)</w:t>
            </w:r>
          </w:p>
        </w:tc>
        <w:tc>
          <w:tcPr>
            <w:tcW w:w="1557" w:type="dxa"/>
          </w:tcPr>
          <w:p w:rsidR="00F92B79" w:rsidRPr="00415733" w:rsidRDefault="00F92B79" w:rsidP="004E6D7E">
            <w:pPr>
              <w:spacing w:before="60" w:after="60"/>
              <w:jc w:val="center"/>
              <w:rPr>
                <w:sz w:val="18"/>
                <w:szCs w:val="18"/>
                <w:lang w:val="es-ES_tradnl"/>
              </w:rPr>
            </w:pPr>
            <w:r w:rsidRPr="00415733">
              <w:rPr>
                <w:sz w:val="18"/>
                <w:szCs w:val="18"/>
                <w:lang w:val="es-ES_tradnl"/>
              </w:rPr>
              <w:t>0.496</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lang w:val="es-ES_tradnl"/>
              </w:rPr>
            </w:pPr>
            <w:r w:rsidRPr="00415733">
              <w:rPr>
                <w:sz w:val="18"/>
                <w:szCs w:val="18"/>
                <w:lang w:val="es-ES_tradnl"/>
              </w:rPr>
              <w:t>SGO4</w:t>
            </w:r>
          </w:p>
        </w:tc>
        <w:tc>
          <w:tcPr>
            <w:tcW w:w="1377" w:type="dxa"/>
          </w:tcPr>
          <w:p w:rsidR="00F92B79" w:rsidRPr="00415733" w:rsidRDefault="00F92B79" w:rsidP="004E6D7E">
            <w:pPr>
              <w:spacing w:before="60" w:after="60"/>
              <w:jc w:val="center"/>
              <w:rPr>
                <w:sz w:val="18"/>
                <w:szCs w:val="18"/>
              </w:rPr>
            </w:pPr>
            <w:r w:rsidRPr="00415733">
              <w:rPr>
                <w:sz w:val="18"/>
                <w:szCs w:val="18"/>
                <w:lang w:val="es-ES_tradnl"/>
              </w:rPr>
              <w:t>0.765 (8</w:t>
            </w:r>
            <w:r w:rsidRPr="00415733">
              <w:rPr>
                <w:sz w:val="18"/>
                <w:szCs w:val="18"/>
              </w:rPr>
              <w:t>8.626)</w:t>
            </w:r>
          </w:p>
        </w:tc>
        <w:tc>
          <w:tcPr>
            <w:tcW w:w="1377" w:type="dxa"/>
          </w:tcPr>
          <w:p w:rsidR="00F92B79" w:rsidRPr="00415733" w:rsidRDefault="00F92B79" w:rsidP="004E6D7E">
            <w:pPr>
              <w:spacing w:before="60" w:after="60"/>
              <w:jc w:val="center"/>
              <w:rPr>
                <w:sz w:val="18"/>
                <w:szCs w:val="18"/>
              </w:rPr>
            </w:pPr>
            <w:r w:rsidRPr="00415733">
              <w:rPr>
                <w:sz w:val="18"/>
                <w:szCs w:val="18"/>
              </w:rPr>
              <w:t>0.547</w:t>
            </w:r>
          </w:p>
        </w:tc>
        <w:tc>
          <w:tcPr>
            <w:tcW w:w="1376" w:type="dxa"/>
          </w:tcPr>
          <w:p w:rsidR="00F92B79" w:rsidRPr="00415733" w:rsidRDefault="00F92B79" w:rsidP="004E6D7E">
            <w:pPr>
              <w:spacing w:before="60" w:after="60"/>
              <w:jc w:val="center"/>
              <w:rPr>
                <w:sz w:val="18"/>
                <w:szCs w:val="18"/>
              </w:rPr>
            </w:pPr>
            <w:r w:rsidRPr="00415733">
              <w:rPr>
                <w:sz w:val="18"/>
                <w:szCs w:val="18"/>
              </w:rPr>
              <w:t>MON4</w:t>
            </w:r>
          </w:p>
        </w:tc>
        <w:tc>
          <w:tcPr>
            <w:tcW w:w="1377" w:type="dxa"/>
          </w:tcPr>
          <w:p w:rsidR="00F92B79" w:rsidRPr="00415733" w:rsidRDefault="00F92B79" w:rsidP="004E6D7E">
            <w:pPr>
              <w:spacing w:before="60" w:after="60"/>
              <w:jc w:val="center"/>
              <w:rPr>
                <w:sz w:val="18"/>
                <w:szCs w:val="18"/>
              </w:rPr>
            </w:pPr>
            <w:r w:rsidRPr="00415733">
              <w:rPr>
                <w:sz w:val="18"/>
                <w:szCs w:val="18"/>
              </w:rPr>
              <w:t>0.824 (22.998)</w:t>
            </w:r>
          </w:p>
        </w:tc>
        <w:tc>
          <w:tcPr>
            <w:tcW w:w="1557" w:type="dxa"/>
          </w:tcPr>
          <w:p w:rsidR="00F92B79" w:rsidRPr="00415733" w:rsidRDefault="00F92B79" w:rsidP="004E6D7E">
            <w:pPr>
              <w:spacing w:before="60" w:after="60"/>
              <w:jc w:val="center"/>
              <w:rPr>
                <w:sz w:val="18"/>
                <w:szCs w:val="18"/>
              </w:rPr>
            </w:pPr>
            <w:r w:rsidRPr="00415733">
              <w:rPr>
                <w:sz w:val="18"/>
                <w:szCs w:val="18"/>
              </w:rPr>
              <w:t>0.671</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PRO1</w:t>
            </w:r>
          </w:p>
        </w:tc>
        <w:tc>
          <w:tcPr>
            <w:tcW w:w="1377" w:type="dxa"/>
          </w:tcPr>
          <w:p w:rsidR="00F92B79" w:rsidRPr="00415733" w:rsidRDefault="00F92B79" w:rsidP="004E6D7E">
            <w:pPr>
              <w:spacing w:before="60" w:after="60"/>
              <w:jc w:val="center"/>
              <w:rPr>
                <w:sz w:val="18"/>
                <w:szCs w:val="18"/>
              </w:rPr>
            </w:pPr>
            <w:r w:rsidRPr="00415733">
              <w:rPr>
                <w:sz w:val="18"/>
                <w:szCs w:val="18"/>
              </w:rPr>
              <w:t>0.750 (78.778)</w:t>
            </w:r>
          </w:p>
        </w:tc>
        <w:tc>
          <w:tcPr>
            <w:tcW w:w="1377" w:type="dxa"/>
          </w:tcPr>
          <w:p w:rsidR="00F92B79" w:rsidRPr="00415733" w:rsidRDefault="00F92B79" w:rsidP="004E6D7E">
            <w:pPr>
              <w:spacing w:before="60" w:after="60"/>
              <w:jc w:val="center"/>
              <w:rPr>
                <w:sz w:val="18"/>
                <w:szCs w:val="18"/>
              </w:rPr>
            </w:pPr>
            <w:r w:rsidRPr="00415733">
              <w:rPr>
                <w:sz w:val="18"/>
                <w:szCs w:val="18"/>
              </w:rPr>
              <w:t>0.563</w:t>
            </w:r>
          </w:p>
        </w:tc>
        <w:tc>
          <w:tcPr>
            <w:tcW w:w="1376" w:type="dxa"/>
          </w:tcPr>
          <w:p w:rsidR="00F92B79" w:rsidRPr="00415733" w:rsidRDefault="00F92B79" w:rsidP="004E6D7E">
            <w:pPr>
              <w:spacing w:before="60" w:after="60"/>
              <w:jc w:val="center"/>
              <w:rPr>
                <w:sz w:val="18"/>
                <w:szCs w:val="18"/>
              </w:rPr>
            </w:pPr>
            <w:r w:rsidRPr="00415733">
              <w:rPr>
                <w:sz w:val="18"/>
                <w:szCs w:val="18"/>
              </w:rPr>
              <w:t>PRO2</w:t>
            </w:r>
          </w:p>
        </w:tc>
        <w:tc>
          <w:tcPr>
            <w:tcW w:w="1377" w:type="dxa"/>
          </w:tcPr>
          <w:p w:rsidR="00F92B79" w:rsidRPr="00415733" w:rsidRDefault="00F92B79" w:rsidP="004E6D7E">
            <w:pPr>
              <w:spacing w:before="60" w:after="60"/>
              <w:jc w:val="center"/>
              <w:rPr>
                <w:sz w:val="18"/>
                <w:szCs w:val="18"/>
              </w:rPr>
            </w:pPr>
            <w:r w:rsidRPr="00415733">
              <w:rPr>
                <w:sz w:val="18"/>
                <w:szCs w:val="18"/>
              </w:rPr>
              <w:t>0.711 (22.635)</w:t>
            </w:r>
          </w:p>
        </w:tc>
        <w:tc>
          <w:tcPr>
            <w:tcW w:w="1557" w:type="dxa"/>
          </w:tcPr>
          <w:p w:rsidR="00F92B79" w:rsidRPr="00415733" w:rsidRDefault="00F92B79" w:rsidP="004E6D7E">
            <w:pPr>
              <w:spacing w:before="60" w:after="60"/>
              <w:jc w:val="center"/>
              <w:rPr>
                <w:sz w:val="18"/>
                <w:szCs w:val="18"/>
              </w:rPr>
            </w:pPr>
            <w:r w:rsidRPr="00415733">
              <w:rPr>
                <w:sz w:val="18"/>
                <w:szCs w:val="18"/>
              </w:rPr>
              <w:t>0.505</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PRO3</w:t>
            </w:r>
          </w:p>
        </w:tc>
        <w:tc>
          <w:tcPr>
            <w:tcW w:w="1377" w:type="dxa"/>
          </w:tcPr>
          <w:p w:rsidR="00F92B79" w:rsidRPr="00415733" w:rsidRDefault="00F92B79" w:rsidP="004E6D7E">
            <w:pPr>
              <w:spacing w:before="60" w:after="60"/>
              <w:jc w:val="center"/>
              <w:rPr>
                <w:sz w:val="18"/>
                <w:szCs w:val="18"/>
              </w:rPr>
            </w:pPr>
            <w:r w:rsidRPr="00415733">
              <w:rPr>
                <w:sz w:val="18"/>
                <w:szCs w:val="18"/>
              </w:rPr>
              <w:t>0.817 (81.169)</w:t>
            </w:r>
          </w:p>
        </w:tc>
        <w:tc>
          <w:tcPr>
            <w:tcW w:w="1377" w:type="dxa"/>
          </w:tcPr>
          <w:p w:rsidR="00F92B79" w:rsidRPr="00415733" w:rsidRDefault="00F92B79" w:rsidP="004E6D7E">
            <w:pPr>
              <w:spacing w:before="60" w:after="60"/>
              <w:jc w:val="center"/>
              <w:rPr>
                <w:sz w:val="18"/>
                <w:szCs w:val="18"/>
              </w:rPr>
            </w:pPr>
            <w:r w:rsidRPr="00415733">
              <w:rPr>
                <w:sz w:val="18"/>
                <w:szCs w:val="18"/>
              </w:rPr>
              <w:t>0.667</w:t>
            </w:r>
          </w:p>
        </w:tc>
        <w:tc>
          <w:tcPr>
            <w:tcW w:w="1376" w:type="dxa"/>
          </w:tcPr>
          <w:p w:rsidR="00F92B79" w:rsidRPr="00415733" w:rsidRDefault="00F92B79" w:rsidP="004E6D7E">
            <w:pPr>
              <w:spacing w:before="60" w:after="60"/>
              <w:jc w:val="center"/>
              <w:rPr>
                <w:sz w:val="18"/>
                <w:szCs w:val="18"/>
              </w:rPr>
            </w:pPr>
          </w:p>
        </w:tc>
        <w:tc>
          <w:tcPr>
            <w:tcW w:w="1377" w:type="dxa"/>
          </w:tcPr>
          <w:p w:rsidR="00F92B79" w:rsidRPr="00415733" w:rsidRDefault="00F92B79" w:rsidP="004E6D7E">
            <w:pPr>
              <w:spacing w:before="60" w:after="60"/>
              <w:jc w:val="center"/>
              <w:rPr>
                <w:sz w:val="18"/>
                <w:szCs w:val="18"/>
              </w:rPr>
            </w:pPr>
          </w:p>
        </w:tc>
        <w:tc>
          <w:tcPr>
            <w:tcW w:w="1557" w:type="dxa"/>
          </w:tcPr>
          <w:p w:rsidR="00F92B79" w:rsidRPr="00415733" w:rsidRDefault="00F92B79" w:rsidP="004E6D7E">
            <w:pPr>
              <w:spacing w:before="60" w:after="60"/>
              <w:jc w:val="center"/>
              <w:rPr>
                <w:sz w:val="18"/>
                <w:szCs w:val="18"/>
              </w:rPr>
            </w:pPr>
          </w:p>
        </w:tc>
      </w:tr>
      <w:tr w:rsidR="00F92B79" w:rsidRPr="00415733" w:rsidTr="004E6D7E">
        <w:trPr>
          <w:trHeight w:val="400"/>
          <w:jc w:val="center"/>
        </w:trPr>
        <w:tc>
          <w:tcPr>
            <w:tcW w:w="8420" w:type="dxa"/>
            <w:gridSpan w:val="6"/>
          </w:tcPr>
          <w:p w:rsidR="00F92B79" w:rsidRPr="00415733" w:rsidRDefault="00F92B79" w:rsidP="004E6D7E">
            <w:pPr>
              <w:spacing w:before="60" w:after="60"/>
              <w:jc w:val="center"/>
              <w:rPr>
                <w:b/>
                <w:sz w:val="18"/>
                <w:szCs w:val="18"/>
              </w:rPr>
            </w:pPr>
            <w:r w:rsidRPr="00415733">
              <w:rPr>
                <w:b/>
                <w:sz w:val="18"/>
                <w:szCs w:val="18"/>
              </w:rPr>
              <w:t xml:space="preserve">Composite Reliability </w:t>
            </w:r>
            <w:r w:rsidRPr="00415733">
              <w:rPr>
                <w:sz w:val="18"/>
                <w:szCs w:val="18"/>
              </w:rPr>
              <w:t>0.813</w:t>
            </w:r>
          </w:p>
          <w:p w:rsidR="00F92B79" w:rsidRPr="00415733" w:rsidRDefault="00F92B79" w:rsidP="004E6D7E">
            <w:pPr>
              <w:spacing w:before="60" w:after="60"/>
              <w:jc w:val="center"/>
              <w:rPr>
                <w:b/>
                <w:sz w:val="18"/>
                <w:szCs w:val="18"/>
              </w:rPr>
            </w:pPr>
            <w:r w:rsidRPr="00415733">
              <w:rPr>
                <w:b/>
                <w:sz w:val="18"/>
                <w:szCs w:val="18"/>
              </w:rPr>
              <w:t xml:space="preserve">Variance Extracted </w:t>
            </w:r>
            <w:r w:rsidRPr="00415733">
              <w:rPr>
                <w:sz w:val="18"/>
                <w:szCs w:val="18"/>
              </w:rPr>
              <w:t>0.522</w:t>
            </w:r>
          </w:p>
        </w:tc>
      </w:tr>
      <w:tr w:rsidR="00F92B79" w:rsidRPr="00415733" w:rsidTr="004E6D7E">
        <w:trPr>
          <w:trHeight w:val="400"/>
          <w:jc w:val="center"/>
        </w:trPr>
        <w:tc>
          <w:tcPr>
            <w:tcW w:w="8420" w:type="dxa"/>
            <w:gridSpan w:val="6"/>
          </w:tcPr>
          <w:p w:rsidR="00F92B79" w:rsidRPr="00415733" w:rsidRDefault="00F92B79" w:rsidP="004E6D7E">
            <w:pPr>
              <w:spacing w:before="60" w:after="60"/>
              <w:jc w:val="center"/>
              <w:rPr>
                <w:b/>
                <w:sz w:val="18"/>
                <w:szCs w:val="18"/>
                <w:lang w:val="en-US"/>
              </w:rPr>
            </w:pPr>
            <w:r w:rsidRPr="00415733">
              <w:rPr>
                <w:b/>
                <w:sz w:val="18"/>
                <w:szCs w:val="18"/>
                <w:lang w:val="en-US"/>
              </w:rPr>
              <w:t xml:space="preserve">INDICATORS FOR THE VARIABLE “DISCOVERY METHODS” </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PAS1</w:t>
            </w:r>
          </w:p>
        </w:tc>
        <w:tc>
          <w:tcPr>
            <w:tcW w:w="1377" w:type="dxa"/>
          </w:tcPr>
          <w:p w:rsidR="00F92B79" w:rsidRPr="00415733" w:rsidRDefault="00F92B79" w:rsidP="004E6D7E">
            <w:pPr>
              <w:spacing w:before="60" w:after="60"/>
              <w:jc w:val="center"/>
              <w:rPr>
                <w:sz w:val="18"/>
                <w:szCs w:val="18"/>
              </w:rPr>
            </w:pPr>
            <w:r w:rsidRPr="00415733">
              <w:rPr>
                <w:sz w:val="18"/>
                <w:szCs w:val="18"/>
              </w:rPr>
              <w:t>0.781 (88.690)</w:t>
            </w:r>
          </w:p>
        </w:tc>
        <w:tc>
          <w:tcPr>
            <w:tcW w:w="1377" w:type="dxa"/>
          </w:tcPr>
          <w:p w:rsidR="00F92B79" w:rsidRPr="00415733" w:rsidRDefault="00F92B79" w:rsidP="004E6D7E">
            <w:pPr>
              <w:spacing w:before="60" w:after="60"/>
              <w:jc w:val="center"/>
              <w:rPr>
                <w:sz w:val="18"/>
                <w:szCs w:val="18"/>
              </w:rPr>
            </w:pPr>
            <w:r w:rsidRPr="00415733">
              <w:rPr>
                <w:sz w:val="18"/>
                <w:szCs w:val="18"/>
              </w:rPr>
              <w:t>0.610</w:t>
            </w:r>
          </w:p>
        </w:tc>
        <w:tc>
          <w:tcPr>
            <w:tcW w:w="1376" w:type="dxa"/>
          </w:tcPr>
          <w:p w:rsidR="00F92B79" w:rsidRPr="00415733" w:rsidRDefault="00F92B79" w:rsidP="004E6D7E">
            <w:pPr>
              <w:spacing w:before="60" w:after="60"/>
              <w:jc w:val="center"/>
              <w:rPr>
                <w:sz w:val="18"/>
                <w:szCs w:val="18"/>
              </w:rPr>
            </w:pPr>
            <w:r w:rsidRPr="00415733">
              <w:rPr>
                <w:sz w:val="18"/>
                <w:szCs w:val="18"/>
              </w:rPr>
              <w:t>PAS9</w:t>
            </w:r>
          </w:p>
        </w:tc>
        <w:tc>
          <w:tcPr>
            <w:tcW w:w="1377" w:type="dxa"/>
          </w:tcPr>
          <w:p w:rsidR="00F92B79" w:rsidRPr="00415733" w:rsidRDefault="00F92B79" w:rsidP="004E6D7E">
            <w:pPr>
              <w:spacing w:before="60" w:after="60"/>
              <w:jc w:val="center"/>
              <w:rPr>
                <w:sz w:val="18"/>
                <w:szCs w:val="18"/>
              </w:rPr>
            </w:pPr>
            <w:r w:rsidRPr="00415733">
              <w:rPr>
                <w:sz w:val="18"/>
                <w:szCs w:val="18"/>
              </w:rPr>
              <w:t>0.726(81.789)</w:t>
            </w:r>
          </w:p>
        </w:tc>
        <w:tc>
          <w:tcPr>
            <w:tcW w:w="1557" w:type="dxa"/>
          </w:tcPr>
          <w:p w:rsidR="00F92B79" w:rsidRPr="00415733" w:rsidRDefault="00F92B79" w:rsidP="004E6D7E">
            <w:pPr>
              <w:spacing w:before="60" w:after="60"/>
              <w:jc w:val="center"/>
              <w:rPr>
                <w:sz w:val="18"/>
                <w:szCs w:val="18"/>
              </w:rPr>
            </w:pPr>
            <w:r w:rsidRPr="00415733">
              <w:rPr>
                <w:sz w:val="18"/>
                <w:szCs w:val="18"/>
              </w:rPr>
              <w:t>0.527</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PAS2</w:t>
            </w:r>
          </w:p>
        </w:tc>
        <w:tc>
          <w:tcPr>
            <w:tcW w:w="1377" w:type="dxa"/>
          </w:tcPr>
          <w:p w:rsidR="00F92B79" w:rsidRPr="00415733" w:rsidRDefault="00F92B79" w:rsidP="004E6D7E">
            <w:pPr>
              <w:spacing w:before="60" w:after="60"/>
              <w:jc w:val="center"/>
              <w:rPr>
                <w:sz w:val="18"/>
                <w:szCs w:val="18"/>
              </w:rPr>
            </w:pPr>
            <w:r w:rsidRPr="00415733">
              <w:rPr>
                <w:sz w:val="18"/>
                <w:szCs w:val="18"/>
              </w:rPr>
              <w:t>0.701 (80.511)</w:t>
            </w:r>
          </w:p>
        </w:tc>
        <w:tc>
          <w:tcPr>
            <w:tcW w:w="1377" w:type="dxa"/>
          </w:tcPr>
          <w:p w:rsidR="00F92B79" w:rsidRPr="00415733" w:rsidRDefault="00F92B79" w:rsidP="004E6D7E">
            <w:pPr>
              <w:spacing w:before="60" w:after="60"/>
              <w:jc w:val="center"/>
              <w:rPr>
                <w:sz w:val="18"/>
                <w:szCs w:val="18"/>
              </w:rPr>
            </w:pPr>
            <w:r w:rsidRPr="00415733">
              <w:rPr>
                <w:sz w:val="18"/>
                <w:szCs w:val="18"/>
              </w:rPr>
              <w:t>0.491</w:t>
            </w:r>
          </w:p>
        </w:tc>
        <w:tc>
          <w:tcPr>
            <w:tcW w:w="1376" w:type="dxa"/>
          </w:tcPr>
          <w:p w:rsidR="00F92B79" w:rsidRPr="00415733" w:rsidRDefault="00F92B79" w:rsidP="004E6D7E">
            <w:pPr>
              <w:spacing w:before="60" w:after="60"/>
              <w:jc w:val="center"/>
              <w:rPr>
                <w:sz w:val="18"/>
                <w:szCs w:val="18"/>
              </w:rPr>
            </w:pPr>
            <w:r w:rsidRPr="00415733">
              <w:rPr>
                <w:sz w:val="18"/>
                <w:szCs w:val="18"/>
              </w:rPr>
              <w:t>PAS10</w:t>
            </w:r>
          </w:p>
        </w:tc>
        <w:tc>
          <w:tcPr>
            <w:tcW w:w="1377" w:type="dxa"/>
          </w:tcPr>
          <w:p w:rsidR="00F92B79" w:rsidRPr="00415733" w:rsidRDefault="00F92B79" w:rsidP="004E6D7E">
            <w:pPr>
              <w:spacing w:before="60" w:after="60"/>
              <w:jc w:val="center"/>
              <w:rPr>
                <w:sz w:val="18"/>
                <w:szCs w:val="18"/>
              </w:rPr>
            </w:pPr>
            <w:r w:rsidRPr="00415733">
              <w:rPr>
                <w:sz w:val="18"/>
                <w:szCs w:val="18"/>
              </w:rPr>
              <w:t>0.746 (86.030)</w:t>
            </w:r>
          </w:p>
        </w:tc>
        <w:tc>
          <w:tcPr>
            <w:tcW w:w="1557" w:type="dxa"/>
          </w:tcPr>
          <w:p w:rsidR="00F92B79" w:rsidRPr="00415733" w:rsidRDefault="00F92B79" w:rsidP="004E6D7E">
            <w:pPr>
              <w:spacing w:before="60" w:after="60"/>
              <w:jc w:val="center"/>
              <w:rPr>
                <w:sz w:val="18"/>
                <w:szCs w:val="18"/>
              </w:rPr>
            </w:pPr>
            <w:r w:rsidRPr="00415733">
              <w:rPr>
                <w:sz w:val="18"/>
                <w:szCs w:val="18"/>
              </w:rPr>
              <w:t>0.557</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PAS3</w:t>
            </w:r>
          </w:p>
        </w:tc>
        <w:tc>
          <w:tcPr>
            <w:tcW w:w="1377" w:type="dxa"/>
          </w:tcPr>
          <w:p w:rsidR="00F92B79" w:rsidRPr="00415733" w:rsidRDefault="00F92B79" w:rsidP="004E6D7E">
            <w:pPr>
              <w:spacing w:before="60" w:after="60"/>
              <w:jc w:val="center"/>
              <w:rPr>
                <w:sz w:val="18"/>
                <w:szCs w:val="18"/>
              </w:rPr>
            </w:pPr>
            <w:r w:rsidRPr="00415733">
              <w:rPr>
                <w:sz w:val="18"/>
                <w:szCs w:val="18"/>
              </w:rPr>
              <w:t>0.803 (83.453)</w:t>
            </w:r>
          </w:p>
        </w:tc>
        <w:tc>
          <w:tcPr>
            <w:tcW w:w="1377" w:type="dxa"/>
          </w:tcPr>
          <w:p w:rsidR="00F92B79" w:rsidRPr="00415733" w:rsidRDefault="00F92B79" w:rsidP="004E6D7E">
            <w:pPr>
              <w:spacing w:before="60" w:after="60"/>
              <w:jc w:val="center"/>
              <w:rPr>
                <w:sz w:val="18"/>
                <w:szCs w:val="18"/>
              </w:rPr>
            </w:pPr>
            <w:r w:rsidRPr="00415733">
              <w:rPr>
                <w:sz w:val="18"/>
                <w:szCs w:val="18"/>
              </w:rPr>
              <w:t>0.645</w:t>
            </w:r>
          </w:p>
        </w:tc>
        <w:tc>
          <w:tcPr>
            <w:tcW w:w="1376" w:type="dxa"/>
          </w:tcPr>
          <w:p w:rsidR="00F92B79" w:rsidRPr="00415733" w:rsidRDefault="00F92B79" w:rsidP="004E6D7E">
            <w:pPr>
              <w:spacing w:before="60" w:after="60"/>
              <w:jc w:val="center"/>
              <w:rPr>
                <w:sz w:val="18"/>
                <w:szCs w:val="18"/>
              </w:rPr>
            </w:pPr>
            <w:r w:rsidRPr="00415733">
              <w:rPr>
                <w:sz w:val="18"/>
                <w:szCs w:val="18"/>
              </w:rPr>
              <w:t>ACT1</w:t>
            </w:r>
          </w:p>
        </w:tc>
        <w:tc>
          <w:tcPr>
            <w:tcW w:w="1377" w:type="dxa"/>
          </w:tcPr>
          <w:p w:rsidR="00F92B79" w:rsidRPr="00415733" w:rsidRDefault="00F92B79" w:rsidP="004E6D7E">
            <w:pPr>
              <w:spacing w:before="60" w:after="60"/>
              <w:jc w:val="center"/>
              <w:rPr>
                <w:sz w:val="18"/>
                <w:szCs w:val="18"/>
              </w:rPr>
            </w:pPr>
            <w:r w:rsidRPr="00415733">
              <w:rPr>
                <w:sz w:val="18"/>
                <w:szCs w:val="18"/>
                <w:lang w:val="en-US"/>
              </w:rPr>
              <w:t>0.704 (21.666</w:t>
            </w:r>
            <w:r w:rsidRPr="00415733">
              <w:rPr>
                <w:sz w:val="18"/>
                <w:szCs w:val="18"/>
              </w:rPr>
              <w:t>)</w:t>
            </w:r>
          </w:p>
        </w:tc>
        <w:tc>
          <w:tcPr>
            <w:tcW w:w="1557" w:type="dxa"/>
          </w:tcPr>
          <w:p w:rsidR="00F92B79" w:rsidRPr="00415733" w:rsidRDefault="00F92B79" w:rsidP="004E6D7E">
            <w:pPr>
              <w:spacing w:before="60" w:after="60"/>
              <w:jc w:val="center"/>
              <w:rPr>
                <w:sz w:val="18"/>
                <w:szCs w:val="18"/>
              </w:rPr>
            </w:pPr>
            <w:r w:rsidRPr="00415733">
              <w:rPr>
                <w:sz w:val="18"/>
                <w:szCs w:val="18"/>
              </w:rPr>
              <w:t>0.496</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PAS4</w:t>
            </w:r>
          </w:p>
        </w:tc>
        <w:tc>
          <w:tcPr>
            <w:tcW w:w="1377" w:type="dxa"/>
          </w:tcPr>
          <w:p w:rsidR="00F92B79" w:rsidRPr="00415733" w:rsidRDefault="00F92B79" w:rsidP="004E6D7E">
            <w:pPr>
              <w:spacing w:before="60" w:after="60"/>
              <w:jc w:val="center"/>
              <w:rPr>
                <w:sz w:val="18"/>
                <w:szCs w:val="18"/>
              </w:rPr>
            </w:pPr>
            <w:r w:rsidRPr="00415733">
              <w:rPr>
                <w:sz w:val="18"/>
                <w:szCs w:val="18"/>
              </w:rPr>
              <w:t>0.697 (88.626)</w:t>
            </w:r>
          </w:p>
        </w:tc>
        <w:tc>
          <w:tcPr>
            <w:tcW w:w="1377" w:type="dxa"/>
          </w:tcPr>
          <w:p w:rsidR="00F92B79" w:rsidRPr="00415733" w:rsidRDefault="00F92B79" w:rsidP="004E6D7E">
            <w:pPr>
              <w:spacing w:before="60" w:after="60"/>
              <w:jc w:val="center"/>
              <w:rPr>
                <w:sz w:val="18"/>
                <w:szCs w:val="18"/>
              </w:rPr>
            </w:pPr>
            <w:r w:rsidRPr="00415733">
              <w:rPr>
                <w:sz w:val="18"/>
                <w:szCs w:val="18"/>
              </w:rPr>
              <w:t>0.486</w:t>
            </w:r>
          </w:p>
        </w:tc>
        <w:tc>
          <w:tcPr>
            <w:tcW w:w="1376" w:type="dxa"/>
          </w:tcPr>
          <w:p w:rsidR="00F92B79" w:rsidRPr="00415733" w:rsidRDefault="00F92B79" w:rsidP="004E6D7E">
            <w:pPr>
              <w:spacing w:before="60" w:after="60"/>
              <w:jc w:val="center"/>
              <w:rPr>
                <w:sz w:val="18"/>
                <w:szCs w:val="18"/>
              </w:rPr>
            </w:pPr>
            <w:r w:rsidRPr="00415733">
              <w:rPr>
                <w:sz w:val="18"/>
                <w:szCs w:val="18"/>
              </w:rPr>
              <w:t>ACT2</w:t>
            </w:r>
          </w:p>
        </w:tc>
        <w:tc>
          <w:tcPr>
            <w:tcW w:w="1377" w:type="dxa"/>
          </w:tcPr>
          <w:p w:rsidR="00F92B79" w:rsidRPr="00415733" w:rsidRDefault="00F92B79" w:rsidP="004E6D7E">
            <w:pPr>
              <w:spacing w:before="60" w:after="60"/>
              <w:jc w:val="center"/>
              <w:rPr>
                <w:sz w:val="18"/>
                <w:szCs w:val="18"/>
              </w:rPr>
            </w:pPr>
            <w:r w:rsidRPr="00415733">
              <w:rPr>
                <w:sz w:val="18"/>
                <w:szCs w:val="18"/>
              </w:rPr>
              <w:t>0.819 (22.998)</w:t>
            </w:r>
          </w:p>
        </w:tc>
        <w:tc>
          <w:tcPr>
            <w:tcW w:w="1557" w:type="dxa"/>
          </w:tcPr>
          <w:p w:rsidR="00F92B79" w:rsidRPr="00415733" w:rsidRDefault="00F92B79" w:rsidP="004E6D7E">
            <w:pPr>
              <w:spacing w:before="60" w:after="60"/>
              <w:jc w:val="center"/>
              <w:rPr>
                <w:sz w:val="18"/>
                <w:szCs w:val="18"/>
              </w:rPr>
            </w:pPr>
            <w:r w:rsidRPr="00415733">
              <w:rPr>
                <w:sz w:val="18"/>
                <w:szCs w:val="18"/>
              </w:rPr>
              <w:t>0.671</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PAS5</w:t>
            </w:r>
          </w:p>
        </w:tc>
        <w:tc>
          <w:tcPr>
            <w:tcW w:w="1377" w:type="dxa"/>
          </w:tcPr>
          <w:p w:rsidR="00F92B79" w:rsidRPr="00415733" w:rsidRDefault="00F92B79" w:rsidP="004E6D7E">
            <w:pPr>
              <w:spacing w:before="60" w:after="60"/>
              <w:jc w:val="center"/>
              <w:rPr>
                <w:sz w:val="18"/>
                <w:szCs w:val="18"/>
              </w:rPr>
            </w:pPr>
            <w:r w:rsidRPr="00415733">
              <w:rPr>
                <w:sz w:val="18"/>
                <w:szCs w:val="18"/>
              </w:rPr>
              <w:t>0.714 (78.778)</w:t>
            </w:r>
          </w:p>
        </w:tc>
        <w:tc>
          <w:tcPr>
            <w:tcW w:w="1377" w:type="dxa"/>
          </w:tcPr>
          <w:p w:rsidR="00F92B79" w:rsidRPr="00415733" w:rsidRDefault="00F92B79" w:rsidP="004E6D7E">
            <w:pPr>
              <w:spacing w:before="60" w:after="60"/>
              <w:jc w:val="center"/>
              <w:rPr>
                <w:sz w:val="18"/>
                <w:szCs w:val="18"/>
              </w:rPr>
            </w:pPr>
            <w:r w:rsidRPr="00415733">
              <w:rPr>
                <w:sz w:val="18"/>
                <w:szCs w:val="18"/>
              </w:rPr>
              <w:t>0.510</w:t>
            </w:r>
          </w:p>
        </w:tc>
        <w:tc>
          <w:tcPr>
            <w:tcW w:w="1376" w:type="dxa"/>
          </w:tcPr>
          <w:p w:rsidR="00F92B79" w:rsidRPr="00415733" w:rsidRDefault="00F92B79" w:rsidP="004E6D7E">
            <w:pPr>
              <w:spacing w:before="60" w:after="60"/>
              <w:jc w:val="center"/>
              <w:rPr>
                <w:sz w:val="18"/>
                <w:szCs w:val="18"/>
              </w:rPr>
            </w:pPr>
            <w:r w:rsidRPr="00415733">
              <w:rPr>
                <w:sz w:val="18"/>
                <w:szCs w:val="18"/>
              </w:rPr>
              <w:t>ACT3</w:t>
            </w:r>
          </w:p>
        </w:tc>
        <w:tc>
          <w:tcPr>
            <w:tcW w:w="1377" w:type="dxa"/>
          </w:tcPr>
          <w:p w:rsidR="00F92B79" w:rsidRPr="00415733" w:rsidRDefault="00F92B79" w:rsidP="004E6D7E">
            <w:pPr>
              <w:spacing w:before="60" w:after="60"/>
              <w:jc w:val="center"/>
              <w:rPr>
                <w:sz w:val="18"/>
                <w:szCs w:val="18"/>
              </w:rPr>
            </w:pPr>
            <w:r w:rsidRPr="00415733">
              <w:rPr>
                <w:sz w:val="18"/>
                <w:szCs w:val="18"/>
              </w:rPr>
              <w:t>0.774 (22.635)</w:t>
            </w:r>
          </w:p>
        </w:tc>
        <w:tc>
          <w:tcPr>
            <w:tcW w:w="1557" w:type="dxa"/>
          </w:tcPr>
          <w:p w:rsidR="00F92B79" w:rsidRPr="00415733" w:rsidRDefault="00F92B79" w:rsidP="004E6D7E">
            <w:pPr>
              <w:spacing w:before="60" w:after="60"/>
              <w:jc w:val="center"/>
              <w:rPr>
                <w:sz w:val="18"/>
                <w:szCs w:val="18"/>
              </w:rPr>
            </w:pPr>
            <w:r w:rsidRPr="00415733">
              <w:rPr>
                <w:sz w:val="18"/>
                <w:szCs w:val="18"/>
              </w:rPr>
              <w:t>0.599</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PAS6</w:t>
            </w:r>
          </w:p>
        </w:tc>
        <w:tc>
          <w:tcPr>
            <w:tcW w:w="1377" w:type="dxa"/>
          </w:tcPr>
          <w:p w:rsidR="00F92B79" w:rsidRPr="00415733" w:rsidRDefault="00F92B79" w:rsidP="004E6D7E">
            <w:pPr>
              <w:spacing w:before="60" w:after="60"/>
              <w:jc w:val="center"/>
              <w:rPr>
                <w:sz w:val="18"/>
                <w:szCs w:val="18"/>
              </w:rPr>
            </w:pPr>
            <w:r w:rsidRPr="00415733">
              <w:rPr>
                <w:sz w:val="18"/>
                <w:szCs w:val="18"/>
              </w:rPr>
              <w:t>0.735 (81.169)</w:t>
            </w:r>
          </w:p>
        </w:tc>
        <w:tc>
          <w:tcPr>
            <w:tcW w:w="1377" w:type="dxa"/>
          </w:tcPr>
          <w:p w:rsidR="00F92B79" w:rsidRPr="00415733" w:rsidRDefault="00F92B79" w:rsidP="004E6D7E">
            <w:pPr>
              <w:spacing w:before="60" w:after="60"/>
              <w:jc w:val="center"/>
              <w:rPr>
                <w:sz w:val="18"/>
                <w:szCs w:val="18"/>
              </w:rPr>
            </w:pPr>
            <w:r w:rsidRPr="00415733">
              <w:rPr>
                <w:sz w:val="18"/>
                <w:szCs w:val="18"/>
              </w:rPr>
              <w:t>0.540</w:t>
            </w:r>
          </w:p>
        </w:tc>
        <w:tc>
          <w:tcPr>
            <w:tcW w:w="1376" w:type="dxa"/>
          </w:tcPr>
          <w:p w:rsidR="00F92B79" w:rsidRPr="00415733" w:rsidRDefault="00F92B79" w:rsidP="004E6D7E">
            <w:pPr>
              <w:spacing w:before="60" w:after="60"/>
              <w:jc w:val="center"/>
              <w:rPr>
                <w:sz w:val="18"/>
                <w:szCs w:val="18"/>
              </w:rPr>
            </w:pPr>
            <w:r w:rsidRPr="00415733">
              <w:rPr>
                <w:sz w:val="18"/>
                <w:szCs w:val="18"/>
              </w:rPr>
              <w:t>ACT4</w:t>
            </w:r>
          </w:p>
        </w:tc>
        <w:tc>
          <w:tcPr>
            <w:tcW w:w="1377" w:type="dxa"/>
          </w:tcPr>
          <w:p w:rsidR="00F92B79" w:rsidRPr="00415733" w:rsidRDefault="00F92B79" w:rsidP="004E6D7E">
            <w:pPr>
              <w:spacing w:before="60" w:after="60"/>
              <w:jc w:val="center"/>
              <w:rPr>
                <w:sz w:val="18"/>
                <w:szCs w:val="18"/>
              </w:rPr>
            </w:pPr>
            <w:r w:rsidRPr="00415733">
              <w:rPr>
                <w:sz w:val="18"/>
                <w:szCs w:val="18"/>
              </w:rPr>
              <w:t>0.847 (22.932)</w:t>
            </w:r>
          </w:p>
        </w:tc>
        <w:tc>
          <w:tcPr>
            <w:tcW w:w="1557" w:type="dxa"/>
          </w:tcPr>
          <w:p w:rsidR="00F92B79" w:rsidRPr="00415733" w:rsidRDefault="00F92B79" w:rsidP="004E6D7E">
            <w:pPr>
              <w:spacing w:before="60" w:after="60"/>
              <w:jc w:val="center"/>
              <w:rPr>
                <w:sz w:val="18"/>
                <w:szCs w:val="18"/>
              </w:rPr>
            </w:pPr>
            <w:r w:rsidRPr="00415733">
              <w:rPr>
                <w:sz w:val="18"/>
                <w:szCs w:val="18"/>
              </w:rPr>
              <w:t>0.717</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t>PAS7</w:t>
            </w:r>
          </w:p>
        </w:tc>
        <w:tc>
          <w:tcPr>
            <w:tcW w:w="1377" w:type="dxa"/>
          </w:tcPr>
          <w:p w:rsidR="00F92B79" w:rsidRPr="00415733" w:rsidRDefault="00F92B79" w:rsidP="004E6D7E">
            <w:pPr>
              <w:spacing w:before="60" w:after="60"/>
              <w:jc w:val="center"/>
              <w:rPr>
                <w:sz w:val="18"/>
                <w:szCs w:val="18"/>
              </w:rPr>
            </w:pPr>
            <w:r w:rsidRPr="00415733">
              <w:rPr>
                <w:sz w:val="18"/>
                <w:szCs w:val="18"/>
              </w:rPr>
              <w:t>0.733 (74.613)</w:t>
            </w:r>
          </w:p>
        </w:tc>
        <w:tc>
          <w:tcPr>
            <w:tcW w:w="1377" w:type="dxa"/>
          </w:tcPr>
          <w:p w:rsidR="00F92B79" w:rsidRPr="00415733" w:rsidRDefault="00F92B79" w:rsidP="004E6D7E">
            <w:pPr>
              <w:spacing w:before="60" w:after="60"/>
              <w:jc w:val="center"/>
              <w:rPr>
                <w:sz w:val="18"/>
                <w:szCs w:val="18"/>
              </w:rPr>
            </w:pPr>
            <w:r w:rsidRPr="00415733">
              <w:rPr>
                <w:sz w:val="18"/>
                <w:szCs w:val="18"/>
              </w:rPr>
              <w:t>0.537</w:t>
            </w:r>
          </w:p>
        </w:tc>
        <w:tc>
          <w:tcPr>
            <w:tcW w:w="1376" w:type="dxa"/>
          </w:tcPr>
          <w:p w:rsidR="00F92B79" w:rsidRPr="00415733" w:rsidRDefault="00F92B79" w:rsidP="004E6D7E">
            <w:pPr>
              <w:spacing w:before="60" w:after="60"/>
              <w:jc w:val="center"/>
              <w:rPr>
                <w:sz w:val="18"/>
                <w:szCs w:val="18"/>
              </w:rPr>
            </w:pPr>
            <w:r w:rsidRPr="00415733">
              <w:rPr>
                <w:sz w:val="18"/>
                <w:szCs w:val="18"/>
              </w:rPr>
              <w:t>ACT5</w:t>
            </w:r>
          </w:p>
        </w:tc>
        <w:tc>
          <w:tcPr>
            <w:tcW w:w="1377" w:type="dxa"/>
          </w:tcPr>
          <w:p w:rsidR="00F92B79" w:rsidRPr="00415733" w:rsidRDefault="00F92B79" w:rsidP="004E6D7E">
            <w:pPr>
              <w:spacing w:before="60" w:after="60"/>
              <w:jc w:val="center"/>
              <w:rPr>
                <w:sz w:val="18"/>
                <w:szCs w:val="18"/>
              </w:rPr>
            </w:pPr>
            <w:r w:rsidRPr="00415733">
              <w:rPr>
                <w:sz w:val="18"/>
                <w:szCs w:val="18"/>
              </w:rPr>
              <w:t>0.757 (22.255)</w:t>
            </w:r>
          </w:p>
        </w:tc>
        <w:tc>
          <w:tcPr>
            <w:tcW w:w="1557" w:type="dxa"/>
          </w:tcPr>
          <w:p w:rsidR="00F92B79" w:rsidRPr="00415733" w:rsidRDefault="00F92B79" w:rsidP="004E6D7E">
            <w:pPr>
              <w:spacing w:before="60" w:after="60"/>
              <w:jc w:val="center"/>
              <w:rPr>
                <w:sz w:val="18"/>
                <w:szCs w:val="18"/>
              </w:rPr>
            </w:pPr>
            <w:r w:rsidRPr="00415733">
              <w:rPr>
                <w:sz w:val="18"/>
                <w:szCs w:val="18"/>
              </w:rPr>
              <w:t>0.573</w:t>
            </w:r>
          </w:p>
        </w:tc>
      </w:tr>
      <w:tr w:rsidR="00F92B79" w:rsidRPr="00415733" w:rsidTr="004E6D7E">
        <w:trPr>
          <w:trHeight w:val="400"/>
          <w:jc w:val="center"/>
        </w:trPr>
        <w:tc>
          <w:tcPr>
            <w:tcW w:w="1356" w:type="dxa"/>
          </w:tcPr>
          <w:p w:rsidR="00F92B79" w:rsidRPr="00415733" w:rsidRDefault="00F92B79" w:rsidP="004E6D7E">
            <w:pPr>
              <w:spacing w:before="60" w:after="60"/>
              <w:jc w:val="center"/>
              <w:rPr>
                <w:sz w:val="18"/>
                <w:szCs w:val="18"/>
              </w:rPr>
            </w:pPr>
            <w:r w:rsidRPr="00415733">
              <w:rPr>
                <w:sz w:val="18"/>
                <w:szCs w:val="18"/>
              </w:rPr>
              <w:lastRenderedPageBreak/>
              <w:t>PAS8</w:t>
            </w:r>
          </w:p>
        </w:tc>
        <w:tc>
          <w:tcPr>
            <w:tcW w:w="1377" w:type="dxa"/>
          </w:tcPr>
          <w:p w:rsidR="00F92B79" w:rsidRPr="00415733" w:rsidRDefault="00F92B79" w:rsidP="004E6D7E">
            <w:pPr>
              <w:spacing w:before="60" w:after="60"/>
              <w:jc w:val="center"/>
              <w:rPr>
                <w:sz w:val="18"/>
                <w:szCs w:val="18"/>
              </w:rPr>
            </w:pPr>
            <w:r w:rsidRPr="00415733">
              <w:rPr>
                <w:sz w:val="18"/>
                <w:szCs w:val="18"/>
              </w:rPr>
              <w:t>0.681 (72.405)</w:t>
            </w:r>
          </w:p>
        </w:tc>
        <w:tc>
          <w:tcPr>
            <w:tcW w:w="1377" w:type="dxa"/>
          </w:tcPr>
          <w:p w:rsidR="00F92B79" w:rsidRPr="00415733" w:rsidRDefault="00F92B79" w:rsidP="004E6D7E">
            <w:pPr>
              <w:spacing w:before="60" w:after="60"/>
              <w:jc w:val="center"/>
              <w:rPr>
                <w:sz w:val="18"/>
                <w:szCs w:val="18"/>
              </w:rPr>
            </w:pPr>
            <w:r w:rsidRPr="00415733">
              <w:rPr>
                <w:sz w:val="18"/>
                <w:szCs w:val="18"/>
              </w:rPr>
              <w:t>0.464</w:t>
            </w:r>
          </w:p>
        </w:tc>
        <w:tc>
          <w:tcPr>
            <w:tcW w:w="1376" w:type="dxa"/>
          </w:tcPr>
          <w:p w:rsidR="00F92B79" w:rsidRPr="00415733" w:rsidRDefault="00F92B79" w:rsidP="004E6D7E">
            <w:pPr>
              <w:spacing w:before="60" w:after="60"/>
              <w:jc w:val="center"/>
              <w:rPr>
                <w:sz w:val="18"/>
                <w:szCs w:val="18"/>
              </w:rPr>
            </w:pPr>
          </w:p>
        </w:tc>
        <w:tc>
          <w:tcPr>
            <w:tcW w:w="1377" w:type="dxa"/>
          </w:tcPr>
          <w:p w:rsidR="00F92B79" w:rsidRPr="00415733" w:rsidRDefault="00F92B79" w:rsidP="004E6D7E">
            <w:pPr>
              <w:spacing w:before="60" w:after="60"/>
              <w:jc w:val="center"/>
              <w:rPr>
                <w:sz w:val="18"/>
                <w:szCs w:val="18"/>
              </w:rPr>
            </w:pPr>
          </w:p>
        </w:tc>
        <w:tc>
          <w:tcPr>
            <w:tcW w:w="1557" w:type="dxa"/>
          </w:tcPr>
          <w:p w:rsidR="00F92B79" w:rsidRPr="00415733" w:rsidRDefault="00F92B79" w:rsidP="004E6D7E">
            <w:pPr>
              <w:spacing w:before="60" w:after="60"/>
              <w:jc w:val="center"/>
              <w:rPr>
                <w:sz w:val="18"/>
                <w:szCs w:val="18"/>
              </w:rPr>
            </w:pPr>
          </w:p>
        </w:tc>
      </w:tr>
      <w:tr w:rsidR="00F92B79" w:rsidRPr="00415733" w:rsidTr="004E6D7E">
        <w:trPr>
          <w:trHeight w:val="400"/>
          <w:jc w:val="center"/>
        </w:trPr>
        <w:tc>
          <w:tcPr>
            <w:tcW w:w="8420" w:type="dxa"/>
            <w:gridSpan w:val="6"/>
          </w:tcPr>
          <w:p w:rsidR="00F92B79" w:rsidRPr="00415733" w:rsidRDefault="00F92B79" w:rsidP="004E6D7E">
            <w:pPr>
              <w:spacing w:before="60" w:after="60"/>
              <w:jc w:val="center"/>
              <w:rPr>
                <w:b/>
                <w:sz w:val="18"/>
                <w:szCs w:val="18"/>
              </w:rPr>
            </w:pPr>
            <w:r w:rsidRPr="00415733">
              <w:rPr>
                <w:b/>
                <w:sz w:val="18"/>
                <w:szCs w:val="18"/>
              </w:rPr>
              <w:t xml:space="preserve">Composite Reliability </w:t>
            </w:r>
            <w:r w:rsidRPr="00415733">
              <w:rPr>
                <w:sz w:val="18"/>
                <w:szCs w:val="18"/>
              </w:rPr>
              <w:t>0.918</w:t>
            </w:r>
          </w:p>
          <w:p w:rsidR="00F92B79" w:rsidRPr="00415733" w:rsidRDefault="00F92B79" w:rsidP="004E6D7E">
            <w:pPr>
              <w:spacing w:before="60" w:after="60"/>
              <w:jc w:val="center"/>
              <w:rPr>
                <w:b/>
                <w:sz w:val="18"/>
                <w:szCs w:val="18"/>
              </w:rPr>
            </w:pPr>
            <w:r w:rsidRPr="00415733">
              <w:rPr>
                <w:b/>
                <w:sz w:val="18"/>
                <w:szCs w:val="18"/>
              </w:rPr>
              <w:t xml:space="preserve">Variance Extracted </w:t>
            </w:r>
            <w:r w:rsidRPr="00415733">
              <w:rPr>
                <w:sz w:val="18"/>
                <w:szCs w:val="18"/>
              </w:rPr>
              <w:t>0.528</w:t>
            </w:r>
          </w:p>
        </w:tc>
      </w:tr>
    </w:tbl>
    <w:p w:rsidR="00F92B79" w:rsidRPr="00415733" w:rsidRDefault="00F92B79" w:rsidP="00F92B79">
      <w:pPr>
        <w:rPr>
          <w:lang w:val="en-US"/>
        </w:rPr>
      </w:pPr>
    </w:p>
    <w:p w:rsidR="00F92B79" w:rsidRPr="00415733" w:rsidRDefault="00F92B79" w:rsidP="00F92B79"/>
    <w:p w:rsidR="00F92B79" w:rsidRPr="00B96EB5" w:rsidRDefault="00F92B79" w:rsidP="00F92B79">
      <w:pPr>
        <w:pStyle w:val="BodyText"/>
        <w:spacing w:after="0" w:line="360" w:lineRule="auto"/>
        <w:jc w:val="center"/>
        <w:rPr>
          <w:b/>
          <w:lang w:val="en-GB"/>
        </w:rPr>
      </w:pPr>
      <w:r w:rsidRPr="00B96EB5">
        <w:rPr>
          <w:b/>
          <w:lang w:val="en-GB"/>
        </w:rPr>
        <w:t>TABLE 3</w:t>
      </w:r>
    </w:p>
    <w:p w:rsidR="00F92B79" w:rsidRPr="00B96EB5" w:rsidRDefault="00F92B79" w:rsidP="00F92B79">
      <w:pPr>
        <w:pStyle w:val="BodyText"/>
        <w:spacing w:after="0" w:line="360" w:lineRule="auto"/>
        <w:jc w:val="center"/>
        <w:rPr>
          <w:lang w:val="en-GB"/>
        </w:rPr>
      </w:pPr>
      <w:r w:rsidRPr="00B96EB5">
        <w:rPr>
          <w:lang w:val="en-GB"/>
        </w:rPr>
        <w:t xml:space="preserve">Indicators of the goodness of fit of the different constructs and of the model of relationships </w:t>
      </w:r>
    </w:p>
    <w:tbl>
      <w:tblPr>
        <w:tblW w:w="0" w:type="auto"/>
        <w:tblInd w:w="-432" w:type="dxa"/>
        <w:tblBorders>
          <w:top w:val="single" w:sz="6" w:space="0" w:color="000000"/>
          <w:bottom w:val="single" w:sz="6" w:space="0" w:color="000000"/>
          <w:insideH w:val="single" w:sz="6" w:space="0" w:color="000000"/>
          <w:insideV w:val="single" w:sz="6" w:space="0" w:color="000000"/>
        </w:tblBorders>
        <w:tblLook w:val="0000" w:firstRow="0" w:lastRow="0" w:firstColumn="0" w:lastColumn="0" w:noHBand="0" w:noVBand="0"/>
      </w:tblPr>
      <w:tblGrid>
        <w:gridCol w:w="1265"/>
        <w:gridCol w:w="1178"/>
        <w:gridCol w:w="878"/>
        <w:gridCol w:w="1208"/>
        <w:gridCol w:w="1093"/>
        <w:gridCol w:w="1045"/>
        <w:gridCol w:w="1116"/>
        <w:gridCol w:w="944"/>
        <w:gridCol w:w="991"/>
      </w:tblGrid>
      <w:tr w:rsidR="00F92B79" w:rsidRPr="00B96EB5" w:rsidTr="004E6D7E">
        <w:trPr>
          <w:trHeight w:val="327"/>
        </w:trPr>
        <w:tc>
          <w:tcPr>
            <w:tcW w:w="0" w:type="auto"/>
          </w:tcPr>
          <w:p w:rsidR="00F92B79" w:rsidRPr="00B96EB5" w:rsidRDefault="00F92B79" w:rsidP="004E6D7E">
            <w:pPr>
              <w:pStyle w:val="BodyText"/>
              <w:spacing w:before="240"/>
              <w:jc w:val="center"/>
              <w:rPr>
                <w:b/>
                <w:i/>
                <w:sz w:val="17"/>
                <w:szCs w:val="17"/>
                <w:lang w:val="en-GB"/>
              </w:rPr>
            </w:pPr>
            <w:r w:rsidRPr="00B96EB5">
              <w:rPr>
                <w:b/>
                <w:i/>
                <w:sz w:val="17"/>
                <w:szCs w:val="17"/>
                <w:lang w:val="en-GB"/>
              </w:rPr>
              <w:t>TYPE OF FIT</w:t>
            </w:r>
          </w:p>
        </w:tc>
        <w:tc>
          <w:tcPr>
            <w:tcW w:w="0" w:type="auto"/>
          </w:tcPr>
          <w:p w:rsidR="00F92B79" w:rsidRPr="00B96EB5" w:rsidRDefault="00F92B79" w:rsidP="004E6D7E">
            <w:pPr>
              <w:pStyle w:val="BodyText"/>
              <w:spacing w:before="240"/>
              <w:jc w:val="center"/>
              <w:rPr>
                <w:b/>
                <w:sz w:val="17"/>
                <w:szCs w:val="17"/>
                <w:lang w:val="en-GB"/>
              </w:rPr>
            </w:pPr>
            <w:r w:rsidRPr="00B96EB5">
              <w:rPr>
                <w:b/>
                <w:sz w:val="17"/>
                <w:szCs w:val="17"/>
                <w:lang w:val="en-GB"/>
              </w:rPr>
              <w:t>INDICATOR</w:t>
            </w:r>
          </w:p>
        </w:tc>
        <w:tc>
          <w:tcPr>
            <w:tcW w:w="0" w:type="auto"/>
          </w:tcPr>
          <w:p w:rsidR="00F92B79" w:rsidRPr="00B96EB5" w:rsidRDefault="00F92B79" w:rsidP="004E6D7E">
            <w:pPr>
              <w:pStyle w:val="BodyText"/>
              <w:spacing w:before="240"/>
              <w:jc w:val="center"/>
              <w:rPr>
                <w:b/>
                <w:sz w:val="17"/>
                <w:szCs w:val="17"/>
                <w:lang w:val="en-GB"/>
              </w:rPr>
            </w:pPr>
            <w:r w:rsidRPr="00B96EB5">
              <w:rPr>
                <w:b/>
                <w:sz w:val="17"/>
                <w:szCs w:val="17"/>
                <w:lang w:val="en-GB"/>
              </w:rPr>
              <w:t>NOMEN</w:t>
            </w:r>
          </w:p>
        </w:tc>
        <w:tc>
          <w:tcPr>
            <w:tcW w:w="0" w:type="auto"/>
          </w:tcPr>
          <w:p w:rsidR="00F92B79" w:rsidRPr="00B96EB5" w:rsidRDefault="00F92B79" w:rsidP="004E6D7E">
            <w:pPr>
              <w:pStyle w:val="BodyText"/>
              <w:spacing w:before="120"/>
              <w:jc w:val="center"/>
              <w:rPr>
                <w:b/>
                <w:sz w:val="17"/>
                <w:szCs w:val="17"/>
                <w:lang w:val="en-GB"/>
              </w:rPr>
            </w:pPr>
            <w:r w:rsidRPr="00B96EB5">
              <w:rPr>
                <w:b/>
                <w:sz w:val="17"/>
                <w:szCs w:val="17"/>
                <w:lang w:val="en-GB"/>
              </w:rPr>
              <w:t>ACCEPTANCE</w:t>
            </w:r>
          </w:p>
          <w:p w:rsidR="00F92B79" w:rsidRPr="00B96EB5" w:rsidRDefault="00F92B79" w:rsidP="004E6D7E">
            <w:pPr>
              <w:pStyle w:val="BodyText"/>
              <w:spacing w:before="120"/>
              <w:jc w:val="center"/>
              <w:rPr>
                <w:b/>
                <w:sz w:val="17"/>
                <w:szCs w:val="17"/>
                <w:lang w:val="en-GB"/>
              </w:rPr>
            </w:pPr>
            <w:r w:rsidRPr="00B96EB5">
              <w:rPr>
                <w:b/>
                <w:sz w:val="17"/>
                <w:szCs w:val="17"/>
                <w:lang w:val="en-GB"/>
              </w:rPr>
              <w:t>RANGE</w:t>
            </w:r>
          </w:p>
        </w:tc>
        <w:tc>
          <w:tcPr>
            <w:tcW w:w="0" w:type="auto"/>
          </w:tcPr>
          <w:p w:rsidR="00F92B79" w:rsidRPr="00B96EB5" w:rsidRDefault="00F92B79" w:rsidP="004E6D7E">
            <w:pPr>
              <w:pStyle w:val="BodyText"/>
              <w:spacing w:before="120"/>
              <w:jc w:val="center"/>
              <w:rPr>
                <w:b/>
                <w:sz w:val="17"/>
                <w:szCs w:val="17"/>
                <w:lang w:val="en-GB"/>
              </w:rPr>
            </w:pPr>
            <w:r w:rsidRPr="00B96EB5">
              <w:rPr>
                <w:b/>
                <w:sz w:val="17"/>
                <w:szCs w:val="17"/>
                <w:lang w:val="en-GB"/>
              </w:rPr>
              <w:t>MUSIC</w:t>
            </w:r>
          </w:p>
          <w:p w:rsidR="00F92B79" w:rsidRPr="00B96EB5" w:rsidRDefault="00F92B79" w:rsidP="004E6D7E">
            <w:pPr>
              <w:pStyle w:val="BodyText"/>
              <w:spacing w:before="120"/>
              <w:jc w:val="center"/>
              <w:rPr>
                <w:b/>
                <w:sz w:val="17"/>
                <w:szCs w:val="17"/>
                <w:lang w:val="en-GB"/>
              </w:rPr>
            </w:pPr>
            <w:r w:rsidRPr="00B96EB5">
              <w:rPr>
                <w:b/>
                <w:sz w:val="17"/>
                <w:szCs w:val="17"/>
                <w:lang w:val="en-GB"/>
              </w:rPr>
              <w:t>CONSUM</w:t>
            </w:r>
          </w:p>
        </w:tc>
        <w:tc>
          <w:tcPr>
            <w:tcW w:w="0" w:type="auto"/>
          </w:tcPr>
          <w:p w:rsidR="00F92B79" w:rsidRPr="00B96EB5" w:rsidRDefault="00F92B79" w:rsidP="004E6D7E">
            <w:pPr>
              <w:pStyle w:val="BodyText"/>
              <w:spacing w:before="120"/>
              <w:jc w:val="center"/>
              <w:rPr>
                <w:b/>
                <w:sz w:val="17"/>
                <w:szCs w:val="17"/>
                <w:lang w:val="en-GB"/>
              </w:rPr>
            </w:pPr>
            <w:r w:rsidRPr="00B96EB5">
              <w:rPr>
                <w:b/>
                <w:sz w:val="17"/>
                <w:szCs w:val="17"/>
                <w:lang w:val="en-GB"/>
              </w:rPr>
              <w:t>MUSIC</w:t>
            </w:r>
          </w:p>
          <w:p w:rsidR="00F92B79" w:rsidRPr="00B96EB5" w:rsidRDefault="00F92B79" w:rsidP="004E6D7E">
            <w:pPr>
              <w:pStyle w:val="BodyText"/>
              <w:spacing w:before="120"/>
              <w:jc w:val="center"/>
              <w:rPr>
                <w:b/>
                <w:sz w:val="17"/>
                <w:szCs w:val="17"/>
                <w:lang w:val="en-GB"/>
              </w:rPr>
            </w:pPr>
            <w:r w:rsidRPr="00B96EB5">
              <w:rPr>
                <w:b/>
                <w:sz w:val="17"/>
                <w:szCs w:val="17"/>
                <w:lang w:val="en-GB"/>
              </w:rPr>
              <w:t>PURCHA</w:t>
            </w:r>
          </w:p>
        </w:tc>
        <w:tc>
          <w:tcPr>
            <w:tcW w:w="0" w:type="auto"/>
          </w:tcPr>
          <w:p w:rsidR="00F92B79" w:rsidRPr="00B96EB5" w:rsidRDefault="00F92B79" w:rsidP="004E6D7E">
            <w:pPr>
              <w:pStyle w:val="BodyText"/>
              <w:spacing w:before="120"/>
              <w:jc w:val="center"/>
              <w:rPr>
                <w:b/>
                <w:sz w:val="17"/>
                <w:szCs w:val="17"/>
                <w:lang w:val="en-GB"/>
              </w:rPr>
            </w:pPr>
            <w:r w:rsidRPr="00B96EB5">
              <w:rPr>
                <w:b/>
                <w:sz w:val="17"/>
                <w:szCs w:val="17"/>
                <w:lang w:val="en-GB"/>
              </w:rPr>
              <w:t>DISCOV</w:t>
            </w:r>
          </w:p>
          <w:p w:rsidR="00F92B79" w:rsidRPr="00B96EB5" w:rsidRDefault="00F92B79" w:rsidP="004E6D7E">
            <w:pPr>
              <w:pStyle w:val="BodyText"/>
              <w:spacing w:before="120"/>
              <w:jc w:val="center"/>
              <w:rPr>
                <w:b/>
                <w:sz w:val="17"/>
                <w:szCs w:val="17"/>
                <w:lang w:val="en-GB"/>
              </w:rPr>
            </w:pPr>
            <w:r w:rsidRPr="00B96EB5">
              <w:rPr>
                <w:b/>
                <w:sz w:val="17"/>
                <w:szCs w:val="17"/>
                <w:lang w:val="en-GB"/>
              </w:rPr>
              <w:t>METHOD</w:t>
            </w:r>
          </w:p>
        </w:tc>
        <w:tc>
          <w:tcPr>
            <w:tcW w:w="944" w:type="dxa"/>
          </w:tcPr>
          <w:p w:rsidR="00F92B79" w:rsidRPr="00B96EB5" w:rsidRDefault="00F92B79" w:rsidP="004E6D7E">
            <w:pPr>
              <w:pStyle w:val="BodyText"/>
              <w:spacing w:before="240"/>
              <w:jc w:val="center"/>
              <w:rPr>
                <w:b/>
                <w:sz w:val="17"/>
                <w:szCs w:val="17"/>
                <w:lang w:val="en-GB"/>
              </w:rPr>
            </w:pPr>
            <w:r w:rsidRPr="00B96EB5">
              <w:rPr>
                <w:b/>
                <w:sz w:val="17"/>
                <w:szCs w:val="17"/>
                <w:lang w:val="en-GB"/>
              </w:rPr>
              <w:t>MODEL1</w:t>
            </w:r>
          </w:p>
        </w:tc>
        <w:tc>
          <w:tcPr>
            <w:tcW w:w="991" w:type="dxa"/>
          </w:tcPr>
          <w:p w:rsidR="00F92B79" w:rsidRPr="00B96EB5" w:rsidRDefault="00F92B79" w:rsidP="004E6D7E">
            <w:pPr>
              <w:pStyle w:val="BodyText"/>
              <w:spacing w:before="240"/>
              <w:jc w:val="center"/>
              <w:rPr>
                <w:b/>
                <w:sz w:val="17"/>
                <w:szCs w:val="17"/>
                <w:lang w:val="en-GB"/>
              </w:rPr>
            </w:pPr>
            <w:r w:rsidRPr="00B96EB5">
              <w:rPr>
                <w:b/>
                <w:sz w:val="17"/>
                <w:szCs w:val="17"/>
                <w:lang w:val="en-GB"/>
              </w:rPr>
              <w:t>MODEL2</w:t>
            </w:r>
          </w:p>
        </w:tc>
      </w:tr>
      <w:tr w:rsidR="00F92B79" w:rsidRPr="00B96EB5" w:rsidTr="004E6D7E">
        <w:tc>
          <w:tcPr>
            <w:tcW w:w="0" w:type="auto"/>
            <w:vMerge w:val="restart"/>
          </w:tcPr>
          <w:p w:rsidR="00F92B79" w:rsidRPr="00B96EB5" w:rsidRDefault="00F92B79" w:rsidP="004E6D7E">
            <w:pPr>
              <w:pStyle w:val="Header"/>
              <w:jc w:val="center"/>
              <w:rPr>
                <w:b/>
                <w:sz w:val="17"/>
                <w:szCs w:val="17"/>
                <w:lang w:val="en-GB"/>
              </w:rPr>
            </w:pPr>
          </w:p>
          <w:p w:rsidR="00F92B79" w:rsidRPr="00B96EB5" w:rsidRDefault="00F92B79" w:rsidP="004E6D7E">
            <w:pPr>
              <w:pStyle w:val="Header"/>
              <w:jc w:val="center"/>
              <w:rPr>
                <w:b/>
                <w:sz w:val="17"/>
                <w:szCs w:val="17"/>
                <w:lang w:val="en-GB"/>
              </w:rPr>
            </w:pPr>
          </w:p>
          <w:p w:rsidR="00F92B79" w:rsidRPr="00B96EB5" w:rsidRDefault="00F92B79" w:rsidP="004E6D7E">
            <w:pPr>
              <w:pStyle w:val="Header"/>
              <w:jc w:val="center"/>
              <w:rPr>
                <w:b/>
                <w:sz w:val="17"/>
                <w:szCs w:val="17"/>
                <w:lang w:val="en-GB"/>
              </w:rPr>
            </w:pPr>
          </w:p>
          <w:p w:rsidR="00F92B79" w:rsidRPr="00B96EB5" w:rsidRDefault="00F92B79" w:rsidP="004E6D7E">
            <w:pPr>
              <w:pStyle w:val="Header"/>
              <w:tabs>
                <w:tab w:val="clear" w:pos="8504"/>
                <w:tab w:val="right" w:pos="8654"/>
              </w:tabs>
              <w:spacing w:before="240"/>
              <w:jc w:val="center"/>
              <w:rPr>
                <w:b/>
                <w:sz w:val="17"/>
                <w:szCs w:val="17"/>
                <w:lang w:val="en-GB"/>
              </w:rPr>
            </w:pPr>
            <w:r w:rsidRPr="00B96EB5">
              <w:rPr>
                <w:b/>
                <w:sz w:val="17"/>
                <w:szCs w:val="17"/>
                <w:lang w:val="en-GB"/>
              </w:rPr>
              <w:t>ABSOLUTE</w:t>
            </w: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Chi-Square Likelihood</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CMIN</w:t>
            </w: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Offers signific test</w:t>
            </w: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266.732            (p = 0.123)</w:t>
            </w: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847.927            (p = 0.217)</w:t>
            </w: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6109.054              (p = 0.182)</w:t>
            </w:r>
          </w:p>
        </w:tc>
        <w:tc>
          <w:tcPr>
            <w:tcW w:w="944" w:type="dxa"/>
          </w:tcPr>
          <w:p w:rsidR="00F92B79" w:rsidRPr="00B96EB5" w:rsidRDefault="00F92B79" w:rsidP="004E6D7E">
            <w:pPr>
              <w:pStyle w:val="Header"/>
              <w:spacing w:before="40" w:after="40"/>
              <w:jc w:val="center"/>
              <w:rPr>
                <w:sz w:val="17"/>
                <w:szCs w:val="17"/>
                <w:lang w:val="en-GB"/>
              </w:rPr>
            </w:pPr>
            <w:r w:rsidRPr="00B96EB5">
              <w:rPr>
                <w:sz w:val="17"/>
                <w:szCs w:val="17"/>
                <w:lang w:val="en-GB"/>
              </w:rPr>
              <w:t>9302.388            (p=0.152)</w:t>
            </w:r>
          </w:p>
        </w:tc>
        <w:tc>
          <w:tcPr>
            <w:tcW w:w="991" w:type="dxa"/>
          </w:tcPr>
          <w:p w:rsidR="00F92B79" w:rsidRPr="00B96EB5" w:rsidRDefault="00F92B79" w:rsidP="004E6D7E">
            <w:pPr>
              <w:pStyle w:val="Header"/>
              <w:spacing w:before="40" w:after="40"/>
              <w:jc w:val="center"/>
              <w:rPr>
                <w:sz w:val="17"/>
                <w:szCs w:val="17"/>
                <w:lang w:val="en-GB"/>
              </w:rPr>
            </w:pPr>
            <w:r w:rsidRPr="00B96EB5">
              <w:rPr>
                <w:sz w:val="17"/>
                <w:szCs w:val="17"/>
                <w:lang w:val="en-GB"/>
              </w:rPr>
              <w:t>6415.2919             (p = 0.263)</w:t>
            </w:r>
          </w:p>
        </w:tc>
      </w:tr>
      <w:tr w:rsidR="00F92B79" w:rsidRPr="00B96EB5" w:rsidTr="004E6D7E">
        <w:tc>
          <w:tcPr>
            <w:tcW w:w="0" w:type="auto"/>
            <w:vMerge/>
          </w:tcPr>
          <w:p w:rsidR="00F92B79" w:rsidRPr="00B96EB5" w:rsidRDefault="00F92B79" w:rsidP="004E6D7E">
            <w:pPr>
              <w:pStyle w:val="Header"/>
              <w:rPr>
                <w:b/>
                <w:sz w:val="17"/>
                <w:szCs w:val="17"/>
                <w:lang w:val="en-GB"/>
              </w:rPr>
            </w:pP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Goodness-of-Fit Index</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GFI</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&gt; 0.900</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0.975</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0.938</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0.905</w:t>
            </w:r>
          </w:p>
        </w:tc>
        <w:tc>
          <w:tcPr>
            <w:tcW w:w="944" w:type="dxa"/>
          </w:tcPr>
          <w:p w:rsidR="00F92B79" w:rsidRPr="00B96EB5" w:rsidRDefault="00F92B79" w:rsidP="004E6D7E">
            <w:pPr>
              <w:pStyle w:val="Header"/>
              <w:spacing w:before="120"/>
              <w:jc w:val="center"/>
              <w:rPr>
                <w:sz w:val="17"/>
                <w:szCs w:val="17"/>
                <w:lang w:val="en-GB"/>
              </w:rPr>
            </w:pPr>
            <w:r w:rsidRPr="00B96EB5">
              <w:rPr>
                <w:sz w:val="17"/>
                <w:szCs w:val="17"/>
                <w:lang w:val="en-GB"/>
              </w:rPr>
              <w:t>0.925</w:t>
            </w:r>
          </w:p>
        </w:tc>
        <w:tc>
          <w:tcPr>
            <w:tcW w:w="991" w:type="dxa"/>
          </w:tcPr>
          <w:p w:rsidR="00F92B79" w:rsidRPr="00B96EB5" w:rsidRDefault="00F92B79" w:rsidP="004E6D7E">
            <w:pPr>
              <w:pStyle w:val="Header"/>
              <w:spacing w:before="120"/>
              <w:jc w:val="center"/>
              <w:rPr>
                <w:sz w:val="17"/>
                <w:szCs w:val="17"/>
                <w:lang w:val="en-GB"/>
              </w:rPr>
            </w:pPr>
            <w:r w:rsidRPr="00B96EB5">
              <w:rPr>
                <w:sz w:val="17"/>
                <w:szCs w:val="17"/>
                <w:lang w:val="en-GB"/>
              </w:rPr>
              <w:t>0.936</w:t>
            </w:r>
          </w:p>
        </w:tc>
      </w:tr>
      <w:tr w:rsidR="00F92B79" w:rsidRPr="00B96EB5" w:rsidTr="004E6D7E">
        <w:trPr>
          <w:trHeight w:val="312"/>
        </w:trPr>
        <w:tc>
          <w:tcPr>
            <w:tcW w:w="0" w:type="auto"/>
            <w:vMerge/>
          </w:tcPr>
          <w:p w:rsidR="00F92B79" w:rsidRPr="00B96EB5" w:rsidRDefault="00F92B79" w:rsidP="004E6D7E">
            <w:pPr>
              <w:pStyle w:val="Header"/>
              <w:rPr>
                <w:b/>
                <w:sz w:val="17"/>
                <w:szCs w:val="17"/>
                <w:lang w:val="en-GB"/>
              </w:rPr>
            </w:pP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 xml:space="preserve">Root Mean Square Error </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RMSEA</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0.050-0.080</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0.075</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0.079</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0.073</w:t>
            </w:r>
          </w:p>
        </w:tc>
        <w:tc>
          <w:tcPr>
            <w:tcW w:w="944" w:type="dxa"/>
          </w:tcPr>
          <w:p w:rsidR="00F92B79" w:rsidRPr="00B96EB5" w:rsidRDefault="00F92B79" w:rsidP="004E6D7E">
            <w:pPr>
              <w:pStyle w:val="Header"/>
              <w:spacing w:before="120"/>
              <w:jc w:val="center"/>
              <w:rPr>
                <w:sz w:val="17"/>
                <w:szCs w:val="17"/>
                <w:lang w:val="en-GB"/>
              </w:rPr>
            </w:pPr>
            <w:r w:rsidRPr="00B96EB5">
              <w:rPr>
                <w:sz w:val="17"/>
                <w:szCs w:val="17"/>
                <w:lang w:val="en-GB"/>
              </w:rPr>
              <w:t>0.056</w:t>
            </w:r>
          </w:p>
        </w:tc>
        <w:tc>
          <w:tcPr>
            <w:tcW w:w="991" w:type="dxa"/>
          </w:tcPr>
          <w:p w:rsidR="00F92B79" w:rsidRPr="00B96EB5" w:rsidRDefault="00F92B79" w:rsidP="004E6D7E">
            <w:pPr>
              <w:pStyle w:val="Header"/>
              <w:spacing w:before="120"/>
              <w:jc w:val="center"/>
              <w:rPr>
                <w:sz w:val="17"/>
                <w:szCs w:val="17"/>
                <w:lang w:val="en-GB"/>
              </w:rPr>
            </w:pPr>
            <w:r w:rsidRPr="00B96EB5">
              <w:rPr>
                <w:sz w:val="17"/>
                <w:szCs w:val="17"/>
                <w:lang w:val="en-GB"/>
              </w:rPr>
              <w:t>0.065</w:t>
            </w:r>
          </w:p>
        </w:tc>
      </w:tr>
      <w:tr w:rsidR="00F92B79" w:rsidRPr="00B96EB5" w:rsidTr="004E6D7E">
        <w:tc>
          <w:tcPr>
            <w:tcW w:w="0" w:type="auto"/>
            <w:vMerge/>
          </w:tcPr>
          <w:p w:rsidR="00F92B79" w:rsidRPr="00B96EB5" w:rsidRDefault="00F92B79" w:rsidP="004E6D7E">
            <w:pPr>
              <w:pStyle w:val="Header"/>
              <w:rPr>
                <w:b/>
                <w:sz w:val="17"/>
                <w:szCs w:val="17"/>
                <w:lang w:val="en-GB"/>
              </w:rPr>
            </w:pP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Root Mean Residual</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RMR</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&lt; 0.050</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0.030</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0.028</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0.042</w:t>
            </w:r>
          </w:p>
        </w:tc>
        <w:tc>
          <w:tcPr>
            <w:tcW w:w="944" w:type="dxa"/>
          </w:tcPr>
          <w:p w:rsidR="00F92B79" w:rsidRPr="00B96EB5" w:rsidRDefault="00F92B79" w:rsidP="004E6D7E">
            <w:pPr>
              <w:pStyle w:val="Header"/>
              <w:spacing w:before="120"/>
              <w:jc w:val="center"/>
              <w:rPr>
                <w:sz w:val="17"/>
                <w:szCs w:val="17"/>
                <w:lang w:val="en-GB"/>
              </w:rPr>
            </w:pPr>
            <w:r w:rsidRPr="00B96EB5">
              <w:rPr>
                <w:sz w:val="17"/>
                <w:szCs w:val="17"/>
                <w:lang w:val="en-GB"/>
              </w:rPr>
              <w:t>0.030</w:t>
            </w:r>
          </w:p>
        </w:tc>
        <w:tc>
          <w:tcPr>
            <w:tcW w:w="991" w:type="dxa"/>
          </w:tcPr>
          <w:p w:rsidR="00F92B79" w:rsidRPr="00B96EB5" w:rsidRDefault="00F92B79" w:rsidP="004E6D7E">
            <w:pPr>
              <w:pStyle w:val="Header"/>
              <w:spacing w:before="120"/>
              <w:jc w:val="center"/>
              <w:rPr>
                <w:sz w:val="17"/>
                <w:szCs w:val="17"/>
                <w:lang w:val="en-GB"/>
              </w:rPr>
            </w:pPr>
            <w:r w:rsidRPr="00B96EB5">
              <w:rPr>
                <w:sz w:val="17"/>
                <w:szCs w:val="17"/>
                <w:lang w:val="en-GB"/>
              </w:rPr>
              <w:t>0.017</w:t>
            </w:r>
          </w:p>
        </w:tc>
      </w:tr>
      <w:tr w:rsidR="00F92B79" w:rsidRPr="00B96EB5" w:rsidTr="004E6D7E">
        <w:tc>
          <w:tcPr>
            <w:tcW w:w="0" w:type="auto"/>
            <w:vMerge w:val="restart"/>
          </w:tcPr>
          <w:p w:rsidR="00F92B79" w:rsidRPr="00B96EB5" w:rsidRDefault="00F92B79" w:rsidP="004E6D7E">
            <w:pPr>
              <w:pStyle w:val="Header"/>
              <w:jc w:val="center"/>
              <w:rPr>
                <w:b/>
                <w:sz w:val="17"/>
                <w:szCs w:val="17"/>
                <w:lang w:val="en-GB"/>
              </w:rPr>
            </w:pPr>
          </w:p>
          <w:p w:rsidR="00F92B79" w:rsidRPr="00B96EB5" w:rsidRDefault="00F92B79" w:rsidP="004E6D7E">
            <w:pPr>
              <w:pStyle w:val="Header"/>
              <w:jc w:val="center"/>
              <w:rPr>
                <w:b/>
                <w:sz w:val="17"/>
                <w:szCs w:val="17"/>
                <w:lang w:val="en-GB"/>
              </w:rPr>
            </w:pPr>
          </w:p>
          <w:p w:rsidR="00F92B79" w:rsidRPr="00B96EB5" w:rsidRDefault="00F92B79" w:rsidP="004E6D7E">
            <w:pPr>
              <w:pStyle w:val="Header"/>
              <w:jc w:val="center"/>
              <w:rPr>
                <w:b/>
                <w:sz w:val="17"/>
                <w:szCs w:val="17"/>
                <w:lang w:val="en-GB"/>
              </w:rPr>
            </w:pPr>
          </w:p>
          <w:p w:rsidR="00F92B79" w:rsidRPr="00B96EB5" w:rsidRDefault="00F92B79" w:rsidP="004E6D7E">
            <w:pPr>
              <w:pStyle w:val="Header"/>
              <w:jc w:val="center"/>
              <w:rPr>
                <w:b/>
                <w:sz w:val="17"/>
                <w:szCs w:val="17"/>
                <w:lang w:val="en-GB"/>
              </w:rPr>
            </w:pPr>
          </w:p>
          <w:p w:rsidR="00F92B79" w:rsidRPr="00B96EB5" w:rsidRDefault="00F92B79" w:rsidP="004E6D7E">
            <w:pPr>
              <w:pStyle w:val="Header"/>
              <w:spacing w:before="120"/>
              <w:jc w:val="center"/>
              <w:rPr>
                <w:b/>
                <w:sz w:val="17"/>
                <w:szCs w:val="17"/>
                <w:lang w:val="en-GB"/>
              </w:rPr>
            </w:pPr>
            <w:r w:rsidRPr="00B96EB5">
              <w:rPr>
                <w:b/>
                <w:sz w:val="17"/>
                <w:szCs w:val="17"/>
                <w:lang w:val="en-GB"/>
              </w:rPr>
              <w:t>INCREMEN</w:t>
            </w: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Compared Fit</w:t>
            </w:r>
          </w:p>
          <w:p w:rsidR="00F92B79" w:rsidRPr="00B96EB5" w:rsidRDefault="00F92B79" w:rsidP="004E6D7E">
            <w:pPr>
              <w:pStyle w:val="Header"/>
              <w:spacing w:before="40" w:after="40"/>
              <w:jc w:val="center"/>
              <w:rPr>
                <w:sz w:val="17"/>
                <w:szCs w:val="17"/>
                <w:lang w:val="en-GB"/>
              </w:rPr>
            </w:pPr>
            <w:r w:rsidRPr="00B96EB5">
              <w:rPr>
                <w:sz w:val="17"/>
                <w:szCs w:val="17"/>
                <w:lang w:val="en-GB"/>
              </w:rPr>
              <w:t>Index</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CFI</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&gt; 0.900</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0.983</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0.963</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0.911</w:t>
            </w:r>
          </w:p>
        </w:tc>
        <w:tc>
          <w:tcPr>
            <w:tcW w:w="944" w:type="dxa"/>
          </w:tcPr>
          <w:p w:rsidR="00F92B79" w:rsidRPr="00B96EB5" w:rsidRDefault="00F92B79" w:rsidP="004E6D7E">
            <w:pPr>
              <w:pStyle w:val="Header"/>
              <w:spacing w:before="120"/>
              <w:jc w:val="center"/>
              <w:rPr>
                <w:sz w:val="17"/>
                <w:szCs w:val="17"/>
                <w:lang w:val="en-GB"/>
              </w:rPr>
            </w:pPr>
            <w:r w:rsidRPr="00B96EB5">
              <w:rPr>
                <w:sz w:val="17"/>
                <w:szCs w:val="17"/>
                <w:lang w:val="en-GB"/>
              </w:rPr>
              <w:t>0.911</w:t>
            </w:r>
          </w:p>
        </w:tc>
        <w:tc>
          <w:tcPr>
            <w:tcW w:w="991" w:type="dxa"/>
          </w:tcPr>
          <w:p w:rsidR="00F92B79" w:rsidRPr="00B96EB5" w:rsidRDefault="00F92B79" w:rsidP="004E6D7E">
            <w:pPr>
              <w:pStyle w:val="Header"/>
              <w:spacing w:before="120"/>
              <w:jc w:val="center"/>
              <w:rPr>
                <w:sz w:val="17"/>
                <w:szCs w:val="17"/>
                <w:lang w:val="en-GB"/>
              </w:rPr>
            </w:pPr>
            <w:r w:rsidRPr="00B96EB5">
              <w:rPr>
                <w:sz w:val="17"/>
                <w:szCs w:val="17"/>
                <w:lang w:val="en-GB"/>
              </w:rPr>
              <w:t>0.921</w:t>
            </w:r>
          </w:p>
        </w:tc>
      </w:tr>
      <w:tr w:rsidR="00F92B79" w:rsidRPr="00B96EB5" w:rsidTr="004E6D7E">
        <w:tc>
          <w:tcPr>
            <w:tcW w:w="0" w:type="auto"/>
            <w:vMerge/>
          </w:tcPr>
          <w:p w:rsidR="00F92B79" w:rsidRPr="00B96EB5" w:rsidRDefault="00F92B79" w:rsidP="004E6D7E">
            <w:pPr>
              <w:pStyle w:val="Header"/>
              <w:rPr>
                <w:b/>
                <w:sz w:val="17"/>
                <w:szCs w:val="17"/>
                <w:lang w:val="en-GB"/>
              </w:rPr>
            </w:pP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Normed Fit Index</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NFI</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&gt; 0.900</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0.982</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0.962</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0.909</w:t>
            </w:r>
          </w:p>
        </w:tc>
        <w:tc>
          <w:tcPr>
            <w:tcW w:w="944" w:type="dxa"/>
          </w:tcPr>
          <w:p w:rsidR="00F92B79" w:rsidRPr="00B96EB5" w:rsidRDefault="00F92B79" w:rsidP="004E6D7E">
            <w:pPr>
              <w:pStyle w:val="Header"/>
              <w:spacing w:before="120"/>
              <w:jc w:val="center"/>
              <w:rPr>
                <w:sz w:val="17"/>
                <w:szCs w:val="17"/>
                <w:lang w:val="en-GB"/>
              </w:rPr>
            </w:pPr>
            <w:r w:rsidRPr="00B96EB5">
              <w:rPr>
                <w:sz w:val="17"/>
                <w:szCs w:val="17"/>
                <w:lang w:val="en-GB"/>
              </w:rPr>
              <w:t>0.906</w:t>
            </w:r>
          </w:p>
        </w:tc>
        <w:tc>
          <w:tcPr>
            <w:tcW w:w="991" w:type="dxa"/>
          </w:tcPr>
          <w:p w:rsidR="00F92B79" w:rsidRPr="00B96EB5" w:rsidRDefault="00F92B79" w:rsidP="004E6D7E">
            <w:pPr>
              <w:pStyle w:val="Header"/>
              <w:spacing w:before="120"/>
              <w:jc w:val="center"/>
              <w:rPr>
                <w:sz w:val="17"/>
                <w:szCs w:val="17"/>
                <w:lang w:val="en-GB"/>
              </w:rPr>
            </w:pPr>
            <w:r w:rsidRPr="00B96EB5">
              <w:rPr>
                <w:sz w:val="17"/>
                <w:szCs w:val="17"/>
                <w:lang w:val="en-GB"/>
              </w:rPr>
              <w:t>0.917</w:t>
            </w:r>
          </w:p>
        </w:tc>
      </w:tr>
      <w:tr w:rsidR="00F92B79" w:rsidRPr="00B96EB5" w:rsidTr="004E6D7E">
        <w:trPr>
          <w:trHeight w:val="79"/>
        </w:trPr>
        <w:tc>
          <w:tcPr>
            <w:tcW w:w="0" w:type="auto"/>
            <w:vMerge/>
          </w:tcPr>
          <w:p w:rsidR="00F92B79" w:rsidRPr="00B96EB5" w:rsidRDefault="00F92B79" w:rsidP="004E6D7E">
            <w:pPr>
              <w:pStyle w:val="Header"/>
              <w:rPr>
                <w:b/>
                <w:sz w:val="17"/>
                <w:szCs w:val="17"/>
                <w:lang w:val="en-GB"/>
              </w:rPr>
            </w:pP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Tucker-Lewis Index</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NNFI</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&gt; 0.900</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0.971</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0.951</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0.900</w:t>
            </w:r>
          </w:p>
        </w:tc>
        <w:tc>
          <w:tcPr>
            <w:tcW w:w="944" w:type="dxa"/>
          </w:tcPr>
          <w:p w:rsidR="00F92B79" w:rsidRPr="00B96EB5" w:rsidRDefault="00F92B79" w:rsidP="004E6D7E">
            <w:pPr>
              <w:pStyle w:val="Header"/>
              <w:spacing w:before="120"/>
              <w:jc w:val="center"/>
              <w:rPr>
                <w:sz w:val="17"/>
                <w:szCs w:val="17"/>
                <w:lang w:val="en-GB"/>
              </w:rPr>
            </w:pPr>
            <w:r w:rsidRPr="00B96EB5">
              <w:rPr>
                <w:sz w:val="17"/>
                <w:szCs w:val="17"/>
                <w:lang w:val="en-GB"/>
              </w:rPr>
              <w:t>0.901</w:t>
            </w:r>
          </w:p>
        </w:tc>
        <w:tc>
          <w:tcPr>
            <w:tcW w:w="991" w:type="dxa"/>
          </w:tcPr>
          <w:p w:rsidR="00F92B79" w:rsidRPr="00B96EB5" w:rsidRDefault="00F92B79" w:rsidP="004E6D7E">
            <w:pPr>
              <w:pStyle w:val="Header"/>
              <w:spacing w:before="120"/>
              <w:jc w:val="center"/>
              <w:rPr>
                <w:sz w:val="17"/>
                <w:szCs w:val="17"/>
                <w:lang w:val="en-GB"/>
              </w:rPr>
            </w:pPr>
            <w:r w:rsidRPr="00B96EB5">
              <w:rPr>
                <w:sz w:val="17"/>
                <w:szCs w:val="17"/>
                <w:lang w:val="en-GB"/>
              </w:rPr>
              <w:t>0.910</w:t>
            </w:r>
          </w:p>
        </w:tc>
      </w:tr>
      <w:tr w:rsidR="00F92B79" w:rsidRPr="00B96EB5" w:rsidTr="004E6D7E">
        <w:trPr>
          <w:trHeight w:val="342"/>
        </w:trPr>
        <w:tc>
          <w:tcPr>
            <w:tcW w:w="0" w:type="auto"/>
            <w:vMerge/>
          </w:tcPr>
          <w:p w:rsidR="00F92B79" w:rsidRPr="00B96EB5" w:rsidRDefault="00F92B79" w:rsidP="004E6D7E">
            <w:pPr>
              <w:pStyle w:val="Header"/>
              <w:rPr>
                <w:b/>
                <w:sz w:val="17"/>
                <w:szCs w:val="17"/>
                <w:lang w:val="en-GB"/>
              </w:rPr>
            </w:pP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Adjusted Goodness Fit</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AGFI</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&gt; 0.900</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0.941</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0.925</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0.901</w:t>
            </w:r>
          </w:p>
        </w:tc>
        <w:tc>
          <w:tcPr>
            <w:tcW w:w="944" w:type="dxa"/>
          </w:tcPr>
          <w:p w:rsidR="00F92B79" w:rsidRPr="00B96EB5" w:rsidRDefault="00F92B79" w:rsidP="004E6D7E">
            <w:pPr>
              <w:pStyle w:val="Header"/>
              <w:spacing w:before="120"/>
              <w:jc w:val="center"/>
              <w:rPr>
                <w:sz w:val="17"/>
                <w:szCs w:val="17"/>
                <w:lang w:val="en-GB"/>
              </w:rPr>
            </w:pPr>
            <w:r w:rsidRPr="00B96EB5">
              <w:rPr>
                <w:sz w:val="17"/>
                <w:szCs w:val="17"/>
                <w:lang w:val="en-GB"/>
              </w:rPr>
              <w:t>0.914</w:t>
            </w:r>
          </w:p>
        </w:tc>
        <w:tc>
          <w:tcPr>
            <w:tcW w:w="991" w:type="dxa"/>
          </w:tcPr>
          <w:p w:rsidR="00F92B79" w:rsidRPr="00B96EB5" w:rsidRDefault="00F92B79" w:rsidP="004E6D7E">
            <w:pPr>
              <w:pStyle w:val="Header"/>
              <w:spacing w:before="120"/>
              <w:jc w:val="center"/>
              <w:rPr>
                <w:sz w:val="17"/>
                <w:szCs w:val="17"/>
                <w:lang w:val="en-GB"/>
              </w:rPr>
            </w:pPr>
            <w:r w:rsidRPr="00B96EB5">
              <w:rPr>
                <w:sz w:val="17"/>
                <w:szCs w:val="17"/>
                <w:lang w:val="en-GB"/>
              </w:rPr>
              <w:t>0.922</w:t>
            </w:r>
          </w:p>
        </w:tc>
      </w:tr>
      <w:tr w:rsidR="00F92B79" w:rsidRPr="00B96EB5" w:rsidTr="004E6D7E">
        <w:trPr>
          <w:trHeight w:val="144"/>
        </w:trPr>
        <w:tc>
          <w:tcPr>
            <w:tcW w:w="0" w:type="auto"/>
          </w:tcPr>
          <w:p w:rsidR="00F92B79" w:rsidRPr="00B96EB5" w:rsidRDefault="00F92B79" w:rsidP="004E6D7E">
            <w:pPr>
              <w:pStyle w:val="Header"/>
              <w:spacing w:before="120"/>
              <w:jc w:val="center"/>
              <w:rPr>
                <w:b/>
                <w:sz w:val="17"/>
                <w:szCs w:val="17"/>
                <w:lang w:val="en-GB"/>
              </w:rPr>
            </w:pPr>
            <w:r w:rsidRPr="00B96EB5">
              <w:rPr>
                <w:b/>
                <w:sz w:val="17"/>
                <w:szCs w:val="17"/>
                <w:lang w:val="en-GB"/>
              </w:rPr>
              <w:t>PARSIMONY</w:t>
            </w:r>
          </w:p>
        </w:tc>
        <w:tc>
          <w:tcPr>
            <w:tcW w:w="0" w:type="auto"/>
          </w:tcPr>
          <w:p w:rsidR="00F92B79" w:rsidRPr="00B96EB5" w:rsidRDefault="00F92B79" w:rsidP="004E6D7E">
            <w:pPr>
              <w:pStyle w:val="Header"/>
              <w:spacing w:before="40" w:after="40"/>
              <w:jc w:val="center"/>
              <w:rPr>
                <w:sz w:val="17"/>
                <w:szCs w:val="17"/>
                <w:lang w:val="en-GB"/>
              </w:rPr>
            </w:pPr>
            <w:r w:rsidRPr="00B96EB5">
              <w:rPr>
                <w:sz w:val="17"/>
                <w:szCs w:val="17"/>
                <w:lang w:val="en-GB"/>
              </w:rPr>
              <w:t xml:space="preserve">Normed Chi-square </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CMINDF</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Range (1-5)</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1.686</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3.475</w:t>
            </w:r>
          </w:p>
        </w:tc>
        <w:tc>
          <w:tcPr>
            <w:tcW w:w="0" w:type="auto"/>
          </w:tcPr>
          <w:p w:rsidR="00F92B79" w:rsidRPr="00B96EB5" w:rsidRDefault="00F92B79" w:rsidP="004E6D7E">
            <w:pPr>
              <w:pStyle w:val="Header"/>
              <w:spacing w:before="120"/>
              <w:jc w:val="center"/>
              <w:rPr>
                <w:sz w:val="17"/>
                <w:szCs w:val="17"/>
                <w:lang w:val="en-GB"/>
              </w:rPr>
            </w:pPr>
            <w:r w:rsidRPr="00B96EB5">
              <w:rPr>
                <w:sz w:val="17"/>
                <w:szCs w:val="17"/>
                <w:lang w:val="en-GB"/>
              </w:rPr>
              <w:t>2.024</w:t>
            </w:r>
          </w:p>
        </w:tc>
        <w:tc>
          <w:tcPr>
            <w:tcW w:w="944" w:type="dxa"/>
          </w:tcPr>
          <w:p w:rsidR="00F92B79" w:rsidRPr="00B96EB5" w:rsidRDefault="00F92B79" w:rsidP="004E6D7E">
            <w:pPr>
              <w:pStyle w:val="Header"/>
              <w:spacing w:before="120"/>
              <w:jc w:val="center"/>
              <w:rPr>
                <w:sz w:val="17"/>
                <w:szCs w:val="17"/>
                <w:lang w:val="en-GB"/>
              </w:rPr>
            </w:pPr>
            <w:r w:rsidRPr="00B96EB5">
              <w:rPr>
                <w:sz w:val="17"/>
                <w:szCs w:val="17"/>
                <w:lang w:val="en-GB"/>
              </w:rPr>
              <w:t>2.769</w:t>
            </w:r>
          </w:p>
        </w:tc>
        <w:tc>
          <w:tcPr>
            <w:tcW w:w="991" w:type="dxa"/>
          </w:tcPr>
          <w:p w:rsidR="00F92B79" w:rsidRPr="00B96EB5" w:rsidRDefault="00F92B79" w:rsidP="004E6D7E">
            <w:pPr>
              <w:pStyle w:val="Header"/>
              <w:spacing w:before="120"/>
              <w:jc w:val="center"/>
              <w:rPr>
                <w:sz w:val="17"/>
                <w:szCs w:val="17"/>
                <w:lang w:val="en-GB"/>
              </w:rPr>
            </w:pPr>
            <w:r w:rsidRPr="00B96EB5">
              <w:rPr>
                <w:sz w:val="17"/>
                <w:szCs w:val="17"/>
                <w:lang w:val="en-GB"/>
              </w:rPr>
              <w:t>1.869</w:t>
            </w:r>
          </w:p>
        </w:tc>
      </w:tr>
      <w:tr w:rsidR="00F92B79" w:rsidRPr="00B96EB5" w:rsidTr="004E6D7E">
        <w:trPr>
          <w:trHeight w:val="144"/>
        </w:trPr>
        <w:tc>
          <w:tcPr>
            <w:tcW w:w="9718" w:type="dxa"/>
            <w:gridSpan w:val="9"/>
          </w:tcPr>
          <w:p w:rsidR="00F92B79" w:rsidRPr="00B96EB5" w:rsidRDefault="00F92B79" w:rsidP="004E6D7E">
            <w:pPr>
              <w:pStyle w:val="Header"/>
              <w:tabs>
                <w:tab w:val="clear" w:pos="4252"/>
                <w:tab w:val="center" w:pos="1679"/>
                <w:tab w:val="center" w:pos="1978"/>
              </w:tabs>
              <w:spacing w:before="120" w:line="360" w:lineRule="auto"/>
              <w:rPr>
                <w:sz w:val="18"/>
                <w:szCs w:val="18"/>
                <w:lang w:val="en-GB"/>
              </w:rPr>
            </w:pPr>
            <w:r w:rsidRPr="00B96EB5">
              <w:rPr>
                <w:sz w:val="18"/>
                <w:szCs w:val="18"/>
                <w:lang w:val="en-GB"/>
              </w:rPr>
              <w:t xml:space="preserve">                          </w:t>
            </w:r>
            <w:r w:rsidRPr="00B96EB5">
              <w:rPr>
                <w:b/>
                <w:sz w:val="18"/>
                <w:szCs w:val="18"/>
                <w:lang w:val="en-GB"/>
              </w:rPr>
              <w:t>LEGEND</w:t>
            </w:r>
            <w:r w:rsidRPr="00B96EB5">
              <w:rPr>
                <w:sz w:val="18"/>
                <w:szCs w:val="18"/>
                <w:lang w:val="en-GB"/>
              </w:rPr>
              <w:t xml:space="preserve">  MUSIC CONSUM: Music Consumer Attitudes</w:t>
            </w:r>
          </w:p>
          <w:p w:rsidR="00F92B79" w:rsidRPr="00B96EB5" w:rsidRDefault="00F92B79" w:rsidP="004E6D7E">
            <w:pPr>
              <w:spacing w:line="360" w:lineRule="auto"/>
              <w:outlineLvl w:val="0"/>
              <w:rPr>
                <w:sz w:val="18"/>
                <w:szCs w:val="18"/>
                <w:lang w:val="en-GB" w:eastAsia="es-ES"/>
              </w:rPr>
            </w:pPr>
            <w:r w:rsidRPr="00B96EB5">
              <w:rPr>
                <w:sz w:val="18"/>
                <w:szCs w:val="18"/>
                <w:lang w:val="en-GB"/>
              </w:rPr>
              <w:t xml:space="preserve">                                             MUSIC PURCHA: </w:t>
            </w:r>
            <w:r w:rsidRPr="00B96EB5">
              <w:rPr>
                <w:sz w:val="18"/>
                <w:szCs w:val="18"/>
                <w:lang w:val="en-GB" w:eastAsia="es-ES"/>
              </w:rPr>
              <w:t>Music Purchasing Behaviours</w:t>
            </w:r>
          </w:p>
          <w:p w:rsidR="00F92B79" w:rsidRPr="00B96EB5" w:rsidRDefault="00F92B79" w:rsidP="004E6D7E">
            <w:pPr>
              <w:spacing w:line="360" w:lineRule="auto"/>
              <w:outlineLvl w:val="0"/>
              <w:rPr>
                <w:sz w:val="18"/>
                <w:szCs w:val="18"/>
                <w:lang w:val="en-GB"/>
              </w:rPr>
            </w:pPr>
            <w:r w:rsidRPr="00B96EB5">
              <w:rPr>
                <w:sz w:val="18"/>
                <w:szCs w:val="18"/>
                <w:lang w:val="en-GB"/>
              </w:rPr>
              <w:t xml:space="preserve">                                             DISCOV METHOD: Music Discovery Methods</w:t>
            </w:r>
          </w:p>
          <w:p w:rsidR="00F92B79" w:rsidRPr="00B96EB5" w:rsidRDefault="00F92B79" w:rsidP="004E6D7E">
            <w:pPr>
              <w:spacing w:line="360" w:lineRule="auto"/>
              <w:outlineLvl w:val="0"/>
              <w:rPr>
                <w:sz w:val="17"/>
                <w:szCs w:val="17"/>
                <w:lang w:val="en-GB"/>
              </w:rPr>
            </w:pPr>
            <w:r w:rsidRPr="00B96EB5">
              <w:rPr>
                <w:sz w:val="18"/>
                <w:szCs w:val="18"/>
                <w:lang w:val="en-GB"/>
              </w:rPr>
              <w:t xml:space="preserve">                                             NOMEN: Indicators Nomenclature</w:t>
            </w:r>
            <w:r w:rsidRPr="00B96EB5">
              <w:rPr>
                <w:sz w:val="17"/>
                <w:szCs w:val="17"/>
                <w:lang w:val="en-GB"/>
              </w:rPr>
              <w:t xml:space="preserve">       </w:t>
            </w:r>
          </w:p>
          <w:p w:rsidR="00F92B79" w:rsidRPr="00B96EB5" w:rsidRDefault="00F92B79" w:rsidP="004E6D7E">
            <w:pPr>
              <w:spacing w:line="360" w:lineRule="auto"/>
              <w:outlineLvl w:val="0"/>
              <w:rPr>
                <w:sz w:val="17"/>
                <w:szCs w:val="17"/>
                <w:lang w:val="en-GB"/>
              </w:rPr>
            </w:pPr>
            <w:r w:rsidRPr="00B96EB5">
              <w:rPr>
                <w:sz w:val="18"/>
                <w:szCs w:val="18"/>
                <w:lang w:val="en-GB"/>
              </w:rPr>
              <w:t xml:space="preserve">                                             INCREMEN: Incremental Fit</w:t>
            </w:r>
            <w:r w:rsidRPr="00B96EB5">
              <w:rPr>
                <w:sz w:val="17"/>
                <w:szCs w:val="17"/>
                <w:lang w:val="en-GB"/>
              </w:rPr>
              <w:t xml:space="preserve">                                       </w:t>
            </w:r>
          </w:p>
        </w:tc>
      </w:tr>
    </w:tbl>
    <w:p w:rsidR="00F92B79" w:rsidRPr="00B96EB5" w:rsidRDefault="00F92B79" w:rsidP="00F92B79">
      <w:pPr>
        <w:jc w:val="center"/>
        <w:rPr>
          <w:bCs/>
          <w:lang w:val="en-US" w:eastAsia="es-ES"/>
        </w:rPr>
      </w:pPr>
    </w:p>
    <w:p w:rsidR="00F92B79" w:rsidRPr="00B96EB5" w:rsidRDefault="00F92B79" w:rsidP="00F92B79">
      <w:pPr>
        <w:jc w:val="center"/>
        <w:rPr>
          <w:lang w:val="en-GB"/>
        </w:rPr>
      </w:pPr>
    </w:p>
    <w:p w:rsidR="00F92B79" w:rsidRPr="00DE102B" w:rsidRDefault="00F92B79" w:rsidP="00F92B79">
      <w:pPr>
        <w:pStyle w:val="BodyText"/>
        <w:jc w:val="center"/>
        <w:rPr>
          <w:rFonts w:ascii="Times New Roman" w:hAnsi="Times New Roman"/>
          <w:b/>
          <w:lang w:val="en-GB"/>
        </w:rPr>
      </w:pPr>
      <w:r>
        <w:rPr>
          <w:rFonts w:ascii="Times New Roman" w:hAnsi="Times New Roman"/>
          <w:sz w:val="24"/>
          <w:szCs w:val="24"/>
          <w:lang w:val="en-GB"/>
        </w:rPr>
        <w:br w:type="page"/>
      </w:r>
    </w:p>
    <w:p w:rsidR="00F92B79" w:rsidRPr="00D36358" w:rsidRDefault="00F92B79" w:rsidP="00F92B79">
      <w:pPr>
        <w:pStyle w:val="BodyText"/>
        <w:jc w:val="center"/>
        <w:rPr>
          <w:rFonts w:ascii="Times New Roman" w:hAnsi="Times New Roman"/>
          <w:lang w:val="en-GB"/>
        </w:rPr>
      </w:pPr>
      <w:r w:rsidRPr="00D36358">
        <w:rPr>
          <w:rFonts w:ascii="Times New Roman" w:hAnsi="Times New Roman"/>
          <w:lang w:val="en-GB"/>
        </w:rPr>
        <w:t>Acceptance/Rejection of hypothesis</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231"/>
        <w:gridCol w:w="2110"/>
        <w:gridCol w:w="1738"/>
        <w:gridCol w:w="1710"/>
        <w:gridCol w:w="1497"/>
      </w:tblGrid>
      <w:tr w:rsidR="00F92B79" w:rsidRPr="0071183C" w:rsidTr="004E6D7E">
        <w:trPr>
          <w:trHeight w:val="219"/>
          <w:jc w:val="center"/>
        </w:trPr>
        <w:tc>
          <w:tcPr>
            <w:tcW w:w="3273" w:type="pct"/>
            <w:gridSpan w:val="3"/>
          </w:tcPr>
          <w:p w:rsidR="00F92B79" w:rsidRPr="0071183C" w:rsidRDefault="00F92B79" w:rsidP="004E6D7E">
            <w:pPr>
              <w:pStyle w:val="BodyText"/>
              <w:spacing w:before="60" w:after="60"/>
              <w:jc w:val="center"/>
              <w:rPr>
                <w:rFonts w:ascii="Times New Roman" w:hAnsi="Times New Roman"/>
                <w:b/>
                <w:sz w:val="20"/>
                <w:lang w:val="en-GB"/>
              </w:rPr>
            </w:pPr>
            <w:r w:rsidRPr="0071183C">
              <w:rPr>
                <w:rFonts w:ascii="Times New Roman" w:hAnsi="Times New Roman"/>
                <w:b/>
                <w:sz w:val="20"/>
                <w:lang w:val="en-GB"/>
              </w:rPr>
              <w:t>STRUCTURAL MODEL</w:t>
            </w:r>
            <w:r>
              <w:rPr>
                <w:rFonts w:ascii="Times New Roman" w:hAnsi="Times New Roman"/>
                <w:b/>
                <w:sz w:val="20"/>
                <w:lang w:val="en-GB"/>
              </w:rPr>
              <w:t xml:space="preserve"> MUSIC CONSUMER ATTITUDES TO PURCHASING METHODS</w:t>
            </w:r>
          </w:p>
        </w:tc>
        <w:tc>
          <w:tcPr>
            <w:tcW w:w="921" w:type="pct"/>
          </w:tcPr>
          <w:p w:rsidR="00F92B79" w:rsidRPr="0071183C" w:rsidRDefault="00F92B79" w:rsidP="004E6D7E">
            <w:pPr>
              <w:pStyle w:val="BodyText"/>
              <w:spacing w:before="180" w:after="60"/>
              <w:jc w:val="center"/>
              <w:rPr>
                <w:rFonts w:ascii="Times New Roman" w:hAnsi="Times New Roman"/>
                <w:b/>
                <w:sz w:val="20"/>
                <w:lang w:val="en-GB"/>
              </w:rPr>
            </w:pPr>
            <w:r w:rsidRPr="0071183C">
              <w:rPr>
                <w:rFonts w:ascii="Times New Roman" w:hAnsi="Times New Roman"/>
                <w:b/>
                <w:sz w:val="20"/>
                <w:lang w:val="en-GB"/>
              </w:rPr>
              <w:t>COEFFICIENT</w:t>
            </w:r>
          </w:p>
        </w:tc>
        <w:tc>
          <w:tcPr>
            <w:tcW w:w="806" w:type="pct"/>
          </w:tcPr>
          <w:p w:rsidR="00F92B79" w:rsidRPr="0071183C" w:rsidRDefault="00F92B79" w:rsidP="004E6D7E">
            <w:pPr>
              <w:pStyle w:val="BodyText"/>
              <w:spacing w:before="60" w:after="60"/>
              <w:jc w:val="center"/>
              <w:rPr>
                <w:rFonts w:ascii="Times New Roman" w:hAnsi="Times New Roman"/>
                <w:b/>
                <w:sz w:val="20"/>
                <w:lang w:val="en-GB"/>
              </w:rPr>
            </w:pPr>
            <w:r w:rsidRPr="0071183C">
              <w:rPr>
                <w:rFonts w:ascii="Times New Roman" w:hAnsi="Times New Roman"/>
                <w:b/>
                <w:sz w:val="20"/>
                <w:lang w:val="en-GB"/>
              </w:rPr>
              <w:t>ACCEPT / REJECT</w:t>
            </w:r>
          </w:p>
        </w:tc>
      </w:tr>
      <w:tr w:rsidR="00F92B79" w:rsidRPr="0071183C" w:rsidTr="004E6D7E">
        <w:trPr>
          <w:trHeight w:val="274"/>
          <w:jc w:val="center"/>
        </w:trPr>
        <w:tc>
          <w:tcPr>
            <w:tcW w:w="1201"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Pr="0071183C" w:rsidRDefault="00F92B79" w:rsidP="004E6D7E">
            <w:pPr>
              <w:pStyle w:val="BodyText"/>
              <w:spacing w:before="180" w:after="60"/>
              <w:jc w:val="center"/>
              <w:rPr>
                <w:rFonts w:ascii="Times New Roman" w:hAnsi="Times New Roman"/>
                <w:sz w:val="20"/>
                <w:lang w:val="en-GB"/>
              </w:rPr>
            </w:pPr>
            <w:r>
              <w:rPr>
                <w:rFonts w:ascii="Times New Roman" w:hAnsi="Times New Roman"/>
                <w:sz w:val="20"/>
                <w:lang w:val="en-GB"/>
              </w:rPr>
              <w:t>MUSIC CONSUMER ATTITUDES</w:t>
            </w: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EXP. CONSUMER</w:t>
            </w:r>
          </w:p>
        </w:tc>
        <w:tc>
          <w:tcPr>
            <w:tcW w:w="936"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Default="00F92B79" w:rsidP="004E6D7E">
            <w:pPr>
              <w:pStyle w:val="BodyText"/>
              <w:spacing w:before="60" w:after="60"/>
              <w:jc w:val="center"/>
              <w:rPr>
                <w:rFonts w:ascii="Times New Roman" w:hAnsi="Times New Roman"/>
                <w:sz w:val="20"/>
                <w:lang w:val="en-GB"/>
              </w:rPr>
            </w:pPr>
          </w:p>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PRODUCT</w:t>
            </w: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Pr>
                <w:rFonts w:ascii="Times New Roman" w:hAnsi="Times New Roman"/>
                <w:sz w:val="18"/>
                <w:szCs w:val="18"/>
                <w:lang w:val="en-GB"/>
              </w:rPr>
              <w:t>0.558</w:t>
            </w:r>
            <w:r w:rsidRPr="004F30CA">
              <w:rPr>
                <w:rFonts w:ascii="Times New Roman" w:hAnsi="Times New Roman"/>
                <w:sz w:val="18"/>
                <w:szCs w:val="18"/>
                <w:lang w:val="en-GB"/>
              </w:rPr>
              <w:t xml:space="preserve"> ***</w:t>
            </w:r>
          </w:p>
        </w:tc>
        <w:tc>
          <w:tcPr>
            <w:tcW w:w="806" w:type="pct"/>
            <w:vMerge w:val="restart"/>
          </w:tcPr>
          <w:p w:rsidR="00F92B79" w:rsidRPr="0071183C" w:rsidRDefault="00F92B79" w:rsidP="004E6D7E">
            <w:pPr>
              <w:pStyle w:val="BodyText"/>
              <w:spacing w:before="420"/>
              <w:jc w:val="center"/>
              <w:rPr>
                <w:rFonts w:ascii="Times New Roman" w:hAnsi="Times New Roman"/>
                <w:lang w:val="en-GB"/>
              </w:rPr>
            </w:pPr>
            <w:r w:rsidRPr="0071183C">
              <w:rPr>
                <w:rFonts w:ascii="Times New Roman" w:hAnsi="Times New Roman"/>
                <w:lang w:val="en-GB"/>
              </w:rPr>
              <w:t>H1</w:t>
            </w:r>
            <w:r>
              <w:rPr>
                <w:rFonts w:ascii="Times New Roman" w:hAnsi="Times New Roman"/>
                <w:lang w:val="en-GB"/>
              </w:rPr>
              <w:t>a</w:t>
            </w:r>
            <w:r w:rsidRPr="0071183C">
              <w:rPr>
                <w:rFonts w:ascii="Times New Roman" w:hAnsi="Times New Roman"/>
                <w:lang w:val="en-GB"/>
              </w:rPr>
              <w:t>: Accepted</w:t>
            </w: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EARLY ADOPTERS</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w:t>
            </w:r>
            <w:r>
              <w:rPr>
                <w:rFonts w:ascii="Times New Roman" w:hAnsi="Times New Roman"/>
                <w:sz w:val="18"/>
                <w:szCs w:val="18"/>
                <w:lang w:val="en-GB"/>
              </w:rPr>
              <w:t>298</w:t>
            </w:r>
            <w:r w:rsidRPr="004F30CA">
              <w:rPr>
                <w:rFonts w:ascii="Times New Roman" w:hAnsi="Times New Roman"/>
                <w:sz w:val="18"/>
                <w:szCs w:val="18"/>
                <w:lang w:val="en-GB"/>
              </w:rPr>
              <w:t>***</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CAU. CONSUMER</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jc w:val="center"/>
              <w:rPr>
                <w:rFonts w:ascii="Times New Roman" w:hAnsi="Times New Roman"/>
                <w:sz w:val="18"/>
                <w:szCs w:val="18"/>
                <w:lang w:val="en-GB"/>
              </w:rPr>
            </w:pPr>
            <w:r w:rsidRPr="004F30CA">
              <w:rPr>
                <w:rFonts w:ascii="Times New Roman" w:hAnsi="Times New Roman"/>
                <w:sz w:val="18"/>
                <w:szCs w:val="18"/>
                <w:lang w:val="en-GB"/>
              </w:rPr>
              <w:t>0.01</w:t>
            </w:r>
            <w:r>
              <w:rPr>
                <w:rFonts w:ascii="Times New Roman" w:hAnsi="Times New Roman"/>
                <w:sz w:val="18"/>
                <w:szCs w:val="18"/>
                <w:lang w:val="en-GB"/>
              </w:rPr>
              <w:t>1</w:t>
            </w:r>
            <w:r w:rsidRPr="004F30CA">
              <w:rPr>
                <w:rFonts w:ascii="Times New Roman" w:hAnsi="Times New Roman"/>
                <w:sz w:val="18"/>
                <w:szCs w:val="18"/>
                <w:lang w:val="en-GB"/>
              </w:rPr>
              <w:t>**</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BAND FAN</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0.32</w:t>
            </w:r>
            <w:r>
              <w:rPr>
                <w:rFonts w:ascii="Times New Roman" w:hAnsi="Times New Roman"/>
                <w:sz w:val="18"/>
                <w:szCs w:val="18"/>
                <w:lang w:val="en-GB"/>
              </w:rPr>
              <w:t>5</w:t>
            </w:r>
            <w:r w:rsidRPr="004F30CA">
              <w:rPr>
                <w:rFonts w:ascii="Times New Roman" w:hAnsi="Times New Roman"/>
                <w:sz w:val="18"/>
                <w:szCs w:val="18"/>
                <w:lang w:val="en-GB"/>
              </w:rPr>
              <w:t>***</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274"/>
          <w:jc w:val="center"/>
        </w:trPr>
        <w:tc>
          <w:tcPr>
            <w:tcW w:w="1201"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Pr="0071183C" w:rsidRDefault="00F92B79" w:rsidP="004E6D7E">
            <w:pPr>
              <w:pStyle w:val="BodyText"/>
              <w:spacing w:before="180" w:after="60"/>
              <w:jc w:val="center"/>
              <w:rPr>
                <w:rFonts w:ascii="Times New Roman" w:hAnsi="Times New Roman"/>
                <w:sz w:val="20"/>
                <w:lang w:val="en-GB"/>
              </w:rPr>
            </w:pPr>
            <w:r>
              <w:rPr>
                <w:rFonts w:ascii="Times New Roman" w:hAnsi="Times New Roman"/>
                <w:sz w:val="20"/>
                <w:lang w:val="en-GB"/>
              </w:rPr>
              <w:t>MUSIC CONSUMER ATTITUDES</w:t>
            </w: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EXP. CONSUMER</w:t>
            </w:r>
          </w:p>
        </w:tc>
        <w:tc>
          <w:tcPr>
            <w:tcW w:w="936"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Default="00F92B79" w:rsidP="004E6D7E">
            <w:pPr>
              <w:pStyle w:val="BodyText"/>
              <w:spacing w:before="120" w:after="60"/>
              <w:jc w:val="center"/>
              <w:rPr>
                <w:rFonts w:ascii="Times New Roman" w:hAnsi="Times New Roman"/>
                <w:sz w:val="20"/>
                <w:lang w:val="en-GB"/>
              </w:rPr>
            </w:pPr>
            <w:r>
              <w:rPr>
                <w:rFonts w:ascii="Times New Roman" w:hAnsi="Times New Roman"/>
                <w:sz w:val="20"/>
                <w:lang w:val="en-GB"/>
              </w:rPr>
              <w:t>SERVICE PAY AS YOU GO</w:t>
            </w:r>
          </w:p>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0.5</w:t>
            </w:r>
            <w:r>
              <w:rPr>
                <w:rFonts w:ascii="Times New Roman" w:hAnsi="Times New Roman"/>
                <w:sz w:val="18"/>
                <w:szCs w:val="18"/>
                <w:lang w:val="en-GB"/>
              </w:rPr>
              <w:t>3</w:t>
            </w:r>
            <w:r w:rsidRPr="004F30CA">
              <w:rPr>
                <w:rFonts w:ascii="Times New Roman" w:hAnsi="Times New Roman"/>
                <w:sz w:val="18"/>
                <w:szCs w:val="18"/>
                <w:lang w:val="en-GB"/>
              </w:rPr>
              <w:t>3***</w:t>
            </w:r>
          </w:p>
        </w:tc>
        <w:tc>
          <w:tcPr>
            <w:tcW w:w="806" w:type="pct"/>
            <w:vMerge w:val="restart"/>
          </w:tcPr>
          <w:p w:rsidR="00F92B79" w:rsidRPr="0071183C" w:rsidRDefault="00F92B79" w:rsidP="004E6D7E">
            <w:pPr>
              <w:pStyle w:val="BodyText"/>
              <w:spacing w:before="420"/>
              <w:jc w:val="center"/>
              <w:rPr>
                <w:rFonts w:ascii="Times New Roman" w:hAnsi="Times New Roman"/>
                <w:lang w:val="en-GB"/>
              </w:rPr>
            </w:pPr>
            <w:r w:rsidRPr="0071183C">
              <w:rPr>
                <w:rFonts w:ascii="Times New Roman" w:hAnsi="Times New Roman"/>
                <w:lang w:val="en-GB"/>
              </w:rPr>
              <w:t>H1</w:t>
            </w:r>
            <w:r>
              <w:rPr>
                <w:rFonts w:ascii="Times New Roman" w:hAnsi="Times New Roman"/>
                <w:lang w:val="en-GB"/>
              </w:rPr>
              <w:t>b</w:t>
            </w:r>
            <w:r w:rsidRPr="0071183C">
              <w:rPr>
                <w:rFonts w:ascii="Times New Roman" w:hAnsi="Times New Roman"/>
                <w:lang w:val="en-GB"/>
              </w:rPr>
              <w:t>: Accepted</w:t>
            </w: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EARLY ADOPTERS</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0.23</w:t>
            </w:r>
            <w:r>
              <w:rPr>
                <w:rFonts w:ascii="Times New Roman" w:hAnsi="Times New Roman"/>
                <w:sz w:val="18"/>
                <w:szCs w:val="18"/>
                <w:lang w:val="en-GB"/>
              </w:rPr>
              <w:t>6</w:t>
            </w:r>
            <w:r w:rsidRPr="004F30CA">
              <w:rPr>
                <w:rFonts w:ascii="Times New Roman" w:hAnsi="Times New Roman"/>
                <w:sz w:val="18"/>
                <w:szCs w:val="18"/>
                <w:lang w:val="en-GB"/>
              </w:rPr>
              <w:t>***</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CAU. CONSUMER</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jc w:val="center"/>
              <w:rPr>
                <w:rFonts w:ascii="Times New Roman" w:hAnsi="Times New Roman"/>
                <w:sz w:val="18"/>
                <w:szCs w:val="18"/>
                <w:lang w:val="en-GB"/>
              </w:rPr>
            </w:pPr>
            <w:r w:rsidRPr="004F30CA">
              <w:rPr>
                <w:rFonts w:ascii="Times New Roman" w:hAnsi="Times New Roman"/>
                <w:sz w:val="18"/>
                <w:szCs w:val="18"/>
                <w:lang w:val="en-GB"/>
              </w:rPr>
              <w:t>0.04</w:t>
            </w:r>
            <w:r>
              <w:rPr>
                <w:rFonts w:ascii="Times New Roman" w:hAnsi="Times New Roman"/>
                <w:sz w:val="18"/>
                <w:szCs w:val="18"/>
                <w:lang w:val="en-GB"/>
              </w:rPr>
              <w:t>2</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BAND FAN</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0.35</w:t>
            </w:r>
            <w:r>
              <w:rPr>
                <w:rFonts w:ascii="Times New Roman" w:hAnsi="Times New Roman"/>
                <w:sz w:val="18"/>
                <w:szCs w:val="18"/>
                <w:lang w:val="en-GB"/>
              </w:rPr>
              <w:t>1</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274"/>
          <w:jc w:val="center"/>
        </w:trPr>
        <w:tc>
          <w:tcPr>
            <w:tcW w:w="1201"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Pr="0071183C" w:rsidRDefault="00F92B79" w:rsidP="004E6D7E">
            <w:pPr>
              <w:pStyle w:val="BodyText"/>
              <w:spacing w:before="180" w:after="60"/>
              <w:jc w:val="center"/>
              <w:rPr>
                <w:rFonts w:ascii="Times New Roman" w:hAnsi="Times New Roman"/>
                <w:sz w:val="20"/>
                <w:lang w:val="en-GB"/>
              </w:rPr>
            </w:pPr>
            <w:r>
              <w:rPr>
                <w:rFonts w:ascii="Times New Roman" w:hAnsi="Times New Roman"/>
                <w:sz w:val="20"/>
                <w:lang w:val="en-GB"/>
              </w:rPr>
              <w:t>MUSIC CONSUMER ATTITUDES</w:t>
            </w: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EXP. CONSUMER</w:t>
            </w:r>
          </w:p>
        </w:tc>
        <w:tc>
          <w:tcPr>
            <w:tcW w:w="936"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Default="00F92B79" w:rsidP="004E6D7E">
            <w:pPr>
              <w:pStyle w:val="BodyText"/>
              <w:spacing w:before="120" w:after="60"/>
              <w:jc w:val="center"/>
              <w:rPr>
                <w:rFonts w:ascii="Times New Roman" w:hAnsi="Times New Roman"/>
                <w:sz w:val="20"/>
                <w:lang w:val="en-GB"/>
              </w:rPr>
            </w:pPr>
            <w:r>
              <w:rPr>
                <w:rFonts w:ascii="Times New Roman" w:hAnsi="Times New Roman"/>
                <w:sz w:val="20"/>
                <w:lang w:val="en-GB"/>
              </w:rPr>
              <w:t>SERVICE PAY MONTHLY</w:t>
            </w:r>
          </w:p>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0.5</w:t>
            </w:r>
            <w:r>
              <w:rPr>
                <w:rFonts w:ascii="Times New Roman" w:hAnsi="Times New Roman"/>
                <w:sz w:val="18"/>
                <w:szCs w:val="18"/>
                <w:lang w:val="en-GB"/>
              </w:rPr>
              <w:t>1</w:t>
            </w:r>
            <w:r w:rsidRPr="004F30CA">
              <w:rPr>
                <w:rFonts w:ascii="Times New Roman" w:hAnsi="Times New Roman"/>
                <w:sz w:val="18"/>
                <w:szCs w:val="18"/>
                <w:lang w:val="en-GB"/>
              </w:rPr>
              <w:t>2 ***</w:t>
            </w:r>
          </w:p>
        </w:tc>
        <w:tc>
          <w:tcPr>
            <w:tcW w:w="806" w:type="pct"/>
            <w:vMerge w:val="restart"/>
          </w:tcPr>
          <w:p w:rsidR="00F92B79" w:rsidRPr="0071183C" w:rsidRDefault="00F92B79" w:rsidP="004E6D7E">
            <w:pPr>
              <w:pStyle w:val="BodyText"/>
              <w:spacing w:before="420"/>
              <w:jc w:val="center"/>
              <w:rPr>
                <w:rFonts w:ascii="Times New Roman" w:hAnsi="Times New Roman"/>
                <w:lang w:val="en-GB"/>
              </w:rPr>
            </w:pPr>
            <w:r w:rsidRPr="0071183C">
              <w:rPr>
                <w:rFonts w:ascii="Times New Roman" w:hAnsi="Times New Roman"/>
                <w:lang w:val="en-GB"/>
              </w:rPr>
              <w:t>H1</w:t>
            </w:r>
            <w:r>
              <w:rPr>
                <w:rFonts w:ascii="Times New Roman" w:hAnsi="Times New Roman"/>
                <w:lang w:val="en-GB"/>
              </w:rPr>
              <w:t>c</w:t>
            </w:r>
            <w:r w:rsidRPr="0071183C">
              <w:rPr>
                <w:rFonts w:ascii="Times New Roman" w:hAnsi="Times New Roman"/>
                <w:lang w:val="en-GB"/>
              </w:rPr>
              <w:t>: Accepted</w:t>
            </w: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EARLY ADOPTERS</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0.38</w:t>
            </w:r>
            <w:r>
              <w:rPr>
                <w:rFonts w:ascii="Times New Roman" w:hAnsi="Times New Roman"/>
                <w:sz w:val="18"/>
                <w:szCs w:val="18"/>
                <w:lang w:val="en-GB"/>
              </w:rPr>
              <w:t>2</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CAU. CONSUMER</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rPr>
                <w:rFonts w:ascii="Times New Roman" w:hAnsi="Times New Roman"/>
                <w:sz w:val="18"/>
                <w:szCs w:val="18"/>
                <w:lang w:val="en-GB"/>
              </w:rPr>
            </w:pPr>
            <w:r w:rsidRPr="004F30CA">
              <w:rPr>
                <w:rFonts w:ascii="Times New Roman" w:hAnsi="Times New Roman"/>
                <w:sz w:val="18"/>
                <w:szCs w:val="18"/>
                <w:lang w:val="en-GB"/>
              </w:rPr>
              <w:t>-0.02</w:t>
            </w:r>
            <w:r>
              <w:rPr>
                <w:rFonts w:ascii="Times New Roman" w:hAnsi="Times New Roman"/>
                <w:sz w:val="18"/>
                <w:szCs w:val="18"/>
                <w:lang w:val="en-GB"/>
              </w:rPr>
              <w:t>3</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BAND FAN</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0.28</w:t>
            </w:r>
            <w:r>
              <w:rPr>
                <w:rFonts w:ascii="Times New Roman" w:hAnsi="Times New Roman"/>
                <w:sz w:val="18"/>
                <w:szCs w:val="18"/>
                <w:lang w:val="en-GB"/>
              </w:rPr>
              <w:t>2</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219"/>
          <w:jc w:val="center"/>
        </w:trPr>
        <w:tc>
          <w:tcPr>
            <w:tcW w:w="3273" w:type="pct"/>
            <w:gridSpan w:val="3"/>
          </w:tcPr>
          <w:p w:rsidR="00F92B79" w:rsidRPr="0071183C" w:rsidRDefault="00F92B79" w:rsidP="004E6D7E">
            <w:pPr>
              <w:pStyle w:val="BodyText"/>
              <w:spacing w:before="60" w:after="60"/>
              <w:jc w:val="center"/>
              <w:rPr>
                <w:rFonts w:ascii="Times New Roman" w:hAnsi="Times New Roman"/>
                <w:b/>
                <w:sz w:val="20"/>
                <w:lang w:val="en-GB"/>
              </w:rPr>
            </w:pPr>
            <w:r w:rsidRPr="0071183C">
              <w:rPr>
                <w:rFonts w:ascii="Times New Roman" w:hAnsi="Times New Roman"/>
                <w:b/>
                <w:sz w:val="20"/>
                <w:lang w:val="en-GB"/>
              </w:rPr>
              <w:t>STRUCTURAL MODEL</w:t>
            </w:r>
            <w:r>
              <w:rPr>
                <w:rFonts w:ascii="Times New Roman" w:hAnsi="Times New Roman"/>
                <w:b/>
                <w:sz w:val="20"/>
                <w:lang w:val="en-GB"/>
              </w:rPr>
              <w:t xml:space="preserve"> MUSIC CONSUMER ATTITUDES TO PURCHASING METHODS</w:t>
            </w:r>
          </w:p>
        </w:tc>
        <w:tc>
          <w:tcPr>
            <w:tcW w:w="921" w:type="pct"/>
          </w:tcPr>
          <w:p w:rsidR="00F92B79" w:rsidRPr="0071183C" w:rsidRDefault="00F92B79" w:rsidP="004E6D7E">
            <w:pPr>
              <w:pStyle w:val="BodyText"/>
              <w:spacing w:before="180" w:after="60"/>
              <w:jc w:val="center"/>
              <w:rPr>
                <w:rFonts w:ascii="Times New Roman" w:hAnsi="Times New Roman"/>
                <w:b/>
                <w:sz w:val="20"/>
                <w:lang w:val="en-GB"/>
              </w:rPr>
            </w:pPr>
            <w:r w:rsidRPr="0071183C">
              <w:rPr>
                <w:rFonts w:ascii="Times New Roman" w:hAnsi="Times New Roman"/>
                <w:b/>
                <w:sz w:val="20"/>
                <w:lang w:val="en-GB"/>
              </w:rPr>
              <w:t>COEFFICIENT</w:t>
            </w:r>
          </w:p>
        </w:tc>
        <w:tc>
          <w:tcPr>
            <w:tcW w:w="806" w:type="pct"/>
          </w:tcPr>
          <w:p w:rsidR="00F92B79" w:rsidRPr="0071183C" w:rsidRDefault="00F92B79" w:rsidP="004E6D7E">
            <w:pPr>
              <w:pStyle w:val="BodyText"/>
              <w:spacing w:before="60" w:after="60"/>
              <w:jc w:val="center"/>
              <w:rPr>
                <w:rFonts w:ascii="Times New Roman" w:hAnsi="Times New Roman"/>
                <w:b/>
                <w:sz w:val="20"/>
                <w:lang w:val="en-GB"/>
              </w:rPr>
            </w:pPr>
            <w:r w:rsidRPr="0071183C">
              <w:rPr>
                <w:rFonts w:ascii="Times New Roman" w:hAnsi="Times New Roman"/>
                <w:b/>
                <w:sz w:val="20"/>
                <w:lang w:val="en-GB"/>
              </w:rPr>
              <w:t>ACCEPT / REJECT</w:t>
            </w:r>
          </w:p>
        </w:tc>
      </w:tr>
      <w:tr w:rsidR="00F92B79" w:rsidRPr="0071183C" w:rsidTr="004E6D7E">
        <w:trPr>
          <w:trHeight w:val="274"/>
          <w:jc w:val="center"/>
        </w:trPr>
        <w:tc>
          <w:tcPr>
            <w:tcW w:w="1201"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Pr="0071183C" w:rsidRDefault="00F92B79" w:rsidP="004E6D7E">
            <w:pPr>
              <w:pStyle w:val="BodyText"/>
              <w:spacing w:before="180" w:after="60"/>
              <w:jc w:val="center"/>
              <w:rPr>
                <w:rFonts w:ascii="Times New Roman" w:hAnsi="Times New Roman"/>
                <w:sz w:val="20"/>
                <w:lang w:val="en-GB"/>
              </w:rPr>
            </w:pPr>
            <w:r>
              <w:rPr>
                <w:rFonts w:ascii="Times New Roman" w:hAnsi="Times New Roman"/>
                <w:sz w:val="20"/>
                <w:lang w:val="en-GB"/>
              </w:rPr>
              <w:t>MUSIC CONSUMER ATTITUDES</w:t>
            </w: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EXP. CONSUMER</w:t>
            </w:r>
          </w:p>
        </w:tc>
        <w:tc>
          <w:tcPr>
            <w:tcW w:w="936"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Default="00F92B79" w:rsidP="004E6D7E">
            <w:pPr>
              <w:pStyle w:val="BodyText"/>
              <w:spacing w:before="180" w:after="60"/>
              <w:jc w:val="center"/>
              <w:rPr>
                <w:rFonts w:ascii="Times New Roman" w:hAnsi="Times New Roman"/>
                <w:sz w:val="20"/>
                <w:lang w:val="en-GB"/>
              </w:rPr>
            </w:pPr>
            <w:r>
              <w:rPr>
                <w:rFonts w:ascii="Times New Roman" w:hAnsi="Times New Roman"/>
                <w:sz w:val="20"/>
                <w:lang w:val="en-GB"/>
              </w:rPr>
              <w:t>PUSH METHODS</w:t>
            </w:r>
          </w:p>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0.469 ***</w:t>
            </w:r>
          </w:p>
        </w:tc>
        <w:tc>
          <w:tcPr>
            <w:tcW w:w="806" w:type="pct"/>
            <w:vMerge w:val="restart"/>
          </w:tcPr>
          <w:p w:rsidR="00F92B79" w:rsidRPr="0071183C" w:rsidRDefault="00F92B79" w:rsidP="004E6D7E">
            <w:pPr>
              <w:pStyle w:val="BodyText"/>
              <w:spacing w:before="420"/>
              <w:jc w:val="center"/>
              <w:rPr>
                <w:rFonts w:ascii="Times New Roman" w:hAnsi="Times New Roman"/>
                <w:lang w:val="en-GB"/>
              </w:rPr>
            </w:pPr>
            <w:r>
              <w:rPr>
                <w:rFonts w:ascii="Times New Roman" w:hAnsi="Times New Roman"/>
                <w:lang w:val="en-GB"/>
              </w:rPr>
              <w:t>H2a</w:t>
            </w:r>
            <w:r w:rsidRPr="0071183C">
              <w:rPr>
                <w:rFonts w:ascii="Times New Roman" w:hAnsi="Times New Roman"/>
                <w:lang w:val="en-GB"/>
              </w:rPr>
              <w:t>: Accepted</w:t>
            </w: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EARLY ADOPTERS</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0.02</w:t>
            </w:r>
            <w:r>
              <w:rPr>
                <w:rFonts w:ascii="Times New Roman" w:hAnsi="Times New Roman"/>
                <w:sz w:val="18"/>
                <w:szCs w:val="18"/>
                <w:lang w:val="en-GB"/>
              </w:rPr>
              <w:t>0</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CAU. CONSUMER</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0.18</w:t>
            </w:r>
            <w:r>
              <w:rPr>
                <w:rFonts w:ascii="Times New Roman" w:hAnsi="Times New Roman"/>
                <w:sz w:val="18"/>
                <w:szCs w:val="18"/>
                <w:lang w:val="en-GB"/>
              </w:rPr>
              <w:t>5</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BAND FAN</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0.36</w:t>
            </w:r>
            <w:r>
              <w:rPr>
                <w:rFonts w:ascii="Times New Roman" w:hAnsi="Times New Roman"/>
                <w:sz w:val="18"/>
                <w:szCs w:val="18"/>
                <w:lang w:val="en-GB"/>
              </w:rPr>
              <w:t>6</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274"/>
          <w:jc w:val="center"/>
        </w:trPr>
        <w:tc>
          <w:tcPr>
            <w:tcW w:w="1201"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Pr="0071183C" w:rsidRDefault="00F92B79" w:rsidP="004E6D7E">
            <w:pPr>
              <w:pStyle w:val="BodyText"/>
              <w:spacing w:before="180" w:after="60"/>
              <w:jc w:val="center"/>
              <w:rPr>
                <w:rFonts w:ascii="Times New Roman" w:hAnsi="Times New Roman"/>
                <w:sz w:val="20"/>
                <w:lang w:val="en-GB"/>
              </w:rPr>
            </w:pPr>
            <w:r>
              <w:rPr>
                <w:rFonts w:ascii="Times New Roman" w:hAnsi="Times New Roman"/>
                <w:sz w:val="20"/>
                <w:lang w:val="en-GB"/>
              </w:rPr>
              <w:t>MUSIC CONSUMER ATTITUDES</w:t>
            </w: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EXP. CONSUMER</w:t>
            </w:r>
          </w:p>
        </w:tc>
        <w:tc>
          <w:tcPr>
            <w:tcW w:w="936" w:type="pct"/>
            <w:vMerge w:val="restart"/>
          </w:tcPr>
          <w:p w:rsidR="00F92B79" w:rsidRDefault="00F92B79" w:rsidP="004E6D7E">
            <w:pPr>
              <w:pStyle w:val="BodyText"/>
              <w:spacing w:before="60" w:after="60"/>
              <w:jc w:val="center"/>
              <w:rPr>
                <w:rFonts w:ascii="Times New Roman" w:hAnsi="Times New Roman"/>
                <w:sz w:val="20"/>
                <w:lang w:val="en-GB"/>
              </w:rPr>
            </w:pPr>
          </w:p>
          <w:p w:rsidR="00F92B79" w:rsidRDefault="00F92B79" w:rsidP="004E6D7E">
            <w:pPr>
              <w:pStyle w:val="BodyText"/>
              <w:spacing w:before="180" w:after="60"/>
              <w:jc w:val="center"/>
              <w:rPr>
                <w:rFonts w:ascii="Times New Roman" w:hAnsi="Times New Roman"/>
                <w:sz w:val="20"/>
                <w:lang w:val="en-GB"/>
              </w:rPr>
            </w:pPr>
            <w:r>
              <w:rPr>
                <w:rFonts w:ascii="Times New Roman" w:hAnsi="Times New Roman"/>
                <w:sz w:val="20"/>
                <w:lang w:val="en-GB"/>
              </w:rPr>
              <w:t>VALUE CO-PRODUCTION</w:t>
            </w:r>
          </w:p>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0.39</w:t>
            </w:r>
            <w:r>
              <w:rPr>
                <w:rFonts w:ascii="Times New Roman" w:hAnsi="Times New Roman"/>
                <w:sz w:val="18"/>
                <w:szCs w:val="18"/>
                <w:lang w:val="en-GB"/>
              </w:rPr>
              <w:t>2</w:t>
            </w:r>
            <w:r w:rsidRPr="004F30CA">
              <w:rPr>
                <w:rFonts w:ascii="Times New Roman" w:hAnsi="Times New Roman"/>
                <w:sz w:val="18"/>
                <w:szCs w:val="18"/>
                <w:lang w:val="en-GB"/>
              </w:rPr>
              <w:t xml:space="preserve"> ***</w:t>
            </w:r>
          </w:p>
        </w:tc>
        <w:tc>
          <w:tcPr>
            <w:tcW w:w="806" w:type="pct"/>
            <w:vMerge w:val="restart"/>
          </w:tcPr>
          <w:p w:rsidR="00F92B79" w:rsidRPr="0071183C" w:rsidRDefault="00F92B79" w:rsidP="004E6D7E">
            <w:pPr>
              <w:pStyle w:val="BodyText"/>
              <w:spacing w:before="420"/>
              <w:jc w:val="center"/>
              <w:rPr>
                <w:rFonts w:ascii="Times New Roman" w:hAnsi="Times New Roman"/>
                <w:lang w:val="en-GB"/>
              </w:rPr>
            </w:pPr>
            <w:r>
              <w:rPr>
                <w:rFonts w:ascii="Times New Roman" w:hAnsi="Times New Roman"/>
                <w:lang w:val="en-GB"/>
              </w:rPr>
              <w:t>H2b</w:t>
            </w:r>
            <w:r w:rsidRPr="0071183C">
              <w:rPr>
                <w:rFonts w:ascii="Times New Roman" w:hAnsi="Times New Roman"/>
                <w:lang w:val="en-GB"/>
              </w:rPr>
              <w:t>:</w:t>
            </w:r>
            <w:r>
              <w:rPr>
                <w:rFonts w:ascii="Times New Roman" w:hAnsi="Times New Roman"/>
                <w:lang w:val="en-GB"/>
              </w:rPr>
              <w:t xml:space="preserve"> </w:t>
            </w:r>
            <w:r w:rsidRPr="0071183C">
              <w:rPr>
                <w:rFonts w:ascii="Times New Roman" w:hAnsi="Times New Roman"/>
                <w:lang w:val="en-GB"/>
              </w:rPr>
              <w:t>Accepted</w:t>
            </w: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EARLY ADOPTERS</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0.17</w:t>
            </w:r>
            <w:r>
              <w:rPr>
                <w:rFonts w:ascii="Times New Roman" w:hAnsi="Times New Roman"/>
                <w:sz w:val="18"/>
                <w:szCs w:val="18"/>
                <w:lang w:val="en-GB"/>
              </w:rPr>
              <w:t>6</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CAU. CONSUMER</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left="-38" w:right="-132"/>
              <w:jc w:val="center"/>
              <w:rPr>
                <w:rFonts w:ascii="Times New Roman" w:hAnsi="Times New Roman"/>
                <w:sz w:val="18"/>
                <w:szCs w:val="18"/>
                <w:lang w:val="en-GB"/>
              </w:rPr>
            </w:pPr>
            <w:r w:rsidRPr="004F30CA">
              <w:rPr>
                <w:rFonts w:ascii="Times New Roman" w:hAnsi="Times New Roman"/>
                <w:sz w:val="18"/>
                <w:szCs w:val="18"/>
                <w:lang w:val="en-GB"/>
              </w:rPr>
              <w:t>-0.06</w:t>
            </w:r>
            <w:r>
              <w:rPr>
                <w:rFonts w:ascii="Times New Roman" w:hAnsi="Times New Roman"/>
                <w:sz w:val="18"/>
                <w:szCs w:val="18"/>
                <w:lang w:val="en-GB"/>
              </w:rPr>
              <w:t>2</w:t>
            </w:r>
            <w:r w:rsidRPr="004F30CA">
              <w:rPr>
                <w:rFonts w:ascii="Times New Roman" w:hAnsi="Times New Roman"/>
                <w:sz w:val="18"/>
                <w:szCs w:val="18"/>
                <w:lang w:val="en-GB"/>
              </w:rPr>
              <w:t xml:space="preserve">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18"/>
          <w:jc w:val="center"/>
        </w:trPr>
        <w:tc>
          <w:tcPr>
            <w:tcW w:w="1201" w:type="pct"/>
            <w:vMerge/>
          </w:tcPr>
          <w:p w:rsidR="00F92B79" w:rsidRDefault="00F92B79" w:rsidP="004E6D7E">
            <w:pPr>
              <w:pStyle w:val="BodyText"/>
              <w:spacing w:before="60" w:after="60"/>
              <w:jc w:val="center"/>
              <w:rPr>
                <w:rFonts w:ascii="Times New Roman" w:hAnsi="Times New Roman"/>
                <w:sz w:val="20"/>
                <w:lang w:val="en-GB"/>
              </w:rPr>
            </w:pPr>
          </w:p>
        </w:tc>
        <w:tc>
          <w:tcPr>
            <w:tcW w:w="1136" w:type="pct"/>
          </w:tcPr>
          <w:p w:rsidR="00F92B79" w:rsidRPr="0071183C" w:rsidRDefault="00F92B79" w:rsidP="004E6D7E">
            <w:pPr>
              <w:pStyle w:val="BodyText"/>
              <w:spacing w:before="60" w:after="60"/>
              <w:jc w:val="center"/>
              <w:rPr>
                <w:rFonts w:ascii="Times New Roman" w:hAnsi="Times New Roman"/>
                <w:sz w:val="20"/>
                <w:lang w:val="en-GB"/>
              </w:rPr>
            </w:pPr>
            <w:r>
              <w:rPr>
                <w:rFonts w:ascii="Times New Roman" w:hAnsi="Times New Roman"/>
                <w:sz w:val="20"/>
                <w:lang w:val="en-GB"/>
              </w:rPr>
              <w:t>BAND FAN</w:t>
            </w:r>
          </w:p>
        </w:tc>
        <w:tc>
          <w:tcPr>
            <w:tcW w:w="936" w:type="pct"/>
            <w:vMerge/>
          </w:tcPr>
          <w:p w:rsidR="00F92B79" w:rsidRPr="0071183C" w:rsidRDefault="00F92B79" w:rsidP="004E6D7E">
            <w:pPr>
              <w:pStyle w:val="BodyText"/>
              <w:spacing w:before="60" w:after="60"/>
              <w:jc w:val="center"/>
              <w:rPr>
                <w:rFonts w:ascii="Times New Roman" w:hAnsi="Times New Roman"/>
                <w:sz w:val="20"/>
                <w:lang w:val="en-GB"/>
              </w:rPr>
            </w:pPr>
          </w:p>
        </w:tc>
        <w:tc>
          <w:tcPr>
            <w:tcW w:w="921" w:type="pct"/>
          </w:tcPr>
          <w:p w:rsidR="00F92B79" w:rsidRPr="004F30CA" w:rsidRDefault="00F92B79" w:rsidP="004E6D7E">
            <w:pPr>
              <w:pStyle w:val="BodyText"/>
              <w:spacing w:before="60" w:after="60"/>
              <w:ind w:right="-132"/>
              <w:jc w:val="center"/>
              <w:rPr>
                <w:rFonts w:ascii="Times New Roman" w:hAnsi="Times New Roman"/>
                <w:sz w:val="18"/>
                <w:szCs w:val="18"/>
                <w:lang w:val="en-GB"/>
              </w:rPr>
            </w:pPr>
            <w:r w:rsidRPr="004F30CA">
              <w:rPr>
                <w:rFonts w:ascii="Times New Roman" w:hAnsi="Times New Roman"/>
                <w:sz w:val="18"/>
                <w:szCs w:val="18"/>
                <w:lang w:val="en-GB"/>
              </w:rPr>
              <w:t>0.3</w:t>
            </w:r>
            <w:r>
              <w:rPr>
                <w:rFonts w:ascii="Times New Roman" w:hAnsi="Times New Roman"/>
                <w:sz w:val="18"/>
                <w:szCs w:val="18"/>
                <w:lang w:val="en-GB"/>
              </w:rPr>
              <w:t>5</w:t>
            </w:r>
            <w:r w:rsidRPr="004F30CA">
              <w:rPr>
                <w:rFonts w:ascii="Times New Roman" w:hAnsi="Times New Roman"/>
                <w:sz w:val="18"/>
                <w:szCs w:val="18"/>
                <w:lang w:val="en-GB"/>
              </w:rPr>
              <w:t>6 ***</w:t>
            </w:r>
          </w:p>
        </w:tc>
        <w:tc>
          <w:tcPr>
            <w:tcW w:w="806" w:type="pct"/>
            <w:vMerge/>
          </w:tcPr>
          <w:p w:rsidR="00F92B79" w:rsidRPr="0071183C" w:rsidRDefault="00F92B79" w:rsidP="004E6D7E">
            <w:pPr>
              <w:pStyle w:val="BodyText"/>
              <w:spacing w:before="160"/>
              <w:jc w:val="center"/>
              <w:rPr>
                <w:rFonts w:ascii="Times New Roman" w:hAnsi="Times New Roman"/>
                <w:lang w:val="en-GB"/>
              </w:rPr>
            </w:pPr>
          </w:p>
        </w:tc>
      </w:tr>
      <w:tr w:rsidR="00F92B79" w:rsidRPr="0071183C" w:rsidTr="004E6D7E">
        <w:trPr>
          <w:trHeight w:val="351"/>
          <w:jc w:val="center"/>
        </w:trPr>
        <w:tc>
          <w:tcPr>
            <w:tcW w:w="5000" w:type="pct"/>
            <w:gridSpan w:val="5"/>
          </w:tcPr>
          <w:p w:rsidR="00F92B79" w:rsidRPr="00D732AA" w:rsidRDefault="00F92B79" w:rsidP="004E6D7E">
            <w:pPr>
              <w:spacing w:before="60" w:after="60"/>
              <w:jc w:val="center"/>
              <w:rPr>
                <w:sz w:val="19"/>
                <w:szCs w:val="19"/>
              </w:rPr>
            </w:pPr>
            <w:r w:rsidRPr="00D732AA">
              <w:rPr>
                <w:sz w:val="21"/>
                <w:szCs w:val="21"/>
              </w:rPr>
              <w:t>Significance Level: *** p&lt;0.01; ** p&lt;0.05</w:t>
            </w:r>
          </w:p>
        </w:tc>
      </w:tr>
    </w:tbl>
    <w:p w:rsidR="00F92B79" w:rsidRDefault="00F92B79" w:rsidP="00F92B79">
      <w:pPr>
        <w:spacing w:line="480" w:lineRule="auto"/>
        <w:jc w:val="center"/>
      </w:pPr>
    </w:p>
    <w:p w:rsidR="00F92B79" w:rsidRPr="009D40E8" w:rsidRDefault="00F92B79" w:rsidP="00F92B79"/>
    <w:p w:rsidR="00F92B79" w:rsidRPr="004C0C32" w:rsidRDefault="00F92B79" w:rsidP="00F92B79">
      <w:pPr>
        <w:pStyle w:val="BodyText"/>
        <w:jc w:val="center"/>
        <w:rPr>
          <w:b/>
        </w:rPr>
      </w:pPr>
      <w:r w:rsidRPr="004C0C32">
        <w:rPr>
          <w:b/>
        </w:rPr>
        <w:t>TABLE 5</w:t>
      </w:r>
    </w:p>
    <w:p w:rsidR="00F92B79" w:rsidRPr="004C0C32" w:rsidRDefault="00F92B79" w:rsidP="00F92B79">
      <w:pPr>
        <w:pStyle w:val="BodyText"/>
        <w:jc w:val="center"/>
      </w:pPr>
      <w:r w:rsidRPr="004C0C32">
        <w:t>Moderating Effect of Age in Purchasing Behaviour</w:t>
      </w:r>
    </w:p>
    <w:tbl>
      <w:tblPr>
        <w:tblW w:w="0" w:type="auto"/>
        <w:jc w:val="center"/>
        <w:tblCellMar>
          <w:top w:w="72" w:type="dxa"/>
          <w:left w:w="72" w:type="dxa"/>
          <w:bottom w:w="72" w:type="dxa"/>
          <w:right w:w="72" w:type="dxa"/>
        </w:tblCellMar>
        <w:tblLook w:val="0000" w:firstRow="0" w:lastRow="0" w:firstColumn="0" w:lastColumn="0" w:noHBand="0" w:noVBand="0"/>
      </w:tblPr>
      <w:tblGrid>
        <w:gridCol w:w="1345"/>
        <w:gridCol w:w="1125"/>
        <w:gridCol w:w="764"/>
        <w:gridCol w:w="1573"/>
        <w:gridCol w:w="764"/>
        <w:gridCol w:w="1518"/>
        <w:gridCol w:w="764"/>
        <w:gridCol w:w="1361"/>
      </w:tblGrid>
      <w:tr w:rsidR="00F92B79" w:rsidRPr="004C0C32" w:rsidTr="004E6D7E">
        <w:trPr>
          <w:cantSplit/>
          <w:trHeight w:val="428"/>
          <w:jc w:val="center"/>
        </w:trPr>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rPr>
                <w:sz w:val="20"/>
                <w:szCs w:val="20"/>
              </w:rPr>
            </w:pPr>
            <w:r w:rsidRPr="004C0C32">
              <w:rPr>
                <w:sz w:val="20"/>
                <w:szCs w:val="20"/>
              </w:rPr>
              <w:t>Group</w:t>
            </w: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1361" w:type="dxa"/>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Under 25</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lastRenderedPageBreak/>
              <w:t>Product</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lastRenderedPageBreak/>
              <w:t>R</w:t>
            </w:r>
            <w:r w:rsidRPr="004C0C32">
              <w:rPr>
                <w:sz w:val="20"/>
                <w:szCs w:val="20"/>
                <w:vertAlign w:val="superscript"/>
              </w:rPr>
              <w:t>2</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lastRenderedPageBreak/>
              <w:t>Service Pay as you Go</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lastRenderedPageBreak/>
              <w:t>R</w:t>
            </w:r>
            <w:r w:rsidRPr="004C0C32">
              <w:rPr>
                <w:sz w:val="20"/>
                <w:szCs w:val="20"/>
                <w:vertAlign w:val="superscript"/>
              </w:rPr>
              <w:t>2</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lastRenderedPageBreak/>
              <w:t>Service Pay Monthly</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lastRenderedPageBreak/>
              <w:t>R</w:t>
            </w:r>
            <w:r w:rsidRPr="004C0C32">
              <w:rPr>
                <w:sz w:val="20"/>
                <w:szCs w:val="20"/>
                <w:vertAlign w:val="superscript"/>
              </w:rPr>
              <w:t>2</w:t>
            </w:r>
          </w:p>
        </w:tc>
        <w:tc>
          <w:tcPr>
            <w:tcW w:w="1361" w:type="dxa"/>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 xml:space="preserve">Chi-Squared </w:t>
            </w:r>
            <w:r w:rsidRPr="004C0C32">
              <w:rPr>
                <w:sz w:val="20"/>
              </w:rPr>
              <w:lastRenderedPageBreak/>
              <w:t>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lastRenderedPageBreak/>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0.461</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0.430</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0.544</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0.586</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0.475</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0.436</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977.761</w:t>
            </w:r>
          </w:p>
        </w:tc>
      </w:tr>
      <w:tr w:rsidR="00F92B79" w:rsidRPr="004C0C32" w:rsidTr="004E6D7E">
        <w:trPr>
          <w:cantSplit/>
          <w:trHeight w:val="75"/>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rPr>
                <w:sz w:val="20"/>
                <w:szCs w:val="20"/>
              </w:rPr>
            </w:pPr>
            <w:r w:rsidRPr="004C0C32">
              <w:rPr>
                <w:sz w:val="20"/>
                <w:szCs w:val="20"/>
              </w:rPr>
              <w:t>0.223</w:t>
            </w:r>
          </w:p>
        </w:tc>
        <w:tc>
          <w:tcPr>
            <w:tcW w:w="0" w:type="auto"/>
            <w:vMerge/>
          </w:tcPr>
          <w:p w:rsidR="00F92B79" w:rsidRPr="004C0C32" w:rsidRDefault="00F92B79" w:rsidP="004E6D7E">
            <w:pPr>
              <w:pStyle w:val="TableContents"/>
              <w:spacing w:before="0" w:after="0"/>
              <w:ind w:left="85" w:right="85"/>
              <w:jc w:val="center"/>
              <w:rPr>
                <w:sz w:val="20"/>
                <w:szCs w:val="20"/>
              </w:rPr>
            </w:pPr>
          </w:p>
        </w:tc>
        <w:tc>
          <w:tcPr>
            <w:tcW w:w="0" w:type="auto"/>
          </w:tcPr>
          <w:p w:rsidR="00F92B79" w:rsidRPr="004C0C32" w:rsidRDefault="00F92B79" w:rsidP="004E6D7E">
            <w:pPr>
              <w:pStyle w:val="TableContents"/>
              <w:spacing w:before="0" w:after="0"/>
              <w:ind w:left="85" w:right="85"/>
              <w:jc w:val="center"/>
              <w:rPr>
                <w:sz w:val="20"/>
                <w:szCs w:val="20"/>
              </w:rPr>
            </w:pPr>
            <w:r w:rsidRPr="004C0C32">
              <w:rPr>
                <w:sz w:val="20"/>
                <w:szCs w:val="20"/>
              </w:rPr>
              <w:t>0.283</w:t>
            </w:r>
          </w:p>
        </w:tc>
        <w:tc>
          <w:tcPr>
            <w:tcW w:w="0" w:type="auto"/>
            <w:vMerge/>
          </w:tcPr>
          <w:p w:rsidR="00F92B79" w:rsidRPr="004C0C32" w:rsidRDefault="00F92B79" w:rsidP="004E6D7E">
            <w:pPr>
              <w:pStyle w:val="TableContents"/>
              <w:spacing w:before="0" w:after="0"/>
              <w:ind w:left="85" w:right="85"/>
              <w:jc w:val="center"/>
              <w:rPr>
                <w:sz w:val="20"/>
                <w:szCs w:val="20"/>
              </w:rPr>
            </w:pPr>
          </w:p>
        </w:tc>
        <w:tc>
          <w:tcPr>
            <w:tcW w:w="0" w:type="auto"/>
          </w:tcPr>
          <w:p w:rsidR="00F92B79" w:rsidRPr="004C0C32" w:rsidRDefault="00F92B79" w:rsidP="004E6D7E">
            <w:pPr>
              <w:pStyle w:val="TableContents"/>
              <w:spacing w:before="0" w:after="0"/>
              <w:ind w:left="85" w:right="85"/>
              <w:jc w:val="center"/>
              <w:rPr>
                <w:sz w:val="20"/>
                <w:szCs w:val="20"/>
              </w:rPr>
            </w:pPr>
            <w:r w:rsidRPr="004C0C32">
              <w:rPr>
                <w:sz w:val="20"/>
                <w:szCs w:val="20"/>
              </w:rPr>
              <w:t>0.283</w:t>
            </w:r>
          </w:p>
        </w:tc>
        <w:tc>
          <w:tcPr>
            <w:tcW w:w="0" w:type="auto"/>
            <w:vMerge/>
          </w:tcPr>
          <w:p w:rsidR="00F92B79" w:rsidRPr="004C0C32" w:rsidRDefault="00F92B79" w:rsidP="004E6D7E">
            <w:pPr>
              <w:pStyle w:val="TableContents"/>
              <w:spacing w:before="0" w:after="0"/>
              <w:ind w:left="85" w:right="85"/>
              <w:jc w:val="center"/>
              <w:rPr>
                <w:sz w:val="20"/>
                <w:szCs w:val="20"/>
              </w:rP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0.032</w:t>
            </w:r>
          </w:p>
        </w:tc>
        <w:tc>
          <w:tcPr>
            <w:tcW w:w="0" w:type="auto"/>
            <w:vMerge/>
            <w:vAlign w:val="center"/>
          </w:tcPr>
          <w:p w:rsidR="00F92B79" w:rsidRPr="004C0C32" w:rsidRDefault="00F92B79" w:rsidP="004E6D7E">
            <w:pPr>
              <w:pStyle w:val="TableContents"/>
              <w:spacing w:before="0" w:after="0"/>
              <w:ind w:left="85" w:right="85"/>
              <w:jc w:val="center"/>
              <w:rPr>
                <w:sz w:val="20"/>
                <w:szCs w:val="20"/>
              </w:rPr>
            </w:pPr>
          </w:p>
        </w:tc>
        <w:tc>
          <w:tcPr>
            <w:tcW w:w="0" w:type="auto"/>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0.051</w:t>
            </w:r>
          </w:p>
        </w:tc>
        <w:tc>
          <w:tcPr>
            <w:tcW w:w="0" w:type="auto"/>
            <w:vMerge/>
            <w:vAlign w:val="center"/>
          </w:tcPr>
          <w:p w:rsidR="00F92B79" w:rsidRPr="004C0C32" w:rsidRDefault="00F92B79" w:rsidP="004E6D7E">
            <w:pPr>
              <w:pStyle w:val="TableContents"/>
              <w:spacing w:before="0" w:after="0"/>
              <w:ind w:left="85" w:right="85"/>
              <w:jc w:val="center"/>
              <w:rPr>
                <w:sz w:val="20"/>
                <w:szCs w:val="20"/>
              </w:rPr>
            </w:pPr>
          </w:p>
        </w:tc>
        <w:tc>
          <w:tcPr>
            <w:tcW w:w="0" w:type="auto"/>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0.041</w:t>
            </w:r>
          </w:p>
        </w:tc>
        <w:tc>
          <w:tcPr>
            <w:tcW w:w="0" w:type="auto"/>
            <w:vMerge/>
            <w:vAlign w:val="center"/>
          </w:tcPr>
          <w:p w:rsidR="00F92B79" w:rsidRPr="004C0C32" w:rsidRDefault="00F92B79" w:rsidP="004E6D7E">
            <w:pPr>
              <w:pStyle w:val="TableContents"/>
              <w:spacing w:before="0" w:after="0"/>
              <w:ind w:left="85" w:right="85"/>
              <w:jc w:val="center"/>
              <w:rPr>
                <w:sz w:val="20"/>
                <w:szCs w:val="20"/>
              </w:rP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2"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0.310</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0.311</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0.207</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1361" w:type="dxa"/>
            <w:vMerge/>
            <w:tcBorders>
              <w:bottom w:val="single" w:sz="2"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rPr>
                <w:i/>
                <w:sz w:val="20"/>
              </w:rPr>
            </w:pPr>
            <w:r w:rsidRPr="004C0C32">
              <w:rPr>
                <w:i/>
                <w:sz w:val="20"/>
              </w:rPr>
              <w:t>From 25 to 40</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1361" w:type="dxa"/>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rPr>
              <w:t>Chi-Squared Test</w:t>
            </w: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rPr>
                <w:sz w:val="20"/>
              </w:rPr>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0.501</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0.501</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0.582</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0.640</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0.491</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0.475</w:t>
            </w:r>
          </w:p>
        </w:tc>
        <w:tc>
          <w:tcPr>
            <w:tcW w:w="1361" w:type="dxa"/>
            <w:vMerge w:val="restart"/>
            <w:vAlign w:val="center"/>
          </w:tcPr>
          <w:p w:rsidR="00F92B79" w:rsidRPr="004C0C32" w:rsidRDefault="00F92B79" w:rsidP="004E6D7E">
            <w:pPr>
              <w:pStyle w:val="TableContents"/>
              <w:spacing w:before="0" w:after="0"/>
              <w:ind w:left="85" w:right="85"/>
              <w:jc w:val="center"/>
            </w:pPr>
            <w:r w:rsidRPr="004C0C32">
              <w:rPr>
                <w:sz w:val="20"/>
                <w:szCs w:val="20"/>
              </w:rPr>
              <w:t>1370,703</w:t>
            </w: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Early Adopter </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0.256</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0.285</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0.292</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rPr>
                <w:sz w:val="20"/>
              </w:rPr>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-0.022</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0.073</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0.020</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4"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0.327</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0.268</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0.218</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4"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From 40 to 55</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0.435</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0.375</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0.542</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0.487</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0.384</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0.353</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1460.103</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rPr>
                <w:sz w:val="20"/>
                <w:szCs w:val="20"/>
              </w:rPr>
            </w:pPr>
            <w:r w:rsidRPr="004C0C32">
              <w:rPr>
                <w:sz w:val="20"/>
                <w:szCs w:val="20"/>
              </w:rPr>
              <w:t>0.183</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0.204</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0.192</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0.121</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0.173</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0.051</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4"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0.260</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0.321</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0.230</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4"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More than 55</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0.528</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0.543</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0.543</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0.554</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0.371</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0.342</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rPr>
              <w:t>2052.980</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pPr>
            <w:r w:rsidRPr="004C0C32">
              <w:rPr>
                <w:sz w:val="20"/>
              </w:rPr>
              <w:t>0.267</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0.152</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0.159</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0.037</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0.075</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-0.024</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2"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0.232</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0.317</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0.253</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2" w:space="0" w:color="000000"/>
            </w:tcBorders>
            <w:vAlign w:val="center"/>
          </w:tcPr>
          <w:p w:rsidR="00F92B79" w:rsidRPr="004C0C32" w:rsidRDefault="00F92B79" w:rsidP="004E6D7E">
            <w:pPr>
              <w:pStyle w:val="TableContents"/>
              <w:spacing w:before="0" w:after="0"/>
              <w:ind w:left="85" w:right="85"/>
              <w:jc w:val="center"/>
            </w:pPr>
          </w:p>
        </w:tc>
      </w:tr>
    </w:tbl>
    <w:p w:rsidR="00F92B79" w:rsidRPr="004C0C32" w:rsidRDefault="00F92B79" w:rsidP="00F92B79">
      <w:pPr>
        <w:spacing w:line="480" w:lineRule="auto"/>
      </w:pPr>
    </w:p>
    <w:p w:rsidR="00F92B79" w:rsidRPr="004C0C32" w:rsidRDefault="00F92B79" w:rsidP="00F92B79">
      <w:pPr>
        <w:pStyle w:val="BodyText"/>
        <w:jc w:val="center"/>
      </w:pPr>
      <w:r w:rsidRPr="004C0C32">
        <w:t>Moderating Effect of Age in Discovering Methods</w:t>
      </w:r>
    </w:p>
    <w:tbl>
      <w:tblPr>
        <w:tblW w:w="0" w:type="auto"/>
        <w:jc w:val="center"/>
        <w:tblCellMar>
          <w:top w:w="72" w:type="dxa"/>
          <w:left w:w="72" w:type="dxa"/>
          <w:bottom w:w="72" w:type="dxa"/>
          <w:right w:w="72" w:type="dxa"/>
        </w:tblCellMar>
        <w:tblLook w:val="0000" w:firstRow="0" w:lastRow="0" w:firstColumn="0" w:lastColumn="0" w:noHBand="0" w:noVBand="0"/>
      </w:tblPr>
      <w:tblGrid>
        <w:gridCol w:w="1464"/>
        <w:gridCol w:w="1454"/>
        <w:gridCol w:w="764"/>
        <w:gridCol w:w="2020"/>
        <w:gridCol w:w="764"/>
        <w:gridCol w:w="1361"/>
      </w:tblGrid>
      <w:tr w:rsidR="00F92B79" w:rsidRPr="004C0C32" w:rsidTr="004E6D7E">
        <w:trPr>
          <w:cantSplit/>
          <w:trHeight w:val="428"/>
          <w:jc w:val="center"/>
        </w:trPr>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rPr>
                <w:sz w:val="20"/>
                <w:szCs w:val="20"/>
              </w:rPr>
            </w:pPr>
            <w:r w:rsidRPr="004C0C32">
              <w:rPr>
                <w:sz w:val="20"/>
                <w:szCs w:val="20"/>
              </w:rPr>
              <w:t>Group</w:t>
            </w: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1361" w:type="dxa"/>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Under 25</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lastRenderedPageBreak/>
              <w:t>Push Methods</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lastRenderedPageBreak/>
              <w:t>R</w:t>
            </w:r>
            <w:r w:rsidRPr="004C0C32">
              <w:rPr>
                <w:sz w:val="20"/>
                <w:szCs w:val="20"/>
                <w:vertAlign w:val="superscript"/>
              </w:rPr>
              <w:t>2</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lastRenderedPageBreak/>
              <w:t>Value Co-Production</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lastRenderedPageBreak/>
              <w:t>R</w:t>
            </w:r>
            <w:r w:rsidRPr="004C0C32">
              <w:rPr>
                <w:sz w:val="20"/>
                <w:szCs w:val="20"/>
                <w:vertAlign w:val="superscript"/>
              </w:rPr>
              <w:t>2</w:t>
            </w:r>
          </w:p>
        </w:tc>
        <w:tc>
          <w:tcPr>
            <w:tcW w:w="1361" w:type="dxa"/>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 xml:space="preserve">Chi-Squared </w:t>
            </w:r>
            <w:r w:rsidRPr="004C0C32">
              <w:rPr>
                <w:sz w:val="20"/>
              </w:rPr>
              <w:lastRenderedPageBreak/>
              <w:t>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lastRenderedPageBreak/>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0.499</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0.413</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0.472</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0.333</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2731.501</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pPr>
            <w:r w:rsidRPr="004C0C32">
              <w:rPr>
                <w:sz w:val="20"/>
              </w:rPr>
              <w:t>-0.036</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-0.021</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0.144</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0.061</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2"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0.373</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0.326</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2"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rPr>
                <w:i/>
                <w:sz w:val="20"/>
              </w:rPr>
            </w:pPr>
            <w:r w:rsidRPr="004C0C32">
              <w:rPr>
                <w:i/>
                <w:sz w:val="20"/>
              </w:rPr>
              <w:t>From 25 to 40</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1361" w:type="dxa"/>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Chi-Squared Test</w:t>
            </w: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rPr>
                <w:sz w:val="20"/>
              </w:rPr>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0.478</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0.412</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0.429</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0.349</w:t>
            </w:r>
          </w:p>
        </w:tc>
        <w:tc>
          <w:tcPr>
            <w:tcW w:w="1361" w:type="dxa"/>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4018.116</w:t>
            </w: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Early Adopter </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0.045</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0.086</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rPr>
                <w:sz w:val="20"/>
              </w:rPr>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0.147</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0.007</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4"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0.400</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0.397</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4"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From 40 to 55</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0.474</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0.430</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0.303</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0.268</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3930.853</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pPr>
            <w:r w:rsidRPr="004C0C32">
              <w:rPr>
                <w:sz w:val="20"/>
              </w:rPr>
              <w:t>0.053</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0.131</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0.217</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0.092</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4"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0.394</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0.388</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4"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More than 55</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0.525</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0.440</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0.395</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0.307</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4760.761</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pPr>
            <w:r w:rsidRPr="004C0C32">
              <w:rPr>
                <w:sz w:val="20"/>
              </w:rPr>
              <w:t>0.037</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0.047</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0.228</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0.043</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2"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0.334</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0.383</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2" w:space="0" w:color="000000"/>
            </w:tcBorders>
            <w:vAlign w:val="center"/>
          </w:tcPr>
          <w:p w:rsidR="00F92B79" w:rsidRPr="004C0C32" w:rsidRDefault="00F92B79" w:rsidP="004E6D7E">
            <w:pPr>
              <w:pStyle w:val="TableContents"/>
              <w:spacing w:before="0" w:after="0"/>
              <w:ind w:left="85" w:right="85"/>
              <w:jc w:val="center"/>
            </w:pPr>
          </w:p>
        </w:tc>
      </w:tr>
    </w:tbl>
    <w:p w:rsidR="00F92B79" w:rsidRPr="004C0C32" w:rsidRDefault="00F92B79" w:rsidP="00F92B79">
      <w:pPr>
        <w:spacing w:line="480" w:lineRule="auto"/>
      </w:pPr>
    </w:p>
    <w:p w:rsidR="00F92B79" w:rsidRPr="004C0C32" w:rsidRDefault="00F92B79" w:rsidP="00F92B79">
      <w:pPr>
        <w:spacing w:line="480" w:lineRule="auto"/>
      </w:pPr>
    </w:p>
    <w:p w:rsidR="00F92B79" w:rsidRPr="004C0C32" w:rsidRDefault="00F92B79" w:rsidP="00F92B79">
      <w:pPr>
        <w:spacing w:line="480" w:lineRule="auto"/>
      </w:pPr>
    </w:p>
    <w:p w:rsidR="00F92B79" w:rsidRPr="004C0C32" w:rsidRDefault="00F92B79" w:rsidP="00F92B79">
      <w:pPr>
        <w:spacing w:line="480" w:lineRule="auto"/>
      </w:pPr>
    </w:p>
    <w:p w:rsidR="00F92B79" w:rsidRPr="004C0C32" w:rsidRDefault="00F92B79" w:rsidP="00F92B79">
      <w:pPr>
        <w:pStyle w:val="BodyText"/>
        <w:jc w:val="center"/>
      </w:pPr>
      <w:r w:rsidRPr="004C0C32">
        <w:t>Moderating Effect of Volunteer Hours of Music Consumption in Purchasing Behaviour</w:t>
      </w:r>
    </w:p>
    <w:tbl>
      <w:tblPr>
        <w:tblW w:w="0" w:type="auto"/>
        <w:jc w:val="center"/>
        <w:tblCellMar>
          <w:top w:w="72" w:type="dxa"/>
          <w:left w:w="72" w:type="dxa"/>
          <w:bottom w:w="72" w:type="dxa"/>
          <w:right w:w="72" w:type="dxa"/>
        </w:tblCellMar>
        <w:tblLook w:val="0000" w:firstRow="0" w:lastRow="0" w:firstColumn="0" w:lastColumn="0" w:noHBand="0" w:noVBand="0"/>
      </w:tblPr>
      <w:tblGrid>
        <w:gridCol w:w="1476"/>
        <w:gridCol w:w="1125"/>
        <w:gridCol w:w="764"/>
        <w:gridCol w:w="1503"/>
        <w:gridCol w:w="764"/>
        <w:gridCol w:w="1457"/>
        <w:gridCol w:w="764"/>
        <w:gridCol w:w="1361"/>
      </w:tblGrid>
      <w:tr w:rsidR="00F92B79" w:rsidRPr="004C0C32" w:rsidTr="004E6D7E">
        <w:trPr>
          <w:cantSplit/>
          <w:trHeight w:val="428"/>
          <w:jc w:val="center"/>
        </w:trPr>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rPr>
                <w:sz w:val="20"/>
                <w:szCs w:val="20"/>
              </w:rPr>
            </w:pPr>
            <w:r w:rsidRPr="004C0C32">
              <w:rPr>
                <w:sz w:val="20"/>
                <w:szCs w:val="20"/>
              </w:rPr>
              <w:lastRenderedPageBreak/>
              <w:t>Group</w:t>
            </w: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1361" w:type="dxa"/>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Till 1Hour</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t>Product</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t>Service Pay as you Go</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t>Service Pay Monthly</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0.432</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p>
          <w:p w:rsidR="00F92B79" w:rsidRPr="004C0C32" w:rsidRDefault="00F92B79" w:rsidP="004E6D7E">
            <w:pPr>
              <w:pStyle w:val="TableContents"/>
              <w:spacing w:before="0" w:after="0"/>
              <w:ind w:left="85" w:right="85"/>
              <w:jc w:val="center"/>
              <w:rPr>
                <w:sz w:val="20"/>
              </w:rPr>
            </w:pPr>
            <w:r w:rsidRPr="004C0C32">
              <w:rPr>
                <w:sz w:val="20"/>
              </w:rPr>
              <w:t>0.374</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0.492</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p>
          <w:p w:rsidR="00F92B79" w:rsidRPr="004C0C32" w:rsidRDefault="00F92B79" w:rsidP="004E6D7E">
            <w:pPr>
              <w:pStyle w:val="TableContents"/>
              <w:spacing w:before="0" w:after="0"/>
              <w:ind w:left="85" w:right="85"/>
              <w:jc w:val="center"/>
              <w:rPr>
                <w:sz w:val="20"/>
              </w:rPr>
            </w:pPr>
            <w:r w:rsidRPr="004C0C32">
              <w:rPr>
                <w:sz w:val="20"/>
              </w:rPr>
              <w:t>0.482</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0.383</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p>
          <w:p w:rsidR="00F92B79" w:rsidRPr="004C0C32" w:rsidRDefault="00F92B79" w:rsidP="004E6D7E">
            <w:pPr>
              <w:pStyle w:val="TableContents"/>
              <w:spacing w:before="0" w:after="0"/>
              <w:ind w:left="85" w:right="85"/>
              <w:jc w:val="center"/>
              <w:rPr>
                <w:sz w:val="20"/>
              </w:rPr>
            </w:pPr>
            <w:r w:rsidRPr="004C0C32">
              <w:rPr>
                <w:sz w:val="20"/>
              </w:rPr>
              <w:t>0.349</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p>
          <w:p w:rsidR="00F92B79" w:rsidRPr="004C0C32" w:rsidRDefault="00F92B79" w:rsidP="004E6D7E">
            <w:pPr>
              <w:pStyle w:val="TableContents"/>
              <w:spacing w:before="0" w:after="0"/>
              <w:ind w:left="85" w:right="85"/>
              <w:jc w:val="center"/>
              <w:rPr>
                <w:sz w:val="20"/>
              </w:rPr>
            </w:pPr>
            <w:r w:rsidRPr="004C0C32">
              <w:rPr>
                <w:sz w:val="20"/>
              </w:rPr>
              <w:t>977.761</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rPr>
                <w:sz w:val="20"/>
                <w:szCs w:val="20"/>
              </w:rPr>
            </w:pPr>
            <w:r w:rsidRPr="004C0C32">
              <w:rPr>
                <w:sz w:val="20"/>
                <w:szCs w:val="20"/>
              </w:rPr>
              <w:t>0.125</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0.149</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0.121</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0.137</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0.127</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0.018</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2"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0.283</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0.314</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0.309</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2"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rPr>
                <w:i/>
                <w:sz w:val="20"/>
              </w:rPr>
            </w:pPr>
            <w:r w:rsidRPr="004C0C32">
              <w:rPr>
                <w:i/>
                <w:sz w:val="20"/>
              </w:rPr>
              <w:t>From 1 to 2 Hours</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1361" w:type="dxa"/>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Chi-Squared Test</w:t>
            </w: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rPr>
                <w:sz w:val="20"/>
              </w:rPr>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0.481</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0.468</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0.573</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0.547</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0.487</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0.461</w:t>
            </w:r>
          </w:p>
        </w:tc>
        <w:tc>
          <w:tcPr>
            <w:tcW w:w="1361" w:type="dxa"/>
            <w:vMerge w:val="restart"/>
            <w:vAlign w:val="center"/>
          </w:tcPr>
          <w:p w:rsidR="00F92B79" w:rsidRPr="004C0C32" w:rsidRDefault="00F92B79" w:rsidP="004E6D7E">
            <w:pPr>
              <w:pStyle w:val="TableContents"/>
              <w:spacing w:before="0" w:after="0"/>
              <w:ind w:left="85" w:right="85"/>
              <w:jc w:val="center"/>
            </w:pPr>
            <w:r w:rsidRPr="004C0C32">
              <w:rPr>
                <w:sz w:val="20"/>
                <w:szCs w:val="20"/>
              </w:rPr>
              <w:t>1370.707</w:t>
            </w: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Early Adopter </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0.076</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0.115</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0.215</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rPr>
                <w:sz w:val="20"/>
              </w:rPr>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0.104</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0.176</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0.034</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4"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0.407</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0.345</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0.302</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4"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From 2 to 4 Hours</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0.481</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0.471</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0.569</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0.580</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0.428</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0.359</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1460.109</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pPr>
            <w:r w:rsidRPr="004C0C32">
              <w:rPr>
                <w:sz w:val="20"/>
              </w:rPr>
              <w:t>0.251</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0.226</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0.227</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-0.054</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-0.015</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-0.023</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4"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0.309</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0.397</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0.241</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4"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More than 4 Hours</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0.516</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0.528</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0.601</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0.608</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0.523</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0.538</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2052.907</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pPr>
            <w:r w:rsidRPr="004C0C32">
              <w:rPr>
                <w:sz w:val="20"/>
              </w:rPr>
              <w:t>0.274</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0.278</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0.296</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-0.025</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0.037</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-0.014</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2"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0.319</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0.370</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0.273</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2" w:space="0" w:color="000000"/>
            </w:tcBorders>
            <w:vAlign w:val="center"/>
          </w:tcPr>
          <w:p w:rsidR="00F92B79" w:rsidRPr="004C0C32" w:rsidRDefault="00F92B79" w:rsidP="004E6D7E">
            <w:pPr>
              <w:pStyle w:val="TableContents"/>
              <w:spacing w:before="0" w:after="0"/>
              <w:ind w:left="85" w:right="85"/>
              <w:jc w:val="center"/>
            </w:pPr>
          </w:p>
        </w:tc>
      </w:tr>
    </w:tbl>
    <w:p w:rsidR="00F92B79" w:rsidRPr="004C0C32" w:rsidRDefault="00F92B79" w:rsidP="00F92B79">
      <w:pPr>
        <w:spacing w:line="480" w:lineRule="auto"/>
      </w:pPr>
    </w:p>
    <w:p w:rsidR="00F92B79" w:rsidRPr="004C0C32" w:rsidRDefault="00F92B79" w:rsidP="00F92B79">
      <w:pPr>
        <w:spacing w:line="480" w:lineRule="auto"/>
      </w:pPr>
    </w:p>
    <w:p w:rsidR="00F92B79" w:rsidRPr="004C0C32" w:rsidRDefault="00F92B79" w:rsidP="00F92B79">
      <w:pPr>
        <w:pStyle w:val="BodyText"/>
        <w:jc w:val="center"/>
      </w:pPr>
      <w:r w:rsidRPr="004C0C32">
        <w:t>Moderating Effect of Volunteer Hours of Music Consumption in Discovery Methods</w:t>
      </w:r>
    </w:p>
    <w:tbl>
      <w:tblPr>
        <w:tblW w:w="0" w:type="auto"/>
        <w:jc w:val="center"/>
        <w:tblCellMar>
          <w:top w:w="72" w:type="dxa"/>
          <w:left w:w="72" w:type="dxa"/>
          <w:bottom w:w="72" w:type="dxa"/>
          <w:right w:w="72" w:type="dxa"/>
        </w:tblCellMar>
        <w:tblLook w:val="0000" w:firstRow="0" w:lastRow="0" w:firstColumn="0" w:lastColumn="0" w:noHBand="0" w:noVBand="0"/>
      </w:tblPr>
      <w:tblGrid>
        <w:gridCol w:w="1453"/>
        <w:gridCol w:w="1454"/>
        <w:gridCol w:w="764"/>
        <w:gridCol w:w="2020"/>
        <w:gridCol w:w="764"/>
        <w:gridCol w:w="1361"/>
      </w:tblGrid>
      <w:tr w:rsidR="00F92B79" w:rsidRPr="004C0C32" w:rsidTr="004E6D7E">
        <w:trPr>
          <w:cantSplit/>
          <w:trHeight w:val="428"/>
          <w:jc w:val="center"/>
        </w:trPr>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rPr>
                <w:sz w:val="20"/>
                <w:szCs w:val="20"/>
              </w:rPr>
            </w:pPr>
            <w:r w:rsidRPr="004C0C32">
              <w:rPr>
                <w:sz w:val="20"/>
                <w:szCs w:val="20"/>
              </w:rPr>
              <w:lastRenderedPageBreak/>
              <w:t>Group</w:t>
            </w: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c>
          <w:tcPr>
            <w:tcW w:w="0" w:type="auto"/>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rPr>
                <w:sz w:val="20"/>
                <w:szCs w:val="20"/>
              </w:rPr>
            </w:pPr>
          </w:p>
        </w:tc>
        <w:tc>
          <w:tcPr>
            <w:tcW w:w="1361" w:type="dxa"/>
            <w:tcBorders>
              <w:top w:val="single" w:sz="12" w:space="0" w:color="000000"/>
              <w:bottom w:val="single" w:sz="12"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pPr>
            <w:r w:rsidRPr="004C0C32">
              <w:rPr>
                <w:i/>
                <w:sz w:val="20"/>
              </w:rPr>
              <w:t>Till 1Hour</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t>Push Methods</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p w:rsidR="00F92B79" w:rsidRPr="004C0C32" w:rsidRDefault="00F92B79" w:rsidP="004E6D7E">
            <w:pPr>
              <w:pStyle w:val="TableContents"/>
              <w:spacing w:before="0" w:after="0"/>
              <w:ind w:left="85" w:right="85"/>
              <w:jc w:val="center"/>
            </w:pPr>
            <w:r w:rsidRPr="004C0C32">
              <w:rPr>
                <w:sz w:val="20"/>
              </w:rPr>
              <w:t>Value Co-Production</w:t>
            </w:r>
          </w:p>
        </w:tc>
        <w:tc>
          <w:tcPr>
            <w:tcW w:w="0" w:type="auto"/>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12"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0.444</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0.377</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0.375</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0.263</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4902.212</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pPr>
            <w:r w:rsidRPr="004C0C32">
              <w:rPr>
                <w:sz w:val="20"/>
              </w:rPr>
              <w:t>0.044</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0.122</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0.253</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0.019</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2"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0.337</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0.328</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2"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rPr>
                <w:i/>
                <w:sz w:val="20"/>
              </w:rPr>
            </w:pPr>
            <w:r w:rsidRPr="004C0C32">
              <w:rPr>
                <w:i/>
                <w:sz w:val="20"/>
              </w:rPr>
              <w:t xml:space="preserve">From 1 to 2 </w:t>
            </w:r>
          </w:p>
          <w:p w:rsidR="00F92B79" w:rsidRPr="004C0C32" w:rsidRDefault="00F92B79" w:rsidP="004E6D7E">
            <w:pPr>
              <w:pStyle w:val="TableContents"/>
              <w:spacing w:before="0" w:after="0"/>
              <w:ind w:left="85" w:right="85"/>
              <w:rPr>
                <w:i/>
                <w:sz w:val="20"/>
              </w:rPr>
            </w:pPr>
            <w:r w:rsidRPr="004C0C32">
              <w:rPr>
                <w:i/>
                <w:sz w:val="20"/>
              </w:rPr>
              <w:t>Hours</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Parameter</w:t>
            </w:r>
          </w:p>
        </w:tc>
        <w:tc>
          <w:tcPr>
            <w:tcW w:w="0" w:type="auto"/>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R2</w:t>
            </w:r>
          </w:p>
        </w:tc>
        <w:tc>
          <w:tcPr>
            <w:tcW w:w="1361" w:type="dxa"/>
            <w:tcBorders>
              <w:top w:val="single" w:sz="2" w:space="0" w:color="000000"/>
              <w:bottom w:val="single" w:sz="2"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rPr>
              <w:t>Chi-Squared Test</w:t>
            </w: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rPr>
                <w:sz w:val="20"/>
              </w:rPr>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0.446</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0.476</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0.346</w:t>
            </w:r>
          </w:p>
        </w:tc>
        <w:tc>
          <w:tcPr>
            <w:tcW w:w="0" w:type="auto"/>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0.407</w:t>
            </w:r>
          </w:p>
        </w:tc>
        <w:tc>
          <w:tcPr>
            <w:tcW w:w="1361" w:type="dxa"/>
            <w:vMerge w:val="restart"/>
            <w:vAlign w:val="center"/>
          </w:tcPr>
          <w:p w:rsidR="00F92B79" w:rsidRPr="004C0C32" w:rsidRDefault="00F92B79" w:rsidP="004E6D7E">
            <w:pPr>
              <w:pStyle w:val="TableContents"/>
              <w:spacing w:before="0" w:after="0"/>
              <w:ind w:left="85" w:right="85"/>
              <w:jc w:val="center"/>
              <w:rPr>
                <w:sz w:val="20"/>
              </w:rPr>
            </w:pPr>
            <w:r w:rsidRPr="004C0C32">
              <w:rPr>
                <w:sz w:val="20"/>
              </w:rPr>
              <w:t>3608.760</w:t>
            </w: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Early Adopter </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-0.033</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0.017</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rPr>
                <w:sz w:val="20"/>
              </w:rPr>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0.256</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0" w:type="auto"/>
            <w:vAlign w:val="center"/>
          </w:tcPr>
          <w:p w:rsidR="00F92B79" w:rsidRPr="004C0C32" w:rsidRDefault="00F92B79" w:rsidP="004E6D7E">
            <w:pPr>
              <w:pStyle w:val="TableContents"/>
              <w:spacing w:before="0" w:after="0"/>
              <w:ind w:left="85" w:right="85"/>
              <w:jc w:val="center"/>
              <w:rPr>
                <w:sz w:val="20"/>
              </w:rPr>
            </w:pPr>
            <w:r w:rsidRPr="004C0C32">
              <w:rPr>
                <w:sz w:val="20"/>
              </w:rPr>
              <w:t>0.075</w:t>
            </w:r>
          </w:p>
        </w:tc>
        <w:tc>
          <w:tcPr>
            <w:tcW w:w="0" w:type="auto"/>
            <w:vMerge/>
            <w:vAlign w:val="center"/>
          </w:tcPr>
          <w:p w:rsidR="00F92B79" w:rsidRPr="004C0C32" w:rsidRDefault="00F92B79" w:rsidP="004E6D7E">
            <w:pPr>
              <w:pStyle w:val="TableContents"/>
              <w:spacing w:before="0" w:after="0"/>
              <w:ind w:left="85" w:right="85"/>
              <w:jc w:val="center"/>
              <w:rPr>
                <w:sz w:val="20"/>
              </w:rP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4"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0.459</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0.530</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4"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rPr>
                <w:i/>
                <w:sz w:val="20"/>
              </w:rPr>
            </w:pPr>
            <w:r w:rsidRPr="004C0C32">
              <w:rPr>
                <w:i/>
                <w:sz w:val="20"/>
              </w:rPr>
              <w:t xml:space="preserve">From 2 to 4 </w:t>
            </w:r>
          </w:p>
          <w:p w:rsidR="00F92B79" w:rsidRPr="004C0C32" w:rsidRDefault="00F92B79" w:rsidP="004E6D7E">
            <w:pPr>
              <w:pStyle w:val="TableContents"/>
              <w:spacing w:before="0" w:after="0"/>
              <w:ind w:left="85" w:right="85"/>
            </w:pPr>
            <w:r w:rsidRPr="004C0C32">
              <w:rPr>
                <w:i/>
                <w:sz w:val="20"/>
              </w:rPr>
              <w:t>Hours</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0.492</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0.542</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0.455</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0.459</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154.130</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pPr>
            <w:r w:rsidRPr="004C0C32">
              <w:rPr>
                <w:sz w:val="20"/>
              </w:rPr>
              <w:t>-0.119</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-0.047</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0.169</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0.071</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4"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0.507</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0.495</w:t>
            </w:r>
          </w:p>
        </w:tc>
        <w:tc>
          <w:tcPr>
            <w:tcW w:w="0" w:type="auto"/>
            <w:vMerge/>
            <w:tcBorders>
              <w:bottom w:val="single" w:sz="4"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4" w:space="0" w:color="000000"/>
            </w:tcBorders>
            <w:vAlign w:val="center"/>
          </w:tcPr>
          <w:p w:rsidR="00F92B79" w:rsidRPr="004C0C32" w:rsidRDefault="00F92B79" w:rsidP="004E6D7E">
            <w:pPr>
              <w:pStyle w:val="TableContents"/>
              <w:spacing w:before="0" w:after="0"/>
              <w:ind w:left="85" w:right="85"/>
              <w:jc w:val="center"/>
            </w:pPr>
          </w:p>
        </w:tc>
      </w:tr>
      <w:tr w:rsidR="00F92B79" w:rsidRPr="004C0C32" w:rsidTr="004E6D7E">
        <w:trPr>
          <w:trHeight w:val="20"/>
          <w:jc w:val="center"/>
        </w:trPr>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rPr>
                <w:i/>
                <w:sz w:val="20"/>
              </w:rPr>
            </w:pPr>
            <w:r w:rsidRPr="004C0C32">
              <w:rPr>
                <w:i/>
                <w:sz w:val="20"/>
              </w:rPr>
              <w:t xml:space="preserve">More than 4 </w:t>
            </w:r>
          </w:p>
          <w:p w:rsidR="00F92B79" w:rsidRPr="004C0C32" w:rsidRDefault="00F92B79" w:rsidP="004E6D7E">
            <w:pPr>
              <w:pStyle w:val="TableContents"/>
              <w:spacing w:before="0" w:after="0"/>
              <w:ind w:left="85" w:right="85"/>
            </w:pPr>
            <w:r w:rsidRPr="004C0C32">
              <w:rPr>
                <w:i/>
                <w:sz w:val="20"/>
              </w:rPr>
              <w:t>Hours</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Parameter</w:t>
            </w:r>
          </w:p>
        </w:tc>
        <w:tc>
          <w:tcPr>
            <w:tcW w:w="0" w:type="auto"/>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szCs w:val="20"/>
              </w:rPr>
              <w:t>R</w:t>
            </w:r>
            <w:r w:rsidRPr="004C0C32">
              <w:rPr>
                <w:sz w:val="20"/>
                <w:szCs w:val="20"/>
                <w:vertAlign w:val="superscript"/>
              </w:rPr>
              <w:t>2</w:t>
            </w:r>
          </w:p>
        </w:tc>
        <w:tc>
          <w:tcPr>
            <w:tcW w:w="1361" w:type="dxa"/>
            <w:tcBorders>
              <w:top w:val="single" w:sz="4" w:space="0" w:color="000000"/>
              <w:bottom w:val="single" w:sz="4" w:space="0" w:color="000000"/>
            </w:tcBorders>
            <w:vAlign w:val="center"/>
          </w:tcPr>
          <w:p w:rsidR="00F92B79" w:rsidRPr="004C0C32" w:rsidRDefault="00F92B79" w:rsidP="004E6D7E">
            <w:pPr>
              <w:pStyle w:val="TableContents"/>
              <w:spacing w:before="0" w:after="0"/>
              <w:ind w:left="85" w:right="85"/>
              <w:jc w:val="center"/>
            </w:pPr>
            <w:r w:rsidRPr="004C0C32">
              <w:rPr>
                <w:sz w:val="20"/>
              </w:rPr>
              <w:t>Chi-Squared Test</w:t>
            </w:r>
          </w:p>
        </w:tc>
      </w:tr>
      <w:tr w:rsidR="00F92B79" w:rsidRPr="004C0C32" w:rsidTr="004E6D7E">
        <w:trPr>
          <w:cantSplit/>
          <w:trHeight w:val="194"/>
          <w:jc w:val="center"/>
        </w:trPr>
        <w:tc>
          <w:tcPr>
            <w:tcW w:w="0" w:type="auto"/>
            <w:tcBorders>
              <w:top w:val="single" w:sz="4" w:space="0" w:color="000000"/>
            </w:tcBorders>
          </w:tcPr>
          <w:p w:rsidR="00F92B79" w:rsidRPr="004C0C32" w:rsidRDefault="00F92B79" w:rsidP="004E6D7E">
            <w:pPr>
              <w:pStyle w:val="TableContents"/>
              <w:spacing w:before="0" w:after="0"/>
              <w:ind w:left="85" w:right="85"/>
              <w:rPr>
                <w:sz w:val="20"/>
              </w:rPr>
            </w:pPr>
            <w:r w:rsidRPr="004C0C32">
              <w:rPr>
                <w:sz w:val="20"/>
              </w:rPr>
              <w:t xml:space="preserve">Explorative </w:t>
            </w:r>
          </w:p>
          <w:p w:rsidR="00F92B79" w:rsidRPr="004C0C32" w:rsidRDefault="00F92B79" w:rsidP="004E6D7E">
            <w:pPr>
              <w:pStyle w:val="TableContents"/>
              <w:spacing w:before="0" w:after="0"/>
              <w:ind w:left="85" w:right="85"/>
            </w:pPr>
            <w:r w:rsidRPr="004C0C32">
              <w:rPr>
                <w:sz w:val="20"/>
              </w:rPr>
              <w:t>Consumer</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0.452</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0.382</w:t>
            </w:r>
          </w:p>
        </w:tc>
        <w:tc>
          <w:tcPr>
            <w:tcW w:w="0" w:type="auto"/>
            <w:tcBorders>
              <w:top w:val="single" w:sz="4" w:space="0" w:color="000000"/>
            </w:tcBorders>
          </w:tcPr>
          <w:p w:rsidR="00F92B79" w:rsidRPr="004C0C32" w:rsidRDefault="00F92B79" w:rsidP="004E6D7E">
            <w:pPr>
              <w:pStyle w:val="TableContents"/>
              <w:spacing w:before="0" w:after="0"/>
              <w:ind w:left="85" w:right="85"/>
              <w:jc w:val="center"/>
              <w:rPr>
                <w:sz w:val="20"/>
                <w:szCs w:val="20"/>
              </w:rPr>
            </w:pPr>
            <w:r w:rsidRPr="004C0C32">
              <w:rPr>
                <w:sz w:val="20"/>
                <w:szCs w:val="20"/>
              </w:rPr>
              <w:t>0.397</w:t>
            </w:r>
          </w:p>
        </w:tc>
        <w:tc>
          <w:tcPr>
            <w:tcW w:w="0" w:type="auto"/>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0.326</w:t>
            </w:r>
          </w:p>
        </w:tc>
        <w:tc>
          <w:tcPr>
            <w:tcW w:w="1361" w:type="dxa"/>
            <w:vMerge w:val="restart"/>
            <w:tcBorders>
              <w:top w:val="single" w:sz="4" w:space="0" w:color="000000"/>
            </w:tcBorders>
            <w:vAlign w:val="center"/>
          </w:tcPr>
          <w:p w:rsidR="00F92B79" w:rsidRPr="004C0C32" w:rsidRDefault="00F92B79" w:rsidP="004E6D7E">
            <w:pPr>
              <w:pStyle w:val="TableContents"/>
              <w:spacing w:before="0" w:after="0"/>
              <w:ind w:left="85" w:right="85"/>
              <w:jc w:val="center"/>
              <w:rPr>
                <w:sz w:val="20"/>
                <w:szCs w:val="20"/>
              </w:rPr>
            </w:pPr>
            <w:r w:rsidRPr="004C0C32">
              <w:rPr>
                <w:sz w:val="20"/>
                <w:szCs w:val="20"/>
              </w:rPr>
              <w:t>4051.036</w:t>
            </w:r>
          </w:p>
        </w:tc>
      </w:tr>
      <w:tr w:rsidR="00F92B79" w:rsidRPr="004C0C32" w:rsidTr="004E6D7E">
        <w:trPr>
          <w:cantSplit/>
          <w:trHeight w:val="23"/>
          <w:jc w:val="center"/>
        </w:trPr>
        <w:tc>
          <w:tcPr>
            <w:tcW w:w="0" w:type="auto"/>
          </w:tcPr>
          <w:p w:rsidR="00F92B79" w:rsidRPr="004C0C32" w:rsidRDefault="00F92B79" w:rsidP="004E6D7E">
            <w:pPr>
              <w:pStyle w:val="TableContents"/>
              <w:spacing w:before="0" w:after="0"/>
              <w:ind w:left="85" w:right="85"/>
            </w:pPr>
            <w:r w:rsidRPr="004C0C32">
              <w:rPr>
                <w:sz w:val="20"/>
              </w:rPr>
              <w:t>Early Adopter</w:t>
            </w:r>
            <w:r w:rsidRPr="004C0C32">
              <w:t xml:space="preserve"> </w:t>
            </w:r>
          </w:p>
        </w:tc>
        <w:tc>
          <w:tcPr>
            <w:tcW w:w="0" w:type="auto"/>
          </w:tcPr>
          <w:p w:rsidR="00F92B79" w:rsidRPr="004C0C32" w:rsidRDefault="00F92B79" w:rsidP="004E6D7E">
            <w:pPr>
              <w:pStyle w:val="TableContents"/>
              <w:spacing w:before="0" w:after="0"/>
              <w:ind w:left="85" w:right="85"/>
              <w:jc w:val="center"/>
            </w:pPr>
            <w:r w:rsidRPr="004C0C32">
              <w:rPr>
                <w:sz w:val="20"/>
              </w:rPr>
              <w:t>0.132</w:t>
            </w:r>
          </w:p>
        </w:tc>
        <w:tc>
          <w:tcPr>
            <w:tcW w:w="0" w:type="auto"/>
            <w:vMerge/>
          </w:tcPr>
          <w:p w:rsidR="00F92B79" w:rsidRPr="004C0C32" w:rsidRDefault="00F92B79" w:rsidP="004E6D7E">
            <w:pPr>
              <w:pStyle w:val="TableContents"/>
              <w:spacing w:before="0" w:after="0"/>
              <w:ind w:left="85" w:right="85"/>
              <w:jc w:val="center"/>
            </w:pPr>
          </w:p>
        </w:tc>
        <w:tc>
          <w:tcPr>
            <w:tcW w:w="0" w:type="auto"/>
          </w:tcPr>
          <w:p w:rsidR="00F92B79" w:rsidRPr="004C0C32" w:rsidRDefault="00F92B79" w:rsidP="004E6D7E">
            <w:pPr>
              <w:pStyle w:val="TableContents"/>
              <w:spacing w:before="0" w:after="0"/>
              <w:ind w:left="85" w:right="85"/>
              <w:jc w:val="center"/>
            </w:pPr>
            <w:r w:rsidRPr="004C0C32">
              <w:rPr>
                <w:sz w:val="20"/>
              </w:rPr>
              <w:t>0.115</w:t>
            </w:r>
          </w:p>
        </w:tc>
        <w:tc>
          <w:tcPr>
            <w:tcW w:w="0" w:type="auto"/>
            <w:vMerge/>
          </w:tcPr>
          <w:p w:rsidR="00F92B79" w:rsidRPr="004C0C32" w:rsidRDefault="00F92B79" w:rsidP="004E6D7E">
            <w:pPr>
              <w:pStyle w:val="TableContents"/>
              <w:spacing w:before="0" w:after="0"/>
              <w:ind w:left="85" w:right="85"/>
              <w:jc w:val="center"/>
            </w:pPr>
          </w:p>
        </w:tc>
        <w:tc>
          <w:tcPr>
            <w:tcW w:w="1361" w:type="dxa"/>
            <w:vMerge/>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vAlign w:val="center"/>
          </w:tcPr>
          <w:p w:rsidR="00F92B79" w:rsidRPr="004C0C32" w:rsidRDefault="00F92B79" w:rsidP="004E6D7E">
            <w:pPr>
              <w:pStyle w:val="TableContents"/>
              <w:spacing w:before="0" w:after="0"/>
              <w:ind w:left="85" w:right="85"/>
              <w:rPr>
                <w:sz w:val="20"/>
              </w:rPr>
            </w:pPr>
            <w:r w:rsidRPr="004C0C32">
              <w:rPr>
                <w:sz w:val="20"/>
              </w:rPr>
              <w:t xml:space="preserve">Cautious </w:t>
            </w:r>
          </w:p>
          <w:p w:rsidR="00F92B79" w:rsidRPr="004C0C32" w:rsidRDefault="00F92B79" w:rsidP="004E6D7E">
            <w:pPr>
              <w:pStyle w:val="TableContents"/>
              <w:spacing w:before="0" w:after="0"/>
              <w:ind w:left="85" w:right="85"/>
            </w:pPr>
            <w:r w:rsidRPr="004C0C32">
              <w:rPr>
                <w:sz w:val="20"/>
              </w:rPr>
              <w:t>Consumer</w:t>
            </w:r>
          </w:p>
        </w:tc>
        <w:tc>
          <w:tcPr>
            <w:tcW w:w="0" w:type="auto"/>
            <w:vAlign w:val="center"/>
          </w:tcPr>
          <w:p w:rsidR="00F92B79" w:rsidRPr="004C0C32" w:rsidRDefault="00F92B79" w:rsidP="004E6D7E">
            <w:pPr>
              <w:pStyle w:val="TableContents"/>
              <w:spacing w:before="0" w:after="0"/>
              <w:ind w:left="85" w:right="85"/>
              <w:jc w:val="center"/>
            </w:pPr>
            <w:r w:rsidRPr="004C0C32">
              <w:rPr>
                <w:sz w:val="20"/>
              </w:rPr>
              <w:t>0.096</w:t>
            </w:r>
          </w:p>
        </w:tc>
        <w:tc>
          <w:tcPr>
            <w:tcW w:w="0" w:type="auto"/>
            <w:vMerge/>
            <w:vAlign w:val="center"/>
          </w:tcPr>
          <w:p w:rsidR="00F92B79" w:rsidRPr="004C0C32" w:rsidRDefault="00F92B79" w:rsidP="004E6D7E">
            <w:pPr>
              <w:pStyle w:val="TableContents"/>
              <w:spacing w:before="0" w:after="0"/>
              <w:ind w:left="85" w:right="85"/>
              <w:jc w:val="center"/>
            </w:pPr>
          </w:p>
        </w:tc>
        <w:tc>
          <w:tcPr>
            <w:tcW w:w="0" w:type="auto"/>
            <w:vAlign w:val="center"/>
          </w:tcPr>
          <w:p w:rsidR="00F92B79" w:rsidRPr="004C0C32" w:rsidRDefault="00F92B79" w:rsidP="004E6D7E">
            <w:pPr>
              <w:pStyle w:val="TableContents"/>
              <w:spacing w:before="0" w:after="0"/>
              <w:ind w:left="85" w:right="85"/>
              <w:jc w:val="center"/>
            </w:pPr>
            <w:r w:rsidRPr="004C0C32">
              <w:rPr>
                <w:sz w:val="20"/>
              </w:rPr>
              <w:t>-0.019</w:t>
            </w:r>
          </w:p>
        </w:tc>
        <w:tc>
          <w:tcPr>
            <w:tcW w:w="0" w:type="auto"/>
            <w:vMerge/>
            <w:vAlign w:val="center"/>
          </w:tcPr>
          <w:p w:rsidR="00F92B79" w:rsidRPr="004C0C32" w:rsidRDefault="00F92B79" w:rsidP="004E6D7E">
            <w:pPr>
              <w:pStyle w:val="TableContents"/>
              <w:spacing w:before="0" w:after="0"/>
              <w:ind w:left="85" w:right="85"/>
              <w:jc w:val="center"/>
            </w:pPr>
          </w:p>
        </w:tc>
        <w:tc>
          <w:tcPr>
            <w:tcW w:w="1361" w:type="dxa"/>
            <w:vMerge/>
            <w:vAlign w:val="center"/>
          </w:tcPr>
          <w:p w:rsidR="00F92B79" w:rsidRPr="004C0C32" w:rsidRDefault="00F92B79" w:rsidP="004E6D7E">
            <w:pPr>
              <w:pStyle w:val="TableContents"/>
              <w:spacing w:before="0" w:after="0"/>
              <w:ind w:left="85" w:right="85"/>
              <w:jc w:val="center"/>
            </w:pPr>
          </w:p>
        </w:tc>
      </w:tr>
      <w:tr w:rsidR="00F92B79" w:rsidRPr="004C0C32" w:rsidTr="004E6D7E">
        <w:trPr>
          <w:cantSplit/>
          <w:trHeight w:val="278"/>
          <w:jc w:val="center"/>
        </w:trPr>
        <w:tc>
          <w:tcPr>
            <w:tcW w:w="0" w:type="auto"/>
            <w:tcBorders>
              <w:bottom w:val="single" w:sz="2" w:space="0" w:color="000000"/>
            </w:tcBorders>
            <w:vAlign w:val="center"/>
          </w:tcPr>
          <w:p w:rsidR="00F92B79" w:rsidRPr="004C0C32" w:rsidRDefault="00F92B79" w:rsidP="004E6D7E">
            <w:pPr>
              <w:pStyle w:val="TableContents"/>
              <w:spacing w:before="0" w:after="0"/>
              <w:ind w:left="85" w:right="85"/>
              <w:rPr>
                <w:sz w:val="20"/>
              </w:rPr>
            </w:pPr>
            <w:r w:rsidRPr="004C0C32">
              <w:rPr>
                <w:sz w:val="20"/>
              </w:rPr>
              <w:t>Band Fan</w:t>
            </w: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0.389</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0" w:type="auto"/>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r w:rsidRPr="004C0C32">
              <w:rPr>
                <w:sz w:val="20"/>
              </w:rPr>
              <w:t>0.394</w:t>
            </w:r>
          </w:p>
        </w:tc>
        <w:tc>
          <w:tcPr>
            <w:tcW w:w="0" w:type="auto"/>
            <w:vMerge/>
            <w:tcBorders>
              <w:bottom w:val="single" w:sz="2" w:space="0" w:color="000000"/>
            </w:tcBorders>
            <w:vAlign w:val="center"/>
          </w:tcPr>
          <w:p w:rsidR="00F92B79" w:rsidRPr="004C0C32" w:rsidRDefault="00F92B79" w:rsidP="004E6D7E">
            <w:pPr>
              <w:pStyle w:val="TableContents"/>
              <w:spacing w:before="0" w:after="0"/>
              <w:ind w:left="85" w:right="85"/>
              <w:jc w:val="center"/>
              <w:rPr>
                <w:sz w:val="20"/>
              </w:rPr>
            </w:pPr>
          </w:p>
        </w:tc>
        <w:tc>
          <w:tcPr>
            <w:tcW w:w="1361" w:type="dxa"/>
            <w:vMerge/>
            <w:tcBorders>
              <w:bottom w:val="single" w:sz="2" w:space="0" w:color="000000"/>
            </w:tcBorders>
            <w:vAlign w:val="center"/>
          </w:tcPr>
          <w:p w:rsidR="00F92B79" w:rsidRPr="004C0C32" w:rsidRDefault="00F92B79" w:rsidP="004E6D7E">
            <w:pPr>
              <w:pStyle w:val="TableContents"/>
              <w:spacing w:before="0" w:after="0"/>
              <w:ind w:left="85" w:right="85"/>
              <w:jc w:val="center"/>
            </w:pPr>
          </w:p>
        </w:tc>
      </w:tr>
    </w:tbl>
    <w:p w:rsidR="00F92B79" w:rsidRPr="004C0C32" w:rsidRDefault="00F92B79" w:rsidP="00F92B79">
      <w:pPr>
        <w:spacing w:after="0"/>
        <w:jc w:val="center"/>
        <w:rPr>
          <w:bCs/>
        </w:rPr>
      </w:pPr>
    </w:p>
    <w:p w:rsidR="00F92B79" w:rsidRPr="004C0C32" w:rsidRDefault="00F92B79" w:rsidP="00F92B79"/>
    <w:p w:rsidR="00F92B79" w:rsidRPr="00F457D0" w:rsidRDefault="00F92B79" w:rsidP="00F92B79">
      <w:pPr>
        <w:pStyle w:val="BodyText"/>
        <w:jc w:val="center"/>
        <w:rPr>
          <w:rFonts w:ascii="Times New Roman" w:hAnsi="Times New Roman"/>
          <w:b/>
          <w:lang w:val="en-GB"/>
        </w:rPr>
      </w:pPr>
      <w:r>
        <w:rPr>
          <w:rFonts w:ascii="Times New Roman" w:hAnsi="Times New Roman"/>
          <w:sz w:val="24"/>
          <w:szCs w:val="24"/>
          <w:lang w:val="en-GB"/>
        </w:rPr>
        <w:br w:type="page"/>
      </w:r>
      <w:r w:rsidRPr="00F457D0">
        <w:rPr>
          <w:rFonts w:ascii="Times New Roman" w:hAnsi="Times New Roman"/>
          <w:b/>
          <w:lang w:val="en-GB"/>
        </w:rPr>
        <w:lastRenderedPageBreak/>
        <w:t>FIGURE 1</w:t>
      </w:r>
    </w:p>
    <w:p w:rsidR="00F92B79" w:rsidRPr="00F457D0" w:rsidRDefault="00F92B79" w:rsidP="00F92B79">
      <w:pPr>
        <w:pStyle w:val="BodyText"/>
        <w:jc w:val="center"/>
        <w:rPr>
          <w:rFonts w:ascii="Times New Roman" w:hAnsi="Times New Roman"/>
          <w:bCs/>
          <w:lang w:val="en-US" w:eastAsia="es-ES"/>
        </w:rPr>
      </w:pPr>
      <w:r w:rsidRPr="00F457D0">
        <w:rPr>
          <w:rFonts w:ascii="Times New Roman" w:hAnsi="Times New Roman"/>
          <w:bCs/>
          <w:lang w:val="en-US" w:eastAsia="es-ES"/>
        </w:rPr>
        <w:t>Models of Relationships between Music Consumer Distinctive Attitudes and Music Purchasing (Model 1) and Music Discovery Methods (Model 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6"/>
        <w:gridCol w:w="4896"/>
      </w:tblGrid>
      <w:tr w:rsidR="00F92B79" w:rsidRPr="00F457D0" w:rsidTr="004E6D7E">
        <w:trPr>
          <w:trHeight w:val="6967"/>
        </w:trPr>
        <w:tc>
          <w:tcPr>
            <w:tcW w:w="4676" w:type="dxa"/>
          </w:tcPr>
          <w:p w:rsidR="00F92B79" w:rsidRPr="00F457D0" w:rsidRDefault="00F92B79" w:rsidP="004E6D7E">
            <w:pPr>
              <w:pStyle w:val="NormalWeb"/>
              <w:spacing w:before="120" w:beforeAutospacing="0" w:after="240" w:afterAutospacing="0" w:line="360" w:lineRule="auto"/>
              <w:jc w:val="center"/>
              <w:rPr>
                <w:rFonts w:ascii="Times New Roman" w:hAnsi="Times New Roman" w:cs="Times New Roman"/>
                <w:sz w:val="22"/>
                <w:szCs w:val="22"/>
                <w:lang w:val="en-GB"/>
              </w:rPr>
            </w:pPr>
            <w:r w:rsidRPr="00F457D0">
              <w:rPr>
                <w:rFonts w:ascii="Times New Roman" w:hAnsi="Times New Roman" w:cs="Times New Roman"/>
                <w:sz w:val="22"/>
                <w:szCs w:val="22"/>
                <w:lang w:val="en-GB"/>
              </w:rPr>
              <w:t>Model 1</w:t>
            </w:r>
          </w:p>
          <w:p w:rsidR="00F92B79" w:rsidRPr="00F457D0" w:rsidRDefault="000D5536" w:rsidP="004E6D7E">
            <w:pPr>
              <w:pStyle w:val="NormalWeb"/>
              <w:spacing w:before="120" w:beforeAutospacing="0" w:after="240" w:afterAutospacing="0" w:line="360" w:lineRule="auto"/>
              <w:jc w:val="both"/>
              <w:rPr>
                <w:rFonts w:ascii="Times New Roman" w:hAnsi="Times New Roman" w:cs="Times New Roman"/>
                <w:sz w:val="22"/>
                <w:szCs w:val="22"/>
                <w:lang w:val="en-GB"/>
              </w:rPr>
            </w:pPr>
            <w:r>
              <w:rPr>
                <w:rFonts w:ascii="Times New Roman" w:hAnsi="Times New Roman" w:cs="Times New Roman"/>
                <w:noProof/>
                <w:sz w:val="22"/>
                <w:szCs w:val="22"/>
                <w:lang w:val="en-GB" w:eastAsia="en-GB"/>
              </w:rPr>
              <mc:AlternateContent>
                <mc:Choice Requires="wpc">
                  <w:drawing>
                    <wp:inline distT="0" distB="0" distL="0" distR="0">
                      <wp:extent cx="2821305" cy="3815715"/>
                      <wp:effectExtent l="9525" t="9525" r="7620" b="13335"/>
                      <wp:docPr id="92" name="Canvas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4" name="Rectangle 94"/>
                              <wps:cNvSpPr>
                                <a:spLocks noChangeArrowheads="1"/>
                              </wps:cNvSpPr>
                              <wps:spPr bwMode="auto">
                                <a:xfrm>
                                  <a:off x="1061720" y="0"/>
                                  <a:ext cx="28511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1"/>
                                      </w:rPr>
                                    </w:pPr>
                                    <w:r>
                                      <w:rPr>
                                        <w:b/>
                                        <w:sz w:val="11"/>
                                      </w:rPr>
                                      <w:t>SGO2</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275" name="Rectangle 95"/>
                              <wps:cNvSpPr>
                                <a:spLocks noChangeArrowheads="1"/>
                              </wps:cNvSpPr>
                              <wps:spPr bwMode="auto">
                                <a:xfrm>
                                  <a:off x="704850" y="635"/>
                                  <a:ext cx="30416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1"/>
                                      </w:rPr>
                                    </w:pPr>
                                    <w:r>
                                      <w:rPr>
                                        <w:b/>
                                        <w:sz w:val="11"/>
                                      </w:rPr>
                                      <w:t>SGO1</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276" name="Line 96"/>
                              <wps:cNvCnPr/>
                              <wps:spPr bwMode="auto">
                                <a:xfrm flipH="1" flipV="1">
                                  <a:off x="1191260" y="133985"/>
                                  <a:ext cx="208915"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97"/>
                              <wps:cNvCnPr/>
                              <wps:spPr bwMode="auto">
                                <a:xfrm flipV="1">
                                  <a:off x="1400175" y="128270"/>
                                  <a:ext cx="12954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98"/>
                              <wps:cNvCnPr/>
                              <wps:spPr bwMode="auto">
                                <a:xfrm flipH="1" flipV="1">
                                  <a:off x="854075" y="128270"/>
                                  <a:ext cx="54610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Line 99"/>
                              <wps:cNvCnPr/>
                              <wps:spPr bwMode="auto">
                                <a:xfrm flipV="1">
                                  <a:off x="2192020" y="66675"/>
                                  <a:ext cx="337185"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Rectangle 100"/>
                              <wps:cNvSpPr>
                                <a:spLocks noChangeArrowheads="1"/>
                              </wps:cNvSpPr>
                              <wps:spPr bwMode="auto">
                                <a:xfrm>
                                  <a:off x="2529205" y="200025"/>
                                  <a:ext cx="29210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1"/>
                                      </w:rPr>
                                    </w:pPr>
                                    <w:r>
                                      <w:rPr>
                                        <w:b/>
                                        <w:sz w:val="11"/>
                                      </w:rPr>
                                      <w:t>MON2</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281" name="Rectangle 101"/>
                              <wps:cNvSpPr>
                                <a:spLocks noChangeArrowheads="1"/>
                              </wps:cNvSpPr>
                              <wps:spPr bwMode="auto">
                                <a:xfrm>
                                  <a:off x="2528570" y="400685"/>
                                  <a:ext cx="29273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1"/>
                                      </w:rPr>
                                    </w:pPr>
                                    <w:r>
                                      <w:rPr>
                                        <w:b/>
                                        <w:sz w:val="11"/>
                                      </w:rPr>
                                      <w:t>MON3</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282" name="Line 102"/>
                              <wps:cNvCnPr/>
                              <wps:spPr bwMode="auto">
                                <a:xfrm flipV="1">
                                  <a:off x="2192020" y="266700"/>
                                  <a:ext cx="337185"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Line 103"/>
                              <wps:cNvCnPr/>
                              <wps:spPr bwMode="auto">
                                <a:xfrm flipV="1">
                                  <a:off x="2192020" y="469265"/>
                                  <a:ext cx="336550" cy="64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Oval 104"/>
                              <wps:cNvSpPr>
                                <a:spLocks noChangeArrowheads="1"/>
                              </wps:cNvSpPr>
                              <wps:spPr bwMode="auto">
                                <a:xfrm>
                                  <a:off x="854075" y="1070610"/>
                                  <a:ext cx="748665" cy="432435"/>
                                </a:xfrm>
                                <a:prstGeom prst="ellipse">
                                  <a:avLst/>
                                </a:prstGeom>
                                <a:solidFill>
                                  <a:srgbClr val="FFCC99">
                                    <a:alpha val="20000"/>
                                  </a:srgbClr>
                                </a:solidFill>
                                <a:ln w="15875">
                                  <a:solidFill>
                                    <a:srgbClr val="993300"/>
                                  </a:solidFill>
                                  <a:round/>
                                  <a:headEnd/>
                                  <a:tailEnd/>
                                </a:ln>
                              </wps:spPr>
                              <wps:txbx>
                                <w:txbxContent>
                                  <w:p w:rsidR="00F92B79" w:rsidRPr="005851F9" w:rsidRDefault="00F92B79" w:rsidP="00F92B79">
                                    <w:pPr>
                                      <w:spacing w:before="60" w:after="120"/>
                                      <w:jc w:val="center"/>
                                      <w:rPr>
                                        <w:b/>
                                        <w:sz w:val="12"/>
                                      </w:rPr>
                                    </w:pPr>
                                    <w:r w:rsidRPr="005851F9">
                                      <w:rPr>
                                        <w:b/>
                                        <w:sz w:val="12"/>
                                      </w:rPr>
                                      <w:t>MUSIC PURCHASING</w:t>
                                    </w:r>
                                  </w:p>
                                </w:txbxContent>
                              </wps:txbx>
                              <wps:bodyPr rot="0" vert="horz" wrap="square" lIns="51703" tIns="25851" rIns="51703" bIns="25851" anchor="t" anchorCtr="0" upright="1">
                                <a:noAutofit/>
                              </wps:bodyPr>
                            </wps:wsp>
                            <wps:wsp>
                              <wps:cNvPr id="285" name="Rectangle 105"/>
                              <wps:cNvSpPr>
                                <a:spLocks noChangeArrowheads="1"/>
                              </wps:cNvSpPr>
                              <wps:spPr bwMode="auto">
                                <a:xfrm>
                                  <a:off x="2528570" y="624205"/>
                                  <a:ext cx="29273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1"/>
                                      </w:rPr>
                                    </w:pPr>
                                    <w:r>
                                      <w:rPr>
                                        <w:b/>
                                        <w:sz w:val="11"/>
                                      </w:rPr>
                                      <w:t>MON4</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286" name="Rectangle 106"/>
                              <wps:cNvSpPr>
                                <a:spLocks noChangeArrowheads="1"/>
                              </wps:cNvSpPr>
                              <wps:spPr bwMode="auto">
                                <a:xfrm>
                                  <a:off x="2529205" y="0"/>
                                  <a:ext cx="29210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1"/>
                                      </w:rPr>
                                    </w:pPr>
                                    <w:r>
                                      <w:rPr>
                                        <w:b/>
                                        <w:sz w:val="11"/>
                                      </w:rPr>
                                      <w:t>MON1</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287" name="Line 107"/>
                              <wps:cNvCnPr/>
                              <wps:spPr bwMode="auto">
                                <a:xfrm>
                                  <a:off x="2192020" y="534670"/>
                                  <a:ext cx="336550" cy="166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Oval 108"/>
                              <wps:cNvSpPr>
                                <a:spLocks noChangeArrowheads="1"/>
                              </wps:cNvSpPr>
                              <wps:spPr bwMode="auto">
                                <a:xfrm>
                                  <a:off x="705485" y="1853565"/>
                                  <a:ext cx="768985" cy="401955"/>
                                </a:xfrm>
                                <a:prstGeom prst="ellipse">
                                  <a:avLst/>
                                </a:prstGeom>
                                <a:solidFill>
                                  <a:srgbClr val="FFCC99">
                                    <a:alpha val="20000"/>
                                  </a:srgbClr>
                                </a:solidFill>
                                <a:ln w="15875">
                                  <a:solidFill>
                                    <a:srgbClr val="993300"/>
                                  </a:solidFill>
                                  <a:round/>
                                  <a:headEnd/>
                                  <a:tailEnd/>
                                </a:ln>
                              </wps:spPr>
                              <wps:txbx>
                                <w:txbxContent>
                                  <w:p w:rsidR="00F92B79" w:rsidRPr="004806BD" w:rsidRDefault="00F92B79" w:rsidP="00F92B79">
                                    <w:pPr>
                                      <w:spacing w:before="60" w:after="120"/>
                                      <w:jc w:val="center"/>
                                      <w:rPr>
                                        <w:rFonts w:ascii="Arial Narrow" w:hAnsi="Arial Narrow"/>
                                        <w:b/>
                                        <w:sz w:val="12"/>
                                      </w:rPr>
                                    </w:pPr>
                                    <w:r w:rsidRPr="004806BD">
                                      <w:rPr>
                                        <w:b/>
                                        <w:sz w:val="12"/>
                                      </w:rPr>
                                      <w:t>MUSIC EXPERIENCE</w:t>
                                    </w:r>
                                  </w:p>
                                </w:txbxContent>
                              </wps:txbx>
                              <wps:bodyPr rot="0" vert="horz" wrap="square" lIns="51703" tIns="25851" rIns="51703" bIns="25851" anchor="t" anchorCtr="0" upright="1">
                                <a:noAutofit/>
                              </wps:bodyPr>
                            </wps:wsp>
                            <wps:wsp>
                              <wps:cNvPr id="289" name="Rectangle 109"/>
                              <wps:cNvSpPr>
                                <a:spLocks noChangeArrowheads="1"/>
                              </wps:cNvSpPr>
                              <wps:spPr bwMode="auto">
                                <a:xfrm>
                                  <a:off x="635" y="200025"/>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Pr>
                                        <w:b/>
                                        <w:sz w:val="10"/>
                                        <w:szCs w:val="18"/>
                                      </w:rPr>
                                      <w:t>PRO1</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290" name="Rectangle 110"/>
                              <wps:cNvSpPr>
                                <a:spLocks noChangeArrowheads="1"/>
                              </wps:cNvSpPr>
                              <wps:spPr bwMode="auto">
                                <a:xfrm>
                                  <a:off x="0" y="399415"/>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Pr>
                                        <w:b/>
                                        <w:sz w:val="10"/>
                                        <w:szCs w:val="18"/>
                                      </w:rPr>
                                      <w:t>PRO2</w:t>
                                    </w:r>
                                    <w:r w:rsidRPr="00EB1AA9">
                                      <w:rPr>
                                        <w:rFonts w:ascii="Arial Narrow" w:hAnsi="Arial Narrow"/>
                                        <w:b/>
                                        <w:sz w:val="10"/>
                                        <w:szCs w:val="18"/>
                                      </w:rPr>
                                      <w:tab/>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291" name="Line 111"/>
                              <wps:cNvCnPr/>
                              <wps:spPr bwMode="auto">
                                <a:xfrm flipH="1" flipV="1">
                                  <a:off x="320040" y="283845"/>
                                  <a:ext cx="213360" cy="401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112"/>
                              <wps:cNvCnPr/>
                              <wps:spPr bwMode="auto">
                                <a:xfrm flipH="1" flipV="1">
                                  <a:off x="320040" y="668655"/>
                                  <a:ext cx="213360" cy="17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Rectangle 113"/>
                              <wps:cNvSpPr>
                                <a:spLocks noChangeArrowheads="1"/>
                              </wps:cNvSpPr>
                              <wps:spPr bwMode="auto">
                                <a:xfrm>
                                  <a:off x="0" y="601980"/>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1"/>
                                      </w:rPr>
                                    </w:pPr>
                                    <w:r>
                                      <w:rPr>
                                        <w:b/>
                                        <w:sz w:val="11"/>
                                      </w:rPr>
                                      <w:t>PRO3</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294" name="Line 114"/>
                              <wps:cNvCnPr/>
                              <wps:spPr bwMode="auto">
                                <a:xfrm flipH="1" flipV="1">
                                  <a:off x="320040" y="469265"/>
                                  <a:ext cx="21336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Oval 115"/>
                              <wps:cNvSpPr>
                                <a:spLocks noChangeArrowheads="1"/>
                              </wps:cNvSpPr>
                              <wps:spPr bwMode="auto">
                                <a:xfrm>
                                  <a:off x="513080" y="578485"/>
                                  <a:ext cx="477520" cy="335915"/>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jc w:val="center"/>
                                      <w:rPr>
                                        <w:rFonts w:ascii="Arial Narrow" w:hAnsi="Arial Narrow"/>
                                        <w:sz w:val="11"/>
                                        <w14:shadow w14:blurRad="50800" w14:dist="38100" w14:dir="2700000" w14:sx="100000" w14:sy="100000" w14:kx="0" w14:ky="0" w14:algn="tl">
                                          <w14:srgbClr w14:val="000000">
                                            <w14:alpha w14:val="60000"/>
                                          </w14:srgbClr>
                                        </w14:shadow>
                                      </w:rPr>
                                    </w:pPr>
                                    <w:r w:rsidRPr="000D5536">
                                      <w:rPr>
                                        <w:sz w:val="11"/>
                                        <w14:shadow w14:blurRad="50800" w14:dist="38100" w14:dir="2700000" w14:sx="100000" w14:sy="100000" w14:kx="0" w14:ky="0" w14:algn="tl">
                                          <w14:srgbClr w14:val="000000">
                                            <w14:alpha w14:val="60000"/>
                                          </w14:srgbClr>
                                        </w14:shadow>
                                      </w:rPr>
                                      <w:t>Products Owners</w:t>
                                    </w:r>
                                  </w:p>
                                </w:txbxContent>
                              </wps:txbx>
                              <wps:bodyPr rot="0" vert="horz" wrap="square" lIns="51703" tIns="25851" rIns="51703" bIns="25851" anchor="t" anchorCtr="0" upright="1">
                                <a:noAutofit/>
                              </wps:bodyPr>
                            </wps:wsp>
                            <wps:wsp>
                              <wps:cNvPr id="296" name="Oval 116"/>
                              <wps:cNvSpPr>
                                <a:spLocks noChangeArrowheads="1"/>
                              </wps:cNvSpPr>
                              <wps:spPr bwMode="auto">
                                <a:xfrm>
                                  <a:off x="1752600" y="462280"/>
                                  <a:ext cx="480695" cy="334645"/>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jc w:val="center"/>
                                      <w:rPr>
                                        <w:sz w:val="11"/>
                                        <w14:shadow w14:blurRad="50800" w14:dist="38100" w14:dir="2700000" w14:sx="100000" w14:sy="100000" w14:kx="0" w14:ky="0" w14:algn="tl">
                                          <w14:srgbClr w14:val="000000">
                                            <w14:alpha w14:val="60000"/>
                                          </w14:srgbClr>
                                        </w14:shadow>
                                      </w:rPr>
                                    </w:pPr>
                                    <w:r w:rsidRPr="000D5536">
                                      <w:rPr>
                                        <w:sz w:val="11"/>
                                        <w14:shadow w14:blurRad="50800" w14:dist="38100" w14:dir="2700000" w14:sx="100000" w14:sy="100000" w14:kx="0" w14:ky="0" w14:algn="tl">
                                          <w14:srgbClr w14:val="000000">
                                            <w14:alpha w14:val="60000"/>
                                          </w14:srgbClr>
                                        </w14:shadow>
                                      </w:rPr>
                                      <w:t>Service Monthly</w:t>
                                    </w:r>
                                  </w:p>
                                </w:txbxContent>
                              </wps:txbx>
                              <wps:bodyPr rot="0" vert="horz" wrap="square" lIns="51703" tIns="25851" rIns="51703" bIns="25851" anchor="t" anchorCtr="0" upright="1">
                                <a:noAutofit/>
                              </wps:bodyPr>
                            </wps:wsp>
                            <wps:wsp>
                              <wps:cNvPr id="297" name="Line 117"/>
                              <wps:cNvCnPr/>
                              <wps:spPr bwMode="auto">
                                <a:xfrm flipH="1" flipV="1">
                                  <a:off x="990600" y="800100"/>
                                  <a:ext cx="262255"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118"/>
                              <wps:cNvCnPr/>
                              <wps:spPr bwMode="auto">
                                <a:xfrm flipV="1">
                                  <a:off x="1252855" y="624840"/>
                                  <a:ext cx="93980" cy="445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119"/>
                              <wps:cNvCnPr/>
                              <wps:spPr bwMode="auto">
                                <a:xfrm>
                                  <a:off x="1170305" y="2254885"/>
                                  <a:ext cx="432435" cy="29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120"/>
                              <wps:cNvCnPr/>
                              <wps:spPr bwMode="auto">
                                <a:xfrm flipV="1">
                                  <a:off x="1094740" y="1503045"/>
                                  <a:ext cx="12065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Oval 121"/>
                              <wps:cNvSpPr>
                                <a:spLocks noChangeArrowheads="1"/>
                              </wps:cNvSpPr>
                              <wps:spPr bwMode="auto">
                                <a:xfrm>
                                  <a:off x="448945" y="2610485"/>
                                  <a:ext cx="448945" cy="334645"/>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Band Fan</w:t>
                                    </w:r>
                                  </w:p>
                                </w:txbxContent>
                              </wps:txbx>
                              <wps:bodyPr rot="0" vert="horz" wrap="square" lIns="51703" tIns="25851" rIns="51703" bIns="25851" anchor="t" anchorCtr="0" upright="1">
                                <a:noAutofit/>
                              </wps:bodyPr>
                            </wps:wsp>
                            <wps:wsp>
                              <wps:cNvPr id="302" name="Oval 122"/>
                              <wps:cNvSpPr>
                                <a:spLocks noChangeArrowheads="1"/>
                              </wps:cNvSpPr>
                              <wps:spPr bwMode="auto">
                                <a:xfrm>
                                  <a:off x="1474470" y="3079115"/>
                                  <a:ext cx="577215" cy="334645"/>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spacing w:after="0" w:line="240" w:lineRule="auto"/>
                                      <w:jc w:val="center"/>
                                      <w:rPr>
                                        <w:rFonts w:ascii="Arial Narrow" w:hAnsi="Arial Narrow"/>
                                        <w:sz w:val="11"/>
                                        <w:szCs w:val="20"/>
                                        <w14:shadow w14:blurRad="50800" w14:dist="38100" w14:dir="2700000" w14:sx="100000" w14:sy="100000" w14:kx="0" w14:ky="0" w14:algn="tl">
                                          <w14:srgbClr w14:val="000000">
                                            <w14:alpha w14:val="60000"/>
                                          </w14:srgbClr>
                                        </w14:shadow>
                                      </w:rPr>
                                    </w:pPr>
                                    <w:r w:rsidRPr="000D5536">
                                      <w:rPr>
                                        <w:sz w:val="11"/>
                                        <w14:shadow w14:blurRad="50800" w14:dist="38100" w14:dir="2700000" w14:sx="100000" w14:sy="100000" w14:kx="0" w14:ky="0" w14:algn="tl">
                                          <w14:srgbClr w14:val="000000">
                                            <w14:alpha w14:val="60000"/>
                                          </w14:srgbClr>
                                        </w14:shadow>
                                      </w:rPr>
                                      <w:t>Early Adopters</w:t>
                                    </w:r>
                                  </w:p>
                                </w:txbxContent>
                              </wps:txbx>
                              <wps:bodyPr rot="0" vert="horz" wrap="square" lIns="51703" tIns="25851" rIns="51703" bIns="25851" anchor="t" anchorCtr="0" upright="1">
                                <a:noAutofit/>
                              </wps:bodyPr>
                            </wps:wsp>
                            <wps:wsp>
                              <wps:cNvPr id="303" name="Oval 123"/>
                              <wps:cNvSpPr>
                                <a:spLocks noChangeArrowheads="1"/>
                              </wps:cNvSpPr>
                              <wps:spPr bwMode="auto">
                                <a:xfrm>
                                  <a:off x="641350" y="3079115"/>
                                  <a:ext cx="577850" cy="334645"/>
                                </a:xfrm>
                                <a:prstGeom prst="ellipse">
                                  <a:avLst/>
                                </a:prstGeom>
                                <a:solidFill>
                                  <a:srgbClr val="FAF0C8">
                                    <a:alpha val="20000"/>
                                  </a:srgbClr>
                                </a:solidFill>
                                <a:ln w="9525">
                                  <a:solidFill>
                                    <a:srgbClr val="993300"/>
                                  </a:solidFill>
                                  <a:round/>
                                  <a:headEnd/>
                                  <a:tailEnd/>
                                </a:ln>
                              </wps:spPr>
                              <wps:txbx>
                                <w:txbxContent>
                                  <w:p w:rsidR="00F92B79" w:rsidRPr="00EB1AA9" w:rsidRDefault="00F92B79" w:rsidP="00F92B79">
                                    <w:pPr>
                                      <w:jc w:val="center"/>
                                      <w:rPr>
                                        <w:sz w:val="13"/>
                                      </w:rPr>
                                    </w:pPr>
                                    <w:r w:rsidRPr="000D5536">
                                      <w:rPr>
                                        <w:sz w:val="11"/>
                                        <w14:shadow w14:blurRad="50800" w14:dist="38100" w14:dir="2700000" w14:sx="100000" w14:sy="100000" w14:kx="0" w14:ky="0" w14:algn="tl">
                                          <w14:srgbClr w14:val="000000">
                                            <w14:alpha w14:val="60000"/>
                                          </w14:srgbClr>
                                        </w14:shadow>
                                      </w:rPr>
                                      <w:t>Cautious Consumer</w:t>
                                    </w:r>
                                    <w:r>
                                      <w:rPr>
                                        <w:sz w:val="13"/>
                                      </w:rPr>
                                      <w:t>s</w:t>
                                    </w:r>
                                  </w:p>
                                </w:txbxContent>
                              </wps:txbx>
                              <wps:bodyPr rot="0" vert="horz" wrap="square" lIns="51703" tIns="25851" rIns="51703" bIns="25851" anchor="t" anchorCtr="0" upright="1">
                                <a:noAutofit/>
                              </wps:bodyPr>
                            </wps:wsp>
                            <wps:wsp>
                              <wps:cNvPr id="304" name="Line 124"/>
                              <wps:cNvCnPr/>
                              <wps:spPr bwMode="auto">
                                <a:xfrm flipH="1">
                                  <a:off x="833755" y="2255520"/>
                                  <a:ext cx="336550" cy="42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Line 125"/>
                              <wps:cNvCnPr/>
                              <wps:spPr bwMode="auto">
                                <a:xfrm flipH="1">
                                  <a:off x="897890" y="2255520"/>
                                  <a:ext cx="272415" cy="823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Line 126"/>
                              <wps:cNvCnPr/>
                              <wps:spPr bwMode="auto">
                                <a:xfrm>
                                  <a:off x="1191260" y="2255520"/>
                                  <a:ext cx="539750" cy="823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 name="Line 127"/>
                              <wps:cNvCnPr/>
                              <wps:spPr bwMode="auto">
                                <a:xfrm flipH="1" flipV="1">
                                  <a:off x="320675" y="2677160"/>
                                  <a:ext cx="128270" cy="133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Line 128"/>
                              <wps:cNvCnPr/>
                              <wps:spPr bwMode="auto">
                                <a:xfrm flipH="1">
                                  <a:off x="320675" y="2811145"/>
                                  <a:ext cx="128270" cy="67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Line 129"/>
                              <wps:cNvCnPr/>
                              <wps:spPr bwMode="auto">
                                <a:xfrm flipH="1">
                                  <a:off x="320675" y="2811145"/>
                                  <a:ext cx="12827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Line 130"/>
                              <wps:cNvCnPr/>
                              <wps:spPr bwMode="auto">
                                <a:xfrm flipH="1">
                                  <a:off x="320675" y="2811145"/>
                                  <a:ext cx="128270" cy="46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Line 131"/>
                              <wps:cNvCnPr/>
                              <wps:spPr bwMode="auto">
                                <a:xfrm flipH="1">
                                  <a:off x="192405" y="3413760"/>
                                  <a:ext cx="64135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 name="Line 132"/>
                              <wps:cNvCnPr/>
                              <wps:spPr bwMode="auto">
                                <a:xfrm flipH="1">
                                  <a:off x="577215" y="3413760"/>
                                  <a:ext cx="25654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Line 133"/>
                              <wps:cNvCnPr/>
                              <wps:spPr bwMode="auto">
                                <a:xfrm flipH="1">
                                  <a:off x="1154430" y="3383280"/>
                                  <a:ext cx="769620"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Line 134"/>
                              <wps:cNvCnPr/>
                              <wps:spPr bwMode="auto">
                                <a:xfrm flipH="1">
                                  <a:off x="1474470" y="3383280"/>
                                  <a:ext cx="449580"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Line 135"/>
                              <wps:cNvCnPr/>
                              <wps:spPr bwMode="auto">
                                <a:xfrm flipH="1">
                                  <a:off x="1923415" y="3383280"/>
                                  <a:ext cx="635"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 name="Line 136"/>
                              <wps:cNvCnPr/>
                              <wps:spPr bwMode="auto">
                                <a:xfrm>
                                  <a:off x="1924050" y="3383280"/>
                                  <a:ext cx="384175"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Line 137"/>
                              <wps:cNvCnPr/>
                              <wps:spPr bwMode="auto">
                                <a:xfrm>
                                  <a:off x="1924050" y="3383280"/>
                                  <a:ext cx="704850"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Rectangle 138"/>
                              <wps:cNvSpPr>
                                <a:spLocks noChangeArrowheads="1"/>
                              </wps:cNvSpPr>
                              <wps:spPr bwMode="auto">
                                <a:xfrm>
                                  <a:off x="0" y="2611120"/>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BAN1</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19" name="Rectangle 139"/>
                              <wps:cNvSpPr>
                                <a:spLocks noChangeArrowheads="1"/>
                              </wps:cNvSpPr>
                              <wps:spPr bwMode="auto">
                                <a:xfrm>
                                  <a:off x="0" y="2811780"/>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BAN2</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0" name="Rectangle 140"/>
                              <wps:cNvSpPr>
                                <a:spLocks noChangeArrowheads="1"/>
                              </wps:cNvSpPr>
                              <wps:spPr bwMode="auto">
                                <a:xfrm>
                                  <a:off x="0" y="3012440"/>
                                  <a:ext cx="320040"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BAN3</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1" name="Rectangle 141"/>
                              <wps:cNvSpPr>
                                <a:spLocks noChangeArrowheads="1"/>
                              </wps:cNvSpPr>
                              <wps:spPr bwMode="auto">
                                <a:xfrm>
                                  <a:off x="0" y="3436620"/>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CAU1</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2" name="Rectangle 142"/>
                              <wps:cNvSpPr>
                                <a:spLocks noChangeArrowheads="1"/>
                              </wps:cNvSpPr>
                              <wps:spPr bwMode="auto">
                                <a:xfrm>
                                  <a:off x="0" y="3682365"/>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CAU2</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3" name="Rectangle 143"/>
                              <wps:cNvSpPr>
                                <a:spLocks noChangeArrowheads="1"/>
                              </wps:cNvSpPr>
                              <wps:spPr bwMode="auto">
                                <a:xfrm>
                                  <a:off x="384810" y="3682365"/>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CAU3</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4" name="Rectangle 144"/>
                              <wps:cNvSpPr>
                                <a:spLocks noChangeArrowheads="1"/>
                              </wps:cNvSpPr>
                              <wps:spPr bwMode="auto">
                                <a:xfrm>
                                  <a:off x="962025" y="3682365"/>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EAR1</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5" name="Rectangle 145"/>
                              <wps:cNvSpPr>
                                <a:spLocks noChangeArrowheads="1"/>
                              </wps:cNvSpPr>
                              <wps:spPr bwMode="auto">
                                <a:xfrm>
                                  <a:off x="1346835" y="3682365"/>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EAR2</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6" name="Rectangle 146"/>
                              <wps:cNvSpPr>
                                <a:spLocks noChangeArrowheads="1"/>
                              </wps:cNvSpPr>
                              <wps:spPr bwMode="auto">
                                <a:xfrm>
                                  <a:off x="1731010" y="3682365"/>
                                  <a:ext cx="32067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EAR3</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7" name="Rectangle 147"/>
                              <wps:cNvSpPr>
                                <a:spLocks noChangeArrowheads="1"/>
                              </wps:cNvSpPr>
                              <wps:spPr bwMode="auto">
                                <a:xfrm>
                                  <a:off x="2115820" y="3682365"/>
                                  <a:ext cx="32067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EAR4</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8" name="Rectangle 148"/>
                              <wps:cNvSpPr>
                                <a:spLocks noChangeArrowheads="1"/>
                              </wps:cNvSpPr>
                              <wps:spPr bwMode="auto">
                                <a:xfrm>
                                  <a:off x="2501265" y="3682365"/>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EAR5</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29" name="Rectangle 149"/>
                              <wps:cNvSpPr>
                                <a:spLocks noChangeArrowheads="1"/>
                              </wps:cNvSpPr>
                              <wps:spPr bwMode="auto">
                                <a:xfrm>
                                  <a:off x="2501265" y="3413760"/>
                                  <a:ext cx="320040"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EAR6</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30" name="Rectangle 150"/>
                              <wps:cNvSpPr>
                                <a:spLocks noChangeArrowheads="1"/>
                              </wps:cNvSpPr>
                              <wps:spPr bwMode="auto">
                                <a:xfrm>
                                  <a:off x="2501265" y="3146425"/>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EAR7</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31" name="Line 151"/>
                              <wps:cNvCnPr/>
                              <wps:spPr bwMode="auto">
                                <a:xfrm>
                                  <a:off x="1923415" y="3383280"/>
                                  <a:ext cx="577215" cy="90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Line 152"/>
                              <wps:cNvCnPr/>
                              <wps:spPr bwMode="auto">
                                <a:xfrm flipV="1">
                                  <a:off x="1923415" y="3213735"/>
                                  <a:ext cx="57785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Line 153"/>
                              <wps:cNvCnPr/>
                              <wps:spPr bwMode="auto">
                                <a:xfrm flipH="1">
                                  <a:off x="320675" y="3413760"/>
                                  <a:ext cx="513080" cy="92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Rectangle 154"/>
                              <wps:cNvSpPr>
                                <a:spLocks noChangeArrowheads="1"/>
                              </wps:cNvSpPr>
                              <wps:spPr bwMode="auto">
                                <a:xfrm>
                                  <a:off x="0" y="3202305"/>
                                  <a:ext cx="32004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BAN4</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g:wgp>
                              <wpg:cNvPr id="335" name="Group 155"/>
                              <wpg:cNvGrpSpPr>
                                <a:grpSpLocks/>
                              </wpg:cNvGrpSpPr>
                              <wpg:grpSpPr bwMode="auto">
                                <a:xfrm>
                                  <a:off x="1602740" y="1853565"/>
                                  <a:ext cx="1218565" cy="1117600"/>
                                  <a:chOff x="6741" y="13853"/>
                                  <a:chExt cx="3420" cy="3004"/>
                                </a:xfrm>
                              </wpg:grpSpPr>
                              <wps:wsp>
                                <wps:cNvPr id="336" name="Rectangle 156"/>
                                <wps:cNvSpPr>
                                  <a:spLocks noChangeArrowheads="1"/>
                                </wps:cNvSpPr>
                                <wps:spPr bwMode="auto">
                                  <a:xfrm>
                                    <a:off x="9262" y="13853"/>
                                    <a:ext cx="899" cy="359"/>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EXP1</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37" name="Rectangle 157"/>
                                <wps:cNvSpPr>
                                  <a:spLocks noChangeArrowheads="1"/>
                                </wps:cNvSpPr>
                                <wps:spPr bwMode="auto">
                                  <a:xfrm>
                                    <a:off x="9262" y="14393"/>
                                    <a:ext cx="899" cy="359"/>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EXP2</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38" name="Rectangle 158"/>
                                <wps:cNvSpPr>
                                  <a:spLocks noChangeArrowheads="1"/>
                                </wps:cNvSpPr>
                                <wps:spPr bwMode="auto">
                                  <a:xfrm>
                                    <a:off x="9262" y="14932"/>
                                    <a:ext cx="899" cy="359"/>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EXP3</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39" name="Line 159"/>
                                <wps:cNvCnPr/>
                                <wps:spPr bwMode="auto">
                                  <a:xfrm flipV="1">
                                    <a:off x="8721" y="14030"/>
                                    <a:ext cx="540" cy="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Line 160"/>
                                <wps:cNvCnPr/>
                                <wps:spPr bwMode="auto">
                                  <a:xfrm flipV="1">
                                    <a:off x="8721" y="14570"/>
                                    <a:ext cx="540" cy="4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161"/>
                                <wps:cNvCnPr/>
                                <wps:spPr bwMode="auto">
                                  <a:xfrm>
                                    <a:off x="8721" y="15011"/>
                                    <a:ext cx="540" cy="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Rectangle 162"/>
                                <wps:cNvSpPr>
                                  <a:spLocks noChangeArrowheads="1"/>
                                </wps:cNvSpPr>
                                <wps:spPr bwMode="auto">
                                  <a:xfrm>
                                    <a:off x="9262" y="15463"/>
                                    <a:ext cx="899" cy="359"/>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EXP4</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43" name="Rectangle 163"/>
                                <wps:cNvSpPr>
                                  <a:spLocks noChangeArrowheads="1"/>
                                </wps:cNvSpPr>
                                <wps:spPr bwMode="auto">
                                  <a:xfrm>
                                    <a:off x="9262" y="15973"/>
                                    <a:ext cx="899" cy="359"/>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EXP5</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44" name="Oval 164"/>
                                <wps:cNvSpPr>
                                  <a:spLocks noChangeArrowheads="1"/>
                                </wps:cNvSpPr>
                                <wps:spPr bwMode="auto">
                                  <a:xfrm>
                                    <a:off x="6741" y="14571"/>
                                    <a:ext cx="1980" cy="900"/>
                                  </a:xfrm>
                                  <a:prstGeom prst="ellipse">
                                    <a:avLst/>
                                  </a:prstGeom>
                                  <a:solidFill>
                                    <a:srgbClr val="FFCC99">
                                      <a:alpha val="20000"/>
                                    </a:srgbClr>
                                  </a:solidFill>
                                  <a:ln w="9525">
                                    <a:solidFill>
                                      <a:srgbClr val="993300"/>
                                    </a:solidFill>
                                    <a:round/>
                                    <a:headEnd/>
                                    <a:tailEnd/>
                                  </a:ln>
                                </wps:spPr>
                                <wps:txbx>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Explorative Consumers</w:t>
                                      </w:r>
                                    </w:p>
                                  </w:txbxContent>
                                </wps:txbx>
                                <wps:bodyPr rot="0" vert="horz" wrap="square" lIns="51703" tIns="25851" rIns="51703" bIns="25851" anchor="t" anchorCtr="0" upright="1">
                                  <a:noAutofit/>
                                </wps:bodyPr>
                              </wps:wsp>
                              <wps:wsp>
                                <wps:cNvPr id="345" name="Line 165"/>
                                <wps:cNvCnPr/>
                                <wps:spPr bwMode="auto">
                                  <a:xfrm>
                                    <a:off x="8721" y="15011"/>
                                    <a:ext cx="540" cy="6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Line 166"/>
                                <wps:cNvCnPr/>
                                <wps:spPr bwMode="auto">
                                  <a:xfrm>
                                    <a:off x="8721" y="15011"/>
                                    <a:ext cx="540" cy="1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7" name="Rectangle 167"/>
                                <wps:cNvSpPr>
                                  <a:spLocks noChangeArrowheads="1"/>
                                </wps:cNvSpPr>
                                <wps:spPr bwMode="auto">
                                  <a:xfrm>
                                    <a:off x="9262" y="16498"/>
                                    <a:ext cx="899" cy="359"/>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EXP6</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48" name="Line 168"/>
                                <wps:cNvCnPr/>
                                <wps:spPr bwMode="auto">
                                  <a:xfrm>
                                    <a:off x="8721" y="15011"/>
                                    <a:ext cx="540" cy="1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49" name="Oval 169"/>
                              <wps:cNvSpPr>
                                <a:spLocks noChangeArrowheads="1"/>
                              </wps:cNvSpPr>
                              <wps:spPr bwMode="auto">
                                <a:xfrm>
                                  <a:off x="1153795" y="290195"/>
                                  <a:ext cx="448945" cy="334645"/>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jc w:val="center"/>
                                      <w:rPr>
                                        <w:sz w:val="11"/>
                                        <w14:shadow w14:blurRad="50800" w14:dist="38100" w14:dir="2700000" w14:sx="100000" w14:sy="100000" w14:kx="0" w14:ky="0" w14:algn="tl">
                                          <w14:srgbClr w14:val="000000">
                                            <w14:alpha w14:val="60000"/>
                                          </w14:srgbClr>
                                        </w14:shadow>
                                      </w:rPr>
                                    </w:pPr>
                                    <w:r w:rsidRPr="000D5536">
                                      <w:rPr>
                                        <w:sz w:val="11"/>
                                        <w14:shadow w14:blurRad="50800" w14:dist="38100" w14:dir="2700000" w14:sx="100000" w14:sy="100000" w14:kx="0" w14:ky="0" w14:algn="tl">
                                          <w14:srgbClr w14:val="000000">
                                            <w14:alpha w14:val="60000"/>
                                          </w14:srgbClr>
                                        </w14:shadow>
                                      </w:rPr>
                                      <w:t>Service Pay Go</w:t>
                                    </w:r>
                                  </w:p>
                                </w:txbxContent>
                              </wps:txbx>
                              <wps:bodyPr rot="0" vert="horz" wrap="square" lIns="51703" tIns="25851" rIns="51703" bIns="25851" anchor="t" anchorCtr="0" upright="1">
                                <a:noAutofit/>
                              </wps:bodyPr>
                            </wps:wsp>
                            <wps:wsp>
                              <wps:cNvPr id="350" name="Line 170"/>
                              <wps:cNvCnPr/>
                              <wps:spPr bwMode="auto">
                                <a:xfrm flipV="1">
                                  <a:off x="1252855" y="685800"/>
                                  <a:ext cx="499745" cy="384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Rectangle 171"/>
                              <wps:cNvSpPr>
                                <a:spLocks noChangeArrowheads="1"/>
                              </wps:cNvSpPr>
                              <wps:spPr bwMode="auto">
                                <a:xfrm>
                                  <a:off x="1789430" y="0"/>
                                  <a:ext cx="320040" cy="133350"/>
                                </a:xfrm>
                                <a:prstGeom prst="rect">
                                  <a:avLst/>
                                </a:prstGeom>
                                <a:solidFill>
                                  <a:srgbClr val="EAEAEA"/>
                                </a:solidFill>
                                <a:ln w="9525">
                                  <a:solidFill>
                                    <a:srgbClr val="000000"/>
                                  </a:solidFill>
                                  <a:miter lim="800000"/>
                                  <a:headEnd/>
                                  <a:tailEnd/>
                                </a:ln>
                              </wps:spPr>
                              <wps:txbx>
                                <w:txbxContent>
                                  <w:p w:rsidR="00F92B79" w:rsidRPr="001723C4" w:rsidRDefault="00F92B79" w:rsidP="00F92B79">
                                    <w:pPr>
                                      <w:jc w:val="center"/>
                                      <w:rPr>
                                        <w:rFonts w:ascii="Arial Narrow" w:hAnsi="Arial Narrow"/>
                                        <w:b/>
                                        <w:sz w:val="11"/>
                                      </w:rPr>
                                    </w:pPr>
                                    <w:r w:rsidRPr="001723C4">
                                      <w:rPr>
                                        <w:b/>
                                        <w:sz w:val="11"/>
                                      </w:rPr>
                                      <w:t>SGO4</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s:wsp>
                              <wps:cNvPr id="352" name="Line 172"/>
                              <wps:cNvCnPr/>
                              <wps:spPr bwMode="auto">
                                <a:xfrm flipV="1">
                                  <a:off x="1400175" y="128270"/>
                                  <a:ext cx="523875"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Rectangle 173"/>
                              <wps:cNvSpPr>
                                <a:spLocks noChangeArrowheads="1"/>
                              </wps:cNvSpPr>
                              <wps:spPr bwMode="auto">
                                <a:xfrm>
                                  <a:off x="1410970" y="0"/>
                                  <a:ext cx="320040" cy="133350"/>
                                </a:xfrm>
                                <a:prstGeom prst="rect">
                                  <a:avLst/>
                                </a:prstGeom>
                                <a:solidFill>
                                  <a:srgbClr val="EAEAEA"/>
                                </a:solidFill>
                                <a:ln w="9525">
                                  <a:solidFill>
                                    <a:srgbClr val="000000"/>
                                  </a:solidFill>
                                  <a:miter lim="800000"/>
                                  <a:headEnd/>
                                  <a:tailEnd/>
                                </a:ln>
                              </wps:spPr>
                              <wps:txbx>
                                <w:txbxContent>
                                  <w:p w:rsidR="00F92B79" w:rsidRPr="001723C4" w:rsidRDefault="00F92B79" w:rsidP="00F92B79">
                                    <w:pPr>
                                      <w:jc w:val="center"/>
                                      <w:rPr>
                                        <w:rFonts w:ascii="Arial Narrow" w:hAnsi="Arial Narrow"/>
                                        <w:b/>
                                        <w:sz w:val="11"/>
                                      </w:rPr>
                                    </w:pPr>
                                    <w:r>
                                      <w:rPr>
                                        <w:b/>
                                        <w:sz w:val="11"/>
                                      </w:rPr>
                                      <w:t>SGO3</w:t>
                                    </w:r>
                                  </w:p>
                                  <w:p w:rsidR="00F92B79" w:rsidRPr="00EB1AA9" w:rsidRDefault="00F92B79" w:rsidP="00F92B79">
                                    <w:pPr>
                                      <w:jc w:val="center"/>
                                      <w:rPr>
                                        <w:rFonts w:ascii="Arial Narrow" w:hAnsi="Arial Narrow"/>
                                        <w:sz w:val="11"/>
                                      </w:rPr>
                                    </w:pPr>
                                  </w:p>
                                </w:txbxContent>
                              </wps:txbx>
                              <wps:bodyPr rot="0" vert="horz" wrap="square" lIns="51703" tIns="25851" rIns="51703" bIns="25851" anchor="t" anchorCtr="0" upright="1">
                                <a:noAutofit/>
                              </wps:bodyPr>
                            </wps:wsp>
                          </wpc:wpc>
                        </a:graphicData>
                      </a:graphic>
                    </wp:inline>
                  </w:drawing>
                </mc:Choice>
                <mc:Fallback>
                  <w:pict>
                    <v:group id="Canvas 92" o:spid="_x0000_s1026" editas="canvas" style="width:222.15pt;height:300.45pt;mso-position-horizontal-relative:char;mso-position-vertical-relative:line" coordsize="28213,3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">
                      <v:shape id="_x0000_s1027" type="#_x0000_t75" style="position:absolute;width:28213;height:38157;visibility:visible;mso-wrap-style:square">
                        <v:fill o:detectmouseclick="t"/>
                        <v:path o:connecttype="none"/>
                      </v:shape>
                      <v:rect id="Rectangle 94" o:spid="_x0000_s1028" style="position:absolute;left:10617;width:285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498EA&#10;AADcAAAADwAAAGRycy9kb3ducmV2LnhtbESPT4vCMBTE78J+h/AW9qap/6VrFFcQvVrF87N5tmWb&#10;l5JkbffbG0HwOMzMb5jlujO1uJPzlWUFw0ECgji3uuJCwfm06y9A+ICssbZMCv7Jw3r10Vtiqm3L&#10;R7pnoRARwj5FBWUITSqlz0sy6Ae2IY7ezTqDIUpXSO2wjXBTy1GSzKTBiuNCiQ1tS8p/sz+jwJ3a&#10;nZ0PD2N/MdezvOQ8/dnslfr67DbfIAJ14R1+tQ9awWg+ge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uPfBAAAA3AAAAA8AAAAAAAAAAAAAAAAAmAIAAGRycy9kb3du&#10;cmV2LnhtbFBLBQYAAAAABAAEAPUAAACGAwAAAAA=&#10;" fillcolor="#eaeaea">
                        <v:textbox inset="1.43619mm,.71808mm,1.43619mm,.71808mm">
                          <w:txbxContent>
                            <w:p w:rsidR="00F92B79" w:rsidRPr="00EB1AA9" w:rsidRDefault="00F92B79" w:rsidP="00F92B79">
                              <w:pPr>
                                <w:jc w:val="center"/>
                                <w:rPr>
                                  <w:rFonts w:ascii="Arial Narrow" w:hAnsi="Arial Narrow"/>
                                  <w:b/>
                                  <w:sz w:val="11"/>
                                </w:rPr>
                              </w:pPr>
                              <w:r>
                                <w:rPr>
                                  <w:b/>
                                  <w:sz w:val="11"/>
                                </w:rPr>
                                <w:t>SGO2</w:t>
                              </w:r>
                            </w:p>
                            <w:p w:rsidR="00F92B79" w:rsidRPr="00EB1AA9" w:rsidRDefault="00F92B79" w:rsidP="00F92B79">
                              <w:pPr>
                                <w:jc w:val="center"/>
                                <w:rPr>
                                  <w:rFonts w:ascii="Arial Narrow" w:hAnsi="Arial Narrow"/>
                                  <w:sz w:val="11"/>
                                </w:rPr>
                              </w:pPr>
                            </w:p>
                          </w:txbxContent>
                        </v:textbox>
                      </v:rect>
                      <v:rect id="Rectangle 95" o:spid="_x0000_s1029" style="position:absolute;left:7048;top:6;width:3042;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AdbMIA&#10;AADcAAAADwAAAGRycy9kb3ducmV2LnhtbESPQWvCQBSE7wX/w/IEb3WjYi3RNcRCMNeqeH7NPpNg&#10;9m3Y3Zr477uFQo/DzHzD7LLRdOJBzreWFSzmCQjiyuqWawWXc/H6DsIHZI2dZVLwJA/ZfvKyw1Tb&#10;gT/pcQq1iBD2KSpoQuhTKX3VkEE/tz1x9G7WGQxRulpqh0OEm04uk+RNGmw5LjTY00dD1f30bRS4&#10;81DYzaJc+av5ushrxetDflRqNh3zLYhAY/gP/7VLrWC5WcPvmXg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B1swgAAANwAAAAPAAAAAAAAAAAAAAAAAJgCAABkcnMvZG93&#10;bnJldi54bWxQSwUGAAAAAAQABAD1AAAAhwMAAAAA&#10;" fillcolor="#eaeaea">
                        <v:textbox inset="1.43619mm,.71808mm,1.43619mm,.71808mm">
                          <w:txbxContent>
                            <w:p w:rsidR="00F92B79" w:rsidRPr="00EB1AA9" w:rsidRDefault="00F92B79" w:rsidP="00F92B79">
                              <w:pPr>
                                <w:jc w:val="center"/>
                                <w:rPr>
                                  <w:rFonts w:ascii="Arial Narrow" w:hAnsi="Arial Narrow"/>
                                  <w:b/>
                                  <w:sz w:val="11"/>
                                </w:rPr>
                              </w:pPr>
                              <w:r>
                                <w:rPr>
                                  <w:b/>
                                  <w:sz w:val="11"/>
                                </w:rPr>
                                <w:t>SGO1</w:t>
                              </w:r>
                            </w:p>
                            <w:p w:rsidR="00F92B79" w:rsidRPr="00EB1AA9" w:rsidRDefault="00F92B79" w:rsidP="00F92B79">
                              <w:pPr>
                                <w:jc w:val="center"/>
                                <w:rPr>
                                  <w:rFonts w:ascii="Arial Narrow" w:hAnsi="Arial Narrow"/>
                                  <w:sz w:val="11"/>
                                </w:rPr>
                              </w:pPr>
                            </w:p>
                          </w:txbxContent>
                        </v:textbox>
                      </v:rect>
                      <v:line id="Line 96" o:spid="_x0000_s1030" style="position:absolute;flip:x y;visibility:visible;mso-wrap-style:square" from="11912,1339" to="1400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EoJ8UAAADcAAAADwAAAGRycy9kb3ducmV2LnhtbESPQWvCQBSE7wX/w/IK3upGD6lNXaUI&#10;ggcv2qLXl+wzG82+TbJrjP/eLRR6HGbmG2axGmwteup85VjBdJKAIC6crrhU8PO9eZuD8AFZY+2Y&#10;FDzIw2o5ellgpt2d99QfQikihH2GCkwITSalLwxZ9BPXEEfv7DqLIcqulLrDe4TbWs6SJJUWK44L&#10;BhtaGyquh5tV0Oe36eW42199fmo/8rlp17s2VWr8Onx9ggg0hP/wX3urFczeU/g9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EoJ8UAAADcAAAADwAAAAAAAAAA&#10;AAAAAAChAgAAZHJzL2Rvd25yZXYueG1sUEsFBgAAAAAEAAQA+QAAAJMDAAAAAA==&#10;">
                        <v:stroke endarrow="block"/>
                      </v:line>
                      <v:line id="Line 97" o:spid="_x0000_s1031" style="position:absolute;flip:y;visibility:visible;mso-wrap-style:square" from="14001,1282" to="1529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drMUAAADcAAAADwAAAGRycy9kb3ducmV2LnhtbESPT2vCQBDF70K/wzIFL6FuqlDb6Cr1&#10;HxTEQ20PHofsmASzsyE7avz2bqHg8fHm/d686bxztbpQGyrPBl4HKSji3NuKCwO/P5uXd1BBkC3W&#10;nsnAjQLMZ0+9KWbWX/mbLnspVIRwyNBAKdJkWoe8JIdh4Bvi6B1961CibAttW7xGuKv1ME3ftMOK&#10;Y0OJDS1Lyk/7s4tvbHa8Go2ShdNJ8kHrg2xTLcb0n7vPCSihTh7H/+kva2A4Hs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QdrMUAAADcAAAADwAAAAAAAAAA&#10;AAAAAAChAgAAZHJzL2Rvd25yZXYueG1sUEsFBgAAAAAEAAQA+QAAAJMDAAAAAA==&#10;">
                        <v:stroke endarrow="block"/>
                      </v:line>
                      <v:line id="Line 98" o:spid="_x0000_s1032" style="position:absolute;flip:x y;visibility:visible;mso-wrap-style:square" from="8540,1282" to="14001,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ZzsIAAADcAAAADwAAAGRycy9kb3ducmV2LnhtbERPu27CMBTdkfoP1q3UDRwYeKQYhJCQ&#10;GFiACtab+DYOxNdJbEL693hA6nh03st1byvRUetLxwrGowQEce50yYWCn/NuOAfhA7LGyjEp+CMP&#10;69XHYImpdk8+UncKhYgh7FNUYEKoUyl9bsiiH7maOHK/rrUYImwLqVt8xnBbyUmSTKXFkmODwZq2&#10;hvL76WEVdNljfLscjnefXZtFNjfN9tBMlfr67DffIAL14V/8du+1gsksro1n4hG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ZzsIAAADcAAAADwAAAAAAAAAAAAAA&#10;AAChAgAAZHJzL2Rvd25yZXYueG1sUEsFBgAAAAAEAAQA+QAAAJADAAAAAA==&#10;">
                        <v:stroke endarrow="block"/>
                      </v:line>
                      <v:line id="Line 99" o:spid="_x0000_s1033" style="position:absolute;flip:y;visibility:visible;mso-wrap-style:square" from="21920,666" to="25292,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csRcYAAADcAAAADwAAAGRycy9kb3ducmV2LnhtbESPzWvCQBDF7wX/h2WEXoJuVPAjdRX7&#10;IQilB6OHHofsNAnNzobsVNP/visIPT7evN+bt972rlEX6kLt2cBknIIiLrytuTRwPu1HS1BBkC02&#10;nsnALwXYbgYPa8ysv/KRLrmUKkI4ZGigEmkzrUNRkcMw9i1x9L5851Ci7EptO7xGuGv0NE3n2mHN&#10;saHCll4qKr7zHxff2H/w62yWPDudJCt6+5T3VIsxj8N+9wRKqJf/43v6YA1MFy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nLEXGAAAA3AAAAA8AAAAAAAAA&#10;AAAAAAAAoQIAAGRycy9kb3ducmV2LnhtbFBLBQYAAAAABAAEAPkAAACUAwAAAAA=&#10;">
                        <v:stroke endarrow="block"/>
                      </v:line>
                      <v:rect id="Rectangle 100" o:spid="_x0000_s1034" style="position:absolute;left:25292;top:2000;width:29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O078A&#10;AADcAAAADwAAAGRycy9kb3ducmV2LnhtbERPTYvCMBC9L/gfwgje1lRlVWpTUUHWq1Y8j83YFptJ&#10;SaLt/vvNYWGPj/edbQfTijc531hWMJsmIIhLqxuuFFyL4+cahA/IGlvLpOCHPGzz0UeGqbY9n+l9&#10;CZWIIexTVFCH0KVS+rImg35qO+LIPawzGCJ0ldQO+xhuWjlPkqU02HBsqLGjQ03l8/IyClzRH+1q&#10;dlr4m7lf5a3kr/3uW6nJeNhtQAQawr/4z33SCubrOD+eiUdA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s7TvwAAANwAAAAPAAAAAAAAAAAAAAAAAJgCAABkcnMvZG93bnJl&#10;di54bWxQSwUGAAAAAAQABAD1AAAAhAMAAAAA&#10;" fillcolor="#eaeaea">
                        <v:textbox inset="1.43619mm,.71808mm,1.43619mm,.71808mm">
                          <w:txbxContent>
                            <w:p w:rsidR="00F92B79" w:rsidRPr="00EB1AA9" w:rsidRDefault="00F92B79" w:rsidP="00F92B79">
                              <w:pPr>
                                <w:jc w:val="center"/>
                                <w:rPr>
                                  <w:rFonts w:ascii="Arial Narrow" w:hAnsi="Arial Narrow"/>
                                  <w:b/>
                                  <w:sz w:val="11"/>
                                </w:rPr>
                              </w:pPr>
                              <w:r>
                                <w:rPr>
                                  <w:b/>
                                  <w:sz w:val="11"/>
                                </w:rPr>
                                <w:t>MON2</w:t>
                              </w:r>
                            </w:p>
                            <w:p w:rsidR="00F92B79" w:rsidRPr="00EB1AA9" w:rsidRDefault="00F92B79" w:rsidP="00F92B79">
                              <w:pPr>
                                <w:jc w:val="center"/>
                                <w:rPr>
                                  <w:rFonts w:ascii="Arial Narrow" w:hAnsi="Arial Narrow"/>
                                  <w:sz w:val="11"/>
                                </w:rPr>
                              </w:pPr>
                            </w:p>
                          </w:txbxContent>
                        </v:textbox>
                      </v:rect>
                      <v:rect id="Rectangle 101" o:spid="_x0000_s1035" style="position:absolute;left:25285;top:4006;width:2928;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rSMMA&#10;AADcAAAADwAAAGRycy9kb3ducmV2LnhtbESPQWvCQBSE70L/w/IK3nQTi1VS15AWQnOtiufX7DMJ&#10;Zt+G3a2J/74rFHocZuYbZpdPphc3cr6zrCBdJiCIa6s7bhScjuViC8IHZI29ZVJwJw/5/mm2w0zb&#10;kb/odgiNiBD2GSpoQxgyKX3dkkG/tANx9C7WGQxRukZqh2OEm16ukuRVGuw4LrQ40EdL9fXwYxS4&#10;41jaTVq9+LP5Pslzzev34lOp+fNUvIEINIX/8F+70gpW2xQeZ+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5rSM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1"/>
                                </w:rPr>
                              </w:pPr>
                              <w:r>
                                <w:rPr>
                                  <w:b/>
                                  <w:sz w:val="11"/>
                                </w:rPr>
                                <w:t>MON3</w:t>
                              </w:r>
                            </w:p>
                            <w:p w:rsidR="00F92B79" w:rsidRPr="00EB1AA9" w:rsidRDefault="00F92B79" w:rsidP="00F92B79">
                              <w:pPr>
                                <w:jc w:val="center"/>
                                <w:rPr>
                                  <w:rFonts w:ascii="Arial Narrow" w:hAnsi="Arial Narrow"/>
                                  <w:sz w:val="11"/>
                                </w:rPr>
                              </w:pPr>
                            </w:p>
                          </w:txbxContent>
                        </v:textbox>
                      </v:rect>
                      <v:line id="Line 102" o:spid="_x0000_s1036" style="position:absolute;flip:y;visibility:visible;mso-wrap-style:square" from="21920,2667" to="25292,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bOE8UAAADcAAAADwAAAGRycy9kb3ducmV2LnhtbESPT2vCQBDF7wW/wzJCL0E3jSAaXcX+&#10;EQTxUOvB45Adk2B2NmSnmn57t1Do8fHm/d685bp3jbpRF2rPBl7GKSjiwtuaSwOnr+1oBioIssXG&#10;Mxn4oQDr1eBpibn1d/6k21FKFSEccjRQibS51qGoyGEY+5Y4ehffOZQou1LbDu8R7hqdpelUO6w5&#10;NlTY0ltFxfX47eIb2wO/TybJq9NJMqePs+xTLcY8D/vNApRQL//Hf+mdNZDNMvgdEw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bOE8UAAADcAAAADwAAAAAAAAAA&#10;AAAAAAChAgAAZHJzL2Rvd25yZXYueG1sUEsFBgAAAAAEAAQA+QAAAJMDAAAAAA==&#10;">
                        <v:stroke endarrow="block"/>
                      </v:line>
                      <v:line id="Line 103" o:spid="_x0000_s1037" style="position:absolute;flip:y;visibility:visible;mso-wrap-style:square" from="21920,4692" to="25285,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priMUAAADcAAAADwAAAGRycy9kb3ducmV2LnhtbESPQWvCQBCF7wX/wzJCL0E3GhCNrqJt&#10;hYJ4qPXgcciOSTA7G7JTTf99t1Do8fHmfW/eatO7Rt2pC7VnA5NxCoq48Lbm0sD5cz+agwqCbLHx&#10;TAa+KcBmPXhaYW79gz/ofpJSRQiHHA1UIm2udSgqchjGviWO3tV3DiXKrtS2w0eEu0ZP03SmHdYc&#10;Gyps6aWi4nb6cvGN/ZFfsyzZOZ0kC3q7yCHVYszzsN8uQQn18n/8l363BqbzDH7HRAL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5priMUAAADcAAAADwAAAAAAAAAA&#10;AAAAAAChAgAAZHJzL2Rvd25yZXYueG1sUEsFBgAAAAAEAAQA+QAAAJMDAAAAAA==&#10;">
                        <v:stroke endarrow="block"/>
                      </v:line>
                      <v:oval id="Oval 104" o:spid="_x0000_s1038" style="position:absolute;left:8540;top:10706;width:7487;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cMcUA&#10;AADcAAAADwAAAGRycy9kb3ducmV2LnhtbESPQWvCQBSE74L/YXmCl1I3aqmSZhUpir1JE0uvj+wz&#10;Ccm+Dbtbjf++Wyh4HGbmGybbDqYTV3K+saxgPktAEJdWN1wpOBeH5zUIH5A1dpZJwZ08bDfjUYap&#10;tjf+pGseKhEh7FNUUIfQp1L6siaDfmZ74uhdrDMYonSV1A5vEW46uUiSV2mw4bhQY0/vNZVt/mMU&#10;5MfV3XVf7ulU7I2+fLfLsjgdlZpOht0biEBDeIT/2x9awWL9An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FwxxQAAANwAAAAPAAAAAAAAAAAAAAAAAJgCAABkcnMv&#10;ZG93bnJldi54bWxQSwUGAAAAAAQABAD1AAAAigMAAAAA&#10;" fillcolor="#fc9" strokecolor="#930" strokeweight="1.25pt">
                        <v:fill opacity="13107f"/>
                        <v:textbox inset="1.43619mm,.71808mm,1.43619mm,.71808mm">
                          <w:txbxContent>
                            <w:p w:rsidR="00F92B79" w:rsidRPr="005851F9" w:rsidRDefault="00F92B79" w:rsidP="00F92B79">
                              <w:pPr>
                                <w:spacing w:before="60" w:after="120"/>
                                <w:jc w:val="center"/>
                                <w:rPr>
                                  <w:b/>
                                  <w:sz w:val="12"/>
                                </w:rPr>
                              </w:pPr>
                              <w:r w:rsidRPr="005851F9">
                                <w:rPr>
                                  <w:b/>
                                  <w:sz w:val="12"/>
                                </w:rPr>
                                <w:t>MUSIC PURCHASING</w:t>
                              </w:r>
                            </w:p>
                          </w:txbxContent>
                        </v:textbox>
                      </v:oval>
                      <v:rect id="Rectangle 105" o:spid="_x0000_s1039" style="position:absolute;left:25285;top:6242;width:292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tS8IA&#10;AADcAAAADwAAAGRycy9kb3ducmV2LnhtbESPQWvCQBSE7wX/w/IEb3WjYivRNcRCMNeqeH7NPpNg&#10;9m3Y3Zr477uFQo/DzHzD7LLRdOJBzreWFSzmCQjiyuqWawWXc/G6AeEDssbOMil4kodsP3nZYart&#10;wJ/0OIVaRAj7FBU0IfSplL5qyKCf2544ejfrDIYoXS21wyHCTSeXSfImDbYcFxrs6aOh6n76Ngrc&#10;eSjs+6Jc+av5ushrxetDflRqNh3zLYhAY/gP/7VLrWC5WcPvmXg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1W1LwgAAANwAAAAPAAAAAAAAAAAAAAAAAJgCAABkcnMvZG93&#10;bnJldi54bWxQSwUGAAAAAAQABAD1AAAAhwMAAAAA&#10;" fillcolor="#eaeaea">
                        <v:textbox inset="1.43619mm,.71808mm,1.43619mm,.71808mm">
                          <w:txbxContent>
                            <w:p w:rsidR="00F92B79" w:rsidRPr="00EB1AA9" w:rsidRDefault="00F92B79" w:rsidP="00F92B79">
                              <w:pPr>
                                <w:jc w:val="center"/>
                                <w:rPr>
                                  <w:rFonts w:ascii="Arial Narrow" w:hAnsi="Arial Narrow"/>
                                  <w:b/>
                                  <w:sz w:val="11"/>
                                </w:rPr>
                              </w:pPr>
                              <w:r>
                                <w:rPr>
                                  <w:b/>
                                  <w:sz w:val="11"/>
                                </w:rPr>
                                <w:t>MON4</w:t>
                              </w:r>
                            </w:p>
                            <w:p w:rsidR="00F92B79" w:rsidRPr="00EB1AA9" w:rsidRDefault="00F92B79" w:rsidP="00F92B79">
                              <w:pPr>
                                <w:jc w:val="center"/>
                                <w:rPr>
                                  <w:rFonts w:ascii="Arial Narrow" w:hAnsi="Arial Narrow"/>
                                  <w:sz w:val="11"/>
                                </w:rPr>
                              </w:pPr>
                            </w:p>
                          </w:txbxContent>
                        </v:textbox>
                      </v:rect>
                      <v:rect id="Rectangle 106" o:spid="_x0000_s1040" style="position:absolute;left:25292;width:29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zPMIA&#10;AADcAAAADwAAAGRycy9kb3ducmV2LnhtbESPQWvCQBSE7wX/w/IEb3WjUivRNcRCMNeqeH7NPpNg&#10;9m3Y3Zr477uFQo/DzHzD7LLRdOJBzreWFSzmCQjiyuqWawWXc/G6AeEDssbOMil4kodsP3nZYart&#10;wJ/0OIVaRAj7FBU0IfSplL5qyKCf2544ejfrDIYoXS21wyHCTSeXSbKWBluOCw329NFQdT99GwXu&#10;PBT2fVGu/NV8XeS14rdDflRqNh3zLYhAY/gP/7VLrWC5WcPvmXg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M8wgAAANwAAAAPAAAAAAAAAAAAAAAAAJgCAABkcnMvZG93&#10;bnJldi54bWxQSwUGAAAAAAQABAD1AAAAhwMAAAAA&#10;" fillcolor="#eaeaea">
                        <v:textbox inset="1.43619mm,.71808mm,1.43619mm,.71808mm">
                          <w:txbxContent>
                            <w:p w:rsidR="00F92B79" w:rsidRPr="00EB1AA9" w:rsidRDefault="00F92B79" w:rsidP="00F92B79">
                              <w:pPr>
                                <w:jc w:val="center"/>
                                <w:rPr>
                                  <w:rFonts w:ascii="Arial Narrow" w:hAnsi="Arial Narrow"/>
                                  <w:b/>
                                  <w:sz w:val="11"/>
                                </w:rPr>
                              </w:pPr>
                              <w:r>
                                <w:rPr>
                                  <w:b/>
                                  <w:sz w:val="11"/>
                                </w:rPr>
                                <w:t>MON1</w:t>
                              </w:r>
                            </w:p>
                            <w:p w:rsidR="00F92B79" w:rsidRPr="00EB1AA9" w:rsidRDefault="00F92B79" w:rsidP="00F92B79">
                              <w:pPr>
                                <w:jc w:val="center"/>
                                <w:rPr>
                                  <w:rFonts w:ascii="Arial Narrow" w:hAnsi="Arial Narrow"/>
                                  <w:sz w:val="11"/>
                                </w:rPr>
                              </w:pPr>
                            </w:p>
                          </w:txbxContent>
                        </v:textbox>
                      </v:rect>
                      <v:line id="Line 107" o:spid="_x0000_s1041" style="position:absolute;visibility:visible;mso-wrap-style:square" from="21920,5346" to="25285,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4qGMUAAADcAAAADwAAAGRycy9kb3ducmV2LnhtbESPQWvCQBSE74X+h+UVvNWNHoxGVykN&#10;hR6qYJSeX7PPbGj2bchu4/bfu0Khx2FmvmE2u2g7MdLgW8cKZtMMBHHtdMuNgvPp7XkJwgdkjZ1j&#10;UvBLHnbbx4cNFtpd+UhjFRqRIOwLVGBC6AspfW3Iop+6njh5FzdYDEkOjdQDXhPcdnKeZQtpseW0&#10;YLCnV0P1d/VjFeSmPMpclh+nQzm2s1Xcx8+vlVKTp/iyBhEohv/wX/tdK5gvc7ifS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4qGMUAAADcAAAADwAAAAAAAAAA&#10;AAAAAAChAgAAZHJzL2Rvd25yZXYueG1sUEsFBgAAAAAEAAQA+QAAAJMDAAAAAA==&#10;">
                        <v:stroke endarrow="block"/>
                      </v:line>
                      <v:oval id="Oval 108" o:spid="_x0000_s1042" style="position:absolute;left:7054;top:18535;width:7690;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1WNMEA&#10;AADcAAAADwAAAGRycy9kb3ducmV2LnhtbERPTYvCMBC9C/6HMIIXWdNV0FKNsiy76E1sXbwOzdgW&#10;m0lJslr/vTkIHh/ve73tTStu5HxjWcHnNAFBXFrdcKXgVPx+pCB8QNbYWiYFD/Kw3QwHa8y0vfOR&#10;bnmoRAxhn6GCOoQuk9KXNRn0U9sRR+5incEQoaukdniP4aaVsyRZSIMNx4YaO/quqbzm/0ZBvls+&#10;XPvnJofix+jL+Tovi8NOqfGo/1qBCNSHt/jl3msFszSujWfiEZ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VjTBAAAA3AAAAA8AAAAAAAAAAAAAAAAAmAIAAGRycy9kb3du&#10;cmV2LnhtbFBLBQYAAAAABAAEAPUAAACGAwAAAAA=&#10;" fillcolor="#fc9" strokecolor="#930" strokeweight="1.25pt">
                        <v:fill opacity="13107f"/>
                        <v:textbox inset="1.43619mm,.71808mm,1.43619mm,.71808mm">
                          <w:txbxContent>
                            <w:p w:rsidR="00F92B79" w:rsidRPr="004806BD" w:rsidRDefault="00F92B79" w:rsidP="00F92B79">
                              <w:pPr>
                                <w:spacing w:before="60" w:after="120"/>
                                <w:jc w:val="center"/>
                                <w:rPr>
                                  <w:rFonts w:ascii="Arial Narrow" w:hAnsi="Arial Narrow"/>
                                  <w:b/>
                                  <w:sz w:val="12"/>
                                </w:rPr>
                              </w:pPr>
                              <w:r w:rsidRPr="004806BD">
                                <w:rPr>
                                  <w:b/>
                                  <w:sz w:val="12"/>
                                </w:rPr>
                                <w:t>MUSIC EXPERIENCE</w:t>
                              </w:r>
                            </w:p>
                          </w:txbxContent>
                        </v:textbox>
                      </v:oval>
                      <v:rect id="Rectangle 109" o:spid="_x0000_s1043" style="position:absolute;left:6;top:2000;width:3200;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hnTsIA&#10;AADcAAAADwAAAGRycy9kb3ducmV2LnhtbESPT4vCMBTE78J+h/AW9qapiv+6RnEF0atVPD+bZ1u2&#10;eSlJ1na/vREEj8PM/IZZrjtTizs5X1lWMBwkIIhzqysuFJxPu/4chA/IGmvLpOCfPKxXH70lptq2&#10;fKR7FgoRIexTVFCG0KRS+rwkg35gG+Lo3awzGKJ0hdQO2wg3tRwlyVQarDgulNjQtqT8N/szCtyp&#10;3dnZ8DD2F3M9y0vOk5/NXqmvz27zDSJQF97hV/ugFYzmC3i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GdOwgAAANwAAAAPAAAAAAAAAAAAAAAAAJgCAABkcnMvZG93&#10;bnJldi54bWxQSwUGAAAAAAQABAD1AAAAhwMAAAAA&#10;" fillcolor="#eaeaea">
                        <v:textbox inset="1.43619mm,.71808mm,1.43619mm,.71808mm">
                          <w:txbxContent>
                            <w:p w:rsidR="00F92B79" w:rsidRPr="00EB1AA9" w:rsidRDefault="00F92B79" w:rsidP="00F92B79">
                              <w:pPr>
                                <w:jc w:val="center"/>
                                <w:rPr>
                                  <w:rFonts w:ascii="Arial Narrow" w:hAnsi="Arial Narrow"/>
                                  <w:b/>
                                  <w:sz w:val="10"/>
                                  <w:szCs w:val="18"/>
                                </w:rPr>
                              </w:pPr>
                              <w:r>
                                <w:rPr>
                                  <w:b/>
                                  <w:sz w:val="10"/>
                                  <w:szCs w:val="18"/>
                                </w:rPr>
                                <w:t>PRO1</w:t>
                              </w:r>
                            </w:p>
                            <w:p w:rsidR="00F92B79" w:rsidRPr="00EB1AA9" w:rsidRDefault="00F92B79" w:rsidP="00F92B79">
                              <w:pPr>
                                <w:jc w:val="center"/>
                                <w:rPr>
                                  <w:rFonts w:ascii="Arial Narrow" w:hAnsi="Arial Narrow"/>
                                  <w:sz w:val="11"/>
                                </w:rPr>
                              </w:pPr>
                            </w:p>
                          </w:txbxContent>
                        </v:textbox>
                      </v:rect>
                      <v:rect id="Rectangle 110" o:spid="_x0000_s1044" style="position:absolute;top:3994;width:3200;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YDr4A&#10;AADcAAAADwAAAGRycy9kb3ducmV2LnhtbERPy4rCMBTdC/5DuII7m6rMw9ooKsi4HRXX1+baFpub&#10;kkRb/94sBmZ5OO983ZtGPMn52rKCaZKCIC6srrlUcD7tJ98gfEDW2FgmBS/ysF4NBzlm2nb8S89j&#10;KEUMYZ+hgiqENpPSFxUZ9IltiSN3s85giNCVUjvsYrhp5CxNP6XBmmNDhS3tKirux4dR4E7d3n5N&#10;D3N/MdezvBT8sd38KDUe9ZsliEB9+Bf/uQ9awWwR58cz8Qj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7WA6+AAAA3AAAAA8AAAAAAAAAAAAAAAAAmAIAAGRycy9kb3ducmV2&#10;LnhtbFBLBQYAAAAABAAEAPUAAACDAwAAAAA=&#10;" fillcolor="#eaeaea">
                        <v:textbox inset="1.43619mm,.71808mm,1.43619mm,.71808mm">
                          <w:txbxContent>
                            <w:p w:rsidR="00F92B79" w:rsidRPr="00EB1AA9" w:rsidRDefault="00F92B79" w:rsidP="00F92B79">
                              <w:pPr>
                                <w:jc w:val="center"/>
                                <w:rPr>
                                  <w:rFonts w:ascii="Arial Narrow" w:hAnsi="Arial Narrow"/>
                                  <w:b/>
                                  <w:sz w:val="10"/>
                                  <w:szCs w:val="18"/>
                                </w:rPr>
                              </w:pPr>
                              <w:r>
                                <w:rPr>
                                  <w:b/>
                                  <w:sz w:val="10"/>
                                  <w:szCs w:val="18"/>
                                </w:rPr>
                                <w:t>PRO2</w:t>
                              </w:r>
                              <w:r w:rsidRPr="00EB1AA9">
                                <w:rPr>
                                  <w:rFonts w:ascii="Arial Narrow" w:hAnsi="Arial Narrow"/>
                                  <w:b/>
                                  <w:sz w:val="10"/>
                                  <w:szCs w:val="18"/>
                                </w:rPr>
                                <w:tab/>
                              </w:r>
                            </w:p>
                            <w:p w:rsidR="00F92B79" w:rsidRPr="00EB1AA9" w:rsidRDefault="00F92B79" w:rsidP="00F92B79">
                              <w:pPr>
                                <w:jc w:val="center"/>
                                <w:rPr>
                                  <w:rFonts w:ascii="Arial Narrow" w:hAnsi="Arial Narrow"/>
                                  <w:sz w:val="11"/>
                                </w:rPr>
                              </w:pPr>
                            </w:p>
                          </w:txbxContent>
                        </v:textbox>
                      </v:rect>
                      <v:line id="Line 111" o:spid="_x0000_s1045" style="position:absolute;flip:x y;visibility:visible;mso-wrap-style:square" from="3200,2838" to="5334,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RWqcUAAADcAAAADwAAAGRycy9kb3ducmV2LnhtbESPQWvCQBSE70L/w/KE3swmHkRTVxGh&#10;0IMXtdjrS/Y1m5p9m2TXmP77rlDwOMzMN8x6O9pGDNT72rGCLElBEJdO11wp+Dy/z5YgfEDW2Dgm&#10;Bb/kYbt5mawx1+7ORxpOoRIRwj5HBSaENpfSl4Ys+sS1xNH7dr3FEGVfSd3jPcJtI+dpupAWa44L&#10;BlvaGyqvp5tVMBS37OdyOF598dWtiqXp9oduodTrdNy9gQg0hmf4v/2hFcxXGTzO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RWqcUAAADcAAAADwAAAAAAAAAA&#10;AAAAAAChAgAAZHJzL2Rvd25yZXYueG1sUEsFBgAAAAAEAAQA+QAAAJMDAAAAAA==&#10;">
                        <v:stroke endarrow="block"/>
                      </v:line>
                      <v:line id="Line 112" o:spid="_x0000_s1046" style="position:absolute;flip:x y;visibility:visible;mso-wrap-style:square" from="3200,6686" to="5334,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I3sUAAADcAAAADwAAAGRycy9kb3ducmV2LnhtbESPQWvCQBSE74X+h+UJ3pqNOYhGVxGh&#10;4MGLWur1JfuaTc2+TbJrTP99Vyj0OMzMN8x6O9pGDNT72rGCWZKCIC6drrlS8HF5f1uA8AFZY+OY&#10;FPyQh+3m9WWNuXYPPtFwDpWIEPY5KjAhtLmUvjRk0SeuJY7el+sthij7SuoeHxFuG5ml6VxarDku&#10;GGxpb6i8ne9WwVDcZ9+fx9PNF9duWSxMtz92c6Wmk3G3AhFoDP/hv/ZBK8iWGTzP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bI3sUAAADcAAAADwAAAAAAAAAA&#10;AAAAAAChAgAAZHJzL2Rvd25yZXYueG1sUEsFBgAAAAAEAAQA+QAAAJMDAAAAAA==&#10;">
                        <v:stroke endarrow="block"/>
                      </v:line>
                      <v:rect id="Rectangle 113" o:spid="_x0000_s1047" style="position:absolute;top:6019;width:3200;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GecMA&#10;AADcAAAADwAAAGRycy9kb3ducmV2LnhtbESPQWvCQBSE70L/w/IKvZmNStVGV7GF0FyNkvNr9pmE&#10;Zt+G3a1J/323UOhxmJlvmP1xMr24k/OdZQWLJAVBXFvdcaPgesnnWxA+IGvsLZOCb/JwPDzM9php&#10;O/KZ7mVoRISwz1BBG8KQSenrlgz6xA7E0btZZzBE6RqpHY4Rbnq5TNO1NNhxXGhxoLeW6s/yyyhw&#10;lzG3m0Wx8pX5uMqq5ufX07tST4/TaQci0BT+w3/tQitYvqzg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nGec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1"/>
                                </w:rPr>
                              </w:pPr>
                              <w:r>
                                <w:rPr>
                                  <w:b/>
                                  <w:sz w:val="11"/>
                                </w:rPr>
                                <w:t>PRO3</w:t>
                              </w:r>
                            </w:p>
                            <w:p w:rsidR="00F92B79" w:rsidRPr="00EB1AA9" w:rsidRDefault="00F92B79" w:rsidP="00F92B79">
                              <w:pPr>
                                <w:jc w:val="center"/>
                                <w:rPr>
                                  <w:rFonts w:ascii="Arial Narrow" w:hAnsi="Arial Narrow"/>
                                  <w:sz w:val="11"/>
                                </w:rPr>
                              </w:pPr>
                            </w:p>
                          </w:txbxContent>
                        </v:textbox>
                      </v:rect>
                      <v:line id="Line 114" o:spid="_x0000_s1048" style="position:absolute;flip:x y;visibility:visible;mso-wrap-style:square" from="3200,4692" to="5334,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1McUAAADcAAAADwAAAGRycy9kb3ducmV2LnhtbESPQWvCQBSE70L/w/IKvelGEdHUVYpQ&#10;8OBFLfb6kn1mo9m3SXaN6b93BaHHYWa+YZbr3laio9aXjhWMRwkI4tzpkgsFP8fv4RyED8gaK8ek&#10;4I88rFdvgyWm2t15T90hFCJC2KeowIRQp1L63JBFP3I1cfTOrrUYomwLqVu8R7it5CRJZtJiyXHB&#10;YE0bQ/n1cLMKuuw2vpx2+6vPfptFNjfNZtfMlPp4778+QQTqw3/41d5qBZPFFJ5n4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P1McUAAADcAAAADwAAAAAAAAAA&#10;AAAAAAChAgAAZHJzL2Rvd25yZXYueG1sUEsFBgAAAAAEAAQA+QAAAJMDAAAAAA==&#10;">
                        <v:stroke endarrow="block"/>
                      </v:line>
                      <v:oval id="Oval 115" o:spid="_x0000_s1049" style="position:absolute;left:5130;top:5784;width:4776;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tscMA&#10;AADcAAAADwAAAGRycy9kb3ducmV2LnhtbESP0WoCMRRE34X+Q7iCbzVxtaWuRhFB8KVobT/gdnPd&#10;XdzcbJOo2783guDjMDNnmPmys424kA+1Yw2joQJBXDhTc6nh53vz+gEiRGSDjWPS8E8BlouX3hxz&#10;4678RZdDLEWCcMhRQxVjm0sZiooshqFriZN3dN5iTNKX0ni8JrhtZKbUu7RYc1qosKV1RcXpcLYa&#10;9r+TTDV/n8V2N15JPo+V31il9aDfrWYgInXxGX60t0ZDNn2D+5l0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NtscMAAADcAAAADwAAAAAAAAAAAAAAAACYAgAAZHJzL2Rv&#10;d25yZXYueG1sUEsFBgAAAAAEAAQA9QAAAIgDAAAAAA==&#10;" fillcolor="#faf0c8" strokecolor="#930">
                        <v:fill opacity="13107f"/>
                        <v:textbox inset="1.43619mm,.71808mm,1.43619mm,.71808mm">
                          <w:txbxContent>
                            <w:p w:rsidR="00F92B79" w:rsidRPr="000D5536" w:rsidRDefault="00F92B79" w:rsidP="00F92B79">
                              <w:pPr>
                                <w:jc w:val="center"/>
                                <w:rPr>
                                  <w:rFonts w:ascii="Arial Narrow" w:hAnsi="Arial Narrow"/>
                                  <w:sz w:val="11"/>
                                  <w14:shadow w14:blurRad="50800" w14:dist="38100" w14:dir="2700000" w14:sx="100000" w14:sy="100000" w14:kx="0" w14:ky="0" w14:algn="tl">
                                    <w14:srgbClr w14:val="000000">
                                      <w14:alpha w14:val="60000"/>
                                    </w14:srgbClr>
                                  </w14:shadow>
                                </w:rPr>
                              </w:pPr>
                              <w:r w:rsidRPr="000D5536">
                                <w:rPr>
                                  <w:sz w:val="11"/>
                                  <w14:shadow w14:blurRad="50800" w14:dist="38100" w14:dir="2700000" w14:sx="100000" w14:sy="100000" w14:kx="0" w14:ky="0" w14:algn="tl">
                                    <w14:srgbClr w14:val="000000">
                                      <w14:alpha w14:val="60000"/>
                                    </w14:srgbClr>
                                  </w14:shadow>
                                </w:rPr>
                                <w:t>Products Owners</w:t>
                              </w:r>
                            </w:p>
                          </w:txbxContent>
                        </v:textbox>
                      </v:oval>
                      <v:oval id="Oval 116" o:spid="_x0000_s1050" style="position:absolute;left:17526;top:4622;width:4806;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zxsMA&#10;AADcAAAADwAAAGRycy9kb3ducmV2LnhtbESP0WoCMRRE3wv+Q7iFvtWkaxG7GkUKgi9iXfsB1811&#10;d3FzsyZR1783hYKPw8ycYWaL3rbiSj40jjV8DBUI4tKZhisNv/vV+wREiMgGW8ek4U4BFvPBywxz&#10;4268o2sRK5EgHHLUUMfY5VKGsiaLYeg64uQdnbcYk/SVNB5vCW5bmSk1lhYbTgs1dvRdU3kqLlbD&#10;z+EzU+15U663o6Xky0j5lVVav732yymISH18hv/ba6Mh+xrD3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HzxsMAAADcAAAADwAAAAAAAAAAAAAAAACYAgAAZHJzL2Rv&#10;d25yZXYueG1sUEsFBgAAAAAEAAQA9QAAAIgDAAAAAA==&#10;" fillcolor="#faf0c8" strokecolor="#930">
                        <v:fill opacity="13107f"/>
                        <v:textbox inset="1.43619mm,.71808mm,1.43619mm,.71808mm">
                          <w:txbxContent>
                            <w:p w:rsidR="00F92B79" w:rsidRPr="000D5536" w:rsidRDefault="00F92B79" w:rsidP="00F92B79">
                              <w:pPr>
                                <w:jc w:val="center"/>
                                <w:rPr>
                                  <w:sz w:val="11"/>
                                  <w14:shadow w14:blurRad="50800" w14:dist="38100" w14:dir="2700000" w14:sx="100000" w14:sy="100000" w14:kx="0" w14:ky="0" w14:algn="tl">
                                    <w14:srgbClr w14:val="000000">
                                      <w14:alpha w14:val="60000"/>
                                    </w14:srgbClr>
                                  </w14:shadow>
                                </w:rPr>
                              </w:pPr>
                              <w:r w:rsidRPr="000D5536">
                                <w:rPr>
                                  <w:sz w:val="11"/>
                                  <w14:shadow w14:blurRad="50800" w14:dist="38100" w14:dir="2700000" w14:sx="100000" w14:sy="100000" w14:kx="0" w14:ky="0" w14:algn="tl">
                                    <w14:srgbClr w14:val="000000">
                                      <w14:alpha w14:val="60000"/>
                                    </w14:srgbClr>
                                  </w14:shadow>
                                </w:rPr>
                                <w:t>Service Monthly</w:t>
                              </w:r>
                            </w:p>
                          </w:txbxContent>
                        </v:textbox>
                      </v:oval>
                      <v:line id="Line 117" o:spid="_x0000_s1051" style="position:absolute;flip:x y;visibility:visible;mso-wrap-style:square" from="9906,8001" to="12528,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FrRsUAAADcAAAADwAAAGRycy9kb3ducmV2LnhtbESPQWvCQBSE74X+h+UVvNWNHqxGVylC&#10;wYMXtej1JfvMRrNvk+wa4793C0KPw8x8wyxWva1ER60vHSsYDRMQxLnTJRcKfg8/n1MQPiBrrByT&#10;ggd5WC3f3xaYanfnHXX7UIgIYZ+iAhNCnUrpc0MW/dDVxNE7u9ZiiLItpG7xHuG2kuMkmUiLJccF&#10;gzWtDeXX/c0q6LLb6HLc7q4+OzWzbGqa9baZKDX46L/nIAL14T/8am+0gvHsC/7Ox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FrRsUAAADcAAAADwAAAAAAAAAA&#10;AAAAAAChAgAAZHJzL2Rvd25yZXYueG1sUEsFBgAAAAAEAAQA+QAAAJMDAAAAAA==&#10;">
                        <v:stroke endarrow="block"/>
                      </v:line>
                      <v:line id="Line 118" o:spid="_x0000_s1052" style="position:absolute;flip:y;visibility:visible;mso-wrap-style:square" from="12528,6248" to="13468,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dvJMUAAADcAAAADwAAAGRycy9kb3ducmV2LnhtbESPwWrCQBCG70LfYZlCL6FuVJAaXaW1&#10;FYTiQduDxyE7TUKzsyE71fTtOwehx+Gf/5tvVpshtOZCfWoiO5iMczDEZfQNVw4+P3aPT2CSIHts&#10;I5ODX0qwWd+NVlj4eOUjXU5SGYVwKtBBLdIV1qaypoBpHDtizb5iH1B07Cvre7wqPLR2mudzG7Bh&#10;vVBjR9uayu/TT1CN3YFfZ7PsJdgsW9DbWd5zK8493A/PSzBCg/wv39p772C6UFt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dvJMUAAADcAAAADwAAAAAAAAAA&#10;AAAAAAChAgAAZHJzL2Rvd25yZXYueG1sUEsFBgAAAAAEAAQA+QAAAJMDAAAAAA==&#10;">
                        <v:stroke endarrow="block"/>
                      </v:line>
                      <v:line id="Line 119" o:spid="_x0000_s1053" style="position:absolute;visibility:visible;mso-wrap-style:square" from="11703,22548" to="16027,2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NLMQAAADcAAAADwAAAGRycy9kb3ducmV2LnhtbESPQWsCMRSE7wX/Q3iCt5rVg3ZXo4hL&#10;wYMtqKXn5+a5Wdy8LJt0Tf99Uyj0OMzMN8x6G20rBup941jBbJqBIK6cbrhW8HF5fX4B4QOyxtYx&#10;KfgmD9vN6GmNhXYPPtFwDrVIEPYFKjAhdIWUvjJk0U9dR5y8m+sthiT7WuoeHwluWznPsoW02HBa&#10;MNjR3lB1P39ZBUtTnuRSlsfLezk0szy+xc9rrtRkHHcrEIFi+A//tQ9awT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I0sxAAAANwAAAAPAAAAAAAAAAAA&#10;AAAAAKECAABkcnMvZG93bnJldi54bWxQSwUGAAAAAAQABAD5AAAAkgMAAAAA&#10;">
                        <v:stroke endarrow="block"/>
                      </v:line>
                      <v:line id="Line 120" o:spid="_x0000_s1054" style="position:absolute;flip:y;visibility:visible;mso-wrap-style:square" from="10947,15030" to="12153,1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5OMQAAADcAAAADwAAAGRycy9kb3ducmV2LnhtbESPwUrDQBCG70LfYRnBS7C7NiAauy3V&#10;WhDEg7WHHofsmASzsyE7tvHtnYPgcfjn/+ab5XqKvTnRmLvEHm7mDgxxnULHjYfDx+76DkwW5IB9&#10;YvLwQxnWq9nFEquQzvxOp700RiGcK/TQigyVtbluKWKep4FYs880RhQdx8aGEc8Kj71dOHdrI3as&#10;F1oc6Kml+mv/HVVj98bbsiweoy2Ke3o+yquz4v3V5bR5ACM0yf/yX/sleCid6uszSgC7+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vk4xAAAANwAAAAPAAAAAAAAAAAA&#10;AAAAAKECAABkcnMvZG93bnJldi54bWxQSwUGAAAAAAQABAD5AAAAkgMAAAAA&#10;">
                        <v:stroke endarrow="block"/>
                      </v:line>
                      <v:oval id="Oval 121" o:spid="_x0000_s1055" style="position:absolute;left:4489;top:26104;width:4489;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xqMQA&#10;AADcAAAADwAAAGRycy9kb3ducmV2LnhtbESPwWrDMBBE74X+g9hCbo1kO4TiRgmhEMglNE36AVtr&#10;a5taK1dSbPfvo0Ahx2Fm3jCrzWQ7MZAPrWMN2VyBIK6cabnW8HnePb+ACBHZYOeYNPxRgM368WGF&#10;pXEjf9BwirVIEA4lamhi7EspQ9WQxTB3PXHyvp23GJP0tTQexwS3ncyVWkqLLaeFBnt6a6j6OV2s&#10;huPXIlfd76HavxdbyZdC+Z1VWs+epu0riEhTvIf/23ujoVAZ3M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D8ajEAAAA3AAAAA8AAAAAAAAAAAAAAAAAmAIAAGRycy9k&#10;b3ducmV2LnhtbFBLBQYAAAAABAAEAPUAAACJAwAAAAA=&#10;" fillcolor="#faf0c8" strokecolor="#930">
                        <v:fill opacity="13107f"/>
                        <v:textbox inset="1.43619mm,.71808mm,1.43619mm,.71808mm">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Band Fan</w:t>
                              </w:r>
                            </w:p>
                          </w:txbxContent>
                        </v:textbox>
                      </v:oval>
                      <v:oval id="Oval 122" o:spid="_x0000_s1056" style="position:absolute;left:14744;top:30791;width:5772;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v38MA&#10;AADcAAAADwAAAGRycy9kb3ducmV2LnhtbESP3WoCMRSE7wt9h3AK3nUTd6WU1ShSELyR+vcAp5vj&#10;7uLmZJtE3b69EYReDjPzDTNbDLYTV/KhdaxhnCkQxJUzLdcajofV+yeIEJENdo5Jwx8FWMxfX2ZY&#10;GnfjHV33sRYJwqFEDU2MfSllqBqyGDLXEyfv5LzFmKSvpfF4S3DbyVypD2mx5bTQYE9fDVXn/cVq&#10;2P5MctX9bqr1d7GUfCmUX1ml9ehtWE5BRBrif/jZXhsNhcrhcSY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Fv38MAAADcAAAADwAAAAAAAAAAAAAAAACYAgAAZHJzL2Rv&#10;d25yZXYueG1sUEsFBgAAAAAEAAQA9QAAAIgDAAAAAA==&#10;" fillcolor="#faf0c8" strokecolor="#930">
                        <v:fill opacity="13107f"/>
                        <v:textbox inset="1.43619mm,.71808mm,1.43619mm,.71808mm">
                          <w:txbxContent>
                            <w:p w:rsidR="00F92B79" w:rsidRPr="000D5536" w:rsidRDefault="00F92B79" w:rsidP="00F92B79">
                              <w:pPr>
                                <w:spacing w:after="0" w:line="240" w:lineRule="auto"/>
                                <w:jc w:val="center"/>
                                <w:rPr>
                                  <w:rFonts w:ascii="Arial Narrow" w:hAnsi="Arial Narrow"/>
                                  <w:sz w:val="11"/>
                                  <w:szCs w:val="20"/>
                                  <w14:shadow w14:blurRad="50800" w14:dist="38100" w14:dir="2700000" w14:sx="100000" w14:sy="100000" w14:kx="0" w14:ky="0" w14:algn="tl">
                                    <w14:srgbClr w14:val="000000">
                                      <w14:alpha w14:val="60000"/>
                                    </w14:srgbClr>
                                  </w14:shadow>
                                </w:rPr>
                              </w:pPr>
                              <w:r w:rsidRPr="000D5536">
                                <w:rPr>
                                  <w:sz w:val="11"/>
                                  <w14:shadow w14:blurRad="50800" w14:dist="38100" w14:dir="2700000" w14:sx="100000" w14:sy="100000" w14:kx="0" w14:ky="0" w14:algn="tl">
                                    <w14:srgbClr w14:val="000000">
                                      <w14:alpha w14:val="60000"/>
                                    </w14:srgbClr>
                                  </w14:shadow>
                                </w:rPr>
                                <w:t>Early Adopters</w:t>
                              </w:r>
                            </w:p>
                          </w:txbxContent>
                        </v:textbox>
                      </v:oval>
                      <v:oval id="Oval 123" o:spid="_x0000_s1057" style="position:absolute;left:6413;top:30791;width:5779;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KRMQA&#10;AADcAAAADwAAAGRycy9kb3ducmV2LnhtbESPwWrDMBBE74H+g9hCb4kUu4TiRgmhYMilNHH7AVtr&#10;a5tYK1dSYvfvo0Igx2Fm3jDr7WR7cSEfOscalgsFgrh2puNGw9dnOX8BESKywd4xafijANvNw2yN&#10;hXEjH+lSxUYkCIcCNbQxDoWUoW7JYli4gTh5P85bjEn6RhqPY4LbXmZKraTFjtNCiwO9tVSfqrPV&#10;cPh+zlT/+17vP/Kd5HOufGmV1k+P0+4VRKQp3sO39t5oyFUO/2fSE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ykTEAAAA3AAAAA8AAAAAAAAAAAAAAAAAmAIAAGRycy9k&#10;b3ducmV2LnhtbFBLBQYAAAAABAAEAPUAAACJAwAAAAA=&#10;" fillcolor="#faf0c8" strokecolor="#930">
                        <v:fill opacity="13107f"/>
                        <v:textbox inset="1.43619mm,.71808mm,1.43619mm,.71808mm">
                          <w:txbxContent>
                            <w:p w:rsidR="00F92B79" w:rsidRPr="00EB1AA9" w:rsidRDefault="00F92B79" w:rsidP="00F92B79">
                              <w:pPr>
                                <w:jc w:val="center"/>
                                <w:rPr>
                                  <w:sz w:val="13"/>
                                </w:rPr>
                              </w:pPr>
                              <w:r w:rsidRPr="000D5536">
                                <w:rPr>
                                  <w:sz w:val="11"/>
                                  <w14:shadow w14:blurRad="50800" w14:dist="38100" w14:dir="2700000" w14:sx="100000" w14:sy="100000" w14:kx="0" w14:ky="0" w14:algn="tl">
                                    <w14:srgbClr w14:val="000000">
                                      <w14:alpha w14:val="60000"/>
                                    </w14:srgbClr>
                                  </w14:shadow>
                                </w:rPr>
                                <w:t>Cautious Consumer</w:t>
                              </w:r>
                              <w:r>
                                <w:rPr>
                                  <w:sz w:val="13"/>
                                </w:rPr>
                                <w:t>s</w:t>
                              </w:r>
                            </w:p>
                          </w:txbxContent>
                        </v:textbox>
                      </v:oval>
                      <v:line id="Line 124" o:spid="_x0000_s1058" style="position:absolute;flip:x;visibility:visible;mso-wrap-style:square" from="8337,22555" to="11703,26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H/O8YAAADcAAAADwAAAGRycy9kb3ducmV2LnhtbESPT0vDQBDF70K/wzKCl2B3baR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B/zvGAAAA3AAAAA8AAAAAAAAA&#10;AAAAAAAAoQIAAGRycy9kb3ducmV2LnhtbFBLBQYAAAAABAAEAPkAAACUAwAAAAA=&#10;">
                        <v:stroke endarrow="block"/>
                      </v:line>
                      <v:line id="Line 125" o:spid="_x0000_s1059" style="position:absolute;flip:x;visibility:visible;mso-wrap-style:square" from="8978,22555" to="11703,3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aoMYAAADcAAAADwAAAGRycy9kb3ducmV2LnhtbESPT0vDQBDF70K/wzKCl2B3bbB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NWqDGAAAA3AAAAA8AAAAAAAAA&#10;AAAAAAAAoQIAAGRycy9kb3ducmV2LnhtbFBLBQYAAAAABAAEAPkAAACUAwAAAAA=&#10;">
                        <v:stroke endarrow="block"/>
                      </v:line>
                      <v:line id="Line 126" o:spid="_x0000_s1060" style="position:absolute;visibility:visible;mso-wrap-style:square" from="11912,22555" to="17310,3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DRMUAAADcAAAADwAAAGRycy9kb3ducmV2LnhtbESPS2vDMBCE74X8B7GB3Bo5DeThRgmh&#10;ppBDU8iDnrfW1jKxVsZSHeXfV4FCjsPMfMOsNtE2oqfO144VTMYZCOLS6ZorBefT+/MChA/IGhvH&#10;pOBGHjbrwdMKc+2ufKD+GCqRIOxzVGBCaHMpfWnIoh+7ljh5P66zGJLsKqk7vCa4beRLls2kxZrT&#10;gsGW3gyVl+OvVTA3xUHOZfFx+iz6erKM+/j1vVRqNIzbVxCBYniE/9s7rWCaze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CDRMUAAADcAAAADwAAAAAAAAAA&#10;AAAAAAChAgAAZHJzL2Rvd25yZXYueG1sUEsFBgAAAAAEAAQA+QAAAJMDAAAAAA==&#10;">
                        <v:stroke endarrow="block"/>
                      </v:line>
                      <v:line id="Line 127" o:spid="_x0000_s1061" style="position:absolute;flip:x y;visibility:visible;mso-wrap-style:square" from="3206,26771" to="4489,2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rxXMUAAADcAAAADwAAAGRycy9kb3ducmV2LnhtbESPT2vCQBTE7wW/w/KE3upGBWtTVxFB&#10;8ODFP9jrS/Y1G82+TbJrTL99tyD0OMzMb5jFqreV6Kj1pWMF41ECgjh3uuRCwfm0fZuD8AFZY+WY&#10;FPyQh9Vy8LLAVLsHH6g7hkJECPsUFZgQ6lRKnxuy6EeuJo7et2sthijbQuoWHxFuKzlJkpm0WHJc&#10;MFjTxlB+O96tgi67j6+X/eHms6/mI5ubZrNvZkq9Dvv1J4hAffgPP9s7rWCavMPf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rxXMUAAADcAAAADwAAAAAAAAAA&#10;AAAAAAChAgAAZHJzL2Rvd25yZXYueG1sUEsFBgAAAAAEAAQA+QAAAJMDAAAAAA==&#10;">
                        <v:stroke endarrow="block"/>
                      </v:line>
                      <v:line id="Line 128" o:spid="_x0000_s1062" style="position:absolute;flip:x;visibility:visible;mso-wrap-style:square" from="3206,28111" to="4489,2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z1PsQAAADcAAAADwAAAGRycy9kb3ducmV2LnhtbESPwUrDQBCG70LfYRnBS7C7NiAauy3V&#10;WhDEg7WHHofsmASzsyE7tvHtnYPgcfjn/+ab5XqKvTnRmLvEHm7mDgxxnULHjYfDx+76DkwW5IB9&#10;YvLwQxnWq9nFEquQzvxOp700RiGcK/TQigyVtbluKWKep4FYs880RhQdx8aGEc8Kj71dOHdrI3as&#10;F1oc6Kml+mv/HVVj98bbsiweoy2Ke3o+yquz4v3V5bR5ACM0yf/yX/sleCid2uozSgC7+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PU+xAAAANwAAAAPAAAAAAAAAAAA&#10;AAAAAKECAABkcnMvZG93bnJldi54bWxQSwUGAAAAAAQABAD5AAAAkgMAAAAA&#10;">
                        <v:stroke endarrow="block"/>
                      </v:line>
                      <v:line id="Line 129" o:spid="_x0000_s1063" style="position:absolute;flip:x;visibility:visible;mso-wrap-style:square" from="3206,28111" to="4489,3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QpcUAAADcAAAADwAAAGRycy9kb3ducmV2LnhtbESPQWvCQBCF7wX/wzJCL6HutoGiqato&#10;rVAoPVR76HHIjkkwOxuyo6b/visIPT7evO/Nmy8H36oz9bEJbOFxYkARl8E1XFn43m8fpqCiIDts&#10;A5OFX4qwXIzu5li4cOEvOu+kUgnCsUALtUhXaB3LmjzGSeiIk3cIvUdJsq+06/GS4L7VT8Y8a48N&#10;p4YaO3qtqTzuTj69sf3kTZ5na6+zbEZvP/JhtFh7Px5WL6CEBvk/vqXfnYXczOA6JhF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BQpcUAAADcAAAADwAAAAAAAAAA&#10;AAAAAAChAgAAZHJzL2Rvd25yZXYueG1sUEsFBgAAAAAEAAQA+QAAAJMDAAAAAA==&#10;">
                        <v:stroke endarrow="block"/>
                      </v:line>
                      <v:line id="Line 130" o:spid="_x0000_s1064" style="position:absolute;flip:x;visibility:visible;mso-wrap-style:square" from="3206,28111" to="4489,3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v5cUAAADcAAAADwAAAGRycy9kb3ducmV2LnhtbESPwUrDQBCG74LvsIzgJdhNG5Aauy1q&#10;LRSkh1YPHofsmASzsyE7tunbdw4Fj8M//zffLFZj6MyRhtRGdjCd5GCIq+hbrh18fW4e5mCSIHvs&#10;IpODMyVYLW9vFlj6eOI9HQ9SG4VwKtFBI9KX1qaqoYBpEntizX7iEFB0HGrrBzwpPHR2luePNmDL&#10;eqHBnt4aqn4Pf0E1NjteF0X2GmyWPdH7t3zkVpy7vxtfnsEIjfK/fG1vvYNiqvr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Nv5cUAAADcAAAADwAAAAAAAAAA&#10;AAAAAAChAgAAZHJzL2Rvd25yZXYueG1sUEsFBgAAAAAEAAQA+QAAAJMDAAAAAA==&#10;">
                        <v:stroke endarrow="block"/>
                      </v:line>
                      <v:line id="Line 131" o:spid="_x0000_s1065" style="position:absolute;flip:x;visibility:visible;mso-wrap-style:square" from="1924,34137" to="8337,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KfsUAAADcAAAADwAAAGRycy9kb3ducmV2LnhtbESPT2vCQBDF7wW/wzIFL0E3MVBqdBX7&#10;RxBKD7UePA7ZMQnNzobsVNNv7wpCj4837/fmLdeDa9WZ+tB4NpBNU1DEpbcNVwYO39vJM6ggyBZb&#10;z2TgjwKsV6OHJRbWX/iLznupVIRwKNBALdIVWoeyJodh6jvi6J1871Ci7Ctte7xEuGv1LE2ftMOG&#10;Y0ONHb3WVP7sf118Y/vJb3mevDidJHN6P8pHqsWY8eOwWYASGuT/+J7eWQN5lsFtTCSA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KfsUAAADcAAAADwAAAAAAAAAA&#10;AAAAAAChAgAAZHJzL2Rvd25yZXYueG1sUEsFBgAAAAAEAAQA+QAAAJMDAAAAAA==&#10;">
                        <v:stroke endarrow="block"/>
                      </v:line>
                      <v:line id="Line 132" o:spid="_x0000_s1066" style="position:absolute;flip:x;visibility:visible;mso-wrap-style:square" from="5772,34137" to="8337,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1UCcQAAADcAAAADwAAAGRycy9kb3ducmV2LnhtbESPT2vCQBDF74V+h2UKvQTdaEBqdJX+&#10;EwTxUPXgcciOSTA7G7JTTb+9Kwg9Pt6835s3X/auURfqQu3ZwGiYgiIuvK25NHDYrwZvoIIgW2w8&#10;k4E/CrBcPD/NMbf+yj902UmpIoRDjgYqkTbXOhQVOQxD3xJH7+Q7hxJlV2rb4TXCXaPHaTrRDmuO&#10;DRW29FlRcd79uvjGastfWZZ8OJ0kU/o+yibVYszrS/8+AyXUy//xI722BrLRG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VQJxAAAANwAAAAPAAAAAAAAAAAA&#10;AAAAAKECAABkcnMvZG93bnJldi54bWxQSwUGAAAAAAQABAD5AAAAkgMAAAAA&#10;">
                        <v:stroke endarrow="block"/>
                      </v:line>
                      <v:line id="Line 133" o:spid="_x0000_s1067" style="position:absolute;flip:x;visibility:visible;mso-wrap-style:square" from="11544,33832" to="19240,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xksQAAADcAAAADwAAAGRycy9kb3ducmV2LnhtbESPQWvCQBCF7wX/wzJCL6FubEBsdBXb&#10;KhTEg9pDj0N2TILZ2ZCdavz3XUHo8fHmfW/efNm7Rl2oC7VnA+NRCoq48Lbm0sD3cfMyBRUE2WLj&#10;mQzcKMByMXiaY279lfd0OUipIoRDjgYqkTbXOhQVOQwj3xJH7+Q7hxJlV2rb4TXCXaNf03SiHdYc&#10;Gyps6aOi4nz4dfGNzY4/syx5dzpJ3mj9I9tUizHPw341AyXUy//xI/1lDWTjD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fGSxAAAANwAAAAPAAAAAAAAAAAA&#10;AAAAAKECAABkcnMvZG93bnJldi54bWxQSwUGAAAAAAQABAD5AAAAkgMAAAAA&#10;">
                        <v:stroke endarrow="block"/>
                      </v:line>
                      <v:line id="Line 134" o:spid="_x0000_s1068" style="position:absolute;flip:x;visibility:visible;mso-wrap-style:square" from="14744,33832" to="19240,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p5sUAAADcAAAADwAAAGRycy9kb3ducmV2LnhtbESPQWvCQBCF70L/wzIFL0E3NlL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hp5sUAAADcAAAADwAAAAAAAAAA&#10;AAAAAAChAgAAZHJzL2Rvd25yZXYueG1sUEsFBgAAAAAEAAQA+QAAAJMDAAAAAA==&#10;">
                        <v:stroke endarrow="block"/>
                      </v:line>
                      <v:line id="Line 135" o:spid="_x0000_s1069" style="position:absolute;flip:x;visibility:visible;mso-wrap-style:square" from="19234,33832" to="19240,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MfcUAAADcAAAADwAAAGRycy9kb3ducmV2LnhtbESPQWvCQBCF70L/wzIFL0E3Nlj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TMfcUAAADcAAAADwAAAAAAAAAA&#10;AAAAAAChAgAAZHJzL2Rvd25yZXYueG1sUEsFBgAAAAAEAAQA+QAAAJMDAAAAAA==&#10;">
                        <v:stroke endarrow="block"/>
                      </v:line>
                      <v:line id="Line 136" o:spid="_x0000_s1070" style="position:absolute;visibility:visible;mso-wrap-style:square" from="19240,33832" to="23082,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VmcUAAADcAAAADwAAAGRycy9kb3ducmV2LnhtbESPQWsCMRSE74X+h/AK3mp2K2h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kVmcUAAADcAAAADwAAAAAAAAAA&#10;AAAAAAChAgAAZHJzL2Rvd25yZXYueG1sUEsFBgAAAAAEAAQA+QAAAJMDAAAAAA==&#10;">
                        <v:stroke endarrow="block"/>
                      </v:line>
                      <v:line id="Line 137" o:spid="_x0000_s1071" style="position:absolute;visibility:visible;mso-wrap-style:square" from="19240,33832" to="26289,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wAsUAAADcAAAADwAAAGRycy9kb3ducmV2LnhtbESPQWvCQBSE74X+h+UVequbVDA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WwAsUAAADcAAAADwAAAAAAAAAA&#10;AAAAAAChAgAAZHJzL2Rvd25yZXYueG1sUEsFBgAAAAAEAAQA+QAAAJMDAAAAAA==&#10;">
                        <v:stroke endarrow="block"/>
                      </v:line>
                      <v:rect id="Rectangle 138" o:spid="_x0000_s1072" style="position:absolute;top:26111;width:3200;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9Yz74A&#10;AADcAAAADwAAAGRycy9kb3ducmV2LnhtbERPy4rCMBTdD/gP4QruxrTKqFSjqCC69YHra3Nti81N&#10;SaKtfz9ZCC4P571YdaYWL3K+sqwgHSYgiHOrKy4UXM673xkIH5A11pZJwZs8rJa9nwVm2rZ8pNcp&#10;FCKGsM9QQRlCk0np85IM+qFtiCN3t85giNAVUjtsY7ip5ShJJtJgxbGhxIa2JeWP09MocOd2Z6fp&#10;Yeyv5naR15z/Nuu9UoN+t56DCNSFr/jjPmgF4zSujWfiEZ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WM++AAAA3AAAAA8AAAAAAAAAAAAAAAAAmAIAAGRycy9kb3ducmV2&#10;LnhtbFBLBQYAAAAABAAEAPUAAACDAw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BAN1</w:t>
                              </w:r>
                            </w:p>
                            <w:p w:rsidR="00F92B79" w:rsidRPr="00EB1AA9" w:rsidRDefault="00F92B79" w:rsidP="00F92B79">
                              <w:pPr>
                                <w:jc w:val="center"/>
                                <w:rPr>
                                  <w:rFonts w:ascii="Arial Narrow" w:hAnsi="Arial Narrow"/>
                                  <w:sz w:val="11"/>
                                </w:rPr>
                              </w:pPr>
                            </w:p>
                          </w:txbxContent>
                        </v:textbox>
                      </v:rect>
                      <v:rect id="Rectangle 139" o:spid="_x0000_s1073" style="position:absolute;top:28117;width:3200;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9VMIA&#10;AADcAAAADwAAAGRycy9kb3ducmV2LnhtbESPW4vCMBSE34X9D+Es+KZplfVSjaKCrK9e8PnYHNti&#10;c1KSaOu/3yws7OMwM98wy3VnavEi5yvLCtJhAoI4t7riQsHlvB/MQPiArLG2TAre5GG9+ugtMdO2&#10;5SO9TqEQEcI+QwVlCE0mpc9LMuiHtiGO3t06gyFKV0jtsI1wU8tRkkykwYrjQokN7UrKH6enUeDO&#10;7d5O08PYX83tIq85f20330r1P7vNAkSgLvyH/9oHrWCczu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1UwgAAANwAAAAPAAAAAAAAAAAAAAAAAJgCAABkcnMvZG93&#10;bnJldi54bWxQSwUGAAAAAAQABAD1AAAAhwM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BAN2</w:t>
                              </w:r>
                            </w:p>
                            <w:p w:rsidR="00F92B79" w:rsidRPr="00EB1AA9" w:rsidRDefault="00F92B79" w:rsidP="00F92B79">
                              <w:pPr>
                                <w:jc w:val="center"/>
                                <w:rPr>
                                  <w:rFonts w:ascii="Arial Narrow" w:hAnsi="Arial Narrow"/>
                                  <w:sz w:val="11"/>
                                </w:rPr>
                              </w:pPr>
                            </w:p>
                          </w:txbxContent>
                        </v:textbox>
                      </v:rect>
                      <v:rect id="Rectangle 140" o:spid="_x0000_s1074" style="position:absolute;top:30124;width:320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edMAA&#10;AADcAAAADwAAAGRycy9kb3ducmV2LnhtbERPyWrDMBC9F/IPYgK9NbITmhY3snELJrlmIeepNbVN&#10;rZGRVNv5++oQyPHx9l0xm16M5HxnWUG6SkAQ11Z33Ci4nKuXdxA+IGvsLZOCG3ko8sXTDjNtJz7S&#10;eAqNiCHsM1TQhjBkUvq6JYN+ZQfiyP1YZzBE6BqpHU4x3PRynSRbabDj2NDiQF8t1b+nP6PAnafK&#10;vqWHjb+a74u81vz6We6Vel7O5QeIQHN4iO/ug1awWcf58Uw8A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WedMAAAADcAAAADwAAAAAAAAAAAAAAAACYAgAAZHJzL2Rvd25y&#10;ZXYueG1sUEsFBgAAAAAEAAQA9QAAAIU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BAN3</w:t>
                              </w:r>
                            </w:p>
                            <w:p w:rsidR="00F92B79" w:rsidRPr="00EB1AA9" w:rsidRDefault="00F92B79" w:rsidP="00F92B79">
                              <w:pPr>
                                <w:jc w:val="center"/>
                                <w:rPr>
                                  <w:rFonts w:ascii="Arial Narrow" w:hAnsi="Arial Narrow"/>
                                  <w:sz w:val="11"/>
                                </w:rPr>
                              </w:pPr>
                            </w:p>
                          </w:txbxContent>
                        </v:textbox>
                      </v:rect>
                      <v:rect id="Rectangle 141" o:spid="_x0000_s1075" style="position:absolute;top:34366;width:3200;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k778MA&#10;AADcAAAADwAAAGRycy9kb3ducmV2LnhtbESPT2vCQBTE7wW/w/IEb3Xzh1ZJXSUWpF6r4vmZfU2C&#10;2bdhd5vEb98tFHocZuY3zGY3mU4M5HxrWUG6TEAQV1a3XCu4nA/PaxA+IGvsLJOCB3nYbWdPGyy0&#10;HfmThlOoRYSwL1BBE0JfSOmrhgz6pe2Jo/dlncEQpauldjhGuOlkliSv0mDLcaHBnt4bqu6nb6PA&#10;nceDXaXH3F/N7SKvFb/syw+lFvOpfAMRaAr/4b/2USvIsxR+z8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k778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CAU1</w:t>
                              </w:r>
                            </w:p>
                            <w:p w:rsidR="00F92B79" w:rsidRPr="00EB1AA9" w:rsidRDefault="00F92B79" w:rsidP="00F92B79">
                              <w:pPr>
                                <w:jc w:val="center"/>
                                <w:rPr>
                                  <w:rFonts w:ascii="Arial Narrow" w:hAnsi="Arial Narrow"/>
                                  <w:sz w:val="11"/>
                                </w:rPr>
                              </w:pPr>
                            </w:p>
                          </w:txbxContent>
                        </v:textbox>
                      </v:rect>
                      <v:rect id="Rectangle 142" o:spid="_x0000_s1076" style="position:absolute;top:36823;width:3200;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lmMMA&#10;AADcAAAADwAAAGRycy9kb3ducmV2LnhtbESPQWvCQBSE7wX/w/IEb3VjpFVS1xALoblWxfMz+5oE&#10;s2/D7tbEf98tFHocZuYbZpdPphd3cr6zrGC1TEAQ11Z33Cg4n8rnLQgfkDX2lknBgzzk+9nTDjNt&#10;R/6k+zE0IkLYZ6igDWHIpPR1Swb90g7E0fuyzmCI0jVSOxwj3PQyTZJXabDjuNDiQO8t1bfjt1Hg&#10;TmNpN6tq7S/mepaXml8OxYdSi/lUvIEINIX/8F+70grWaQq/Z+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ulmM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CAU2</w:t>
                              </w:r>
                            </w:p>
                            <w:p w:rsidR="00F92B79" w:rsidRPr="00EB1AA9" w:rsidRDefault="00F92B79" w:rsidP="00F92B79">
                              <w:pPr>
                                <w:jc w:val="center"/>
                                <w:rPr>
                                  <w:rFonts w:ascii="Arial Narrow" w:hAnsi="Arial Narrow"/>
                                  <w:sz w:val="11"/>
                                </w:rPr>
                              </w:pPr>
                            </w:p>
                          </w:txbxContent>
                        </v:textbox>
                      </v:rect>
                      <v:rect id="Rectangle 143" o:spid="_x0000_s1077" style="position:absolute;left:3848;top:36823;width:3200;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AA8MA&#10;AADcAAAADwAAAGRycy9kb3ducmV2LnhtbESPQWvCQBSE7wX/w/IK3upGQ6ukrqKFYK7VkPMz+5qE&#10;Zt+G3a2J/94tFHocZuYbZrufTC9u5HxnWcFykYAgrq3uuFFQXvKXDQgfkDX2lknBnTzsd7OnLWba&#10;jvxJt3NoRISwz1BBG8KQSenrlgz6hR2Io/dlncEQpWukdjhGuOnlKknepMGO40KLA320VH+ff4wC&#10;dxlzu14Wqa/MtZRVza/Hw0mp+fN0eAcRaAr/4b92oRWkqxR+z8Qj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cAA8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CAU3</w:t>
                              </w:r>
                            </w:p>
                            <w:p w:rsidR="00F92B79" w:rsidRPr="00EB1AA9" w:rsidRDefault="00F92B79" w:rsidP="00F92B79">
                              <w:pPr>
                                <w:jc w:val="center"/>
                                <w:rPr>
                                  <w:rFonts w:ascii="Arial Narrow" w:hAnsi="Arial Narrow"/>
                                  <w:sz w:val="11"/>
                                </w:rPr>
                              </w:pPr>
                            </w:p>
                          </w:txbxContent>
                        </v:textbox>
                      </v:rect>
                      <v:rect id="Rectangle 144" o:spid="_x0000_s1078" style="position:absolute;left:9620;top:36823;width:3200;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6Yd8MA&#10;AADcAAAADwAAAGRycy9kb3ducmV2LnhtbESPQWvCQBSE70L/w/IKvZmNWrVEV7GF0FyNkvNr9pmE&#10;Zt+G3a1J/323UOhxmJlvmP1xMr24k/OdZQWLJAVBXFvdcaPgesnnLyB8QNbYWyYF3+TheHiY7THT&#10;duQz3cvQiAhhn6GCNoQhk9LXLRn0iR2Io3ezzmCI0jVSOxwj3PRymaYbabDjuNDiQG8t1Z/ll1Hg&#10;LmNut4ti5SvzcZVVzevX07tST4/TaQci0BT+w3/tQitYLZ/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6Yd8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EAR1</w:t>
                              </w:r>
                            </w:p>
                            <w:p w:rsidR="00F92B79" w:rsidRPr="00EB1AA9" w:rsidRDefault="00F92B79" w:rsidP="00F92B79">
                              <w:pPr>
                                <w:jc w:val="center"/>
                                <w:rPr>
                                  <w:rFonts w:ascii="Arial Narrow" w:hAnsi="Arial Narrow"/>
                                  <w:sz w:val="11"/>
                                </w:rPr>
                              </w:pPr>
                            </w:p>
                          </w:txbxContent>
                        </v:textbox>
                      </v:rect>
                      <v:rect id="Rectangle 145" o:spid="_x0000_s1079" style="position:absolute;left:13468;top:36823;width:3200;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97MIA&#10;AADcAAAADwAAAGRycy9kb3ducmV2LnhtbESPT4vCMBTE74LfITxhb5qq+IduU9EFWa+r4vlt82yL&#10;zUtJou1+eyMseBxm5jdMtulNIx7kfG1ZwXSSgCAurK65VHA+7cdrED4ga2wsk4I/8rDJh4MMU207&#10;/qHHMZQiQtinqKAKoU2l9EVFBv3EtsTRu1pnMETpSqkddhFuGjlLkqU0WHNcqLClr4qK2/FuFLhT&#10;t7er6WHuL+b3LC8FL3bbb6U+Rv32E0SgPrzD/+2DVjCfLeB1Jh4B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j3swgAAANwAAAAPAAAAAAAAAAAAAAAAAJgCAABkcnMvZG93&#10;bnJldi54bWxQSwUGAAAAAAQABAD1AAAAhwM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EAR2</w:t>
                              </w:r>
                            </w:p>
                            <w:p w:rsidR="00F92B79" w:rsidRPr="00EB1AA9" w:rsidRDefault="00F92B79" w:rsidP="00F92B79">
                              <w:pPr>
                                <w:jc w:val="center"/>
                                <w:rPr>
                                  <w:rFonts w:ascii="Arial Narrow" w:hAnsi="Arial Narrow"/>
                                  <w:sz w:val="11"/>
                                </w:rPr>
                              </w:pPr>
                            </w:p>
                          </w:txbxContent>
                        </v:textbox>
                      </v:rect>
                      <v:rect id="Rectangle 146" o:spid="_x0000_s1080" style="position:absolute;left:17310;top:36823;width:3206;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jm8EA&#10;AADcAAAADwAAAGRycy9kb3ducmV2LnhtbESPzarCMBSE94LvEI7gTlOV671Uo6gguvUH18fm2Bab&#10;k5JEW9/+RhBcDjPzDTNftqYST3K+tKxgNExAEGdWl5wrOJ+2gz8QPiBrrCyTghd5WC66nTmm2jZ8&#10;oOcx5CJC2KeooAihTqX0WUEG/dDWxNG7WWcwROlyqR02EW4qOU6SqTRYclwosKZNQdn9+DAK3KnZ&#10;2t/RfuIv5nqWl4x/1qudUv1eu5qBCNSGb/jT3msFk/EU3mfi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Ao5vBAAAA3AAAAA8AAAAAAAAAAAAAAAAAmAIAAGRycy9kb3du&#10;cmV2LnhtbFBLBQYAAAAABAAEAPUAAACGAw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EAR3</w:t>
                              </w:r>
                            </w:p>
                            <w:p w:rsidR="00F92B79" w:rsidRPr="00EB1AA9" w:rsidRDefault="00F92B79" w:rsidP="00F92B79">
                              <w:pPr>
                                <w:jc w:val="center"/>
                                <w:rPr>
                                  <w:rFonts w:ascii="Arial Narrow" w:hAnsi="Arial Narrow"/>
                                  <w:sz w:val="11"/>
                                </w:rPr>
                              </w:pPr>
                            </w:p>
                          </w:txbxContent>
                        </v:textbox>
                      </v:rect>
                      <v:rect id="Rectangle 147" o:spid="_x0000_s1081" style="position:absolute;left:21158;top:36823;width:3206;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GAMMA&#10;AADcAAAADwAAAGRycy9kb3ducmV2LnhtbESPwWrDMBBE74H+g9hCb4nshDbFjRzSQEiujU3OW2lr&#10;m1orIymx+/dRodDjMDNvmM12sr24kQ+dYwX5IgNBrJ3puFFQV4f5K4gQkQ32jknBDwXYlg+zDRbG&#10;jfxBt3NsRIJwKFBBG+NQSBl0SxbDwg3Eyfty3mJM0jfSeBwT3PZymWUv0mLHaaHFgfYt6e/z1Srw&#10;1Xhw6/y0Chf7WcuL5uf33VGpp8dp9wYi0hT/w3/tk1GwWq7h90w6Ar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wGAM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EAR4</w:t>
                              </w:r>
                            </w:p>
                            <w:p w:rsidR="00F92B79" w:rsidRPr="00EB1AA9" w:rsidRDefault="00F92B79" w:rsidP="00F92B79">
                              <w:pPr>
                                <w:jc w:val="center"/>
                                <w:rPr>
                                  <w:rFonts w:ascii="Arial Narrow" w:hAnsi="Arial Narrow"/>
                                  <w:sz w:val="11"/>
                                </w:rPr>
                              </w:pPr>
                            </w:p>
                          </w:txbxContent>
                        </v:textbox>
                      </v:rect>
                      <v:rect id="Rectangle 148" o:spid="_x0000_s1082" style="position:absolute;left:25012;top:36823;width:320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ScsAA&#10;AADcAAAADwAAAGRycy9kb3ducmV2LnhtbERPyWrDMBC9F/IPYgK9NbITmhY3snELJrlmIeepNbVN&#10;rZGRVNv5++oQyPHx9l0xm16M5HxnWUG6SkAQ11Z33Ci4nKuXdxA+IGvsLZOCG3ko8sXTDjNtJz7S&#10;eAqNiCHsM1TQhjBkUvq6JYN+ZQfiyP1YZzBE6BqpHU4x3PRynSRbabDj2NDiQF8t1b+nP6PAnafK&#10;vqWHjb+a74u81vz6We6Vel7O5QeIQHN4iO/ug1awWce18Uw8A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OScsAAAADcAAAADwAAAAAAAAAAAAAAAACYAgAAZHJzL2Rvd25y&#10;ZXYueG1sUEsFBgAAAAAEAAQA9QAAAIU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EAR5</w:t>
                              </w:r>
                            </w:p>
                            <w:p w:rsidR="00F92B79" w:rsidRPr="00EB1AA9" w:rsidRDefault="00F92B79" w:rsidP="00F92B79">
                              <w:pPr>
                                <w:jc w:val="center"/>
                                <w:rPr>
                                  <w:rFonts w:ascii="Arial Narrow" w:hAnsi="Arial Narrow"/>
                                  <w:sz w:val="11"/>
                                </w:rPr>
                              </w:pPr>
                            </w:p>
                          </w:txbxContent>
                        </v:textbox>
                      </v:rect>
                      <v:rect id="Rectangle 149" o:spid="_x0000_s1083" style="position:absolute;left:25012;top:34137;width:3201;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36cMA&#10;AADcAAAADwAAAGRycy9kb3ducmV2LnhtbESPQWvCQBSE70L/w/IKvZmNStVGV7GF0FyNkvNr9pmE&#10;Zt+G3a1J/323UOhxmJlvmP1xMr24k/OdZQWLJAVBXFvdcaPgesnnWxA+IGvsLZOCb/JwPDzM9php&#10;O/KZ7mVoRISwz1BBG8KQSenrlgz6xA7E0btZZzBE6RqpHY4Rbnq5TNO1NNhxXGhxoLeW6s/yyyhw&#10;lzG3m0Wx8pX5uMqq5ufX07tST4/TaQci0BT+w3/tQitYLV/g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836c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EAR6</w:t>
                              </w:r>
                            </w:p>
                            <w:p w:rsidR="00F92B79" w:rsidRPr="00EB1AA9" w:rsidRDefault="00F92B79" w:rsidP="00F92B79">
                              <w:pPr>
                                <w:jc w:val="center"/>
                                <w:rPr>
                                  <w:rFonts w:ascii="Arial Narrow" w:hAnsi="Arial Narrow"/>
                                  <w:sz w:val="11"/>
                                </w:rPr>
                              </w:pPr>
                            </w:p>
                          </w:txbxContent>
                        </v:textbox>
                      </v:rect>
                      <v:rect id="Rectangle 150" o:spid="_x0000_s1084" style="position:absolute;left:25012;top:31464;width:320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qb8A&#10;AADcAAAADwAAAGRycy9kb3ducmV2LnhtbERPz2vCMBS+D/wfwhO8zdSVTalGUUHmdbZ4fibPtti8&#10;lCSz3X+/HAY7fny/N7vRduJJPrSOFSzmGQhi7UzLtYKqPL2uQISIbLBzTAp+KMBuO3nZYGHcwF/0&#10;vMRapBAOBSpoYuwLKYNuyGKYu544cXfnLcYEfS2NxyGF206+ZdmHtNhyamiwp2ND+nH5tgp8OZzc&#10;cnHOw9XeKnnV/H7Yfyo1m477NYhIY/wX/7nPRkGep/npTDoC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AipvwAAANwAAAAPAAAAAAAAAAAAAAAAAJgCAABkcnMvZG93bnJl&#10;di54bWxQSwUGAAAAAAQABAD1AAAAhAM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EAR7</w:t>
                              </w:r>
                            </w:p>
                            <w:p w:rsidR="00F92B79" w:rsidRPr="00EB1AA9" w:rsidRDefault="00F92B79" w:rsidP="00F92B79">
                              <w:pPr>
                                <w:jc w:val="center"/>
                                <w:rPr>
                                  <w:rFonts w:ascii="Arial Narrow" w:hAnsi="Arial Narrow"/>
                                  <w:sz w:val="11"/>
                                </w:rPr>
                              </w:pPr>
                            </w:p>
                          </w:txbxContent>
                        </v:textbox>
                      </v:rect>
                      <v:line id="Line 151" o:spid="_x0000_s1085" style="position:absolute;visibility:visible;mso-wrap-style:square" from="19234,33832" to="25006,3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RjcUAAADcAAAADwAAAGRycy9kb3ducmV2LnhtbESPQWsCMRSE70L/Q3gFb5rdC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RjcUAAADcAAAADwAAAAAAAAAA&#10;AAAAAAChAgAAZHJzL2Rvd25yZXYueG1sUEsFBgAAAAAEAAQA+QAAAJMDAAAAAA==&#10;">
                        <v:stroke endarrow="block"/>
                      </v:line>
                      <v:line id="Line 152" o:spid="_x0000_s1086" style="position:absolute;flip:y;visibility:visible;mso-wrap-style:square" from="19234,32137" to="25012,3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gIacUAAADcAAAADwAAAGRycy9kb3ducmV2LnhtbESPzWvCQBDF7wX/h2WEXoJuakA0uor9&#10;EAriwY+DxyE7JsHsbMhONf3vu4VCj4837/fmLde9a9SdulB7NvAyTkERF97WXBo4n7ajGaggyBYb&#10;z2TgmwKsV4OnJebWP/hA96OUKkI45GigEmlzrUNRkcMw9i1x9K6+cyhRdqW2HT4i3DV6kqZT7bDm&#10;2FBhS28VFbfjl4tvbPf8nmXJq9NJMqePi+xSLcY8D/vNApRQL//Hf+lPayDLJvA7JhJ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gIacUAAADcAAAADwAAAAAAAAAA&#10;AAAAAAChAgAAZHJzL2Rvd25yZXYueG1sUEsFBgAAAAAEAAQA+QAAAJMDAAAAAA==&#10;">
                        <v:stroke endarrow="block"/>
                      </v:line>
                      <v:line id="Line 153" o:spid="_x0000_s1087" style="position:absolute;flip:x;visibility:visible;mso-wrap-style:square" from="3206,34137" to="8337,3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t8sUAAADcAAAADwAAAGRycy9kb3ducmV2LnhtbESPQUvDQBCF74X+h2UKXoLd6ELR2G1p&#10;1UKh9GD04HHIjkkwOxuyYxv/fVcQeny8ed+bt1yPvlMnGmIb2MLdPAdFXAXXcm3h4313+wAqCrLD&#10;LjBZ+KUI69V0ssTChTO/0amUWiUIxwItNCJ9oXWsGvIY56EnTt5XGDxKkkOt3YDnBPedvs/zhfbY&#10;cmposKfnhqrv8senN3ZHfjEm23qdZY/0+imHXIu1N7Nx8wRKaJTr8X967ywYY+BvTCKAX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St8sUAAADcAAAADwAAAAAAAAAA&#10;AAAAAAChAgAAZHJzL2Rvd25yZXYueG1sUEsFBgAAAAAEAAQA+QAAAJMDAAAAAA==&#10;">
                        <v:stroke endarrow="block"/>
                      </v:line>
                      <v:rect id="Rectangle 154" o:spid="_x0000_s1088" style="position:absolute;top:32023;width:3200;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OqsIA&#10;AADcAAAADwAAAGRycy9kb3ducmV2LnhtbESPW4vCMBSE34X9D+Es+Kapdr1QjaKCrK9e8PnYHNti&#10;c1KSaOu/3yws7OMwM98wy3VnavEi5yvLCkbDBARxbnXFhYLLeT+Yg/ABWWNtmRS8ycN69dFbYqZt&#10;y0d6nUIhIoR9hgrKEJpMSp+XZNAPbUMcvbt1BkOUrpDaYRvhppbjJJlKgxXHhRIb2pWUP05Po8Cd&#10;272djQ6pv5rbRV5znmw330r1P7vNAkSgLvyH/9oHrSBNv+D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w6qwgAAANwAAAAPAAAAAAAAAAAAAAAAAJgCAABkcnMvZG93&#10;bnJldi54bWxQSwUGAAAAAAQABAD1AAAAhwM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BAN4</w:t>
                              </w:r>
                            </w:p>
                            <w:p w:rsidR="00F92B79" w:rsidRPr="00EB1AA9" w:rsidRDefault="00F92B79" w:rsidP="00F92B79">
                              <w:pPr>
                                <w:jc w:val="center"/>
                                <w:rPr>
                                  <w:rFonts w:ascii="Arial Narrow" w:hAnsi="Arial Narrow"/>
                                  <w:sz w:val="11"/>
                                </w:rPr>
                              </w:pPr>
                            </w:p>
                          </w:txbxContent>
                        </v:textbox>
                      </v:rect>
                      <v:group id="Group 155" o:spid="_x0000_s1089" style="position:absolute;left:16027;top:18535;width:12186;height:11176" coordorigin="6741,13853" coordsize="3420,3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rect id="Rectangle 156" o:spid="_x0000_s1090" style="position:absolute;left:9262;top:13853;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1RsMA&#10;AADcAAAADwAAAGRycy9kb3ducmV2LnhtbESPQWvCQBSE74L/YXkFb7qxoSqpq6ggzbUx5PzMviah&#10;2bdhd2vSf98tFHocZuYbZn+cTC8e5HxnWcF6lYAgrq3uuFFQ3q7LHQgfkDX2lknBN3k4HuazPWba&#10;jvxOjyI0IkLYZ6igDWHIpPR1Swb9yg7E0fuwzmCI0jVSOxwj3PTyOUk20mDHcaHFgS4t1Z/Fl1Hg&#10;buPVbtd56itzL2VV88v59KbU4mk6vYIINIX/8F871wrSdAO/Z+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1Rs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EXP1</w:t>
                                </w:r>
                              </w:p>
                              <w:p w:rsidR="00F92B79" w:rsidRPr="00EB1AA9" w:rsidRDefault="00F92B79" w:rsidP="00F92B79">
                                <w:pPr>
                                  <w:jc w:val="center"/>
                                  <w:rPr>
                                    <w:rFonts w:ascii="Arial Narrow" w:hAnsi="Arial Narrow"/>
                                    <w:sz w:val="11"/>
                                  </w:rPr>
                                </w:pPr>
                              </w:p>
                            </w:txbxContent>
                          </v:textbox>
                        </v:rect>
                        <v:rect id="Rectangle 157" o:spid="_x0000_s1091" style="position:absolute;left:9262;top:14393;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Q3cMA&#10;AADcAAAADwAAAGRycy9kb3ducmV2LnhtbESPQWvCQBSE74X+h+UVvNWNhjYSXSUWRK/V4PmZfU1C&#10;s2/D7jaJ/94tFHocZuYbZrObTCcGcr61rGAxT0AQV1a3XCsoL4fXFQgfkDV2lknBnTzsts9PG8y1&#10;HfmThnOoRYSwz1FBE0KfS+mrhgz6ue2Jo/dlncEQpauldjhGuOnkMknepcGW40KDPX00VH2ff4wC&#10;dxkPNlucUn81t1JeK37bF0elZi9TsQYRaAr/4b/2SStI0wx+z8Qj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WQ3c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EXP2</w:t>
                                </w:r>
                              </w:p>
                              <w:p w:rsidR="00F92B79" w:rsidRPr="00EB1AA9" w:rsidRDefault="00F92B79" w:rsidP="00F92B79">
                                <w:pPr>
                                  <w:jc w:val="center"/>
                                  <w:rPr>
                                    <w:rFonts w:ascii="Arial Narrow" w:hAnsi="Arial Narrow"/>
                                    <w:sz w:val="11"/>
                                  </w:rPr>
                                </w:pPr>
                              </w:p>
                            </w:txbxContent>
                          </v:textbox>
                        </v:rect>
                        <v:rect id="Rectangle 158" o:spid="_x0000_s1092" style="position:absolute;left:9262;top:14932;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oEr78A&#10;AADcAAAADwAAAGRycy9kb3ducmV2LnhtbERPz2vCMBS+D/wfwhO8zdSVTalGUUHmdbZ4fibPtti8&#10;lCSz3X+/HAY7fny/N7vRduJJPrSOFSzmGQhi7UzLtYKqPL2uQISIbLBzTAp+KMBuO3nZYGHcwF/0&#10;vMRapBAOBSpoYuwLKYNuyGKYu544cXfnLcYEfS2NxyGF206+ZdmHtNhyamiwp2ND+nH5tgp8OZzc&#10;cnHOw9XeKnnV/H7Yfyo1m477NYhIY/wX/7nPRkGep7XpTDoC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igSvvwAAANwAAAAPAAAAAAAAAAAAAAAAAJgCAABkcnMvZG93bnJl&#10;di54bWxQSwUGAAAAAAQABAD1AAAAhAM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EXP3</w:t>
                                </w:r>
                              </w:p>
                              <w:p w:rsidR="00F92B79" w:rsidRPr="00EB1AA9" w:rsidRDefault="00F92B79" w:rsidP="00F92B79">
                                <w:pPr>
                                  <w:jc w:val="center"/>
                                  <w:rPr>
                                    <w:rFonts w:ascii="Arial Narrow" w:hAnsi="Arial Narrow"/>
                                    <w:sz w:val="11"/>
                                  </w:rPr>
                                </w:pPr>
                              </w:p>
                            </w:txbxContent>
                          </v:textbox>
                        </v:rect>
                        <v:line id="Line 159" o:spid="_x0000_s1093" style="position:absolute;flip:y;visibility:visible;mso-wrap-style:square" from="8721,14030" to="9261,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aGMQAAADcAAAADwAAAGRycy9kb3ducmV2LnhtbESPQWvCQBCF7wX/wzKCl1A3NSCauoq2&#10;CgXxoPbQ45Adk2B2NmSnGv99t1Do8fHmfW/eYtW7Rt2oC7VnAy/jFBRx4W3NpYHP8+55BioIssXG&#10;Mxl4UIDVcvC0wNz6Ox/pdpJSRQiHHA1UIm2udSgqchjGviWO3sV3DiXKrtS2w3uEu0ZP0nSqHdYc&#10;Gyps6a2i4nr6dvGN3YHfsyzZOJ0kc9p+yT7VYsxo2K9fQQn18n/8l/6wBrJsD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JoYxAAAANwAAAAPAAAAAAAAAAAA&#10;AAAAAKECAABkcnMvZG93bnJldi54bWxQSwUGAAAAAAQABAD5AAAAkgMAAAAA&#10;">
                          <v:stroke endarrow="block"/>
                        </v:line>
                        <v:line id="Line 160" o:spid="_x0000_s1094" style="position:absolute;flip:y;visibility:visible;mso-wrap-style:square" from="8721,14570" to="9261,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BA+MUAAADcAAAADwAAAGRycy9kb3ducmV2LnhtbESPTUvDQBCG74L/YRnBS2g3GhEbuy1+&#10;tCAUD6Y9eByyYxLMzobs2Kb/3jkIHod33meeWa6n0JsjjamL7OBmnoMhrqPvuHFw2G9nD2CSIHvs&#10;I5ODMyVYry4vllj6eOIPOlbSGIVwKtFBKzKU1qa6pYBpHgdizb7iGFB0HBvrRzwpPPT2Ns/vbcCO&#10;9UKLA720VH9XP0E1tu/8WhTZc7BZtqDNp+xyK85dX01Pj2CEJvlf/mu/eQfFn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BA+MUAAADcAAAADwAAAAAAAAAA&#10;AAAAAAChAgAAZHJzL2Rvd25yZXYueG1sUEsFBgAAAAAEAAQA+QAAAJMDAAAAAA==&#10;">
                          <v:stroke endarrow="block"/>
                        </v:line>
                        <v:line id="Line 161" o:spid="_x0000_s1095" style="position:absolute;visibility:visible;mso-wrap-style:square" from="8721,15011" to="9261,1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i8MUAAADcAAAADwAAAGRycy9kb3ducmV2LnhtbESPQWsCMRSE7wX/Q3iCt5pdW6q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Oi8MUAAADcAAAADwAAAAAAAAAA&#10;AAAAAAChAgAAZHJzL2Rvd25yZXYueG1sUEsFBgAAAAAEAAQA+QAAAJMDAAAAAA==&#10;">
                          <v:stroke endarrow="block"/>
                        </v:line>
                        <v:rect id="Rectangle 162" o:spid="_x0000_s1096" style="position:absolute;left:9262;top:15463;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AOMMA&#10;AADcAAAADwAAAGRycy9kb3ducmV2LnhtbESPQWvCQBSE70L/w/IKvZmNWrVEV7GF0FyNkvNr9pmE&#10;Zt+G3a1J/323UOhxmJlvmP1xMr24k/OdZQWLJAVBXFvdcaPgesnnLyB8QNbYWyYF3+TheHiY7THT&#10;duQz3cvQiAhhn6GCNoQhk9LXLRn0iR2Io3ezzmCI0jVSOxwj3PRymaYbabDjuNDiQG8t1Z/ll1Hg&#10;LmNut4ti5SvzcZVVzevX07tST4/TaQci0BT+w3/tQitYP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RAOMMAAADcAAAADwAAAAAAAAAAAAAAAACYAgAAZHJzL2Rv&#10;d25yZXYueG1sUEsFBgAAAAAEAAQA9QAAAIgDA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EXP4</w:t>
                                </w:r>
                              </w:p>
                              <w:p w:rsidR="00F92B79" w:rsidRPr="00EB1AA9" w:rsidRDefault="00F92B79" w:rsidP="00F92B79">
                                <w:pPr>
                                  <w:jc w:val="center"/>
                                  <w:rPr>
                                    <w:rFonts w:ascii="Arial Narrow" w:hAnsi="Arial Narrow"/>
                                    <w:sz w:val="11"/>
                                  </w:rPr>
                                </w:pPr>
                              </w:p>
                            </w:txbxContent>
                          </v:textbox>
                        </v:rect>
                        <v:rect id="Rectangle 163" o:spid="_x0000_s1097" style="position:absolute;left:9262;top:15973;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lo8IA&#10;AADcAAAADwAAAGRycy9kb3ducmV2LnhtbESPW4vCMBSE34X9D+Es+Kapdr1QjaKCrK9e8PnYHNti&#10;c1KSaOu/3yws7OMwM98wy3VnavEi5yvLCkbDBARxbnXFhYLLeT+Yg/ABWWNtmRS8ycN69dFbYqZt&#10;y0d6nUIhIoR9hgrKEJpMSp+XZNAPbUMcvbt1BkOUrpDaYRvhppbjJJlKgxXHhRIb2pWUP05Po8Cd&#10;272djQ6pv5rbRV5znmw330r1P7vNAkSgLvyH/9oHrSD9Su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OWjwgAAANwAAAAPAAAAAAAAAAAAAAAAAJgCAABkcnMvZG93&#10;bnJldi54bWxQSwUGAAAAAAQABAD1AAAAhwM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EXP5</w:t>
                                </w:r>
                              </w:p>
                              <w:p w:rsidR="00F92B79" w:rsidRPr="00EB1AA9" w:rsidRDefault="00F92B79" w:rsidP="00F92B79">
                                <w:pPr>
                                  <w:jc w:val="center"/>
                                  <w:rPr>
                                    <w:rFonts w:ascii="Arial Narrow" w:hAnsi="Arial Narrow"/>
                                    <w:sz w:val="11"/>
                                  </w:rPr>
                                </w:pPr>
                              </w:p>
                            </w:txbxContent>
                          </v:textbox>
                        </v:rect>
                        <v:oval id="Oval 164" o:spid="_x0000_s1098" style="position:absolute;left:6741;top:14571;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ALcQA&#10;AADcAAAADwAAAGRycy9kb3ducmV2LnhtbESPW2sCMRSE3wv+h3CEvtXES6VsjSIWofjmta/HzXGz&#10;dHOybFJ3/fdGEPo4zMw3zGzRuUpcqQmlZw3DgQJBnHtTcqHhsF+/fYAIEdlg5Zk03CjAYt57mWFm&#10;fMtbuu5iIRKEQ4YabIx1JmXILTkMA18TJ+/iG4cxyaaQpsE2wV0lR0pNpcOS04LFmlaW8t/dn9Pw&#10;06r30+hoTuo2PG4udnP+wuKs9Wu/W36CiNTF//Cz/W00jCcTeJx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QC3EAAAA3AAAAA8AAAAAAAAAAAAAAAAAmAIAAGRycy9k&#10;b3ducmV2LnhtbFBLBQYAAAAABAAEAPUAAACJAwAAAAA=&#10;" fillcolor="#fc9" strokecolor="#930">
                          <v:fill opacity="13107f"/>
                          <v:textbox inset="1.43619mm,.71808mm,1.43619mm,.71808mm">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Explorative Consumers</w:t>
                                </w:r>
                              </w:p>
                            </w:txbxContent>
                          </v:textbox>
                        </v:oval>
                        <v:line id="Line 165" o:spid="_x0000_s1099" style="position:absolute;visibility:visible;mso-wrap-style:square" from="8721,15011" to="9261,1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k88UAAADcAAAADwAAAGRycy9kb3ducmV2LnhtbESPQWsCMRSE74L/ITyhN81qa61bo5Qu&#10;goe2oJaeXzevm8XNy7KJa/rvTUHocZiZb5jVJtpG9NT52rGC6SQDQVw6XXOl4PO4HT+B8AFZY+OY&#10;FPySh816OFhhrt2F99QfQiUShH2OCkwIbS6lLw1Z9BPXEifvx3UWQ5JdJXWHlwS3jZxl2aO0WHNa&#10;MNjSq6HydDhbBQtT7OVCFm/Hj6Kvp8v4Hr++l0rdjeLLM4hAMfyHb+2dVnD/MI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ik88UAAADcAAAADwAAAAAAAAAA&#10;AAAAAAChAgAAZHJzL2Rvd25yZXYueG1sUEsFBgAAAAAEAAQA+QAAAJMDAAAAAA==&#10;">
                          <v:stroke endarrow="block"/>
                        </v:line>
                        <v:line id="Line 166" o:spid="_x0000_s1100" style="position:absolute;visibility:visible;mso-wrap-style:square" from="8721,15011" to="9261,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o6hMYAAADcAAAADwAAAGRycy9kb3ducmV2LnhtbESPS2vDMBCE74H8B7GF3hI5bcn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KOoTGAAAA3AAAAA8AAAAAAAAA&#10;AAAAAAAAoQIAAGRycy9kb3ducmV2LnhtbFBLBQYAAAAABAAEAPkAAACUAwAAAAA=&#10;">
                          <v:stroke endarrow="block"/>
                        </v:line>
                        <v:rect id="Rectangle 167" o:spid="_x0000_s1101" style="position:absolute;left:9262;top:16498;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joMIA&#10;AADcAAAADwAAAGRycy9kb3ducmV2LnhtbESPT4vCMBTE78J+h/AW9qap61+qUdwF0atVPD+bZ1ts&#10;XkqStd1vbwTB4zAzv2GW687U4k7OV5YVDAcJCOLc6ooLBafjtj8H4QOyxtoyKfgnD+vVR2+JqbYt&#10;H+iehUJECPsUFZQhNKmUPi/JoB/Yhjh6V+sMhihdIbXDNsJNLb+TZCoNVhwXSmzot6T8lv0ZBe7Y&#10;bu1suB/5s7mc5Dnnyc9mp9TXZ7dZgAjUhXf41d5rBaPxDJ5n4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OgwgAAANwAAAAPAAAAAAAAAAAAAAAAAJgCAABkcnMvZG93&#10;bnJldi54bWxQSwUGAAAAAAQABAD1AAAAhwMAAAAA&#10;" fillcolor="#eaeaea">
                          <v:textbox inset="1.43619mm,.71808mm,1.43619mm,.71808mm">
                            <w:txbxContent>
                              <w:p w:rsidR="00F92B79" w:rsidRPr="00EB1AA9" w:rsidRDefault="00F92B79" w:rsidP="00F92B79">
                                <w:pPr>
                                  <w:jc w:val="center"/>
                                  <w:rPr>
                                    <w:rFonts w:ascii="Arial Narrow" w:hAnsi="Arial Narrow"/>
                                    <w:b/>
                                    <w:sz w:val="10"/>
                                    <w:szCs w:val="18"/>
                                  </w:rPr>
                                </w:pPr>
                                <w:r w:rsidRPr="00EB1AA9">
                                  <w:rPr>
                                    <w:b/>
                                    <w:sz w:val="10"/>
                                    <w:szCs w:val="18"/>
                                  </w:rPr>
                                  <w:t>EXP6</w:t>
                                </w:r>
                              </w:p>
                              <w:p w:rsidR="00F92B79" w:rsidRPr="00EB1AA9" w:rsidRDefault="00F92B79" w:rsidP="00F92B79">
                                <w:pPr>
                                  <w:jc w:val="center"/>
                                  <w:rPr>
                                    <w:rFonts w:ascii="Arial Narrow" w:hAnsi="Arial Narrow"/>
                                    <w:sz w:val="11"/>
                                  </w:rPr>
                                </w:pPr>
                              </w:p>
                            </w:txbxContent>
                          </v:textbox>
                        </v:rect>
                        <v:line id="Line 168" o:spid="_x0000_s1102" style="position:absolute;visibility:visible;mso-wrap-style:square" from="8721,15011" to="9261,1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kLbcIAAADcAAAADwAAAGRycy9kb3ducmV2LnhtbERPz2vCMBS+C/4P4Q1201Q3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kLbcIAAADcAAAADwAAAAAAAAAAAAAA&#10;AAChAgAAZHJzL2Rvd25yZXYueG1sUEsFBgAAAAAEAAQA+QAAAJADAAAAAA==&#10;">
                          <v:stroke endarrow="block"/>
                        </v:line>
                      </v:group>
                      <v:oval id="Oval 169" o:spid="_x0000_s1103" style="position:absolute;left:11537;top:2901;width:4490;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9EbsMA&#10;AADcAAAADwAAAGRycy9kb3ducmV2LnhtbESP0WoCMRRE3wv+Q7iCbzXRlVJXo4gg+CK21g+4bm53&#10;l25u1iTq+vemIPg4zMwZZr7sbCOu5EPtWMNoqEAQF87UXGo4/mzeP0GEiGywcUwa7hRguei9zTE3&#10;7sbfdD3EUiQIhxw1VDG2uZShqMhiGLqWOHm/zluMSfpSGo+3BLeNHCv1IS3WnBYqbGldUfF3uFgN&#10;X6fJWDXnXbHdZyvJl0z5jVVaD/rdagYiUhdf4Wd7azRkkyn8n0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9EbsMAAADcAAAADwAAAAAAAAAAAAAAAACYAgAAZHJzL2Rv&#10;d25yZXYueG1sUEsFBgAAAAAEAAQA9QAAAIgDAAAAAA==&#10;" fillcolor="#faf0c8" strokecolor="#930">
                        <v:fill opacity="13107f"/>
                        <v:textbox inset="1.43619mm,.71808mm,1.43619mm,.71808mm">
                          <w:txbxContent>
                            <w:p w:rsidR="00F92B79" w:rsidRPr="000D5536" w:rsidRDefault="00F92B79" w:rsidP="00F92B79">
                              <w:pPr>
                                <w:jc w:val="center"/>
                                <w:rPr>
                                  <w:sz w:val="11"/>
                                  <w14:shadow w14:blurRad="50800" w14:dist="38100" w14:dir="2700000" w14:sx="100000" w14:sy="100000" w14:kx="0" w14:ky="0" w14:algn="tl">
                                    <w14:srgbClr w14:val="000000">
                                      <w14:alpha w14:val="60000"/>
                                    </w14:srgbClr>
                                  </w14:shadow>
                                </w:rPr>
                              </w:pPr>
                              <w:r w:rsidRPr="000D5536">
                                <w:rPr>
                                  <w:sz w:val="11"/>
                                  <w14:shadow w14:blurRad="50800" w14:dist="38100" w14:dir="2700000" w14:sx="100000" w14:sy="100000" w14:kx="0" w14:ky="0" w14:algn="tl">
                                    <w14:srgbClr w14:val="000000">
                                      <w14:alpha w14:val="60000"/>
                                    </w14:srgbClr>
                                  </w14:shadow>
                                </w:rPr>
                                <w:t>Service Pay Go</w:t>
                              </w:r>
                            </w:p>
                          </w:txbxContent>
                        </v:textbox>
                      </v:oval>
                      <v:line id="Line 170" o:spid="_x0000_s1104" style="position:absolute;flip:y;visibility:visible;mso-wrap-style:square" from="12528,6858" to="17526,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WJcUAAADcAAAADwAAAGRycy9kb3ducmV2LnhtbESPTUvDQBCG74L/YRnBS2g3GhQbuy1+&#10;tCAUD6Y9eByyYxLMzobs2Kb/3jkIHod33meeWa6n0JsjjamL7OBmnoMhrqPvuHFw2G9nD2CSIHvs&#10;I5ODMyVYry4vllj6eOIPOlbSGIVwKtFBKzKU1qa6pYBpHgdizb7iGFB0HBvrRzwpPPT2Ns/vbcCO&#10;9UKLA720VH9XP0E1tu/8WhTZc7BZtqDNp+xyK85dX01Pj2CEJvlf/mu/eQfFn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nWJcUAAADcAAAADwAAAAAAAAAA&#10;AAAAAAChAgAAZHJzL2Rvd25yZXYueG1sUEsFBgAAAAAEAAQA+QAAAJMDAAAAAA==&#10;">
                        <v:stroke endarrow="block"/>
                      </v:line>
                      <v:rect id="Rectangle 171" o:spid="_x0000_s1105" style="position:absolute;left:17894;width:3200;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IksIA&#10;AADcAAAADwAAAGRycy9kb3ducmV2LnhtbESPT4vCMBTE74LfIbwFb5p2xT90jaKC6HWteH42b9uy&#10;zUtJsrZ+eyMseBxm5jfMatObRtzJ+dqygnSSgCAurK65VHDJD+MlCB+QNTaWScGDPGzWw8EKM207&#10;/qb7OZQiQthnqKAKoc2k9EVFBv3EtsTR+7HOYIjSlVI77CLcNPIzSebSYM1xocKW9hUVv+c/o8Dl&#10;3cEu0tPUX83tIq8Fz3bbo1Kjj377BSJQH97h//ZJK5jOUnidi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0iSwgAAANwAAAAPAAAAAAAAAAAAAAAAAJgCAABkcnMvZG93&#10;bnJldi54bWxQSwUGAAAAAAQABAD1AAAAhwMAAAAA&#10;" fillcolor="#eaeaea">
                        <v:textbox inset="1.43619mm,.71808mm,1.43619mm,.71808mm">
                          <w:txbxContent>
                            <w:p w:rsidR="00F92B79" w:rsidRPr="001723C4" w:rsidRDefault="00F92B79" w:rsidP="00F92B79">
                              <w:pPr>
                                <w:jc w:val="center"/>
                                <w:rPr>
                                  <w:rFonts w:ascii="Arial Narrow" w:hAnsi="Arial Narrow"/>
                                  <w:b/>
                                  <w:sz w:val="11"/>
                                </w:rPr>
                              </w:pPr>
                              <w:r w:rsidRPr="001723C4">
                                <w:rPr>
                                  <w:b/>
                                  <w:sz w:val="11"/>
                                </w:rPr>
                                <w:t>SGO4</w:t>
                              </w:r>
                            </w:p>
                            <w:p w:rsidR="00F92B79" w:rsidRPr="00EB1AA9" w:rsidRDefault="00F92B79" w:rsidP="00F92B79">
                              <w:pPr>
                                <w:jc w:val="center"/>
                                <w:rPr>
                                  <w:rFonts w:ascii="Arial Narrow" w:hAnsi="Arial Narrow"/>
                                  <w:sz w:val="11"/>
                                </w:rPr>
                              </w:pPr>
                            </w:p>
                          </w:txbxContent>
                        </v:textbox>
                      </v:rect>
                      <v:line id="Line 172" o:spid="_x0000_s1106" style="position:absolute;flip:y;visibility:visible;mso-wrap-style:square" from="14001,1282" to="19240,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ftycUAAADcAAAADwAAAGRycy9kb3ducmV2LnhtbESPT2vCQBDF74V+h2UKXoJuNLS00VXs&#10;H0GQHqo9eByyYxLMzobsqPHbu0Khx8eb93vzZoveNepMXag9GxiPUlDEhbc1lwZ+d6vhK6ggyBYb&#10;z2TgSgEW88eHGebWX/iHzlspVYRwyNFAJdLmWoeiIodh5Fvi6B1851Ci7EptO7xEuGv0JE1ftMOa&#10;Y0OFLX1UVBy3JxffWH3zZ5Yl704nyRt97WWTajFm8NQvp6CEevk//kuvrYHseQ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ftycUAAADcAAAADwAAAAAAAAAA&#10;AAAAAAChAgAAZHJzL2Rvd25yZXYueG1sUEsFBgAAAAAEAAQA+QAAAJMDAAAAAA==&#10;">
                        <v:stroke endarrow="block"/>
                      </v:line>
                      <v:rect id="Rectangle 173" o:spid="_x0000_s1107" style="position:absolute;left:14109;width:320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zfsEA&#10;AADcAAAADwAAAGRycy9kb3ducmV2LnhtbESPT4vCMBTE7wt+h/AEb2uqxVWqUVQQvfoHz8/m2Rab&#10;l5JEW7/9ZkHY4zAzv2EWq87U4kXOV5YVjIYJCOLc6ooLBZfz7nsGwgdkjbVlUvAmD6tl72uBmbYt&#10;H+l1CoWIEPYZKihDaDIpfV6SQT+0DXH07tYZDFG6QmqHbYSbWo6T5EcarDgulNjQtqT8cXoaBe7c&#10;7ux0dEj91dwu8przZLPeKzXod+s5iEBd+A9/2getIJ2k8HcmHg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xc37BAAAA3AAAAA8AAAAAAAAAAAAAAAAAmAIAAGRycy9kb3du&#10;cmV2LnhtbFBLBQYAAAAABAAEAPUAAACGAwAAAAA=&#10;" fillcolor="#eaeaea">
                        <v:textbox inset="1.43619mm,.71808mm,1.43619mm,.71808mm">
                          <w:txbxContent>
                            <w:p w:rsidR="00F92B79" w:rsidRPr="001723C4" w:rsidRDefault="00F92B79" w:rsidP="00F92B79">
                              <w:pPr>
                                <w:jc w:val="center"/>
                                <w:rPr>
                                  <w:rFonts w:ascii="Arial Narrow" w:hAnsi="Arial Narrow"/>
                                  <w:b/>
                                  <w:sz w:val="11"/>
                                </w:rPr>
                              </w:pPr>
                              <w:r>
                                <w:rPr>
                                  <w:b/>
                                  <w:sz w:val="11"/>
                                </w:rPr>
                                <w:t>SGO3</w:t>
                              </w:r>
                            </w:p>
                            <w:p w:rsidR="00F92B79" w:rsidRPr="00EB1AA9" w:rsidRDefault="00F92B79" w:rsidP="00F92B79">
                              <w:pPr>
                                <w:jc w:val="center"/>
                                <w:rPr>
                                  <w:rFonts w:ascii="Arial Narrow" w:hAnsi="Arial Narrow"/>
                                  <w:sz w:val="11"/>
                                </w:rPr>
                              </w:pPr>
                            </w:p>
                          </w:txbxContent>
                        </v:textbox>
                      </v:rect>
                      <w10:anchorlock/>
                    </v:group>
                  </w:pict>
                </mc:Fallback>
              </mc:AlternateContent>
            </w:r>
          </w:p>
        </w:tc>
        <w:tc>
          <w:tcPr>
            <w:tcW w:w="4676" w:type="dxa"/>
          </w:tcPr>
          <w:p w:rsidR="00F92B79" w:rsidRPr="00F457D0" w:rsidRDefault="00F92B79" w:rsidP="004E6D7E">
            <w:pPr>
              <w:pStyle w:val="NormalWeb"/>
              <w:spacing w:before="120" w:beforeAutospacing="0" w:after="240" w:afterAutospacing="0" w:line="360" w:lineRule="auto"/>
              <w:jc w:val="center"/>
              <w:rPr>
                <w:rFonts w:ascii="Times New Roman" w:hAnsi="Times New Roman" w:cs="Times New Roman"/>
                <w:sz w:val="22"/>
                <w:szCs w:val="22"/>
                <w:lang w:val="en-GB"/>
              </w:rPr>
            </w:pPr>
            <w:r w:rsidRPr="00F457D0">
              <w:rPr>
                <w:rFonts w:ascii="Times New Roman" w:hAnsi="Times New Roman" w:cs="Times New Roman"/>
                <w:sz w:val="22"/>
                <w:szCs w:val="22"/>
                <w:lang w:val="en-GB"/>
              </w:rPr>
              <w:t>Model 2</w:t>
            </w:r>
          </w:p>
          <w:p w:rsidR="00F92B79" w:rsidRPr="00F457D0" w:rsidRDefault="000D5536" w:rsidP="004E6D7E">
            <w:pPr>
              <w:pStyle w:val="NormalWeb"/>
              <w:spacing w:before="120" w:beforeAutospacing="0" w:after="240" w:afterAutospacing="0" w:line="360" w:lineRule="auto"/>
              <w:jc w:val="both"/>
              <w:rPr>
                <w:rFonts w:ascii="Times New Roman" w:hAnsi="Times New Roman" w:cs="Times New Roman"/>
                <w:sz w:val="22"/>
                <w:szCs w:val="22"/>
                <w:lang w:val="en-GB"/>
              </w:rPr>
            </w:pPr>
            <w:r>
              <w:rPr>
                <w:rFonts w:ascii="Times New Roman" w:hAnsi="Times New Roman" w:cs="Times New Roman"/>
                <w:noProof/>
                <w:sz w:val="22"/>
                <w:szCs w:val="22"/>
                <w:lang w:val="en-GB" w:eastAsia="en-GB"/>
              </w:rPr>
              <mc:AlternateContent>
                <mc:Choice Requires="wpc">
                  <w:drawing>
                    <wp:inline distT="0" distB="0" distL="0" distR="0">
                      <wp:extent cx="2948940" cy="3819525"/>
                      <wp:effectExtent l="9525" t="9525" r="13335" b="9525"/>
                      <wp:docPr id="273"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8" name="Rectangle 8"/>
                              <wps:cNvSpPr>
                                <a:spLocks noChangeArrowheads="1"/>
                              </wps:cNvSpPr>
                              <wps:spPr bwMode="auto">
                                <a:xfrm>
                                  <a:off x="2614295" y="0"/>
                                  <a:ext cx="334010"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ACT1</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189" name="Rectangle 9"/>
                              <wps:cNvSpPr>
                                <a:spLocks noChangeArrowheads="1"/>
                              </wps:cNvSpPr>
                              <wps:spPr bwMode="auto">
                                <a:xfrm>
                                  <a:off x="1223010" y="0"/>
                                  <a:ext cx="298450"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PAS1</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190" name="Rectangle 10"/>
                              <wps:cNvSpPr>
                                <a:spLocks noChangeArrowheads="1"/>
                              </wps:cNvSpPr>
                              <wps:spPr bwMode="auto">
                                <a:xfrm>
                                  <a:off x="826135" y="0"/>
                                  <a:ext cx="31813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PAS2</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191" name="Line 11"/>
                              <wps:cNvCnPr/>
                              <wps:spPr bwMode="auto">
                                <a:xfrm flipV="1">
                                  <a:off x="669925" y="133985"/>
                                  <a:ext cx="302895"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12"/>
                              <wps:cNvCnPr/>
                              <wps:spPr bwMode="auto">
                                <a:xfrm flipV="1">
                                  <a:off x="669925" y="133985"/>
                                  <a:ext cx="704215"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13"/>
                              <wps:cNvCnPr/>
                              <wps:spPr bwMode="auto">
                                <a:xfrm flipH="1" flipV="1">
                                  <a:off x="603250" y="133985"/>
                                  <a:ext cx="66675"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14"/>
                              <wps:cNvCnPr/>
                              <wps:spPr bwMode="auto">
                                <a:xfrm flipH="1" flipV="1">
                                  <a:off x="306070" y="66675"/>
                                  <a:ext cx="363855" cy="467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Rectangle 15"/>
                              <wps:cNvSpPr>
                                <a:spLocks noChangeArrowheads="1"/>
                              </wps:cNvSpPr>
                              <wps:spPr bwMode="auto">
                                <a:xfrm>
                                  <a:off x="635" y="200025"/>
                                  <a:ext cx="30543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PAS5</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196" name="Rectangle 16"/>
                              <wps:cNvSpPr>
                                <a:spLocks noChangeArrowheads="1"/>
                              </wps:cNvSpPr>
                              <wps:spPr bwMode="auto">
                                <a:xfrm>
                                  <a:off x="0" y="401320"/>
                                  <a:ext cx="30607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PAS6</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197" name="Line 17"/>
                              <wps:cNvCnPr/>
                              <wps:spPr bwMode="auto">
                                <a:xfrm flipH="1" flipV="1">
                                  <a:off x="306070" y="267335"/>
                                  <a:ext cx="363855"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18"/>
                              <wps:cNvCnPr/>
                              <wps:spPr bwMode="auto">
                                <a:xfrm flipH="1" flipV="1">
                                  <a:off x="306070" y="469265"/>
                                  <a:ext cx="363855" cy="65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Oval 19"/>
                              <wps:cNvSpPr>
                                <a:spLocks noChangeArrowheads="1"/>
                              </wps:cNvSpPr>
                              <wps:spPr bwMode="auto">
                                <a:xfrm>
                                  <a:off x="938530" y="1071880"/>
                                  <a:ext cx="737235" cy="432435"/>
                                </a:xfrm>
                                <a:prstGeom prst="ellipse">
                                  <a:avLst/>
                                </a:prstGeom>
                                <a:solidFill>
                                  <a:srgbClr val="FFCC99">
                                    <a:alpha val="20000"/>
                                  </a:srgbClr>
                                </a:solidFill>
                                <a:ln w="15875">
                                  <a:solidFill>
                                    <a:srgbClr val="993300"/>
                                  </a:solidFill>
                                  <a:round/>
                                  <a:headEnd/>
                                  <a:tailEnd/>
                                </a:ln>
                              </wps:spPr>
                              <wps:txbx>
                                <w:txbxContent>
                                  <w:p w:rsidR="00F92B79" w:rsidRPr="004806BD" w:rsidRDefault="00F92B79" w:rsidP="00F92B79">
                                    <w:pPr>
                                      <w:spacing w:before="60" w:after="120"/>
                                      <w:jc w:val="center"/>
                                      <w:rPr>
                                        <w:rFonts w:ascii="Arial Narrow" w:hAnsi="Arial Narrow"/>
                                        <w:b/>
                                        <w:sz w:val="12"/>
                                      </w:rPr>
                                    </w:pPr>
                                    <w:r w:rsidRPr="004806BD">
                                      <w:rPr>
                                        <w:b/>
                                        <w:sz w:val="12"/>
                                      </w:rPr>
                                      <w:t>DISCOVERY METHODS</w:t>
                                    </w:r>
                                  </w:p>
                                </w:txbxContent>
                              </wps:txbx>
                              <wps:bodyPr rot="0" vert="horz" wrap="square" lIns="53575" tIns="26788" rIns="53575" bIns="26788" anchor="t" anchorCtr="0" upright="1">
                                <a:noAutofit/>
                              </wps:bodyPr>
                            </wps:wsp>
                            <wps:wsp>
                              <wps:cNvPr id="201" name="Rectangle 20"/>
                              <wps:cNvSpPr>
                                <a:spLocks noChangeArrowheads="1"/>
                              </wps:cNvSpPr>
                              <wps:spPr bwMode="auto">
                                <a:xfrm>
                                  <a:off x="2613660" y="401320"/>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ACT3</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02" name="Rectangle 21"/>
                              <wps:cNvSpPr>
                                <a:spLocks noChangeArrowheads="1"/>
                              </wps:cNvSpPr>
                              <wps:spPr bwMode="auto">
                                <a:xfrm>
                                  <a:off x="2614295" y="624840"/>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ACT4</w:t>
                                    </w:r>
                                    <w:r w:rsidRPr="00EB1AA9">
                                      <w:rPr>
                                        <w:b/>
                                        <w:sz w:val="10"/>
                                        <w:szCs w:val="18"/>
                                      </w:rPr>
                                      <w:tab/>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03" name="Line 22"/>
                              <wps:cNvCnPr/>
                              <wps:spPr bwMode="auto">
                                <a:xfrm flipV="1">
                                  <a:off x="2256155" y="267335"/>
                                  <a:ext cx="357505"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23"/>
                              <wps:cNvCnPr/>
                              <wps:spPr bwMode="auto">
                                <a:xfrm>
                                  <a:off x="2256155" y="601980"/>
                                  <a:ext cx="358140" cy="99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Rectangle 24"/>
                              <wps:cNvSpPr>
                                <a:spLocks noChangeArrowheads="1"/>
                              </wps:cNvSpPr>
                              <wps:spPr bwMode="auto">
                                <a:xfrm>
                                  <a:off x="2613660" y="841375"/>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ACT5</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06" name="Line 25"/>
                              <wps:cNvCnPr/>
                              <wps:spPr bwMode="auto">
                                <a:xfrm>
                                  <a:off x="2256155" y="601980"/>
                                  <a:ext cx="357505"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Rectangle 26"/>
                              <wps:cNvSpPr>
                                <a:spLocks noChangeArrowheads="1"/>
                              </wps:cNvSpPr>
                              <wps:spPr bwMode="auto">
                                <a:xfrm>
                                  <a:off x="2614295" y="200025"/>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ACT2</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08" name="Line 27"/>
                              <wps:cNvCnPr/>
                              <wps:spPr bwMode="auto">
                                <a:xfrm flipV="1">
                                  <a:off x="2256155" y="468630"/>
                                  <a:ext cx="357505" cy="104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Rectangle 28"/>
                              <wps:cNvSpPr>
                                <a:spLocks noChangeArrowheads="1"/>
                              </wps:cNvSpPr>
                              <wps:spPr bwMode="auto">
                                <a:xfrm>
                                  <a:off x="0" y="624840"/>
                                  <a:ext cx="30607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PAS7</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10" name="Rectangle 29"/>
                              <wps:cNvSpPr>
                                <a:spLocks noChangeArrowheads="1"/>
                              </wps:cNvSpPr>
                              <wps:spPr bwMode="auto">
                                <a:xfrm>
                                  <a:off x="635" y="0"/>
                                  <a:ext cx="30543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PAS4</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11" name="Line 30"/>
                              <wps:cNvCnPr/>
                              <wps:spPr bwMode="auto">
                                <a:xfrm flipH="1">
                                  <a:off x="306070" y="534670"/>
                                  <a:ext cx="363855"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Oval 31"/>
                              <wps:cNvSpPr>
                                <a:spLocks noChangeArrowheads="1"/>
                              </wps:cNvSpPr>
                              <wps:spPr bwMode="auto">
                                <a:xfrm>
                                  <a:off x="736600" y="1838325"/>
                                  <a:ext cx="804545" cy="402590"/>
                                </a:xfrm>
                                <a:prstGeom prst="ellipse">
                                  <a:avLst/>
                                </a:prstGeom>
                                <a:solidFill>
                                  <a:srgbClr val="FFCC99">
                                    <a:alpha val="20000"/>
                                  </a:srgbClr>
                                </a:solidFill>
                                <a:ln w="15875">
                                  <a:solidFill>
                                    <a:srgbClr val="993300"/>
                                  </a:solidFill>
                                  <a:round/>
                                  <a:headEnd/>
                                  <a:tailEnd/>
                                </a:ln>
                              </wps:spPr>
                              <wps:txbx>
                                <w:txbxContent>
                                  <w:p w:rsidR="00F92B79" w:rsidRPr="005851F9" w:rsidRDefault="00F92B79" w:rsidP="00F92B79">
                                    <w:pPr>
                                      <w:spacing w:before="60" w:after="120"/>
                                      <w:jc w:val="center"/>
                                      <w:rPr>
                                        <w:b/>
                                        <w:sz w:val="12"/>
                                      </w:rPr>
                                    </w:pPr>
                                    <w:r w:rsidRPr="005851F9">
                                      <w:rPr>
                                        <w:b/>
                                        <w:sz w:val="12"/>
                                      </w:rPr>
                                      <w:t>MUSIC CONSUMERS</w:t>
                                    </w:r>
                                  </w:p>
                                </w:txbxContent>
                              </wps:txbx>
                              <wps:bodyPr rot="0" vert="horz" wrap="square" lIns="53575" tIns="26788" rIns="53575" bIns="26788" anchor="t" anchorCtr="0" upright="1">
                                <a:noAutofit/>
                              </wps:bodyPr>
                            </wps:wsp>
                            <wps:wsp>
                              <wps:cNvPr id="213" name="Oval 32"/>
                              <wps:cNvSpPr>
                                <a:spLocks noChangeArrowheads="1"/>
                              </wps:cNvSpPr>
                              <wps:spPr bwMode="auto">
                                <a:xfrm>
                                  <a:off x="641350" y="462280"/>
                                  <a:ext cx="565150" cy="335280"/>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Push Methods</w:t>
                                    </w:r>
                                  </w:p>
                                </w:txbxContent>
                              </wps:txbx>
                              <wps:bodyPr rot="0" vert="horz" wrap="square" lIns="53575" tIns="26788" rIns="53575" bIns="26788" anchor="t" anchorCtr="0" upright="1">
                                <a:noAutofit/>
                              </wps:bodyPr>
                            </wps:wsp>
                            <wps:wsp>
                              <wps:cNvPr id="214" name="Line 33"/>
                              <wps:cNvCnPr/>
                              <wps:spPr bwMode="auto">
                                <a:xfrm flipH="1" flipV="1">
                                  <a:off x="1005205" y="758190"/>
                                  <a:ext cx="304165"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34"/>
                              <wps:cNvCnPr/>
                              <wps:spPr bwMode="auto">
                                <a:xfrm>
                                  <a:off x="1223010" y="2240915"/>
                                  <a:ext cx="452755" cy="29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35"/>
                              <wps:cNvCnPr/>
                              <wps:spPr bwMode="auto">
                                <a:xfrm flipV="1">
                                  <a:off x="1144270" y="1504315"/>
                                  <a:ext cx="126365" cy="33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Oval 36"/>
                              <wps:cNvSpPr>
                                <a:spLocks noChangeArrowheads="1"/>
                              </wps:cNvSpPr>
                              <wps:spPr bwMode="auto">
                                <a:xfrm>
                                  <a:off x="469265" y="2613025"/>
                                  <a:ext cx="469265" cy="335280"/>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Band Fan</w:t>
                                    </w:r>
                                  </w:p>
                                </w:txbxContent>
                              </wps:txbx>
                              <wps:bodyPr rot="0" vert="horz" wrap="square" lIns="53575" tIns="26788" rIns="53575" bIns="26788" anchor="t" anchorCtr="0" upright="1">
                                <a:noAutofit/>
                              </wps:bodyPr>
                            </wps:wsp>
                            <wps:wsp>
                              <wps:cNvPr id="218" name="Oval 37"/>
                              <wps:cNvSpPr>
                                <a:spLocks noChangeArrowheads="1"/>
                              </wps:cNvSpPr>
                              <wps:spPr bwMode="auto">
                                <a:xfrm>
                                  <a:off x="1541780" y="3082290"/>
                                  <a:ext cx="602615" cy="335280"/>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Early Adopters</w:t>
                                    </w:r>
                                  </w:p>
                                </w:txbxContent>
                              </wps:txbx>
                              <wps:bodyPr rot="0" vert="horz" wrap="square" lIns="53575" tIns="26788" rIns="53575" bIns="26788" anchor="t" anchorCtr="0" upright="1">
                                <a:noAutofit/>
                              </wps:bodyPr>
                            </wps:wsp>
                            <wps:wsp>
                              <wps:cNvPr id="219" name="Oval 38"/>
                              <wps:cNvSpPr>
                                <a:spLocks noChangeArrowheads="1"/>
                              </wps:cNvSpPr>
                              <wps:spPr bwMode="auto">
                                <a:xfrm>
                                  <a:off x="609600" y="3082290"/>
                                  <a:ext cx="596900" cy="335280"/>
                                </a:xfrm>
                                <a:prstGeom prst="ellipse">
                                  <a:avLst/>
                                </a:prstGeom>
                                <a:solidFill>
                                  <a:srgbClr val="FAF0C8">
                                    <a:alpha val="20000"/>
                                  </a:srgbClr>
                                </a:solidFill>
                                <a:ln w="9525">
                                  <a:solidFill>
                                    <a:srgbClr val="993300"/>
                                  </a:solidFill>
                                  <a:round/>
                                  <a:headEnd/>
                                  <a:tailEnd/>
                                </a:ln>
                              </wps:spPr>
                              <wps:txbx>
                                <w:txbxContent>
                                  <w:p w:rsidR="00F92B79" w:rsidRPr="00EB1AA9" w:rsidRDefault="00F92B79" w:rsidP="00F92B79">
                                    <w:pPr>
                                      <w:jc w:val="center"/>
                                      <w:rPr>
                                        <w:sz w:val="13"/>
                                      </w:rPr>
                                    </w:pPr>
                                    <w:r w:rsidRPr="000D5536">
                                      <w:rPr>
                                        <w:sz w:val="11"/>
                                        <w:szCs w:val="11"/>
                                        <w14:shadow w14:blurRad="50800" w14:dist="38100" w14:dir="2700000" w14:sx="100000" w14:sy="100000" w14:kx="0" w14:ky="0" w14:algn="tl">
                                          <w14:srgbClr w14:val="000000">
                                            <w14:alpha w14:val="60000"/>
                                          </w14:srgbClr>
                                        </w14:shadow>
                                      </w:rPr>
                                      <w:t>Cautious Consume</w:t>
                                    </w:r>
                                    <w:r>
                                      <w:rPr>
                                        <w:sz w:val="13"/>
                                      </w:rPr>
                                      <w:t>rs</w:t>
                                    </w:r>
                                  </w:p>
                                </w:txbxContent>
                              </wps:txbx>
                              <wps:bodyPr rot="0" vert="horz" wrap="square" lIns="53575" tIns="26788" rIns="53575" bIns="26788" anchor="t" anchorCtr="0" upright="1">
                                <a:noAutofit/>
                              </wps:bodyPr>
                            </wps:wsp>
                            <wps:wsp>
                              <wps:cNvPr id="220" name="Line 39"/>
                              <wps:cNvCnPr/>
                              <wps:spPr bwMode="auto">
                                <a:xfrm flipH="1">
                                  <a:off x="871220" y="2240915"/>
                                  <a:ext cx="335280" cy="439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40"/>
                              <wps:cNvCnPr/>
                              <wps:spPr bwMode="auto">
                                <a:xfrm flipH="1">
                                  <a:off x="938530" y="2240915"/>
                                  <a:ext cx="267970" cy="841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41"/>
                              <wps:cNvCnPr/>
                              <wps:spPr bwMode="auto">
                                <a:xfrm>
                                  <a:off x="1223010" y="2240915"/>
                                  <a:ext cx="586740" cy="841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Line 42"/>
                              <wps:cNvCnPr/>
                              <wps:spPr bwMode="auto">
                                <a:xfrm flipH="1" flipV="1">
                                  <a:off x="335280" y="2680335"/>
                                  <a:ext cx="133985" cy="133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Line 43"/>
                              <wps:cNvCnPr/>
                              <wps:spPr bwMode="auto">
                                <a:xfrm flipH="1">
                                  <a:off x="335280" y="2814320"/>
                                  <a:ext cx="133985" cy="66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44"/>
                              <wps:cNvCnPr/>
                              <wps:spPr bwMode="auto">
                                <a:xfrm flipH="1">
                                  <a:off x="335280" y="2814320"/>
                                  <a:ext cx="133985"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45"/>
                              <wps:cNvCnPr/>
                              <wps:spPr bwMode="auto">
                                <a:xfrm flipH="1">
                                  <a:off x="335280" y="2814320"/>
                                  <a:ext cx="133985" cy="46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46"/>
                              <wps:cNvCnPr/>
                              <wps:spPr bwMode="auto">
                                <a:xfrm flipH="1">
                                  <a:off x="201295" y="3417570"/>
                                  <a:ext cx="669925"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Line 47"/>
                              <wps:cNvCnPr/>
                              <wps:spPr bwMode="auto">
                                <a:xfrm flipH="1">
                                  <a:off x="603250" y="3417570"/>
                                  <a:ext cx="26797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48"/>
                              <wps:cNvCnPr/>
                              <wps:spPr bwMode="auto">
                                <a:xfrm flipH="1">
                                  <a:off x="1206500" y="3386455"/>
                                  <a:ext cx="804545"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Line 49"/>
                              <wps:cNvCnPr/>
                              <wps:spPr bwMode="auto">
                                <a:xfrm flipH="1">
                                  <a:off x="1541780" y="3386455"/>
                                  <a:ext cx="469265"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Line 50"/>
                              <wps:cNvCnPr/>
                              <wps:spPr bwMode="auto">
                                <a:xfrm flipH="1">
                                  <a:off x="2010410" y="3386455"/>
                                  <a:ext cx="635"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51"/>
                              <wps:cNvCnPr/>
                              <wps:spPr bwMode="auto">
                                <a:xfrm>
                                  <a:off x="2011045" y="3386455"/>
                                  <a:ext cx="401955"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Line 52"/>
                              <wps:cNvCnPr/>
                              <wps:spPr bwMode="auto">
                                <a:xfrm>
                                  <a:off x="2011045" y="3386455"/>
                                  <a:ext cx="73660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Rectangle 53"/>
                              <wps:cNvSpPr>
                                <a:spLocks noChangeArrowheads="1"/>
                              </wps:cNvSpPr>
                              <wps:spPr bwMode="auto">
                                <a:xfrm>
                                  <a:off x="0" y="2613660"/>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BAN1</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35" name="Rectangle 54"/>
                              <wps:cNvSpPr>
                                <a:spLocks noChangeArrowheads="1"/>
                              </wps:cNvSpPr>
                              <wps:spPr bwMode="auto">
                                <a:xfrm>
                                  <a:off x="0" y="2814320"/>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BAN2</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36" name="Rectangle 55"/>
                              <wps:cNvSpPr>
                                <a:spLocks noChangeArrowheads="1"/>
                              </wps:cNvSpPr>
                              <wps:spPr bwMode="auto">
                                <a:xfrm>
                                  <a:off x="0" y="3015615"/>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BAN3</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37" name="Rectangle 56"/>
                              <wps:cNvSpPr>
                                <a:spLocks noChangeArrowheads="1"/>
                              </wps:cNvSpPr>
                              <wps:spPr bwMode="auto">
                                <a:xfrm>
                                  <a:off x="0" y="3439795"/>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CAU1</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38" name="Rectangle 57"/>
                              <wps:cNvSpPr>
                                <a:spLocks noChangeArrowheads="1"/>
                              </wps:cNvSpPr>
                              <wps:spPr bwMode="auto">
                                <a:xfrm>
                                  <a:off x="0" y="3685540"/>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CAU2</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39" name="Rectangle 58"/>
                              <wps:cNvSpPr>
                                <a:spLocks noChangeArrowheads="1"/>
                              </wps:cNvSpPr>
                              <wps:spPr bwMode="auto">
                                <a:xfrm>
                                  <a:off x="401955" y="3685540"/>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CAU3</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40" name="Rectangle 59"/>
                              <wps:cNvSpPr>
                                <a:spLocks noChangeArrowheads="1"/>
                              </wps:cNvSpPr>
                              <wps:spPr bwMode="auto">
                                <a:xfrm>
                                  <a:off x="1005205" y="3685540"/>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EAR1</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41" name="Rectangle 60"/>
                              <wps:cNvSpPr>
                                <a:spLocks noChangeArrowheads="1"/>
                              </wps:cNvSpPr>
                              <wps:spPr bwMode="auto">
                                <a:xfrm>
                                  <a:off x="1407160" y="3685540"/>
                                  <a:ext cx="335280"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EAR2</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42" name="Rectangle 61"/>
                              <wps:cNvSpPr>
                                <a:spLocks noChangeArrowheads="1"/>
                              </wps:cNvSpPr>
                              <wps:spPr bwMode="auto">
                                <a:xfrm>
                                  <a:off x="1809750" y="3685540"/>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EAR3</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43" name="Rectangle 62"/>
                              <wps:cNvSpPr>
                                <a:spLocks noChangeArrowheads="1"/>
                              </wps:cNvSpPr>
                              <wps:spPr bwMode="auto">
                                <a:xfrm>
                                  <a:off x="2211705" y="3685540"/>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EAR4</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44" name="Rectangle 63"/>
                              <wps:cNvSpPr>
                                <a:spLocks noChangeArrowheads="1"/>
                              </wps:cNvSpPr>
                              <wps:spPr bwMode="auto">
                                <a:xfrm>
                                  <a:off x="2614295" y="3685540"/>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EAR5</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45" name="Rectangle 64"/>
                              <wps:cNvSpPr>
                                <a:spLocks noChangeArrowheads="1"/>
                              </wps:cNvSpPr>
                              <wps:spPr bwMode="auto">
                                <a:xfrm>
                                  <a:off x="2614295" y="3417570"/>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EAR6</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46" name="Rectangle 65"/>
                              <wps:cNvSpPr>
                                <a:spLocks noChangeArrowheads="1"/>
                              </wps:cNvSpPr>
                              <wps:spPr bwMode="auto">
                                <a:xfrm>
                                  <a:off x="2614295" y="3149600"/>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EAR7</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47" name="Line 66"/>
                              <wps:cNvCnPr/>
                              <wps:spPr bwMode="auto">
                                <a:xfrm>
                                  <a:off x="2010410" y="3386455"/>
                                  <a:ext cx="603250" cy="90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Line 67"/>
                              <wps:cNvCnPr/>
                              <wps:spPr bwMode="auto">
                                <a:xfrm flipV="1">
                                  <a:off x="2010410" y="3216910"/>
                                  <a:ext cx="603885"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Line 68"/>
                              <wps:cNvCnPr/>
                              <wps:spPr bwMode="auto">
                                <a:xfrm flipH="1">
                                  <a:off x="335280" y="3417570"/>
                                  <a:ext cx="535940" cy="92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Rectangle 69"/>
                              <wps:cNvSpPr>
                                <a:spLocks noChangeArrowheads="1"/>
                              </wps:cNvSpPr>
                              <wps:spPr bwMode="auto">
                                <a:xfrm>
                                  <a:off x="0" y="3205480"/>
                                  <a:ext cx="334645"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BAN4</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51" name="Rectangle 70"/>
                              <wps:cNvSpPr>
                                <a:spLocks noChangeArrowheads="1"/>
                              </wps:cNvSpPr>
                              <wps:spPr bwMode="auto">
                                <a:xfrm>
                                  <a:off x="2614295" y="1838960"/>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EXP1</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52" name="Rectangle 71"/>
                              <wps:cNvSpPr>
                                <a:spLocks noChangeArrowheads="1"/>
                              </wps:cNvSpPr>
                              <wps:spPr bwMode="auto">
                                <a:xfrm>
                                  <a:off x="2614295" y="2040255"/>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EXP2</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53" name="Rectangle 72"/>
                              <wps:cNvSpPr>
                                <a:spLocks noChangeArrowheads="1"/>
                              </wps:cNvSpPr>
                              <wps:spPr bwMode="auto">
                                <a:xfrm>
                                  <a:off x="2614295" y="2240915"/>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EXP3</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54" name="Line 73"/>
                              <wps:cNvCnPr/>
                              <wps:spPr bwMode="auto">
                                <a:xfrm flipV="1">
                                  <a:off x="2413000" y="1905000"/>
                                  <a:ext cx="200660" cy="365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74"/>
                              <wps:cNvCnPr/>
                              <wps:spPr bwMode="auto">
                                <a:xfrm flipV="1">
                                  <a:off x="2413000" y="2105660"/>
                                  <a:ext cx="200660" cy="164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75"/>
                              <wps:cNvCnPr/>
                              <wps:spPr bwMode="auto">
                                <a:xfrm>
                                  <a:off x="2413000" y="2270125"/>
                                  <a:ext cx="200660" cy="37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Rectangle 76"/>
                              <wps:cNvSpPr>
                                <a:spLocks noChangeArrowheads="1"/>
                              </wps:cNvSpPr>
                              <wps:spPr bwMode="auto">
                                <a:xfrm>
                                  <a:off x="2614295" y="2438400"/>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EXP4</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58" name="Rectangle 77"/>
                              <wps:cNvSpPr>
                                <a:spLocks noChangeArrowheads="1"/>
                              </wps:cNvSpPr>
                              <wps:spPr bwMode="auto">
                                <a:xfrm>
                                  <a:off x="2614295" y="2628265"/>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EXP5</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59" name="Oval 78"/>
                              <wps:cNvSpPr>
                                <a:spLocks noChangeArrowheads="1"/>
                              </wps:cNvSpPr>
                              <wps:spPr bwMode="auto">
                                <a:xfrm>
                                  <a:off x="1675765" y="2106295"/>
                                  <a:ext cx="737235" cy="335280"/>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Explorative Consumers</w:t>
                                    </w:r>
                                  </w:p>
                                </w:txbxContent>
                              </wps:txbx>
                              <wps:bodyPr rot="0" vert="horz" wrap="square" lIns="53575" tIns="26788" rIns="53575" bIns="26788" anchor="t" anchorCtr="0" upright="1">
                                <a:noAutofit/>
                              </wps:bodyPr>
                            </wps:wsp>
                            <wps:wsp>
                              <wps:cNvPr id="260" name="Line 79"/>
                              <wps:cNvCnPr/>
                              <wps:spPr bwMode="auto">
                                <a:xfrm>
                                  <a:off x="2413000" y="2270125"/>
                                  <a:ext cx="20066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Line 80"/>
                              <wps:cNvCnPr/>
                              <wps:spPr bwMode="auto">
                                <a:xfrm>
                                  <a:off x="2413000" y="2270125"/>
                                  <a:ext cx="200660" cy="439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Rectangle 81"/>
                              <wps:cNvSpPr>
                                <a:spLocks noChangeArrowheads="1"/>
                              </wps:cNvSpPr>
                              <wps:spPr bwMode="auto">
                                <a:xfrm>
                                  <a:off x="2614295" y="2823845"/>
                                  <a:ext cx="334645"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0"/>
                                        <w:szCs w:val="18"/>
                                      </w:rPr>
                                    </w:pPr>
                                    <w:r w:rsidRPr="00EB1AA9">
                                      <w:rPr>
                                        <w:b/>
                                        <w:sz w:val="10"/>
                                        <w:szCs w:val="18"/>
                                      </w:rPr>
                                      <w:t>EXP6</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63" name="Line 82"/>
                              <wps:cNvCnPr/>
                              <wps:spPr bwMode="auto">
                                <a:xfrm>
                                  <a:off x="2413000" y="2270125"/>
                                  <a:ext cx="20066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Oval 83"/>
                              <wps:cNvSpPr>
                                <a:spLocks noChangeArrowheads="1"/>
                              </wps:cNvSpPr>
                              <wps:spPr bwMode="auto">
                                <a:xfrm>
                                  <a:off x="1675765" y="401320"/>
                                  <a:ext cx="580390" cy="334645"/>
                                </a:xfrm>
                                <a:prstGeom prst="ellipse">
                                  <a:avLst/>
                                </a:prstGeom>
                                <a:solidFill>
                                  <a:srgbClr val="FAF0C8">
                                    <a:alpha val="20000"/>
                                  </a:srgbClr>
                                </a:solidFill>
                                <a:ln w="9525">
                                  <a:solidFill>
                                    <a:srgbClr val="993300"/>
                                  </a:solidFill>
                                  <a:round/>
                                  <a:headEnd/>
                                  <a:tailEnd/>
                                </a:ln>
                              </wps:spPr>
                              <wps:txbx>
                                <w:txbxContent>
                                  <w:p w:rsidR="00F92B79" w:rsidRPr="000D5536" w:rsidRDefault="00F92B79" w:rsidP="00F92B79">
                                    <w:pPr>
                                      <w:jc w:val="center"/>
                                      <w:rPr>
                                        <w:rFonts w:ascii="Arial Narrow" w:hAnsi="Arial Narrow"/>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Value Co-Production</w:t>
                                    </w:r>
                                  </w:p>
                                </w:txbxContent>
                              </wps:txbx>
                              <wps:bodyPr rot="0" vert="horz" wrap="square" lIns="53575" tIns="26788" rIns="53575" bIns="26788" anchor="t" anchorCtr="0" upright="1">
                                <a:noAutofit/>
                              </wps:bodyPr>
                            </wps:wsp>
                            <wps:wsp>
                              <wps:cNvPr id="265" name="Line 84"/>
                              <wps:cNvCnPr/>
                              <wps:spPr bwMode="auto">
                                <a:xfrm flipV="1">
                                  <a:off x="1309370" y="735965"/>
                                  <a:ext cx="648335" cy="335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Rectangle 85"/>
                              <wps:cNvSpPr>
                                <a:spLocks noChangeArrowheads="1"/>
                              </wps:cNvSpPr>
                              <wps:spPr bwMode="auto">
                                <a:xfrm>
                                  <a:off x="0" y="847725"/>
                                  <a:ext cx="306070"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PAS8</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67" name="Rectangle 86"/>
                              <wps:cNvSpPr>
                                <a:spLocks noChangeArrowheads="1"/>
                              </wps:cNvSpPr>
                              <wps:spPr bwMode="auto">
                                <a:xfrm>
                                  <a:off x="431165" y="0"/>
                                  <a:ext cx="306070"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PAS3</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68" name="Rectangle 87"/>
                              <wps:cNvSpPr>
                                <a:spLocks noChangeArrowheads="1"/>
                              </wps:cNvSpPr>
                              <wps:spPr bwMode="auto">
                                <a:xfrm>
                                  <a:off x="0" y="1071880"/>
                                  <a:ext cx="306070" cy="133985"/>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2"/>
                                      </w:rPr>
                                    </w:pPr>
                                    <w:r w:rsidRPr="00EB1AA9">
                                      <w:rPr>
                                        <w:b/>
                                        <w:sz w:val="12"/>
                                      </w:rPr>
                                      <w:t>PAS9</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69" name="Rectangle 88"/>
                              <wps:cNvSpPr>
                                <a:spLocks noChangeArrowheads="1"/>
                              </wps:cNvSpPr>
                              <wps:spPr bwMode="auto">
                                <a:xfrm>
                                  <a:off x="635" y="1277620"/>
                                  <a:ext cx="306070" cy="133350"/>
                                </a:xfrm>
                                <a:prstGeom prst="rect">
                                  <a:avLst/>
                                </a:prstGeom>
                                <a:solidFill>
                                  <a:srgbClr val="EAEAEA"/>
                                </a:solidFill>
                                <a:ln w="9525">
                                  <a:solidFill>
                                    <a:srgbClr val="000000"/>
                                  </a:solidFill>
                                  <a:miter lim="800000"/>
                                  <a:headEnd/>
                                  <a:tailEnd/>
                                </a:ln>
                              </wps:spPr>
                              <wps:txbx>
                                <w:txbxContent>
                                  <w:p w:rsidR="00F92B79" w:rsidRPr="00EB1AA9" w:rsidRDefault="00F92B79" w:rsidP="00F92B79">
                                    <w:pPr>
                                      <w:jc w:val="center"/>
                                      <w:rPr>
                                        <w:rFonts w:ascii="Arial Narrow" w:hAnsi="Arial Narrow"/>
                                        <w:b/>
                                        <w:sz w:val="11"/>
                                        <w:szCs w:val="19"/>
                                      </w:rPr>
                                    </w:pPr>
                                    <w:r w:rsidRPr="00EB1AA9">
                                      <w:rPr>
                                        <w:b/>
                                        <w:sz w:val="11"/>
                                        <w:szCs w:val="19"/>
                                      </w:rPr>
                                      <w:t>PAS10</w:t>
                                    </w:r>
                                  </w:p>
                                  <w:p w:rsidR="00F92B79" w:rsidRPr="00EB1AA9" w:rsidRDefault="00F92B79" w:rsidP="00F92B79">
                                    <w:pPr>
                                      <w:jc w:val="center"/>
                                      <w:rPr>
                                        <w:rFonts w:ascii="Arial Narrow" w:hAnsi="Arial Narrow"/>
                                        <w:sz w:val="12"/>
                                      </w:rPr>
                                    </w:pPr>
                                  </w:p>
                                </w:txbxContent>
                              </wps:txbx>
                              <wps:bodyPr rot="0" vert="horz" wrap="square" lIns="53575" tIns="26788" rIns="53575" bIns="26788" anchor="t" anchorCtr="0" upright="1">
                                <a:noAutofit/>
                              </wps:bodyPr>
                            </wps:wsp>
                            <wps:wsp>
                              <wps:cNvPr id="270" name="Line 89"/>
                              <wps:cNvCnPr/>
                              <wps:spPr bwMode="auto">
                                <a:xfrm flipH="1">
                                  <a:off x="306070" y="534670"/>
                                  <a:ext cx="363855"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Line 90"/>
                              <wps:cNvCnPr/>
                              <wps:spPr bwMode="auto">
                                <a:xfrm flipH="1">
                                  <a:off x="306070" y="534670"/>
                                  <a:ext cx="363855" cy="613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Line 91"/>
                              <wps:cNvCnPr/>
                              <wps:spPr bwMode="auto">
                                <a:xfrm flipH="1">
                                  <a:off x="306070" y="534670"/>
                                  <a:ext cx="363855" cy="809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 o:spid="_x0000_s1108" editas="canvas" style="width:232.2pt;height:300.75pt;mso-position-horizontal-relative:char;mso-position-vertical-relative:line" coordsize="29489,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">
                      <v:shape id="_x0000_s1109" type="#_x0000_t75" style="position:absolute;width:29489;height:38195;visibility:visible;mso-wrap-style:square">
                        <v:fill o:detectmouseclick="t"/>
                        <v:path o:connecttype="none"/>
                      </v:shape>
                      <v:rect id="Rectangle 8" o:spid="_x0000_s1110" style="position:absolute;left:26142;width:3341;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ri8cA&#10;AADcAAAADwAAAGRycy9kb3ducmV2LnhtbESPzWvCQBDF7wX/h2UKvdVNpRaJrqKFfhxKiR+IxyE7&#10;JsHsbMiuuu1f3zkUvM3w3rz3m9kiuVZdqA+NZwNPwwwUceltw5WB3fbtcQIqRGSLrWcy8EMBFvPB&#10;3Qxz66+8pssmVkpCOORooI6xy7UOZU0Ow9B3xKIdfe8wytpX2vZ4lXDX6lGWvWiHDUtDjR291lSe&#10;Nmdn4Lz/Td+r8eGLnkcf6X1ZFcW4LYx5uE/LKahIKd7M/9efVvAnQivPyAR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q64vHAAAA3AAAAA8AAAAAAAAAAAAAAAAAmAIAAGRy&#10;cy9kb3ducmV2LnhtbFBLBQYAAAAABAAEAPUAAACMAw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ACT1</w:t>
                              </w:r>
                            </w:p>
                            <w:p w:rsidR="00F92B79" w:rsidRPr="00EB1AA9" w:rsidRDefault="00F92B79" w:rsidP="00F92B79">
                              <w:pPr>
                                <w:jc w:val="center"/>
                                <w:rPr>
                                  <w:rFonts w:ascii="Arial Narrow" w:hAnsi="Arial Narrow"/>
                                  <w:sz w:val="12"/>
                                </w:rPr>
                              </w:pPr>
                            </w:p>
                          </w:txbxContent>
                        </v:textbox>
                      </v:rect>
                      <v:rect id="Rectangle 9" o:spid="_x0000_s1111" style="position:absolute;left:12230;width:2984;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ZOEMQA&#10;AADcAAAADwAAAGRycy9kb3ducmV2LnhtbERPS2sCMRC+F/wPYQRvNavUolujqFDrocj6oPQ4bKa7&#10;i5vJsoma+uuNUOhtPr7nTOfB1OJCrassKxj0ExDEudUVFwqOh/fnMQjnkTXWlknBLzmYzzpPU0y1&#10;vfKOLntfiBjCLkUFpfdNKqXLSzLo+rYhjtyPbQ36CNtC6havMdzUcpgkr9JgxbGhxIZWJeWn/dko&#10;OH/dwnY5+v6kl+FHWC+KLBvVmVK9bli8gfAU/L/4z73Rcf54Ao9n4gV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mThDEAAAA3AAAAA8AAAAAAAAAAAAAAAAAmAIAAGRycy9k&#10;b3ducmV2LnhtbFBLBQYAAAAABAAEAPUAAACJAw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PAS1</w:t>
                              </w:r>
                            </w:p>
                            <w:p w:rsidR="00F92B79" w:rsidRPr="00EB1AA9" w:rsidRDefault="00F92B79" w:rsidP="00F92B79">
                              <w:pPr>
                                <w:jc w:val="center"/>
                                <w:rPr>
                                  <w:rFonts w:ascii="Arial Narrow" w:hAnsi="Arial Narrow"/>
                                  <w:sz w:val="12"/>
                                </w:rPr>
                              </w:pPr>
                            </w:p>
                          </w:txbxContent>
                        </v:textbox>
                      </v:rect>
                      <v:rect id="Rectangle 10" o:spid="_x0000_s1112" style="position:absolute;left:8261;width:3181;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VxUMgA&#10;AADcAAAADwAAAGRycy9kb3ducmV2LnhtbESPT0vDQBDF74LfYRnBm91YWrGx21KFag9S0j+UHofs&#10;mASzsyG7bdd+eucgeJvhvXnvN9N5cq06Ux8azwYeBxko4tLbhisD+93y4RlUiMgWW89k4IcCzGe3&#10;N1PMrb/whs7bWCkJ4ZCjgTrGLtc6lDU5DAPfEYv25XuHUda+0rbHi4S7Vg+z7Ek7bFgaauzoraby&#10;e3tyBk6Ha1q/jo+fNBp+pPdFVRTjtjDm/i4tXkBFSvHf/He9soI/EXx5Rib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BXFQyAAAANwAAAAPAAAAAAAAAAAAAAAAAJgCAABk&#10;cnMvZG93bnJldi54bWxQSwUGAAAAAAQABAD1AAAAjQM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PAS2</w:t>
                              </w:r>
                            </w:p>
                            <w:p w:rsidR="00F92B79" w:rsidRPr="00EB1AA9" w:rsidRDefault="00F92B79" w:rsidP="00F92B79">
                              <w:pPr>
                                <w:jc w:val="center"/>
                                <w:rPr>
                                  <w:rFonts w:ascii="Arial Narrow" w:hAnsi="Arial Narrow"/>
                                  <w:sz w:val="12"/>
                                </w:rPr>
                              </w:pPr>
                            </w:p>
                          </w:txbxContent>
                        </v:textbox>
                      </v:rect>
                      <v:line id="Line 11" o:spid="_x0000_s1113" style="position:absolute;flip:y;visibility:visible;mso-wrap-style:square" from="6699,1339" to="9728,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nxcUAAADcAAAADwAAAGRycy9kb3ducmV2LnhtbESPT2vCQBDF74V+h2UEL0E3KpQa3YT+&#10;E4TioerB45Adk2B2NmSnmn57t1DobYb3fm/erIvBtepKfWg8G5hNU1DEpbcNVwaOh83kGVQQZIut&#10;ZzLwQwGK/PFhjZn1N/6i614qFUM4ZGigFukyrUNZk8Mw9R1x1M6+dyhx7Stte7zFcNfqeZo+aYcN&#10;xws1dvRWU3nZf7tYY7Pj98UieXU6SZb0cZLPVIsx49HwsgIlNMi/+Y/e2s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inxcUAAADcAAAADwAAAAAAAAAA&#10;AAAAAAChAgAAZHJzL2Rvd25yZXYueG1sUEsFBgAAAAAEAAQA+QAAAJMDAAAAAA==&#10;">
                        <v:stroke endarrow="block"/>
                      </v:line>
                      <v:line id="Line 12" o:spid="_x0000_s1114" style="position:absolute;flip:y;visibility:visible;mso-wrap-style:square" from="6699,1339" to="13741,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5ssQAAADcAAAADwAAAGRycy9kb3ducmV2LnhtbESPQWvCQBCF70L/wzKFXoJuqiA1dZXW&#10;KgjioerB45CdJqHZ2ZAdNf57VxC8zfDe9+bNdN65Wp2pDZVnA++DFBRx7m3FhYHDftX/ABUE2WLt&#10;mQxcKcB89tKbYmb9hX/pvJNCxRAOGRooRZpM65CX5DAMfEMctT/fOpS4toW2LV5iuKv1ME3H2mHF&#10;8UKJDS1Kyv93JxdrrLb8Mxol304nyYSWR9mkWox5e+2+PkEJdfI0P+i1jdxkC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jmyxAAAANwAAAAPAAAAAAAAAAAA&#10;AAAAAKECAABkcnMvZG93bnJldi54bWxQSwUGAAAAAAQABAD5AAAAkgMAAAAA&#10;">
                        <v:stroke endarrow="block"/>
                      </v:line>
                      <v:line id="Line 13" o:spid="_x0000_s1115" style="position:absolute;flip:x y;visibility:visible;mso-wrap-style:square" from="6032,1339" to="6699,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MOcIAAADcAAAADwAAAGRycy9kb3ducmV2LnhtbERPTYvCMBC9C/6HMII3TXVB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8MOcIAAADcAAAADwAAAAAAAAAAAAAA&#10;AAChAgAAZHJzL2Rvd25yZXYueG1sUEsFBgAAAAAEAAQA+QAAAJADAAAAAA==&#10;">
                        <v:stroke endarrow="block"/>
                      </v:line>
                      <v:line id="Line 14" o:spid="_x0000_s1116" style="position:absolute;flip:x y;visibility:visible;mso-wrap-style:square" from="3060,666" to="6699,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aUTcIAAADcAAAADwAAAGRycy9kb3ducmV2LnhtbERPTYvCMBC9C/6HMII3TZVF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aUTcIAAADcAAAADwAAAAAAAAAAAAAA&#10;AAChAgAAZHJzL2Rvd25yZXYueG1sUEsFBgAAAAAEAAQA+QAAAJADAAAAAA==&#10;">
                        <v:stroke endarrow="block"/>
                      </v:line>
                      <v:rect id="Rectangle 15" o:spid="_x0000_s1117" style="position:absolute;left:6;top:2000;width:3054;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SyMQA&#10;AADcAAAADwAAAGRycy9kb3ducmV2LnhtbERPTWvCQBC9C/6HZQRvuqkYaVNXsYLag5TUltLjkJ0m&#10;odnZkF116693BaG3ebzPmS+DacSJOldbVvAwTkAQF1bXXCr4/NiMHkE4j6yxsUwK/sjBctHvzTHT&#10;9szvdDr4UsQQdhkqqLxvMyldUZFBN7YtceR+bGfQR9iVUnd4juGmkZMkmUmDNceGCltaV1T8Ho5G&#10;wfHrEt5e0u89TSe7sF2VeZ42uVLDQVg9g/AU/L/47n7Vcf5TCrdn4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y0sjEAAAA3AAAAA8AAAAAAAAAAAAAAAAAmAIAAGRycy9k&#10;b3ducmV2LnhtbFBLBQYAAAAABAAEAPUAAACJAw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PAS5</w:t>
                              </w:r>
                            </w:p>
                            <w:p w:rsidR="00F92B79" w:rsidRPr="00EB1AA9" w:rsidRDefault="00F92B79" w:rsidP="00F92B79">
                              <w:pPr>
                                <w:jc w:val="center"/>
                                <w:rPr>
                                  <w:rFonts w:ascii="Arial Narrow" w:hAnsi="Arial Narrow"/>
                                  <w:sz w:val="12"/>
                                </w:rPr>
                              </w:pPr>
                            </w:p>
                          </w:txbxContent>
                        </v:textbox>
                      </v:rect>
                      <v:rect id="Rectangle 16" o:spid="_x0000_s1118" style="position:absolute;top:4013;width:3060;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Mv8QA&#10;AADcAAAADwAAAGRycy9kb3ducmV2LnhtbERPS2sCMRC+F/wPYQRvNatUqVujqFDrQWR9UHocNtPd&#10;xc1k2URN/fVNQehtPr7nTOfB1OJKrassKxj0ExDEudUVFwpOx/fnVxDOI2usLZOCH3Iwn3Wepphq&#10;e+M9XQ++EDGEXYoKSu+bVEqXl2TQ9W1DHLlv2xr0EbaF1C3eYrip5TBJxtJgxbGhxIZWJeXnw8Uo&#10;uHzew245+trSy/AjrBdFlo3qTKleNyzeQHgK/l/8cG90nD8Z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TL/EAAAA3AAAAA8AAAAAAAAAAAAAAAAAmAIAAGRycy9k&#10;b3ducmV2LnhtbFBLBQYAAAAABAAEAPUAAACJAw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PAS6</w:t>
                              </w:r>
                            </w:p>
                            <w:p w:rsidR="00F92B79" w:rsidRPr="00EB1AA9" w:rsidRDefault="00F92B79" w:rsidP="00F92B79">
                              <w:pPr>
                                <w:jc w:val="center"/>
                                <w:rPr>
                                  <w:rFonts w:ascii="Arial Narrow" w:hAnsi="Arial Narrow"/>
                                  <w:sz w:val="12"/>
                                </w:rPr>
                              </w:pPr>
                            </w:p>
                          </w:txbxContent>
                        </v:textbox>
                      </v:rect>
                      <v:line id="Line 17" o:spid="_x0000_s1119" style="position:absolute;flip:x y;visibility:visible;mso-wrap-style:square" from="3060,2673" to="6699,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QKOsMAAADcAAAADwAAAGRycy9kb3ducmV2LnhtbERPO2/CMBDeK/EfrEPq1jgw8AgYhJCQ&#10;OrBAq3a9xEcciM9JbEL672ukSt3u0/e89Xawteip85VjBZMkBUFcOF1xqeDz4/C2AOEDssbaMSn4&#10;IQ/bzehljZl2Dz5Rfw6liCHsM1RgQmgyKX1hyKJPXEMcuYvrLIYIu1LqDh8x3NZymqYzabHi2GCw&#10;ob2h4na+WwV9fp9cv46nm8+/22W+MO3+2M6Ueh0PuxWIQEP4F/+533Wcv5zD85l4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UCjrDAAAA3AAAAA8AAAAAAAAAAAAA&#10;AAAAoQIAAGRycy9kb3ducmV2LnhtbFBLBQYAAAAABAAEAPkAAACRAwAAAAA=&#10;">
                        <v:stroke endarrow="block"/>
                      </v:line>
                      <v:line id="Line 18" o:spid="_x0000_s1120" style="position:absolute;flip:x y;visibility:visible;mso-wrap-style:square" from="3060,4692" to="6699,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eSMUAAADcAAAADwAAAGRycy9kb3ducmV2LnhtbESPQW/CMAyF75P2HyIjcRspOyDoCAgh&#10;TdqBCzBtV7fxmo7GaZtQyr/Hh0m72XrP731eb0ffqIH6WAc2MJ9loIjLYGuuDHye31+WoGJCttgE&#10;JgN3irDdPD+tMbfhxkcaTqlSEsIxRwMupTbXOpaOPMZZaIlF+wm9xyRrX2nb403CfaNfs2yhPdYs&#10;DQ5b2jsqL6erNzAU1/nv1+F4icV3tyqWrtsfuoUx08m4ewOVaEz/5r/rDyv4K6GVZ2QCv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ueSMUAAADcAAAADwAAAAAAAAAA&#10;AAAAAAChAgAAZHJzL2Rvd25yZXYueG1sUEsFBgAAAAAEAAQA+QAAAJMDAAAAAA==&#10;">
                        <v:stroke endarrow="block"/>
                      </v:line>
                      <v:oval id="Oval 19" o:spid="_x0000_s1121" style="position:absolute;left:9385;top:10718;width:7372;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NusMA&#10;AADcAAAADwAAAGRycy9kb3ducmV2LnhtbERPTWvCQBC9C/6HZYReim4s2mrqGqSlRY9RweuQHZPY&#10;7GzY3Sbpv+8WCt7m8T5nkw2mER05X1tWMJ8lIIgLq2suFZxPH9MVCB+QNTaWScEPeci249EGU217&#10;zqk7hlLEEPYpKqhCaFMpfVGRQT+zLXHkrtYZDBG6UmqHfQw3jXxKkmdpsObYUGFLbxUVX8dvo+Dz&#10;cCsfL9a821N+a176erFa5gulHibD7hVEoCHcxf/uvY7z12v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nNusMAAADcAAAADwAAAAAAAAAAAAAAAACYAgAAZHJzL2Rv&#10;d25yZXYueG1sUEsFBgAAAAAEAAQA9QAAAIgDAAAAAA==&#10;" fillcolor="#fc9" strokecolor="#930" strokeweight="1.25pt">
                        <v:fill opacity="13107f"/>
                        <v:textbox inset="1.48819mm,.74411mm,1.48819mm,.74411mm">
                          <w:txbxContent>
                            <w:p w:rsidR="00F92B79" w:rsidRPr="004806BD" w:rsidRDefault="00F92B79" w:rsidP="00F92B79">
                              <w:pPr>
                                <w:spacing w:before="60" w:after="120"/>
                                <w:jc w:val="center"/>
                                <w:rPr>
                                  <w:rFonts w:ascii="Arial Narrow" w:hAnsi="Arial Narrow"/>
                                  <w:b/>
                                  <w:sz w:val="12"/>
                                </w:rPr>
                              </w:pPr>
                              <w:r w:rsidRPr="004806BD">
                                <w:rPr>
                                  <w:b/>
                                  <w:sz w:val="12"/>
                                </w:rPr>
                                <w:t>DISCOVERY METHODS</w:t>
                              </w:r>
                            </w:p>
                          </w:txbxContent>
                        </v:textbox>
                      </v:oval>
                      <v:rect id="Rectangle 20" o:spid="_x0000_s1122" style="position:absolute;left:26136;top:4013;width:3347;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gMMYA&#10;AADcAAAADwAAAGRycy9kb3ducmV2LnhtbESPT2vCQBTE70K/w/IKvdWNoRaJrqJC/xykpFHE4yP7&#10;TILZtyG76raf3i0UPA4z8xtmtgimFRfqXWNZwWiYgCAurW64UrDbvj1PQDiPrLG1TAp+yMFi/jCY&#10;Yabtlb/pUvhKRAi7DBXU3neZlK6syaAb2o44ekfbG/RR9pXUPV4j3LQyTZJXabDhuFBjR+uaylNx&#10;NgrO+9/wtRofNvSSfoT3ZZXn4zZX6ukxLKcgPAV/D/+3P7WCNBnB3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YgMM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ACT3</w:t>
                              </w:r>
                            </w:p>
                            <w:p w:rsidR="00F92B79" w:rsidRPr="00EB1AA9" w:rsidRDefault="00F92B79" w:rsidP="00F92B79">
                              <w:pPr>
                                <w:jc w:val="center"/>
                                <w:rPr>
                                  <w:rFonts w:ascii="Arial Narrow" w:hAnsi="Arial Narrow"/>
                                  <w:sz w:val="12"/>
                                </w:rPr>
                              </w:pPr>
                            </w:p>
                          </w:txbxContent>
                        </v:textbox>
                      </v:rect>
                      <v:rect id="Rectangle 21" o:spid="_x0000_s1123" style="position:absolute;left:26142;top:6248;width:3347;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R8YA&#10;AADcAAAADwAAAGRycy9kb3ducmV2LnhtbESPT2vCQBTE74V+h+UVvOmmQUVSV7EF/xxEoi2lx0f2&#10;NQnNvg3ZVVc/vSsIPQ4z8xtmOg+mESfqXG1ZwesgAUFcWF1zqeDrc9mfgHAeWWNjmRRcyMF89vw0&#10;xUzbM+/pdPCliBB2GSqovG8zKV1RkUE3sC1x9H5tZ9BH2ZVSd3iOcNPINEnG0mDNcaHClj4qKv4O&#10;R6Pg+H0Nu/fRz5aG6TqsFmWej5pcqd5LWLyB8BT8f/jR3mgFaZL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S+R8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ACT4</w:t>
                              </w:r>
                              <w:r w:rsidRPr="00EB1AA9">
                                <w:rPr>
                                  <w:b/>
                                  <w:sz w:val="10"/>
                                  <w:szCs w:val="18"/>
                                </w:rPr>
                                <w:tab/>
                              </w:r>
                            </w:p>
                            <w:p w:rsidR="00F92B79" w:rsidRPr="00EB1AA9" w:rsidRDefault="00F92B79" w:rsidP="00F92B79">
                              <w:pPr>
                                <w:jc w:val="center"/>
                                <w:rPr>
                                  <w:rFonts w:ascii="Arial Narrow" w:hAnsi="Arial Narrow"/>
                                  <w:sz w:val="12"/>
                                </w:rPr>
                              </w:pPr>
                            </w:p>
                          </w:txbxContent>
                        </v:textbox>
                      </v:rect>
                      <v:line id="Line 22" o:spid="_x0000_s1124" style="position:absolute;flip:y;visibility:visible;mso-wrap-style:square" from="22561,2673" to="26136,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o0sUAAADcAAAADwAAAGRycy9kb3ducmV2LnhtbESPQWvCQBCF7wX/wzKFXoLuaqBo6ira&#10;ViiUHqoePA7ZaRKanQ3Zqab/visIPT7evO/NW64H36oz9bEJbGE6MaCIy+AariwcD7vxHFQUZIdt&#10;YLLwSxHWq9HdEgsXLvxJ571UKkE4FmihFukKrWNZk8c4CR1x8r5C71GS7CvterwkuG/1zJhH7bHh&#10;1FBjR881ld/7H5/e2H3wS55nW6+zbEGvJ3k3Wqx9uB82T6CEBvk/vqXfnIWZyeE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lo0sUAAADcAAAADwAAAAAAAAAA&#10;AAAAAAChAgAAZHJzL2Rvd25yZXYueG1sUEsFBgAAAAAEAAQA+QAAAJMDAAAAAA==&#10;">
                        <v:stroke endarrow="block"/>
                      </v:line>
                      <v:line id="Line 23" o:spid="_x0000_s1125" style="position:absolute;visibility:visible;mso-wrap-style:square" from="22561,6019" to="26142,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rect id="Rectangle 24" o:spid="_x0000_s1126" style="position:absolute;left:26136;top:8413;width:3347;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mM8YA&#10;AADcAAAADwAAAGRycy9kb3ducmV2LnhtbESPQWvCQBSE7wX/w/KE3urG0JQSXcUWtD1ISVXE4yP7&#10;TILZtyG76ra/3i0IPQ4z8w0znQfTigv1rrGsYDxKQBCXVjdcKdhtl0+vIJxH1thaJgU/5GA+GzxM&#10;Mdf2yt902fhKRAi7HBXU3ne5lK6syaAb2Y44ekfbG/RR9pXUPV4j3LQyTZIXabDhuFBjR+81lafN&#10;2Sg473/D11t2WNNz+hFWi6oosrZQ6nEYFhMQnoL/D9/bn1pBmmT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0mM8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ACT5</w:t>
                              </w:r>
                            </w:p>
                            <w:p w:rsidR="00F92B79" w:rsidRPr="00EB1AA9" w:rsidRDefault="00F92B79" w:rsidP="00F92B79">
                              <w:pPr>
                                <w:jc w:val="center"/>
                                <w:rPr>
                                  <w:rFonts w:ascii="Arial Narrow" w:hAnsi="Arial Narrow"/>
                                  <w:sz w:val="12"/>
                                </w:rPr>
                              </w:pPr>
                            </w:p>
                          </w:txbxContent>
                        </v:textbox>
                      </v:rect>
                      <v:line id="Line 25" o:spid="_x0000_s1127" style="position:absolute;visibility:visible;mso-wrap-style:square" from="22561,6019" to="26136,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M2cQAAADcAAAADwAAAGRycy9kb3ducmV2LnhtbESPT2sCMRTE74LfITyhN83qQetqFHER&#10;eqgF/9Dz6+a5Wdy8LJt0Tb99IxR6HGbmN8x6G20jeup87VjBdJKBIC6drrlScL0cxq8gfEDW2Dgm&#10;BT/kYbsZDtaYa/fgE/XnUIkEYZ+jAhNCm0vpS0MW/cS1xMm7uc5iSLKrpO7wkeC2kbMsm0uLNacF&#10;gy3tDZX387dVsDDFSS5k8X75KPp6uozH+Pm1VOplFHcrEIFi+A//td+0glk2h+e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YzZxAAAANwAAAAPAAAAAAAAAAAA&#10;AAAAAKECAABkcnMvZG93bnJldi54bWxQSwUGAAAAAAQABAD5AAAAkgMAAAAA&#10;">
                        <v:stroke endarrow="block"/>
                      </v:line>
                      <v:rect id="Rectangle 26" o:spid="_x0000_s1128" style="position:absolute;left:26142;top:2000;width:3347;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d38YA&#10;AADcAAAADwAAAGRycy9kb3ducmV2LnhtbESPQWvCQBSE7wX/w/KE3uqmodoSXUULVQ9FUluKx0f2&#10;NQlm34bsqqu/3i0IHoeZ+YaZzIJpxJE6V1tW8DxIQBAXVtdcKvj5/nh6A+E8ssbGMik4k4PZtPcw&#10;wUzbE3/RcetLESHsMlRQed9mUrqiIoNuYFvi6P3ZzqCPsiul7vAU4aaRaZKMpMGa40KFLb1XVOy3&#10;B6Pg8HsJm8Vw90kv6Sos52WeD5tcqcd+mI9BeAr+Hr6111pBmrzC/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Md38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ACT2</w:t>
                              </w:r>
                            </w:p>
                            <w:p w:rsidR="00F92B79" w:rsidRPr="00EB1AA9" w:rsidRDefault="00F92B79" w:rsidP="00F92B79">
                              <w:pPr>
                                <w:jc w:val="center"/>
                                <w:rPr>
                                  <w:rFonts w:ascii="Arial Narrow" w:hAnsi="Arial Narrow"/>
                                  <w:sz w:val="12"/>
                                </w:rPr>
                              </w:pPr>
                            </w:p>
                          </w:txbxContent>
                        </v:textbox>
                      </v:rect>
                      <v:line id="Line 27" o:spid="_x0000_s1129" style="position:absolute;flip:y;visibility:visible;mso-wrap-style:square" from="22561,4686" to="26136,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6o8UAAADcAAAADwAAAGRycy9kb3ducmV2LnhtbESPTWvDMAyG74P9B6PBLqG118LYsrpl&#10;X4XB6GFdDzuKWE1CYznEWpv+++ow2FG8eh89WqzG2JkjDblN7OFu6sAQVym0XHvYfa8nD2CyIAfs&#10;EpOHM2VYLa+vFliGdOIvOm6lNgrhXKKHRqQvrc1VQxHzNPXEmu3TEFF0HGobBjwpPHZ25ty9jdiy&#10;Xmiwp9eGqsP2N6rGesNv83nxEm1RPNL7j3w6K97f3ozPT2CERvlf/mt/BA8zp7b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36o8UAAADcAAAADwAAAAAAAAAA&#10;AAAAAAChAgAAZHJzL2Rvd25yZXYueG1sUEsFBgAAAAAEAAQA+QAAAJMDAAAAAA==&#10;">
                        <v:stroke endarrow="block"/>
                      </v:line>
                      <v:rect id="Rectangle 28" o:spid="_x0000_s1130" style="position:absolute;top:6248;width:3060;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sNsYA&#10;AADcAAAADwAAAGRycy9kb3ducmV2LnhtbESPQWvCQBSE7wX/w/KE3uqmoUobXUULVQ9FUluKx0f2&#10;NQlm34bsqqu/3i0IHoeZ+YaZzIJpxJE6V1tW8DxIQBAXVtdcKvj5/nh6BeE8ssbGMik4k4PZtPcw&#10;wUzbE3/RcetLESHsMlRQed9mUrqiIoNuYFvi6P3ZzqCPsiul7vAU4aaRaZKMpMGa40KFLb1XVOy3&#10;B6Pg8HsJm8Vw90kv6Sos52WeD5tcqcd+mI9BeAr+Hr6111pBmrzB/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AsNs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PAS7</w:t>
                              </w:r>
                            </w:p>
                            <w:p w:rsidR="00F92B79" w:rsidRPr="00EB1AA9" w:rsidRDefault="00F92B79" w:rsidP="00F92B79">
                              <w:pPr>
                                <w:jc w:val="center"/>
                                <w:rPr>
                                  <w:rFonts w:ascii="Arial Narrow" w:hAnsi="Arial Narrow"/>
                                  <w:sz w:val="12"/>
                                </w:rPr>
                              </w:pPr>
                            </w:p>
                          </w:txbxContent>
                        </v:textbox>
                      </v:rect>
                      <v:rect id="Rectangle 29" o:spid="_x0000_s1131" style="position:absolute;left:6;width:3054;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TdsMA&#10;AADcAAAADwAAAGRycy9kb3ducmV2LnhtbERPz2vCMBS+D/wfwhO8zdSiQzqjqKDuIKO6MTw+mmdb&#10;bF5KEzXzr18OA48f3+/ZIphG3KhztWUFo2ECgriwuuZSwffX5nUKwnlkjY1lUvBLDhbz3ssMM23v&#10;fKDb0ZcihrDLUEHlfZtJ6YqKDLqhbYkjd7adQR9hV0rd4T2Gm0amSfImDdYcGypsaV1RcTlejYLr&#10;zyN8rianPY3TXdguyzyfNLlSg35YvoPwFPxT/O/+0ArSUZwfz8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TdsMAAADcAAAADwAAAAAAAAAAAAAAAACYAgAAZHJzL2Rv&#10;d25yZXYueG1sUEsFBgAAAAAEAAQA9QAAAIgDA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PAS4</w:t>
                              </w:r>
                            </w:p>
                            <w:p w:rsidR="00F92B79" w:rsidRPr="00EB1AA9" w:rsidRDefault="00F92B79" w:rsidP="00F92B79">
                              <w:pPr>
                                <w:jc w:val="center"/>
                                <w:rPr>
                                  <w:rFonts w:ascii="Arial Narrow" w:hAnsi="Arial Narrow"/>
                                  <w:sz w:val="12"/>
                                </w:rPr>
                              </w:pPr>
                            </w:p>
                          </w:txbxContent>
                        </v:textbox>
                      </v:rect>
                      <v:line id="Line 30" o:spid="_x0000_s1132" style="position:absolute;flip:x;visibility:visible;mso-wrap-style:square" from="3060,5346" to="6699,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F48UAAADcAAAADwAAAGRycy9kb3ducmV2LnhtbESPQWvCQBCF74X+h2UKvQTdRKHU6Cqt&#10;VSgUD1UPHofsmASzsyE7avz3XUHo8fHmfW/ebNG7Rl2oC7VnA9kwBUVceFtzaWC/Ww/eQQVBtth4&#10;JgM3CrCYPz/NMLf+yr902UqpIoRDjgYqkTbXOhQVOQxD3xJH7+g7hxJlV2rb4TXCXaNHafqmHdYc&#10;GypsaVlRcdqeXXxjveGv8Tj5dDpJJrQ6yE+qxZjXl/5jCkqol//jR/rbGhhl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7F48UAAADcAAAADwAAAAAAAAAA&#10;AAAAAAChAgAAZHJzL2Rvd25yZXYueG1sUEsFBgAAAAAEAAQA+QAAAJMDAAAAAA==&#10;">
                        <v:stroke endarrow="block"/>
                      </v:line>
                      <v:oval id="Oval 31" o:spid="_x0000_s1133" style="position:absolute;left:7366;top:18383;width:8045;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s97cMA&#10;AADcAAAADwAAAGRycy9kb3ducmV2LnhtbESPQYvCMBSE74L/ITzBi6ypRXelaxRxUfRYXfD6aJ5t&#10;3ealNFlb/70RBI/DzHzDLFadqcSNGldaVjAZRyCIM6tLzhX8nrYfcxDOI2usLJOCOzlYLfu9BSba&#10;tpzS7ehzESDsElRQeF8nUrqsIINubGvi4F1sY9AH2eRSN9gGuKlkHEWf0mDJYaHAmjYFZX/Hf6Ng&#10;d7jmo7M1P/aUXquvtpzOZ+lUqeGgW3+D8NT5d/jV3msF8SS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s97cMAAADcAAAADwAAAAAAAAAAAAAAAACYAgAAZHJzL2Rv&#10;d25yZXYueG1sUEsFBgAAAAAEAAQA9QAAAIgDAAAAAA==&#10;" fillcolor="#fc9" strokecolor="#930" strokeweight="1.25pt">
                        <v:fill opacity="13107f"/>
                        <v:textbox inset="1.48819mm,.74411mm,1.48819mm,.74411mm">
                          <w:txbxContent>
                            <w:p w:rsidR="00F92B79" w:rsidRPr="005851F9" w:rsidRDefault="00F92B79" w:rsidP="00F92B79">
                              <w:pPr>
                                <w:spacing w:before="60" w:after="120"/>
                                <w:jc w:val="center"/>
                                <w:rPr>
                                  <w:b/>
                                  <w:sz w:val="12"/>
                                </w:rPr>
                              </w:pPr>
                              <w:r w:rsidRPr="005851F9">
                                <w:rPr>
                                  <w:b/>
                                  <w:sz w:val="12"/>
                                </w:rPr>
                                <w:t>MUSIC CONSUMERS</w:t>
                              </w:r>
                            </w:p>
                          </w:txbxContent>
                        </v:textbox>
                      </v:oval>
                      <v:oval id="Oval 32" o:spid="_x0000_s1134" style="position:absolute;left:6413;top:4622;width:5652;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IsoMUA&#10;AADcAAAADwAAAGRycy9kb3ducmV2LnhtbESPQWvCQBSE74L/YXmCF6kbFWyIriKi0KPV9NDbI/vM&#10;RrNvQ3bVtL++WxA8DjPzDbNcd7YWd2p95VjBZJyAIC6crrhUkJ/2bykIH5A11o5JwQ95WK/6vSVm&#10;2j34k+7HUIoIYZ+hAhNCk0npC0MW/dg1xNE7u9ZiiLItpW7xEeG2ltMkmUuLFccFgw1tDRXX480q&#10;+L00+Whj/MGM3tOvw+w7v1XpTqnhoNssQATqwiv8bH9oBdPJD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iygxQAAANwAAAAPAAAAAAAAAAAAAAAAAJgCAABkcnMv&#10;ZG93bnJldi54bWxQSwUGAAAAAAQABAD1AAAAigMAAAAA&#10;" fillcolor="#faf0c8" strokecolor="#930">
                        <v:fill opacity="13107f"/>
                        <v:textbox inset="1.48819mm,.74411mm,1.48819mm,.74411mm">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Push Methods</w:t>
                              </w:r>
                            </w:p>
                          </w:txbxContent>
                        </v:textbox>
                      </v:oval>
                      <v:line id="Line 33" o:spid="_x0000_s1135" style="position:absolute;flip:x y;visibility:visible;mso-wrap-style:square" from="10052,7581" to="13093,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2a8UAAADcAAAADwAAAGRycy9kb3ducmV2LnhtbESPQWvCQBSE7wX/w/IEb3UTKaLRVUQQ&#10;evCiLe31JfvMRrNvk+wa47/vFgo9DjPzDbPeDrYWPXW+cqwgnSYgiAunKy4VfH4cXhcgfEDWWDsm&#10;BU/ysN2MXtaYaffgE/XnUIoIYZ+hAhNCk0npC0MW/dQ1xNG7uM5iiLIrpe7wEeG2lrMkmUuLFccF&#10;gw3tDRW3890q6PN7ev06nm4+/26X+cK0+2M7V2oyHnYrEIGG8B/+a79rBbP0DX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2a8UAAADcAAAADwAAAAAAAAAA&#10;AAAAAAChAgAAZHJzL2Rvd25yZXYueG1sUEsFBgAAAAAEAAQA+QAAAJMDAAAAAA==&#10;">
                        <v:stroke endarrow="block"/>
                      </v:line>
                      <v:line id="Line 34" o:spid="_x0000_s1136" style="position:absolute;visibility:visible;mso-wrap-style:square" from="12230,22409" to="16757,2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35" o:spid="_x0000_s1137" style="position:absolute;flip:y;visibility:visible;mso-wrap-style:square" from="11442,15043" to="12706,1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8UAAADcAAAADwAAAGRycy9kb3ducmV2LnhtbESPQWvCQBCF74L/YZlCL6FuEkFs6iq2&#10;VhCkh2oPPQ7ZaRKanQ3ZUdN/3xUEj48373vzFqvBtepMfWg8G8gmKSji0tuGKwNfx+3THFQQZIut&#10;ZzLwRwFWy/FogYX1F/6k80EqFSEcCjRQi3SF1qGsyWGY+I44ej++dyhR9pW2PV4i3LU6T9OZdthw&#10;bKixo7eayt/DycU3th+8mU6TV6eT5Jnev2WfajHm8WFYv4ASGuR+fEvvrIE8m8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dl8UAAADcAAAADwAAAAAAAAAA&#10;AAAAAAChAgAAZHJzL2Rvd25yZXYueG1sUEsFBgAAAAAEAAQA+QAAAJMDAAAAAA==&#10;">
                        <v:stroke endarrow="block"/>
                      </v:line>
                      <v:oval id="Oval 36" o:spid="_x0000_s1138" style="position:absolute;left:4692;top:26130;width:469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kqo8UA&#10;AADcAAAADwAAAGRycy9kb3ducmV2LnhtbESPQWvCQBSE74L/YXmCF6kbLWiIriKi0KO16aG3R/aZ&#10;jWbfhuyqaX99VxA8DjPzDbNcd7YWN2p95VjBZJyAIC6crrhUkH/t31IQPiBrrB2Tgl/ysF71e0vM&#10;tLvzJ92OoRQRwj5DBSaEJpPSF4Ys+rFriKN3cq3FEGVbSt3iPcJtLadJMpMWK44LBhvaGioux6tV&#10;8Hdu8tHG+IMZzdPvw/tPfq3SnVLDQbdZgAjUhVf42f7QCqaTOTzO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SqjxQAAANwAAAAPAAAAAAAAAAAAAAAAAJgCAABkcnMv&#10;ZG93bnJldi54bWxQSwUGAAAAAAQABAD1AAAAigMAAAAA&#10;" fillcolor="#faf0c8" strokecolor="#930">
                        <v:fill opacity="13107f"/>
                        <v:textbox inset="1.48819mm,.74411mm,1.48819mm,.74411mm">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Band Fan</w:t>
                              </w:r>
                            </w:p>
                          </w:txbxContent>
                        </v:textbox>
                      </v:oval>
                      <v:oval id="Oval 37" o:spid="_x0000_s1139" style="position:absolute;left:15417;top:30822;width:6026;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0cMA&#10;AADcAAAADwAAAGRycy9kb3ducmV2LnhtbERPz2vCMBS+D/wfwhO8iE11sJWuUWRM8NjV7uDt0bw1&#10;3ZqX0kSt++uXw2DHj+93sZtsL640+s6xgnWSgiBunO64VVCfDqsMhA/IGnvHpOBOHnbb2UOBuXY3&#10;fqdrFVoRQ9jnqMCEMORS+saQRZ+4gThyn260GCIcW6lHvMVw28tNmj5Jix3HBoMDvRpqvquLVfDz&#10;NdTLvfGlWT5nH+Xjub502ZtSi/m0fwERaAr/4j/3USvYrOPaeC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a+0cMAAADcAAAADwAAAAAAAAAAAAAAAACYAgAAZHJzL2Rv&#10;d25yZXYueG1sUEsFBgAAAAAEAAQA9QAAAIgDAAAAAA==&#10;" fillcolor="#faf0c8" strokecolor="#930">
                        <v:fill opacity="13107f"/>
                        <v:textbox inset="1.48819mm,.74411mm,1.48819mm,.74411mm">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Early Adopters</w:t>
                              </w:r>
                            </w:p>
                          </w:txbxContent>
                        </v:textbox>
                      </v:oval>
                      <v:oval id="Oval 38" o:spid="_x0000_s1140" style="position:absolute;left:6096;top:30822;width:5969;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SsUA&#10;AADcAAAADwAAAGRycy9kb3ducmV2LnhtbESPQWvCQBSE74L/YXlCL1I3WtAYXUXEQo9W04O3R/aZ&#10;jWbfhuyqaX99t1DwOMzMN8xy3dla3Kn1lWMF41ECgrhwuuJSQX58f01B+ICssXZMCr7Jw3rV7y0x&#10;0+7Bn3Q/hFJECPsMFZgQmkxKXxiy6EeuIY7e2bUWQ5RtKXWLjwi3tZwkyVRarDguGGxoa6i4Hm5W&#10;wc+lyYcb4/dmOEu/9m+n/FalO6VeBt1mASJQF57h//aHVjAZz+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ihtKxQAAANwAAAAPAAAAAAAAAAAAAAAAAJgCAABkcnMv&#10;ZG93bnJldi54bWxQSwUGAAAAAAQABAD1AAAAigMAAAAA&#10;" fillcolor="#faf0c8" strokecolor="#930">
                        <v:fill opacity="13107f"/>
                        <v:textbox inset="1.48819mm,.74411mm,1.48819mm,.74411mm">
                          <w:txbxContent>
                            <w:p w:rsidR="00F92B79" w:rsidRPr="00EB1AA9" w:rsidRDefault="00F92B79" w:rsidP="00F92B79">
                              <w:pPr>
                                <w:jc w:val="center"/>
                                <w:rPr>
                                  <w:sz w:val="13"/>
                                </w:rPr>
                              </w:pPr>
                              <w:r w:rsidRPr="000D5536">
                                <w:rPr>
                                  <w:sz w:val="11"/>
                                  <w:szCs w:val="11"/>
                                  <w14:shadow w14:blurRad="50800" w14:dist="38100" w14:dir="2700000" w14:sx="100000" w14:sy="100000" w14:kx="0" w14:ky="0" w14:algn="tl">
                                    <w14:srgbClr w14:val="000000">
                                      <w14:alpha w14:val="60000"/>
                                    </w14:srgbClr>
                                  </w14:shadow>
                                </w:rPr>
                                <w:t>Cautious Consume</w:t>
                              </w:r>
                              <w:r>
                                <w:rPr>
                                  <w:sz w:val="13"/>
                                </w:rPr>
                                <w:t>rs</w:t>
                              </w:r>
                            </w:p>
                          </w:txbxContent>
                        </v:textbox>
                      </v:oval>
                      <v:line id="Line 39" o:spid="_x0000_s1141" style="position:absolute;flip:x;visibility:visible;mso-wrap-style:square" from="8712,22409" to="12065,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qxcUAAADcAAAADwAAAGRycy9kb3ducmV2LnhtbESPwUrDQBCG74LvsIzgJdhNU5Aauy3a&#10;WihID60ePA7ZMQlmZ0N22sa3dw4Fj8M//zffLFZj6MyZhtRGdjCd5GCIq+hbrh18fmwf5mCSIHvs&#10;IpODX0qwWt7eLLD08cIHOh+lNgrhVKKDRqQvrU1VQwHTJPbEmn3HIaDoONTWD3hReOhskeePNmDL&#10;eqHBntYNVT/HU1CN7Z43s1n2GmyWPdHbl7znVpy7vxtfnsEIjfK/fG3vvIOi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6qxcUAAADcAAAADwAAAAAAAAAA&#10;AAAAAAChAgAAZHJzL2Rvd25yZXYueG1sUEsFBgAAAAAEAAQA+QAAAJMDAAAAAA==&#10;">
                        <v:stroke endarrow="block"/>
                      </v:line>
                      <v:line id="Line 40" o:spid="_x0000_s1142" style="position:absolute;flip:x;visibility:visible;mso-wrap-style:square" from="9385,22409" to="12065,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PXsUAAADcAAAADwAAAGRycy9kb3ducmV2LnhtbESPQWvCQBCF74X+h2UKvQTdGKHU6Cqt&#10;VSgUD1UPHofsmASzsyE7avz3XUHo8fHmfW/ebNG7Rl2oC7VnA6NhCoq48Lbm0sB+tx68gwqCbLHx&#10;TAZuFGAxf36aYW79lX/pspVSRQiHHA1UIm2udSgqchiGviWO3tF3DiXKrtS2w2uEu0ZnafqmHdYc&#10;GypsaVlRcdqeXXxjveGv8Tj5dDpJJrQ6yE+qxZjXl/5jCkqol//jR/rbGsiyE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IPXsUAAADcAAAADwAAAAAAAAAA&#10;AAAAAAChAgAAZHJzL2Rvd25yZXYueG1sUEsFBgAAAAAEAAQA+QAAAJMDAAAAAA==&#10;">
                        <v:stroke endarrow="block"/>
                      </v:line>
                      <v:line id="Line 41" o:spid="_x0000_s1143" style="position:absolute;visibility:visible;mso-wrap-style:square" from="12230,22409" to="18097,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usQAAADcAAAADwAAAGRycy9kb3ducmV2LnhtbESPQWsCMRSE7wX/Q3iCt5p1D1pXo4hL&#10;wYMtqKXn5+a5Wdy8LJt0Tf99Uyj0OMzMN8x6G20rBup941jBbJqBIK6cbrhW8HF5fX4B4QOyxtYx&#10;KfgmD9vN6GmNhXYPPtFwDrVIEPYFKjAhdIWUvjJk0U9dR5y8m+sthiT7WuoeHwluW5ln2VxabDgt&#10;GOxob6i6n7+sgoUpT3Ihy+PlvRya2TK+xc/rUqnJOO5WIALF8B/+ax+0gj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9a6xAAAANwAAAAPAAAAAAAAAAAA&#10;AAAAAKECAABkcnMvZG93bnJldi54bWxQSwUGAAAAAAQABAD5AAAAkgMAAAAA&#10;">
                        <v:stroke endarrow="block"/>
                      </v:line>
                      <v:line id="Line 42" o:spid="_x0000_s1144" style="position:absolute;flip:x y;visibility:visible;mso-wrap-style:square" from="3352,26803" to="4692,28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WkosUAAADcAAAADwAAAGRycy9kb3ducmV2LnhtbESPQWvCQBSE7wX/w/IEb3VjCqLRVUQQ&#10;evCiLe31JfvMRrNvk+wa47/vFgo9DjPzDbPeDrYWPXW+cqxgNk1AEBdOV1wq+Pw4vC5A+ICssXZM&#10;Cp7kYbsZvawx0+7BJ+rPoRQRwj5DBSaEJpPSF4Ys+qlriKN3cZ3FEGVXSt3hI8JtLdMkmUuLFccF&#10;gw3tDRW3890q6PP77Pp1PN18/t0u84Vp98d2rtRkPOxWIAIN4T/8137XCtL0DX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WkosUAAADcAAAADwAAAAAAAAAA&#10;AAAAAAChAgAAZHJzL2Rvd25yZXYueG1sUEsFBgAAAAAEAAQA+QAAAJMDAAAAAA==&#10;">
                        <v:stroke endarrow="block"/>
                      </v:line>
                      <v:line id="Line 43" o:spid="_x0000_s1145" style="position:absolute;flip:x;visibility:visible;mso-wrap-style:square" from="3352,28143" to="4692,28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sxsUAAADcAAAADwAAAGRycy9kb3ducmV2LnhtbESPzWvCQBDF7wX/h2WEXoJuGot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WsxsUAAADcAAAADwAAAAAAAAAA&#10;AAAAAAChAgAAZHJzL2Rvd25yZXYueG1sUEsFBgAAAAAEAAQA+QAAAJMDAAAAAA==&#10;">
                        <v:stroke endarrow="block"/>
                      </v:line>
                      <v:line id="Line 44" o:spid="_x0000_s1146" style="position:absolute;flip:x;visibility:visible;mso-wrap-style:square" from="3352,28143" to="4692,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JXcUAAADcAAAADwAAAGRycy9kb3ducmV2LnhtbESPzWvCQBDF7wX/h2WEXoJuGql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kJXcUAAADcAAAADwAAAAAAAAAA&#10;AAAAAAChAgAAZHJzL2Rvd25yZXYueG1sUEsFBgAAAAAEAAQA+QAAAJMDAAAAAA==&#10;">
                        <v:stroke endarrow="block"/>
                      </v:line>
                      <v:line id="Line 45" o:spid="_x0000_s1147" style="position:absolute;flip:x;visibility:visible;mso-wrap-style:square" from="3352,28143" to="4692,3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XKsUAAADcAAAADwAAAGRycy9kb3ducmV2LnhtbESPQWvCQBCF74L/YRmhl6AbI0iNrtLa&#10;CoXioerB45Adk2B2NmSnmv77bqHg8fHmfW/eatO7Rt2oC7VnA9NJCoq48Lbm0sDpuBs/gwqCbLHx&#10;TAZ+KMBmPRysMLf+zl90O0ipIoRDjgYqkTbXOhQVOQwT3xJH7+I7hxJlV2rb4T3CXaOzNJ1rhzXH&#10;hgpb2lZUXA/fLr6x2/PbbJa8Op0kC3o/y2eqxZinUf+yBCXUy+P4P/1hDWTZH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XKsUAAADcAAAADwAAAAAAAAAA&#10;AAAAAAChAgAAZHJzL2Rvd25yZXYueG1sUEsFBgAAAAAEAAQA+QAAAJMDAAAAAA==&#10;">
                        <v:stroke endarrow="block"/>
                      </v:line>
                      <v:line id="Line 46" o:spid="_x0000_s1148" style="position:absolute;flip:x;visibility:visible;mso-wrap-style:square" from="2012,34175" to="871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yscUAAADcAAAADwAAAGRycy9kb3ducmV2LnhtbESPzWvCQBDF7wX/h2WEXoJuGqFqdJV+&#10;CQXx4MfB45Adk2B2NmSnmv733UKhx8eb93vzluveNepGXag9G3gap6CIC29rLg2cjpvRDFQQZIuN&#10;ZzLwTQHWq8HDEnPr77yn20FKFSEccjRQibS51qGoyGEY+5Y4ehffOZQou1LbDu8R7hqdpemzdlhz&#10;bKiwpbeKiuvhy8U3Njt+n0ySV6eTZE4fZ9mmWox5HPYvC1BCvfwf/6U/rYEsm8L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cyscUAAADcAAAADwAAAAAAAAAA&#10;AAAAAAChAgAAZHJzL2Rvd25yZXYueG1sUEsFBgAAAAAEAAQA+QAAAJMDAAAAAA==&#10;">
                        <v:stroke endarrow="block"/>
                      </v:line>
                      <v:line id="Line 47" o:spid="_x0000_s1149" style="position:absolute;flip:x;visibility:visible;mso-wrap-style:square" from="6032,34175" to="8712,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imw8UAAADcAAAADwAAAGRycy9kb3ducmV2LnhtbESPwUrDQBCG74LvsIzgJdhNU5Aauy3a&#10;WihID60ePA7ZMQlmZ0N22sa3dw4Fj8M//zffLFZj6MyZhtRGdjCd5GCIq+hbrh18fmwf5mCSIHvs&#10;IpODX0qwWt7eLLD08cIHOh+lNgrhVKKDRqQvrU1VQwHTJPbEmn3HIaDoONTWD3hReOhskeePNmDL&#10;eqHBntYNVT/HU1CN7Z43s1n2GmyWPdHbl7znVpy7vxtfnsEIjfK/fG3vvIOiUF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imw8UAAADcAAAADwAAAAAAAAAA&#10;AAAAAAChAgAAZHJzL2Rvd25yZXYueG1sUEsFBgAAAAAEAAQA+QAAAJMDAAAAAA==&#10;">
                        <v:stroke endarrow="block"/>
                      </v:line>
                      <v:line id="Line 48" o:spid="_x0000_s1150" style="position:absolute;flip:x;visibility:visible;mso-wrap-style:square" from="12065,33864" to="20110,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DWMUAAADcAAAADwAAAGRycy9kb3ducmV2LnhtbESPT2vCQBDF7wW/wzJCL0E3jSA1uor9&#10;IwjioerB45Adk2B2NmSnmn57t1Do8fHm/d68xap3jbpRF2rPBl7GKSjiwtuaSwOn42b0CioIssXG&#10;Mxn4oQCr5eBpgbn1d/6i20FKFSEccjRQibS51qGoyGEY+5Y4ehffOZQou1LbDu8R7hqdpelUO6w5&#10;NlTY0ntFxfXw7eIbmz1/TCbJm9NJMqPPs+xSLcY8D/v1HJRQL//Hf+mtNZBlM/gdEw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DWMUAAADcAAAADwAAAAAAAAAA&#10;AAAAAAChAgAAZHJzL2Rvd25yZXYueG1sUEsFBgAAAAAEAAQA+QAAAJMDAAAAAA==&#10;">
                        <v:stroke endarrow="block"/>
                      </v:line>
                      <v:line id="Line 49" o:spid="_x0000_s1151" style="position:absolute;flip:x;visibility:visible;mso-wrap-style:square" from="15417,33864" to="20110,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8GMUAAADcAAAADwAAAGRycy9kb3ducmV2LnhtbESPwUrDQBCG74LvsIzQS7AbG5Aauy2t&#10;bUGQHlo9eByyYxLMzobstI1v7xwEj8M//zffLFZj6MyFhtRGdvAwzcEQV9G3XDv4eN/fz8EkQfbY&#10;RSYHP5Rgtby9WWDp45WPdDlJbRTCqUQHjUhfWpuqhgKmaeyJNfuKQ0DRcaitH/Cq8NDZWZ4/2oAt&#10;64UGe3ppqPo+nYNq7A+8LYpsE2yWPdHuU95yK85N7sb1MxihUf6X/9qv3sGsUH1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c8GMUAAADcAAAADwAAAAAAAAAA&#10;AAAAAAChAgAAZHJzL2Rvd25yZXYueG1sUEsFBgAAAAAEAAQA+QAAAJMDAAAAAA==&#10;">
                        <v:stroke endarrow="block"/>
                      </v:line>
                      <v:line id="Line 50" o:spid="_x0000_s1152" style="position:absolute;flip:x;visibility:visible;mso-wrap-style:square" from="20104,33864" to="20110,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uZg8QAAADcAAAADwAAAGRycy9kb3ducmV2LnhtbESPT2vCQBDF74V+h2UKvQTdaEBqdJX+&#10;EwTxUPXgcciOSTA7G7JTTb+9Kwg9Pt6835s3X/auURfqQu3ZwGiYgiIuvK25NHDYrwZvoIIgW2w8&#10;k4E/CrBcPD/NMbf+yj902UmpIoRDjgYqkTbXOhQVOQxD3xJH7+Q7hxJlV2rb4TXCXaPHaTrRDmuO&#10;DRW29FlRcd79uvjGastfWZZ8OJ0kU/o+yibVYszrS/8+AyXUy//xI722BsbZ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5mDxAAAANwAAAAPAAAAAAAAAAAA&#10;AAAAAKECAABkcnMvZG93bnJldi54bWxQSwUGAAAAAAQABAD5AAAAkgMAAAAA&#10;">
                        <v:stroke endarrow="block"/>
                      </v:line>
                      <v:line id="Line 51" o:spid="_x0000_s1153" style="position:absolute;visibility:visible;mso-wrap-style:square" from="20110,33864" to="24130,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AZ8UAAADcAAAADwAAAAAAAAAA&#10;AAAAAAChAgAAZHJzL2Rvd25yZXYueG1sUEsFBgAAAAAEAAQA+QAAAJMDAAAAAA==&#10;">
                        <v:stroke endarrow="block"/>
                      </v:line>
                      <v:line id="Line 52" o:spid="_x0000_s1154" style="position:absolute;visibility:visible;mso-wrap-style:square" from="20110,33864" to="27476,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rl/MQAAADcAAAADwAAAGRycy9kb3ducmV2LnhtbESPQWsCMRSE7wX/Q3iCt5pVod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uX8xAAAANwAAAAPAAAAAAAAAAAA&#10;AAAAAKECAABkcnMvZG93bnJldi54bWxQSwUGAAAAAAQABAD5AAAAkgMAAAAA&#10;">
                        <v:stroke endarrow="block"/>
                      </v:line>
                      <v:rect id="Rectangle 53" o:spid="_x0000_s1155" style="position:absolute;top:26136;width:3346;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JFccA&#10;AADcAAAADwAAAGRycy9kb3ducmV2LnhtbESPT2vCQBTE74LfYXlCb7ox/qFEV7EF2x6KpCqlx0f2&#10;mQSzb0N21W0/fbdQ8DjMzG+Y5TqYRlypc7VlBeNRAoK4sLrmUsHxsB0+gnAeWWNjmRR8k4P1qt9b&#10;YqbtjT/ouveliBB2GSqovG8zKV1RkUE3si1x9E62M+ij7EqpO7xFuGlkmiRzabDmuFBhS88VFef9&#10;xSi4fP6E3dPs652m6Wt42ZR5PmtypR4GYbMA4Sn4e/i//aYVpJMp/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9SRXHAAAA3AAAAA8AAAAAAAAAAAAAAAAAmAIAAGRy&#10;cy9kb3ducmV2LnhtbFBLBQYAAAAABAAEAPUAAACMAw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BAN1</w:t>
                              </w:r>
                            </w:p>
                            <w:p w:rsidR="00F92B79" w:rsidRPr="00EB1AA9" w:rsidRDefault="00F92B79" w:rsidP="00F92B79">
                              <w:pPr>
                                <w:jc w:val="center"/>
                                <w:rPr>
                                  <w:rFonts w:ascii="Arial Narrow" w:hAnsi="Arial Narrow"/>
                                  <w:sz w:val="12"/>
                                </w:rPr>
                              </w:pPr>
                            </w:p>
                          </w:txbxContent>
                        </v:textbox>
                      </v:rect>
                      <v:rect id="Rectangle 54" o:spid="_x0000_s1156" style="position:absolute;top:28143;width:334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sjscA&#10;AADcAAAADwAAAGRycy9kb3ducmV2LnhtbESPQWvCQBSE7wX/w/IEb3XTaEpJXUUFWw+lpFakx0f2&#10;NQlm34bsqqu/vlso9DjMzDfMbBFMK87Uu8aygodxAoK4tLrhSsH+c3P/BMJ5ZI2tZVJwJQeL+eBu&#10;hrm2F/6g885XIkLY5aig9r7LpXRlTQbd2HbE0fu2vUEfZV9J3eMlwk0r0yR5lAYbjgs1drSuqTzu&#10;TkbB6XAL76vs642m6Wt4WVZFkbWFUqNhWD6D8BT8f/ivvdUK0kkG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x7I7HAAAA3AAAAA8AAAAAAAAAAAAAAAAAmAIAAGRy&#10;cy9kb3ducmV2LnhtbFBLBQYAAAAABAAEAPUAAACMAw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BAN2</w:t>
                              </w:r>
                            </w:p>
                            <w:p w:rsidR="00F92B79" w:rsidRPr="00EB1AA9" w:rsidRDefault="00F92B79" w:rsidP="00F92B79">
                              <w:pPr>
                                <w:jc w:val="center"/>
                                <w:rPr>
                                  <w:rFonts w:ascii="Arial Narrow" w:hAnsi="Arial Narrow"/>
                                  <w:sz w:val="12"/>
                                </w:rPr>
                              </w:pPr>
                            </w:p>
                          </w:txbxContent>
                        </v:textbox>
                      </v:rect>
                      <v:rect id="Rectangle 55" o:spid="_x0000_s1157" style="position:absolute;top:30156;width:334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cA&#10;AADcAAAADwAAAGRycy9kb3ducmV2LnhtbESPT2vCQBTE7wW/w/KE3urG+IcSXcUWrD0USVVKj4/s&#10;Mwlm34bsqtt++m5B8DjMzG+Y+TKYRlyoc7VlBcNBAoK4sLrmUsFhv356BuE8ssbGMin4IQfLRe9h&#10;jpm2V/6ky86XIkLYZaig8r7NpHRFRQbdwLbE0TvazqCPsiul7vAa4aaRaZJMpcGa40KFLb1WVJx2&#10;Z6Pg/PUbti+T7w8ap5vwtirzfNLkSj32w2oGwlPw9/Ct/a4VpKMp/J+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cvnHAAAA3AAAAA8AAAAAAAAAAAAAAAAAmAIAAGRy&#10;cy9kb3ducmV2LnhtbFBLBQYAAAAABAAEAPUAAACMAw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BAN3</w:t>
                              </w:r>
                            </w:p>
                            <w:p w:rsidR="00F92B79" w:rsidRPr="00EB1AA9" w:rsidRDefault="00F92B79" w:rsidP="00F92B79">
                              <w:pPr>
                                <w:jc w:val="center"/>
                                <w:rPr>
                                  <w:rFonts w:ascii="Arial Narrow" w:hAnsi="Arial Narrow"/>
                                  <w:sz w:val="12"/>
                                </w:rPr>
                              </w:pPr>
                            </w:p>
                          </w:txbxContent>
                        </v:textbox>
                      </v:rect>
                      <v:rect id="Rectangle 56" o:spid="_x0000_s1158" style="position:absolute;top:34397;width:334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YsgA&#10;AADcAAAADwAAAGRycy9kb3ducmV2LnhtbESPS2vDMBCE74H+B7GF3hK5bvPAiRLSQh+HEJwHIcfF&#10;2tim1spYSqL211eFQo7DzHzDzBbBNOJCnastK3gcJCCIC6trLhXsd2/9CQjnkTU2lknBNzlYzO96&#10;M8y0vfKGLltfighhl6GCyvs2k9IVFRl0A9sSR+9kO4M+yq6UusNrhJtGpkkykgZrjgsVtvRaUfG1&#10;PRsF58NPWL8Mjyt6Tj/C+7LM82GTK/VwH5ZTEJ6Cv4X/259aQfo0hr8z8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r9diyAAAANwAAAAPAAAAAAAAAAAAAAAAAJgCAABk&#10;cnMvZG93bnJldi54bWxQSwUGAAAAAAQABAD1AAAAjQM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CAU1</w:t>
                              </w:r>
                            </w:p>
                            <w:p w:rsidR="00F92B79" w:rsidRPr="00EB1AA9" w:rsidRDefault="00F92B79" w:rsidP="00F92B79">
                              <w:pPr>
                                <w:jc w:val="center"/>
                                <w:rPr>
                                  <w:rFonts w:ascii="Arial Narrow" w:hAnsi="Arial Narrow"/>
                                  <w:sz w:val="12"/>
                                </w:rPr>
                              </w:pPr>
                            </w:p>
                          </w:txbxContent>
                        </v:textbox>
                      </v:rect>
                      <v:rect id="Rectangle 57" o:spid="_x0000_s1159" style="position:absolute;top:36855;width:334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BDEMQA&#10;AADcAAAADwAAAGRycy9kb3ducmV2LnhtbERPz2vCMBS+D/wfwhO8ramdyuiM4gZTDyKdG2PHR/PW&#10;FpuX0kSN++uXg+Dx4/s9XwbTijP1rrGsYJykIIhLqxuuFHx9vj8+g3AeWWNrmRRcycFyMXiYY67t&#10;hT/ofPCViCHsclRQe9/lUrqyJoMusR1x5H5tb9BH2FdS93iJ4aaVWZrOpMGGY0ONHb3VVB4PJ6Pg&#10;9P0X9q/Tnx1Nsk1Yr6qimLaFUqNhWL2A8BT8XXxzb7WC7CmujW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wQxDEAAAA3AAAAA8AAAAAAAAAAAAAAAAAmAIAAGRycy9k&#10;b3ducmV2LnhtbFBLBQYAAAAABAAEAPUAAACJAw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CAU2</w:t>
                              </w:r>
                            </w:p>
                            <w:p w:rsidR="00F92B79" w:rsidRPr="00EB1AA9" w:rsidRDefault="00F92B79" w:rsidP="00F92B79">
                              <w:pPr>
                                <w:jc w:val="center"/>
                                <w:rPr>
                                  <w:rFonts w:ascii="Arial Narrow" w:hAnsi="Arial Narrow"/>
                                  <w:sz w:val="12"/>
                                </w:rPr>
                              </w:pPr>
                            </w:p>
                          </w:txbxContent>
                        </v:textbox>
                      </v:rect>
                      <v:rect id="Rectangle 58" o:spid="_x0000_s1160" style="position:absolute;left:4019;top:36855;width:3347;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mi8cA&#10;AADcAAAADwAAAGRycy9kb3ducmV2LnhtbESPW2vCQBSE34X+h+UU+qabplU0uoot9PIgEi+Ij4fs&#10;MQnNng3ZVbf99d1CwcdhZr5hZotgGnGhztWWFTwOEhDEhdU1lwr2u7f+GITzyBoby6Tgmxws5ne9&#10;GWbaXnlDl60vRYSwy1BB5X2bSemKigy6gW2Jo3eynUEfZVdK3eE1wk0j0yQZSYM1x4UKW3qtqPja&#10;no2C8+EnrF+GxxU9px/hfVnm+bDJlXq4D8spCE/B38L/7U+tIH2awN+Ze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85ovHAAAA3AAAAA8AAAAAAAAAAAAAAAAAmAIAAGRy&#10;cy9kb3ducmV2LnhtbFBLBQYAAAAABAAEAPUAAACMAw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CAU3</w:t>
                              </w:r>
                            </w:p>
                            <w:p w:rsidR="00F92B79" w:rsidRPr="00EB1AA9" w:rsidRDefault="00F92B79" w:rsidP="00F92B79">
                              <w:pPr>
                                <w:jc w:val="center"/>
                                <w:rPr>
                                  <w:rFonts w:ascii="Arial Narrow" w:hAnsi="Arial Narrow"/>
                                  <w:sz w:val="12"/>
                                </w:rPr>
                              </w:pPr>
                            </w:p>
                          </w:txbxContent>
                        </v:textbox>
                      </v:rect>
                      <v:rect id="Rectangle 59" o:spid="_x0000_s1161" style="position:absolute;left:10052;top:36855;width:334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8a8MA&#10;AADcAAAADwAAAGRycy9kb3ducmV2LnhtbERPy4rCMBTdC/5DuMLsNLXoMFSjqDCPxSAdFXF5aa5t&#10;sbkpTdTMfL1ZDLg8nPd8GUwjbtS52rKC8SgBQVxYXXOp4LB/H76BcB5ZY2OZFPySg+Wi35tjpu2d&#10;f+i286WIIewyVFB532ZSuqIig25kW+LInW1n0EfYlVJ3eI/hppFpkrxKgzXHhgpb2lRUXHZXo+B6&#10;/Avb9fT0TZP0M3ysyjyfNrlSL4OwmoHwFPxT/O/+0grSSZwf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A8a8MAAADcAAAADwAAAAAAAAAAAAAAAACYAgAAZHJzL2Rv&#10;d25yZXYueG1sUEsFBgAAAAAEAAQA9QAAAIg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EAR1</w:t>
                              </w:r>
                            </w:p>
                            <w:p w:rsidR="00F92B79" w:rsidRPr="00EB1AA9" w:rsidRDefault="00F92B79" w:rsidP="00F92B79">
                              <w:pPr>
                                <w:jc w:val="center"/>
                                <w:rPr>
                                  <w:rFonts w:ascii="Arial Narrow" w:hAnsi="Arial Narrow"/>
                                  <w:sz w:val="12"/>
                                </w:rPr>
                              </w:pPr>
                            </w:p>
                          </w:txbxContent>
                        </v:textbox>
                      </v:rect>
                      <v:rect id="Rectangle 60" o:spid="_x0000_s1162" style="position:absolute;left:14071;top:36855;width:3353;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Z8MYA&#10;AADcAAAADwAAAGRycy9kb3ducmV2LnhtbESPQWvCQBSE74X+h+UVetONQaVEV7GCbQ8iqS3i8ZF9&#10;JqHZtyG76uqvdwWhx2FmvmGm82AacaLO1ZYVDPoJCOLC6ppLBb8/q94bCOeRNTaWScGFHMxnz09T&#10;zLQ98zedtr4UEcIuQwWV920mpSsqMuj6tiWO3sF2Bn2UXSl1h+cIN41Mk2QsDdYcFypsaVlR8bc9&#10;GgXH3TVs3kf7NQ3Tz/CxKPN81ORKvb6ExQSEp+D/w4/2l1aQDgd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yZ8M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EAR2</w:t>
                              </w:r>
                            </w:p>
                            <w:p w:rsidR="00F92B79" w:rsidRPr="00EB1AA9" w:rsidRDefault="00F92B79" w:rsidP="00F92B79">
                              <w:pPr>
                                <w:jc w:val="center"/>
                                <w:rPr>
                                  <w:rFonts w:ascii="Arial Narrow" w:hAnsi="Arial Narrow"/>
                                  <w:sz w:val="12"/>
                                </w:rPr>
                              </w:pPr>
                            </w:p>
                          </w:txbxContent>
                        </v:textbox>
                      </v:rect>
                      <v:rect id="Rectangle 61" o:spid="_x0000_s1163" style="position:absolute;left:18097;top:36855;width:334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h8YA&#10;AADcAAAADwAAAGRycy9kb3ducmV2LnhtbESPQWvCQBSE7wX/w/IEb7oxqEjqKipoe5CSaik9PrLP&#10;JJh9G7Krbvvr3UKhx2FmvmEWq2AacaPO1ZYVjEcJCOLC6ppLBR+n3XAOwnlkjY1lUvBNDlbL3tMC&#10;M23v/E63oy9FhLDLUEHlfZtJ6YqKDLqRbYmjd7adQR9lV0rd4T3CTSPTJJlJgzXHhQpb2lZUXI5X&#10;o+D6+RPeNtOvA03Sl7Bfl3k+bXKlBv2wfgbhKfj/8F/7VStIJyn8no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h8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EAR3</w:t>
                              </w:r>
                            </w:p>
                            <w:p w:rsidR="00F92B79" w:rsidRPr="00EB1AA9" w:rsidRDefault="00F92B79" w:rsidP="00F92B79">
                              <w:pPr>
                                <w:jc w:val="center"/>
                                <w:rPr>
                                  <w:rFonts w:ascii="Arial Narrow" w:hAnsi="Arial Narrow"/>
                                  <w:sz w:val="12"/>
                                </w:rPr>
                              </w:pPr>
                            </w:p>
                          </w:txbxContent>
                        </v:textbox>
                      </v:rect>
                      <v:rect id="Rectangle 62" o:spid="_x0000_s1164" style="position:absolute;left:22117;top:36855;width:334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KiHMcA&#10;AADcAAAADwAAAGRycy9kb3ducmV2LnhtbESPT2vCQBTE74LfYXlCb7ox/qFEV7EF2x6KpCqlx0f2&#10;mQSzb0N21W0/fbdQ8DjMzG+Y5TqYRlypc7VlBeNRAoK4sLrmUsHxsB0+gnAeWWNjmRR8k4P1qt9b&#10;YqbtjT/ouveliBB2GSqovG8zKV1RkUE3si1x9E62M+ij7EqpO7xFuGlkmiRzabDmuFBhS88VFef9&#10;xSi4fP6E3dPs652m6Wt42ZR5PmtypR4GYbMA4Sn4e/i//aYVpNMJ/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SohzHAAAA3AAAAA8AAAAAAAAAAAAAAAAAmAIAAGRy&#10;cy9kb3ducmV2LnhtbFBLBQYAAAAABAAEAPUAAACMAw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EAR4</w:t>
                              </w:r>
                            </w:p>
                            <w:p w:rsidR="00F92B79" w:rsidRPr="00EB1AA9" w:rsidRDefault="00F92B79" w:rsidP="00F92B79">
                              <w:pPr>
                                <w:jc w:val="center"/>
                                <w:rPr>
                                  <w:rFonts w:ascii="Arial Narrow" w:hAnsi="Arial Narrow"/>
                                  <w:sz w:val="12"/>
                                </w:rPr>
                              </w:pPr>
                            </w:p>
                          </w:txbxContent>
                        </v:textbox>
                      </v:rect>
                      <v:rect id="Rectangle 63" o:spid="_x0000_s1165" style="position:absolute;left:26142;top:36855;width:3347;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aMYA&#10;AADcAAAADwAAAGRycy9kb3ducmV2LnhtbESPT2vCQBTE7wW/w/IKvemmIYpEV9FC/xxKiVqKx0f2&#10;mQSzb0N21dVP3y0IPQ4z8xtmvgymFWfqXWNZwfMoAUFcWt1wpeB79zqcgnAeWWNrmRRcycFyMXiY&#10;Y67thTd03vpKRAi7HBXU3ne5lK6syaAb2Y44egfbG/RR9pXUPV4i3LQyTZKJNNhwXKixo5eayuP2&#10;ZBScfm7haz3ef1KWvoe3VVUU47ZQ6ukxrGYgPAX/H763P7SCNMvg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6aM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EAR5</w:t>
                              </w:r>
                            </w:p>
                            <w:p w:rsidR="00F92B79" w:rsidRPr="00EB1AA9" w:rsidRDefault="00F92B79" w:rsidP="00F92B79">
                              <w:pPr>
                                <w:jc w:val="center"/>
                                <w:rPr>
                                  <w:rFonts w:ascii="Arial Narrow" w:hAnsi="Arial Narrow"/>
                                  <w:sz w:val="12"/>
                                </w:rPr>
                              </w:pPr>
                            </w:p>
                          </w:txbxContent>
                        </v:textbox>
                      </v:rect>
                      <v:rect id="Rectangle 64" o:spid="_x0000_s1166" style="position:absolute;left:26142;top:34175;width:3347;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f88YA&#10;AADcAAAADwAAAGRycy9kb3ducmV2LnhtbESPQWvCQBSE7wX/w/IKvemmwYhEV1HBtodSopbi8ZF9&#10;JsHs25Bdddtf3y0IPQ4z8w0zXwbTiiv1rrGs4HmUgCAurW64UvB52A6nIJxH1thaJgXf5GC5GDzM&#10;Mdf2xju67n0lIoRdjgpq77tcSlfWZNCNbEccvZPtDfoo+0rqHm8RblqZJslEGmw4LtTY0aam8ry/&#10;GAWXr5/wsc6O7zROX8PLqiqKrC2UenoMqxkIT8H/h+/tN60gHWfwdy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ef88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EAR6</w:t>
                              </w:r>
                            </w:p>
                            <w:p w:rsidR="00F92B79" w:rsidRPr="00EB1AA9" w:rsidRDefault="00F92B79" w:rsidP="00F92B79">
                              <w:pPr>
                                <w:jc w:val="center"/>
                                <w:rPr>
                                  <w:rFonts w:ascii="Arial Narrow" w:hAnsi="Arial Narrow"/>
                                  <w:sz w:val="12"/>
                                </w:rPr>
                              </w:pPr>
                            </w:p>
                          </w:txbxContent>
                        </v:textbox>
                      </v:rect>
                      <v:rect id="Rectangle 65" o:spid="_x0000_s1167" style="position:absolute;left:26142;top:31496;width:3347;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hMYA&#10;AADcAAAADwAAAGRycy9kb3ducmV2LnhtbESPT2vCQBTE74LfYXmCt7ppUCnRVWzBP4dSUlvE4yP7&#10;TEKzb0N21bWfvlsQPA4z8xtmvgymERfqXG1ZwfMoAUFcWF1zqeD7a/30AsJ5ZI2NZVJwIwfLRb83&#10;x0zbK3/SZe9LESHsMlRQed9mUrqiIoNuZFvi6J1sZ9BH2ZVSd3iNcNPINEmm0mDNcaHClt4qKn72&#10;Z6PgfPgNH6+T4zuN023YrMo8nzS5UsNBWM1AeAr+Eb63d1pBOp7C/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BhM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EAR7</w:t>
                              </w:r>
                            </w:p>
                            <w:p w:rsidR="00F92B79" w:rsidRPr="00EB1AA9" w:rsidRDefault="00F92B79" w:rsidP="00F92B79">
                              <w:pPr>
                                <w:jc w:val="center"/>
                                <w:rPr>
                                  <w:rFonts w:ascii="Arial Narrow" w:hAnsi="Arial Narrow"/>
                                  <w:sz w:val="12"/>
                                </w:rPr>
                              </w:pPr>
                            </w:p>
                          </w:txbxContent>
                        </v:textbox>
                      </v:rect>
                      <v:line id="Line 66" o:spid="_x0000_s1168" style="position:absolute;visibility:visible;mso-wrap-style:square" from="20104,33864" to="26136,3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QgsUAAADcAAAADwAAAGRycy9kb3ducmV2LnhtbESPQWsCMRSE74X+h/AKvdWsI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eQgsUAAADcAAAADwAAAAAAAAAA&#10;AAAAAAChAgAAZHJzL2Rvd25yZXYueG1sUEsFBgAAAAAEAAQA+QAAAJMDAAAAAA==&#10;">
                        <v:stroke endarrow="block"/>
                      </v:line>
                      <v:line id="Line 67" o:spid="_x0000_s1169" style="position:absolute;flip:y;visibility:visible;mso-wrap-style:square" from="20104,32169" to="26142,3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DY8UAAADcAAAADwAAAGRycy9kb3ducmV2LnhtbESPTUvDQBCG74L/YRnBS7Ab2yI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dDY8UAAADcAAAADwAAAAAAAAAA&#10;AAAAAAChAgAAZHJzL2Rvd25yZXYueG1sUEsFBgAAAAAEAAQA+QAAAJMDAAAAAA==&#10;">
                        <v:stroke endarrow="block"/>
                      </v:line>
                      <v:line id="Line 68" o:spid="_x0000_s1170" style="position:absolute;flip:x;visibility:visible;mso-wrap-style:square" from="3352,34175" to="8712,3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vm+MYAAADcAAAADwAAAGRycy9kb3ducmV2LnhtbESPzWvCQBDF7wX/h2WEXoJu/EA0dRX7&#10;IQilB6OHHofsNAnNzobsVNP/visIPT7evN+bt972rlEX6kLt2cBknIIiLrytuTRwPu1HS1BBkC02&#10;nsnALwXYbgYPa8ysv/KRLrmUKkI4ZGigEmkzrUNRkcMw9i1x9L5851Ci7EptO7xGuGv0NE0X2mHN&#10;saHCll4qKr7zHxff2H/w62yWPDudJCt6+5T3VIsxj8N+9wRKqJf/43v6YA1M5y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L5vjGAAAA3AAAAA8AAAAAAAAA&#10;AAAAAAAAoQIAAGRycy9kb3ducmV2LnhtbFBLBQYAAAAABAAEAPkAAACUAwAAAAA=&#10;">
                        <v:stroke endarrow="block"/>
                      </v:line>
                      <v:rect id="Rectangle 69" o:spid="_x0000_s1171" style="position:absolute;top:32054;width:334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qtsMA&#10;AADcAAAADwAAAGRycy9kb3ducmV2LnhtbERPz2vCMBS+D/wfwhN2m6nFilSj6GBuhzE6FfH4aJ5t&#10;sXkpTdRsf/1yEHb8+H4vVsG04ka9aywrGI8SEMSl1Q1XCg77t5cZCOeRNbaWScEPOVgtB08LzLW9&#10;8zfddr4SMYRdjgpq77tcSlfWZNCNbEccubPtDfoI+0rqHu8x3LQyTZKpNNhwbKixo9eaysvuahRc&#10;j7/ha5OdPmmSvoftuiqKrC2Ueh6G9RyEp+D/xQ/3h1aQZnF+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mqtsMAAADcAAAADwAAAAAAAAAAAAAAAACYAgAAZHJzL2Rv&#10;d25yZXYueG1sUEsFBgAAAAAEAAQA9QAAAIg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BAN4</w:t>
                              </w:r>
                            </w:p>
                            <w:p w:rsidR="00F92B79" w:rsidRPr="00EB1AA9" w:rsidRDefault="00F92B79" w:rsidP="00F92B79">
                              <w:pPr>
                                <w:jc w:val="center"/>
                                <w:rPr>
                                  <w:rFonts w:ascii="Arial Narrow" w:hAnsi="Arial Narrow"/>
                                  <w:sz w:val="12"/>
                                </w:rPr>
                              </w:pPr>
                            </w:p>
                          </w:txbxContent>
                        </v:textbox>
                      </v:rect>
                      <v:rect id="Rectangle 70" o:spid="_x0000_s1172" style="position:absolute;left:26142;top:18389;width:3347;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PLcYA&#10;AADcAAAADwAAAGRycy9kb3ducmV2LnhtbESPQWvCQBSE74X+h+UVetONoRGJrmIL2h5KSVXE4yP7&#10;TILZtyG76uqv7xYKPQ4z8w0zWwTTigv1rrGsYDRMQBCXVjdcKdhtV4MJCOeRNbaWScGNHCzmjw8z&#10;zLW98jddNr4SEcIuRwW1910upStrMuiGtiOO3tH2Bn2UfSV1j9cIN61Mk2QsDTYcF2rs6K2m8rQ5&#10;GwXn/T18vWaHT3pJ38N6WRVF1hZKPT+F5RSEp+D/w3/tD60gzUb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UPLc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EXP1</w:t>
                              </w:r>
                            </w:p>
                            <w:p w:rsidR="00F92B79" w:rsidRPr="00EB1AA9" w:rsidRDefault="00F92B79" w:rsidP="00F92B79">
                              <w:pPr>
                                <w:jc w:val="center"/>
                                <w:rPr>
                                  <w:rFonts w:ascii="Arial Narrow" w:hAnsi="Arial Narrow"/>
                                  <w:sz w:val="12"/>
                                </w:rPr>
                              </w:pPr>
                            </w:p>
                          </w:txbxContent>
                        </v:textbox>
                      </v:rect>
                      <v:rect id="Rectangle 71" o:spid="_x0000_s1173" style="position:absolute;left:26142;top:20402;width:3347;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RWsYA&#10;AADcAAAADwAAAGRycy9kb3ducmV2LnhtbESPQWvCQBSE7wX/w/IEb3XTYIpEV7EFbQ9Soi3i8ZF9&#10;JqHZtyG76ra/3i0IPQ4z8w0zXwbTigv1rrGs4GmcgCAurW64UvD1uX6cgnAeWWNrmRT8kIPlYvAw&#10;x1zbK+/osveViBB2OSqove9yKV1Zk0E3th1x9E62N+ij7Cupe7xGuGllmiTP0mDDcaHGjl5rKr/3&#10;Z6PgfPgNHy/ZcUuT9C1sVlVRZG2h1GgYVjMQnoL/D9/b71pBmqXwd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eRWs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EXP2</w:t>
                              </w:r>
                            </w:p>
                            <w:p w:rsidR="00F92B79" w:rsidRPr="00EB1AA9" w:rsidRDefault="00F92B79" w:rsidP="00F92B79">
                              <w:pPr>
                                <w:jc w:val="center"/>
                                <w:rPr>
                                  <w:rFonts w:ascii="Arial Narrow" w:hAnsi="Arial Narrow"/>
                                  <w:sz w:val="12"/>
                                </w:rPr>
                              </w:pPr>
                            </w:p>
                          </w:txbxContent>
                        </v:textbox>
                      </v:rect>
                      <v:rect id="Rectangle 72" o:spid="_x0000_s1174" style="position:absolute;left:26142;top:22409;width:3347;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0wccA&#10;AADcAAAADwAAAGRycy9kb3ducmV2LnhtbESPQWvCQBSE7wX/w/IEb3XTaEpJXUUFWw+lpFakx0f2&#10;NQlm34bsqqu/vlso9DjMzDfMbBFMK87Uu8aygodxAoK4tLrhSsH+c3P/BMJ5ZI2tZVJwJQeL+eBu&#10;hrm2F/6g885XIkLY5aig9r7LpXRlTQbd2HbE0fu2vUEfZV9J3eMlwk0r0yR5lAYbjgs1drSuqTzu&#10;TkbB6XAL76vs642m6Wt4WVZFkbWFUqNhWD6D8BT8f/ivvdUK0mwC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LNMHHAAAA3AAAAA8AAAAAAAAAAAAAAAAAmAIAAGRy&#10;cy9kb3ducmV2LnhtbFBLBQYAAAAABAAEAPUAAACMAw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EXP3</w:t>
                              </w:r>
                            </w:p>
                            <w:p w:rsidR="00F92B79" w:rsidRPr="00EB1AA9" w:rsidRDefault="00F92B79" w:rsidP="00F92B79">
                              <w:pPr>
                                <w:jc w:val="center"/>
                                <w:rPr>
                                  <w:rFonts w:ascii="Arial Narrow" w:hAnsi="Arial Narrow"/>
                                  <w:sz w:val="12"/>
                                </w:rPr>
                              </w:pPr>
                            </w:p>
                          </w:txbxContent>
                        </v:textbox>
                      </v:rect>
                      <v:line id="Line 73" o:spid="_x0000_s1175" style="position:absolute;flip:y;visibility:visible;mso-wrap-style:square" from="24130,19050" to="26136,2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fu8UAAADcAAAADwAAAGRycy9kb3ducmV2LnhtbESPT2vCQBDF7wW/wzKCl6AbtZU2dZX+&#10;URCkB7WHHofsNAlmZ0N21PjtXaHQ4+PN+71582XnanWmNlSeDYxHKSji3NuKCwPfh/XwGVQQZIu1&#10;ZzJwpQDLRe9hjpn1F97ReS+FihAOGRooRZpM65CX5DCMfEMcvV/fOpQo20LbFi8R7mo9SdOZdlhx&#10;bCixoY+S8uP+5OIb6y/+nE6Td6eT5IVWP7JNtRgz6Hdvr6CEOvk//ktvrIHJ0y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Pfu8UAAADcAAAADwAAAAAAAAAA&#10;AAAAAAChAgAAZHJzL2Rvd25yZXYueG1sUEsFBgAAAAAEAAQA+QAAAJMDAAAAAA==&#10;">
                        <v:stroke endarrow="block"/>
                      </v:line>
                      <v:line id="Line 74" o:spid="_x0000_s1176" style="position:absolute;flip:y;visibility:visible;mso-wrap-style:square" from="24130,21056" to="26136,2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96IMUAAADcAAAADwAAAGRycy9kb3ducmV2LnhtbESPQWvCQBCF74L/YZmCl6AbFcWmrqK2&#10;QqH0YPTQ45CdJqHZ2ZCdavrvu4WCx8eb9715623vGnWlLtSeDUwnKSjiwtuaSwOX83G8AhUE2WLj&#10;mQz8UIDtZjhYY2b9jU90zaVUEcIhQwOVSJtpHYqKHIaJb4mj9+k7hxJlV2rb4S3CXaNnabrUDmuO&#10;DRW2dKio+Mq/XXzj+M7P83mydzpJHunlQ95SLcaMHvrdEyihXu7H/+lXa2C2WMD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96IMUAAADcAAAADwAAAAAAAAAA&#10;AAAAAAChAgAAZHJzL2Rvd25yZXYueG1sUEsFBgAAAAAEAAQA+QAAAJMDAAAAAA==&#10;">
                        <v:stroke endarrow="block"/>
                      </v:line>
                      <v:line id="Line 75" o:spid="_x0000_s1177" style="position:absolute;visibility:visible;mso-wrap-style:square" from="24130,22701" to="26136,2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KjxMUAAADcAAAADwAAAGRycy9kb3ducmV2LnhtbESPS2vDMBCE74X8B7GB3Bo5gbycKKHU&#10;FHJoC3mQ88baWqbWyliqo/z7qlDIcZiZb5jNLtpG9NT52rGCyTgDQVw6XXOl4Hx6e16C8AFZY+OY&#10;FNzJw247eNpgrt2ND9QfQyUShH2OCkwIbS6lLw1Z9GPXEifvy3UWQ5JdJXWHtwS3jZxm2VxarDkt&#10;GGzp1VD5ffyxChamOMiFLN5Pn0VfT1bxI16uK6VGw/iyBhEohkf4v73XCqazO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KjxMUAAADcAAAADwAAAAAAAAAA&#10;AAAAAAChAgAAZHJzL2Rvd25yZXYueG1sUEsFBgAAAAAEAAQA+QAAAJMDAAAAAA==&#10;">
                        <v:stroke endarrow="block"/>
                      </v:line>
                      <v:rect id="Rectangle 76" o:spid="_x0000_s1178" style="position:absolute;left:26142;top:24384;width:3347;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ywscA&#10;AADcAAAADwAAAGRycy9kb3ducmV2LnhtbESPQWvCQBSE7wX/w/IEb3XTYNqSuooKth5KSa1Ij4/s&#10;axLMvg3ZVVd/vVso9DjMzDfMdB5MK07Uu8aygodxAoK4tLrhSsHua33/DMJ5ZI2tZVJwIQfz2eBu&#10;irm2Z/6k09ZXIkLY5aig9r7LpXRlTQbd2HbE0fuxvUEfZV9J3eM5wk0r0yR5lAYbjgs1drSqqTxs&#10;j0bBcX8NH8vs+50m6Vt4XVRFkbWFUqNhWLyA8BT8f/ivvdEK0uwJf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wMsLHAAAA3AAAAA8AAAAAAAAAAAAAAAAAmAIAAGRy&#10;cy9kb3ducmV2LnhtbFBLBQYAAAAABAAEAPUAAACMAw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EXP4</w:t>
                              </w:r>
                            </w:p>
                            <w:p w:rsidR="00F92B79" w:rsidRPr="00EB1AA9" w:rsidRDefault="00F92B79" w:rsidP="00F92B79">
                              <w:pPr>
                                <w:jc w:val="center"/>
                                <w:rPr>
                                  <w:rFonts w:ascii="Arial Narrow" w:hAnsi="Arial Narrow"/>
                                  <w:sz w:val="12"/>
                                </w:rPr>
                              </w:pPr>
                            </w:p>
                          </w:txbxContent>
                        </v:textbox>
                      </v:rect>
                      <v:rect id="Rectangle 77" o:spid="_x0000_s1179" style="position:absolute;left:26142;top:26282;width:3347;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sMMA&#10;AADcAAAADwAAAGRycy9kb3ducmV2LnhtbERPz2vCMBS+D/wfwhN2m6nFilSj6GBuhzE6FfH4aJ5t&#10;sXkpTdRsf/1yEHb8+H4vVsG04ka9aywrGI8SEMSl1Q1XCg77t5cZCOeRNbaWScEPOVgtB08LzLW9&#10;8zfddr4SMYRdjgpq77tcSlfWZNCNbEccubPtDfoI+0rqHu8x3LQyTZKpNNhwbKixo9eaysvuahRc&#10;j7/ha5OdPmmSvoftuiqKrC2Ueh6G9RyEp+D/xQ/3h1aQZnFt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msMMAAADcAAAADwAAAAAAAAAAAAAAAACYAgAAZHJzL2Rv&#10;d25yZXYueG1sUEsFBgAAAAAEAAQA9QAAAIg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EXP5</w:t>
                              </w:r>
                            </w:p>
                            <w:p w:rsidR="00F92B79" w:rsidRPr="00EB1AA9" w:rsidRDefault="00F92B79" w:rsidP="00F92B79">
                              <w:pPr>
                                <w:jc w:val="center"/>
                                <w:rPr>
                                  <w:rFonts w:ascii="Arial Narrow" w:hAnsi="Arial Narrow"/>
                                  <w:sz w:val="12"/>
                                </w:rPr>
                              </w:pPr>
                            </w:p>
                          </w:txbxContent>
                        </v:textbox>
                      </v:rect>
                      <v:oval id="Oval 78" o:spid="_x0000_s1180" style="position:absolute;left:16757;top:21062;width:737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iisYA&#10;AADcAAAADwAAAGRycy9kb3ducmV2LnhtbESPT2vCQBTE7wW/w/IEL6KbKq0xuooUhR79Ew/eHtln&#10;Nm32bciumvbTdwuFHoeZ+Q2zXHe2FndqfeVYwfM4AUFcOF1xqSA/7UYpCB+QNdaOScEXeVivek9L&#10;zLR78IHux1CKCGGfoQITQpNJ6QtDFv3YNcTRu7rWYoiyLaVu8RHhtpaTJHmVFiuOCwYbejNUfB5v&#10;VsH3R5MPN8bvzXCWnvfTS36r0q1Sg363WYAI1IX/8F/7XSuYvMz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CiisYAAADcAAAADwAAAAAAAAAAAAAAAACYAgAAZHJz&#10;L2Rvd25yZXYueG1sUEsFBgAAAAAEAAQA9QAAAIsDAAAAAA==&#10;" fillcolor="#faf0c8" strokecolor="#930">
                        <v:fill opacity="13107f"/>
                        <v:textbox inset="1.48819mm,.74411mm,1.48819mm,.74411mm">
                          <w:txbxContent>
                            <w:p w:rsidR="00F92B79" w:rsidRPr="000D5536" w:rsidRDefault="00F92B79" w:rsidP="00F92B79">
                              <w:pPr>
                                <w:jc w:val="center"/>
                                <w:rPr>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Explorative Consumers</w:t>
                              </w:r>
                            </w:p>
                          </w:txbxContent>
                        </v:textbox>
                      </v:oval>
                      <v:line id="Line 79" o:spid="_x0000_s1181" style="position:absolute;visibility:visible;mso-wrap-style:square" from="24130,22701" to="26136,2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UlsEAAADcAAAADwAAAGRycy9kb3ducmV2LnhtbERPy4rCMBTdD/gP4QruxlQXPqpRxCK4&#10;mBlQh1lfm2tTbG5KE2vm7yeLAZeH815vo21ET52vHSuYjDMQxKXTNVcKvi+H9wUIH5A1No5JwS95&#10;2G4Gb2vMtXvyifpzqEQKYZ+jAhNCm0vpS0MW/di1xIm7uc5iSLCrpO7wmcJtI6dZNpMWa04NBlva&#10;Gyrv54dVMDfFSc5l8XH5Kvp6soyf8ee6VGo0jLsViEAxvMT/7qNWMJ2l+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O1SWwQAAANwAAAAPAAAAAAAAAAAAAAAA&#10;AKECAABkcnMvZG93bnJldi54bWxQSwUGAAAAAAQABAD5AAAAjwMAAAAA&#10;">
                        <v:stroke endarrow="block"/>
                      </v:line>
                      <v:line id="Line 80" o:spid="_x0000_s1182" style="position:absolute;visibility:visible;mso-wrap-style:square" from="24130,22701" to="26136,2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fxDcUAAADcAAAADwAAAGRycy9kb3ducmV2LnhtbESPT2sCMRTE7wW/Q3hCbzW7HrSuRpEu&#10;BQ+14B96ft08N4ubl2UT1/TbN0Khx2FmfsOsNtG2YqDeN44V5JMMBHHldMO1gvPp/eUVhA/IGlvH&#10;pOCHPGzWo6cVFtrd+UDDMdQiQdgXqMCE0BVS+sqQRT9xHXHyLq63GJLsa6l7vCe4beU0y2bSYsNp&#10;wWBHb4aq6/FmFcxNeZBzWX6cPsuhyRdxH7++F0o9j+N2CSJQDP/hv/ZOK5jOcn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fxDcUAAADcAAAADwAAAAAAAAAA&#10;AAAAAAChAgAAZHJzL2Rvd25yZXYueG1sUEsFBgAAAAAEAAQA+QAAAJMDAAAAAA==&#10;">
                        <v:stroke endarrow="block"/>
                      </v:line>
                      <v:rect id="Rectangle 81" o:spid="_x0000_s1183" style="position:absolute;left:26142;top:28238;width:3347;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b58YA&#10;AADcAAAADwAAAGRycy9kb3ducmV2LnhtbESPQWvCQBSE7wX/w/IK3nTToFKiq6ig9lAkWhGPj+xr&#10;Epp9G7KrbvvruwWhx2FmvmFmi2AacaPO1ZYVvAwTEMSF1TWXCk4fm8ErCOeRNTaWScE3OVjMe08z&#10;zLS984FuR1+KCGGXoYLK+zaT0hUVGXRD2xJH79N2Bn2UXSl1h/cIN41Mk2QiDdYcFypsaV1R8XW8&#10;GgXX80/Yr8aXdxqlu7Bdlnk+bnKl+s9hOQXhKfj/8KP9phWkkxT+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tb58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0"/>
                                  <w:szCs w:val="18"/>
                                </w:rPr>
                              </w:pPr>
                              <w:r w:rsidRPr="00EB1AA9">
                                <w:rPr>
                                  <w:b/>
                                  <w:sz w:val="10"/>
                                  <w:szCs w:val="18"/>
                                </w:rPr>
                                <w:t>EXP6</w:t>
                              </w:r>
                            </w:p>
                            <w:p w:rsidR="00F92B79" w:rsidRPr="00EB1AA9" w:rsidRDefault="00F92B79" w:rsidP="00F92B79">
                              <w:pPr>
                                <w:jc w:val="center"/>
                                <w:rPr>
                                  <w:rFonts w:ascii="Arial Narrow" w:hAnsi="Arial Narrow"/>
                                  <w:sz w:val="12"/>
                                </w:rPr>
                              </w:pPr>
                            </w:p>
                          </w:txbxContent>
                        </v:textbox>
                      </v:rect>
                      <v:line id="Line 82" o:spid="_x0000_s1184" style="position:absolute;visibility:visible;mso-wrap-style:square" from="24130,22701" to="26136,2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K4cUAAADcAAAADwAAAGRycy9kb3ducmV2LnhtbESPS2vDMBCE74X8B7GB3Bo5C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nK4cUAAADcAAAADwAAAAAAAAAA&#10;AAAAAAChAgAAZHJzL2Rvd25yZXYueG1sUEsFBgAAAAAEAAQA+QAAAJMDAAAAAA==&#10;">
                        <v:stroke endarrow="block"/>
                      </v:line>
                      <v:oval id="Oval 83" o:spid="_x0000_s1185" style="position:absolute;left:16757;top:4013;width:5804;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3HqcUA&#10;AADcAAAADwAAAGRycy9kb3ducmV2LnhtbESPQWvCQBSE74X+h+UJXkQ3tUVDdBUpFTxajQdvj+wz&#10;G82+DdlVY399t1DwOMzMN8x82dla3Kj1lWMFb6MEBHHhdMWlgny/HqYgfEDWWDsmBQ/ysFy8vswx&#10;0+7O33TbhVJECPsMFZgQmkxKXxiy6EeuIY7eybUWQ5RtKXWL9wi3tRwnyURarDguGGzo01Bx2V2t&#10;gp9zkw9Wxm/NYJoetu/H/FqlX0r1e91qBiJQF57h//ZGKxhPPuD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cepxQAAANwAAAAPAAAAAAAAAAAAAAAAAJgCAABkcnMv&#10;ZG93bnJldi54bWxQSwUGAAAAAAQABAD1AAAAigMAAAAA&#10;" fillcolor="#faf0c8" strokecolor="#930">
                        <v:fill opacity="13107f"/>
                        <v:textbox inset="1.48819mm,.74411mm,1.48819mm,.74411mm">
                          <w:txbxContent>
                            <w:p w:rsidR="00F92B79" w:rsidRPr="000D5536" w:rsidRDefault="00F92B79" w:rsidP="00F92B79">
                              <w:pPr>
                                <w:jc w:val="center"/>
                                <w:rPr>
                                  <w:rFonts w:ascii="Arial Narrow" w:hAnsi="Arial Narrow"/>
                                  <w:sz w:val="11"/>
                                  <w:szCs w:val="11"/>
                                  <w14:shadow w14:blurRad="50800" w14:dist="38100" w14:dir="2700000" w14:sx="100000" w14:sy="100000" w14:kx="0" w14:ky="0" w14:algn="tl">
                                    <w14:srgbClr w14:val="000000">
                                      <w14:alpha w14:val="60000"/>
                                    </w14:srgbClr>
                                  </w14:shadow>
                                </w:rPr>
                              </w:pPr>
                              <w:r w:rsidRPr="000D5536">
                                <w:rPr>
                                  <w:sz w:val="11"/>
                                  <w:szCs w:val="11"/>
                                  <w14:shadow w14:blurRad="50800" w14:dist="38100" w14:dir="2700000" w14:sx="100000" w14:sy="100000" w14:kx="0" w14:ky="0" w14:algn="tl">
                                    <w14:srgbClr w14:val="000000">
                                      <w14:alpha w14:val="60000"/>
                                    </w14:srgbClr>
                                  </w14:shadow>
                                </w:rPr>
                                <w:t>Value Co-Production</w:t>
                              </w:r>
                            </w:p>
                          </w:txbxContent>
                        </v:textbox>
                      </v:oval>
                      <v:line id="Line 84" o:spid="_x0000_s1186" style="position:absolute;flip:y;visibility:visible;mso-wrap-style:square" from="13093,7359" to="19577,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wncUAAADcAAAADwAAAGRycy9kb3ducmV2LnhtbESPT2vCQBDF70K/wzIFL6FuqlTa6Cr1&#10;HxTEQ20PHofsmASzsyE7avz2bqHg8fHm/d686bxztbpQGyrPBl4HKSji3NuKCwO/P5uXd1BBkC3W&#10;nsnAjQLMZ0+9KWbWX/mbLnspVIRwyNBAKdJkWoe8JIdh4Bvi6B1961CibAttW7xGuKv1ME3H2mHF&#10;saHEhpYl5af92cU3NjtejUbJwukk+aD1QbapFmP6z93nBJRQJ4/j//SXNTAcv8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wncUAAADcAAAADwAAAAAAAAAA&#10;AAAAAAChAgAAZHJzL2Rvd25yZXYueG1sUEsFBgAAAAAEAAQA+QAAAJMDAAAAAA==&#10;">
                        <v:stroke endarrow="block"/>
                      </v:line>
                      <v:rect id="Rectangle 85" o:spid="_x0000_s1187" style="position:absolute;top:8477;width:306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Bd5MYA&#10;AADcAAAADwAAAGRycy9kb3ducmV2LnhtbESPQWvCQBSE70L/w/IK3uqmQYNEV7GFqodSUi3F4yP7&#10;TILZtyG76tpf3y0UPA4z8w0zXwbTigv1rrGs4HmUgCAurW64UvC1f3uagnAeWWNrmRTcyMFy8TCY&#10;Y67tlT/psvOViBB2OSqove9yKV1Zk0E3sh1x9I62N+ij7Cupe7xGuGllmiSZNNhwXKixo9eaytPu&#10;bBScv3/Cx8vk8E7jdBPWq6ooJm2h1PAxrGYgPAV/D/+3t1pBmmXwdy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Bd5M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PAS8</w:t>
                              </w:r>
                            </w:p>
                            <w:p w:rsidR="00F92B79" w:rsidRPr="00EB1AA9" w:rsidRDefault="00F92B79" w:rsidP="00F92B79">
                              <w:pPr>
                                <w:jc w:val="center"/>
                                <w:rPr>
                                  <w:rFonts w:ascii="Arial Narrow" w:hAnsi="Arial Narrow"/>
                                  <w:sz w:val="12"/>
                                </w:rPr>
                              </w:pPr>
                            </w:p>
                          </w:txbxContent>
                        </v:textbox>
                      </v:rect>
                      <v:rect id="Rectangle 86" o:spid="_x0000_s1188" style="position:absolute;left:4311;width:3061;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4f8cA&#10;AADcAAAADwAAAGRycy9kb3ducmV2LnhtbESPT2vCQBTE74LfYXlCb7ox+KdEV7EF2x6KpCqlx0f2&#10;mQSzb0N21W0/fbdQ8DjMzG+Y5TqYRlypc7VlBeNRAoK4sLrmUsHxsB0+gnAeWWNjmRR8k4P1qt9b&#10;YqbtjT/ouveliBB2GSqovG8zKV1RkUE3si1x9E62M+ij7EqpO7xFuGlkmiQzabDmuFBhS88VFef9&#10;xSi4fP6E3dP0650m6Wt42ZR5Pm1ypR4GYbMA4Sn4e/i//aYVpLM5/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c+H/HAAAA3AAAAA8AAAAAAAAAAAAAAAAAmAIAAGRy&#10;cy9kb3ducmV2LnhtbFBLBQYAAAAABAAEAPUAAACMAw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PAS3</w:t>
                              </w:r>
                            </w:p>
                            <w:p w:rsidR="00F92B79" w:rsidRPr="00EB1AA9" w:rsidRDefault="00F92B79" w:rsidP="00F92B79">
                              <w:pPr>
                                <w:jc w:val="center"/>
                                <w:rPr>
                                  <w:rFonts w:ascii="Arial Narrow" w:hAnsi="Arial Narrow"/>
                                  <w:sz w:val="12"/>
                                </w:rPr>
                              </w:pPr>
                            </w:p>
                          </w:txbxContent>
                        </v:textbox>
                      </v:rect>
                      <v:rect id="Rectangle 87" o:spid="_x0000_s1189" style="position:absolute;top:10718;width:306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sDcQA&#10;AADcAAAADwAAAGRycy9kb3ducmV2LnhtbERPy2rCQBTdC/2H4Rbc6aRBpaSOIQo+FlJSW0qXl8xt&#10;Epq5EzKjTvv1zqLg8nDeyzyYTlxocK1lBU/TBARxZXXLtYKP9+3kGYTzyBo7y6Tglxzkq4fREjNt&#10;r/xGl5OvRQxhl6GCxvs+k9JVDRl0U9sTR+7bDgZ9hEMt9YDXGG46mSbJQhpsOTY02NOmoerndDYK&#10;zp9/4XU9/zrSLN2HXVGX5bwrlRo/huIFhKfg7+J/90ErSBdxbTw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bA3EAAAA3AAAAA8AAAAAAAAAAAAAAAAAmAIAAGRycy9k&#10;b3ducmV2LnhtbFBLBQYAAAAABAAEAPUAAACJAwAAAAA=&#10;" fillcolor="#eaeaea">
                        <v:textbox inset="1.48819mm,.74411mm,1.48819mm,.74411mm">
                          <w:txbxContent>
                            <w:p w:rsidR="00F92B79" w:rsidRPr="00EB1AA9" w:rsidRDefault="00F92B79" w:rsidP="00F92B79">
                              <w:pPr>
                                <w:jc w:val="center"/>
                                <w:rPr>
                                  <w:rFonts w:ascii="Arial Narrow" w:hAnsi="Arial Narrow"/>
                                  <w:b/>
                                  <w:sz w:val="12"/>
                                </w:rPr>
                              </w:pPr>
                              <w:r w:rsidRPr="00EB1AA9">
                                <w:rPr>
                                  <w:b/>
                                  <w:sz w:val="12"/>
                                </w:rPr>
                                <w:t>PAS9</w:t>
                              </w:r>
                            </w:p>
                            <w:p w:rsidR="00F92B79" w:rsidRPr="00EB1AA9" w:rsidRDefault="00F92B79" w:rsidP="00F92B79">
                              <w:pPr>
                                <w:jc w:val="center"/>
                                <w:rPr>
                                  <w:rFonts w:ascii="Arial Narrow" w:hAnsi="Arial Narrow"/>
                                  <w:sz w:val="12"/>
                                </w:rPr>
                              </w:pPr>
                            </w:p>
                          </w:txbxContent>
                        </v:textbox>
                      </v:rect>
                      <v:rect id="Rectangle 88" o:spid="_x0000_s1190" style="position:absolute;left:6;top:12776;width:306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lsYA&#10;AADcAAAADwAAAGRycy9kb3ducmV2LnhtbESPQWvCQBSE74L/YXlCb7oxqNjoKrZg20ORVKX0+Mg+&#10;k2D2bciuuu2v7xYKHoeZ+YZZroNpxJU6V1tWMB4lIIgLq2suFRwP2+EchPPIGhvLpOCbHKxX/d4S&#10;M21v/EHXvS9FhLDLUEHlfZtJ6YqKDLqRbYmjd7KdQR9lV0rd4S3CTSPTJJlJgzXHhQpbeq6oOO8v&#10;RsHl8yfsnqZf7zRJX8PLpszzaZMr9TAImwUIT8Hfw//tN60gnT3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JlsYAAADcAAAADwAAAAAAAAAAAAAAAACYAgAAZHJz&#10;L2Rvd25yZXYueG1sUEsFBgAAAAAEAAQA9QAAAIsDAAAAAA==&#10;" fillcolor="#eaeaea">
                        <v:textbox inset="1.48819mm,.74411mm,1.48819mm,.74411mm">
                          <w:txbxContent>
                            <w:p w:rsidR="00F92B79" w:rsidRPr="00EB1AA9" w:rsidRDefault="00F92B79" w:rsidP="00F92B79">
                              <w:pPr>
                                <w:jc w:val="center"/>
                                <w:rPr>
                                  <w:rFonts w:ascii="Arial Narrow" w:hAnsi="Arial Narrow"/>
                                  <w:b/>
                                  <w:sz w:val="11"/>
                                  <w:szCs w:val="19"/>
                                </w:rPr>
                              </w:pPr>
                              <w:r w:rsidRPr="00EB1AA9">
                                <w:rPr>
                                  <w:b/>
                                  <w:sz w:val="11"/>
                                  <w:szCs w:val="19"/>
                                </w:rPr>
                                <w:t>PAS10</w:t>
                              </w:r>
                            </w:p>
                            <w:p w:rsidR="00F92B79" w:rsidRPr="00EB1AA9" w:rsidRDefault="00F92B79" w:rsidP="00F92B79">
                              <w:pPr>
                                <w:jc w:val="center"/>
                                <w:rPr>
                                  <w:rFonts w:ascii="Arial Narrow" w:hAnsi="Arial Narrow"/>
                                  <w:sz w:val="12"/>
                                </w:rPr>
                              </w:pPr>
                            </w:p>
                          </w:txbxContent>
                        </v:textbox>
                      </v:rect>
                      <v:line id="Line 89" o:spid="_x0000_s1191" style="position:absolute;flip:x;visibility:visible;mso-wrap-style:square" from="3060,5346" to="6699,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F2MUAAADcAAAADwAAAGRycy9kb3ducmV2LnhtbESPTUvDQBCG74L/YRnBS7AbW6gasyl+&#10;tFAQD7Y9eByyYxLMzobs2Kb/3jkIHod33meeKVdT6M2RxtRFdnA7y8EQ19F33Dg47Dc392CSIHvs&#10;I5ODMyVYVZcXJRY+nviDjjtpjEI4FeigFRkKa1PdUsA0iwOxZl9xDCg6jo31I54UHno7z/OlDdix&#10;XmhxoJeW6u/dT1CNzTu/LhbZc7BZ9kDrT3nLrTh3fTU9PYIRmuR/+a+99Q7md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2F2MUAAADcAAAADwAAAAAAAAAA&#10;AAAAAAChAgAAZHJzL2Rvd25yZXYueG1sUEsFBgAAAAAEAAQA+QAAAJMDAAAAAA==&#10;">
                        <v:stroke endarrow="block"/>
                      </v:line>
                      <v:line id="Line 90" o:spid="_x0000_s1192" style="position:absolute;flip:x;visibility:visible;mso-wrap-style:square" from="3060,5346" to="6699,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EgQ8UAAADcAAAADwAAAGRycy9kb3ducmV2LnhtbESPQWvCQBCF74L/YRnBS9CNCq1NXUVt&#10;hULpoeqhxyE7TYLZ2ZAdNf57t1Dw+HjzvjdvsepcrS7Uhsqzgck4BUWce1txYeB42I3moIIgW6w9&#10;k4EbBVgt+70FZtZf+ZsueylUhHDI0EAp0mRah7wkh2HsG+Lo/frWoUTZFtq2eI1wV+tpmj5phxXH&#10;hhIb2paUn/ZnF9/YffHbbJZsnE6SF3r/kc9UizHDQbd+BSXUyeP4P/1hDUyfJ/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EgQ8UAAADcAAAADwAAAAAAAAAA&#10;AAAAAAChAgAAZHJzL2Rvd25yZXYueG1sUEsFBgAAAAAEAAQA+QAAAJMDAAAAAA==&#10;">
                        <v:stroke endarrow="block"/>
                      </v:line>
                      <v:line id="Line 91" o:spid="_x0000_s1193" style="position:absolute;flip:x;visibility:visible;mso-wrap-style:square" from="3060,5346" to="6699,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O+NMUAAADcAAAADwAAAGRycy9kb3ducmV2LnhtbESPzWvCQBDF7wX/h2WEXoJuGqFqdJV+&#10;CQXx4MfB45Adk2B2NmSnmv733UKhx8eb93vzluveNepGXag9G3gap6CIC29rLg2cjpvRDFQQZIuN&#10;ZzLwTQHWq8HDEnPr77yn20FKFSEccjRQibS51qGoyGEY+5Y4ehffOZQou1LbDu8R7hqdpemzdlhz&#10;bKiwpbeKiuvhy8U3Njt+n0ySV6eTZE4fZ9mmWox5HPYvC1BCvfwf/6U/rYFsms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O+NMUAAADcAAAADwAAAAAAAAAA&#10;AAAAAAChAgAAZHJzL2Rvd25yZXYueG1sUEsFBgAAAAAEAAQA+QAAAJMDAAAAAA==&#10;">
                        <v:stroke endarrow="block"/>
                      </v:line>
                      <w10:anchorlock/>
                    </v:group>
                  </w:pict>
                </mc:Fallback>
              </mc:AlternateContent>
            </w:r>
          </w:p>
        </w:tc>
      </w:tr>
    </w:tbl>
    <w:p w:rsidR="00F92B79" w:rsidRPr="00F457D0" w:rsidRDefault="00F92B79" w:rsidP="00F92B79">
      <w:pPr>
        <w:pStyle w:val="NormalWeb"/>
        <w:spacing w:before="120" w:beforeAutospacing="0" w:after="240" w:afterAutospacing="0" w:line="360" w:lineRule="auto"/>
        <w:jc w:val="both"/>
        <w:rPr>
          <w:rFonts w:ascii="Times New Roman" w:hAnsi="Times New Roman" w:cs="Times New Roman"/>
          <w:sz w:val="22"/>
          <w:szCs w:val="22"/>
          <w:lang w:val="en-GB"/>
        </w:rPr>
      </w:pPr>
      <w:r w:rsidRPr="00F457D0">
        <w:rPr>
          <w:rFonts w:ascii="Times New Roman" w:hAnsi="Times New Roman" w:cs="Times New Roman"/>
          <w:sz w:val="22"/>
          <w:szCs w:val="22"/>
          <w:lang w:val="en-GB"/>
        </w:rPr>
        <w:t>Source: Developed by the authors</w:t>
      </w:r>
    </w:p>
    <w:p w:rsidR="00F92B79" w:rsidRPr="00F457D0" w:rsidRDefault="00F92B79" w:rsidP="00F92B79">
      <w:pPr>
        <w:pStyle w:val="NormalWeb"/>
        <w:spacing w:before="120" w:beforeAutospacing="0" w:after="240" w:afterAutospacing="0" w:line="360" w:lineRule="auto"/>
        <w:jc w:val="both"/>
        <w:rPr>
          <w:rFonts w:ascii="Times New Roman" w:hAnsi="Times New Roman" w:cs="Times New Roman"/>
          <w:sz w:val="22"/>
          <w:szCs w:val="22"/>
          <w:lang w:val="en-GB"/>
        </w:rPr>
      </w:pPr>
    </w:p>
    <w:p w:rsidR="00F92B79" w:rsidRPr="00910904" w:rsidRDefault="00F92B79" w:rsidP="00F92B79">
      <w:pPr>
        <w:pStyle w:val="BodyText"/>
        <w:spacing w:line="360" w:lineRule="auto"/>
        <w:jc w:val="center"/>
        <w:rPr>
          <w:lang w:val="en-GB"/>
        </w:rPr>
      </w:pPr>
      <w:r>
        <w:rPr>
          <w:rFonts w:ascii="Times New Roman" w:hAnsi="Times New Roman"/>
          <w:sz w:val="24"/>
          <w:szCs w:val="24"/>
          <w:lang w:val="en-GB"/>
        </w:rPr>
        <w:br w:type="page"/>
      </w:r>
      <w:r w:rsidRPr="00910904">
        <w:rPr>
          <w:b/>
          <w:lang w:val="en-GB"/>
        </w:rPr>
        <w:lastRenderedPageBreak/>
        <w:t>FIGURE 2</w:t>
      </w:r>
    </w:p>
    <w:p w:rsidR="00F92B79" w:rsidRPr="00910904" w:rsidRDefault="00F92B79" w:rsidP="00F92B79">
      <w:pPr>
        <w:pStyle w:val="BodyText"/>
        <w:spacing w:line="360" w:lineRule="auto"/>
        <w:jc w:val="center"/>
        <w:rPr>
          <w:lang w:val="en-GB"/>
        </w:rPr>
      </w:pPr>
      <w:r w:rsidRPr="00910904">
        <w:rPr>
          <w:lang w:val="en-GB"/>
        </w:rPr>
        <w:t>Analysis of the relationship between Music Experience, Music Purchasing and Discovery Methods</w:t>
      </w:r>
    </w:p>
    <w:p w:rsidR="00F92B79" w:rsidRPr="00910904" w:rsidRDefault="000D5536" w:rsidP="00F92B79">
      <w:pPr>
        <w:pStyle w:val="BodyText"/>
        <w:spacing w:line="360" w:lineRule="auto"/>
        <w:jc w:val="center"/>
        <w:rPr>
          <w:lang w:val="en-GB"/>
        </w:rPr>
      </w:pPr>
      <w:r>
        <w:rPr>
          <w:noProof/>
          <w:lang w:val="en-GB" w:eastAsia="en-GB"/>
        </w:rPr>
        <mc:AlternateContent>
          <mc:Choice Requires="wpc">
            <w:drawing>
              <wp:inline distT="0" distB="0" distL="0" distR="0">
                <wp:extent cx="5715000" cy="3835400"/>
                <wp:effectExtent l="19050" t="19050" r="9525" b="12700"/>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6" name="Rectangle 202"/>
                        <wps:cNvSpPr>
                          <a:spLocks noChangeArrowheads="1"/>
                        </wps:cNvSpPr>
                        <wps:spPr bwMode="auto">
                          <a:xfrm>
                            <a:off x="167640" y="71755"/>
                            <a:ext cx="1123950" cy="3675380"/>
                          </a:xfrm>
                          <a:prstGeom prst="rect">
                            <a:avLst/>
                          </a:prstGeom>
                          <a:solidFill>
                            <a:srgbClr val="FFFFFF"/>
                          </a:solidFill>
                          <a:ln w="9525">
                            <a:solidFill>
                              <a:srgbClr val="000000"/>
                            </a:solidFill>
                            <a:miter lim="800000"/>
                            <a:headEnd/>
                            <a:tailEnd/>
                          </a:ln>
                        </wps:spPr>
                        <wps:txbx>
                          <w:txbxContent>
                            <w:p w:rsidR="00F92B79" w:rsidRPr="00E67A9B" w:rsidRDefault="00F92B79" w:rsidP="00F92B79">
                              <w:pPr>
                                <w:jc w:val="center"/>
                                <w:rPr>
                                  <w:b/>
                                  <w:sz w:val="20"/>
                                  <w:szCs w:val="20"/>
                                </w:rPr>
                              </w:pPr>
                              <w:r w:rsidRPr="00E67A9B">
                                <w:rPr>
                                  <w:b/>
                                  <w:sz w:val="20"/>
                                  <w:szCs w:val="20"/>
                                </w:rPr>
                                <w:t>MUSIC EXPERIENCE</w:t>
                              </w:r>
                            </w:p>
                          </w:txbxContent>
                        </wps:txbx>
                        <wps:bodyPr rot="0" vert="horz" wrap="square" lIns="91440" tIns="45720" rIns="91440" bIns="45720" anchor="t" anchorCtr="0" upright="1">
                          <a:noAutofit/>
                        </wps:bodyPr>
                      </wps:wsp>
                      <wps:wsp>
                        <wps:cNvPr id="27" name="Oval 203"/>
                        <wps:cNvSpPr>
                          <a:spLocks noChangeArrowheads="1"/>
                        </wps:cNvSpPr>
                        <wps:spPr bwMode="auto">
                          <a:xfrm>
                            <a:off x="179070" y="1426845"/>
                            <a:ext cx="111252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Early Adopter s/t</w:t>
                              </w:r>
                            </w:p>
                          </w:txbxContent>
                        </wps:txbx>
                        <wps:bodyPr rot="0" vert="horz" wrap="square" lIns="91440" tIns="45720" rIns="91440" bIns="45720" anchor="t" anchorCtr="0" upright="1">
                          <a:noAutofit/>
                        </wps:bodyPr>
                      </wps:wsp>
                      <wps:wsp>
                        <wps:cNvPr id="28" name="Oval 204"/>
                        <wps:cNvSpPr>
                          <a:spLocks noChangeArrowheads="1"/>
                        </wps:cNvSpPr>
                        <wps:spPr bwMode="auto">
                          <a:xfrm>
                            <a:off x="179070" y="2240280"/>
                            <a:ext cx="111252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Cautious Consumer</w:t>
                              </w:r>
                            </w:p>
                          </w:txbxContent>
                        </wps:txbx>
                        <wps:bodyPr rot="0" vert="horz" wrap="square" lIns="91440" tIns="45720" rIns="91440" bIns="45720" anchor="t" anchorCtr="0" upright="1">
                          <a:noAutofit/>
                        </wps:bodyPr>
                      </wps:wsp>
                      <wps:wsp>
                        <wps:cNvPr id="29" name="Oval 205"/>
                        <wps:cNvSpPr>
                          <a:spLocks noChangeArrowheads="1"/>
                        </wps:cNvSpPr>
                        <wps:spPr bwMode="auto">
                          <a:xfrm>
                            <a:off x="179070" y="3088005"/>
                            <a:ext cx="111252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Band fan</w:t>
                              </w:r>
                            </w:p>
                          </w:txbxContent>
                        </wps:txbx>
                        <wps:bodyPr rot="0" vert="horz" wrap="square" lIns="91440" tIns="45720" rIns="91440" bIns="45720" anchor="t" anchorCtr="0" upright="1">
                          <a:noAutofit/>
                        </wps:bodyPr>
                      </wps:wsp>
                      <wps:wsp>
                        <wps:cNvPr id="30" name="Rectangle 206"/>
                        <wps:cNvSpPr>
                          <a:spLocks noChangeArrowheads="1"/>
                        </wps:cNvSpPr>
                        <wps:spPr bwMode="auto">
                          <a:xfrm>
                            <a:off x="4317365" y="256540"/>
                            <a:ext cx="1123950" cy="3322955"/>
                          </a:xfrm>
                          <a:prstGeom prst="rect">
                            <a:avLst/>
                          </a:prstGeom>
                          <a:solidFill>
                            <a:srgbClr val="FFFFFF"/>
                          </a:solidFill>
                          <a:ln w="9525">
                            <a:solidFill>
                              <a:srgbClr val="000000"/>
                            </a:solidFill>
                            <a:miter lim="800000"/>
                            <a:headEnd/>
                            <a:tailEnd/>
                          </a:ln>
                        </wps:spPr>
                        <wps:txbx>
                          <w:txbxContent>
                            <w:p w:rsidR="00F92B79" w:rsidRPr="00E67A9B" w:rsidRDefault="00F92B79" w:rsidP="00F92B79">
                              <w:pPr>
                                <w:pStyle w:val="BodyText3"/>
                                <w:spacing w:before="60"/>
                                <w:jc w:val="center"/>
                                <w:rPr>
                                  <w:b/>
                                  <w:sz w:val="20"/>
                                  <w:szCs w:val="20"/>
                                </w:rPr>
                              </w:pPr>
                              <w:r>
                                <w:rPr>
                                  <w:b/>
                                  <w:noProof/>
                                  <w:sz w:val="20"/>
                                  <w:szCs w:val="20"/>
                                </w:rPr>
                                <w:t>MUSIC PURCHASING</w:t>
                              </w:r>
                            </w:p>
                            <w:p w:rsidR="00F92B79" w:rsidRPr="00E67A9B" w:rsidRDefault="00F92B79" w:rsidP="00F92B79"/>
                          </w:txbxContent>
                        </wps:txbx>
                        <wps:bodyPr rot="0" vert="horz" wrap="square" lIns="91440" tIns="45720" rIns="91440" bIns="45720" anchor="t" anchorCtr="0" upright="1">
                          <a:noAutofit/>
                        </wps:bodyPr>
                      </wps:wsp>
                      <wps:wsp>
                        <wps:cNvPr id="31" name="Oval 207"/>
                        <wps:cNvSpPr>
                          <a:spLocks noChangeArrowheads="1"/>
                        </wps:cNvSpPr>
                        <wps:spPr bwMode="auto">
                          <a:xfrm>
                            <a:off x="4363720" y="1811655"/>
                            <a:ext cx="102870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Service pay go</w:t>
                              </w:r>
                            </w:p>
                          </w:txbxContent>
                        </wps:txbx>
                        <wps:bodyPr rot="0" vert="horz" wrap="square" lIns="91440" tIns="45720" rIns="91440" bIns="45720" anchor="t" anchorCtr="0" upright="1">
                          <a:noAutofit/>
                        </wps:bodyPr>
                      </wps:wsp>
                      <wps:wsp>
                        <wps:cNvPr id="160" name="Oval 208"/>
                        <wps:cNvSpPr>
                          <a:spLocks noChangeArrowheads="1"/>
                        </wps:cNvSpPr>
                        <wps:spPr bwMode="auto">
                          <a:xfrm>
                            <a:off x="4352290" y="798195"/>
                            <a:ext cx="102870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Product Owner</w:t>
                              </w:r>
                            </w:p>
                          </w:txbxContent>
                        </wps:txbx>
                        <wps:bodyPr rot="0" vert="horz" wrap="square" lIns="91440" tIns="45720" rIns="91440" bIns="45720" anchor="t" anchorCtr="0" upright="1">
                          <a:noAutofit/>
                        </wps:bodyPr>
                      </wps:wsp>
                      <wps:wsp>
                        <wps:cNvPr id="161" name="Oval 209"/>
                        <wps:cNvSpPr>
                          <a:spLocks noChangeArrowheads="1"/>
                        </wps:cNvSpPr>
                        <wps:spPr bwMode="auto">
                          <a:xfrm>
                            <a:off x="4363720" y="2847975"/>
                            <a:ext cx="102870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Service Monthly</w:t>
                              </w:r>
                            </w:p>
                          </w:txbxContent>
                        </wps:txbx>
                        <wps:bodyPr rot="0" vert="horz" wrap="square" lIns="91440" tIns="45720" rIns="91440" bIns="45720" anchor="t" anchorCtr="0" upright="1">
                          <a:noAutofit/>
                        </wps:bodyPr>
                      </wps:wsp>
                      <wps:wsp>
                        <wps:cNvPr id="162" name="AutoShape 210"/>
                        <wps:cNvCnPr>
                          <a:cxnSpLocks noChangeShapeType="1"/>
                        </wps:cNvCnPr>
                        <wps:spPr bwMode="auto">
                          <a:xfrm flipV="1">
                            <a:off x="1291590" y="2097405"/>
                            <a:ext cx="3072130" cy="127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utoShape 211"/>
                        <wps:cNvCnPr>
                          <a:cxnSpLocks noChangeShapeType="1"/>
                        </wps:cNvCnPr>
                        <wps:spPr bwMode="auto">
                          <a:xfrm flipV="1">
                            <a:off x="1291590" y="1083945"/>
                            <a:ext cx="3060700" cy="2289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AutoShape 212"/>
                        <wps:cNvCnPr>
                          <a:cxnSpLocks noChangeShapeType="1"/>
                        </wps:cNvCnPr>
                        <wps:spPr bwMode="auto">
                          <a:xfrm>
                            <a:off x="1291590" y="1712595"/>
                            <a:ext cx="307213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AutoShape 213"/>
                        <wps:cNvCnPr>
                          <a:cxnSpLocks noChangeShapeType="1"/>
                        </wps:cNvCnPr>
                        <wps:spPr bwMode="auto">
                          <a:xfrm flipV="1">
                            <a:off x="1291590" y="1083945"/>
                            <a:ext cx="306070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AutoShape 214"/>
                        <wps:cNvCnPr>
                          <a:cxnSpLocks noChangeShapeType="1"/>
                        </wps:cNvCnPr>
                        <wps:spPr bwMode="auto">
                          <a:xfrm flipV="1">
                            <a:off x="1291590" y="2097405"/>
                            <a:ext cx="307213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215"/>
                        <wps:cNvCnPr>
                          <a:cxnSpLocks noChangeShapeType="1"/>
                        </wps:cNvCnPr>
                        <wps:spPr bwMode="auto">
                          <a:xfrm flipV="1">
                            <a:off x="1291590" y="1083945"/>
                            <a:ext cx="3060700" cy="144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216"/>
                        <wps:cNvCnPr>
                          <a:cxnSpLocks noChangeShapeType="1"/>
                        </wps:cNvCnPr>
                        <wps:spPr bwMode="auto">
                          <a:xfrm>
                            <a:off x="1291590" y="866775"/>
                            <a:ext cx="3072130" cy="1230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AutoShape 217"/>
                        <wps:cNvCnPr>
                          <a:cxnSpLocks noChangeShapeType="1"/>
                        </wps:cNvCnPr>
                        <wps:spPr bwMode="auto">
                          <a:xfrm>
                            <a:off x="1291590" y="866775"/>
                            <a:ext cx="306070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Oval 218"/>
                        <wps:cNvSpPr>
                          <a:spLocks noChangeArrowheads="1"/>
                        </wps:cNvSpPr>
                        <wps:spPr bwMode="auto">
                          <a:xfrm>
                            <a:off x="179070" y="581025"/>
                            <a:ext cx="111252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sz w:val="20"/>
                                  <w:szCs w:val="20"/>
                                  <w:lang w:val="es-AR"/>
                                  <w14:shadow w14:blurRad="50800" w14:dist="38100" w14:dir="2700000" w14:sx="100000" w14:sy="100000" w14:kx="0" w14:ky="0" w14:algn="tl">
                                    <w14:srgbClr w14:val="000000">
                                      <w14:alpha w14:val="60000"/>
                                    </w14:srgbClr>
                                  </w14:shadow>
                                </w:rPr>
                              </w:pPr>
                              <w:r w:rsidRPr="000D5536">
                                <w:rPr>
                                  <w:sz w:val="20"/>
                                  <w:szCs w:val="20"/>
                                  <w:lang w:val="es-AR"/>
                                  <w14:shadow w14:blurRad="50800" w14:dist="38100" w14:dir="2700000" w14:sx="100000" w14:sy="100000" w14:kx="0" w14:ky="0" w14:algn="tl">
                                    <w14:srgbClr w14:val="000000">
                                      <w14:alpha w14:val="60000"/>
                                    </w14:srgbClr>
                                  </w14:shadow>
                                </w:rPr>
                                <w:t>Explorative Consumer</w:t>
                              </w:r>
                            </w:p>
                            <w:p w:rsidR="00F92B79" w:rsidRPr="0050233A" w:rsidRDefault="00F92B79" w:rsidP="00F92B79"/>
                          </w:txbxContent>
                        </wps:txbx>
                        <wps:bodyPr rot="0" vert="horz" wrap="square" lIns="91440" tIns="45720" rIns="91440" bIns="45720" anchor="t" anchorCtr="0" upright="1">
                          <a:noAutofit/>
                        </wps:bodyPr>
                      </wps:wsp>
                      <wps:wsp>
                        <wps:cNvPr id="171" name="AutoShape 219"/>
                        <wps:cNvCnPr>
                          <a:cxnSpLocks noChangeShapeType="1"/>
                        </wps:cNvCnPr>
                        <wps:spPr bwMode="auto">
                          <a:xfrm flipV="1">
                            <a:off x="1291590" y="3133725"/>
                            <a:ext cx="307213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220"/>
                        <wps:cNvCnPr>
                          <a:cxnSpLocks noChangeShapeType="1"/>
                        </wps:cNvCnPr>
                        <wps:spPr bwMode="auto">
                          <a:xfrm>
                            <a:off x="1291590" y="1712595"/>
                            <a:ext cx="3072130" cy="142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AutoShape 221"/>
                        <wps:cNvCnPr>
                          <a:cxnSpLocks noChangeShapeType="1"/>
                        </wps:cNvCnPr>
                        <wps:spPr bwMode="auto">
                          <a:xfrm>
                            <a:off x="1291590" y="866775"/>
                            <a:ext cx="3072130" cy="2266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Rectangle 222"/>
                        <wps:cNvSpPr>
                          <a:spLocks noChangeArrowheads="1"/>
                        </wps:cNvSpPr>
                        <wps:spPr bwMode="auto">
                          <a:xfrm>
                            <a:off x="1994535" y="103822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sidRPr="00D732AA">
                                <w:rPr>
                                  <w:rFonts w:ascii="Arial Narrow" w:hAnsi="Arial Narrow"/>
                                  <w:sz w:val="18"/>
                                  <w:szCs w:val="18"/>
                                </w:rPr>
                                <w:t>+0.5</w:t>
                              </w:r>
                              <w:r>
                                <w:rPr>
                                  <w:rFonts w:ascii="Arial Narrow" w:hAnsi="Arial Narrow"/>
                                  <w:sz w:val="18"/>
                                  <w:szCs w:val="18"/>
                                </w:rPr>
                                <w:t>33</w:t>
                              </w:r>
                            </w:p>
                            <w:p w:rsidR="00F92B79" w:rsidRPr="00D732AA" w:rsidRDefault="00F92B79" w:rsidP="00F92B79"/>
                          </w:txbxContent>
                        </wps:txbx>
                        <wps:bodyPr rot="0" vert="horz" wrap="square" lIns="91440" tIns="45720" rIns="91440" bIns="45720" anchor="t" anchorCtr="0" upright="1">
                          <a:noAutofit/>
                        </wps:bodyPr>
                      </wps:wsp>
                      <wps:wsp>
                        <wps:cNvPr id="176" name="Rectangle 223"/>
                        <wps:cNvSpPr>
                          <a:spLocks noChangeArrowheads="1"/>
                        </wps:cNvSpPr>
                        <wps:spPr bwMode="auto">
                          <a:xfrm>
                            <a:off x="1340485" y="110680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sidRPr="00D732AA">
                                <w:rPr>
                                  <w:rFonts w:ascii="Arial Narrow" w:hAnsi="Arial Narrow"/>
                                  <w:sz w:val="18"/>
                                  <w:szCs w:val="18"/>
                                </w:rPr>
                                <w:t>+0.5</w:t>
                              </w:r>
                              <w:r>
                                <w:rPr>
                                  <w:rFonts w:ascii="Arial Narrow" w:hAnsi="Arial Narrow"/>
                                  <w:sz w:val="18"/>
                                  <w:szCs w:val="18"/>
                                </w:rPr>
                                <w:t>12</w:t>
                              </w:r>
                            </w:p>
                            <w:p w:rsidR="00F92B79" w:rsidRPr="00D732AA" w:rsidRDefault="00F92B79" w:rsidP="00F92B79"/>
                          </w:txbxContent>
                        </wps:txbx>
                        <wps:bodyPr rot="0" vert="horz" wrap="square" lIns="91440" tIns="45720" rIns="91440" bIns="45720" anchor="t" anchorCtr="0" upright="1">
                          <a:noAutofit/>
                        </wps:bodyPr>
                      </wps:wsp>
                      <wps:wsp>
                        <wps:cNvPr id="177" name="Rectangle 224"/>
                        <wps:cNvSpPr>
                          <a:spLocks noChangeArrowheads="1"/>
                        </wps:cNvSpPr>
                        <wps:spPr bwMode="auto">
                          <a:xfrm>
                            <a:off x="1696720" y="713740"/>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sidRPr="00D732AA">
                                <w:rPr>
                                  <w:rFonts w:ascii="Arial Narrow" w:hAnsi="Arial Narrow"/>
                                  <w:sz w:val="18"/>
                                  <w:szCs w:val="18"/>
                                </w:rPr>
                                <w:t>+0.558</w:t>
                              </w:r>
                            </w:p>
                          </w:txbxContent>
                        </wps:txbx>
                        <wps:bodyPr rot="0" vert="horz" wrap="square" lIns="91440" tIns="45720" rIns="91440" bIns="45720" anchor="t" anchorCtr="0" upright="1">
                          <a:noAutofit/>
                        </wps:bodyPr>
                      </wps:wsp>
                      <wps:wsp>
                        <wps:cNvPr id="178" name="Rectangle 225"/>
                        <wps:cNvSpPr>
                          <a:spLocks noChangeArrowheads="1"/>
                        </wps:cNvSpPr>
                        <wps:spPr bwMode="auto">
                          <a:xfrm>
                            <a:off x="1487805" y="142684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+0.298</w:t>
                              </w:r>
                            </w:p>
                            <w:p w:rsidR="00F92B79" w:rsidRPr="00D732AA" w:rsidRDefault="00F92B79" w:rsidP="00F92B79"/>
                          </w:txbxContent>
                        </wps:txbx>
                        <wps:bodyPr rot="0" vert="horz" wrap="square" lIns="91440" tIns="45720" rIns="91440" bIns="45720" anchor="t" anchorCtr="0" upright="1">
                          <a:noAutofit/>
                        </wps:bodyPr>
                      </wps:wsp>
                      <wps:wsp>
                        <wps:cNvPr id="179" name="Rectangle 226"/>
                        <wps:cNvSpPr>
                          <a:spLocks noChangeArrowheads="1"/>
                        </wps:cNvSpPr>
                        <wps:spPr bwMode="auto">
                          <a:xfrm>
                            <a:off x="1911985" y="170116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+0.236</w:t>
                              </w:r>
                            </w:p>
                            <w:p w:rsidR="00F92B79" w:rsidRPr="00D732AA" w:rsidRDefault="00F92B79" w:rsidP="00F92B79"/>
                          </w:txbxContent>
                        </wps:txbx>
                        <wps:bodyPr rot="0" vert="horz" wrap="square" lIns="91440" tIns="45720" rIns="91440" bIns="45720" anchor="t" anchorCtr="0" upright="1">
                          <a:noAutofit/>
                        </wps:bodyPr>
                      </wps:wsp>
                      <wps:wsp>
                        <wps:cNvPr id="180" name="Rectangle 227"/>
                        <wps:cNvSpPr>
                          <a:spLocks noChangeArrowheads="1"/>
                        </wps:cNvSpPr>
                        <wps:spPr bwMode="auto">
                          <a:xfrm>
                            <a:off x="1340485" y="180022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+0.382</w:t>
                              </w:r>
                            </w:p>
                            <w:p w:rsidR="00F92B79" w:rsidRPr="00D732AA" w:rsidRDefault="00F92B79" w:rsidP="00F92B79"/>
                          </w:txbxContent>
                        </wps:txbx>
                        <wps:bodyPr rot="0" vert="horz" wrap="square" lIns="91440" tIns="45720" rIns="91440" bIns="45720" anchor="t" anchorCtr="0" upright="1">
                          <a:noAutofit/>
                        </wps:bodyPr>
                      </wps:wsp>
                      <wps:wsp>
                        <wps:cNvPr id="181" name="Rectangle 228"/>
                        <wps:cNvSpPr>
                          <a:spLocks noChangeArrowheads="1"/>
                        </wps:cNvSpPr>
                        <wps:spPr bwMode="auto">
                          <a:xfrm>
                            <a:off x="1487805" y="208597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+0.011</w:t>
                              </w:r>
                            </w:p>
                            <w:p w:rsidR="00F92B79" w:rsidRPr="00D732AA" w:rsidRDefault="00F92B79" w:rsidP="00F92B79"/>
                          </w:txbxContent>
                        </wps:txbx>
                        <wps:bodyPr rot="0" vert="horz" wrap="square" lIns="91440" tIns="45720" rIns="91440" bIns="45720" anchor="t" anchorCtr="0" upright="1">
                          <a:noAutofit/>
                        </wps:bodyPr>
                      </wps:wsp>
                      <wps:wsp>
                        <wps:cNvPr id="182" name="AutoShape 229"/>
                        <wps:cNvCnPr>
                          <a:cxnSpLocks noChangeShapeType="1"/>
                        </wps:cNvCnPr>
                        <wps:spPr bwMode="auto">
                          <a:xfrm>
                            <a:off x="1291590" y="2526030"/>
                            <a:ext cx="3072130" cy="607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Rectangle 230"/>
                        <wps:cNvSpPr>
                          <a:spLocks noChangeArrowheads="1"/>
                        </wps:cNvSpPr>
                        <wps:spPr bwMode="auto">
                          <a:xfrm>
                            <a:off x="1788160" y="233743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+0.042</w:t>
                              </w:r>
                            </w:p>
                            <w:p w:rsidR="00F92B79" w:rsidRPr="00D732AA" w:rsidRDefault="00F92B79" w:rsidP="00F92B79"/>
                          </w:txbxContent>
                        </wps:txbx>
                        <wps:bodyPr rot="0" vert="horz" wrap="square" lIns="91440" tIns="45720" rIns="91440" bIns="45720" anchor="t" anchorCtr="0" upright="1">
                          <a:noAutofit/>
                        </wps:bodyPr>
                      </wps:wsp>
                      <wps:wsp>
                        <wps:cNvPr id="184" name="Rectangle 231"/>
                        <wps:cNvSpPr>
                          <a:spLocks noChangeArrowheads="1"/>
                        </wps:cNvSpPr>
                        <wps:spPr bwMode="auto">
                          <a:xfrm>
                            <a:off x="1400175" y="2606040"/>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rPr>
                                  <w:rFonts w:ascii="Arial Narrow" w:hAnsi="Arial Narrow"/>
                                  <w:sz w:val="18"/>
                                  <w:szCs w:val="18"/>
                                </w:rPr>
                              </w:pPr>
                              <w:r>
                                <w:rPr>
                                  <w:rFonts w:ascii="Arial Narrow" w:hAnsi="Arial Narrow"/>
                                  <w:sz w:val="18"/>
                                  <w:szCs w:val="18"/>
                                </w:rPr>
                                <w:t>-0.023</w:t>
                              </w:r>
                            </w:p>
                            <w:p w:rsidR="00F92B79" w:rsidRPr="00D732AA" w:rsidRDefault="00F92B79" w:rsidP="00F92B79"/>
                          </w:txbxContent>
                        </wps:txbx>
                        <wps:bodyPr rot="0" vert="horz" wrap="square" lIns="91440" tIns="45720" rIns="91440" bIns="45720" anchor="t" anchorCtr="0" upright="1">
                          <a:noAutofit/>
                        </wps:bodyPr>
                      </wps:wsp>
                      <wps:wsp>
                        <wps:cNvPr id="185" name="Rectangle 232"/>
                        <wps:cNvSpPr>
                          <a:spLocks noChangeArrowheads="1"/>
                        </wps:cNvSpPr>
                        <wps:spPr bwMode="auto">
                          <a:xfrm>
                            <a:off x="1365885" y="288226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+0.325</w:t>
                              </w:r>
                            </w:p>
                            <w:p w:rsidR="00F92B79" w:rsidRPr="00D732AA" w:rsidRDefault="00F92B79" w:rsidP="00F92B79"/>
                          </w:txbxContent>
                        </wps:txbx>
                        <wps:bodyPr rot="0" vert="horz" wrap="square" lIns="91440" tIns="45720" rIns="91440" bIns="45720" anchor="t" anchorCtr="0" upright="1">
                          <a:noAutofit/>
                        </wps:bodyPr>
                      </wps:wsp>
                      <wps:wsp>
                        <wps:cNvPr id="186" name="Rectangle 233"/>
                        <wps:cNvSpPr>
                          <a:spLocks noChangeArrowheads="1"/>
                        </wps:cNvSpPr>
                        <wps:spPr bwMode="auto">
                          <a:xfrm>
                            <a:off x="1911985" y="296608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+0.351</w:t>
                              </w:r>
                            </w:p>
                            <w:p w:rsidR="00F92B79" w:rsidRPr="00D732AA" w:rsidRDefault="00F92B79" w:rsidP="00F92B79"/>
                          </w:txbxContent>
                        </wps:txbx>
                        <wps:bodyPr rot="0" vert="horz" wrap="square" lIns="91440" tIns="45720" rIns="91440" bIns="45720" anchor="t" anchorCtr="0" upright="1">
                          <a:noAutofit/>
                        </wps:bodyPr>
                      </wps:wsp>
                      <wps:wsp>
                        <wps:cNvPr id="187" name="Rectangle 234"/>
                        <wps:cNvSpPr>
                          <a:spLocks noChangeArrowheads="1"/>
                        </wps:cNvSpPr>
                        <wps:spPr bwMode="auto">
                          <a:xfrm>
                            <a:off x="1696720" y="3277870"/>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+0.282</w:t>
                              </w:r>
                            </w:p>
                            <w:p w:rsidR="00F92B79" w:rsidRPr="00D732AA" w:rsidRDefault="00F92B79" w:rsidP="00F92B79"/>
                          </w:txbxContent>
                        </wps:txbx>
                        <wps:bodyPr rot="0" vert="horz" wrap="square" lIns="91440" tIns="45720" rIns="91440" bIns="45720" anchor="t" anchorCtr="0" upright="1">
                          <a:noAutofit/>
                        </wps:bodyPr>
                      </wps:wsp>
                    </wpc:wpc>
                  </a:graphicData>
                </a:graphic>
              </wp:inline>
            </w:drawing>
          </mc:Choice>
          <mc:Fallback>
            <w:pict>
              <v:group id="Canvas 200" o:spid="_x0000_s1194" editas="canvas" style="width:450pt;height:302pt;mso-position-horizontal-relative:char;mso-position-vertical-relative:line" coordsize="57150,3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">
                <v:shape id="_x0000_s1195" type="#_x0000_t75" style="position:absolute;width:57150;height:38354;visibility:visible;mso-wrap-style:square" stroked="t">
                  <v:fill o:detectmouseclick="t"/>
                  <v:path o:connecttype="none"/>
                </v:shape>
                <v:rect id="Rectangle 202" o:spid="_x0000_s1196" style="position:absolute;left:1676;top:717;width:11239;height:36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F92B79" w:rsidRPr="00E67A9B" w:rsidRDefault="00F92B79" w:rsidP="00F92B79">
                        <w:pPr>
                          <w:jc w:val="center"/>
                          <w:rPr>
                            <w:b/>
                            <w:sz w:val="20"/>
                            <w:szCs w:val="20"/>
                          </w:rPr>
                        </w:pPr>
                        <w:r w:rsidRPr="00E67A9B">
                          <w:rPr>
                            <w:b/>
                            <w:sz w:val="20"/>
                            <w:szCs w:val="20"/>
                          </w:rPr>
                          <w:t>MUSIC EXPERIENCE</w:t>
                        </w:r>
                      </w:p>
                    </w:txbxContent>
                  </v:textbox>
                </v:rect>
                <v:oval id="Oval 203" o:spid="_x0000_s1197" style="position:absolute;left:1790;top:14268;width:111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6z8MA&#10;AADbAAAADwAAAGRycy9kb3ducmV2LnhtbESPUWvCQBCE3wv9D8cWfKuXCrWSeootSC36UtsfsOTW&#10;JJjbTXOrRn99Tyj4OMzMN8x03ofGHKmLtbCDp2EGhrgQX3Pp4Od7+TgBExXZYyNMDs4UYT67v5ti&#10;7uXEX3TcamkShGOODirVNrc2FhUFjENpiZO3ky6gJtmV1nd4SvDQ2FGWjW3AmtNChS29V1Tst4fg&#10;YCzZp+w3Ur+tWX71uZzox2Xj3OChX7yCUer1Fv5vr7yD0Qtcv6QfY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16z8MAAADbAAAADwAAAAAAAAAAAAAAAACYAgAAZHJzL2Rv&#10;d25yZXYueG1sUEsFBgAAAAAEAAQA9QAAAIgDA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Early Adopter s/t</w:t>
                        </w:r>
                      </w:p>
                    </w:txbxContent>
                  </v:textbox>
                </v:oval>
                <v:oval id="Oval 204" o:spid="_x0000_s1198" style="position:absolute;left:1790;top:22402;width:111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uvb8A&#10;AADbAAAADwAAAGRycy9kb3ducmV2LnhtbERPzWrCQBC+C32HZQq96aZCRaKrtIK0Ui9VH2DITpNg&#10;diZmR40+vXso9Pjx/c+XfWjMhbpYCzt4HWVgiAvxNZcODvv1cAomKrLHRpgc3CjCcvE0mGPu5co/&#10;dNlpaVIIxxwdVKptbm0sKgoYR9ISJ+5XuoCaYFda3+E1hYfGjrNsYgPWnBoqbGlVUXHcnYODiWQb&#10;OW6l/vhmOelbOdXP+9a5l+f+fQZGqdd/8Z/7yzsYp7HpS/oBd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Eu69vwAAANsAAAAPAAAAAAAAAAAAAAAAAJgCAABkcnMvZG93bnJl&#10;di54bWxQSwUGAAAAAAQABAD1AAAAhAM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Cautious Consumer</w:t>
                        </w:r>
                      </w:p>
                    </w:txbxContent>
                  </v:textbox>
                </v:oval>
                <v:oval id="Oval 205" o:spid="_x0000_s1199" style="position:absolute;left:1790;top:30880;width:111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5LJsMA&#10;AADbAAAADwAAAGRycy9kb3ducmV2LnhtbESPUWvCQBCE3wv9D8cW+qaXCoqmnmILYkt9UfsDltya&#10;BHO7aW7VtL++VxD6OMzMN8x82YfGXKiLtbCDp2EGhrgQX3Pp4POwHkzBREX22AiTg2+KsFzc380x&#10;93LlHV32WpoE4Zijg0q1za2NRUUB41Ba4uQdpQuoSXal9R1eEzw0dpRlExuw5rRQYUuvFRWn/Tk4&#10;mEj2Lqet1C8fLF86Lqe6+dk69/jQr57BKPX6H76137yD0Qz+vqQfY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5LJsMAAADbAAAADwAAAAAAAAAAAAAAAACYAgAAZHJzL2Rv&#10;d25yZXYueG1sUEsFBgAAAAAEAAQA9QAAAIgDA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Band fan</w:t>
                        </w:r>
                      </w:p>
                    </w:txbxContent>
                  </v:textbox>
                </v:oval>
                <v:rect id="Rectangle 206" o:spid="_x0000_s1200" style="position:absolute;left:43173;top:2565;width:11240;height:33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F92B79" w:rsidRPr="00E67A9B" w:rsidRDefault="00F92B79" w:rsidP="00F92B79">
                        <w:pPr>
                          <w:pStyle w:val="BodyText3"/>
                          <w:spacing w:before="60"/>
                          <w:jc w:val="center"/>
                          <w:rPr>
                            <w:b/>
                            <w:sz w:val="20"/>
                            <w:szCs w:val="20"/>
                          </w:rPr>
                        </w:pPr>
                        <w:r>
                          <w:rPr>
                            <w:b/>
                            <w:noProof/>
                            <w:sz w:val="20"/>
                            <w:szCs w:val="20"/>
                          </w:rPr>
                          <w:t>MUSIC PURCHASING</w:t>
                        </w:r>
                      </w:p>
                      <w:p w:rsidR="00F92B79" w:rsidRPr="00E67A9B" w:rsidRDefault="00F92B79" w:rsidP="00F92B79"/>
                    </w:txbxContent>
                  </v:textbox>
                </v:rect>
                <v:oval id="Oval 207" o:spid="_x0000_s1201" style="position:absolute;left:43637;top:18116;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cMA&#10;AADbAAAADwAAAGRycy9kb3ducmV2LnhtbESPUWvCQBCE3wv9D8cW+lYvWiqSeooK0pb6UtsfsOTW&#10;JJjbjblV0/76niD4OMzMN8x03ofGnKiLtbCD4SADQ1yIr7l08PO9fpqAiYrssREmB78UYT67v5ti&#10;7uXMX3TaamkShGOODirVNrc2FhUFjANpiZO3ky6gJtmV1nd4TvDQ2FGWjW3AmtNChS2tKir222Nw&#10;MJbsQ/YbqZefLAd9KSf69rdx7vGhX7yCUer1Fr62372D5yFcvqQfY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R/cMAAADbAAAADwAAAAAAAAAAAAAAAACYAgAAZHJzL2Rv&#10;d25yZXYueG1sUEsFBgAAAAAEAAQA9QAAAIgDA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Service pay go</w:t>
                        </w:r>
                      </w:p>
                    </w:txbxContent>
                  </v:textbox>
                </v:oval>
                <v:oval id="Oval 208" o:spid="_x0000_s1202" style="position:absolute;left:43522;top:7981;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yWMMA&#10;AADcAAAADwAAAGRycy9kb3ducmV2LnhtbESPwU7DQAxE70j9h5UrcaObIhFVodsKkBAgeqHwAVbW&#10;JFGzdpo1beDr8QGJm60Zzzyvt1Pq3YnG3AkHWC4KcMS1xI6bAB/vj1crcFmRI/bCFOCbMmw3s4s1&#10;VlHO/EanvTbOQjhXGKBVHSrvc91SwryQgdi0TxkTqq1j4+OIZwtPvb8uitIn7NgaWhzooaX6sP9K&#10;AUopXuSwk+7+leWoN81Kn352IVzOp7tbcEqT/pv/rp+j4ZeGb8/YBH7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WyWMMAAADcAAAADwAAAAAAAAAAAAAAAACYAgAAZHJzL2Rv&#10;d25yZXYueG1sUEsFBgAAAAAEAAQA9QAAAIgDA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Product Owner</w:t>
                        </w:r>
                      </w:p>
                    </w:txbxContent>
                  </v:textbox>
                </v:oval>
                <v:oval id="Oval 209" o:spid="_x0000_s1203" style="position:absolute;left:43637;top:28479;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kXw8EA&#10;AADcAAAADwAAAGRycy9kb3ducmV2LnhtbERPzUrDQBC+C77DMoI3u6lgKLGb0gqiYi+mfYAhOyYh&#10;2ZmYHdvo07uC4G0+vt9Zb+YwmBNNsRN2sFxkYIhr8R03Do6Hx5sVmKjIHgdhcvBFETbl5cUaCy9n&#10;fqNTpY1JIRwLdNCqjoW1sW4pYFzISJy4d5kCaoJTY/2E5xQeBnubZbkN2HFqaHGkh5bqvvoMDnLJ&#10;XqTfS7d7ZfnQu2alT997566v5u09GKVZ/8V/7mef5udL+H0mXW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5F8PBAAAA3AAAAA8AAAAAAAAAAAAAAAAAmAIAAGRycy9kb3du&#10;cmV2LnhtbFBLBQYAAAAABAAEAPUAAACGAw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Service Monthly</w:t>
                        </w:r>
                      </w:p>
                    </w:txbxContent>
                  </v:textbox>
                </v:oval>
                <v:shapetype id="_x0000_t32" coordsize="21600,21600" o:spt="32" o:oned="t" path="m,l21600,21600e" filled="f">
                  <v:path arrowok="t" fillok="f" o:connecttype="none"/>
                  <o:lock v:ext="edit" shapetype="t"/>
                </v:shapetype>
                <v:shape id="AutoShape 210" o:spid="_x0000_s1204" type="#_x0000_t32" style="position:absolute;left:12915;top:20974;width:30722;height:12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7m8AAAADcAAAADwAAAGRycy9kb3ducmV2LnhtbERPS4vCMBC+C/sfwizsTdMVVqQaRYUF&#10;8bL4AD0OzdgGm0lpYlP//UYQvM3H95z5sre16Kj1xrGC71EGgrhw2nCp4HT8HU5B+ICssXZMCh7k&#10;Ybn4GMwx1y7ynrpDKEUKYZ+jgiqEJpfSFxVZ9CPXECfu6lqLIcG2lLrFmMJtLcdZNpEWDaeGChva&#10;VFTcDnerwMQ/0zXbTVzvzhevI5nHjzNKfX32qxmIQH14i1/urU7zJ2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vu5vAAAAA3AAAAA8AAAAAAAAAAAAAAAAA&#10;oQIAAGRycy9kb3ducmV2LnhtbFBLBQYAAAAABAAEAPkAAACOAwAAAAA=&#10;">
                  <v:stroke endarrow="block"/>
                </v:shape>
                <v:shape id="AutoShape 211" o:spid="_x0000_s1205" type="#_x0000_t32" style="position:absolute;left:12915;top:10839;width:30607;height:228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MeAMEAAADcAAAADwAAAGRycy9kb3ducmV2LnhtbERP32vCMBB+H/g/hBP2tqY6lNEZixYG&#10;shfRDbbHoznbYHMpTdbU/34ZDHy7j+/nbcrJdmKkwRvHChZZDoK4dtpwo+Dz4+3pBYQPyBo7x6Tg&#10;Rh7K7exhg4V2kU80nkMjUgj7AhW0IfSFlL5uyaLPXE+cuIsbLIYEh0bqAWMKt51c5vlaWjScGlrs&#10;qWqpvp5/rAITj2bsD1Xcv399ex3J3FbOKPU4n3avIAJN4S7+dx90mr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x4AwQAAANwAAAAPAAAAAAAAAAAAAAAA&#10;AKECAABkcnMvZG93bnJldi54bWxQSwUGAAAAAAQABAD5AAAAjwMAAAAA&#10;">
                  <v:stroke endarrow="block"/>
                </v:shape>
                <v:shape id="AutoShape 212" o:spid="_x0000_s1206" type="#_x0000_t32" style="position:absolute;left:12915;top:17125;width:30722;height:3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NN8MAAADcAAAADwAAAGRycy9kb3ducmV2LnhtbERPTWvCQBC9F/wPywi91U1Kk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bzTfDAAAA3AAAAA8AAAAAAAAAAAAA&#10;AAAAoQIAAGRycy9kb3ducmV2LnhtbFBLBQYAAAAABAAEAPkAAACRAwAAAAA=&#10;">
                  <v:stroke endarrow="block"/>
                </v:shape>
                <v:shape id="AutoShape 213" o:spid="_x0000_s1207" type="#_x0000_t32" style="position:absolute;left:12915;top:10839;width:30607;height:6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j778AAADcAAAADwAAAGRycy9kb3ducmV2LnhtbERPTYvCMBC9L/gfwgje1lRBWapRVBDE&#10;y7KuoMehGdtgMylNbOq/3ywI3ubxPme57m0tOmq9caxgMs5AEBdOGy4VnH/3n18gfEDWWDsmBU/y&#10;sF4NPpaYaxf5h7pTKEUKYZ+jgiqEJpfSFxVZ9GPXECfu5lqLIcG2lLrFmMJtLadZNpcWDaeGChva&#10;VVTcTw+rwMRv0zWHXdweL1evI5nnzBmlRsN+swARqA9v8ct90Gn+fAb/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Yj778AAADcAAAADwAAAAAAAAAAAAAAAACh&#10;AgAAZHJzL2Rvd25yZXYueG1sUEsFBgAAAAAEAAQA+QAAAI0DAAAAAA==&#10;">
                  <v:stroke endarrow="block"/>
                </v:shape>
                <v:shape id="AutoShape 214" o:spid="_x0000_s1208" type="#_x0000_t32" style="position:absolute;left:12915;top:20974;width:30722;height:4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S9mMAAAADcAAAADwAAAGRycy9kb3ducmV2LnhtbERPTYvCMBC9C/sfwix409QFi3SNsgoL&#10;4kVWBT0OzWwbtpmUJjb135sFwds83ucs14NtRE+dN44VzKYZCOLSacOVgvPpe7IA4QOyxsYxKbiT&#10;h/XqbbTEQrvIP9QfQyVSCPsCFdQhtIWUvqzJop+6ljhxv66zGBLsKqk7jCncNvIjy3Jp0XBqqLGl&#10;bU3l3/FmFZh4MH2728bN/nL1OpK5z51Ravw+fH2CCDSEl/jp3uk0P8/h/5l0gV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UvZjAAAAA3AAAAA8AAAAAAAAAAAAAAAAA&#10;oQIAAGRycy9kb3ducmV2LnhtbFBLBQYAAAAABAAEAPkAAACOAwAAAAA=&#10;">
                  <v:stroke endarrow="block"/>
                </v:shape>
                <v:shape id="AutoShape 215" o:spid="_x0000_s1209" type="#_x0000_t32" style="position:absolute;left:12915;top:10839;width:30607;height:144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YA8EAAADcAAAADwAAAGRycy9kb3ducmV2LnhtbERP32vCMBB+H+x/CDfwbU0d6EZnLK4w&#10;EF9EN9gej+Zsg82lNFlT/3sjCHu7j+/nrcrJdmKkwRvHCuZZDoK4dtpwo+D76/P5DYQPyBo7x6Tg&#10;Qh7K9ePDCgvtIh9oPIZGpBD2BSpoQ+gLKX3dkkWfuZ44cSc3WAwJDo3UA8YUbjv5kudLadFwamix&#10;p6ql+nz8swpM3Jux31bxY/fz63Ukc1k4o9Tsadq8gwg0hX/x3b3Vaf7yFW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mBgDwQAAANwAAAAPAAAAAAAAAAAAAAAA&#10;AKECAABkcnMvZG93bnJldi54bWxQSwUGAAAAAAQABAD5AAAAjwMAAAAA&#10;">
                  <v:stroke endarrow="block"/>
                </v:shape>
                <v:shape id="AutoShape 216" o:spid="_x0000_s1210" type="#_x0000_t32" style="position:absolute;left:12915;top:8667;width:30722;height:12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bHMsYAAADcAAAADwAAAGRycy9kb3ducmV2LnhtbESPQWvCQBCF70L/wzKF3nRjD6LRVaTQ&#10;UiweqhL0NmTHJJidDburxv76zqHQ2wzvzXvfLFa9a9WNQmw8GxiPMlDEpbcNVwYO+/fhFFRMyBZb&#10;z2TgQRFWy6fBAnPr7/xNt12qlIRwzNFAnVKXax3LmhzGke+IRTv74DDJGiptA94l3LX6Ncsm2mHD&#10;0lBjR281lZfd1Rk4fs2uxaPY0qYYzzYnDC7+7D+MeXnu13NQifr0b/67/rSCPxF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WxzLGAAAA3AAAAA8AAAAAAAAA&#10;AAAAAAAAoQIAAGRycy9kb3ducmV2LnhtbFBLBQYAAAAABAAEAPkAAACUAwAAAAA=&#10;">
                  <v:stroke endarrow="block"/>
                </v:shape>
                <v:shape id="AutoShape 217" o:spid="_x0000_s1211" type="#_x0000_t32" style="position:absolute;left:12915;top:8667;width:30607;height:2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oval id="Oval 218" o:spid="_x0000_s1212" style="position:absolute;left:1790;top:5810;width:111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hcQA&#10;AADcAAAADwAAAGRycy9kb3ducmV2LnhtbESPwU7DQAxE70j9h5UrcaMbkChV6LaiSAgQvbTwAVbW&#10;JFGzdpo1beDr8QGJm60Zzzwv12Pq3ImG3AoHuJ4V4IgriS3XAT7en64W4LIiR+yEKcA3ZVivJhdL&#10;LKOceUenvdbOQjiXGKBR7Uvvc9VQwjyTnti0TxkSqq1D7eOAZwtPnb8pirlP2LI1NNjTY0PVYf+V&#10;AsyleJXDVtrNG8tRb+uFPv9sQ7icjg/34JRG/Tf/Xb9Ew78zfHvGJv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sJIXEAAAA3AAAAA8AAAAAAAAAAAAAAAAAmAIAAGRycy9k&#10;b3ducmV2LnhtbFBLBQYAAAAABAAEAPUAAACJAwAAAAA=&#10;" filled="f" fillcolor="#fc9">
                  <v:textbox>
                    <w:txbxContent>
                      <w:p w:rsidR="00F92B79" w:rsidRPr="000D5536" w:rsidRDefault="00F92B79" w:rsidP="00F92B79">
                        <w:pPr>
                          <w:jc w:val="center"/>
                          <w:rPr>
                            <w:sz w:val="20"/>
                            <w:szCs w:val="20"/>
                            <w:lang w:val="es-AR"/>
                            <w14:shadow w14:blurRad="50800" w14:dist="38100" w14:dir="2700000" w14:sx="100000" w14:sy="100000" w14:kx="0" w14:ky="0" w14:algn="tl">
                              <w14:srgbClr w14:val="000000">
                                <w14:alpha w14:val="60000"/>
                              </w14:srgbClr>
                            </w14:shadow>
                          </w:rPr>
                        </w:pPr>
                        <w:r w:rsidRPr="000D5536">
                          <w:rPr>
                            <w:sz w:val="20"/>
                            <w:szCs w:val="20"/>
                            <w:lang w:val="es-AR"/>
                            <w14:shadow w14:blurRad="50800" w14:dist="38100" w14:dir="2700000" w14:sx="100000" w14:sy="100000" w14:kx="0" w14:ky="0" w14:algn="tl">
                              <w14:srgbClr w14:val="000000">
                                <w14:alpha w14:val="60000"/>
                              </w14:srgbClr>
                            </w14:shadow>
                          </w:rPr>
                          <w:t>Explorative Consumer</w:t>
                        </w:r>
                      </w:p>
                      <w:p w:rsidR="00F92B79" w:rsidRPr="0050233A" w:rsidRDefault="00F92B79" w:rsidP="00F92B79"/>
                    </w:txbxContent>
                  </v:textbox>
                </v:oval>
                <v:shape id="AutoShape 219" o:spid="_x0000_s1213" type="#_x0000_t32" style="position:absolute;left:12915;top:31337;width:30722;height:2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zMcEAAADcAAAADwAAAGRycy9kb3ducmV2LnhtbERP32vCMBB+F/Y/hBv4pmkH6uiMZRME&#10;8UXmBtvj0ZxtsLmUJmvqf2+EgW/38f28dTnaVgzUe+NYQT7PQBBXThuuFXx/7WavIHxA1tg6JgVX&#10;8lBuniZrLLSL/EnDKdQihbAvUEETQldI6auGLPq564gTd3a9xZBgX0vdY0zhtpUvWbaUFg2nhgY7&#10;2jZUXU5/VoGJRzN0+238OPz8eh3JXBfOKDV9Ht/fQAQaw0P8797rNH+V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LMxwQAAANwAAAAPAAAAAAAAAAAAAAAA&#10;AKECAABkcnMvZG93bnJldi54bWxQSwUGAAAAAAQABAD5AAAAjwMAAAAA&#10;">
                  <v:stroke endarrow="block"/>
                </v:shape>
                <v:shape id="AutoShape 220" o:spid="_x0000_s1214" type="#_x0000_t32" style="position:absolute;left:12915;top:17125;width:30722;height:14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BcQAAADcAAAADwAAAGRycy9kb3ducmV2LnhtbERPTWvCQBC9C/6HZYTedBMPVVNXEcFS&#10;lB7UEtrbkJ0mwexs2F1N7K/vFoTe5vE+Z7nuTSNu5HxtWUE6SUAQF1bXXCr4OO/GcxA+IGtsLJOC&#10;O3lYr4aDJWbadnyk2ymUIoawz1BBFUKbSemLigz6iW2JI/dtncEQoSuldtjFcNPIaZI8S4M1x4YK&#10;W9pWVFxOV6Pg87C45vf8nfZ5uth/oTP+5/yq1NOo37yACNSHf/HD/abj/Nk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2YFxAAAANwAAAAPAAAAAAAAAAAA&#10;AAAAAKECAABkcnMvZG93bnJldi54bWxQSwUGAAAAAAQABAD5AAAAkgMAAAAA&#10;">
                  <v:stroke endarrow="block"/>
                </v:shape>
                <v:shape id="AutoShape 221" o:spid="_x0000_s1215" type="#_x0000_t32" style="position:absolute;left:12915;top:8667;width:30722;height:22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DnsMAAADcAAAADwAAAGRycy9kb3ducmV2LnhtbERPTWsCMRC9C/0PYQreNKuC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rw57DAAAA3AAAAA8AAAAAAAAAAAAA&#10;AAAAoQIAAGRycy9kb3ducmV2LnhtbFBLBQYAAAAABAAEAPkAAACRAwAAAAA=&#10;">
                  <v:stroke endarrow="block"/>
                </v:shape>
                <v:rect id="Rectangle 222" o:spid="_x0000_s1216" style="position:absolute;left:19945;top:10382;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rsidR="00F92B79" w:rsidRPr="00D732AA" w:rsidRDefault="00F92B79" w:rsidP="00F92B79">
                        <w:pPr>
                          <w:jc w:val="center"/>
                          <w:rPr>
                            <w:rFonts w:ascii="Arial Narrow" w:hAnsi="Arial Narrow"/>
                            <w:sz w:val="18"/>
                            <w:szCs w:val="18"/>
                          </w:rPr>
                        </w:pPr>
                        <w:r w:rsidRPr="00D732AA">
                          <w:rPr>
                            <w:rFonts w:ascii="Arial Narrow" w:hAnsi="Arial Narrow"/>
                            <w:sz w:val="18"/>
                            <w:szCs w:val="18"/>
                          </w:rPr>
                          <w:t>+0.5</w:t>
                        </w:r>
                        <w:r>
                          <w:rPr>
                            <w:rFonts w:ascii="Arial Narrow" w:hAnsi="Arial Narrow"/>
                            <w:sz w:val="18"/>
                            <w:szCs w:val="18"/>
                          </w:rPr>
                          <w:t>33</w:t>
                        </w:r>
                      </w:p>
                      <w:p w:rsidR="00F92B79" w:rsidRPr="00D732AA" w:rsidRDefault="00F92B79" w:rsidP="00F92B79"/>
                    </w:txbxContent>
                  </v:textbox>
                </v:rect>
                <v:rect id="Rectangle 223" o:spid="_x0000_s1217" style="position:absolute;left:13404;top:11068;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w:txbxContent>
                      <w:p w:rsidR="00F92B79" w:rsidRPr="00D732AA" w:rsidRDefault="00F92B79" w:rsidP="00F92B79">
                        <w:pPr>
                          <w:jc w:val="center"/>
                          <w:rPr>
                            <w:rFonts w:ascii="Arial Narrow" w:hAnsi="Arial Narrow"/>
                            <w:sz w:val="18"/>
                            <w:szCs w:val="18"/>
                          </w:rPr>
                        </w:pPr>
                        <w:r w:rsidRPr="00D732AA">
                          <w:rPr>
                            <w:rFonts w:ascii="Arial Narrow" w:hAnsi="Arial Narrow"/>
                            <w:sz w:val="18"/>
                            <w:szCs w:val="18"/>
                          </w:rPr>
                          <w:t>+0.5</w:t>
                        </w:r>
                        <w:r>
                          <w:rPr>
                            <w:rFonts w:ascii="Arial Narrow" w:hAnsi="Arial Narrow"/>
                            <w:sz w:val="18"/>
                            <w:szCs w:val="18"/>
                          </w:rPr>
                          <w:t>12</w:t>
                        </w:r>
                      </w:p>
                      <w:p w:rsidR="00F92B79" w:rsidRPr="00D732AA" w:rsidRDefault="00F92B79" w:rsidP="00F92B79"/>
                    </w:txbxContent>
                  </v:textbox>
                </v:rect>
                <v:rect id="Rectangle 224" o:spid="_x0000_s1218" style="position:absolute;left:16967;top:7137;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textbox>
                    <w:txbxContent>
                      <w:p w:rsidR="00F92B79" w:rsidRPr="00D732AA" w:rsidRDefault="00F92B79" w:rsidP="00F92B79">
                        <w:pPr>
                          <w:jc w:val="center"/>
                          <w:rPr>
                            <w:rFonts w:ascii="Arial Narrow" w:hAnsi="Arial Narrow"/>
                            <w:sz w:val="18"/>
                            <w:szCs w:val="18"/>
                          </w:rPr>
                        </w:pPr>
                        <w:r w:rsidRPr="00D732AA">
                          <w:rPr>
                            <w:rFonts w:ascii="Arial Narrow" w:hAnsi="Arial Narrow"/>
                            <w:sz w:val="18"/>
                            <w:szCs w:val="18"/>
                          </w:rPr>
                          <w:t>+0.558</w:t>
                        </w:r>
                      </w:p>
                    </w:txbxContent>
                  </v:textbox>
                </v:rect>
                <v:rect id="Rectangle 225" o:spid="_x0000_s1219" style="position:absolute;left:14878;top:14268;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+0.298</w:t>
                        </w:r>
                      </w:p>
                      <w:p w:rsidR="00F92B79" w:rsidRPr="00D732AA" w:rsidRDefault="00F92B79" w:rsidP="00F92B79"/>
                    </w:txbxContent>
                  </v:textbox>
                </v:rect>
                <v:rect id="Rectangle 226" o:spid="_x0000_s1220" style="position:absolute;left:19119;top:17011;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+0.236</w:t>
                        </w:r>
                      </w:p>
                      <w:p w:rsidR="00F92B79" w:rsidRPr="00D732AA" w:rsidRDefault="00F92B79" w:rsidP="00F92B79"/>
                    </w:txbxContent>
                  </v:textbox>
                </v:rect>
                <v:rect id="Rectangle 227" o:spid="_x0000_s1221" style="position:absolute;left:13404;top:18002;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+0.382</w:t>
                        </w:r>
                      </w:p>
                      <w:p w:rsidR="00F92B79" w:rsidRPr="00D732AA" w:rsidRDefault="00F92B79" w:rsidP="00F92B79"/>
                    </w:txbxContent>
                  </v:textbox>
                </v:rect>
                <v:rect id="Rectangle 228" o:spid="_x0000_s1222" style="position:absolute;left:14878;top:20859;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+0.011</w:t>
                        </w:r>
                      </w:p>
                      <w:p w:rsidR="00F92B79" w:rsidRPr="00D732AA" w:rsidRDefault="00F92B79" w:rsidP="00F92B79"/>
                    </w:txbxContent>
                  </v:textbox>
                </v:rect>
                <v:shape id="AutoShape 229" o:spid="_x0000_s1223" type="#_x0000_t32" style="position:absolute;left:12915;top:25260;width:30722;height:6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rect id="Rectangle 230" o:spid="_x0000_s1224" style="position:absolute;left:17881;top:23374;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+0.042</w:t>
                        </w:r>
                      </w:p>
                      <w:p w:rsidR="00F92B79" w:rsidRPr="00D732AA" w:rsidRDefault="00F92B79" w:rsidP="00F92B79"/>
                    </w:txbxContent>
                  </v:textbox>
                </v:rect>
                <v:rect id="Rectangle 231" o:spid="_x0000_s1225" style="position:absolute;left:14001;top:26060;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textbox>
                    <w:txbxContent>
                      <w:p w:rsidR="00F92B79" w:rsidRPr="00D732AA" w:rsidRDefault="00F92B79" w:rsidP="00F92B79">
                        <w:pPr>
                          <w:rPr>
                            <w:rFonts w:ascii="Arial Narrow" w:hAnsi="Arial Narrow"/>
                            <w:sz w:val="18"/>
                            <w:szCs w:val="18"/>
                          </w:rPr>
                        </w:pPr>
                        <w:r>
                          <w:rPr>
                            <w:rFonts w:ascii="Arial Narrow" w:hAnsi="Arial Narrow"/>
                            <w:sz w:val="18"/>
                            <w:szCs w:val="18"/>
                          </w:rPr>
                          <w:t>-0.023</w:t>
                        </w:r>
                      </w:p>
                      <w:p w:rsidR="00F92B79" w:rsidRPr="00D732AA" w:rsidRDefault="00F92B79" w:rsidP="00F92B79"/>
                    </w:txbxContent>
                  </v:textbox>
                </v:rect>
                <v:rect id="Rectangle 232" o:spid="_x0000_s1226" style="position:absolute;left:13658;top:28822;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+0.325</w:t>
                        </w:r>
                      </w:p>
                      <w:p w:rsidR="00F92B79" w:rsidRPr="00D732AA" w:rsidRDefault="00F92B79" w:rsidP="00F92B79"/>
                    </w:txbxContent>
                  </v:textbox>
                </v:rect>
                <v:rect id="Rectangle 233" o:spid="_x0000_s1227" style="position:absolute;left:19119;top:29660;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+0.351</w:t>
                        </w:r>
                      </w:p>
                      <w:p w:rsidR="00F92B79" w:rsidRPr="00D732AA" w:rsidRDefault="00F92B79" w:rsidP="00F92B79"/>
                    </w:txbxContent>
                  </v:textbox>
                </v:rect>
                <v:rect id="Rectangle 234" o:spid="_x0000_s1228" style="position:absolute;left:16967;top:32778;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+0.282</w:t>
                        </w:r>
                      </w:p>
                      <w:p w:rsidR="00F92B79" w:rsidRPr="00D732AA" w:rsidRDefault="00F92B79" w:rsidP="00F92B79"/>
                    </w:txbxContent>
                  </v:textbox>
                </v:rect>
                <w10:anchorlock/>
              </v:group>
            </w:pict>
          </mc:Fallback>
        </mc:AlternateContent>
      </w:r>
    </w:p>
    <w:p w:rsidR="00F92B79" w:rsidRPr="00910904" w:rsidRDefault="000D5536" w:rsidP="00F92B79">
      <w:pPr>
        <w:pStyle w:val="BodyText"/>
        <w:spacing w:line="360" w:lineRule="auto"/>
        <w:jc w:val="center"/>
        <w:rPr>
          <w:lang w:val="en-GB"/>
        </w:rPr>
      </w:pPr>
      <w:r>
        <w:rPr>
          <w:noProof/>
          <w:lang w:val="en-GB" w:eastAsia="en-GB"/>
        </w:rPr>
        <mc:AlternateContent>
          <mc:Choice Requires="wpc">
            <w:drawing>
              <wp:inline distT="0" distB="0" distL="0" distR="0">
                <wp:extent cx="5715000" cy="3835400"/>
                <wp:effectExtent l="19050" t="19050" r="9525" b="12700"/>
                <wp:docPr id="174" name="Canvas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176"/>
                        <wps:cNvSpPr>
                          <a:spLocks noChangeArrowheads="1"/>
                        </wps:cNvSpPr>
                        <wps:spPr bwMode="auto">
                          <a:xfrm>
                            <a:off x="167640" y="71755"/>
                            <a:ext cx="1123950" cy="3675380"/>
                          </a:xfrm>
                          <a:prstGeom prst="rect">
                            <a:avLst/>
                          </a:prstGeom>
                          <a:solidFill>
                            <a:srgbClr val="FFFFFF"/>
                          </a:solidFill>
                          <a:ln w="9525">
                            <a:solidFill>
                              <a:srgbClr val="000000"/>
                            </a:solidFill>
                            <a:miter lim="800000"/>
                            <a:headEnd/>
                            <a:tailEnd/>
                          </a:ln>
                        </wps:spPr>
                        <wps:txbx>
                          <w:txbxContent>
                            <w:p w:rsidR="00F92B79" w:rsidRPr="00E67A9B" w:rsidRDefault="00F92B79" w:rsidP="00F92B79">
                              <w:pPr>
                                <w:jc w:val="center"/>
                                <w:rPr>
                                  <w:b/>
                                  <w:sz w:val="20"/>
                                  <w:szCs w:val="20"/>
                                </w:rPr>
                              </w:pPr>
                              <w:r w:rsidRPr="00E67A9B">
                                <w:rPr>
                                  <w:b/>
                                  <w:sz w:val="20"/>
                                  <w:szCs w:val="20"/>
                                </w:rPr>
                                <w:t>MUSIC EXPERIENCE</w:t>
                              </w:r>
                            </w:p>
                          </w:txbxContent>
                        </wps:txbx>
                        <wps:bodyPr rot="0" vert="horz" wrap="square" lIns="91440" tIns="45720" rIns="91440" bIns="45720" anchor="t" anchorCtr="0" upright="1">
                          <a:noAutofit/>
                        </wps:bodyPr>
                      </wps:wsp>
                      <wps:wsp>
                        <wps:cNvPr id="2" name="Oval 177"/>
                        <wps:cNvSpPr>
                          <a:spLocks noChangeArrowheads="1"/>
                        </wps:cNvSpPr>
                        <wps:spPr bwMode="auto">
                          <a:xfrm>
                            <a:off x="179070" y="1426845"/>
                            <a:ext cx="111252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Early adopter s/t</w:t>
                              </w:r>
                            </w:p>
                          </w:txbxContent>
                        </wps:txbx>
                        <wps:bodyPr rot="0" vert="horz" wrap="square" lIns="91440" tIns="45720" rIns="91440" bIns="45720" anchor="t" anchorCtr="0" upright="1">
                          <a:noAutofit/>
                        </wps:bodyPr>
                      </wps:wsp>
                      <wps:wsp>
                        <wps:cNvPr id="3" name="Oval 178"/>
                        <wps:cNvSpPr>
                          <a:spLocks noChangeArrowheads="1"/>
                        </wps:cNvSpPr>
                        <wps:spPr bwMode="auto">
                          <a:xfrm>
                            <a:off x="179070" y="2240280"/>
                            <a:ext cx="111252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Cautious co nsumer</w:t>
                              </w:r>
                            </w:p>
                          </w:txbxContent>
                        </wps:txbx>
                        <wps:bodyPr rot="0" vert="horz" wrap="square" lIns="91440" tIns="45720" rIns="91440" bIns="45720" anchor="t" anchorCtr="0" upright="1">
                          <a:noAutofit/>
                        </wps:bodyPr>
                      </wps:wsp>
                      <wps:wsp>
                        <wps:cNvPr id="4" name="Oval 179"/>
                        <wps:cNvSpPr>
                          <a:spLocks noChangeArrowheads="1"/>
                        </wps:cNvSpPr>
                        <wps:spPr bwMode="auto">
                          <a:xfrm>
                            <a:off x="179070" y="3088005"/>
                            <a:ext cx="111252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Band fan</w:t>
                              </w:r>
                            </w:p>
                          </w:txbxContent>
                        </wps:txbx>
                        <wps:bodyPr rot="0" vert="horz" wrap="square" lIns="91440" tIns="45720" rIns="91440" bIns="45720" anchor="t" anchorCtr="0" upright="1">
                          <a:noAutofit/>
                        </wps:bodyPr>
                      </wps:wsp>
                      <wps:wsp>
                        <wps:cNvPr id="5" name="Rectangle 180"/>
                        <wps:cNvSpPr>
                          <a:spLocks noChangeArrowheads="1"/>
                        </wps:cNvSpPr>
                        <wps:spPr bwMode="auto">
                          <a:xfrm>
                            <a:off x="4317365" y="502920"/>
                            <a:ext cx="1307465" cy="2774950"/>
                          </a:xfrm>
                          <a:prstGeom prst="rect">
                            <a:avLst/>
                          </a:prstGeom>
                          <a:solidFill>
                            <a:srgbClr val="FFFFFF"/>
                          </a:solidFill>
                          <a:ln w="9525">
                            <a:solidFill>
                              <a:srgbClr val="000000"/>
                            </a:solidFill>
                            <a:miter lim="800000"/>
                            <a:headEnd/>
                            <a:tailEnd/>
                          </a:ln>
                        </wps:spPr>
                        <wps:txbx>
                          <w:txbxContent>
                            <w:p w:rsidR="00F92B79" w:rsidRPr="00E67A9B" w:rsidRDefault="00F92B79" w:rsidP="00F92B79">
                              <w:pPr>
                                <w:pStyle w:val="BodyText3"/>
                                <w:spacing w:before="60"/>
                                <w:jc w:val="center"/>
                                <w:rPr>
                                  <w:b/>
                                  <w:sz w:val="20"/>
                                  <w:szCs w:val="20"/>
                                </w:rPr>
                              </w:pPr>
                              <w:r>
                                <w:rPr>
                                  <w:b/>
                                  <w:noProof/>
                                  <w:sz w:val="20"/>
                                  <w:szCs w:val="20"/>
                                </w:rPr>
                                <w:t>DISCOVERY METHODS</w:t>
                              </w:r>
                            </w:p>
                            <w:p w:rsidR="00F92B79" w:rsidRPr="00E67A9B" w:rsidRDefault="00F92B79" w:rsidP="00F92B79"/>
                          </w:txbxContent>
                        </wps:txbx>
                        <wps:bodyPr rot="0" vert="horz" wrap="square" lIns="91440" tIns="45720" rIns="91440" bIns="45720" anchor="t" anchorCtr="0" upright="1">
                          <a:noAutofit/>
                        </wps:bodyPr>
                      </wps:wsp>
                      <wps:wsp>
                        <wps:cNvPr id="6" name="Oval 181"/>
                        <wps:cNvSpPr>
                          <a:spLocks noChangeArrowheads="1"/>
                        </wps:cNvSpPr>
                        <wps:spPr bwMode="auto">
                          <a:xfrm>
                            <a:off x="4329430" y="2516505"/>
                            <a:ext cx="126111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Value Co-Production</w:t>
                              </w:r>
                            </w:p>
                          </w:txbxContent>
                        </wps:txbx>
                        <wps:bodyPr rot="0" vert="horz" wrap="square" lIns="91440" tIns="45720" rIns="91440" bIns="45720" anchor="t" anchorCtr="0" upright="1">
                          <a:noAutofit/>
                        </wps:bodyPr>
                      </wps:wsp>
                      <wps:wsp>
                        <wps:cNvPr id="7" name="Oval 182"/>
                        <wps:cNvSpPr>
                          <a:spLocks noChangeArrowheads="1"/>
                        </wps:cNvSpPr>
                        <wps:spPr bwMode="auto">
                          <a:xfrm>
                            <a:off x="4329430" y="1026795"/>
                            <a:ext cx="127254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Push Methods</w:t>
                              </w:r>
                            </w:p>
                          </w:txbxContent>
                        </wps:txbx>
                        <wps:bodyPr rot="0" vert="horz" wrap="square" lIns="91440" tIns="45720" rIns="91440" bIns="45720" anchor="t" anchorCtr="0" upright="1">
                          <a:noAutofit/>
                        </wps:bodyPr>
                      </wps:wsp>
                      <wps:wsp>
                        <wps:cNvPr id="8" name="AutoShape 183"/>
                        <wps:cNvCnPr>
                          <a:cxnSpLocks noChangeShapeType="1"/>
                        </wps:cNvCnPr>
                        <wps:spPr bwMode="auto">
                          <a:xfrm flipV="1">
                            <a:off x="1291590" y="2802255"/>
                            <a:ext cx="303784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84"/>
                        <wps:cNvCnPr>
                          <a:cxnSpLocks noChangeShapeType="1"/>
                        </wps:cNvCnPr>
                        <wps:spPr bwMode="auto">
                          <a:xfrm flipV="1">
                            <a:off x="1291590" y="1312545"/>
                            <a:ext cx="3037840" cy="2061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85"/>
                        <wps:cNvCnPr>
                          <a:cxnSpLocks noChangeShapeType="1"/>
                        </wps:cNvCnPr>
                        <wps:spPr bwMode="auto">
                          <a:xfrm>
                            <a:off x="1291590" y="1712595"/>
                            <a:ext cx="3037840" cy="1089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86"/>
                        <wps:cNvCnPr>
                          <a:cxnSpLocks noChangeShapeType="1"/>
                        </wps:cNvCnPr>
                        <wps:spPr bwMode="auto">
                          <a:xfrm flipV="1">
                            <a:off x="1291590" y="1312545"/>
                            <a:ext cx="303784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87"/>
                        <wps:cNvCnPr>
                          <a:cxnSpLocks noChangeShapeType="1"/>
                        </wps:cNvCnPr>
                        <wps:spPr bwMode="auto">
                          <a:xfrm>
                            <a:off x="1291590" y="2526030"/>
                            <a:ext cx="303784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8"/>
                        <wps:cNvCnPr>
                          <a:cxnSpLocks noChangeShapeType="1"/>
                        </wps:cNvCnPr>
                        <wps:spPr bwMode="auto">
                          <a:xfrm flipV="1">
                            <a:off x="1291590" y="1312545"/>
                            <a:ext cx="3037840" cy="1213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9"/>
                        <wps:cNvCnPr>
                          <a:cxnSpLocks noChangeShapeType="1"/>
                        </wps:cNvCnPr>
                        <wps:spPr bwMode="auto">
                          <a:xfrm>
                            <a:off x="1291590" y="866775"/>
                            <a:ext cx="3037840" cy="193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0"/>
                        <wps:cNvCnPr>
                          <a:cxnSpLocks noChangeShapeType="1"/>
                        </wps:cNvCnPr>
                        <wps:spPr bwMode="auto">
                          <a:xfrm>
                            <a:off x="1291590" y="866775"/>
                            <a:ext cx="303784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Oval 191"/>
                        <wps:cNvSpPr>
                          <a:spLocks noChangeArrowheads="1"/>
                        </wps:cNvSpPr>
                        <wps:spPr bwMode="auto">
                          <a:xfrm>
                            <a:off x="179070" y="581025"/>
                            <a:ext cx="111252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solidFill>
                              </a14:hiddenFill>
                            </a:ext>
                          </a:extLst>
                        </wps:spPr>
                        <wps:txbx>
                          <w:txbxContent>
                            <w:p w:rsidR="00F92B79" w:rsidRPr="000D5536" w:rsidRDefault="00F92B79" w:rsidP="00F92B79">
                              <w:pPr>
                                <w:jc w:val="center"/>
                                <w:rPr>
                                  <w:sz w:val="20"/>
                                  <w:szCs w:val="20"/>
                                  <w:lang w:val="es-AR"/>
                                  <w14:shadow w14:blurRad="50800" w14:dist="38100" w14:dir="2700000" w14:sx="100000" w14:sy="100000" w14:kx="0" w14:ky="0" w14:algn="tl">
                                    <w14:srgbClr w14:val="000000">
                                      <w14:alpha w14:val="60000"/>
                                    </w14:srgbClr>
                                  </w14:shadow>
                                </w:rPr>
                              </w:pPr>
                              <w:r w:rsidRPr="000D5536">
                                <w:rPr>
                                  <w:sz w:val="20"/>
                                  <w:szCs w:val="20"/>
                                  <w:lang w:val="es-AR"/>
                                  <w14:shadow w14:blurRad="50800" w14:dist="38100" w14:dir="2700000" w14:sx="100000" w14:sy="100000" w14:kx="0" w14:ky="0" w14:algn="tl">
                                    <w14:srgbClr w14:val="000000">
                                      <w14:alpha w14:val="60000"/>
                                    </w14:srgbClr>
                                  </w14:shadow>
                                </w:rPr>
                                <w:t>Explorative Consumer</w:t>
                              </w:r>
                            </w:p>
                            <w:p w:rsidR="00F92B79" w:rsidRPr="0050233A" w:rsidRDefault="00F92B79" w:rsidP="00F92B79"/>
                          </w:txbxContent>
                        </wps:txbx>
                        <wps:bodyPr rot="0" vert="horz" wrap="square" lIns="91440" tIns="45720" rIns="91440" bIns="45720" anchor="t" anchorCtr="0" upright="1">
                          <a:noAutofit/>
                        </wps:bodyPr>
                      </wps:wsp>
                      <wps:wsp>
                        <wps:cNvPr id="18" name="Rectangle 192"/>
                        <wps:cNvSpPr>
                          <a:spLocks noChangeArrowheads="1"/>
                        </wps:cNvSpPr>
                        <wps:spPr bwMode="auto">
                          <a:xfrm>
                            <a:off x="1523365" y="108394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+0.392</w:t>
                              </w:r>
                            </w:p>
                            <w:p w:rsidR="00F92B79" w:rsidRPr="00D732AA" w:rsidRDefault="00F92B79" w:rsidP="00F92B79"/>
                          </w:txbxContent>
                        </wps:txbx>
                        <wps:bodyPr rot="0" vert="horz" wrap="square" lIns="91440" tIns="45720" rIns="91440" bIns="45720" anchor="t" anchorCtr="0" upright="1">
                          <a:noAutofit/>
                        </wps:bodyPr>
                      </wps:wsp>
                      <wps:wsp>
                        <wps:cNvPr id="19" name="Rectangle 193"/>
                        <wps:cNvSpPr>
                          <a:spLocks noChangeArrowheads="1"/>
                        </wps:cNvSpPr>
                        <wps:spPr bwMode="auto">
                          <a:xfrm>
                            <a:off x="1525270" y="72961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+0.469</w:t>
                              </w:r>
                            </w:p>
                            <w:p w:rsidR="00F92B79" w:rsidRPr="00D732AA" w:rsidRDefault="00F92B79" w:rsidP="00F92B79"/>
                          </w:txbxContent>
                        </wps:txbx>
                        <wps:bodyPr rot="0" vert="horz" wrap="square" lIns="91440" tIns="45720" rIns="91440" bIns="45720" anchor="t" anchorCtr="0" upright="1">
                          <a:noAutofit/>
                        </wps:bodyPr>
                      </wps:wsp>
                      <wps:wsp>
                        <wps:cNvPr id="20" name="Rectangle 194"/>
                        <wps:cNvSpPr>
                          <a:spLocks noChangeArrowheads="1"/>
                        </wps:cNvSpPr>
                        <wps:spPr bwMode="auto">
                          <a:xfrm>
                            <a:off x="1533525" y="146113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+0.020</w:t>
                              </w:r>
                            </w:p>
                            <w:p w:rsidR="00F92B79" w:rsidRPr="00D732AA" w:rsidRDefault="00F92B79" w:rsidP="00F92B79"/>
                          </w:txbxContent>
                        </wps:txbx>
                        <wps:bodyPr rot="0" vert="horz" wrap="square" lIns="91440" tIns="45720" rIns="91440" bIns="45720" anchor="t" anchorCtr="0" upright="1">
                          <a:noAutofit/>
                        </wps:bodyPr>
                      </wps:wsp>
                      <wps:wsp>
                        <wps:cNvPr id="21" name="Rectangle 195"/>
                        <wps:cNvSpPr>
                          <a:spLocks noChangeArrowheads="1"/>
                        </wps:cNvSpPr>
                        <wps:spPr bwMode="auto">
                          <a:xfrm>
                            <a:off x="1534795" y="180022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+0.176</w:t>
                              </w:r>
                            </w:p>
                            <w:p w:rsidR="00F92B79" w:rsidRPr="00D732AA" w:rsidRDefault="00F92B79" w:rsidP="00F92B79"/>
                          </w:txbxContent>
                        </wps:txbx>
                        <wps:bodyPr rot="0" vert="horz" wrap="square" lIns="91440" tIns="45720" rIns="91440" bIns="45720" anchor="t" anchorCtr="0" upright="1">
                          <a:noAutofit/>
                        </wps:bodyPr>
                      </wps:wsp>
                      <wps:wsp>
                        <wps:cNvPr id="22" name="Rectangle 196"/>
                        <wps:cNvSpPr>
                          <a:spLocks noChangeArrowheads="1"/>
                        </wps:cNvSpPr>
                        <wps:spPr bwMode="auto">
                          <a:xfrm>
                            <a:off x="1525905" y="2137410"/>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+0.185</w:t>
                              </w:r>
                            </w:p>
                            <w:p w:rsidR="00F92B79" w:rsidRPr="00D732AA" w:rsidRDefault="00F92B79" w:rsidP="00F92B79"/>
                          </w:txbxContent>
                        </wps:txbx>
                        <wps:bodyPr rot="0" vert="horz" wrap="square" lIns="91440" tIns="45720" rIns="91440" bIns="45720" anchor="t" anchorCtr="0" upright="1">
                          <a:noAutofit/>
                        </wps:bodyPr>
                      </wps:wsp>
                      <wps:wsp>
                        <wps:cNvPr id="23" name="Rectangle 197"/>
                        <wps:cNvSpPr>
                          <a:spLocks noChangeArrowheads="1"/>
                        </wps:cNvSpPr>
                        <wps:spPr bwMode="auto">
                          <a:xfrm>
                            <a:off x="1525905" y="2526030"/>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-0.062</w:t>
                              </w:r>
                            </w:p>
                            <w:p w:rsidR="00F92B79" w:rsidRPr="00D732AA" w:rsidRDefault="00F92B79" w:rsidP="00F92B79"/>
                          </w:txbxContent>
                        </wps:txbx>
                        <wps:bodyPr rot="0" vert="horz" wrap="square" lIns="91440" tIns="45720" rIns="91440" bIns="45720" anchor="t" anchorCtr="0" upright="1">
                          <a:noAutofit/>
                        </wps:bodyPr>
                      </wps:wsp>
                      <wps:wsp>
                        <wps:cNvPr id="24" name="Rectangle 198"/>
                        <wps:cNvSpPr>
                          <a:spLocks noChangeArrowheads="1"/>
                        </wps:cNvSpPr>
                        <wps:spPr bwMode="auto">
                          <a:xfrm>
                            <a:off x="1514475" y="2882265"/>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+0.366</w:t>
                              </w:r>
                            </w:p>
                            <w:p w:rsidR="00F92B79" w:rsidRPr="00D732AA" w:rsidRDefault="00F92B79" w:rsidP="00F92B79"/>
                          </w:txbxContent>
                        </wps:txbx>
                        <wps:bodyPr rot="0" vert="horz" wrap="square" lIns="91440" tIns="45720" rIns="91440" bIns="45720" anchor="t" anchorCtr="0" upright="1">
                          <a:noAutofit/>
                        </wps:bodyPr>
                      </wps:wsp>
                      <wps:wsp>
                        <wps:cNvPr id="25" name="Rectangle 199"/>
                        <wps:cNvSpPr>
                          <a:spLocks noChangeArrowheads="1"/>
                        </wps:cNvSpPr>
                        <wps:spPr bwMode="auto">
                          <a:xfrm>
                            <a:off x="1513840" y="3277870"/>
                            <a:ext cx="511810" cy="228600"/>
                          </a:xfrm>
                          <a:prstGeom prst="rect">
                            <a:avLst/>
                          </a:prstGeom>
                          <a:solidFill>
                            <a:srgbClr val="FFFFFF"/>
                          </a:solidFill>
                          <a:ln w="9525">
                            <a:solidFill>
                              <a:srgbClr val="000000"/>
                            </a:solidFill>
                            <a:miter lim="800000"/>
                            <a:headEnd/>
                            <a:tailEnd/>
                          </a:ln>
                        </wps:spPr>
                        <wps:txbx>
                          <w:txbxContent>
                            <w:p w:rsidR="00F92B79" w:rsidRPr="00D732AA" w:rsidRDefault="00F92B79" w:rsidP="00F92B79">
                              <w:pPr>
                                <w:jc w:val="center"/>
                                <w:rPr>
                                  <w:rFonts w:ascii="Arial Narrow" w:hAnsi="Arial Narrow"/>
                                  <w:sz w:val="18"/>
                                  <w:szCs w:val="18"/>
                                </w:rPr>
                              </w:pPr>
                              <w:r>
                                <w:rPr>
                                  <w:rFonts w:ascii="Arial Narrow" w:hAnsi="Arial Narrow"/>
                                  <w:sz w:val="18"/>
                                  <w:szCs w:val="18"/>
                                </w:rPr>
                                <w:t>+0.356</w:t>
                              </w:r>
                            </w:p>
                            <w:p w:rsidR="00F92B79" w:rsidRPr="00D732AA" w:rsidRDefault="00F92B79" w:rsidP="00F92B79"/>
                          </w:txbxContent>
                        </wps:txbx>
                        <wps:bodyPr rot="0" vert="horz" wrap="square" lIns="91440" tIns="45720" rIns="91440" bIns="45720" anchor="t" anchorCtr="0" upright="1">
                          <a:noAutofit/>
                        </wps:bodyPr>
                      </wps:wsp>
                    </wpc:wpc>
                  </a:graphicData>
                </a:graphic>
              </wp:inline>
            </w:drawing>
          </mc:Choice>
          <mc:Fallback>
            <w:pict>
              <v:group id="Canvas 174" o:spid="_x0000_s1229" editas="canvas" style="width:450pt;height:302pt;mso-position-horizontal-relative:char;mso-position-vertical-relative:line" coordsize="57150,3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">
                <v:shape id="_x0000_s1230" type="#_x0000_t75" style="position:absolute;width:57150;height:38354;visibility:visible;mso-wrap-style:square" stroked="t">
                  <v:fill o:detectmouseclick="t"/>
                  <v:path o:connecttype="none"/>
                </v:shape>
                <v:rect id="Rectangle 176" o:spid="_x0000_s1231" style="position:absolute;left:1676;top:717;width:11239;height:36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92B79" w:rsidRPr="00E67A9B" w:rsidRDefault="00F92B79" w:rsidP="00F92B79">
                        <w:pPr>
                          <w:jc w:val="center"/>
                          <w:rPr>
                            <w:b/>
                            <w:sz w:val="20"/>
                            <w:szCs w:val="20"/>
                          </w:rPr>
                        </w:pPr>
                        <w:r w:rsidRPr="00E67A9B">
                          <w:rPr>
                            <w:b/>
                            <w:sz w:val="20"/>
                            <w:szCs w:val="20"/>
                          </w:rPr>
                          <w:t>MUSIC EXPERIENCE</w:t>
                        </w:r>
                      </w:p>
                    </w:txbxContent>
                  </v:textbox>
                </v:rect>
                <v:oval id="Oval 177" o:spid="_x0000_s1232" style="position:absolute;left:1790;top:14268;width:111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P2sEA&#10;AADaAAAADwAAAGRycy9kb3ducmV2LnhtbESPUWvCQBCE3wv+h2OFvtWLgiLRU7RQaqkv2v6AJbcm&#10;wdxuzG017a/vFQo+DjPzDbNc96ExV+piLexgPMrAEBfiay4dfH68PM3BREX22AiTg2+KsF4NHpaY&#10;e7nxga5HLU2CcMzRQaXa5tbGoqKAcSQtcfJO0gXUJLvS+g5vCR4aO8mymQ1Yc1qosKXniorz8Ss4&#10;mEn2Jue91Nt3lotOy7m+/uydexz2mwUYpV7v4f/2zjuYwN+VdAPs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0T9rBAAAA2gAAAA8AAAAAAAAAAAAAAAAAmAIAAGRycy9kb3du&#10;cmV2LnhtbFBLBQYAAAAABAAEAPUAAACGAw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Early adopter s/t</w:t>
                        </w:r>
                      </w:p>
                    </w:txbxContent>
                  </v:textbox>
                </v:oval>
                <v:oval id="Oval 178" o:spid="_x0000_s1233" style="position:absolute;left:1790;top:22402;width:111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qQcIA&#10;AADaAAAADwAAAGRycy9kb3ducmV2LnhtbESPUWvCQBCE3wv+h2OFvtVLKxVJPaUWxJb6UvUHLLlt&#10;Esztxtyq0V/fKxT6OMzMN8xs0YfGnKmLtbCDx1EGhrgQX3PpYL9bPUzBREX22AiTgytFWMwHdzPM&#10;vVz4i85bLU2CcMzRQaXa5tbGoqKAcSQtcfK+pQuoSXal9R1eEjw09inLJjZgzWmhwpbeKioO21Nw&#10;MJHsQw4bqZefLEd9Lqe6vm2cux/2ry9glHr9D/+1372DMfxeSTf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OpBwgAAANoAAAAPAAAAAAAAAAAAAAAAAJgCAABkcnMvZG93&#10;bnJldi54bWxQSwUGAAAAAAQABAD1AAAAhwM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Cautious co nsumer</w:t>
                        </w:r>
                      </w:p>
                    </w:txbxContent>
                  </v:textbox>
                </v:oval>
                <v:oval id="Oval 179" o:spid="_x0000_s1234" style="position:absolute;left:1790;top:30880;width:111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yNcIA&#10;AADaAAAADwAAAGRycy9kb3ducmV2LnhtbESPUWvCQBCE3wv+h2OFvtVLixVJPaUWxJb6UvUHLLlt&#10;Esztxtyq0V/fKxT6OMzMN8xs0YfGnKmLtbCDx1EGhrgQX3PpYL9bPUzBREX22AiTgytFWMwHdzPM&#10;vVz4i85bLU2CcMzRQaXa5tbGoqKAcSQtcfK+pQuoSXal9R1eEjw09inLJjZgzWmhwpbeKioO21Nw&#10;MJHsQw4bqZefLEd9Lqe6vm2cux/2ry9glHr9D/+1372DMfxeSTf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XI1wgAAANoAAAAPAAAAAAAAAAAAAAAAAJgCAABkcnMvZG93&#10;bnJldi54bWxQSwUGAAAAAAQABAD1AAAAhwM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Band fan</w:t>
                        </w:r>
                      </w:p>
                    </w:txbxContent>
                  </v:textbox>
                </v:oval>
                <v:rect id="Rectangle 180" o:spid="_x0000_s1235" style="position:absolute;left:43173;top:5029;width:13075;height:27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92B79" w:rsidRPr="00E67A9B" w:rsidRDefault="00F92B79" w:rsidP="00F92B79">
                        <w:pPr>
                          <w:pStyle w:val="BodyText3"/>
                          <w:spacing w:before="60"/>
                          <w:jc w:val="center"/>
                          <w:rPr>
                            <w:b/>
                            <w:sz w:val="20"/>
                            <w:szCs w:val="20"/>
                          </w:rPr>
                        </w:pPr>
                        <w:r>
                          <w:rPr>
                            <w:b/>
                            <w:noProof/>
                            <w:sz w:val="20"/>
                            <w:szCs w:val="20"/>
                          </w:rPr>
                          <w:t>DISCOVERY METHODS</w:t>
                        </w:r>
                      </w:p>
                      <w:p w:rsidR="00F92B79" w:rsidRPr="00E67A9B" w:rsidRDefault="00F92B79" w:rsidP="00F92B79"/>
                    </w:txbxContent>
                  </v:textbox>
                </v:rect>
                <v:oval id="Oval 181" o:spid="_x0000_s1236" style="position:absolute;left:43294;top:25165;width:1261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9J2cEA&#10;AADaAAAADwAAAGRycy9kb3ducmV2LnhtbESPX2vCQBDE34V+h2MLvumlhYpET2kLpRV98c8HWHLb&#10;JJjbTXNbjX56r1DwcZj5zTDzZR8ac6Iu1sIOnsYZGOJCfM2lg8P+YzQFExXZYyNMDi4UYbl4GMwx&#10;93LmLZ12WppUwjFHB5Vqm1sbi4oCxrG0xMn7li6gJtmV1nd4TuWhsc9ZNrEBa04LFbb0XlFx3P0G&#10;BxPJVnLcSP22ZvnRl3Kqn9eNc8PH/nUGRqnXe/if/vKJg78r6QbY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PSdnBAAAA2gAAAA8AAAAAAAAAAAAAAAAAmAIAAGRycy9kb3du&#10;cmV2LnhtbFBLBQYAAAAABAAEAPUAAACGAw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Value Co-Production</w:t>
                        </w:r>
                      </w:p>
                    </w:txbxContent>
                  </v:textbox>
                </v:oval>
                <v:oval id="Oval 182" o:spid="_x0000_s1237" style="position:absolute;left:43294;top:10267;width:127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sQsIA&#10;AADaAAAADwAAAGRycy9kb3ducmV2LnhtbESPUWvCQBCE3wv+h2OFvtVLC1pJPaUWxJb6UvUHLLlt&#10;Esztxtyq0V/fKxT6OMzMN8xs0YfGnKmLtbCDx1EGhrgQX3PpYL9bPUzBREX22AiTgytFWMwHdzPM&#10;vVz4i85bLU2CcMzRQaXa5tbGoqKAcSQtcfK+pQuoSXal9R1eEjw09inLJjZgzWmhwpbeKioO21Nw&#10;MJHsQw4bqZefLEcdl1Nd3zbO3Q/71xcwSr3+h//a797BM/xeSTf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xCwgAAANoAAAAPAAAAAAAAAAAAAAAAAJgCAABkcnMvZG93&#10;bnJldi54bWxQSwUGAAAAAAQABAD1AAAAhwMAAAAA&#10;" filled="f" fillcolor="#fc9">
                  <v:textbox>
                    <w:txbxContent>
                      <w:p w:rsidR="00F92B79" w:rsidRPr="000D5536" w:rsidRDefault="00F92B79" w:rsidP="00F92B79">
                        <w:pPr>
                          <w:jc w:val="center"/>
                          <w:rPr>
                            <w:lang w:val="es-AR"/>
                            <w14:shadow w14:blurRad="50800" w14:dist="38100" w14:dir="2700000" w14:sx="100000" w14:sy="100000" w14:kx="0" w14:ky="0" w14:algn="tl">
                              <w14:srgbClr w14:val="000000">
                                <w14:alpha w14:val="60000"/>
                              </w14:srgbClr>
                            </w14:shadow>
                          </w:rPr>
                        </w:pPr>
                        <w:r w:rsidRPr="000D5536">
                          <w:rPr>
                            <w:lang w:val="es-AR"/>
                            <w14:shadow w14:blurRad="50800" w14:dist="38100" w14:dir="2700000" w14:sx="100000" w14:sy="100000" w14:kx="0" w14:ky="0" w14:algn="tl">
                              <w14:srgbClr w14:val="000000">
                                <w14:alpha w14:val="60000"/>
                              </w14:srgbClr>
                            </w14:shadow>
                          </w:rPr>
                          <w:t>Push Methods</w:t>
                        </w:r>
                      </w:p>
                    </w:txbxContent>
                  </v:textbox>
                </v:oval>
                <v:shape id="AutoShape 183" o:spid="_x0000_s1238" type="#_x0000_t32" style="position:absolute;left:12915;top:28022;width:30379;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84" o:spid="_x0000_s1239" type="#_x0000_t32" style="position:absolute;left:12915;top:13125;width:30379;height:206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85" o:spid="_x0000_s1240" type="#_x0000_t32" style="position:absolute;left:12915;top:17125;width:30379;height:108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86" o:spid="_x0000_s1241" type="#_x0000_t32" style="position:absolute;left:12915;top:13125;width:30379;height:4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87" o:spid="_x0000_s1242" type="#_x0000_t32" style="position:absolute;left:12915;top:25260;width:30379;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88" o:spid="_x0000_s1243" type="#_x0000_t32" style="position:absolute;left:12915;top:13125;width:30379;height:12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89" o:spid="_x0000_s1244" type="#_x0000_t32" style="position:absolute;left:12915;top:8667;width:30379;height:19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90" o:spid="_x0000_s1245" type="#_x0000_t32" style="position:absolute;left:12915;top:8667;width:30379;height:4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oval id="Oval 191" o:spid="_x0000_s1246" style="position:absolute;left:1790;top:5810;width:111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wcsAA&#10;AADbAAAADwAAAGRycy9kb3ducmV2LnhtbERPzWrCQBC+F3yHZYTe6qYFraSuUgtiS71UfYAhO02C&#10;2ZmYHTX69N1Cobf5+H5ntuhDY87UxVrYweMoA0NciK+5dLDfrR6mYKIie2yEycGVIizmg7sZ5l4u&#10;/EXnrZYmhXDM0UGl2ubWxqKigHEkLXHivqULqAl2pfUdXlJ4aOxTlk1swJpTQ4UtvVVUHLan4GAi&#10;2YccNlIvP1mOOi6nur5tnLsf9q8vYJR6/Rf/ud99mv8Mv7+kA+z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GwcsAAAADbAAAADwAAAAAAAAAAAAAAAACYAgAAZHJzL2Rvd25y&#10;ZXYueG1sUEsFBgAAAAAEAAQA9QAAAIUDAAAAAA==&#10;" filled="f" fillcolor="#fc9">
                  <v:textbox>
                    <w:txbxContent>
                      <w:p w:rsidR="00F92B79" w:rsidRPr="000D5536" w:rsidRDefault="00F92B79" w:rsidP="00F92B79">
                        <w:pPr>
                          <w:jc w:val="center"/>
                          <w:rPr>
                            <w:sz w:val="20"/>
                            <w:szCs w:val="20"/>
                            <w:lang w:val="es-AR"/>
                            <w14:shadow w14:blurRad="50800" w14:dist="38100" w14:dir="2700000" w14:sx="100000" w14:sy="100000" w14:kx="0" w14:ky="0" w14:algn="tl">
                              <w14:srgbClr w14:val="000000">
                                <w14:alpha w14:val="60000"/>
                              </w14:srgbClr>
                            </w14:shadow>
                          </w:rPr>
                        </w:pPr>
                        <w:r w:rsidRPr="000D5536">
                          <w:rPr>
                            <w:sz w:val="20"/>
                            <w:szCs w:val="20"/>
                            <w:lang w:val="es-AR"/>
                            <w14:shadow w14:blurRad="50800" w14:dist="38100" w14:dir="2700000" w14:sx="100000" w14:sy="100000" w14:kx="0" w14:ky="0" w14:algn="tl">
                              <w14:srgbClr w14:val="000000">
                                <w14:alpha w14:val="60000"/>
                              </w14:srgbClr>
                            </w14:shadow>
                          </w:rPr>
                          <w:t>Explorative Consumer</w:t>
                        </w:r>
                      </w:p>
                      <w:p w:rsidR="00F92B79" w:rsidRPr="0050233A" w:rsidRDefault="00F92B79" w:rsidP="00F92B79"/>
                    </w:txbxContent>
                  </v:textbox>
                </v:oval>
                <v:rect id="Rectangle 192" o:spid="_x0000_s1247" style="position:absolute;left:15233;top:10839;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+0.392</w:t>
                        </w:r>
                      </w:p>
                      <w:p w:rsidR="00F92B79" w:rsidRPr="00D732AA" w:rsidRDefault="00F92B79" w:rsidP="00F92B79"/>
                    </w:txbxContent>
                  </v:textbox>
                </v:rect>
                <v:rect id="Rectangle 193" o:spid="_x0000_s1248" style="position:absolute;left:15252;top:7296;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+0.469</w:t>
                        </w:r>
                      </w:p>
                      <w:p w:rsidR="00F92B79" w:rsidRPr="00D732AA" w:rsidRDefault="00F92B79" w:rsidP="00F92B79"/>
                    </w:txbxContent>
                  </v:textbox>
                </v:rect>
                <v:rect id="Rectangle 194" o:spid="_x0000_s1249" style="position:absolute;left:15335;top:14611;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+0.020</w:t>
                        </w:r>
                      </w:p>
                      <w:p w:rsidR="00F92B79" w:rsidRPr="00D732AA" w:rsidRDefault="00F92B79" w:rsidP="00F92B79"/>
                    </w:txbxContent>
                  </v:textbox>
                </v:rect>
                <v:rect id="Rectangle 195" o:spid="_x0000_s1250" style="position:absolute;left:15347;top:18002;width:511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+0.176</w:t>
                        </w:r>
                      </w:p>
                      <w:p w:rsidR="00F92B79" w:rsidRPr="00D732AA" w:rsidRDefault="00F92B79" w:rsidP="00F92B79"/>
                    </w:txbxContent>
                  </v:textbox>
                </v:rect>
                <v:rect id="Rectangle 196" o:spid="_x0000_s1251" style="position:absolute;left:15259;top:21374;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+0.185</w:t>
                        </w:r>
                      </w:p>
                      <w:p w:rsidR="00F92B79" w:rsidRPr="00D732AA" w:rsidRDefault="00F92B79" w:rsidP="00F92B79"/>
                    </w:txbxContent>
                  </v:textbox>
                </v:rect>
                <v:rect id="Rectangle 197" o:spid="_x0000_s1252" style="position:absolute;left:15259;top:25260;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-0.062</w:t>
                        </w:r>
                      </w:p>
                      <w:p w:rsidR="00F92B79" w:rsidRPr="00D732AA" w:rsidRDefault="00F92B79" w:rsidP="00F92B79"/>
                    </w:txbxContent>
                  </v:textbox>
                </v:rect>
                <v:rect id="Rectangle 198" o:spid="_x0000_s1253" style="position:absolute;left:15144;top:28822;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+0.366</w:t>
                        </w:r>
                      </w:p>
                      <w:p w:rsidR="00F92B79" w:rsidRPr="00D732AA" w:rsidRDefault="00F92B79" w:rsidP="00F92B79"/>
                    </w:txbxContent>
                  </v:textbox>
                </v:rect>
                <v:rect id="Rectangle 199" o:spid="_x0000_s1254" style="position:absolute;left:15138;top:32778;width:51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F92B79" w:rsidRPr="00D732AA" w:rsidRDefault="00F92B79" w:rsidP="00F92B79">
                        <w:pPr>
                          <w:jc w:val="center"/>
                          <w:rPr>
                            <w:rFonts w:ascii="Arial Narrow" w:hAnsi="Arial Narrow"/>
                            <w:sz w:val="18"/>
                            <w:szCs w:val="18"/>
                          </w:rPr>
                        </w:pPr>
                        <w:r>
                          <w:rPr>
                            <w:rFonts w:ascii="Arial Narrow" w:hAnsi="Arial Narrow"/>
                            <w:sz w:val="18"/>
                            <w:szCs w:val="18"/>
                          </w:rPr>
                          <w:t>+0.356</w:t>
                        </w:r>
                      </w:p>
                      <w:p w:rsidR="00F92B79" w:rsidRPr="00D732AA" w:rsidRDefault="00F92B79" w:rsidP="00F92B79"/>
                    </w:txbxContent>
                  </v:textbox>
                </v:rect>
                <w10:anchorlock/>
              </v:group>
            </w:pict>
          </mc:Fallback>
        </mc:AlternateContent>
      </w:r>
    </w:p>
    <w:p w:rsidR="00F92B79" w:rsidRPr="0064477D" w:rsidRDefault="00F92B79" w:rsidP="00F92B79">
      <w:pPr>
        <w:pStyle w:val="BodyText"/>
        <w:jc w:val="center"/>
        <w:rPr>
          <w:rFonts w:ascii="Times New Roman" w:hAnsi="Times New Roman"/>
          <w:b/>
          <w:lang w:val="en-GB"/>
        </w:rPr>
      </w:pPr>
      <w:r w:rsidRPr="0064477D">
        <w:rPr>
          <w:rFonts w:ascii="Times New Roman" w:hAnsi="Times New Roman"/>
          <w:b/>
          <w:lang w:val="en-GB"/>
        </w:rPr>
        <w:lastRenderedPageBreak/>
        <w:t>FIGURE 3</w:t>
      </w:r>
    </w:p>
    <w:p w:rsidR="00F92B79" w:rsidRPr="0064477D" w:rsidRDefault="00F92B79" w:rsidP="00F92B79">
      <w:pPr>
        <w:pStyle w:val="BodyText"/>
        <w:jc w:val="center"/>
        <w:rPr>
          <w:rFonts w:ascii="Times New Roman" w:hAnsi="Times New Roman"/>
          <w:b/>
          <w:lang w:val="en-GB"/>
        </w:rPr>
      </w:pPr>
      <w:r w:rsidRPr="0064477D">
        <w:rPr>
          <w:rFonts w:ascii="Times New Roman" w:hAnsi="Times New Roman"/>
          <w:bCs/>
          <w:lang w:val="en-US" w:eastAsia="es-ES"/>
        </w:rPr>
        <w:t xml:space="preserve">Graph Showing the </w:t>
      </w:r>
      <w:r w:rsidRPr="0064477D">
        <w:rPr>
          <w:rFonts w:ascii="Times New Roman" w:hAnsi="Times New Roman"/>
          <w:bCs/>
          <w:lang w:val="en-GB" w:eastAsia="es-ES"/>
        </w:rPr>
        <w:t>Behavioural</w:t>
      </w:r>
      <w:r w:rsidRPr="0064477D">
        <w:rPr>
          <w:rFonts w:ascii="Times New Roman" w:hAnsi="Times New Roman"/>
          <w:bCs/>
          <w:lang w:val="en-US" w:eastAsia="es-ES"/>
        </w:rPr>
        <w:t xml:space="preserve"> Characteristics Exhibited by Consumers </w:t>
      </w:r>
    </w:p>
    <w:p w:rsidR="00F92B79" w:rsidRPr="0064477D" w:rsidRDefault="000D5536" w:rsidP="00F92B79">
      <w:pPr>
        <w:spacing w:after="0" w:line="480" w:lineRule="auto"/>
        <w:ind w:firstLine="539"/>
        <w:rPr>
          <w:rFonts w:ascii="Times New Roman" w:hAnsi="Times New Roman"/>
          <w:sz w:val="24"/>
          <w:szCs w:val="24"/>
          <w:lang w:val="en-GB"/>
        </w:rPr>
      </w:pPr>
      <w:r>
        <w:rPr>
          <w:rFonts w:ascii="Times New Roman" w:hAnsi="Times New Roman"/>
          <w:noProof/>
          <w:sz w:val="24"/>
          <w:szCs w:val="24"/>
          <w:lang w:val="en-GB" w:eastAsia="en-GB"/>
        </w:rPr>
        <w:drawing>
          <wp:inline distT="0" distB="0" distL="0" distR="0">
            <wp:extent cx="4572000" cy="2743200"/>
            <wp:effectExtent l="0" t="0" r="0" b="0"/>
            <wp:docPr id="9" name="Gràfic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2B79" w:rsidRPr="0064477D" w:rsidRDefault="00F92B79" w:rsidP="00F92B79">
      <w:pPr>
        <w:spacing w:after="0" w:line="480" w:lineRule="auto"/>
        <w:rPr>
          <w:rFonts w:ascii="Times New Roman" w:hAnsi="Times New Roman"/>
          <w:sz w:val="24"/>
          <w:szCs w:val="24"/>
          <w:lang w:val="en-GB"/>
        </w:rPr>
      </w:pPr>
      <w:r w:rsidRPr="0064477D">
        <w:rPr>
          <w:rFonts w:ascii="Times New Roman" w:hAnsi="Times New Roman"/>
          <w:lang w:val="en-GB"/>
        </w:rPr>
        <w:t>Source: Developed by the authors</w:t>
      </w:r>
    </w:p>
    <w:p w:rsidR="00F92B79" w:rsidRPr="0064477D" w:rsidRDefault="00F92B79" w:rsidP="00F92B79">
      <w:pPr>
        <w:rPr>
          <w:lang w:val="en-GB"/>
        </w:rPr>
      </w:pPr>
    </w:p>
    <w:p w:rsidR="009B18D9" w:rsidRPr="00F92B79" w:rsidRDefault="00F92B79" w:rsidP="00A06FC6">
      <w:pPr>
        <w:spacing w:after="0" w:line="480" w:lineRule="auto"/>
        <w:rPr>
          <w:rFonts w:ascii="Times New Roman" w:hAnsi="Times New Roman"/>
          <w:sz w:val="24"/>
          <w:szCs w:val="24"/>
          <w:lang w:val="en-GB"/>
        </w:rPr>
      </w:pPr>
      <w:r>
        <w:rPr>
          <w:rFonts w:ascii="Times New Roman" w:hAnsi="Times New Roman"/>
          <w:sz w:val="24"/>
          <w:szCs w:val="24"/>
          <w:lang w:val="en-GB"/>
        </w:rPr>
        <w:br w:type="page"/>
      </w:r>
    </w:p>
    <w:sectPr w:rsidR="009B18D9" w:rsidRPr="00F92B79" w:rsidSect="00CC105F">
      <w:headerReference w:type="default" r:id="rId18"/>
      <w:footerReference w:type="even" r:id="rId19"/>
      <w:footerReference w:type="default" r:id="rId20"/>
      <w:headerReference w:type="first" r:id="rId2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2D" w:rsidRDefault="0056732D">
      <w:r>
        <w:separator/>
      </w:r>
    </w:p>
    <w:p w:rsidR="0056732D" w:rsidRDefault="0056732D"/>
  </w:endnote>
  <w:endnote w:type="continuationSeparator" w:id="0">
    <w:p w:rsidR="0056732D" w:rsidRDefault="0056732D">
      <w:r>
        <w:continuationSeparator/>
      </w:r>
    </w:p>
    <w:p w:rsidR="0056732D" w:rsidRDefault="00567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D9" w:rsidRDefault="00797071" w:rsidP="007E25F3">
    <w:pPr>
      <w:pStyle w:val="Footer"/>
      <w:framePr w:wrap="around" w:vAnchor="text" w:hAnchor="margin" w:xAlign="right" w:y="1"/>
      <w:rPr>
        <w:rStyle w:val="PageNumber"/>
      </w:rPr>
    </w:pPr>
    <w:r>
      <w:rPr>
        <w:rStyle w:val="PageNumber"/>
      </w:rPr>
      <w:fldChar w:fldCharType="begin"/>
    </w:r>
    <w:r w:rsidR="009B18D9">
      <w:rPr>
        <w:rStyle w:val="PageNumber"/>
      </w:rPr>
      <w:instrText xml:space="preserve">PAGE  </w:instrText>
    </w:r>
    <w:r>
      <w:rPr>
        <w:rStyle w:val="PageNumber"/>
      </w:rPr>
      <w:fldChar w:fldCharType="separate"/>
    </w:r>
    <w:r w:rsidR="009B18D9">
      <w:rPr>
        <w:rStyle w:val="PageNumber"/>
        <w:noProof/>
      </w:rPr>
      <w:t>21</w:t>
    </w:r>
    <w:r>
      <w:rPr>
        <w:rStyle w:val="PageNumber"/>
      </w:rPr>
      <w:fldChar w:fldCharType="end"/>
    </w:r>
  </w:p>
  <w:p w:rsidR="009B18D9" w:rsidRDefault="009B18D9" w:rsidP="007E25F3">
    <w:pPr>
      <w:pStyle w:val="Footer"/>
      <w:ind w:right="360"/>
    </w:pPr>
  </w:p>
  <w:p w:rsidR="009B18D9" w:rsidRDefault="009B18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D9" w:rsidRDefault="00797071" w:rsidP="007E25F3">
    <w:pPr>
      <w:pStyle w:val="Footer"/>
      <w:framePr w:wrap="around" w:vAnchor="text" w:hAnchor="margin" w:xAlign="right" w:y="1"/>
      <w:rPr>
        <w:rStyle w:val="PageNumber"/>
      </w:rPr>
    </w:pPr>
    <w:r>
      <w:rPr>
        <w:rStyle w:val="PageNumber"/>
      </w:rPr>
      <w:fldChar w:fldCharType="begin"/>
    </w:r>
    <w:r w:rsidR="009B18D9">
      <w:rPr>
        <w:rStyle w:val="PageNumber"/>
      </w:rPr>
      <w:instrText xml:space="preserve">PAGE  </w:instrText>
    </w:r>
    <w:r>
      <w:rPr>
        <w:rStyle w:val="PageNumber"/>
      </w:rPr>
      <w:fldChar w:fldCharType="separate"/>
    </w:r>
    <w:r w:rsidR="000D5536">
      <w:rPr>
        <w:rStyle w:val="PageNumber"/>
        <w:noProof/>
      </w:rPr>
      <w:t>2</w:t>
    </w:r>
    <w:r>
      <w:rPr>
        <w:rStyle w:val="PageNumber"/>
      </w:rPr>
      <w:fldChar w:fldCharType="end"/>
    </w:r>
  </w:p>
  <w:p w:rsidR="009B18D9" w:rsidRDefault="009B18D9" w:rsidP="007E25F3">
    <w:pPr>
      <w:pStyle w:val="Footer"/>
      <w:ind w:right="360"/>
    </w:pPr>
  </w:p>
  <w:p w:rsidR="009B18D9" w:rsidRDefault="009B18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2D" w:rsidRDefault="0056732D">
      <w:r>
        <w:separator/>
      </w:r>
    </w:p>
    <w:p w:rsidR="0056732D" w:rsidRDefault="0056732D"/>
  </w:footnote>
  <w:footnote w:type="continuationSeparator" w:id="0">
    <w:p w:rsidR="0056732D" w:rsidRDefault="0056732D">
      <w:r>
        <w:continuationSeparator/>
      </w:r>
    </w:p>
    <w:p w:rsidR="0056732D" w:rsidRDefault="005673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79" w:rsidRPr="00F92B79" w:rsidRDefault="00F92B79">
    <w:pPr>
      <w:pStyle w:val="Header"/>
      <w:rPr>
        <w:lang w:val="en-GB"/>
      </w:rPr>
    </w:pPr>
    <w:r>
      <w:rPr>
        <w:lang w:val="en-GB"/>
      </w:rPr>
      <w:t>Draft Document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D9" w:rsidRPr="00D8642D" w:rsidRDefault="009B18D9" w:rsidP="00D8642D">
    <w:pPr>
      <w:pStyle w:val="Header"/>
      <w:jc w:val="center"/>
      <w:rPr>
        <w:i/>
        <w:sz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E82"/>
    <w:multiLevelType w:val="hybridMultilevel"/>
    <w:tmpl w:val="787C8AD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0B6E1AFE"/>
    <w:multiLevelType w:val="hybridMultilevel"/>
    <w:tmpl w:val="6DB670E6"/>
    <w:lvl w:ilvl="0" w:tplc="2AAA343A">
      <w:start w:val="1"/>
      <w:numFmt w:val="bullet"/>
      <w:lvlText w:val=""/>
      <w:lvlJc w:val="left"/>
      <w:pPr>
        <w:tabs>
          <w:tab w:val="num" w:pos="227"/>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540321"/>
    <w:multiLevelType w:val="hybridMultilevel"/>
    <w:tmpl w:val="4ACE2FEE"/>
    <w:lvl w:ilvl="0" w:tplc="0C0A0001">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rPr>
        <w:rFonts w:cs="Times New Roman"/>
      </w:rPr>
    </w:lvl>
    <w:lvl w:ilvl="2" w:tplc="0C0A001B" w:tentative="1">
      <w:start w:val="1"/>
      <w:numFmt w:val="lowerRoman"/>
      <w:lvlText w:val="%3."/>
      <w:lvlJc w:val="right"/>
      <w:pPr>
        <w:ind w:left="2699" w:hanging="180"/>
      </w:pPr>
      <w:rPr>
        <w:rFonts w:cs="Times New Roman"/>
      </w:rPr>
    </w:lvl>
    <w:lvl w:ilvl="3" w:tplc="0C0A000F" w:tentative="1">
      <w:start w:val="1"/>
      <w:numFmt w:val="decimal"/>
      <w:lvlText w:val="%4."/>
      <w:lvlJc w:val="left"/>
      <w:pPr>
        <w:ind w:left="3419" w:hanging="360"/>
      </w:pPr>
      <w:rPr>
        <w:rFonts w:cs="Times New Roman"/>
      </w:rPr>
    </w:lvl>
    <w:lvl w:ilvl="4" w:tplc="0C0A0019" w:tentative="1">
      <w:start w:val="1"/>
      <w:numFmt w:val="lowerLetter"/>
      <w:lvlText w:val="%5."/>
      <w:lvlJc w:val="left"/>
      <w:pPr>
        <w:ind w:left="4139" w:hanging="360"/>
      </w:pPr>
      <w:rPr>
        <w:rFonts w:cs="Times New Roman"/>
      </w:rPr>
    </w:lvl>
    <w:lvl w:ilvl="5" w:tplc="0C0A001B" w:tentative="1">
      <w:start w:val="1"/>
      <w:numFmt w:val="lowerRoman"/>
      <w:lvlText w:val="%6."/>
      <w:lvlJc w:val="right"/>
      <w:pPr>
        <w:ind w:left="4859" w:hanging="180"/>
      </w:pPr>
      <w:rPr>
        <w:rFonts w:cs="Times New Roman"/>
      </w:rPr>
    </w:lvl>
    <w:lvl w:ilvl="6" w:tplc="0C0A000F" w:tentative="1">
      <w:start w:val="1"/>
      <w:numFmt w:val="decimal"/>
      <w:lvlText w:val="%7."/>
      <w:lvlJc w:val="left"/>
      <w:pPr>
        <w:ind w:left="5579" w:hanging="360"/>
      </w:pPr>
      <w:rPr>
        <w:rFonts w:cs="Times New Roman"/>
      </w:rPr>
    </w:lvl>
    <w:lvl w:ilvl="7" w:tplc="0C0A0019" w:tentative="1">
      <w:start w:val="1"/>
      <w:numFmt w:val="lowerLetter"/>
      <w:lvlText w:val="%8."/>
      <w:lvlJc w:val="left"/>
      <w:pPr>
        <w:ind w:left="6299" w:hanging="360"/>
      </w:pPr>
      <w:rPr>
        <w:rFonts w:cs="Times New Roman"/>
      </w:rPr>
    </w:lvl>
    <w:lvl w:ilvl="8" w:tplc="0C0A001B" w:tentative="1">
      <w:start w:val="1"/>
      <w:numFmt w:val="lowerRoman"/>
      <w:lvlText w:val="%9."/>
      <w:lvlJc w:val="right"/>
      <w:pPr>
        <w:ind w:left="7019" w:hanging="180"/>
      </w:pPr>
      <w:rPr>
        <w:rFonts w:cs="Times New Roman"/>
      </w:rPr>
    </w:lvl>
  </w:abstractNum>
  <w:abstractNum w:abstractNumId="3">
    <w:nsid w:val="172048EA"/>
    <w:multiLevelType w:val="hybridMultilevel"/>
    <w:tmpl w:val="F83E02D6"/>
    <w:lvl w:ilvl="0" w:tplc="D0D2996E">
      <w:start w:val="1"/>
      <w:numFmt w:val="none"/>
      <w:lvlText w:val="4.5.1"/>
      <w:lvlJc w:val="left"/>
      <w:pPr>
        <w:tabs>
          <w:tab w:val="num" w:pos="720"/>
        </w:tabs>
        <w:ind w:left="720" w:hanging="360"/>
      </w:pPr>
      <w:rPr>
        <w:rFonts w:cs="Times New Roman" w:hint="default"/>
      </w:rPr>
    </w:lvl>
    <w:lvl w:ilvl="1" w:tplc="BABAEDB4">
      <w:start w:val="1"/>
      <w:numFmt w:val="bullet"/>
      <w:lvlText w:val=""/>
      <w:lvlJc w:val="left"/>
      <w:pPr>
        <w:tabs>
          <w:tab w:val="num" w:pos="851"/>
        </w:tabs>
        <w:ind w:firstLine="567"/>
      </w:pPr>
      <w:rPr>
        <w:rFonts w:ascii="Wingdings" w:hAnsi="Wingdings" w:hint="default"/>
      </w:rPr>
    </w:lvl>
    <w:lvl w:ilvl="2" w:tplc="9B081CA2">
      <w:start w:val="1"/>
      <w:numFmt w:val="none"/>
      <w:lvlText w:val="4.5.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8B74B42"/>
    <w:multiLevelType w:val="hybridMultilevel"/>
    <w:tmpl w:val="E85CD67A"/>
    <w:lvl w:ilvl="0" w:tplc="2AAA343A">
      <w:start w:val="1"/>
      <w:numFmt w:val="bullet"/>
      <w:lvlText w:val=""/>
      <w:lvlJc w:val="left"/>
      <w:pPr>
        <w:tabs>
          <w:tab w:val="num" w:pos="227"/>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C63413"/>
    <w:multiLevelType w:val="hybridMultilevel"/>
    <w:tmpl w:val="04B62AB0"/>
    <w:lvl w:ilvl="0" w:tplc="0C0A0001">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rPr>
        <w:rFonts w:cs="Times New Roman"/>
      </w:rPr>
    </w:lvl>
    <w:lvl w:ilvl="2" w:tplc="0C0A001B" w:tentative="1">
      <w:start w:val="1"/>
      <w:numFmt w:val="lowerRoman"/>
      <w:lvlText w:val="%3."/>
      <w:lvlJc w:val="right"/>
      <w:pPr>
        <w:ind w:left="2699" w:hanging="180"/>
      </w:pPr>
      <w:rPr>
        <w:rFonts w:cs="Times New Roman"/>
      </w:rPr>
    </w:lvl>
    <w:lvl w:ilvl="3" w:tplc="0C0A000F" w:tentative="1">
      <w:start w:val="1"/>
      <w:numFmt w:val="decimal"/>
      <w:lvlText w:val="%4."/>
      <w:lvlJc w:val="left"/>
      <w:pPr>
        <w:ind w:left="3419" w:hanging="360"/>
      </w:pPr>
      <w:rPr>
        <w:rFonts w:cs="Times New Roman"/>
      </w:rPr>
    </w:lvl>
    <w:lvl w:ilvl="4" w:tplc="0C0A0019" w:tentative="1">
      <w:start w:val="1"/>
      <w:numFmt w:val="lowerLetter"/>
      <w:lvlText w:val="%5."/>
      <w:lvlJc w:val="left"/>
      <w:pPr>
        <w:ind w:left="4139" w:hanging="360"/>
      </w:pPr>
      <w:rPr>
        <w:rFonts w:cs="Times New Roman"/>
      </w:rPr>
    </w:lvl>
    <w:lvl w:ilvl="5" w:tplc="0C0A001B" w:tentative="1">
      <w:start w:val="1"/>
      <w:numFmt w:val="lowerRoman"/>
      <w:lvlText w:val="%6."/>
      <w:lvlJc w:val="right"/>
      <w:pPr>
        <w:ind w:left="4859" w:hanging="180"/>
      </w:pPr>
      <w:rPr>
        <w:rFonts w:cs="Times New Roman"/>
      </w:rPr>
    </w:lvl>
    <w:lvl w:ilvl="6" w:tplc="0C0A000F" w:tentative="1">
      <w:start w:val="1"/>
      <w:numFmt w:val="decimal"/>
      <w:lvlText w:val="%7."/>
      <w:lvlJc w:val="left"/>
      <w:pPr>
        <w:ind w:left="5579" w:hanging="360"/>
      </w:pPr>
      <w:rPr>
        <w:rFonts w:cs="Times New Roman"/>
      </w:rPr>
    </w:lvl>
    <w:lvl w:ilvl="7" w:tplc="0C0A0019" w:tentative="1">
      <w:start w:val="1"/>
      <w:numFmt w:val="lowerLetter"/>
      <w:lvlText w:val="%8."/>
      <w:lvlJc w:val="left"/>
      <w:pPr>
        <w:ind w:left="6299" w:hanging="360"/>
      </w:pPr>
      <w:rPr>
        <w:rFonts w:cs="Times New Roman"/>
      </w:rPr>
    </w:lvl>
    <w:lvl w:ilvl="8" w:tplc="0C0A001B" w:tentative="1">
      <w:start w:val="1"/>
      <w:numFmt w:val="lowerRoman"/>
      <w:lvlText w:val="%9."/>
      <w:lvlJc w:val="right"/>
      <w:pPr>
        <w:ind w:left="7019" w:hanging="180"/>
      </w:pPr>
      <w:rPr>
        <w:rFonts w:cs="Times New Roman"/>
      </w:rPr>
    </w:lvl>
  </w:abstractNum>
  <w:abstractNum w:abstractNumId="6">
    <w:nsid w:val="21382C7F"/>
    <w:multiLevelType w:val="hybridMultilevel"/>
    <w:tmpl w:val="1A4E77D2"/>
    <w:lvl w:ilvl="0" w:tplc="E1227D96">
      <w:numFmt w:val="bullet"/>
      <w:lvlText w:val="-"/>
      <w:lvlJc w:val="left"/>
      <w:pPr>
        <w:tabs>
          <w:tab w:val="num" w:pos="360"/>
        </w:tabs>
      </w:pPr>
      <w:rPr>
        <w:rFonts w:ascii="Times New Roman" w:eastAsia="Times New Roman" w:hAnsi="Times New Roman" w:hint="default"/>
      </w:rPr>
    </w:lvl>
    <w:lvl w:ilvl="1" w:tplc="0C0A0003">
      <w:start w:val="1"/>
      <w:numFmt w:val="bullet"/>
      <w:lvlText w:val="o"/>
      <w:lvlJc w:val="left"/>
      <w:pPr>
        <w:tabs>
          <w:tab w:val="num" w:pos="1221"/>
        </w:tabs>
        <w:ind w:left="1221" w:hanging="360"/>
      </w:pPr>
      <w:rPr>
        <w:rFonts w:ascii="Courier New" w:hAnsi="Courier New" w:hint="default"/>
      </w:rPr>
    </w:lvl>
    <w:lvl w:ilvl="2" w:tplc="0C0A0005">
      <w:start w:val="1"/>
      <w:numFmt w:val="bullet"/>
      <w:lvlText w:val=""/>
      <w:lvlJc w:val="left"/>
      <w:pPr>
        <w:tabs>
          <w:tab w:val="num" w:pos="1941"/>
        </w:tabs>
        <w:ind w:left="1941" w:hanging="360"/>
      </w:pPr>
      <w:rPr>
        <w:rFonts w:ascii="Wingdings" w:hAnsi="Wingdings" w:hint="default"/>
      </w:rPr>
    </w:lvl>
    <w:lvl w:ilvl="3" w:tplc="0C0A0001" w:tentative="1">
      <w:start w:val="1"/>
      <w:numFmt w:val="bullet"/>
      <w:lvlText w:val=""/>
      <w:lvlJc w:val="left"/>
      <w:pPr>
        <w:tabs>
          <w:tab w:val="num" w:pos="2661"/>
        </w:tabs>
        <w:ind w:left="2661" w:hanging="360"/>
      </w:pPr>
      <w:rPr>
        <w:rFonts w:ascii="Symbol" w:hAnsi="Symbol" w:hint="default"/>
      </w:rPr>
    </w:lvl>
    <w:lvl w:ilvl="4" w:tplc="0C0A0003" w:tentative="1">
      <w:start w:val="1"/>
      <w:numFmt w:val="bullet"/>
      <w:lvlText w:val="o"/>
      <w:lvlJc w:val="left"/>
      <w:pPr>
        <w:tabs>
          <w:tab w:val="num" w:pos="3381"/>
        </w:tabs>
        <w:ind w:left="3381" w:hanging="360"/>
      </w:pPr>
      <w:rPr>
        <w:rFonts w:ascii="Courier New" w:hAnsi="Courier New" w:hint="default"/>
      </w:rPr>
    </w:lvl>
    <w:lvl w:ilvl="5" w:tplc="0C0A0005" w:tentative="1">
      <w:start w:val="1"/>
      <w:numFmt w:val="bullet"/>
      <w:lvlText w:val=""/>
      <w:lvlJc w:val="left"/>
      <w:pPr>
        <w:tabs>
          <w:tab w:val="num" w:pos="4101"/>
        </w:tabs>
        <w:ind w:left="4101" w:hanging="360"/>
      </w:pPr>
      <w:rPr>
        <w:rFonts w:ascii="Wingdings" w:hAnsi="Wingdings" w:hint="default"/>
      </w:rPr>
    </w:lvl>
    <w:lvl w:ilvl="6" w:tplc="0C0A0001" w:tentative="1">
      <w:start w:val="1"/>
      <w:numFmt w:val="bullet"/>
      <w:lvlText w:val=""/>
      <w:lvlJc w:val="left"/>
      <w:pPr>
        <w:tabs>
          <w:tab w:val="num" w:pos="4821"/>
        </w:tabs>
        <w:ind w:left="4821" w:hanging="360"/>
      </w:pPr>
      <w:rPr>
        <w:rFonts w:ascii="Symbol" w:hAnsi="Symbol" w:hint="default"/>
      </w:rPr>
    </w:lvl>
    <w:lvl w:ilvl="7" w:tplc="0C0A0003" w:tentative="1">
      <w:start w:val="1"/>
      <w:numFmt w:val="bullet"/>
      <w:lvlText w:val="o"/>
      <w:lvlJc w:val="left"/>
      <w:pPr>
        <w:tabs>
          <w:tab w:val="num" w:pos="5541"/>
        </w:tabs>
        <w:ind w:left="5541" w:hanging="360"/>
      </w:pPr>
      <w:rPr>
        <w:rFonts w:ascii="Courier New" w:hAnsi="Courier New" w:hint="default"/>
      </w:rPr>
    </w:lvl>
    <w:lvl w:ilvl="8" w:tplc="0C0A0005" w:tentative="1">
      <w:start w:val="1"/>
      <w:numFmt w:val="bullet"/>
      <w:lvlText w:val=""/>
      <w:lvlJc w:val="left"/>
      <w:pPr>
        <w:tabs>
          <w:tab w:val="num" w:pos="6261"/>
        </w:tabs>
        <w:ind w:left="6261" w:hanging="360"/>
      </w:pPr>
      <w:rPr>
        <w:rFonts w:ascii="Wingdings" w:hAnsi="Wingdings" w:hint="default"/>
      </w:rPr>
    </w:lvl>
  </w:abstractNum>
  <w:abstractNum w:abstractNumId="7">
    <w:nsid w:val="31C229E1"/>
    <w:multiLevelType w:val="hybridMultilevel"/>
    <w:tmpl w:val="D18E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B657F"/>
    <w:multiLevelType w:val="hybridMultilevel"/>
    <w:tmpl w:val="742061AA"/>
    <w:lvl w:ilvl="0" w:tplc="65BC32D4">
      <w:numFmt w:val="bullet"/>
      <w:lvlText w:val="-"/>
      <w:lvlJc w:val="left"/>
      <w:pPr>
        <w:ind w:left="927" w:hanging="360"/>
      </w:pPr>
      <w:rPr>
        <w:rFonts w:ascii="Times New Roman" w:eastAsia="Times New Roman" w:hAnsi="Times New Roman" w:hint="default"/>
        <w:i/>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42322892"/>
    <w:multiLevelType w:val="hybridMultilevel"/>
    <w:tmpl w:val="4F76F750"/>
    <w:lvl w:ilvl="0" w:tplc="0C0A000F">
      <w:start w:val="1"/>
      <w:numFmt w:val="decimal"/>
      <w:lvlText w:val="%1."/>
      <w:lvlJc w:val="left"/>
      <w:pPr>
        <w:ind w:left="1311" w:hanging="360"/>
      </w:pPr>
      <w:rPr>
        <w:rFonts w:cs="Times New Roman"/>
      </w:rPr>
    </w:lvl>
    <w:lvl w:ilvl="1" w:tplc="0C0A0019" w:tentative="1">
      <w:start w:val="1"/>
      <w:numFmt w:val="lowerLetter"/>
      <w:lvlText w:val="%2."/>
      <w:lvlJc w:val="left"/>
      <w:pPr>
        <w:ind w:left="2031" w:hanging="360"/>
      </w:pPr>
      <w:rPr>
        <w:rFonts w:cs="Times New Roman"/>
      </w:rPr>
    </w:lvl>
    <w:lvl w:ilvl="2" w:tplc="0C0A001B" w:tentative="1">
      <w:start w:val="1"/>
      <w:numFmt w:val="lowerRoman"/>
      <w:lvlText w:val="%3."/>
      <w:lvlJc w:val="right"/>
      <w:pPr>
        <w:ind w:left="2751" w:hanging="180"/>
      </w:pPr>
      <w:rPr>
        <w:rFonts w:cs="Times New Roman"/>
      </w:rPr>
    </w:lvl>
    <w:lvl w:ilvl="3" w:tplc="0C0A000F" w:tentative="1">
      <w:start w:val="1"/>
      <w:numFmt w:val="decimal"/>
      <w:lvlText w:val="%4."/>
      <w:lvlJc w:val="left"/>
      <w:pPr>
        <w:ind w:left="3471" w:hanging="360"/>
      </w:pPr>
      <w:rPr>
        <w:rFonts w:cs="Times New Roman"/>
      </w:rPr>
    </w:lvl>
    <w:lvl w:ilvl="4" w:tplc="0C0A0019" w:tentative="1">
      <w:start w:val="1"/>
      <w:numFmt w:val="lowerLetter"/>
      <w:lvlText w:val="%5."/>
      <w:lvlJc w:val="left"/>
      <w:pPr>
        <w:ind w:left="4191" w:hanging="360"/>
      </w:pPr>
      <w:rPr>
        <w:rFonts w:cs="Times New Roman"/>
      </w:rPr>
    </w:lvl>
    <w:lvl w:ilvl="5" w:tplc="0C0A001B" w:tentative="1">
      <w:start w:val="1"/>
      <w:numFmt w:val="lowerRoman"/>
      <w:lvlText w:val="%6."/>
      <w:lvlJc w:val="right"/>
      <w:pPr>
        <w:ind w:left="4911" w:hanging="180"/>
      </w:pPr>
      <w:rPr>
        <w:rFonts w:cs="Times New Roman"/>
      </w:rPr>
    </w:lvl>
    <w:lvl w:ilvl="6" w:tplc="0C0A000F" w:tentative="1">
      <w:start w:val="1"/>
      <w:numFmt w:val="decimal"/>
      <w:lvlText w:val="%7."/>
      <w:lvlJc w:val="left"/>
      <w:pPr>
        <w:ind w:left="5631" w:hanging="360"/>
      </w:pPr>
      <w:rPr>
        <w:rFonts w:cs="Times New Roman"/>
      </w:rPr>
    </w:lvl>
    <w:lvl w:ilvl="7" w:tplc="0C0A0019" w:tentative="1">
      <w:start w:val="1"/>
      <w:numFmt w:val="lowerLetter"/>
      <w:lvlText w:val="%8."/>
      <w:lvlJc w:val="left"/>
      <w:pPr>
        <w:ind w:left="6351" w:hanging="360"/>
      </w:pPr>
      <w:rPr>
        <w:rFonts w:cs="Times New Roman"/>
      </w:rPr>
    </w:lvl>
    <w:lvl w:ilvl="8" w:tplc="0C0A001B" w:tentative="1">
      <w:start w:val="1"/>
      <w:numFmt w:val="lowerRoman"/>
      <w:lvlText w:val="%9."/>
      <w:lvlJc w:val="right"/>
      <w:pPr>
        <w:ind w:left="7071" w:hanging="180"/>
      </w:pPr>
      <w:rPr>
        <w:rFonts w:cs="Times New Roman"/>
      </w:rPr>
    </w:lvl>
  </w:abstractNum>
  <w:abstractNum w:abstractNumId="10">
    <w:nsid w:val="452A10E8"/>
    <w:multiLevelType w:val="hybridMultilevel"/>
    <w:tmpl w:val="71228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7653C2"/>
    <w:multiLevelType w:val="hybridMultilevel"/>
    <w:tmpl w:val="CBBA1ABA"/>
    <w:lvl w:ilvl="0" w:tplc="DC321BAA">
      <w:start w:val="9"/>
      <w:numFmt w:val="bullet"/>
      <w:lvlText w:val="-"/>
      <w:lvlJc w:val="left"/>
      <w:pPr>
        <w:tabs>
          <w:tab w:val="num" w:pos="720"/>
        </w:tabs>
        <w:ind w:left="720" w:hanging="360"/>
      </w:pPr>
      <w:rPr>
        <w:rFonts w:ascii="Georgia" w:eastAsia="Times New Roman" w:hAnsi="Georgi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1"/>
  </w:num>
  <w:num w:numId="4">
    <w:abstractNumId w:val="4"/>
  </w:num>
  <w:num w:numId="5">
    <w:abstractNumId w:val="1"/>
  </w:num>
  <w:num w:numId="6">
    <w:abstractNumId w:val="0"/>
  </w:num>
  <w:num w:numId="7">
    <w:abstractNumId w:val="8"/>
  </w:num>
  <w:num w:numId="8">
    <w:abstractNumId w:val="7"/>
  </w:num>
  <w:num w:numId="9">
    <w:abstractNumId w:val="9"/>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CF"/>
    <w:rsid w:val="00000397"/>
    <w:rsid w:val="00007857"/>
    <w:rsid w:val="0002051F"/>
    <w:rsid w:val="00022CF7"/>
    <w:rsid w:val="00023F4E"/>
    <w:rsid w:val="000245B0"/>
    <w:rsid w:val="00032AF4"/>
    <w:rsid w:val="00037812"/>
    <w:rsid w:val="00040957"/>
    <w:rsid w:val="000476E8"/>
    <w:rsid w:val="00047AA3"/>
    <w:rsid w:val="000519AC"/>
    <w:rsid w:val="00052114"/>
    <w:rsid w:val="000525A0"/>
    <w:rsid w:val="00053332"/>
    <w:rsid w:val="00060AAB"/>
    <w:rsid w:val="000623B7"/>
    <w:rsid w:val="00074BB4"/>
    <w:rsid w:val="00080E2D"/>
    <w:rsid w:val="00081D9E"/>
    <w:rsid w:val="000829C2"/>
    <w:rsid w:val="000A1177"/>
    <w:rsid w:val="000A3000"/>
    <w:rsid w:val="000B2B34"/>
    <w:rsid w:val="000B58AE"/>
    <w:rsid w:val="000C3694"/>
    <w:rsid w:val="000C6D4C"/>
    <w:rsid w:val="000D0760"/>
    <w:rsid w:val="000D131D"/>
    <w:rsid w:val="000D5536"/>
    <w:rsid w:val="000D6483"/>
    <w:rsid w:val="000E0AD4"/>
    <w:rsid w:val="000E0F36"/>
    <w:rsid w:val="000E182B"/>
    <w:rsid w:val="000F0768"/>
    <w:rsid w:val="000F4029"/>
    <w:rsid w:val="000F472F"/>
    <w:rsid w:val="00100E8D"/>
    <w:rsid w:val="001028CC"/>
    <w:rsid w:val="00105B38"/>
    <w:rsid w:val="00107157"/>
    <w:rsid w:val="00113D12"/>
    <w:rsid w:val="00121FB0"/>
    <w:rsid w:val="00124AF0"/>
    <w:rsid w:val="00124CC2"/>
    <w:rsid w:val="0012767B"/>
    <w:rsid w:val="00132739"/>
    <w:rsid w:val="00137397"/>
    <w:rsid w:val="001377E3"/>
    <w:rsid w:val="001414C2"/>
    <w:rsid w:val="00141972"/>
    <w:rsid w:val="001478F2"/>
    <w:rsid w:val="001510EB"/>
    <w:rsid w:val="00152230"/>
    <w:rsid w:val="00164B2E"/>
    <w:rsid w:val="00170E13"/>
    <w:rsid w:val="00172696"/>
    <w:rsid w:val="00174B92"/>
    <w:rsid w:val="00180427"/>
    <w:rsid w:val="00184ED1"/>
    <w:rsid w:val="0019322D"/>
    <w:rsid w:val="0019355F"/>
    <w:rsid w:val="00195F89"/>
    <w:rsid w:val="001A5857"/>
    <w:rsid w:val="001B2924"/>
    <w:rsid w:val="001B3901"/>
    <w:rsid w:val="001B40C8"/>
    <w:rsid w:val="001C36BA"/>
    <w:rsid w:val="001C3C11"/>
    <w:rsid w:val="001D067E"/>
    <w:rsid w:val="001E1A26"/>
    <w:rsid w:val="001E31A4"/>
    <w:rsid w:val="001E4A80"/>
    <w:rsid w:val="001E4CEA"/>
    <w:rsid w:val="001E74FC"/>
    <w:rsid w:val="001E7625"/>
    <w:rsid w:val="001F02AF"/>
    <w:rsid w:val="001F0721"/>
    <w:rsid w:val="00200F49"/>
    <w:rsid w:val="00202C2C"/>
    <w:rsid w:val="00206E3E"/>
    <w:rsid w:val="00212661"/>
    <w:rsid w:val="002137C7"/>
    <w:rsid w:val="00217CD7"/>
    <w:rsid w:val="00225102"/>
    <w:rsid w:val="00226614"/>
    <w:rsid w:val="00227117"/>
    <w:rsid w:val="00230A1A"/>
    <w:rsid w:val="00234881"/>
    <w:rsid w:val="0023745E"/>
    <w:rsid w:val="00245DD0"/>
    <w:rsid w:val="00246F1C"/>
    <w:rsid w:val="002475A7"/>
    <w:rsid w:val="00253C3A"/>
    <w:rsid w:val="00260CFD"/>
    <w:rsid w:val="002619DC"/>
    <w:rsid w:val="00264EF0"/>
    <w:rsid w:val="00266A04"/>
    <w:rsid w:val="00266A1B"/>
    <w:rsid w:val="00267AC1"/>
    <w:rsid w:val="00267EB0"/>
    <w:rsid w:val="00271143"/>
    <w:rsid w:val="00274562"/>
    <w:rsid w:val="00274D06"/>
    <w:rsid w:val="0027567D"/>
    <w:rsid w:val="00276AF9"/>
    <w:rsid w:val="00276BB4"/>
    <w:rsid w:val="002773D6"/>
    <w:rsid w:val="002860F1"/>
    <w:rsid w:val="00287D6D"/>
    <w:rsid w:val="00294B40"/>
    <w:rsid w:val="002A1E7D"/>
    <w:rsid w:val="002A1F9D"/>
    <w:rsid w:val="002A2C68"/>
    <w:rsid w:val="002D7DE1"/>
    <w:rsid w:val="002E5D5C"/>
    <w:rsid w:val="002F7FB3"/>
    <w:rsid w:val="003015B6"/>
    <w:rsid w:val="00301814"/>
    <w:rsid w:val="003152C4"/>
    <w:rsid w:val="00316342"/>
    <w:rsid w:val="00316370"/>
    <w:rsid w:val="003208D5"/>
    <w:rsid w:val="00320FF6"/>
    <w:rsid w:val="003218C0"/>
    <w:rsid w:val="00323135"/>
    <w:rsid w:val="00336E05"/>
    <w:rsid w:val="00344FA3"/>
    <w:rsid w:val="0035070D"/>
    <w:rsid w:val="00351374"/>
    <w:rsid w:val="00352A8D"/>
    <w:rsid w:val="00353916"/>
    <w:rsid w:val="003550C5"/>
    <w:rsid w:val="003560D2"/>
    <w:rsid w:val="00361A2C"/>
    <w:rsid w:val="003634B9"/>
    <w:rsid w:val="003665AF"/>
    <w:rsid w:val="00367652"/>
    <w:rsid w:val="00372A7F"/>
    <w:rsid w:val="00376254"/>
    <w:rsid w:val="00386343"/>
    <w:rsid w:val="00386D7F"/>
    <w:rsid w:val="003904B4"/>
    <w:rsid w:val="003912CF"/>
    <w:rsid w:val="003936F0"/>
    <w:rsid w:val="003A121A"/>
    <w:rsid w:val="003A4944"/>
    <w:rsid w:val="003A607A"/>
    <w:rsid w:val="003B080D"/>
    <w:rsid w:val="003B15C0"/>
    <w:rsid w:val="003B4363"/>
    <w:rsid w:val="003C324B"/>
    <w:rsid w:val="003C77E9"/>
    <w:rsid w:val="003D4FD0"/>
    <w:rsid w:val="003D7D0A"/>
    <w:rsid w:val="003E0AA7"/>
    <w:rsid w:val="003E4B41"/>
    <w:rsid w:val="003E5DEA"/>
    <w:rsid w:val="003F0174"/>
    <w:rsid w:val="003F06FE"/>
    <w:rsid w:val="003F1040"/>
    <w:rsid w:val="003F1473"/>
    <w:rsid w:val="003F6C88"/>
    <w:rsid w:val="004108B8"/>
    <w:rsid w:val="00411354"/>
    <w:rsid w:val="00413AC2"/>
    <w:rsid w:val="004205E9"/>
    <w:rsid w:val="004219C5"/>
    <w:rsid w:val="0042206A"/>
    <w:rsid w:val="004232F4"/>
    <w:rsid w:val="004344B3"/>
    <w:rsid w:val="00434A8F"/>
    <w:rsid w:val="00435734"/>
    <w:rsid w:val="00437A1B"/>
    <w:rsid w:val="00441120"/>
    <w:rsid w:val="0045014C"/>
    <w:rsid w:val="004554F2"/>
    <w:rsid w:val="00461EA0"/>
    <w:rsid w:val="0047197C"/>
    <w:rsid w:val="004728E2"/>
    <w:rsid w:val="00473E2D"/>
    <w:rsid w:val="00475543"/>
    <w:rsid w:val="00475DD4"/>
    <w:rsid w:val="004816E9"/>
    <w:rsid w:val="004818BE"/>
    <w:rsid w:val="00483027"/>
    <w:rsid w:val="00483522"/>
    <w:rsid w:val="004842C3"/>
    <w:rsid w:val="00487FF0"/>
    <w:rsid w:val="00490B63"/>
    <w:rsid w:val="00493095"/>
    <w:rsid w:val="00496B49"/>
    <w:rsid w:val="00496D2D"/>
    <w:rsid w:val="004A000A"/>
    <w:rsid w:val="004A4069"/>
    <w:rsid w:val="004A53BE"/>
    <w:rsid w:val="004B142E"/>
    <w:rsid w:val="004B3F1A"/>
    <w:rsid w:val="004B4724"/>
    <w:rsid w:val="004B4E51"/>
    <w:rsid w:val="004B5A67"/>
    <w:rsid w:val="004B6439"/>
    <w:rsid w:val="004B6545"/>
    <w:rsid w:val="004B7EAF"/>
    <w:rsid w:val="004C19A9"/>
    <w:rsid w:val="004D03B4"/>
    <w:rsid w:val="004D1B99"/>
    <w:rsid w:val="004D2026"/>
    <w:rsid w:val="004D46B6"/>
    <w:rsid w:val="004E14A3"/>
    <w:rsid w:val="004E35F4"/>
    <w:rsid w:val="004E6F49"/>
    <w:rsid w:val="004E713B"/>
    <w:rsid w:val="004F00B2"/>
    <w:rsid w:val="00500D71"/>
    <w:rsid w:val="00501F5B"/>
    <w:rsid w:val="00503179"/>
    <w:rsid w:val="005031BA"/>
    <w:rsid w:val="005043F4"/>
    <w:rsid w:val="005075D0"/>
    <w:rsid w:val="00511C5D"/>
    <w:rsid w:val="00512733"/>
    <w:rsid w:val="00514126"/>
    <w:rsid w:val="0051428D"/>
    <w:rsid w:val="00522BDE"/>
    <w:rsid w:val="005256F0"/>
    <w:rsid w:val="0053153D"/>
    <w:rsid w:val="005324C9"/>
    <w:rsid w:val="00532E53"/>
    <w:rsid w:val="00540B66"/>
    <w:rsid w:val="00540E7F"/>
    <w:rsid w:val="00542A5E"/>
    <w:rsid w:val="00544127"/>
    <w:rsid w:val="00544476"/>
    <w:rsid w:val="00550D2F"/>
    <w:rsid w:val="005512AC"/>
    <w:rsid w:val="00553860"/>
    <w:rsid w:val="00553986"/>
    <w:rsid w:val="00555543"/>
    <w:rsid w:val="00555A2B"/>
    <w:rsid w:val="005574CF"/>
    <w:rsid w:val="00562694"/>
    <w:rsid w:val="00565027"/>
    <w:rsid w:val="005667D2"/>
    <w:rsid w:val="0056732D"/>
    <w:rsid w:val="005715B5"/>
    <w:rsid w:val="00582CAD"/>
    <w:rsid w:val="00584155"/>
    <w:rsid w:val="0058544C"/>
    <w:rsid w:val="00585720"/>
    <w:rsid w:val="00585E50"/>
    <w:rsid w:val="005958DB"/>
    <w:rsid w:val="0059638C"/>
    <w:rsid w:val="005A1C25"/>
    <w:rsid w:val="005A4C2D"/>
    <w:rsid w:val="005B001D"/>
    <w:rsid w:val="005B1EBF"/>
    <w:rsid w:val="005B7CC8"/>
    <w:rsid w:val="005C08D2"/>
    <w:rsid w:val="005C178D"/>
    <w:rsid w:val="005C2077"/>
    <w:rsid w:val="005C7713"/>
    <w:rsid w:val="005D13A6"/>
    <w:rsid w:val="005E034F"/>
    <w:rsid w:val="005E20C6"/>
    <w:rsid w:val="005E4467"/>
    <w:rsid w:val="005E7543"/>
    <w:rsid w:val="005F22A6"/>
    <w:rsid w:val="005F5579"/>
    <w:rsid w:val="005F6DC9"/>
    <w:rsid w:val="00601B4D"/>
    <w:rsid w:val="006020DF"/>
    <w:rsid w:val="00607E8C"/>
    <w:rsid w:val="0061028E"/>
    <w:rsid w:val="006155DF"/>
    <w:rsid w:val="006178C9"/>
    <w:rsid w:val="0062156C"/>
    <w:rsid w:val="00627D52"/>
    <w:rsid w:val="00633796"/>
    <w:rsid w:val="006344B3"/>
    <w:rsid w:val="0063548E"/>
    <w:rsid w:val="00647F14"/>
    <w:rsid w:val="006545D3"/>
    <w:rsid w:val="00654AC0"/>
    <w:rsid w:val="00657376"/>
    <w:rsid w:val="00664520"/>
    <w:rsid w:val="00681C58"/>
    <w:rsid w:val="00692F37"/>
    <w:rsid w:val="00694292"/>
    <w:rsid w:val="00694A04"/>
    <w:rsid w:val="00695A87"/>
    <w:rsid w:val="00695F60"/>
    <w:rsid w:val="006A00E1"/>
    <w:rsid w:val="006A02AA"/>
    <w:rsid w:val="006A23E8"/>
    <w:rsid w:val="006A7416"/>
    <w:rsid w:val="006B3F56"/>
    <w:rsid w:val="006C04AA"/>
    <w:rsid w:val="006D0049"/>
    <w:rsid w:val="006D0607"/>
    <w:rsid w:val="006D772F"/>
    <w:rsid w:val="006E08E0"/>
    <w:rsid w:val="006E1F7F"/>
    <w:rsid w:val="006E3A15"/>
    <w:rsid w:val="006E785A"/>
    <w:rsid w:val="006F1A4D"/>
    <w:rsid w:val="006F59A0"/>
    <w:rsid w:val="0071332F"/>
    <w:rsid w:val="0071508F"/>
    <w:rsid w:val="00715E7E"/>
    <w:rsid w:val="00722F5A"/>
    <w:rsid w:val="007236D9"/>
    <w:rsid w:val="00725F63"/>
    <w:rsid w:val="00725F7B"/>
    <w:rsid w:val="00726D49"/>
    <w:rsid w:val="00727774"/>
    <w:rsid w:val="00744B5B"/>
    <w:rsid w:val="007469DA"/>
    <w:rsid w:val="00751834"/>
    <w:rsid w:val="0076316B"/>
    <w:rsid w:val="00764FA1"/>
    <w:rsid w:val="00767195"/>
    <w:rsid w:val="00767F52"/>
    <w:rsid w:val="00773DDE"/>
    <w:rsid w:val="00775E4D"/>
    <w:rsid w:val="00776E18"/>
    <w:rsid w:val="00780F7A"/>
    <w:rsid w:val="00795821"/>
    <w:rsid w:val="00797071"/>
    <w:rsid w:val="007A0C0E"/>
    <w:rsid w:val="007B0295"/>
    <w:rsid w:val="007B29D8"/>
    <w:rsid w:val="007B328D"/>
    <w:rsid w:val="007B66EB"/>
    <w:rsid w:val="007B6A0C"/>
    <w:rsid w:val="007B7BD6"/>
    <w:rsid w:val="007C0AF2"/>
    <w:rsid w:val="007C37E9"/>
    <w:rsid w:val="007C418A"/>
    <w:rsid w:val="007D1B82"/>
    <w:rsid w:val="007D38D3"/>
    <w:rsid w:val="007D5557"/>
    <w:rsid w:val="007E0DEE"/>
    <w:rsid w:val="007E1C6D"/>
    <w:rsid w:val="007E2061"/>
    <w:rsid w:val="007E25F3"/>
    <w:rsid w:val="007E5806"/>
    <w:rsid w:val="007F3358"/>
    <w:rsid w:val="007F5A56"/>
    <w:rsid w:val="00804B99"/>
    <w:rsid w:val="008073AC"/>
    <w:rsid w:val="00813A9F"/>
    <w:rsid w:val="00820302"/>
    <w:rsid w:val="008242B4"/>
    <w:rsid w:val="00827264"/>
    <w:rsid w:val="0083292F"/>
    <w:rsid w:val="00836505"/>
    <w:rsid w:val="008379DD"/>
    <w:rsid w:val="00841CBC"/>
    <w:rsid w:val="00843F3E"/>
    <w:rsid w:val="00845B06"/>
    <w:rsid w:val="00846F3D"/>
    <w:rsid w:val="008511DF"/>
    <w:rsid w:val="008628AA"/>
    <w:rsid w:val="0086370E"/>
    <w:rsid w:val="00873F82"/>
    <w:rsid w:val="0087584A"/>
    <w:rsid w:val="008773F7"/>
    <w:rsid w:val="00886A74"/>
    <w:rsid w:val="00886D61"/>
    <w:rsid w:val="00896E1C"/>
    <w:rsid w:val="008A05C1"/>
    <w:rsid w:val="008A584E"/>
    <w:rsid w:val="008A5F05"/>
    <w:rsid w:val="008A7DFB"/>
    <w:rsid w:val="008D0F83"/>
    <w:rsid w:val="008D4C97"/>
    <w:rsid w:val="008D5DF0"/>
    <w:rsid w:val="008E5FDC"/>
    <w:rsid w:val="008E75A9"/>
    <w:rsid w:val="008E79F3"/>
    <w:rsid w:val="008F28EB"/>
    <w:rsid w:val="008F7E0D"/>
    <w:rsid w:val="009002D8"/>
    <w:rsid w:val="00900675"/>
    <w:rsid w:val="00900D97"/>
    <w:rsid w:val="009029B1"/>
    <w:rsid w:val="009046D3"/>
    <w:rsid w:val="009202FE"/>
    <w:rsid w:val="00921292"/>
    <w:rsid w:val="00925D83"/>
    <w:rsid w:val="00927A6A"/>
    <w:rsid w:val="00927E8C"/>
    <w:rsid w:val="00940617"/>
    <w:rsid w:val="009554A7"/>
    <w:rsid w:val="00960FF6"/>
    <w:rsid w:val="00965987"/>
    <w:rsid w:val="009665C7"/>
    <w:rsid w:val="0097092D"/>
    <w:rsid w:val="009724FC"/>
    <w:rsid w:val="0097257E"/>
    <w:rsid w:val="00983237"/>
    <w:rsid w:val="009845D6"/>
    <w:rsid w:val="00986D16"/>
    <w:rsid w:val="00990ABC"/>
    <w:rsid w:val="0099210E"/>
    <w:rsid w:val="009932A0"/>
    <w:rsid w:val="009A4B31"/>
    <w:rsid w:val="009A506E"/>
    <w:rsid w:val="009A59C5"/>
    <w:rsid w:val="009A737A"/>
    <w:rsid w:val="009B18D9"/>
    <w:rsid w:val="009B2983"/>
    <w:rsid w:val="009B2CD8"/>
    <w:rsid w:val="009B35FA"/>
    <w:rsid w:val="009B532F"/>
    <w:rsid w:val="009C43CE"/>
    <w:rsid w:val="009D34F8"/>
    <w:rsid w:val="009D45F2"/>
    <w:rsid w:val="009D554D"/>
    <w:rsid w:val="009E1C78"/>
    <w:rsid w:val="009F0EDD"/>
    <w:rsid w:val="009F5291"/>
    <w:rsid w:val="00A008B0"/>
    <w:rsid w:val="00A06FC6"/>
    <w:rsid w:val="00A07920"/>
    <w:rsid w:val="00A10433"/>
    <w:rsid w:val="00A11DF7"/>
    <w:rsid w:val="00A13979"/>
    <w:rsid w:val="00A213AA"/>
    <w:rsid w:val="00A220F5"/>
    <w:rsid w:val="00A25513"/>
    <w:rsid w:val="00A25D61"/>
    <w:rsid w:val="00A347EC"/>
    <w:rsid w:val="00A34B4A"/>
    <w:rsid w:val="00A421B1"/>
    <w:rsid w:val="00A44844"/>
    <w:rsid w:val="00A44F63"/>
    <w:rsid w:val="00A501CB"/>
    <w:rsid w:val="00A50BE0"/>
    <w:rsid w:val="00A524F4"/>
    <w:rsid w:val="00A565A6"/>
    <w:rsid w:val="00A57510"/>
    <w:rsid w:val="00A60258"/>
    <w:rsid w:val="00A62421"/>
    <w:rsid w:val="00A66C92"/>
    <w:rsid w:val="00A73162"/>
    <w:rsid w:val="00A75880"/>
    <w:rsid w:val="00A800BA"/>
    <w:rsid w:val="00A80CDB"/>
    <w:rsid w:val="00A8530A"/>
    <w:rsid w:val="00AA40A9"/>
    <w:rsid w:val="00AC0864"/>
    <w:rsid w:val="00AC2408"/>
    <w:rsid w:val="00AC2A1F"/>
    <w:rsid w:val="00AC6059"/>
    <w:rsid w:val="00AC7ADA"/>
    <w:rsid w:val="00AD2B85"/>
    <w:rsid w:val="00AD7C3F"/>
    <w:rsid w:val="00AE075F"/>
    <w:rsid w:val="00AE1998"/>
    <w:rsid w:val="00AE38DB"/>
    <w:rsid w:val="00AF1AB6"/>
    <w:rsid w:val="00B01E7C"/>
    <w:rsid w:val="00B03C28"/>
    <w:rsid w:val="00B05154"/>
    <w:rsid w:val="00B0744C"/>
    <w:rsid w:val="00B12263"/>
    <w:rsid w:val="00B13791"/>
    <w:rsid w:val="00B3163B"/>
    <w:rsid w:val="00B33571"/>
    <w:rsid w:val="00B44180"/>
    <w:rsid w:val="00B44618"/>
    <w:rsid w:val="00B4704C"/>
    <w:rsid w:val="00B525D8"/>
    <w:rsid w:val="00B54372"/>
    <w:rsid w:val="00B57636"/>
    <w:rsid w:val="00B60126"/>
    <w:rsid w:val="00B62592"/>
    <w:rsid w:val="00B647E6"/>
    <w:rsid w:val="00B648A3"/>
    <w:rsid w:val="00B64E2A"/>
    <w:rsid w:val="00B661A9"/>
    <w:rsid w:val="00B6633E"/>
    <w:rsid w:val="00B845EB"/>
    <w:rsid w:val="00B8522E"/>
    <w:rsid w:val="00B855C4"/>
    <w:rsid w:val="00B8566C"/>
    <w:rsid w:val="00B93F93"/>
    <w:rsid w:val="00B9401A"/>
    <w:rsid w:val="00BA00D8"/>
    <w:rsid w:val="00BA122F"/>
    <w:rsid w:val="00BA2400"/>
    <w:rsid w:val="00BA3A87"/>
    <w:rsid w:val="00BA5A43"/>
    <w:rsid w:val="00BA6D46"/>
    <w:rsid w:val="00BB0214"/>
    <w:rsid w:val="00BB1E49"/>
    <w:rsid w:val="00BB24FB"/>
    <w:rsid w:val="00BB25D3"/>
    <w:rsid w:val="00BB32C8"/>
    <w:rsid w:val="00BB4312"/>
    <w:rsid w:val="00BB552E"/>
    <w:rsid w:val="00BB7236"/>
    <w:rsid w:val="00BD4A59"/>
    <w:rsid w:val="00BD50DF"/>
    <w:rsid w:val="00BD6D4E"/>
    <w:rsid w:val="00BE195A"/>
    <w:rsid w:val="00BE5AED"/>
    <w:rsid w:val="00BE68F9"/>
    <w:rsid w:val="00BF14B4"/>
    <w:rsid w:val="00BF371D"/>
    <w:rsid w:val="00BF3E67"/>
    <w:rsid w:val="00BF4983"/>
    <w:rsid w:val="00BF66E3"/>
    <w:rsid w:val="00C03CF3"/>
    <w:rsid w:val="00C05964"/>
    <w:rsid w:val="00C07DAD"/>
    <w:rsid w:val="00C17FBC"/>
    <w:rsid w:val="00C308B1"/>
    <w:rsid w:val="00C358F5"/>
    <w:rsid w:val="00C35B59"/>
    <w:rsid w:val="00C35B78"/>
    <w:rsid w:val="00C3684C"/>
    <w:rsid w:val="00C37ECD"/>
    <w:rsid w:val="00C400F6"/>
    <w:rsid w:val="00C402A6"/>
    <w:rsid w:val="00C41622"/>
    <w:rsid w:val="00C41B01"/>
    <w:rsid w:val="00C45D2C"/>
    <w:rsid w:val="00C46366"/>
    <w:rsid w:val="00C508C5"/>
    <w:rsid w:val="00C50FDF"/>
    <w:rsid w:val="00C53C7C"/>
    <w:rsid w:val="00C65591"/>
    <w:rsid w:val="00C66C50"/>
    <w:rsid w:val="00C67176"/>
    <w:rsid w:val="00C70098"/>
    <w:rsid w:val="00C74E1B"/>
    <w:rsid w:val="00C76CE7"/>
    <w:rsid w:val="00C832D9"/>
    <w:rsid w:val="00C84C88"/>
    <w:rsid w:val="00C84DE9"/>
    <w:rsid w:val="00C957F4"/>
    <w:rsid w:val="00CA1EB3"/>
    <w:rsid w:val="00CA52F6"/>
    <w:rsid w:val="00CA78D6"/>
    <w:rsid w:val="00CB0A59"/>
    <w:rsid w:val="00CC105F"/>
    <w:rsid w:val="00CC2CF9"/>
    <w:rsid w:val="00CC55DC"/>
    <w:rsid w:val="00CC57FE"/>
    <w:rsid w:val="00CC77EC"/>
    <w:rsid w:val="00CD0B31"/>
    <w:rsid w:val="00CD1B6A"/>
    <w:rsid w:val="00CD1D9B"/>
    <w:rsid w:val="00CD2A1A"/>
    <w:rsid w:val="00CD7E16"/>
    <w:rsid w:val="00CE7883"/>
    <w:rsid w:val="00CF0720"/>
    <w:rsid w:val="00CF3DE3"/>
    <w:rsid w:val="00D015E4"/>
    <w:rsid w:val="00D01FBC"/>
    <w:rsid w:val="00D039CC"/>
    <w:rsid w:val="00D068DA"/>
    <w:rsid w:val="00D11AA6"/>
    <w:rsid w:val="00D123CD"/>
    <w:rsid w:val="00D1374A"/>
    <w:rsid w:val="00D13FA4"/>
    <w:rsid w:val="00D14453"/>
    <w:rsid w:val="00D270A2"/>
    <w:rsid w:val="00D31024"/>
    <w:rsid w:val="00D31A74"/>
    <w:rsid w:val="00D353BB"/>
    <w:rsid w:val="00D43827"/>
    <w:rsid w:val="00D46E18"/>
    <w:rsid w:val="00D51082"/>
    <w:rsid w:val="00D55818"/>
    <w:rsid w:val="00D57FD0"/>
    <w:rsid w:val="00D61CA7"/>
    <w:rsid w:val="00D62729"/>
    <w:rsid w:val="00D62E49"/>
    <w:rsid w:val="00D65671"/>
    <w:rsid w:val="00D722B3"/>
    <w:rsid w:val="00D732AA"/>
    <w:rsid w:val="00D75984"/>
    <w:rsid w:val="00D82814"/>
    <w:rsid w:val="00D85077"/>
    <w:rsid w:val="00D85CC7"/>
    <w:rsid w:val="00D8642D"/>
    <w:rsid w:val="00D95881"/>
    <w:rsid w:val="00DA131F"/>
    <w:rsid w:val="00DA20E2"/>
    <w:rsid w:val="00DA3856"/>
    <w:rsid w:val="00DA4F08"/>
    <w:rsid w:val="00DA57FD"/>
    <w:rsid w:val="00DA679F"/>
    <w:rsid w:val="00DB3071"/>
    <w:rsid w:val="00DB4CB0"/>
    <w:rsid w:val="00DB5821"/>
    <w:rsid w:val="00DC05FD"/>
    <w:rsid w:val="00DD0DA2"/>
    <w:rsid w:val="00DD2030"/>
    <w:rsid w:val="00DD3E62"/>
    <w:rsid w:val="00DD6871"/>
    <w:rsid w:val="00DE7505"/>
    <w:rsid w:val="00DF25D3"/>
    <w:rsid w:val="00DF2B4A"/>
    <w:rsid w:val="00DF3825"/>
    <w:rsid w:val="00DF532A"/>
    <w:rsid w:val="00DF5BA8"/>
    <w:rsid w:val="00DF63AA"/>
    <w:rsid w:val="00E010A7"/>
    <w:rsid w:val="00E05A52"/>
    <w:rsid w:val="00E10431"/>
    <w:rsid w:val="00E11475"/>
    <w:rsid w:val="00E11803"/>
    <w:rsid w:val="00E15C65"/>
    <w:rsid w:val="00E1683F"/>
    <w:rsid w:val="00E1696E"/>
    <w:rsid w:val="00E32BC8"/>
    <w:rsid w:val="00E3576F"/>
    <w:rsid w:val="00E36ABC"/>
    <w:rsid w:val="00E445EC"/>
    <w:rsid w:val="00E46172"/>
    <w:rsid w:val="00E50B58"/>
    <w:rsid w:val="00E53145"/>
    <w:rsid w:val="00E5674B"/>
    <w:rsid w:val="00E63B78"/>
    <w:rsid w:val="00E65DCF"/>
    <w:rsid w:val="00E7149C"/>
    <w:rsid w:val="00E76D3D"/>
    <w:rsid w:val="00E81D64"/>
    <w:rsid w:val="00E81F36"/>
    <w:rsid w:val="00E854EB"/>
    <w:rsid w:val="00E951D4"/>
    <w:rsid w:val="00EA40B9"/>
    <w:rsid w:val="00EA6B81"/>
    <w:rsid w:val="00EA7749"/>
    <w:rsid w:val="00EB0422"/>
    <w:rsid w:val="00EB26AD"/>
    <w:rsid w:val="00EB7038"/>
    <w:rsid w:val="00EC20CB"/>
    <w:rsid w:val="00EC739F"/>
    <w:rsid w:val="00ED1CE8"/>
    <w:rsid w:val="00ED2E56"/>
    <w:rsid w:val="00EE172C"/>
    <w:rsid w:val="00EE42EC"/>
    <w:rsid w:val="00EF4174"/>
    <w:rsid w:val="00EF71B7"/>
    <w:rsid w:val="00EF72AF"/>
    <w:rsid w:val="00F01077"/>
    <w:rsid w:val="00F04C90"/>
    <w:rsid w:val="00F06ED4"/>
    <w:rsid w:val="00F1026D"/>
    <w:rsid w:val="00F1117B"/>
    <w:rsid w:val="00F11E84"/>
    <w:rsid w:val="00F17681"/>
    <w:rsid w:val="00F2221D"/>
    <w:rsid w:val="00F34598"/>
    <w:rsid w:val="00F464D8"/>
    <w:rsid w:val="00F53D15"/>
    <w:rsid w:val="00F55502"/>
    <w:rsid w:val="00F60A13"/>
    <w:rsid w:val="00F61B49"/>
    <w:rsid w:val="00F62B75"/>
    <w:rsid w:val="00F67D54"/>
    <w:rsid w:val="00F71F55"/>
    <w:rsid w:val="00F72C27"/>
    <w:rsid w:val="00F7655E"/>
    <w:rsid w:val="00F766D5"/>
    <w:rsid w:val="00F808CC"/>
    <w:rsid w:val="00F80974"/>
    <w:rsid w:val="00F8480D"/>
    <w:rsid w:val="00F86D76"/>
    <w:rsid w:val="00F92B79"/>
    <w:rsid w:val="00FA04AD"/>
    <w:rsid w:val="00FA2C34"/>
    <w:rsid w:val="00FB15DF"/>
    <w:rsid w:val="00FB69F2"/>
    <w:rsid w:val="00FC54EC"/>
    <w:rsid w:val="00FD23CB"/>
    <w:rsid w:val="00FE1DCB"/>
    <w:rsid w:val="00FE31C7"/>
    <w:rsid w:val="00FE355B"/>
    <w:rsid w:val="00FE7587"/>
    <w:rsid w:val="00FF0E97"/>
    <w:rsid w:val="00FF2751"/>
    <w:rsid w:val="00FF3693"/>
    <w:rsid w:val="00FF3B9A"/>
    <w:rsid w:val="00FF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locked="1" w:semiHidden="0" w:unhideWhenUsed="0"/>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5F3"/>
    <w:pPr>
      <w:spacing w:after="200" w:line="276" w:lineRule="auto"/>
    </w:pPr>
    <w:rPr>
      <w:rFonts w:ascii="Calibri" w:hAnsi="Calibri"/>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25F3"/>
    <w:pPr>
      <w:spacing w:before="100" w:beforeAutospacing="1" w:after="100" w:afterAutospacing="1" w:line="240" w:lineRule="auto"/>
    </w:pPr>
    <w:rPr>
      <w:rFonts w:ascii="Arial Narrow" w:hAnsi="Arial Narrow" w:cs="Arial"/>
      <w:sz w:val="24"/>
      <w:szCs w:val="20"/>
      <w:lang w:eastAsia="es-ES"/>
    </w:rPr>
  </w:style>
  <w:style w:type="paragraph" w:styleId="BodyText">
    <w:name w:val="Body Text"/>
    <w:basedOn w:val="Normal"/>
    <w:link w:val="BodyTextChar"/>
    <w:uiPriority w:val="99"/>
    <w:rsid w:val="007E25F3"/>
    <w:pPr>
      <w:spacing w:after="120"/>
    </w:pPr>
  </w:style>
  <w:style w:type="character" w:customStyle="1" w:styleId="BodyTextChar">
    <w:name w:val="Body Text Char"/>
    <w:basedOn w:val="DefaultParagraphFont"/>
    <w:link w:val="BodyText"/>
    <w:uiPriority w:val="99"/>
    <w:locked/>
    <w:rsid w:val="00000397"/>
    <w:rPr>
      <w:rFonts w:ascii="Calibri" w:hAnsi="Calibri" w:cs="Times New Roman"/>
      <w:sz w:val="22"/>
      <w:szCs w:val="22"/>
      <w:lang w:eastAsia="en-US"/>
    </w:rPr>
  </w:style>
  <w:style w:type="paragraph" w:styleId="Footer">
    <w:name w:val="footer"/>
    <w:basedOn w:val="Normal"/>
    <w:link w:val="FooterChar"/>
    <w:uiPriority w:val="99"/>
    <w:rsid w:val="007E25F3"/>
    <w:pPr>
      <w:tabs>
        <w:tab w:val="center" w:pos="4252"/>
        <w:tab w:val="right" w:pos="8504"/>
      </w:tabs>
    </w:pPr>
  </w:style>
  <w:style w:type="character" w:customStyle="1" w:styleId="FooterChar">
    <w:name w:val="Footer Char"/>
    <w:basedOn w:val="DefaultParagraphFont"/>
    <w:link w:val="Footer"/>
    <w:uiPriority w:val="99"/>
    <w:semiHidden/>
    <w:locked/>
    <w:rsid w:val="008D4C97"/>
    <w:rPr>
      <w:rFonts w:ascii="Calibri" w:hAnsi="Calibri" w:cs="Times New Roman"/>
      <w:lang w:eastAsia="en-US"/>
    </w:rPr>
  </w:style>
  <w:style w:type="character" w:styleId="PageNumber">
    <w:name w:val="page number"/>
    <w:basedOn w:val="DefaultParagraphFont"/>
    <w:uiPriority w:val="99"/>
    <w:rsid w:val="007E25F3"/>
    <w:rPr>
      <w:rFonts w:cs="Times New Roman"/>
    </w:rPr>
  </w:style>
  <w:style w:type="character" w:customStyle="1" w:styleId="a">
    <w:name w:val="a"/>
    <w:basedOn w:val="DefaultParagraphFont"/>
    <w:uiPriority w:val="99"/>
    <w:rsid w:val="00A213AA"/>
    <w:rPr>
      <w:rFonts w:cs="Times New Roman"/>
    </w:rPr>
  </w:style>
  <w:style w:type="paragraph" w:styleId="BalloonText">
    <w:name w:val="Balloon Text"/>
    <w:basedOn w:val="Normal"/>
    <w:link w:val="BalloonTextChar"/>
    <w:uiPriority w:val="99"/>
    <w:semiHidden/>
    <w:rsid w:val="00900D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4C97"/>
    <w:rPr>
      <w:rFonts w:cs="Times New Roman"/>
      <w:sz w:val="2"/>
      <w:lang w:eastAsia="en-US"/>
    </w:rPr>
  </w:style>
  <w:style w:type="character" w:styleId="CommentReference">
    <w:name w:val="annotation reference"/>
    <w:basedOn w:val="DefaultParagraphFont"/>
    <w:uiPriority w:val="99"/>
    <w:rsid w:val="003A607A"/>
    <w:rPr>
      <w:rFonts w:cs="Times New Roman"/>
      <w:sz w:val="16"/>
      <w:szCs w:val="16"/>
    </w:rPr>
  </w:style>
  <w:style w:type="paragraph" w:styleId="CommentText">
    <w:name w:val="annotation text"/>
    <w:basedOn w:val="Normal"/>
    <w:link w:val="CommentTextChar"/>
    <w:uiPriority w:val="99"/>
    <w:rsid w:val="003A607A"/>
    <w:rPr>
      <w:sz w:val="20"/>
      <w:szCs w:val="20"/>
    </w:rPr>
  </w:style>
  <w:style w:type="character" w:customStyle="1" w:styleId="CommentTextChar">
    <w:name w:val="Comment Text Char"/>
    <w:basedOn w:val="DefaultParagraphFont"/>
    <w:link w:val="CommentText"/>
    <w:uiPriority w:val="99"/>
    <w:locked/>
    <w:rsid w:val="003A607A"/>
    <w:rPr>
      <w:rFonts w:ascii="Calibri" w:hAnsi="Calibri" w:cs="Times New Roman"/>
      <w:lang w:eastAsia="en-US"/>
    </w:rPr>
  </w:style>
  <w:style w:type="paragraph" w:styleId="CommentSubject">
    <w:name w:val="annotation subject"/>
    <w:basedOn w:val="CommentText"/>
    <w:next w:val="CommentText"/>
    <w:link w:val="CommentSubjectChar"/>
    <w:uiPriority w:val="99"/>
    <w:rsid w:val="003A607A"/>
    <w:rPr>
      <w:b/>
      <w:bCs/>
    </w:rPr>
  </w:style>
  <w:style w:type="character" w:customStyle="1" w:styleId="CommentSubjectChar">
    <w:name w:val="Comment Subject Char"/>
    <w:basedOn w:val="CommentTextChar"/>
    <w:link w:val="CommentSubject"/>
    <w:uiPriority w:val="99"/>
    <w:locked/>
    <w:rsid w:val="003A607A"/>
    <w:rPr>
      <w:rFonts w:ascii="Calibri" w:hAnsi="Calibri" w:cs="Times New Roman"/>
      <w:b/>
      <w:bCs/>
      <w:lang w:eastAsia="en-US"/>
    </w:rPr>
  </w:style>
  <w:style w:type="paragraph" w:styleId="ListParagraph">
    <w:name w:val="List Paragraph"/>
    <w:basedOn w:val="Normal"/>
    <w:uiPriority w:val="99"/>
    <w:qFormat/>
    <w:rsid w:val="004B4724"/>
    <w:pPr>
      <w:ind w:left="720"/>
      <w:contextualSpacing/>
    </w:pPr>
    <w:rPr>
      <w:lang w:val="en-GB"/>
    </w:rPr>
  </w:style>
  <w:style w:type="table" w:styleId="TableGrid">
    <w:name w:val="Table Grid"/>
    <w:basedOn w:val="TableNormal"/>
    <w:uiPriority w:val="99"/>
    <w:rsid w:val="004B472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4B4724"/>
    <w:rPr>
      <w:rFonts w:ascii="Tahoma" w:hAnsi="Tahoma" w:cs="Tahoma"/>
      <w:sz w:val="16"/>
      <w:szCs w:val="16"/>
    </w:rPr>
  </w:style>
  <w:style w:type="character" w:customStyle="1" w:styleId="DocumentMapChar">
    <w:name w:val="Document Map Char"/>
    <w:basedOn w:val="DefaultParagraphFont"/>
    <w:link w:val="DocumentMap"/>
    <w:uiPriority w:val="99"/>
    <w:locked/>
    <w:rsid w:val="004B4724"/>
    <w:rPr>
      <w:rFonts w:ascii="Tahoma" w:hAnsi="Tahoma" w:cs="Tahoma"/>
      <w:sz w:val="16"/>
      <w:szCs w:val="16"/>
      <w:lang w:eastAsia="en-US"/>
    </w:rPr>
  </w:style>
  <w:style w:type="paragraph" w:styleId="Header">
    <w:name w:val="header"/>
    <w:basedOn w:val="Normal"/>
    <w:link w:val="HeaderChar"/>
    <w:uiPriority w:val="99"/>
    <w:rsid w:val="006A00E1"/>
    <w:pPr>
      <w:tabs>
        <w:tab w:val="center" w:pos="4252"/>
        <w:tab w:val="right" w:pos="8504"/>
      </w:tabs>
      <w:spacing w:after="0" w:line="240" w:lineRule="auto"/>
    </w:pPr>
    <w:rPr>
      <w:rFonts w:ascii="Times New Roman" w:hAnsi="Times New Roman"/>
      <w:sz w:val="24"/>
      <w:szCs w:val="24"/>
      <w:lang w:eastAsia="es-ES"/>
    </w:rPr>
  </w:style>
  <w:style w:type="character" w:customStyle="1" w:styleId="HeaderChar">
    <w:name w:val="Header Char"/>
    <w:basedOn w:val="DefaultParagraphFont"/>
    <w:link w:val="Header"/>
    <w:uiPriority w:val="99"/>
    <w:locked/>
    <w:rsid w:val="006A00E1"/>
    <w:rPr>
      <w:rFonts w:cs="Times New Roman"/>
      <w:sz w:val="24"/>
      <w:szCs w:val="24"/>
      <w:lang w:val="es-ES" w:eastAsia="es-ES"/>
    </w:rPr>
  </w:style>
  <w:style w:type="paragraph" w:styleId="BodyText3">
    <w:name w:val="Body Text 3"/>
    <w:basedOn w:val="Normal"/>
    <w:link w:val="BodyText3Char"/>
    <w:uiPriority w:val="99"/>
    <w:rsid w:val="005F6DC9"/>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5F6DC9"/>
    <w:rPr>
      <w:rFonts w:cs="Times New Roman"/>
      <w:snapToGrid w:val="0"/>
      <w:sz w:val="16"/>
      <w:szCs w:val="16"/>
      <w:lang w:eastAsia="en-US"/>
    </w:rPr>
  </w:style>
  <w:style w:type="character" w:styleId="Hyperlink">
    <w:name w:val="Hyperlink"/>
    <w:basedOn w:val="DefaultParagraphFont"/>
    <w:uiPriority w:val="99"/>
    <w:rsid w:val="006E08E0"/>
    <w:rPr>
      <w:rFonts w:cs="Times New Roman"/>
      <w:color w:val="0000FF"/>
      <w:u w:val="single"/>
    </w:rPr>
  </w:style>
  <w:style w:type="character" w:styleId="Emphasis">
    <w:name w:val="Emphasis"/>
    <w:basedOn w:val="DefaultParagraphFont"/>
    <w:uiPriority w:val="20"/>
    <w:qFormat/>
    <w:rsid w:val="006E08E0"/>
    <w:rPr>
      <w:rFonts w:cs="Times New Roman"/>
      <w:i/>
      <w:iCs/>
    </w:rPr>
  </w:style>
  <w:style w:type="paragraph" w:styleId="FootnoteText">
    <w:name w:val="footnote text"/>
    <w:basedOn w:val="Normal"/>
    <w:link w:val="FootnoteTextChar"/>
    <w:uiPriority w:val="99"/>
    <w:rsid w:val="00767F52"/>
    <w:pPr>
      <w:spacing w:after="0" w:line="240" w:lineRule="auto"/>
    </w:pPr>
    <w:rPr>
      <w:sz w:val="20"/>
      <w:szCs w:val="20"/>
    </w:rPr>
  </w:style>
  <w:style w:type="character" w:customStyle="1" w:styleId="FootnoteTextChar">
    <w:name w:val="Footnote Text Char"/>
    <w:basedOn w:val="DefaultParagraphFont"/>
    <w:link w:val="FootnoteText"/>
    <w:uiPriority w:val="99"/>
    <w:locked/>
    <w:rsid w:val="00767F52"/>
    <w:rPr>
      <w:rFonts w:ascii="Calibri" w:hAnsi="Calibri" w:cs="Times New Roman"/>
      <w:lang w:eastAsia="en-US"/>
    </w:rPr>
  </w:style>
  <w:style w:type="character" w:styleId="FootnoteReference">
    <w:name w:val="footnote reference"/>
    <w:basedOn w:val="DefaultParagraphFont"/>
    <w:uiPriority w:val="99"/>
    <w:rsid w:val="00767F52"/>
    <w:rPr>
      <w:rFonts w:cs="Times New Roman"/>
      <w:vertAlign w:val="superscript"/>
    </w:rPr>
  </w:style>
  <w:style w:type="paragraph" w:customStyle="1" w:styleId="TableContents">
    <w:name w:val="Table Contents"/>
    <w:basedOn w:val="BodyText"/>
    <w:uiPriority w:val="99"/>
    <w:rsid w:val="001414C2"/>
    <w:pPr>
      <w:widowControl w:val="0"/>
      <w:suppressAutoHyphens/>
      <w:spacing w:before="86" w:after="86" w:line="240" w:lineRule="auto"/>
      <w:ind w:left="86" w:right="86"/>
    </w:pPr>
    <w:rPr>
      <w:rFonts w:ascii="Times New Roman" w:hAnsi="Times New Roman"/>
      <w:sz w:val="24"/>
      <w:szCs w:val="24"/>
      <w:lang w:val="en-US" w:eastAsia="es-ES"/>
    </w:rPr>
  </w:style>
  <w:style w:type="paragraph" w:styleId="Revision">
    <w:name w:val="Revision"/>
    <w:hidden/>
    <w:uiPriority w:val="99"/>
    <w:semiHidden/>
    <w:rsid w:val="005031BA"/>
    <w:rPr>
      <w:rFonts w:ascii="Calibri" w:hAnsi="Calibri"/>
      <w:sz w:val="22"/>
      <w:szCs w:val="22"/>
      <w:lang w:val="es-ES" w:eastAsia="en-US"/>
    </w:rPr>
  </w:style>
  <w:style w:type="character" w:styleId="HTMLCite">
    <w:name w:val="HTML Cite"/>
    <w:basedOn w:val="DefaultParagraphFont"/>
    <w:uiPriority w:val="99"/>
    <w:rsid w:val="00BD6D4E"/>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locked="1" w:semiHidden="0" w:unhideWhenUsed="0"/>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5F3"/>
    <w:pPr>
      <w:spacing w:after="200" w:line="276" w:lineRule="auto"/>
    </w:pPr>
    <w:rPr>
      <w:rFonts w:ascii="Calibri" w:hAnsi="Calibri"/>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25F3"/>
    <w:pPr>
      <w:spacing w:before="100" w:beforeAutospacing="1" w:after="100" w:afterAutospacing="1" w:line="240" w:lineRule="auto"/>
    </w:pPr>
    <w:rPr>
      <w:rFonts w:ascii="Arial Narrow" w:hAnsi="Arial Narrow" w:cs="Arial"/>
      <w:sz w:val="24"/>
      <w:szCs w:val="20"/>
      <w:lang w:eastAsia="es-ES"/>
    </w:rPr>
  </w:style>
  <w:style w:type="paragraph" w:styleId="BodyText">
    <w:name w:val="Body Text"/>
    <w:basedOn w:val="Normal"/>
    <w:link w:val="BodyTextChar"/>
    <w:uiPriority w:val="99"/>
    <w:rsid w:val="007E25F3"/>
    <w:pPr>
      <w:spacing w:after="120"/>
    </w:pPr>
  </w:style>
  <w:style w:type="character" w:customStyle="1" w:styleId="BodyTextChar">
    <w:name w:val="Body Text Char"/>
    <w:basedOn w:val="DefaultParagraphFont"/>
    <w:link w:val="BodyText"/>
    <w:uiPriority w:val="99"/>
    <w:locked/>
    <w:rsid w:val="00000397"/>
    <w:rPr>
      <w:rFonts w:ascii="Calibri" w:hAnsi="Calibri" w:cs="Times New Roman"/>
      <w:sz w:val="22"/>
      <w:szCs w:val="22"/>
      <w:lang w:eastAsia="en-US"/>
    </w:rPr>
  </w:style>
  <w:style w:type="paragraph" w:styleId="Footer">
    <w:name w:val="footer"/>
    <w:basedOn w:val="Normal"/>
    <w:link w:val="FooterChar"/>
    <w:uiPriority w:val="99"/>
    <w:rsid w:val="007E25F3"/>
    <w:pPr>
      <w:tabs>
        <w:tab w:val="center" w:pos="4252"/>
        <w:tab w:val="right" w:pos="8504"/>
      </w:tabs>
    </w:pPr>
  </w:style>
  <w:style w:type="character" w:customStyle="1" w:styleId="FooterChar">
    <w:name w:val="Footer Char"/>
    <w:basedOn w:val="DefaultParagraphFont"/>
    <w:link w:val="Footer"/>
    <w:uiPriority w:val="99"/>
    <w:semiHidden/>
    <w:locked/>
    <w:rsid w:val="008D4C97"/>
    <w:rPr>
      <w:rFonts w:ascii="Calibri" w:hAnsi="Calibri" w:cs="Times New Roman"/>
      <w:lang w:eastAsia="en-US"/>
    </w:rPr>
  </w:style>
  <w:style w:type="character" w:styleId="PageNumber">
    <w:name w:val="page number"/>
    <w:basedOn w:val="DefaultParagraphFont"/>
    <w:uiPriority w:val="99"/>
    <w:rsid w:val="007E25F3"/>
    <w:rPr>
      <w:rFonts w:cs="Times New Roman"/>
    </w:rPr>
  </w:style>
  <w:style w:type="character" w:customStyle="1" w:styleId="a">
    <w:name w:val="a"/>
    <w:basedOn w:val="DefaultParagraphFont"/>
    <w:uiPriority w:val="99"/>
    <w:rsid w:val="00A213AA"/>
    <w:rPr>
      <w:rFonts w:cs="Times New Roman"/>
    </w:rPr>
  </w:style>
  <w:style w:type="paragraph" w:styleId="BalloonText">
    <w:name w:val="Balloon Text"/>
    <w:basedOn w:val="Normal"/>
    <w:link w:val="BalloonTextChar"/>
    <w:uiPriority w:val="99"/>
    <w:semiHidden/>
    <w:rsid w:val="00900D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4C97"/>
    <w:rPr>
      <w:rFonts w:cs="Times New Roman"/>
      <w:sz w:val="2"/>
      <w:lang w:eastAsia="en-US"/>
    </w:rPr>
  </w:style>
  <w:style w:type="character" w:styleId="CommentReference">
    <w:name w:val="annotation reference"/>
    <w:basedOn w:val="DefaultParagraphFont"/>
    <w:uiPriority w:val="99"/>
    <w:rsid w:val="003A607A"/>
    <w:rPr>
      <w:rFonts w:cs="Times New Roman"/>
      <w:sz w:val="16"/>
      <w:szCs w:val="16"/>
    </w:rPr>
  </w:style>
  <w:style w:type="paragraph" w:styleId="CommentText">
    <w:name w:val="annotation text"/>
    <w:basedOn w:val="Normal"/>
    <w:link w:val="CommentTextChar"/>
    <w:uiPriority w:val="99"/>
    <w:rsid w:val="003A607A"/>
    <w:rPr>
      <w:sz w:val="20"/>
      <w:szCs w:val="20"/>
    </w:rPr>
  </w:style>
  <w:style w:type="character" w:customStyle="1" w:styleId="CommentTextChar">
    <w:name w:val="Comment Text Char"/>
    <w:basedOn w:val="DefaultParagraphFont"/>
    <w:link w:val="CommentText"/>
    <w:uiPriority w:val="99"/>
    <w:locked/>
    <w:rsid w:val="003A607A"/>
    <w:rPr>
      <w:rFonts w:ascii="Calibri" w:hAnsi="Calibri" w:cs="Times New Roman"/>
      <w:lang w:eastAsia="en-US"/>
    </w:rPr>
  </w:style>
  <w:style w:type="paragraph" w:styleId="CommentSubject">
    <w:name w:val="annotation subject"/>
    <w:basedOn w:val="CommentText"/>
    <w:next w:val="CommentText"/>
    <w:link w:val="CommentSubjectChar"/>
    <w:uiPriority w:val="99"/>
    <w:rsid w:val="003A607A"/>
    <w:rPr>
      <w:b/>
      <w:bCs/>
    </w:rPr>
  </w:style>
  <w:style w:type="character" w:customStyle="1" w:styleId="CommentSubjectChar">
    <w:name w:val="Comment Subject Char"/>
    <w:basedOn w:val="CommentTextChar"/>
    <w:link w:val="CommentSubject"/>
    <w:uiPriority w:val="99"/>
    <w:locked/>
    <w:rsid w:val="003A607A"/>
    <w:rPr>
      <w:rFonts w:ascii="Calibri" w:hAnsi="Calibri" w:cs="Times New Roman"/>
      <w:b/>
      <w:bCs/>
      <w:lang w:eastAsia="en-US"/>
    </w:rPr>
  </w:style>
  <w:style w:type="paragraph" w:styleId="ListParagraph">
    <w:name w:val="List Paragraph"/>
    <w:basedOn w:val="Normal"/>
    <w:uiPriority w:val="99"/>
    <w:qFormat/>
    <w:rsid w:val="004B4724"/>
    <w:pPr>
      <w:ind w:left="720"/>
      <w:contextualSpacing/>
    </w:pPr>
    <w:rPr>
      <w:lang w:val="en-GB"/>
    </w:rPr>
  </w:style>
  <w:style w:type="table" w:styleId="TableGrid">
    <w:name w:val="Table Grid"/>
    <w:basedOn w:val="TableNormal"/>
    <w:uiPriority w:val="99"/>
    <w:rsid w:val="004B472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4B4724"/>
    <w:rPr>
      <w:rFonts w:ascii="Tahoma" w:hAnsi="Tahoma" w:cs="Tahoma"/>
      <w:sz w:val="16"/>
      <w:szCs w:val="16"/>
    </w:rPr>
  </w:style>
  <w:style w:type="character" w:customStyle="1" w:styleId="DocumentMapChar">
    <w:name w:val="Document Map Char"/>
    <w:basedOn w:val="DefaultParagraphFont"/>
    <w:link w:val="DocumentMap"/>
    <w:uiPriority w:val="99"/>
    <w:locked/>
    <w:rsid w:val="004B4724"/>
    <w:rPr>
      <w:rFonts w:ascii="Tahoma" w:hAnsi="Tahoma" w:cs="Tahoma"/>
      <w:sz w:val="16"/>
      <w:szCs w:val="16"/>
      <w:lang w:eastAsia="en-US"/>
    </w:rPr>
  </w:style>
  <w:style w:type="paragraph" w:styleId="Header">
    <w:name w:val="header"/>
    <w:basedOn w:val="Normal"/>
    <w:link w:val="HeaderChar"/>
    <w:uiPriority w:val="99"/>
    <w:rsid w:val="006A00E1"/>
    <w:pPr>
      <w:tabs>
        <w:tab w:val="center" w:pos="4252"/>
        <w:tab w:val="right" w:pos="8504"/>
      </w:tabs>
      <w:spacing w:after="0" w:line="240" w:lineRule="auto"/>
    </w:pPr>
    <w:rPr>
      <w:rFonts w:ascii="Times New Roman" w:hAnsi="Times New Roman"/>
      <w:sz w:val="24"/>
      <w:szCs w:val="24"/>
      <w:lang w:eastAsia="es-ES"/>
    </w:rPr>
  </w:style>
  <w:style w:type="character" w:customStyle="1" w:styleId="HeaderChar">
    <w:name w:val="Header Char"/>
    <w:basedOn w:val="DefaultParagraphFont"/>
    <w:link w:val="Header"/>
    <w:uiPriority w:val="99"/>
    <w:locked/>
    <w:rsid w:val="006A00E1"/>
    <w:rPr>
      <w:rFonts w:cs="Times New Roman"/>
      <w:sz w:val="24"/>
      <w:szCs w:val="24"/>
      <w:lang w:val="es-ES" w:eastAsia="es-ES"/>
    </w:rPr>
  </w:style>
  <w:style w:type="paragraph" w:styleId="BodyText3">
    <w:name w:val="Body Text 3"/>
    <w:basedOn w:val="Normal"/>
    <w:link w:val="BodyText3Char"/>
    <w:uiPriority w:val="99"/>
    <w:rsid w:val="005F6DC9"/>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5F6DC9"/>
    <w:rPr>
      <w:rFonts w:cs="Times New Roman"/>
      <w:snapToGrid w:val="0"/>
      <w:sz w:val="16"/>
      <w:szCs w:val="16"/>
      <w:lang w:eastAsia="en-US"/>
    </w:rPr>
  </w:style>
  <w:style w:type="character" w:styleId="Hyperlink">
    <w:name w:val="Hyperlink"/>
    <w:basedOn w:val="DefaultParagraphFont"/>
    <w:uiPriority w:val="99"/>
    <w:rsid w:val="006E08E0"/>
    <w:rPr>
      <w:rFonts w:cs="Times New Roman"/>
      <w:color w:val="0000FF"/>
      <w:u w:val="single"/>
    </w:rPr>
  </w:style>
  <w:style w:type="character" w:styleId="Emphasis">
    <w:name w:val="Emphasis"/>
    <w:basedOn w:val="DefaultParagraphFont"/>
    <w:uiPriority w:val="20"/>
    <w:qFormat/>
    <w:rsid w:val="006E08E0"/>
    <w:rPr>
      <w:rFonts w:cs="Times New Roman"/>
      <w:i/>
      <w:iCs/>
    </w:rPr>
  </w:style>
  <w:style w:type="paragraph" w:styleId="FootnoteText">
    <w:name w:val="footnote text"/>
    <w:basedOn w:val="Normal"/>
    <w:link w:val="FootnoteTextChar"/>
    <w:uiPriority w:val="99"/>
    <w:rsid w:val="00767F52"/>
    <w:pPr>
      <w:spacing w:after="0" w:line="240" w:lineRule="auto"/>
    </w:pPr>
    <w:rPr>
      <w:sz w:val="20"/>
      <w:szCs w:val="20"/>
    </w:rPr>
  </w:style>
  <w:style w:type="character" w:customStyle="1" w:styleId="FootnoteTextChar">
    <w:name w:val="Footnote Text Char"/>
    <w:basedOn w:val="DefaultParagraphFont"/>
    <w:link w:val="FootnoteText"/>
    <w:uiPriority w:val="99"/>
    <w:locked/>
    <w:rsid w:val="00767F52"/>
    <w:rPr>
      <w:rFonts w:ascii="Calibri" w:hAnsi="Calibri" w:cs="Times New Roman"/>
      <w:lang w:eastAsia="en-US"/>
    </w:rPr>
  </w:style>
  <w:style w:type="character" w:styleId="FootnoteReference">
    <w:name w:val="footnote reference"/>
    <w:basedOn w:val="DefaultParagraphFont"/>
    <w:uiPriority w:val="99"/>
    <w:rsid w:val="00767F52"/>
    <w:rPr>
      <w:rFonts w:cs="Times New Roman"/>
      <w:vertAlign w:val="superscript"/>
    </w:rPr>
  </w:style>
  <w:style w:type="paragraph" w:customStyle="1" w:styleId="TableContents">
    <w:name w:val="Table Contents"/>
    <w:basedOn w:val="BodyText"/>
    <w:uiPriority w:val="99"/>
    <w:rsid w:val="001414C2"/>
    <w:pPr>
      <w:widowControl w:val="0"/>
      <w:suppressAutoHyphens/>
      <w:spacing w:before="86" w:after="86" w:line="240" w:lineRule="auto"/>
      <w:ind w:left="86" w:right="86"/>
    </w:pPr>
    <w:rPr>
      <w:rFonts w:ascii="Times New Roman" w:hAnsi="Times New Roman"/>
      <w:sz w:val="24"/>
      <w:szCs w:val="24"/>
      <w:lang w:val="en-US" w:eastAsia="es-ES"/>
    </w:rPr>
  </w:style>
  <w:style w:type="paragraph" w:styleId="Revision">
    <w:name w:val="Revision"/>
    <w:hidden/>
    <w:uiPriority w:val="99"/>
    <w:semiHidden/>
    <w:rsid w:val="005031BA"/>
    <w:rPr>
      <w:rFonts w:ascii="Calibri" w:hAnsi="Calibri"/>
      <w:sz w:val="22"/>
      <w:szCs w:val="22"/>
      <w:lang w:val="es-ES" w:eastAsia="en-US"/>
    </w:rPr>
  </w:style>
  <w:style w:type="character" w:styleId="HTMLCite">
    <w:name w:val="HTML Cite"/>
    <w:basedOn w:val="DefaultParagraphFont"/>
    <w:uiPriority w:val="99"/>
    <w:rsid w:val="00BD6D4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51851">
      <w:marLeft w:val="0"/>
      <w:marRight w:val="0"/>
      <w:marTop w:val="0"/>
      <w:marBottom w:val="0"/>
      <w:divBdr>
        <w:top w:val="none" w:sz="0" w:space="0" w:color="auto"/>
        <w:left w:val="none" w:sz="0" w:space="0" w:color="auto"/>
        <w:bottom w:val="none" w:sz="0" w:space="0" w:color="auto"/>
        <w:right w:val="none" w:sz="0" w:space="0" w:color="auto"/>
      </w:divBdr>
    </w:div>
    <w:div w:id="476651852">
      <w:marLeft w:val="0"/>
      <w:marRight w:val="0"/>
      <w:marTop w:val="0"/>
      <w:marBottom w:val="0"/>
      <w:divBdr>
        <w:top w:val="none" w:sz="0" w:space="0" w:color="auto"/>
        <w:left w:val="none" w:sz="0" w:space="0" w:color="auto"/>
        <w:bottom w:val="none" w:sz="0" w:space="0" w:color="auto"/>
        <w:right w:val="none" w:sz="0" w:space="0" w:color="auto"/>
      </w:divBdr>
    </w:div>
    <w:div w:id="476651854">
      <w:marLeft w:val="0"/>
      <w:marRight w:val="0"/>
      <w:marTop w:val="0"/>
      <w:marBottom w:val="0"/>
      <w:divBdr>
        <w:top w:val="none" w:sz="0" w:space="0" w:color="auto"/>
        <w:left w:val="none" w:sz="0" w:space="0" w:color="auto"/>
        <w:bottom w:val="none" w:sz="0" w:space="0" w:color="auto"/>
        <w:right w:val="none" w:sz="0" w:space="0" w:color="auto"/>
      </w:divBdr>
    </w:div>
    <w:div w:id="476651855">
      <w:marLeft w:val="0"/>
      <w:marRight w:val="0"/>
      <w:marTop w:val="0"/>
      <w:marBottom w:val="0"/>
      <w:divBdr>
        <w:top w:val="none" w:sz="0" w:space="0" w:color="auto"/>
        <w:left w:val="none" w:sz="0" w:space="0" w:color="auto"/>
        <w:bottom w:val="none" w:sz="0" w:space="0" w:color="auto"/>
        <w:right w:val="none" w:sz="0" w:space="0" w:color="auto"/>
      </w:divBdr>
    </w:div>
    <w:div w:id="476651857">
      <w:marLeft w:val="0"/>
      <w:marRight w:val="0"/>
      <w:marTop w:val="0"/>
      <w:marBottom w:val="0"/>
      <w:divBdr>
        <w:top w:val="none" w:sz="0" w:space="0" w:color="auto"/>
        <w:left w:val="none" w:sz="0" w:space="0" w:color="auto"/>
        <w:bottom w:val="none" w:sz="0" w:space="0" w:color="auto"/>
        <w:right w:val="none" w:sz="0" w:space="0" w:color="auto"/>
      </w:divBdr>
    </w:div>
    <w:div w:id="476651858">
      <w:marLeft w:val="0"/>
      <w:marRight w:val="0"/>
      <w:marTop w:val="0"/>
      <w:marBottom w:val="0"/>
      <w:divBdr>
        <w:top w:val="none" w:sz="0" w:space="0" w:color="auto"/>
        <w:left w:val="none" w:sz="0" w:space="0" w:color="auto"/>
        <w:bottom w:val="none" w:sz="0" w:space="0" w:color="auto"/>
        <w:right w:val="none" w:sz="0" w:space="0" w:color="auto"/>
      </w:divBdr>
    </w:div>
    <w:div w:id="476651859">
      <w:marLeft w:val="0"/>
      <w:marRight w:val="0"/>
      <w:marTop w:val="0"/>
      <w:marBottom w:val="0"/>
      <w:divBdr>
        <w:top w:val="none" w:sz="0" w:space="0" w:color="auto"/>
        <w:left w:val="none" w:sz="0" w:space="0" w:color="auto"/>
        <w:bottom w:val="none" w:sz="0" w:space="0" w:color="auto"/>
        <w:right w:val="none" w:sz="0" w:space="0" w:color="auto"/>
      </w:divBdr>
      <w:divsChild>
        <w:div w:id="476651864">
          <w:marLeft w:val="0"/>
          <w:marRight w:val="0"/>
          <w:marTop w:val="0"/>
          <w:marBottom w:val="0"/>
          <w:divBdr>
            <w:top w:val="none" w:sz="0" w:space="0" w:color="auto"/>
            <w:left w:val="none" w:sz="0" w:space="0" w:color="auto"/>
            <w:bottom w:val="none" w:sz="0" w:space="0" w:color="auto"/>
            <w:right w:val="none" w:sz="0" w:space="0" w:color="auto"/>
          </w:divBdr>
          <w:divsChild>
            <w:div w:id="476651856">
              <w:marLeft w:val="0"/>
              <w:marRight w:val="0"/>
              <w:marTop w:val="0"/>
              <w:marBottom w:val="0"/>
              <w:divBdr>
                <w:top w:val="none" w:sz="0" w:space="0" w:color="auto"/>
                <w:left w:val="none" w:sz="0" w:space="0" w:color="auto"/>
                <w:bottom w:val="none" w:sz="0" w:space="0" w:color="auto"/>
                <w:right w:val="none" w:sz="0" w:space="0" w:color="auto"/>
              </w:divBdr>
              <w:divsChild>
                <w:div w:id="476651870">
                  <w:marLeft w:val="0"/>
                  <w:marRight w:val="0"/>
                  <w:marTop w:val="0"/>
                  <w:marBottom w:val="0"/>
                  <w:divBdr>
                    <w:top w:val="none" w:sz="0" w:space="0" w:color="auto"/>
                    <w:left w:val="none" w:sz="0" w:space="0" w:color="auto"/>
                    <w:bottom w:val="none" w:sz="0" w:space="0" w:color="auto"/>
                    <w:right w:val="none" w:sz="0" w:space="0" w:color="auto"/>
                  </w:divBdr>
                  <w:divsChild>
                    <w:div w:id="4766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1862">
      <w:marLeft w:val="0"/>
      <w:marRight w:val="0"/>
      <w:marTop w:val="0"/>
      <w:marBottom w:val="0"/>
      <w:divBdr>
        <w:top w:val="none" w:sz="0" w:space="0" w:color="auto"/>
        <w:left w:val="none" w:sz="0" w:space="0" w:color="auto"/>
        <w:bottom w:val="none" w:sz="0" w:space="0" w:color="auto"/>
        <w:right w:val="none" w:sz="0" w:space="0" w:color="auto"/>
      </w:divBdr>
    </w:div>
    <w:div w:id="476651863">
      <w:marLeft w:val="0"/>
      <w:marRight w:val="0"/>
      <w:marTop w:val="0"/>
      <w:marBottom w:val="0"/>
      <w:divBdr>
        <w:top w:val="none" w:sz="0" w:space="0" w:color="auto"/>
        <w:left w:val="none" w:sz="0" w:space="0" w:color="auto"/>
        <w:bottom w:val="none" w:sz="0" w:space="0" w:color="auto"/>
        <w:right w:val="none" w:sz="0" w:space="0" w:color="auto"/>
      </w:divBdr>
    </w:div>
    <w:div w:id="476651865">
      <w:marLeft w:val="0"/>
      <w:marRight w:val="0"/>
      <w:marTop w:val="0"/>
      <w:marBottom w:val="0"/>
      <w:divBdr>
        <w:top w:val="none" w:sz="0" w:space="0" w:color="auto"/>
        <w:left w:val="none" w:sz="0" w:space="0" w:color="auto"/>
        <w:bottom w:val="none" w:sz="0" w:space="0" w:color="auto"/>
        <w:right w:val="none" w:sz="0" w:space="0" w:color="auto"/>
      </w:divBdr>
      <w:divsChild>
        <w:div w:id="476651853">
          <w:marLeft w:val="0"/>
          <w:marRight w:val="0"/>
          <w:marTop w:val="0"/>
          <w:marBottom w:val="0"/>
          <w:divBdr>
            <w:top w:val="none" w:sz="0" w:space="0" w:color="auto"/>
            <w:left w:val="none" w:sz="0" w:space="0" w:color="auto"/>
            <w:bottom w:val="none" w:sz="0" w:space="0" w:color="auto"/>
            <w:right w:val="none" w:sz="0" w:space="0" w:color="auto"/>
          </w:divBdr>
          <w:divsChild>
            <w:div w:id="476651873">
              <w:marLeft w:val="0"/>
              <w:marRight w:val="0"/>
              <w:marTop w:val="0"/>
              <w:marBottom w:val="0"/>
              <w:divBdr>
                <w:top w:val="none" w:sz="0" w:space="0" w:color="auto"/>
                <w:left w:val="none" w:sz="0" w:space="0" w:color="auto"/>
                <w:bottom w:val="none" w:sz="0" w:space="0" w:color="auto"/>
                <w:right w:val="none" w:sz="0" w:space="0" w:color="auto"/>
              </w:divBdr>
              <w:divsChild>
                <w:div w:id="476651860">
                  <w:marLeft w:val="0"/>
                  <w:marRight w:val="0"/>
                  <w:marTop w:val="0"/>
                  <w:marBottom w:val="0"/>
                  <w:divBdr>
                    <w:top w:val="none" w:sz="0" w:space="0" w:color="auto"/>
                    <w:left w:val="none" w:sz="0" w:space="0" w:color="auto"/>
                    <w:bottom w:val="none" w:sz="0" w:space="0" w:color="auto"/>
                    <w:right w:val="none" w:sz="0" w:space="0" w:color="auto"/>
                  </w:divBdr>
                  <w:divsChild>
                    <w:div w:id="4766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1866">
      <w:marLeft w:val="0"/>
      <w:marRight w:val="0"/>
      <w:marTop w:val="0"/>
      <w:marBottom w:val="0"/>
      <w:divBdr>
        <w:top w:val="none" w:sz="0" w:space="0" w:color="auto"/>
        <w:left w:val="none" w:sz="0" w:space="0" w:color="auto"/>
        <w:bottom w:val="none" w:sz="0" w:space="0" w:color="auto"/>
        <w:right w:val="none" w:sz="0" w:space="0" w:color="auto"/>
      </w:divBdr>
    </w:div>
    <w:div w:id="476651867">
      <w:marLeft w:val="0"/>
      <w:marRight w:val="0"/>
      <w:marTop w:val="0"/>
      <w:marBottom w:val="0"/>
      <w:divBdr>
        <w:top w:val="none" w:sz="0" w:space="0" w:color="auto"/>
        <w:left w:val="none" w:sz="0" w:space="0" w:color="auto"/>
        <w:bottom w:val="none" w:sz="0" w:space="0" w:color="auto"/>
        <w:right w:val="none" w:sz="0" w:space="0" w:color="auto"/>
      </w:divBdr>
    </w:div>
    <w:div w:id="476651868">
      <w:marLeft w:val="0"/>
      <w:marRight w:val="0"/>
      <w:marTop w:val="0"/>
      <w:marBottom w:val="0"/>
      <w:divBdr>
        <w:top w:val="none" w:sz="0" w:space="0" w:color="auto"/>
        <w:left w:val="none" w:sz="0" w:space="0" w:color="auto"/>
        <w:bottom w:val="none" w:sz="0" w:space="0" w:color="auto"/>
        <w:right w:val="none" w:sz="0" w:space="0" w:color="auto"/>
      </w:divBdr>
    </w:div>
    <w:div w:id="476651871">
      <w:marLeft w:val="0"/>
      <w:marRight w:val="0"/>
      <w:marTop w:val="0"/>
      <w:marBottom w:val="0"/>
      <w:divBdr>
        <w:top w:val="none" w:sz="0" w:space="0" w:color="auto"/>
        <w:left w:val="none" w:sz="0" w:space="0" w:color="auto"/>
        <w:bottom w:val="none" w:sz="0" w:space="0" w:color="auto"/>
        <w:right w:val="none" w:sz="0" w:space="0" w:color="auto"/>
      </w:divBdr>
    </w:div>
    <w:div w:id="476651872">
      <w:marLeft w:val="0"/>
      <w:marRight w:val="0"/>
      <w:marTop w:val="0"/>
      <w:marBottom w:val="0"/>
      <w:divBdr>
        <w:top w:val="none" w:sz="0" w:space="0" w:color="auto"/>
        <w:left w:val="none" w:sz="0" w:space="0" w:color="auto"/>
        <w:bottom w:val="none" w:sz="0" w:space="0" w:color="auto"/>
        <w:right w:val="none" w:sz="0" w:space="0" w:color="auto"/>
      </w:divBdr>
    </w:div>
    <w:div w:id="476651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www.riaa.com/MD-U.S.-7.cf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fvendrell\Mis%20documentos\FEB11\UWE\services%20music\Cluster%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roundedCorners val="1"/>
  <c:style val="1"/>
  <c:chart>
    <c:autoTitleDeleted val="1"/>
    <c:plotArea>
      <c:layout/>
      <c:pieChart>
        <c:varyColors val="1"/>
        <c:ser>
          <c:idx val="0"/>
          <c:order val="0"/>
          <c:dPt>
            <c:idx val="0"/>
            <c:bubble3D val="0"/>
            <c:spPr>
              <a:solidFill>
                <a:schemeClr val="bg1">
                  <a:lumMod val="75000"/>
                </a:schemeClr>
              </a:solidFill>
            </c:spPr>
          </c:dPt>
          <c:dPt>
            <c:idx val="3"/>
            <c:bubble3D val="0"/>
            <c:spPr>
              <a:solidFill>
                <a:prstClr val="white">
                  <a:lumMod val="65000"/>
                  <a:alpha val="17000"/>
                </a:prstClr>
              </a:solidFill>
            </c:spPr>
          </c:dPt>
          <c:dLbls>
            <c:dLbl>
              <c:idx val="0"/>
              <c:tx>
                <c:rich>
                  <a:bodyPr/>
                  <a:lstStyle/>
                  <a:p>
                    <a:r>
                      <a:rPr lang="en-US"/>
                      <a:t>Show all Behaviours  16.5%</a:t>
                    </a:r>
                  </a:p>
                </c:rich>
              </c:tx>
              <c:showLegendKey val="1"/>
              <c:showVal val="1"/>
              <c:showCatName val="1"/>
              <c:showSerName val="1"/>
              <c:showPercent val="1"/>
              <c:showBubbleSize val="1"/>
            </c:dLbl>
            <c:dLbl>
              <c:idx val="1"/>
              <c:tx>
                <c:rich>
                  <a:bodyPr/>
                  <a:lstStyle/>
                  <a:p>
                    <a:r>
                      <a:rPr lang="en-US"/>
                      <a:t>Cautious consumer</a:t>
                    </a:r>
                    <a:br>
                      <a:rPr lang="en-US"/>
                    </a:br>
                    <a:r>
                      <a:rPr lang="en-US"/>
                      <a:t>37.5%</a:t>
                    </a:r>
                  </a:p>
                </c:rich>
              </c:tx>
              <c:showLegendKey val="1"/>
              <c:showVal val="1"/>
              <c:showCatName val="1"/>
              <c:showSerName val="1"/>
              <c:showPercent val="1"/>
              <c:showBubbleSize val="1"/>
            </c:dLbl>
            <c:dLbl>
              <c:idx val="2"/>
              <c:tx>
                <c:rich>
                  <a:bodyPr/>
                  <a:lstStyle/>
                  <a:p>
                    <a:r>
                      <a:rPr lang="en-US"/>
                      <a:t>Band Fan 17.0%</a:t>
                    </a:r>
                  </a:p>
                </c:rich>
              </c:tx>
              <c:showLegendKey val="1"/>
              <c:showVal val="1"/>
              <c:showCatName val="1"/>
              <c:showSerName val="1"/>
              <c:showPercent val="1"/>
              <c:showBubbleSize val="1"/>
            </c:dLbl>
            <c:dLbl>
              <c:idx val="3"/>
              <c:tx>
                <c:rich>
                  <a:bodyPr/>
                  <a:lstStyle/>
                  <a:p>
                    <a:r>
                      <a:rPr lang="en-US"/>
                      <a:t>Explorative Consumer and Early Adopter</a:t>
                    </a:r>
                    <a:br>
                      <a:rPr lang="en-US"/>
                    </a:br>
                    <a:r>
                      <a:rPr lang="en-US"/>
                      <a:t>29.0%</a:t>
                    </a:r>
                  </a:p>
                </c:rich>
              </c:tx>
              <c:showLegendKey val="1"/>
              <c:showVal val="1"/>
              <c:showCatName val="1"/>
              <c:showSerName val="1"/>
              <c:showPercent val="1"/>
              <c:showBubbleSize val="1"/>
            </c:dLbl>
            <c:txPr>
              <a:bodyPr/>
              <a:lstStyle/>
              <a:p>
                <a:pPr>
                  <a:defRPr lang="en-GB"/>
                </a:pPr>
                <a:endParaRPr lang="en-US"/>
              </a:p>
            </c:txPr>
            <c:showLegendKey val="1"/>
            <c:showVal val="1"/>
            <c:showCatName val="1"/>
            <c:showSerName val="1"/>
            <c:showPercent val="1"/>
            <c:showBubbleSize val="1"/>
            <c:showLeaderLines val="1"/>
          </c:dLbls>
          <c:cat>
            <c:strRef>
              <c:f>Full1!$A$2:$A$5</c:f>
              <c:strCache>
                <c:ptCount val="4"/>
                <c:pt idx="0">
                  <c:v>Show all Behaviours </c:v>
                </c:pt>
                <c:pt idx="1">
                  <c:v>Cautious consumer</c:v>
                </c:pt>
                <c:pt idx="2">
                  <c:v>Band Fan </c:v>
                </c:pt>
                <c:pt idx="3">
                  <c:v>Explorative Consumer and Early Adopter</c:v>
                </c:pt>
              </c:strCache>
            </c:strRef>
          </c:cat>
          <c:val>
            <c:numRef>
              <c:f>Full1!$B$2:$B$5</c:f>
              <c:numCache>
                <c:formatCode>0.0%</c:formatCode>
                <c:ptCount val="4"/>
                <c:pt idx="0">
                  <c:v>0.16500000000000006</c:v>
                </c:pt>
                <c:pt idx="1">
                  <c:v>0.37500000000000033</c:v>
                </c:pt>
                <c:pt idx="2">
                  <c:v>0.17</c:v>
                </c:pt>
                <c:pt idx="3">
                  <c:v>0.29000000000000031</c:v>
                </c:pt>
              </c:numCache>
            </c:numRef>
          </c:val>
        </c:ser>
        <c:dLbls>
          <c:showLegendKey val="1"/>
          <c:showVal val="1"/>
          <c:showCatName val="1"/>
          <c:showSerName val="1"/>
          <c:showPercent val="1"/>
          <c:showBubbleSize val="1"/>
          <c:showLeaderLines val="1"/>
        </c:dLbls>
        <c:firstSliceAng val="0"/>
      </c:pieChart>
    </c:plotArea>
    <c:plotVisOnly val="1"/>
    <c:dispBlanksAs val="zero"/>
    <c:showDLblsOverMax val="1"/>
  </c:chart>
  <c:spPr>
    <a:noFill/>
    <a:ln>
      <a:noFill/>
    </a:ln>
  </c:sp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11449</Words>
  <Characters>65263</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vt:lpstr>
    </vt:vector>
  </TitlesOfParts>
  <Company>University of the West of England</Company>
  <LinksUpToDate>false</LinksUpToDate>
  <CharactersWithSpaces>76559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Oscar</dc:creator>
  <cp:lastModifiedBy>Alexander Clarke</cp:lastModifiedBy>
  <cp:revision>2</cp:revision>
  <cp:lastPrinted>2011-05-17T13:22:00Z</cp:lastPrinted>
  <dcterms:created xsi:type="dcterms:W3CDTF">2012-09-03T15:56:00Z</dcterms:created>
  <dcterms:modified xsi:type="dcterms:W3CDTF">2012-09-03T15:56:00Z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