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1F" w:rsidRPr="00410233" w:rsidRDefault="00935C1F" w:rsidP="00935C1F">
      <w:pPr>
        <w:spacing w:line="480" w:lineRule="auto"/>
        <w:rPr>
          <w:sz w:val="24"/>
          <w:szCs w:val="24"/>
        </w:rPr>
      </w:pPr>
      <w:r w:rsidRPr="00410233">
        <w:rPr>
          <w:sz w:val="24"/>
          <w:szCs w:val="24"/>
        </w:rPr>
        <w:t>Dr. Lita Crociani-Windland</w:t>
      </w:r>
    </w:p>
    <w:p w:rsidR="00935C1F" w:rsidRPr="00410233" w:rsidRDefault="00935C1F" w:rsidP="00935C1F">
      <w:pPr>
        <w:spacing w:line="480" w:lineRule="auto"/>
        <w:rPr>
          <w:sz w:val="24"/>
          <w:szCs w:val="24"/>
        </w:rPr>
      </w:pPr>
      <w:r w:rsidRPr="00410233">
        <w:rPr>
          <w:sz w:val="24"/>
          <w:szCs w:val="24"/>
        </w:rPr>
        <w:t xml:space="preserve">Senior Lecturer in Sociology and Centre for </w:t>
      </w:r>
      <w:r w:rsidR="00D4736C">
        <w:rPr>
          <w:sz w:val="24"/>
          <w:szCs w:val="24"/>
        </w:rPr>
        <w:t xml:space="preserve">Understanding </w:t>
      </w:r>
      <w:r w:rsidRPr="00410233">
        <w:rPr>
          <w:sz w:val="24"/>
          <w:szCs w:val="24"/>
        </w:rPr>
        <w:t xml:space="preserve">Social </w:t>
      </w:r>
      <w:r w:rsidR="00D4736C">
        <w:rPr>
          <w:sz w:val="24"/>
          <w:szCs w:val="24"/>
        </w:rPr>
        <w:t>Practices</w:t>
      </w:r>
    </w:p>
    <w:p w:rsidR="00935C1F" w:rsidRPr="00410233" w:rsidRDefault="00935C1F" w:rsidP="00935C1F">
      <w:pPr>
        <w:spacing w:line="480" w:lineRule="auto"/>
        <w:rPr>
          <w:sz w:val="24"/>
          <w:szCs w:val="24"/>
        </w:rPr>
      </w:pPr>
      <w:r w:rsidRPr="00410233">
        <w:rPr>
          <w:sz w:val="24"/>
          <w:szCs w:val="24"/>
        </w:rPr>
        <w:t>Faculty of Health and Life Sciences,</w:t>
      </w:r>
    </w:p>
    <w:p w:rsidR="00935C1F" w:rsidRPr="00410233" w:rsidRDefault="00935C1F" w:rsidP="00935C1F">
      <w:pPr>
        <w:spacing w:line="480" w:lineRule="auto"/>
        <w:rPr>
          <w:sz w:val="24"/>
          <w:szCs w:val="24"/>
        </w:rPr>
      </w:pPr>
      <w:r w:rsidRPr="00410233">
        <w:rPr>
          <w:sz w:val="24"/>
          <w:szCs w:val="24"/>
        </w:rPr>
        <w:t>University of the West of England,</w:t>
      </w:r>
    </w:p>
    <w:p w:rsidR="00D4736C" w:rsidRDefault="00935C1F" w:rsidP="00935C1F">
      <w:pPr>
        <w:spacing w:line="480" w:lineRule="auto"/>
        <w:rPr>
          <w:sz w:val="24"/>
          <w:szCs w:val="24"/>
        </w:rPr>
      </w:pPr>
      <w:r w:rsidRPr="00410233">
        <w:rPr>
          <w:sz w:val="24"/>
          <w:szCs w:val="24"/>
        </w:rPr>
        <w:t xml:space="preserve">Frenchay Campus, </w:t>
      </w:r>
    </w:p>
    <w:p w:rsidR="00935C1F" w:rsidRPr="00410233" w:rsidRDefault="00935C1F" w:rsidP="00935C1F">
      <w:pPr>
        <w:spacing w:line="480" w:lineRule="auto"/>
        <w:rPr>
          <w:sz w:val="24"/>
          <w:szCs w:val="24"/>
        </w:rPr>
      </w:pPr>
      <w:proofErr w:type="spellStart"/>
      <w:r w:rsidRPr="00410233">
        <w:rPr>
          <w:sz w:val="24"/>
          <w:szCs w:val="24"/>
        </w:rPr>
        <w:t>Coldharbour</w:t>
      </w:r>
      <w:proofErr w:type="spellEnd"/>
      <w:r w:rsidRPr="00410233">
        <w:rPr>
          <w:sz w:val="24"/>
          <w:szCs w:val="24"/>
        </w:rPr>
        <w:t xml:space="preserve"> Lane,</w:t>
      </w:r>
    </w:p>
    <w:p w:rsidR="00935C1F" w:rsidRDefault="00935C1F" w:rsidP="00935C1F">
      <w:pPr>
        <w:spacing w:line="480" w:lineRule="auto"/>
        <w:rPr>
          <w:sz w:val="24"/>
          <w:szCs w:val="24"/>
        </w:rPr>
      </w:pPr>
      <w:r w:rsidRPr="00410233">
        <w:rPr>
          <w:sz w:val="24"/>
          <w:szCs w:val="24"/>
        </w:rPr>
        <w:t>Bristol BS16 1QY</w:t>
      </w:r>
    </w:p>
    <w:p w:rsidR="007906B6" w:rsidRPr="00410233" w:rsidRDefault="007906B6" w:rsidP="00935C1F">
      <w:pPr>
        <w:spacing w:line="480" w:lineRule="auto"/>
        <w:rPr>
          <w:sz w:val="24"/>
          <w:szCs w:val="24"/>
        </w:rPr>
      </w:pPr>
      <w:r>
        <w:rPr>
          <w:sz w:val="24"/>
          <w:szCs w:val="24"/>
        </w:rPr>
        <w:t xml:space="preserve">Telephone: 01173282954 </w:t>
      </w:r>
    </w:p>
    <w:p w:rsidR="00935C1F" w:rsidRDefault="00935C1F" w:rsidP="00935C1F">
      <w:pPr>
        <w:spacing w:line="480" w:lineRule="auto"/>
        <w:rPr>
          <w:rStyle w:val="Hyperlink"/>
          <w:color w:val="auto"/>
          <w:sz w:val="24"/>
          <w:szCs w:val="24"/>
        </w:rPr>
      </w:pPr>
      <w:r w:rsidRPr="00410233">
        <w:rPr>
          <w:sz w:val="24"/>
          <w:szCs w:val="24"/>
        </w:rPr>
        <w:t xml:space="preserve">E-mail: </w:t>
      </w:r>
      <w:hyperlink r:id="rId7" w:history="1">
        <w:r w:rsidRPr="00410233">
          <w:rPr>
            <w:rStyle w:val="Hyperlink"/>
            <w:sz w:val="24"/>
            <w:szCs w:val="24"/>
          </w:rPr>
          <w:t>lita.crociani-windland@uwe.ac.uk</w:t>
        </w:r>
      </w:hyperlink>
    </w:p>
    <w:p w:rsidR="00935C1F" w:rsidRPr="00935C1F" w:rsidRDefault="00935C1F" w:rsidP="00935C1F">
      <w:pPr>
        <w:spacing w:line="480" w:lineRule="auto"/>
        <w:rPr>
          <w:sz w:val="24"/>
          <w:szCs w:val="24"/>
          <w:lang w:val="en-GB"/>
        </w:rPr>
      </w:pPr>
      <w:r>
        <w:rPr>
          <w:b/>
          <w:sz w:val="24"/>
          <w:szCs w:val="24"/>
          <w:lang w:val="en-GB"/>
        </w:rPr>
        <w:t xml:space="preserve">Title: </w:t>
      </w:r>
      <w:r w:rsidRPr="00935C1F">
        <w:rPr>
          <w:sz w:val="24"/>
          <w:szCs w:val="24"/>
          <w:lang w:val="en-GB"/>
        </w:rPr>
        <w:t>Old age and difficult life transitions</w:t>
      </w:r>
      <w:r w:rsidR="00A6042C">
        <w:rPr>
          <w:sz w:val="24"/>
          <w:szCs w:val="24"/>
          <w:lang w:val="en-GB"/>
        </w:rPr>
        <w:t xml:space="preserve"> </w:t>
      </w:r>
      <w:r w:rsidRPr="00935C1F">
        <w:rPr>
          <w:sz w:val="24"/>
          <w:szCs w:val="24"/>
          <w:lang w:val="en-GB"/>
        </w:rPr>
        <w:t>-</w:t>
      </w:r>
      <w:r w:rsidR="00A6042C">
        <w:rPr>
          <w:sz w:val="24"/>
          <w:szCs w:val="24"/>
          <w:lang w:val="en-GB"/>
        </w:rPr>
        <w:t xml:space="preserve">- </w:t>
      </w:r>
      <w:r w:rsidRPr="00935C1F">
        <w:rPr>
          <w:sz w:val="24"/>
          <w:szCs w:val="24"/>
          <w:lang w:val="en-GB"/>
        </w:rPr>
        <w:t>a psycho-social understanding</w:t>
      </w:r>
    </w:p>
    <w:p w:rsidR="00935C1F" w:rsidRPr="00410233" w:rsidRDefault="00935C1F" w:rsidP="00935C1F">
      <w:pPr>
        <w:spacing w:line="480" w:lineRule="auto"/>
        <w:rPr>
          <w:b/>
          <w:sz w:val="24"/>
          <w:szCs w:val="24"/>
          <w:lang w:val="en-GB"/>
        </w:rPr>
      </w:pPr>
      <w:r w:rsidRPr="00410233">
        <w:rPr>
          <w:b/>
          <w:sz w:val="24"/>
          <w:szCs w:val="24"/>
          <w:lang w:val="en-GB"/>
        </w:rPr>
        <w:t>Abstract</w:t>
      </w:r>
    </w:p>
    <w:p w:rsidR="00935C1F" w:rsidRPr="00410233" w:rsidRDefault="00935C1F" w:rsidP="00935C1F">
      <w:pPr>
        <w:spacing w:line="480" w:lineRule="auto"/>
        <w:rPr>
          <w:sz w:val="24"/>
          <w:szCs w:val="24"/>
          <w:lang w:val="en-GB"/>
        </w:rPr>
      </w:pPr>
      <w:r w:rsidRPr="00410233">
        <w:rPr>
          <w:sz w:val="24"/>
          <w:szCs w:val="24"/>
          <w:lang w:val="en-GB"/>
        </w:rPr>
        <w:t xml:space="preserve">This </w:t>
      </w:r>
      <w:r w:rsidR="002E7CF1">
        <w:rPr>
          <w:sz w:val="24"/>
          <w:szCs w:val="24"/>
          <w:lang w:val="en-GB"/>
        </w:rPr>
        <w:t xml:space="preserve">paper </w:t>
      </w:r>
      <w:r w:rsidRPr="00410233">
        <w:rPr>
          <w:sz w:val="24"/>
          <w:szCs w:val="24"/>
          <w:lang w:val="en-GB"/>
        </w:rPr>
        <w:t>develop</w:t>
      </w:r>
      <w:r>
        <w:rPr>
          <w:sz w:val="24"/>
          <w:szCs w:val="24"/>
          <w:lang w:val="en-GB"/>
        </w:rPr>
        <w:t>s</w:t>
      </w:r>
      <w:r w:rsidRPr="00410233">
        <w:rPr>
          <w:sz w:val="24"/>
          <w:szCs w:val="24"/>
          <w:lang w:val="en-GB"/>
        </w:rPr>
        <w:t xml:space="preserve"> a psycho-social understanding of difficult and disabling life transitions</w:t>
      </w:r>
      <w:r>
        <w:rPr>
          <w:sz w:val="24"/>
          <w:szCs w:val="24"/>
          <w:lang w:val="en-GB"/>
        </w:rPr>
        <w:t>,</w:t>
      </w:r>
      <w:r w:rsidRPr="00410233">
        <w:rPr>
          <w:sz w:val="24"/>
          <w:szCs w:val="24"/>
          <w:lang w:val="en-GB"/>
        </w:rPr>
        <w:t xml:space="preserve"> particularly in relation to old age.  Th</w:t>
      </w:r>
      <w:r>
        <w:rPr>
          <w:sz w:val="24"/>
          <w:szCs w:val="24"/>
          <w:lang w:val="en-GB"/>
        </w:rPr>
        <w:t>e paper</w:t>
      </w:r>
      <w:r w:rsidRPr="00410233">
        <w:rPr>
          <w:sz w:val="24"/>
          <w:szCs w:val="24"/>
          <w:lang w:val="en-GB"/>
        </w:rPr>
        <w:t xml:space="preserve"> bring</w:t>
      </w:r>
      <w:r>
        <w:rPr>
          <w:sz w:val="24"/>
          <w:szCs w:val="24"/>
          <w:lang w:val="en-GB"/>
        </w:rPr>
        <w:t>s</w:t>
      </w:r>
      <w:r w:rsidRPr="00410233">
        <w:rPr>
          <w:sz w:val="24"/>
          <w:szCs w:val="24"/>
          <w:lang w:val="en-GB"/>
        </w:rPr>
        <w:t xml:space="preserve"> together a biographical case study and theoretical analysis </w:t>
      </w:r>
      <w:r>
        <w:rPr>
          <w:sz w:val="24"/>
          <w:szCs w:val="24"/>
          <w:lang w:val="en-GB"/>
        </w:rPr>
        <w:t xml:space="preserve">that </w:t>
      </w:r>
      <w:r w:rsidRPr="00410233">
        <w:rPr>
          <w:sz w:val="24"/>
          <w:szCs w:val="24"/>
          <w:lang w:val="en-GB"/>
        </w:rPr>
        <w:t>draw</w:t>
      </w:r>
      <w:r>
        <w:rPr>
          <w:sz w:val="24"/>
          <w:szCs w:val="24"/>
          <w:lang w:val="en-GB"/>
        </w:rPr>
        <w:t>s on three sources:</w:t>
      </w:r>
      <w:r w:rsidRPr="00410233">
        <w:rPr>
          <w:sz w:val="24"/>
          <w:szCs w:val="24"/>
          <w:lang w:val="en-GB"/>
        </w:rPr>
        <w:t xml:space="preserve"> the work of Deleuze and Bergson in continental philosophy, Winnicott in psychoanalysis</w:t>
      </w:r>
      <w:r>
        <w:rPr>
          <w:sz w:val="24"/>
          <w:szCs w:val="24"/>
          <w:lang w:val="en-GB"/>
        </w:rPr>
        <w:t>,</w:t>
      </w:r>
      <w:r w:rsidRPr="00410233">
        <w:rPr>
          <w:sz w:val="24"/>
          <w:szCs w:val="24"/>
          <w:lang w:val="en-GB"/>
        </w:rPr>
        <w:t xml:space="preserve"> and Turner in anthropology.  </w:t>
      </w:r>
      <w:r>
        <w:rPr>
          <w:sz w:val="24"/>
          <w:szCs w:val="24"/>
          <w:lang w:val="en-GB"/>
        </w:rPr>
        <w:t>By</w:t>
      </w:r>
      <w:r w:rsidRPr="00410233">
        <w:rPr>
          <w:sz w:val="24"/>
          <w:szCs w:val="24"/>
          <w:lang w:val="en-GB"/>
        </w:rPr>
        <w:t xml:space="preserve"> linking experience, theory and practice</w:t>
      </w:r>
      <w:r>
        <w:rPr>
          <w:sz w:val="24"/>
          <w:szCs w:val="24"/>
          <w:lang w:val="en-GB"/>
        </w:rPr>
        <w:t>, I</w:t>
      </w:r>
      <w:r w:rsidRPr="00410233">
        <w:rPr>
          <w:sz w:val="24"/>
          <w:szCs w:val="24"/>
          <w:lang w:val="en-GB"/>
        </w:rPr>
        <w:t xml:space="preserve"> show how different, but related concepts</w:t>
      </w:r>
      <w:r>
        <w:rPr>
          <w:sz w:val="24"/>
          <w:szCs w:val="24"/>
          <w:lang w:val="en-GB"/>
        </w:rPr>
        <w:t>,</w:t>
      </w:r>
      <w:r w:rsidRPr="00410233">
        <w:rPr>
          <w:sz w:val="24"/>
          <w:szCs w:val="24"/>
          <w:lang w:val="en-GB"/>
        </w:rPr>
        <w:t xml:space="preserve"> at different levels</w:t>
      </w:r>
      <w:r>
        <w:rPr>
          <w:sz w:val="24"/>
          <w:szCs w:val="24"/>
          <w:lang w:val="en-GB"/>
        </w:rPr>
        <w:t>,</w:t>
      </w:r>
      <w:r w:rsidRPr="00410233">
        <w:rPr>
          <w:sz w:val="24"/>
          <w:szCs w:val="24"/>
          <w:lang w:val="en-GB"/>
        </w:rPr>
        <w:t xml:space="preserve"> may </w:t>
      </w:r>
      <w:r w:rsidR="002E7CF1">
        <w:rPr>
          <w:sz w:val="24"/>
          <w:szCs w:val="24"/>
          <w:lang w:val="en-GB"/>
        </w:rPr>
        <w:t>shed</w:t>
      </w:r>
      <w:r w:rsidRPr="00410233">
        <w:rPr>
          <w:sz w:val="24"/>
          <w:szCs w:val="24"/>
          <w:lang w:val="en-GB"/>
        </w:rPr>
        <w:t xml:space="preserve"> light on some puzzling behaviour common in old age</w:t>
      </w:r>
      <w:r>
        <w:rPr>
          <w:sz w:val="24"/>
          <w:szCs w:val="24"/>
          <w:lang w:val="en-GB"/>
        </w:rPr>
        <w:t>.</w:t>
      </w:r>
      <w:r w:rsidRPr="00410233">
        <w:rPr>
          <w:sz w:val="24"/>
          <w:szCs w:val="24"/>
          <w:lang w:val="en-GB"/>
        </w:rPr>
        <w:t xml:space="preserve"> </w:t>
      </w:r>
      <w:r>
        <w:rPr>
          <w:sz w:val="24"/>
          <w:szCs w:val="24"/>
          <w:lang w:val="en-GB"/>
        </w:rPr>
        <w:t>M</w:t>
      </w:r>
      <w:r w:rsidRPr="00410233">
        <w:rPr>
          <w:sz w:val="24"/>
          <w:szCs w:val="24"/>
          <w:lang w:val="en-GB"/>
        </w:rPr>
        <w:t>ore broadly</w:t>
      </w:r>
      <w:r>
        <w:rPr>
          <w:sz w:val="24"/>
          <w:szCs w:val="24"/>
          <w:lang w:val="en-GB"/>
        </w:rPr>
        <w:t>, I point</w:t>
      </w:r>
      <w:r w:rsidRPr="00410233">
        <w:rPr>
          <w:sz w:val="24"/>
          <w:szCs w:val="24"/>
          <w:lang w:val="en-GB"/>
        </w:rPr>
        <w:t xml:space="preserve"> to the value of such theoretical work </w:t>
      </w:r>
      <w:r>
        <w:rPr>
          <w:sz w:val="24"/>
          <w:szCs w:val="24"/>
          <w:lang w:val="en-GB"/>
        </w:rPr>
        <w:t>for</w:t>
      </w:r>
      <w:r w:rsidRPr="00410233">
        <w:rPr>
          <w:sz w:val="24"/>
          <w:szCs w:val="24"/>
          <w:lang w:val="en-GB"/>
        </w:rPr>
        <w:t xml:space="preserve"> understanding and managing traumatic affect and life transitions.  </w:t>
      </w:r>
    </w:p>
    <w:p w:rsidR="00935C1F" w:rsidRPr="00410233" w:rsidRDefault="00935C1F" w:rsidP="00935C1F">
      <w:pPr>
        <w:spacing w:line="480" w:lineRule="auto"/>
        <w:rPr>
          <w:sz w:val="24"/>
          <w:szCs w:val="24"/>
          <w:lang w:val="en-GB"/>
        </w:rPr>
      </w:pPr>
    </w:p>
    <w:p w:rsidR="00935C1F" w:rsidRPr="00410233" w:rsidRDefault="00935C1F" w:rsidP="00935C1F">
      <w:pPr>
        <w:spacing w:line="480" w:lineRule="auto"/>
        <w:rPr>
          <w:sz w:val="24"/>
          <w:szCs w:val="24"/>
          <w:lang w:val="en-GB"/>
        </w:rPr>
      </w:pPr>
      <w:r w:rsidRPr="00410233">
        <w:rPr>
          <w:b/>
          <w:sz w:val="24"/>
          <w:szCs w:val="24"/>
          <w:lang w:val="en-GB"/>
        </w:rPr>
        <w:t>Keywords</w:t>
      </w:r>
      <w:r>
        <w:rPr>
          <w:b/>
          <w:sz w:val="24"/>
          <w:szCs w:val="24"/>
          <w:lang w:val="en-GB"/>
        </w:rPr>
        <w:t xml:space="preserve">: </w:t>
      </w:r>
      <w:r>
        <w:rPr>
          <w:sz w:val="24"/>
          <w:szCs w:val="24"/>
          <w:lang w:val="en-GB"/>
        </w:rPr>
        <w:t>Old age; affect; transitional phenomena; ritual;</w:t>
      </w:r>
      <w:r w:rsidRPr="00410233">
        <w:rPr>
          <w:sz w:val="24"/>
          <w:szCs w:val="24"/>
          <w:lang w:val="en-GB"/>
        </w:rPr>
        <w:t xml:space="preserve"> repetition</w:t>
      </w:r>
    </w:p>
    <w:p w:rsidR="00935C1F" w:rsidRDefault="00935C1F" w:rsidP="00935C1F">
      <w:pPr>
        <w:spacing w:line="480" w:lineRule="auto"/>
      </w:pPr>
    </w:p>
    <w:p w:rsidR="00935C1F" w:rsidRDefault="00935C1F" w:rsidP="00935C1F">
      <w:pPr>
        <w:spacing w:line="480" w:lineRule="auto"/>
        <w:rPr>
          <w:b/>
          <w:sz w:val="24"/>
          <w:szCs w:val="24"/>
          <w:lang w:val="en-GB"/>
        </w:rPr>
      </w:pPr>
    </w:p>
    <w:p w:rsidR="00935C1F" w:rsidRDefault="00935C1F" w:rsidP="00CF2BD5">
      <w:pPr>
        <w:spacing w:line="480" w:lineRule="auto"/>
        <w:jc w:val="center"/>
        <w:rPr>
          <w:b/>
          <w:sz w:val="24"/>
          <w:szCs w:val="24"/>
          <w:lang w:val="en-GB"/>
        </w:rPr>
      </w:pPr>
    </w:p>
    <w:p w:rsidR="00935C1F" w:rsidRDefault="00935C1F" w:rsidP="00CF2BD5">
      <w:pPr>
        <w:spacing w:line="480" w:lineRule="auto"/>
        <w:jc w:val="center"/>
        <w:rPr>
          <w:b/>
          <w:sz w:val="24"/>
          <w:szCs w:val="24"/>
          <w:lang w:val="en-GB"/>
        </w:rPr>
      </w:pPr>
    </w:p>
    <w:p w:rsidR="00935C1F" w:rsidRDefault="00935C1F" w:rsidP="00CF2BD5">
      <w:pPr>
        <w:spacing w:line="480" w:lineRule="auto"/>
        <w:jc w:val="center"/>
        <w:rPr>
          <w:b/>
          <w:sz w:val="24"/>
          <w:szCs w:val="24"/>
          <w:lang w:val="en-GB"/>
        </w:rPr>
      </w:pPr>
    </w:p>
    <w:p w:rsidR="00935C1F" w:rsidRDefault="00935C1F" w:rsidP="00CF2BD5">
      <w:pPr>
        <w:spacing w:line="480" w:lineRule="auto"/>
        <w:jc w:val="center"/>
        <w:rPr>
          <w:b/>
          <w:sz w:val="24"/>
          <w:szCs w:val="24"/>
          <w:lang w:val="en-GB"/>
        </w:rPr>
      </w:pPr>
    </w:p>
    <w:p w:rsidR="00F622B1" w:rsidRDefault="00E11879" w:rsidP="00CF2BD5">
      <w:pPr>
        <w:spacing w:line="480" w:lineRule="auto"/>
        <w:jc w:val="center"/>
        <w:rPr>
          <w:b/>
          <w:sz w:val="24"/>
          <w:szCs w:val="24"/>
          <w:lang w:val="en-GB"/>
        </w:rPr>
      </w:pPr>
      <w:r>
        <w:rPr>
          <w:b/>
          <w:sz w:val="24"/>
          <w:szCs w:val="24"/>
          <w:lang w:val="en-GB"/>
        </w:rPr>
        <w:t>Old age and d</w:t>
      </w:r>
      <w:r w:rsidR="00504251">
        <w:rPr>
          <w:b/>
          <w:sz w:val="24"/>
          <w:szCs w:val="24"/>
          <w:lang w:val="en-GB"/>
        </w:rPr>
        <w:t>ifficult life</w:t>
      </w:r>
      <w:r w:rsidR="00C507EA">
        <w:rPr>
          <w:b/>
          <w:sz w:val="24"/>
          <w:szCs w:val="24"/>
          <w:lang w:val="en-GB"/>
        </w:rPr>
        <w:t xml:space="preserve"> </w:t>
      </w:r>
      <w:r>
        <w:rPr>
          <w:b/>
          <w:sz w:val="24"/>
          <w:szCs w:val="24"/>
          <w:lang w:val="en-GB"/>
        </w:rPr>
        <w:t>transitions</w:t>
      </w:r>
      <w:r w:rsidR="00935C1F">
        <w:rPr>
          <w:b/>
          <w:sz w:val="24"/>
          <w:szCs w:val="24"/>
          <w:lang w:val="en-GB"/>
        </w:rPr>
        <w:t xml:space="preserve"> </w:t>
      </w:r>
      <w:r w:rsidR="00504251">
        <w:rPr>
          <w:b/>
          <w:sz w:val="24"/>
          <w:szCs w:val="24"/>
          <w:lang w:val="en-GB"/>
        </w:rPr>
        <w:t>-</w:t>
      </w:r>
      <w:r w:rsidR="00935C1F">
        <w:rPr>
          <w:b/>
          <w:sz w:val="24"/>
          <w:szCs w:val="24"/>
          <w:lang w:val="en-GB"/>
        </w:rPr>
        <w:t xml:space="preserve">- </w:t>
      </w:r>
      <w:r>
        <w:rPr>
          <w:b/>
          <w:sz w:val="24"/>
          <w:szCs w:val="24"/>
          <w:lang w:val="en-GB"/>
        </w:rPr>
        <w:t>a psycho-social</w:t>
      </w:r>
      <w:r w:rsidR="00504251">
        <w:rPr>
          <w:b/>
          <w:sz w:val="24"/>
          <w:szCs w:val="24"/>
          <w:lang w:val="en-GB"/>
        </w:rPr>
        <w:t xml:space="preserve"> understanding</w:t>
      </w:r>
    </w:p>
    <w:p w:rsidR="00935C1F" w:rsidRPr="00935C1F" w:rsidRDefault="00935C1F" w:rsidP="00CF2BD5">
      <w:pPr>
        <w:spacing w:line="480" w:lineRule="auto"/>
        <w:jc w:val="center"/>
        <w:rPr>
          <w:sz w:val="24"/>
          <w:szCs w:val="24"/>
          <w:lang w:val="en-GB"/>
        </w:rPr>
      </w:pPr>
      <w:r>
        <w:rPr>
          <w:sz w:val="24"/>
          <w:szCs w:val="24"/>
          <w:lang w:val="en-GB"/>
        </w:rPr>
        <w:t>Lita Crociani-Windland, Ph.D.</w:t>
      </w:r>
    </w:p>
    <w:p w:rsidR="00F622B1" w:rsidRDefault="00F622B1" w:rsidP="00CF2BD5">
      <w:pPr>
        <w:spacing w:line="480" w:lineRule="auto"/>
        <w:jc w:val="center"/>
        <w:rPr>
          <w:b/>
          <w:sz w:val="24"/>
          <w:szCs w:val="24"/>
          <w:lang w:val="en-GB"/>
        </w:rPr>
      </w:pPr>
    </w:p>
    <w:p w:rsidR="004E2CFE" w:rsidRPr="00B051B2" w:rsidRDefault="00B051B2" w:rsidP="00CF2BD5">
      <w:pPr>
        <w:spacing w:line="480" w:lineRule="auto"/>
        <w:rPr>
          <w:b/>
          <w:sz w:val="24"/>
          <w:szCs w:val="24"/>
          <w:lang w:val="en-GB"/>
        </w:rPr>
      </w:pPr>
      <w:r w:rsidRPr="00B051B2">
        <w:rPr>
          <w:b/>
          <w:sz w:val="24"/>
          <w:szCs w:val="24"/>
          <w:lang w:val="en-GB"/>
        </w:rPr>
        <w:t>Introduction</w:t>
      </w:r>
    </w:p>
    <w:p w:rsidR="00B051B2" w:rsidRDefault="00B051B2" w:rsidP="00CF2BD5">
      <w:pPr>
        <w:spacing w:line="480" w:lineRule="auto"/>
        <w:rPr>
          <w:sz w:val="24"/>
          <w:szCs w:val="24"/>
          <w:lang w:val="en-GB"/>
        </w:rPr>
      </w:pPr>
      <w:r w:rsidRPr="00E764E2">
        <w:rPr>
          <w:sz w:val="24"/>
          <w:szCs w:val="24"/>
          <w:lang w:val="en-GB"/>
        </w:rPr>
        <w:t xml:space="preserve">This article </w:t>
      </w:r>
      <w:r>
        <w:rPr>
          <w:sz w:val="24"/>
          <w:szCs w:val="24"/>
          <w:lang w:val="en-GB"/>
        </w:rPr>
        <w:t xml:space="preserve">begins with what I have called an intimate case study.  It is an account of one of the most unsettling periods of time in my mother’s life, </w:t>
      </w:r>
      <w:r w:rsidR="002E7CF1">
        <w:rPr>
          <w:sz w:val="24"/>
          <w:szCs w:val="24"/>
          <w:lang w:val="en-GB"/>
        </w:rPr>
        <w:t xml:space="preserve">which occurred </w:t>
      </w:r>
      <w:r>
        <w:rPr>
          <w:sz w:val="24"/>
          <w:szCs w:val="24"/>
          <w:lang w:val="en-GB"/>
        </w:rPr>
        <w:t>about three months before she died.  At the time</w:t>
      </w:r>
      <w:r w:rsidR="00935C1F">
        <w:rPr>
          <w:sz w:val="24"/>
          <w:szCs w:val="24"/>
          <w:lang w:val="en-GB"/>
        </w:rPr>
        <w:t>,</w:t>
      </w:r>
      <w:r>
        <w:rPr>
          <w:sz w:val="24"/>
          <w:szCs w:val="24"/>
          <w:lang w:val="en-GB"/>
        </w:rPr>
        <w:t xml:space="preserve"> </w:t>
      </w:r>
      <w:r w:rsidR="00456C20">
        <w:rPr>
          <w:sz w:val="24"/>
          <w:szCs w:val="24"/>
          <w:lang w:val="en-GB"/>
        </w:rPr>
        <w:t xml:space="preserve">I found myself moved and puzzled by a phenomenon known as ‘sun-downing’, namely the onset of confused states of mind at the end of the day.  My puzzlement spurred my wanting to observe </w:t>
      </w:r>
      <w:r w:rsidR="002E7CF1">
        <w:rPr>
          <w:sz w:val="24"/>
          <w:szCs w:val="24"/>
          <w:lang w:val="en-GB"/>
        </w:rPr>
        <w:t xml:space="preserve">this phenomenon </w:t>
      </w:r>
      <w:r w:rsidR="00456C20">
        <w:rPr>
          <w:sz w:val="24"/>
          <w:szCs w:val="24"/>
          <w:lang w:val="en-GB"/>
        </w:rPr>
        <w:t xml:space="preserve">closely and to try to understand what </w:t>
      </w:r>
      <w:r w:rsidR="002E7CF1">
        <w:rPr>
          <w:sz w:val="24"/>
          <w:szCs w:val="24"/>
          <w:lang w:val="en-GB"/>
        </w:rPr>
        <w:t>might</w:t>
      </w:r>
      <w:r w:rsidR="00456C20">
        <w:rPr>
          <w:sz w:val="24"/>
          <w:szCs w:val="24"/>
          <w:lang w:val="en-GB"/>
        </w:rPr>
        <w:t xml:space="preserve"> underlie it.  Much more </w:t>
      </w:r>
      <w:r w:rsidR="002E7CF1">
        <w:rPr>
          <w:sz w:val="24"/>
          <w:szCs w:val="24"/>
          <w:lang w:val="en-GB"/>
        </w:rPr>
        <w:t xml:space="preserve">about it </w:t>
      </w:r>
      <w:r w:rsidR="00456C20">
        <w:rPr>
          <w:sz w:val="24"/>
          <w:szCs w:val="24"/>
          <w:lang w:val="en-GB"/>
        </w:rPr>
        <w:t>came into view when I was preparing a draft of a paper charting links between</w:t>
      </w:r>
      <w:r w:rsidRPr="00E764E2">
        <w:rPr>
          <w:sz w:val="24"/>
          <w:szCs w:val="24"/>
          <w:lang w:val="en-GB"/>
        </w:rPr>
        <w:t xml:space="preserve"> some of the key concepts of transitional space and phenomena developed by </w:t>
      </w:r>
      <w:r>
        <w:rPr>
          <w:sz w:val="24"/>
          <w:szCs w:val="24"/>
          <w:lang w:val="en-GB"/>
        </w:rPr>
        <w:t xml:space="preserve">the psychoanalyst </w:t>
      </w:r>
      <w:r w:rsidR="00456C20">
        <w:rPr>
          <w:sz w:val="24"/>
          <w:szCs w:val="24"/>
          <w:lang w:val="en-GB"/>
        </w:rPr>
        <w:t>D</w:t>
      </w:r>
      <w:r w:rsidR="00935C1F">
        <w:rPr>
          <w:sz w:val="24"/>
          <w:szCs w:val="24"/>
          <w:lang w:val="en-GB"/>
        </w:rPr>
        <w:t>.W.</w:t>
      </w:r>
      <w:r w:rsidR="00456C20">
        <w:rPr>
          <w:sz w:val="24"/>
          <w:szCs w:val="24"/>
          <w:lang w:val="en-GB"/>
        </w:rPr>
        <w:t xml:space="preserve"> Winnicott and</w:t>
      </w:r>
      <w:r>
        <w:rPr>
          <w:sz w:val="24"/>
          <w:szCs w:val="24"/>
          <w:lang w:val="en-GB"/>
        </w:rPr>
        <w:t xml:space="preserve"> </w:t>
      </w:r>
      <w:r w:rsidR="00456C20">
        <w:rPr>
          <w:sz w:val="24"/>
          <w:szCs w:val="24"/>
          <w:lang w:val="en-GB"/>
        </w:rPr>
        <w:t>notions of potential space and</w:t>
      </w:r>
      <w:r>
        <w:rPr>
          <w:sz w:val="24"/>
          <w:szCs w:val="24"/>
          <w:lang w:val="en-GB"/>
        </w:rPr>
        <w:t xml:space="preserve"> liminality</w:t>
      </w:r>
      <w:r w:rsidR="002E7CF1">
        <w:rPr>
          <w:sz w:val="24"/>
          <w:szCs w:val="24"/>
          <w:lang w:val="en-GB"/>
        </w:rPr>
        <w:t xml:space="preserve"> found in the work of anthropologist Victor Turner</w:t>
      </w:r>
      <w:r w:rsidRPr="00E764E2">
        <w:rPr>
          <w:sz w:val="24"/>
          <w:szCs w:val="24"/>
          <w:lang w:val="en-GB"/>
        </w:rPr>
        <w:t>.  The links between these concepts have been noted and explored</w:t>
      </w:r>
      <w:r>
        <w:rPr>
          <w:sz w:val="24"/>
          <w:szCs w:val="24"/>
          <w:lang w:val="en-GB"/>
        </w:rPr>
        <w:t xml:space="preserve"> to some extent</w:t>
      </w:r>
      <w:r w:rsidRPr="00E764E2">
        <w:rPr>
          <w:sz w:val="24"/>
          <w:szCs w:val="24"/>
          <w:lang w:val="en-GB"/>
        </w:rPr>
        <w:t xml:space="preserve"> in the field of performance and literary studies (see</w:t>
      </w:r>
      <w:r w:rsidR="00183EFE">
        <w:rPr>
          <w:sz w:val="24"/>
          <w:szCs w:val="24"/>
          <w:lang w:val="en-GB"/>
        </w:rPr>
        <w:t xml:space="preserve"> among others </w:t>
      </w:r>
      <w:r w:rsidRPr="00E764E2">
        <w:rPr>
          <w:sz w:val="24"/>
          <w:szCs w:val="24"/>
          <w:lang w:val="en-GB"/>
        </w:rPr>
        <w:t>Newman, 1997</w:t>
      </w:r>
      <w:r w:rsidR="00935C1F">
        <w:rPr>
          <w:sz w:val="24"/>
          <w:szCs w:val="24"/>
          <w:lang w:val="en-GB"/>
        </w:rPr>
        <w:t xml:space="preserve">, p. </w:t>
      </w:r>
      <w:r w:rsidRPr="00E764E2">
        <w:rPr>
          <w:sz w:val="24"/>
          <w:szCs w:val="24"/>
          <w:lang w:val="en-GB"/>
        </w:rPr>
        <w:t>85; McCormick, 2006</w:t>
      </w:r>
      <w:r w:rsidR="00982533">
        <w:rPr>
          <w:sz w:val="24"/>
          <w:szCs w:val="24"/>
          <w:lang w:val="en-GB"/>
        </w:rPr>
        <w:t>, p.</w:t>
      </w:r>
      <w:r w:rsidRPr="00E764E2">
        <w:rPr>
          <w:sz w:val="24"/>
          <w:szCs w:val="24"/>
          <w:lang w:val="en-GB"/>
        </w:rPr>
        <w:t xml:space="preserve"> 108)</w:t>
      </w:r>
      <w:r>
        <w:rPr>
          <w:sz w:val="24"/>
          <w:szCs w:val="24"/>
          <w:lang w:val="en-GB"/>
        </w:rPr>
        <w:t xml:space="preserve"> as well as consc</w:t>
      </w:r>
      <w:r w:rsidR="00183EFE">
        <w:rPr>
          <w:sz w:val="24"/>
          <w:szCs w:val="24"/>
          <w:lang w:val="en-GB"/>
        </w:rPr>
        <w:t>iousness studies (see Whitehead</w:t>
      </w:r>
      <w:r>
        <w:rPr>
          <w:sz w:val="24"/>
          <w:szCs w:val="24"/>
          <w:lang w:val="en-GB"/>
        </w:rPr>
        <w:t xml:space="preserve">, 2001; </w:t>
      </w:r>
      <w:proofErr w:type="spellStart"/>
      <w:r>
        <w:rPr>
          <w:sz w:val="24"/>
          <w:szCs w:val="24"/>
          <w:lang w:val="en-GB"/>
        </w:rPr>
        <w:t>Apter</w:t>
      </w:r>
      <w:proofErr w:type="spellEnd"/>
      <w:r>
        <w:rPr>
          <w:sz w:val="24"/>
          <w:szCs w:val="24"/>
          <w:lang w:val="en-GB"/>
        </w:rPr>
        <w:t>, 2008)</w:t>
      </w:r>
      <w:r w:rsidRPr="00E764E2">
        <w:rPr>
          <w:sz w:val="24"/>
          <w:szCs w:val="24"/>
          <w:lang w:val="en-GB"/>
        </w:rPr>
        <w:t xml:space="preserve">.  </w:t>
      </w:r>
      <w:r w:rsidR="00576E8E">
        <w:rPr>
          <w:sz w:val="24"/>
          <w:szCs w:val="24"/>
          <w:lang w:val="en-GB"/>
        </w:rPr>
        <w:t xml:space="preserve">What </w:t>
      </w:r>
      <w:r w:rsidR="003374C2">
        <w:rPr>
          <w:sz w:val="24"/>
          <w:szCs w:val="24"/>
          <w:lang w:val="en-GB"/>
        </w:rPr>
        <w:t>this paper adds theoretically</w:t>
      </w:r>
      <w:r w:rsidR="00576E8E">
        <w:rPr>
          <w:sz w:val="24"/>
          <w:szCs w:val="24"/>
          <w:lang w:val="en-GB"/>
        </w:rPr>
        <w:t xml:space="preserve"> is a link to the work of Deleuze and Bergson in philosophy</w:t>
      </w:r>
      <w:r w:rsidR="003374C2">
        <w:rPr>
          <w:sz w:val="24"/>
          <w:szCs w:val="24"/>
          <w:lang w:val="en-GB"/>
        </w:rPr>
        <w:t xml:space="preserve">.  </w:t>
      </w:r>
      <w:r w:rsidR="00293AA1">
        <w:rPr>
          <w:sz w:val="24"/>
          <w:szCs w:val="24"/>
          <w:lang w:val="en-GB"/>
        </w:rPr>
        <w:t xml:space="preserve">It also adds an example of </w:t>
      </w:r>
      <w:r w:rsidR="002E7CF1">
        <w:rPr>
          <w:sz w:val="24"/>
          <w:szCs w:val="24"/>
          <w:lang w:val="en-GB"/>
        </w:rPr>
        <w:t xml:space="preserve">the theory’s </w:t>
      </w:r>
      <w:r w:rsidR="00293AA1">
        <w:rPr>
          <w:sz w:val="24"/>
          <w:szCs w:val="24"/>
          <w:lang w:val="en-GB"/>
        </w:rPr>
        <w:t>application.  T</w:t>
      </w:r>
      <w:r w:rsidR="003374C2">
        <w:rPr>
          <w:sz w:val="24"/>
          <w:szCs w:val="24"/>
          <w:lang w:val="en-GB"/>
        </w:rPr>
        <w:t xml:space="preserve">he process of writing itself has allowed </w:t>
      </w:r>
      <w:r w:rsidR="00293AA1">
        <w:rPr>
          <w:sz w:val="24"/>
          <w:szCs w:val="24"/>
          <w:lang w:val="en-GB"/>
        </w:rPr>
        <w:t>further and deeper reflection on</w:t>
      </w:r>
      <w:r w:rsidR="003374C2">
        <w:rPr>
          <w:sz w:val="24"/>
          <w:szCs w:val="24"/>
          <w:lang w:val="en-GB"/>
        </w:rPr>
        <w:t xml:space="preserve"> what I ha</w:t>
      </w:r>
      <w:r w:rsidR="00293AA1">
        <w:rPr>
          <w:sz w:val="24"/>
          <w:szCs w:val="24"/>
          <w:lang w:val="en-GB"/>
        </w:rPr>
        <w:t>d witnessed and then heard</w:t>
      </w:r>
      <w:r w:rsidR="003374C2">
        <w:rPr>
          <w:sz w:val="24"/>
          <w:szCs w:val="24"/>
          <w:lang w:val="en-GB"/>
        </w:rPr>
        <w:t xml:space="preserve"> my mother articulate once </w:t>
      </w:r>
      <w:r w:rsidR="00935C1F">
        <w:rPr>
          <w:sz w:val="24"/>
          <w:szCs w:val="24"/>
          <w:lang w:val="en-GB"/>
        </w:rPr>
        <w:t>she had gotten past</w:t>
      </w:r>
      <w:r w:rsidR="003374C2">
        <w:rPr>
          <w:sz w:val="24"/>
          <w:szCs w:val="24"/>
          <w:lang w:val="en-GB"/>
        </w:rPr>
        <w:t xml:space="preserve"> the most critical period.  Hence</w:t>
      </w:r>
      <w:r w:rsidR="002E7CF1">
        <w:rPr>
          <w:sz w:val="24"/>
          <w:szCs w:val="24"/>
          <w:lang w:val="en-GB"/>
        </w:rPr>
        <w:t>,</w:t>
      </w:r>
      <w:r w:rsidR="003374C2">
        <w:rPr>
          <w:sz w:val="24"/>
          <w:szCs w:val="24"/>
          <w:lang w:val="en-GB"/>
        </w:rPr>
        <w:t xml:space="preserve"> what started as an example within a theoretical article has</w:t>
      </w:r>
      <w:r w:rsidR="003374C2" w:rsidRPr="003374C2">
        <w:rPr>
          <w:sz w:val="24"/>
          <w:szCs w:val="24"/>
          <w:lang w:val="en-GB"/>
        </w:rPr>
        <w:t xml:space="preserve"> </w:t>
      </w:r>
      <w:r w:rsidR="003374C2">
        <w:rPr>
          <w:sz w:val="24"/>
          <w:szCs w:val="24"/>
          <w:lang w:val="en-GB"/>
        </w:rPr>
        <w:t xml:space="preserve">become a far more central springboard for the linking of experience and </w:t>
      </w:r>
      <w:proofErr w:type="gramStart"/>
      <w:r w:rsidR="003374C2">
        <w:rPr>
          <w:sz w:val="24"/>
          <w:szCs w:val="24"/>
          <w:lang w:val="en-GB"/>
        </w:rPr>
        <w:t>theory.</w:t>
      </w:r>
      <w:proofErr w:type="gramEnd"/>
      <w:r w:rsidR="003374C2">
        <w:rPr>
          <w:sz w:val="24"/>
          <w:szCs w:val="24"/>
          <w:lang w:val="en-GB"/>
        </w:rPr>
        <w:t xml:space="preserve">  The article show</w:t>
      </w:r>
      <w:r w:rsidR="00935C1F">
        <w:rPr>
          <w:sz w:val="24"/>
          <w:szCs w:val="24"/>
          <w:lang w:val="en-GB"/>
        </w:rPr>
        <w:t>s</w:t>
      </w:r>
      <w:r w:rsidR="003374C2">
        <w:rPr>
          <w:sz w:val="24"/>
          <w:szCs w:val="24"/>
          <w:lang w:val="en-GB"/>
        </w:rPr>
        <w:t xml:space="preserve"> </w:t>
      </w:r>
      <w:r w:rsidR="00576E8E">
        <w:rPr>
          <w:sz w:val="24"/>
          <w:szCs w:val="24"/>
          <w:lang w:val="en-GB"/>
        </w:rPr>
        <w:t xml:space="preserve">the usefulness of </w:t>
      </w:r>
      <w:r w:rsidR="0079674E">
        <w:rPr>
          <w:sz w:val="24"/>
          <w:szCs w:val="24"/>
          <w:lang w:val="en-GB"/>
        </w:rPr>
        <w:t>the aforementioned</w:t>
      </w:r>
      <w:r w:rsidR="00576E8E">
        <w:rPr>
          <w:sz w:val="24"/>
          <w:szCs w:val="24"/>
          <w:lang w:val="en-GB"/>
        </w:rPr>
        <w:t xml:space="preserve"> concepts and understandings </w:t>
      </w:r>
      <w:r w:rsidR="002E7CF1">
        <w:rPr>
          <w:sz w:val="24"/>
          <w:szCs w:val="24"/>
          <w:lang w:val="en-GB"/>
        </w:rPr>
        <w:t>for</w:t>
      </w:r>
      <w:r w:rsidR="00576E8E">
        <w:rPr>
          <w:sz w:val="24"/>
          <w:szCs w:val="24"/>
          <w:lang w:val="en-GB"/>
        </w:rPr>
        <w:t xml:space="preserve"> </w:t>
      </w:r>
      <w:r w:rsidR="0079674E">
        <w:rPr>
          <w:sz w:val="24"/>
          <w:szCs w:val="24"/>
          <w:lang w:val="en-GB"/>
        </w:rPr>
        <w:t xml:space="preserve">elucidating </w:t>
      </w:r>
      <w:r w:rsidR="00576E8E">
        <w:rPr>
          <w:sz w:val="24"/>
          <w:szCs w:val="24"/>
          <w:lang w:val="en-GB"/>
        </w:rPr>
        <w:t xml:space="preserve">moments of transition in </w:t>
      </w:r>
      <w:r w:rsidR="00576E8E">
        <w:rPr>
          <w:sz w:val="24"/>
          <w:szCs w:val="24"/>
          <w:lang w:val="en-GB"/>
        </w:rPr>
        <w:lastRenderedPageBreak/>
        <w:t xml:space="preserve">old age </w:t>
      </w:r>
      <w:r w:rsidR="0079674E">
        <w:rPr>
          <w:sz w:val="24"/>
          <w:szCs w:val="24"/>
          <w:lang w:val="en-GB"/>
        </w:rPr>
        <w:t>and processes involved in</w:t>
      </w:r>
      <w:r w:rsidR="00576E8E">
        <w:rPr>
          <w:sz w:val="24"/>
          <w:szCs w:val="24"/>
          <w:lang w:val="en-GB"/>
        </w:rPr>
        <w:t xml:space="preserve"> </w:t>
      </w:r>
      <w:r w:rsidR="0079674E">
        <w:rPr>
          <w:sz w:val="24"/>
          <w:szCs w:val="24"/>
          <w:lang w:val="en-GB"/>
        </w:rPr>
        <w:t>the adjustment</w:t>
      </w:r>
      <w:r w:rsidR="00576E8E">
        <w:rPr>
          <w:sz w:val="24"/>
          <w:szCs w:val="24"/>
          <w:lang w:val="en-GB"/>
        </w:rPr>
        <w:t xml:space="preserve"> to disability</w:t>
      </w:r>
      <w:r w:rsidR="003374C2">
        <w:rPr>
          <w:sz w:val="24"/>
          <w:szCs w:val="24"/>
          <w:lang w:val="en-GB"/>
        </w:rPr>
        <w:t xml:space="preserve">.  </w:t>
      </w:r>
      <w:r w:rsidR="00CF7D72">
        <w:rPr>
          <w:sz w:val="24"/>
          <w:szCs w:val="24"/>
          <w:lang w:val="en-GB"/>
        </w:rPr>
        <w:t>It is also hoped that the</w:t>
      </w:r>
      <w:r w:rsidR="0079674E">
        <w:rPr>
          <w:sz w:val="24"/>
          <w:szCs w:val="24"/>
          <w:lang w:val="en-GB"/>
        </w:rPr>
        <w:t>se concepts</w:t>
      </w:r>
      <w:r w:rsidR="00CF7D72">
        <w:rPr>
          <w:sz w:val="24"/>
          <w:szCs w:val="24"/>
          <w:lang w:val="en-GB"/>
        </w:rPr>
        <w:t xml:space="preserve"> may </w:t>
      </w:r>
      <w:r w:rsidR="0079674E">
        <w:rPr>
          <w:sz w:val="24"/>
          <w:szCs w:val="24"/>
          <w:lang w:val="en-GB"/>
        </w:rPr>
        <w:t>contribute to the</w:t>
      </w:r>
      <w:r w:rsidR="00CF7D72">
        <w:rPr>
          <w:sz w:val="24"/>
          <w:szCs w:val="24"/>
          <w:lang w:val="en-GB"/>
        </w:rPr>
        <w:t xml:space="preserve"> practice </w:t>
      </w:r>
      <w:r w:rsidR="0079674E">
        <w:rPr>
          <w:sz w:val="24"/>
          <w:szCs w:val="24"/>
          <w:lang w:val="en-GB"/>
        </w:rPr>
        <w:t>of</w:t>
      </w:r>
      <w:r w:rsidR="00CF7D72">
        <w:rPr>
          <w:sz w:val="24"/>
          <w:szCs w:val="24"/>
          <w:lang w:val="en-GB"/>
        </w:rPr>
        <w:t xml:space="preserve"> caring for people undergoing difficult transitions.  </w:t>
      </w:r>
    </w:p>
    <w:p w:rsidR="00C9076C" w:rsidRDefault="00C9076C" w:rsidP="00CF2BD5">
      <w:pPr>
        <w:spacing w:line="480" w:lineRule="auto"/>
        <w:rPr>
          <w:sz w:val="24"/>
          <w:szCs w:val="24"/>
          <w:lang w:val="en-GB"/>
        </w:rPr>
      </w:pPr>
    </w:p>
    <w:p w:rsidR="00CF7D72" w:rsidRDefault="00CF7D72" w:rsidP="00CF2BD5">
      <w:pPr>
        <w:spacing w:line="480" w:lineRule="auto"/>
        <w:rPr>
          <w:sz w:val="24"/>
          <w:szCs w:val="24"/>
          <w:lang w:val="en-GB"/>
        </w:rPr>
      </w:pPr>
      <w:r>
        <w:rPr>
          <w:sz w:val="24"/>
          <w:szCs w:val="24"/>
          <w:lang w:val="en-GB"/>
        </w:rPr>
        <w:t>The article moves from the initial case study to an analysis of repetitive, at times seemingly impossible and bizarre requests</w:t>
      </w:r>
      <w:r w:rsidR="002E7CF1">
        <w:rPr>
          <w:sz w:val="24"/>
          <w:szCs w:val="24"/>
          <w:lang w:val="en-GB"/>
        </w:rPr>
        <w:t>, which I try to understand</w:t>
      </w:r>
      <w:r>
        <w:rPr>
          <w:sz w:val="24"/>
          <w:szCs w:val="24"/>
          <w:lang w:val="en-GB"/>
        </w:rPr>
        <w:t xml:space="preserve"> </w:t>
      </w:r>
      <w:r w:rsidR="00173780">
        <w:rPr>
          <w:sz w:val="24"/>
          <w:szCs w:val="24"/>
          <w:lang w:val="en-GB"/>
        </w:rPr>
        <w:t>using</w:t>
      </w:r>
      <w:r>
        <w:rPr>
          <w:sz w:val="24"/>
          <w:szCs w:val="24"/>
          <w:lang w:val="en-GB"/>
        </w:rPr>
        <w:t xml:space="preserve"> Deleuzian concepts of affect and the virtual</w:t>
      </w:r>
      <w:r w:rsidR="00173780">
        <w:rPr>
          <w:sz w:val="24"/>
          <w:szCs w:val="24"/>
          <w:lang w:val="en-GB"/>
        </w:rPr>
        <w:t>.</w:t>
      </w:r>
      <w:r>
        <w:rPr>
          <w:sz w:val="24"/>
          <w:szCs w:val="24"/>
          <w:lang w:val="en-GB"/>
        </w:rPr>
        <w:t xml:space="preserve"> </w:t>
      </w:r>
      <w:r w:rsidR="00173780">
        <w:rPr>
          <w:sz w:val="24"/>
          <w:szCs w:val="24"/>
          <w:lang w:val="en-GB"/>
        </w:rPr>
        <w:t xml:space="preserve">Drawing </w:t>
      </w:r>
      <w:r>
        <w:rPr>
          <w:sz w:val="24"/>
          <w:szCs w:val="24"/>
          <w:lang w:val="en-GB"/>
        </w:rPr>
        <w:t>mainly from Deleuze’s key work</w:t>
      </w:r>
      <w:r w:rsidR="002E7CF1">
        <w:rPr>
          <w:sz w:val="24"/>
          <w:szCs w:val="24"/>
          <w:lang w:val="en-GB"/>
        </w:rPr>
        <w:t>,</w:t>
      </w:r>
      <w:r>
        <w:rPr>
          <w:sz w:val="24"/>
          <w:szCs w:val="24"/>
          <w:lang w:val="en-GB"/>
        </w:rPr>
        <w:t xml:space="preserve"> </w:t>
      </w:r>
      <w:r w:rsidRPr="00CF7D72">
        <w:rPr>
          <w:i/>
          <w:sz w:val="24"/>
          <w:szCs w:val="24"/>
          <w:lang w:val="en-GB"/>
        </w:rPr>
        <w:t>Difference and Repetition</w:t>
      </w:r>
      <w:r>
        <w:rPr>
          <w:sz w:val="24"/>
          <w:szCs w:val="24"/>
          <w:lang w:val="en-GB"/>
        </w:rPr>
        <w:t xml:space="preserve"> (1994), </w:t>
      </w:r>
      <w:r w:rsidR="00173780">
        <w:rPr>
          <w:sz w:val="24"/>
          <w:szCs w:val="24"/>
          <w:lang w:val="en-GB"/>
        </w:rPr>
        <w:t xml:space="preserve">I also explore </w:t>
      </w:r>
      <w:r>
        <w:rPr>
          <w:sz w:val="24"/>
          <w:szCs w:val="24"/>
          <w:lang w:val="en-GB"/>
        </w:rPr>
        <w:t>the concept of ‘becoming’ in relation to old age</w:t>
      </w:r>
      <w:r w:rsidR="00356CFC">
        <w:rPr>
          <w:sz w:val="24"/>
          <w:szCs w:val="24"/>
          <w:lang w:val="en-GB"/>
        </w:rPr>
        <w:t xml:space="preserve"> and </w:t>
      </w:r>
      <w:r w:rsidR="00173780">
        <w:rPr>
          <w:sz w:val="24"/>
          <w:szCs w:val="24"/>
          <w:lang w:val="en-GB"/>
        </w:rPr>
        <w:t xml:space="preserve">to </w:t>
      </w:r>
      <w:r w:rsidR="00356CFC">
        <w:rPr>
          <w:sz w:val="24"/>
          <w:szCs w:val="24"/>
          <w:lang w:val="en-GB"/>
        </w:rPr>
        <w:t>transitions in general</w:t>
      </w:r>
      <w:r>
        <w:rPr>
          <w:sz w:val="24"/>
          <w:szCs w:val="24"/>
          <w:lang w:val="en-GB"/>
        </w:rPr>
        <w:t xml:space="preserve">.  </w:t>
      </w:r>
      <w:r w:rsidR="00356CFC">
        <w:rPr>
          <w:sz w:val="24"/>
          <w:szCs w:val="24"/>
          <w:lang w:val="en-GB"/>
        </w:rPr>
        <w:t xml:space="preserve">This is followed by a </w:t>
      </w:r>
      <w:r w:rsidR="002E7CF1">
        <w:rPr>
          <w:sz w:val="24"/>
          <w:szCs w:val="24"/>
          <w:lang w:val="en-GB"/>
        </w:rPr>
        <w:t>discussion of</w:t>
      </w:r>
      <w:r w:rsidR="00356CFC">
        <w:rPr>
          <w:sz w:val="24"/>
          <w:szCs w:val="24"/>
          <w:lang w:val="en-GB"/>
        </w:rPr>
        <w:t xml:space="preserve"> Winnicott’s work, </w:t>
      </w:r>
      <w:r w:rsidR="00173780">
        <w:rPr>
          <w:sz w:val="24"/>
          <w:szCs w:val="24"/>
          <w:lang w:val="en-GB"/>
        </w:rPr>
        <w:t xml:space="preserve">in which I </w:t>
      </w:r>
      <w:r w:rsidR="00356CFC">
        <w:rPr>
          <w:sz w:val="24"/>
          <w:szCs w:val="24"/>
          <w:lang w:val="en-GB"/>
        </w:rPr>
        <w:t>identify some of the ways in which key features of transitional objects and phenomena map onto the case study</w:t>
      </w:r>
      <w:r w:rsidR="00173780">
        <w:rPr>
          <w:sz w:val="24"/>
          <w:szCs w:val="24"/>
          <w:lang w:val="en-GB"/>
        </w:rPr>
        <w:t xml:space="preserve"> and onto</w:t>
      </w:r>
      <w:r w:rsidR="00356CFC">
        <w:rPr>
          <w:sz w:val="24"/>
          <w:szCs w:val="24"/>
          <w:lang w:val="en-GB"/>
        </w:rPr>
        <w:t xml:space="preserve"> Deleuze (and </w:t>
      </w:r>
      <w:r w:rsidR="002E7CF1">
        <w:rPr>
          <w:sz w:val="24"/>
          <w:szCs w:val="24"/>
          <w:lang w:val="en-GB"/>
        </w:rPr>
        <w:t xml:space="preserve">Deleuze and </w:t>
      </w:r>
      <w:r w:rsidR="00356CFC">
        <w:rPr>
          <w:sz w:val="24"/>
          <w:szCs w:val="24"/>
          <w:lang w:val="en-GB"/>
        </w:rPr>
        <w:t>Guattari</w:t>
      </w:r>
      <w:r w:rsidR="002E7CF1">
        <w:rPr>
          <w:sz w:val="24"/>
          <w:szCs w:val="24"/>
          <w:lang w:val="en-GB"/>
        </w:rPr>
        <w:t>’s</w:t>
      </w:r>
      <w:r w:rsidR="00356CFC">
        <w:rPr>
          <w:sz w:val="24"/>
          <w:szCs w:val="24"/>
          <w:lang w:val="en-GB"/>
        </w:rPr>
        <w:t xml:space="preserve">) work.  </w:t>
      </w:r>
      <w:r w:rsidR="00173780">
        <w:rPr>
          <w:sz w:val="24"/>
          <w:szCs w:val="24"/>
          <w:lang w:val="en-GB"/>
        </w:rPr>
        <w:t>I then connect the</w:t>
      </w:r>
      <w:r w:rsidR="00356CFC">
        <w:rPr>
          <w:sz w:val="24"/>
          <w:szCs w:val="24"/>
          <w:lang w:val="en-GB"/>
        </w:rPr>
        <w:t xml:space="preserve"> link Winnicott made between play as a transitional space in </w:t>
      </w:r>
      <w:r w:rsidR="00173780">
        <w:rPr>
          <w:sz w:val="24"/>
          <w:szCs w:val="24"/>
          <w:lang w:val="en-GB"/>
        </w:rPr>
        <w:t xml:space="preserve">both </w:t>
      </w:r>
      <w:r w:rsidR="00356CFC">
        <w:rPr>
          <w:sz w:val="24"/>
          <w:szCs w:val="24"/>
          <w:lang w:val="en-GB"/>
        </w:rPr>
        <w:t>childhood and adult cultural life</w:t>
      </w:r>
      <w:r w:rsidR="00173780">
        <w:rPr>
          <w:sz w:val="24"/>
          <w:szCs w:val="24"/>
          <w:lang w:val="en-GB"/>
        </w:rPr>
        <w:t xml:space="preserve"> to</w:t>
      </w:r>
      <w:r w:rsidR="00356CFC">
        <w:rPr>
          <w:sz w:val="24"/>
          <w:szCs w:val="24"/>
          <w:lang w:val="en-GB"/>
        </w:rPr>
        <w:t xml:space="preserve"> Turner’s work on ritual, </w:t>
      </w:r>
      <w:r w:rsidR="00173780">
        <w:rPr>
          <w:sz w:val="24"/>
          <w:szCs w:val="24"/>
          <w:lang w:val="en-GB"/>
        </w:rPr>
        <w:t>which identifies</w:t>
      </w:r>
      <w:r w:rsidR="00356CFC">
        <w:rPr>
          <w:sz w:val="24"/>
          <w:szCs w:val="24"/>
          <w:lang w:val="en-GB"/>
        </w:rPr>
        <w:t xml:space="preserve"> a similar continuum between play and cultural life.  </w:t>
      </w:r>
      <w:r w:rsidR="002C1087">
        <w:rPr>
          <w:sz w:val="24"/>
          <w:szCs w:val="24"/>
          <w:lang w:val="en-GB"/>
        </w:rPr>
        <w:t xml:space="preserve">The value of cultural life as a therapeutic element completes the </w:t>
      </w:r>
      <w:r w:rsidR="00173780">
        <w:rPr>
          <w:sz w:val="24"/>
          <w:szCs w:val="24"/>
          <w:lang w:val="en-GB"/>
        </w:rPr>
        <w:t>analysis</w:t>
      </w:r>
      <w:r w:rsidR="002C1087">
        <w:rPr>
          <w:sz w:val="24"/>
          <w:szCs w:val="24"/>
          <w:lang w:val="en-GB"/>
        </w:rPr>
        <w:t>.  Fundamentally</w:t>
      </w:r>
      <w:r w:rsidR="00173780">
        <w:rPr>
          <w:sz w:val="24"/>
          <w:szCs w:val="24"/>
          <w:lang w:val="en-GB"/>
        </w:rPr>
        <w:t>,</w:t>
      </w:r>
      <w:r w:rsidR="002C1087">
        <w:rPr>
          <w:sz w:val="24"/>
          <w:szCs w:val="24"/>
          <w:lang w:val="en-GB"/>
        </w:rPr>
        <w:t xml:space="preserve"> this is a study of fluid dynamics of change and </w:t>
      </w:r>
      <w:r w:rsidR="00173780">
        <w:rPr>
          <w:sz w:val="24"/>
          <w:szCs w:val="24"/>
          <w:lang w:val="en-GB"/>
        </w:rPr>
        <w:t>the ways that</w:t>
      </w:r>
      <w:r w:rsidR="002C1087">
        <w:rPr>
          <w:sz w:val="24"/>
          <w:szCs w:val="24"/>
          <w:lang w:val="en-GB"/>
        </w:rPr>
        <w:t xml:space="preserve"> structure, in this case ritualised, repetitive behaviour</w:t>
      </w:r>
      <w:r w:rsidR="00173780">
        <w:rPr>
          <w:sz w:val="24"/>
          <w:szCs w:val="24"/>
          <w:lang w:val="en-GB"/>
        </w:rPr>
        <w:t>,</w:t>
      </w:r>
      <w:r w:rsidR="002C1087">
        <w:rPr>
          <w:sz w:val="24"/>
          <w:szCs w:val="24"/>
          <w:lang w:val="en-GB"/>
        </w:rPr>
        <w:t xml:space="preserve"> </w:t>
      </w:r>
      <w:r w:rsidR="002514AA">
        <w:rPr>
          <w:sz w:val="24"/>
          <w:szCs w:val="24"/>
          <w:lang w:val="en-GB"/>
        </w:rPr>
        <w:t xml:space="preserve">or the </w:t>
      </w:r>
      <w:r w:rsidR="007621AE">
        <w:rPr>
          <w:sz w:val="24"/>
          <w:szCs w:val="24"/>
          <w:lang w:val="en-GB"/>
        </w:rPr>
        <w:t xml:space="preserve">deployment </w:t>
      </w:r>
      <w:r w:rsidR="002514AA">
        <w:rPr>
          <w:sz w:val="24"/>
          <w:szCs w:val="24"/>
          <w:lang w:val="en-GB"/>
        </w:rPr>
        <w:t xml:space="preserve">of a transitional object </w:t>
      </w:r>
      <w:r w:rsidR="002C1087">
        <w:rPr>
          <w:sz w:val="24"/>
          <w:szCs w:val="24"/>
          <w:lang w:val="en-GB"/>
        </w:rPr>
        <w:t>and playful work of imagination</w:t>
      </w:r>
      <w:r w:rsidR="00173780">
        <w:rPr>
          <w:sz w:val="24"/>
          <w:szCs w:val="24"/>
          <w:lang w:val="en-GB"/>
        </w:rPr>
        <w:t>,</w:t>
      </w:r>
      <w:r w:rsidR="002C1087">
        <w:rPr>
          <w:sz w:val="24"/>
          <w:szCs w:val="24"/>
          <w:lang w:val="en-GB"/>
        </w:rPr>
        <w:t xml:space="preserve"> can </w:t>
      </w:r>
      <w:r w:rsidR="00173780">
        <w:rPr>
          <w:sz w:val="24"/>
          <w:szCs w:val="24"/>
          <w:lang w:val="en-GB"/>
        </w:rPr>
        <w:t>become</w:t>
      </w:r>
      <w:r w:rsidR="002C1087">
        <w:rPr>
          <w:sz w:val="24"/>
          <w:szCs w:val="24"/>
          <w:lang w:val="en-GB"/>
        </w:rPr>
        <w:t xml:space="preserve"> strategies to manage the fluidity and tensions of moments of transition.   </w:t>
      </w:r>
    </w:p>
    <w:p w:rsidR="00B051B2" w:rsidRDefault="00B051B2" w:rsidP="00CF2BD5">
      <w:pPr>
        <w:spacing w:line="480" w:lineRule="auto"/>
        <w:rPr>
          <w:sz w:val="24"/>
          <w:szCs w:val="24"/>
          <w:lang w:val="en-GB"/>
        </w:rPr>
      </w:pPr>
    </w:p>
    <w:p w:rsidR="00B051B2" w:rsidRPr="004E2CFE" w:rsidRDefault="00B051B2" w:rsidP="00CF2BD5">
      <w:pPr>
        <w:spacing w:line="480" w:lineRule="auto"/>
        <w:rPr>
          <w:sz w:val="24"/>
          <w:szCs w:val="24"/>
          <w:lang w:val="en-GB"/>
        </w:rPr>
      </w:pPr>
    </w:p>
    <w:p w:rsidR="00F622B1" w:rsidRPr="00067120" w:rsidRDefault="00F622B1" w:rsidP="00CF2BD5">
      <w:pPr>
        <w:spacing w:line="480" w:lineRule="auto"/>
        <w:rPr>
          <w:b/>
          <w:sz w:val="24"/>
          <w:szCs w:val="24"/>
          <w:lang w:val="en-GB"/>
        </w:rPr>
      </w:pPr>
      <w:r>
        <w:rPr>
          <w:b/>
          <w:sz w:val="24"/>
          <w:szCs w:val="24"/>
          <w:lang w:val="en-GB"/>
        </w:rPr>
        <w:t>Becoming old</w:t>
      </w:r>
      <w:r w:rsidR="002B67E5">
        <w:rPr>
          <w:b/>
          <w:sz w:val="24"/>
          <w:szCs w:val="24"/>
          <w:lang w:val="en-GB"/>
        </w:rPr>
        <w:t xml:space="preserve">, becoming </w:t>
      </w:r>
      <w:r w:rsidR="002E70F5">
        <w:rPr>
          <w:b/>
          <w:sz w:val="24"/>
          <w:szCs w:val="24"/>
          <w:lang w:val="en-GB"/>
        </w:rPr>
        <w:t>differently able</w:t>
      </w:r>
      <w:r w:rsidR="00173780">
        <w:rPr>
          <w:b/>
          <w:sz w:val="24"/>
          <w:szCs w:val="24"/>
          <w:lang w:val="en-GB"/>
        </w:rPr>
        <w:t xml:space="preserve"> -</w:t>
      </w:r>
      <w:r>
        <w:rPr>
          <w:b/>
          <w:sz w:val="24"/>
          <w:szCs w:val="24"/>
          <w:lang w:val="en-GB"/>
        </w:rPr>
        <w:t>-</w:t>
      </w:r>
      <w:r w:rsidR="00173780">
        <w:rPr>
          <w:b/>
          <w:sz w:val="24"/>
          <w:szCs w:val="24"/>
          <w:lang w:val="en-GB"/>
        </w:rPr>
        <w:t xml:space="preserve"> a</w:t>
      </w:r>
      <w:r w:rsidRPr="009759C1">
        <w:rPr>
          <w:b/>
          <w:sz w:val="24"/>
          <w:szCs w:val="24"/>
          <w:lang w:val="en-GB"/>
        </w:rPr>
        <w:t>n intimate case study</w:t>
      </w:r>
    </w:p>
    <w:p w:rsidR="00F622B1" w:rsidRPr="00067120" w:rsidRDefault="00F622B1" w:rsidP="00CF2BD5">
      <w:pPr>
        <w:spacing w:line="480" w:lineRule="auto"/>
        <w:rPr>
          <w:b/>
          <w:sz w:val="24"/>
          <w:szCs w:val="24"/>
          <w:lang w:val="en-GB"/>
        </w:rPr>
      </w:pPr>
    </w:p>
    <w:p w:rsidR="00F622B1" w:rsidRDefault="00F622B1" w:rsidP="00CF2BD5">
      <w:pPr>
        <w:spacing w:line="480" w:lineRule="auto"/>
        <w:rPr>
          <w:sz w:val="24"/>
          <w:szCs w:val="24"/>
          <w:lang w:val="en-GB"/>
        </w:rPr>
      </w:pPr>
      <w:r w:rsidRPr="00E764E2">
        <w:rPr>
          <w:sz w:val="24"/>
          <w:szCs w:val="24"/>
          <w:lang w:val="en-GB"/>
        </w:rPr>
        <w:t>When my mother was coming to the end of her life</w:t>
      </w:r>
      <w:r w:rsidR="00173780">
        <w:rPr>
          <w:sz w:val="24"/>
          <w:szCs w:val="24"/>
          <w:lang w:val="en-GB"/>
        </w:rPr>
        <w:t>,</w:t>
      </w:r>
      <w:r w:rsidRPr="00E764E2">
        <w:rPr>
          <w:sz w:val="24"/>
          <w:szCs w:val="24"/>
          <w:lang w:val="en-GB"/>
        </w:rPr>
        <w:t xml:space="preserve"> I found myself puzzling over her </w:t>
      </w:r>
      <w:r>
        <w:rPr>
          <w:sz w:val="24"/>
          <w:szCs w:val="24"/>
          <w:lang w:val="en-GB"/>
        </w:rPr>
        <w:t xml:space="preserve">odd behaviours </w:t>
      </w:r>
      <w:r w:rsidRPr="00E764E2">
        <w:rPr>
          <w:sz w:val="24"/>
          <w:szCs w:val="24"/>
          <w:lang w:val="en-GB"/>
        </w:rPr>
        <w:t xml:space="preserve">at the </w:t>
      </w:r>
      <w:r>
        <w:rPr>
          <w:sz w:val="24"/>
          <w:szCs w:val="24"/>
          <w:lang w:val="en-GB"/>
        </w:rPr>
        <w:t>end of what must have felt like very</w:t>
      </w:r>
      <w:r w:rsidRPr="00E764E2">
        <w:rPr>
          <w:sz w:val="24"/>
          <w:szCs w:val="24"/>
          <w:lang w:val="en-GB"/>
        </w:rPr>
        <w:t xml:space="preserve"> long days of pain and effort to get through the basic functions of living. At the end of </w:t>
      </w:r>
      <w:r w:rsidR="00173780">
        <w:rPr>
          <w:sz w:val="24"/>
          <w:szCs w:val="24"/>
          <w:lang w:val="en-GB"/>
        </w:rPr>
        <w:t>each</w:t>
      </w:r>
      <w:r w:rsidRPr="00E764E2">
        <w:rPr>
          <w:sz w:val="24"/>
          <w:szCs w:val="24"/>
          <w:lang w:val="en-GB"/>
        </w:rPr>
        <w:t xml:space="preserve"> day</w:t>
      </w:r>
      <w:r w:rsidR="00173780">
        <w:rPr>
          <w:sz w:val="24"/>
          <w:szCs w:val="24"/>
          <w:lang w:val="en-GB"/>
        </w:rPr>
        <w:t>,</w:t>
      </w:r>
      <w:r w:rsidRPr="00E764E2">
        <w:rPr>
          <w:sz w:val="24"/>
          <w:szCs w:val="24"/>
          <w:lang w:val="en-GB"/>
        </w:rPr>
        <w:t xml:space="preserve"> her mind began to wander.  Normally </w:t>
      </w:r>
      <w:r>
        <w:rPr>
          <w:sz w:val="24"/>
          <w:szCs w:val="24"/>
          <w:lang w:val="en-GB"/>
        </w:rPr>
        <w:t xml:space="preserve">sharp as a pin and with an elephant’s memory in spite of age, </w:t>
      </w:r>
      <w:r w:rsidRPr="00E764E2">
        <w:rPr>
          <w:sz w:val="24"/>
          <w:szCs w:val="24"/>
          <w:lang w:val="en-GB"/>
        </w:rPr>
        <w:t>able to bear and express her pain and discomfort</w:t>
      </w:r>
      <w:r>
        <w:rPr>
          <w:sz w:val="24"/>
          <w:szCs w:val="24"/>
          <w:lang w:val="en-GB"/>
        </w:rPr>
        <w:t xml:space="preserve"> during the day</w:t>
      </w:r>
      <w:r w:rsidRPr="00E764E2">
        <w:rPr>
          <w:sz w:val="24"/>
          <w:szCs w:val="24"/>
          <w:lang w:val="en-GB"/>
        </w:rPr>
        <w:t xml:space="preserve">, </w:t>
      </w:r>
      <w:r w:rsidR="00173780">
        <w:rPr>
          <w:sz w:val="24"/>
          <w:szCs w:val="24"/>
          <w:lang w:val="en-GB"/>
        </w:rPr>
        <w:t xml:space="preserve">she began, </w:t>
      </w:r>
      <w:r w:rsidRPr="00E764E2">
        <w:rPr>
          <w:sz w:val="24"/>
          <w:szCs w:val="24"/>
          <w:lang w:val="en-GB"/>
        </w:rPr>
        <w:t>when exhausted</w:t>
      </w:r>
      <w:r w:rsidR="00982533">
        <w:rPr>
          <w:sz w:val="24"/>
          <w:szCs w:val="24"/>
          <w:lang w:val="en-GB"/>
        </w:rPr>
        <w:t xml:space="preserve">, </w:t>
      </w:r>
      <w:r w:rsidR="00982533" w:rsidRPr="00E764E2">
        <w:rPr>
          <w:sz w:val="24"/>
          <w:szCs w:val="24"/>
          <w:lang w:val="en-GB"/>
        </w:rPr>
        <w:t>to</w:t>
      </w:r>
      <w:r w:rsidRPr="00E764E2">
        <w:rPr>
          <w:sz w:val="24"/>
          <w:szCs w:val="24"/>
          <w:lang w:val="en-GB"/>
        </w:rPr>
        <w:t xml:space="preserve"> display </w:t>
      </w:r>
      <w:r w:rsidRPr="00E764E2">
        <w:rPr>
          <w:sz w:val="24"/>
          <w:szCs w:val="24"/>
          <w:lang w:val="en-GB"/>
        </w:rPr>
        <w:lastRenderedPageBreak/>
        <w:t xml:space="preserve">obsessive and ritualized behaviours.  She wanted impossibly </w:t>
      </w:r>
      <w:r>
        <w:rPr>
          <w:sz w:val="24"/>
          <w:szCs w:val="24"/>
          <w:lang w:val="en-GB"/>
        </w:rPr>
        <w:t xml:space="preserve">and repeatedly </w:t>
      </w:r>
      <w:r w:rsidRPr="00E764E2">
        <w:rPr>
          <w:sz w:val="24"/>
          <w:szCs w:val="24"/>
          <w:lang w:val="en-GB"/>
        </w:rPr>
        <w:t xml:space="preserve">to </w:t>
      </w:r>
      <w:r w:rsidR="002E70F5">
        <w:rPr>
          <w:sz w:val="24"/>
          <w:szCs w:val="24"/>
          <w:lang w:val="en-GB"/>
        </w:rPr>
        <w:t xml:space="preserve">have </w:t>
      </w:r>
      <w:r w:rsidR="002E70F5" w:rsidRPr="00E764E2">
        <w:rPr>
          <w:sz w:val="24"/>
          <w:szCs w:val="24"/>
          <w:lang w:val="en-GB"/>
        </w:rPr>
        <w:t>things</w:t>
      </w:r>
      <w:r w:rsidRPr="00E764E2">
        <w:rPr>
          <w:sz w:val="24"/>
          <w:szCs w:val="24"/>
          <w:lang w:val="en-GB"/>
        </w:rPr>
        <w:t xml:space="preserve"> </w:t>
      </w:r>
      <w:r>
        <w:rPr>
          <w:sz w:val="24"/>
          <w:szCs w:val="24"/>
          <w:lang w:val="en-GB"/>
        </w:rPr>
        <w:t xml:space="preserve">rubbed </w:t>
      </w:r>
      <w:r w:rsidRPr="00E764E2">
        <w:rPr>
          <w:sz w:val="24"/>
          <w:szCs w:val="24"/>
          <w:lang w:val="en-GB"/>
        </w:rPr>
        <w:t xml:space="preserve">out </w:t>
      </w:r>
      <w:r>
        <w:rPr>
          <w:sz w:val="24"/>
          <w:szCs w:val="24"/>
          <w:lang w:val="en-GB"/>
        </w:rPr>
        <w:t>(for instance the channel logo of the TV screen)</w:t>
      </w:r>
      <w:r w:rsidR="00173780">
        <w:rPr>
          <w:sz w:val="24"/>
          <w:szCs w:val="24"/>
          <w:lang w:val="en-GB"/>
        </w:rPr>
        <w:t>,</w:t>
      </w:r>
      <w:r>
        <w:rPr>
          <w:sz w:val="24"/>
          <w:szCs w:val="24"/>
          <w:lang w:val="en-GB"/>
        </w:rPr>
        <w:t xml:space="preserve"> </w:t>
      </w:r>
      <w:r w:rsidRPr="00E764E2">
        <w:rPr>
          <w:sz w:val="24"/>
          <w:szCs w:val="24"/>
          <w:lang w:val="en-GB"/>
        </w:rPr>
        <w:t>or she felt something was missing</w:t>
      </w:r>
      <w:r>
        <w:rPr>
          <w:sz w:val="24"/>
          <w:szCs w:val="24"/>
          <w:lang w:val="en-GB"/>
        </w:rPr>
        <w:t xml:space="preserve">, even after the thing had been fetched; she </w:t>
      </w:r>
      <w:r w:rsidRPr="00E764E2">
        <w:rPr>
          <w:sz w:val="24"/>
          <w:szCs w:val="24"/>
          <w:lang w:val="en-GB"/>
        </w:rPr>
        <w:t xml:space="preserve">asked for repetition of tasks </w:t>
      </w:r>
      <w:r>
        <w:rPr>
          <w:sz w:val="24"/>
          <w:szCs w:val="24"/>
          <w:lang w:val="en-GB"/>
        </w:rPr>
        <w:t xml:space="preserve">already completed </w:t>
      </w:r>
      <w:r w:rsidRPr="00E764E2">
        <w:rPr>
          <w:sz w:val="24"/>
          <w:szCs w:val="24"/>
          <w:lang w:val="en-GB"/>
        </w:rPr>
        <w:t>or repeated</w:t>
      </w:r>
      <w:r>
        <w:rPr>
          <w:sz w:val="24"/>
          <w:szCs w:val="24"/>
          <w:lang w:val="en-GB"/>
        </w:rPr>
        <w:t xml:space="preserve"> her demands for odd, imagin</w:t>
      </w:r>
      <w:r w:rsidR="00173780">
        <w:rPr>
          <w:sz w:val="24"/>
          <w:szCs w:val="24"/>
          <w:lang w:val="en-GB"/>
        </w:rPr>
        <w:t>ary</w:t>
      </w:r>
      <w:r>
        <w:rPr>
          <w:sz w:val="24"/>
          <w:szCs w:val="24"/>
          <w:lang w:val="en-GB"/>
        </w:rPr>
        <w:t xml:space="preserve"> objects</w:t>
      </w:r>
      <w:r w:rsidRPr="00E764E2">
        <w:rPr>
          <w:sz w:val="24"/>
          <w:szCs w:val="24"/>
          <w:lang w:val="en-GB"/>
        </w:rPr>
        <w:t xml:space="preserve">.  </w:t>
      </w:r>
      <w:r>
        <w:rPr>
          <w:sz w:val="24"/>
          <w:szCs w:val="24"/>
          <w:lang w:val="en-GB"/>
        </w:rPr>
        <w:t>In particular she asked for a</w:t>
      </w:r>
      <w:r w:rsidR="00817CC2">
        <w:rPr>
          <w:sz w:val="24"/>
          <w:szCs w:val="24"/>
          <w:lang w:val="en-GB"/>
        </w:rPr>
        <w:t xml:space="preserve"> </w:t>
      </w:r>
      <w:r>
        <w:rPr>
          <w:sz w:val="24"/>
          <w:szCs w:val="24"/>
          <w:lang w:val="en-GB"/>
        </w:rPr>
        <w:t>piece of cloth that she was sure was of a particular shape, size, colour and texture and was to be found behind an antique mug that had come from her childhood home in Chile.  She had loved working with cloth all her life</w:t>
      </w:r>
      <w:r w:rsidR="00173780">
        <w:rPr>
          <w:sz w:val="24"/>
          <w:szCs w:val="24"/>
          <w:lang w:val="en-GB"/>
        </w:rPr>
        <w:t>,</w:t>
      </w:r>
      <w:r>
        <w:rPr>
          <w:sz w:val="24"/>
          <w:szCs w:val="24"/>
          <w:lang w:val="en-GB"/>
        </w:rPr>
        <w:t xml:space="preserve"> and this imaginary piece of cloth seemed to me to have the quality of a security blanket, a transitional object now imbued with </w:t>
      </w:r>
      <w:r w:rsidR="00173780">
        <w:rPr>
          <w:sz w:val="24"/>
          <w:szCs w:val="24"/>
          <w:lang w:val="en-GB"/>
        </w:rPr>
        <w:t>the</w:t>
      </w:r>
      <w:r>
        <w:rPr>
          <w:sz w:val="24"/>
          <w:szCs w:val="24"/>
          <w:lang w:val="en-GB"/>
        </w:rPr>
        <w:t xml:space="preserve"> knowledge of textiles </w:t>
      </w:r>
      <w:r w:rsidR="00173780">
        <w:rPr>
          <w:sz w:val="24"/>
          <w:szCs w:val="24"/>
          <w:lang w:val="en-GB"/>
        </w:rPr>
        <w:t xml:space="preserve">she had </w:t>
      </w:r>
      <w:r>
        <w:rPr>
          <w:sz w:val="24"/>
          <w:szCs w:val="24"/>
          <w:lang w:val="en-GB"/>
        </w:rPr>
        <w:t xml:space="preserve">acquired as an adult.  </w:t>
      </w:r>
    </w:p>
    <w:p w:rsidR="00F622B1" w:rsidRDefault="00F622B1" w:rsidP="00CF2BD5">
      <w:pPr>
        <w:spacing w:line="480" w:lineRule="auto"/>
        <w:rPr>
          <w:sz w:val="24"/>
          <w:szCs w:val="24"/>
          <w:lang w:val="en-GB"/>
        </w:rPr>
      </w:pPr>
    </w:p>
    <w:p w:rsidR="00F622B1" w:rsidRDefault="00F622B1" w:rsidP="00CF2BD5">
      <w:pPr>
        <w:spacing w:line="480" w:lineRule="auto"/>
        <w:rPr>
          <w:sz w:val="24"/>
          <w:szCs w:val="24"/>
          <w:lang w:val="en-GB"/>
        </w:rPr>
      </w:pPr>
      <w:r w:rsidRPr="00E764E2">
        <w:rPr>
          <w:sz w:val="24"/>
          <w:szCs w:val="24"/>
          <w:lang w:val="en-GB"/>
        </w:rPr>
        <w:t xml:space="preserve">This kind of </w:t>
      </w:r>
      <w:r>
        <w:rPr>
          <w:sz w:val="24"/>
          <w:szCs w:val="24"/>
          <w:lang w:val="en-GB"/>
        </w:rPr>
        <w:t xml:space="preserve">usually </w:t>
      </w:r>
      <w:r w:rsidRPr="00E764E2">
        <w:rPr>
          <w:sz w:val="24"/>
          <w:szCs w:val="24"/>
          <w:lang w:val="en-GB"/>
        </w:rPr>
        <w:t xml:space="preserve">late day/early evening confusion is a known and not uncommon phenomenon in the elderly, more common in Alzheimer sufferers, though not exclusive to them.  </w:t>
      </w:r>
      <w:r w:rsidR="00817CC2">
        <w:rPr>
          <w:sz w:val="24"/>
          <w:szCs w:val="24"/>
          <w:lang w:val="en-GB"/>
        </w:rPr>
        <w:t>Known as ‘sun-downing’, little is understood</w:t>
      </w:r>
      <w:r w:rsidRPr="00E764E2">
        <w:rPr>
          <w:sz w:val="24"/>
          <w:szCs w:val="24"/>
          <w:lang w:val="en-GB"/>
        </w:rPr>
        <w:t xml:space="preserve"> </w:t>
      </w:r>
      <w:r w:rsidR="00173780">
        <w:rPr>
          <w:sz w:val="24"/>
          <w:szCs w:val="24"/>
          <w:lang w:val="en-GB"/>
        </w:rPr>
        <w:t>about</w:t>
      </w:r>
      <w:r w:rsidRPr="00E764E2">
        <w:rPr>
          <w:sz w:val="24"/>
          <w:szCs w:val="24"/>
          <w:lang w:val="en-GB"/>
        </w:rPr>
        <w:t xml:space="preserve"> its medical causes.  What I knew was that she was conflicted between wanting to live and be cared for, and wanting the pain</w:t>
      </w:r>
      <w:r w:rsidR="00817CC2">
        <w:rPr>
          <w:sz w:val="24"/>
          <w:szCs w:val="24"/>
          <w:lang w:val="en-GB"/>
        </w:rPr>
        <w:t xml:space="preserve"> caused by multiple, deteriorating conditions</w:t>
      </w:r>
      <w:r w:rsidRPr="008C749F">
        <w:rPr>
          <w:sz w:val="24"/>
          <w:szCs w:val="24"/>
          <w:lang w:val="en-GB"/>
        </w:rPr>
        <w:t xml:space="preserve"> </w:t>
      </w:r>
      <w:r>
        <w:rPr>
          <w:sz w:val="24"/>
          <w:szCs w:val="24"/>
          <w:lang w:val="en-GB"/>
        </w:rPr>
        <w:t>to end</w:t>
      </w:r>
      <w:r w:rsidR="00817CC2">
        <w:rPr>
          <w:sz w:val="24"/>
          <w:szCs w:val="24"/>
          <w:lang w:val="en-GB"/>
        </w:rPr>
        <w:t>.  S</w:t>
      </w:r>
      <w:r>
        <w:rPr>
          <w:sz w:val="24"/>
          <w:szCs w:val="24"/>
          <w:lang w:val="en-GB"/>
        </w:rPr>
        <w:t>h</w:t>
      </w:r>
      <w:r w:rsidR="00817CC2">
        <w:rPr>
          <w:sz w:val="24"/>
          <w:szCs w:val="24"/>
          <w:lang w:val="en-GB"/>
        </w:rPr>
        <w:t>e was very distressed by</w:t>
      </w:r>
      <w:r>
        <w:rPr>
          <w:sz w:val="24"/>
          <w:szCs w:val="24"/>
          <w:lang w:val="en-GB"/>
        </w:rPr>
        <w:t xml:space="preserve"> the</w:t>
      </w:r>
      <w:r w:rsidRPr="00E764E2">
        <w:rPr>
          <w:sz w:val="24"/>
          <w:szCs w:val="24"/>
          <w:lang w:val="en-GB"/>
        </w:rPr>
        <w:t xml:space="preserve"> discomfort and boredom </w:t>
      </w:r>
      <w:r w:rsidR="00173780">
        <w:rPr>
          <w:sz w:val="24"/>
          <w:szCs w:val="24"/>
          <w:lang w:val="en-GB"/>
        </w:rPr>
        <w:t xml:space="preserve">that had </w:t>
      </w:r>
      <w:r w:rsidRPr="00E764E2">
        <w:rPr>
          <w:sz w:val="24"/>
          <w:szCs w:val="24"/>
          <w:lang w:val="en-GB"/>
        </w:rPr>
        <w:t>result</w:t>
      </w:r>
      <w:r w:rsidR="00173780">
        <w:rPr>
          <w:sz w:val="24"/>
          <w:szCs w:val="24"/>
          <w:lang w:val="en-GB"/>
        </w:rPr>
        <w:t>ed</w:t>
      </w:r>
      <w:r w:rsidRPr="00E764E2">
        <w:rPr>
          <w:sz w:val="24"/>
          <w:szCs w:val="24"/>
          <w:lang w:val="en-GB"/>
        </w:rPr>
        <w:t xml:space="preserve"> from having lost </w:t>
      </w:r>
      <w:r w:rsidR="00173780">
        <w:rPr>
          <w:sz w:val="24"/>
          <w:szCs w:val="24"/>
          <w:lang w:val="en-GB"/>
        </w:rPr>
        <w:t xml:space="preserve">her </w:t>
      </w:r>
      <w:r w:rsidRPr="00E764E2">
        <w:rPr>
          <w:sz w:val="24"/>
          <w:szCs w:val="24"/>
          <w:lang w:val="en-GB"/>
        </w:rPr>
        <w:t xml:space="preserve">capacity to </w:t>
      </w:r>
      <w:r w:rsidR="007C2037">
        <w:rPr>
          <w:sz w:val="24"/>
          <w:szCs w:val="24"/>
          <w:lang w:val="en-GB"/>
        </w:rPr>
        <w:t>s</w:t>
      </w:r>
      <w:r w:rsidR="00173780">
        <w:rPr>
          <w:sz w:val="24"/>
          <w:szCs w:val="24"/>
          <w:lang w:val="en-GB"/>
        </w:rPr>
        <w:t>e</w:t>
      </w:r>
      <w:r w:rsidR="007C2037">
        <w:rPr>
          <w:sz w:val="24"/>
          <w:szCs w:val="24"/>
          <w:lang w:val="en-GB"/>
        </w:rPr>
        <w:t xml:space="preserve">w, </w:t>
      </w:r>
      <w:r w:rsidRPr="00E764E2">
        <w:rPr>
          <w:sz w:val="24"/>
          <w:szCs w:val="24"/>
          <w:lang w:val="en-GB"/>
        </w:rPr>
        <w:t>pain</w:t>
      </w:r>
      <w:r>
        <w:rPr>
          <w:sz w:val="24"/>
          <w:szCs w:val="24"/>
          <w:lang w:val="en-GB"/>
        </w:rPr>
        <w:t>t, draw</w:t>
      </w:r>
      <w:r w:rsidR="00173780">
        <w:rPr>
          <w:sz w:val="24"/>
          <w:szCs w:val="24"/>
          <w:lang w:val="en-GB"/>
        </w:rPr>
        <w:t>,</w:t>
      </w:r>
      <w:r>
        <w:rPr>
          <w:sz w:val="24"/>
          <w:szCs w:val="24"/>
          <w:lang w:val="en-GB"/>
        </w:rPr>
        <w:t xml:space="preserve"> and</w:t>
      </w:r>
      <w:r w:rsidR="00173780">
        <w:rPr>
          <w:sz w:val="24"/>
          <w:szCs w:val="24"/>
          <w:lang w:val="en-GB"/>
        </w:rPr>
        <w:t>, in</w:t>
      </w:r>
      <w:r>
        <w:rPr>
          <w:sz w:val="24"/>
          <w:szCs w:val="24"/>
          <w:lang w:val="en-GB"/>
        </w:rPr>
        <w:t xml:space="preserve"> </w:t>
      </w:r>
      <w:r w:rsidR="007C2037">
        <w:rPr>
          <w:sz w:val="24"/>
          <w:szCs w:val="24"/>
          <w:lang w:val="en-GB"/>
        </w:rPr>
        <w:t>general</w:t>
      </w:r>
      <w:r w:rsidR="00173780">
        <w:rPr>
          <w:sz w:val="24"/>
          <w:szCs w:val="24"/>
          <w:lang w:val="en-GB"/>
        </w:rPr>
        <w:t>, to</w:t>
      </w:r>
      <w:r w:rsidR="007C2037">
        <w:rPr>
          <w:sz w:val="24"/>
          <w:szCs w:val="24"/>
          <w:lang w:val="en-GB"/>
        </w:rPr>
        <w:t xml:space="preserve"> </w:t>
      </w:r>
      <w:r>
        <w:rPr>
          <w:sz w:val="24"/>
          <w:szCs w:val="24"/>
          <w:lang w:val="en-GB"/>
        </w:rPr>
        <w:t>use her hands</w:t>
      </w:r>
      <w:r w:rsidRPr="00E764E2">
        <w:rPr>
          <w:sz w:val="24"/>
          <w:szCs w:val="24"/>
          <w:lang w:val="en-GB"/>
        </w:rPr>
        <w:t xml:space="preserve">.  </w:t>
      </w:r>
      <w:r w:rsidR="00817CC2">
        <w:rPr>
          <w:sz w:val="24"/>
          <w:szCs w:val="24"/>
          <w:lang w:val="en-GB"/>
        </w:rPr>
        <w:t>Even a book was too difficult to hold</w:t>
      </w:r>
      <w:r w:rsidR="00173780">
        <w:rPr>
          <w:sz w:val="24"/>
          <w:szCs w:val="24"/>
          <w:lang w:val="en-GB"/>
        </w:rPr>
        <w:t>,</w:t>
      </w:r>
      <w:r w:rsidR="00817CC2">
        <w:rPr>
          <w:sz w:val="24"/>
          <w:szCs w:val="24"/>
          <w:lang w:val="en-GB"/>
        </w:rPr>
        <w:t xml:space="preserve"> and her only way of passing the time was now a multitude of poor quality programmes on Italian television.  </w:t>
      </w:r>
      <w:r w:rsidR="008037E9">
        <w:rPr>
          <w:sz w:val="24"/>
          <w:szCs w:val="24"/>
          <w:lang w:val="en-GB"/>
        </w:rPr>
        <w:t xml:space="preserve">As she </w:t>
      </w:r>
      <w:r w:rsidR="00616039">
        <w:rPr>
          <w:sz w:val="24"/>
          <w:szCs w:val="24"/>
          <w:lang w:val="en-GB"/>
        </w:rPr>
        <w:t>was becoming</w:t>
      </w:r>
      <w:r w:rsidR="008037E9">
        <w:rPr>
          <w:sz w:val="24"/>
          <w:szCs w:val="24"/>
          <w:lang w:val="en-GB"/>
        </w:rPr>
        <w:t xml:space="preserve"> confused at the end of each day</w:t>
      </w:r>
      <w:r w:rsidR="00616039">
        <w:rPr>
          <w:sz w:val="24"/>
          <w:szCs w:val="24"/>
          <w:lang w:val="en-GB"/>
        </w:rPr>
        <w:t>,</w:t>
      </w:r>
      <w:r w:rsidR="008037E9">
        <w:rPr>
          <w:sz w:val="24"/>
          <w:szCs w:val="24"/>
          <w:lang w:val="en-GB"/>
        </w:rPr>
        <w:t xml:space="preserve"> </w:t>
      </w:r>
      <w:r>
        <w:rPr>
          <w:sz w:val="24"/>
          <w:szCs w:val="24"/>
          <w:lang w:val="en-GB"/>
        </w:rPr>
        <w:t xml:space="preserve">I tried to observe closely, so I could not only do what she wanted, but </w:t>
      </w:r>
      <w:r w:rsidR="00616039">
        <w:rPr>
          <w:sz w:val="24"/>
          <w:szCs w:val="24"/>
          <w:lang w:val="en-GB"/>
        </w:rPr>
        <w:t xml:space="preserve">also </w:t>
      </w:r>
      <w:r>
        <w:rPr>
          <w:sz w:val="24"/>
          <w:szCs w:val="24"/>
          <w:lang w:val="en-GB"/>
        </w:rPr>
        <w:t>help to name her efforts</w:t>
      </w:r>
      <w:r w:rsidR="00616039">
        <w:rPr>
          <w:sz w:val="24"/>
          <w:szCs w:val="24"/>
          <w:lang w:val="en-GB"/>
        </w:rPr>
        <w:t>, in the hope that I could offer her some</w:t>
      </w:r>
      <w:r>
        <w:rPr>
          <w:sz w:val="24"/>
          <w:szCs w:val="24"/>
          <w:lang w:val="en-GB"/>
        </w:rPr>
        <w:t xml:space="preserve"> solace.  </w:t>
      </w:r>
      <w:r w:rsidR="00616039">
        <w:rPr>
          <w:sz w:val="24"/>
          <w:szCs w:val="24"/>
          <w:lang w:val="en-GB"/>
        </w:rPr>
        <w:t>A</w:t>
      </w:r>
      <w:r>
        <w:rPr>
          <w:sz w:val="24"/>
          <w:szCs w:val="24"/>
          <w:lang w:val="en-GB"/>
        </w:rPr>
        <w:t xml:space="preserve"> Deleuzian </w:t>
      </w:r>
      <w:r w:rsidR="00616039">
        <w:rPr>
          <w:sz w:val="24"/>
          <w:szCs w:val="24"/>
          <w:lang w:val="en-GB"/>
        </w:rPr>
        <w:t>idea</w:t>
      </w:r>
      <w:r w:rsidR="00E02878">
        <w:rPr>
          <w:sz w:val="24"/>
          <w:szCs w:val="24"/>
          <w:lang w:val="en-GB"/>
        </w:rPr>
        <w:t>, to be outlined in more detail later,</w:t>
      </w:r>
      <w:r>
        <w:rPr>
          <w:sz w:val="24"/>
          <w:szCs w:val="24"/>
          <w:lang w:val="en-GB"/>
        </w:rPr>
        <w:t xml:space="preserve"> actually helped </w:t>
      </w:r>
      <w:r w:rsidR="00616039">
        <w:rPr>
          <w:sz w:val="24"/>
          <w:szCs w:val="24"/>
          <w:lang w:val="en-GB"/>
        </w:rPr>
        <w:t>me</w:t>
      </w:r>
      <w:r>
        <w:rPr>
          <w:sz w:val="24"/>
          <w:szCs w:val="24"/>
          <w:lang w:val="en-GB"/>
        </w:rPr>
        <w:t xml:space="preserve"> make sense </w:t>
      </w:r>
      <w:r w:rsidR="00616039">
        <w:rPr>
          <w:sz w:val="24"/>
          <w:szCs w:val="24"/>
          <w:lang w:val="en-GB"/>
        </w:rPr>
        <w:t xml:space="preserve">not only </w:t>
      </w:r>
      <w:r>
        <w:rPr>
          <w:sz w:val="24"/>
          <w:szCs w:val="24"/>
          <w:lang w:val="en-GB"/>
        </w:rPr>
        <w:t xml:space="preserve">of what I observed as behaviours, but </w:t>
      </w:r>
      <w:r w:rsidR="00616039">
        <w:rPr>
          <w:sz w:val="24"/>
          <w:szCs w:val="24"/>
          <w:lang w:val="en-GB"/>
        </w:rPr>
        <w:t xml:space="preserve">also of what </w:t>
      </w:r>
      <w:r>
        <w:rPr>
          <w:sz w:val="24"/>
          <w:szCs w:val="24"/>
          <w:lang w:val="en-GB"/>
        </w:rPr>
        <w:t xml:space="preserve">was communicated in affect.  </w:t>
      </w:r>
      <w:r w:rsidRPr="00E764E2">
        <w:rPr>
          <w:sz w:val="24"/>
          <w:szCs w:val="24"/>
          <w:lang w:val="en-GB"/>
        </w:rPr>
        <w:t>In Deleuzian terms</w:t>
      </w:r>
      <w:r w:rsidR="00616039">
        <w:rPr>
          <w:sz w:val="24"/>
          <w:szCs w:val="24"/>
          <w:lang w:val="en-GB"/>
        </w:rPr>
        <w:t>,</w:t>
      </w:r>
      <w:r w:rsidRPr="00E764E2">
        <w:rPr>
          <w:sz w:val="24"/>
          <w:szCs w:val="24"/>
          <w:lang w:val="en-GB"/>
        </w:rPr>
        <w:t xml:space="preserve"> the problem/</w:t>
      </w:r>
      <w:r>
        <w:rPr>
          <w:sz w:val="24"/>
          <w:szCs w:val="24"/>
          <w:lang w:val="en-GB"/>
        </w:rPr>
        <w:t>I</w:t>
      </w:r>
      <w:r w:rsidRPr="00E764E2">
        <w:rPr>
          <w:sz w:val="24"/>
          <w:szCs w:val="24"/>
          <w:lang w:val="en-GB"/>
        </w:rPr>
        <w:t>dea that seemed to surface at the end of the day was that something unwanted was around and something wanted was missing</w:t>
      </w:r>
      <w:r w:rsidR="00616039">
        <w:rPr>
          <w:sz w:val="24"/>
          <w:szCs w:val="24"/>
          <w:lang w:val="en-GB"/>
        </w:rPr>
        <w:t>.</w:t>
      </w:r>
      <w:r w:rsidRPr="00E764E2">
        <w:rPr>
          <w:sz w:val="24"/>
          <w:szCs w:val="24"/>
          <w:lang w:val="en-GB"/>
        </w:rPr>
        <w:t xml:space="preserve"> </w:t>
      </w:r>
      <w:r w:rsidR="00616039">
        <w:rPr>
          <w:sz w:val="24"/>
          <w:szCs w:val="24"/>
          <w:lang w:val="en-GB"/>
        </w:rPr>
        <w:t>Whatever</w:t>
      </w:r>
      <w:r w:rsidRPr="00E764E2">
        <w:rPr>
          <w:sz w:val="24"/>
          <w:szCs w:val="24"/>
          <w:lang w:val="en-GB"/>
        </w:rPr>
        <w:t xml:space="preserve"> physiologically and psychologically complex forces and processes </w:t>
      </w:r>
      <w:r w:rsidR="00616039">
        <w:rPr>
          <w:sz w:val="24"/>
          <w:szCs w:val="24"/>
          <w:lang w:val="en-GB"/>
        </w:rPr>
        <w:t xml:space="preserve">were, in those moments, </w:t>
      </w:r>
      <w:r w:rsidRPr="00E764E2">
        <w:rPr>
          <w:sz w:val="24"/>
          <w:szCs w:val="24"/>
          <w:lang w:val="en-GB"/>
        </w:rPr>
        <w:lastRenderedPageBreak/>
        <w:t xml:space="preserve">affecting </w:t>
      </w:r>
      <w:r>
        <w:rPr>
          <w:sz w:val="24"/>
          <w:szCs w:val="24"/>
          <w:lang w:val="en-GB"/>
        </w:rPr>
        <w:t xml:space="preserve">and overwhelming </w:t>
      </w:r>
      <w:r w:rsidRPr="00E764E2">
        <w:rPr>
          <w:sz w:val="24"/>
          <w:szCs w:val="24"/>
          <w:lang w:val="en-GB"/>
        </w:rPr>
        <w:t>her body and mind</w:t>
      </w:r>
      <w:r w:rsidR="00616039">
        <w:rPr>
          <w:sz w:val="24"/>
          <w:szCs w:val="24"/>
          <w:lang w:val="en-GB"/>
        </w:rPr>
        <w:t>, these thoughts were</w:t>
      </w:r>
      <w:r w:rsidRPr="00E764E2">
        <w:rPr>
          <w:sz w:val="24"/>
          <w:szCs w:val="24"/>
          <w:lang w:val="en-GB"/>
        </w:rPr>
        <w:t xml:space="preserve"> what she </w:t>
      </w:r>
      <w:r w:rsidR="00616039">
        <w:rPr>
          <w:sz w:val="24"/>
          <w:szCs w:val="24"/>
          <w:lang w:val="en-GB"/>
        </w:rPr>
        <w:t xml:space="preserve">seemed to be </w:t>
      </w:r>
      <w:r w:rsidRPr="00E764E2">
        <w:rPr>
          <w:sz w:val="24"/>
          <w:szCs w:val="24"/>
          <w:lang w:val="en-GB"/>
        </w:rPr>
        <w:t>express</w:t>
      </w:r>
      <w:r w:rsidR="00616039">
        <w:rPr>
          <w:sz w:val="24"/>
          <w:szCs w:val="24"/>
          <w:lang w:val="en-GB"/>
        </w:rPr>
        <w:t>ing</w:t>
      </w:r>
      <w:r w:rsidRPr="00E764E2">
        <w:rPr>
          <w:sz w:val="24"/>
          <w:szCs w:val="24"/>
          <w:lang w:val="en-GB"/>
        </w:rPr>
        <w:t xml:space="preserve"> </w:t>
      </w:r>
      <w:r>
        <w:rPr>
          <w:sz w:val="24"/>
          <w:szCs w:val="24"/>
          <w:lang w:val="en-GB"/>
        </w:rPr>
        <w:t>and tr</w:t>
      </w:r>
      <w:r w:rsidR="00616039">
        <w:rPr>
          <w:sz w:val="24"/>
          <w:szCs w:val="24"/>
          <w:lang w:val="en-GB"/>
        </w:rPr>
        <w:t>ying</w:t>
      </w:r>
      <w:r>
        <w:rPr>
          <w:sz w:val="24"/>
          <w:szCs w:val="24"/>
          <w:lang w:val="en-GB"/>
        </w:rPr>
        <w:t xml:space="preserve"> to manage </w:t>
      </w:r>
      <w:r w:rsidR="00616039">
        <w:rPr>
          <w:sz w:val="24"/>
          <w:szCs w:val="24"/>
          <w:lang w:val="en-GB"/>
        </w:rPr>
        <w:t>via</w:t>
      </w:r>
      <w:r w:rsidR="00982533">
        <w:rPr>
          <w:sz w:val="24"/>
          <w:szCs w:val="24"/>
          <w:lang w:val="en-GB"/>
        </w:rPr>
        <w:t xml:space="preserve"> </w:t>
      </w:r>
      <w:r w:rsidRPr="00E764E2">
        <w:rPr>
          <w:sz w:val="24"/>
          <w:szCs w:val="24"/>
          <w:lang w:val="en-GB"/>
        </w:rPr>
        <w:t>her odd</w:t>
      </w:r>
      <w:r w:rsidR="00616039">
        <w:rPr>
          <w:sz w:val="24"/>
          <w:szCs w:val="24"/>
          <w:lang w:val="en-GB"/>
        </w:rPr>
        <w:t>,</w:t>
      </w:r>
      <w:r w:rsidRPr="00E764E2">
        <w:rPr>
          <w:sz w:val="24"/>
          <w:szCs w:val="24"/>
          <w:lang w:val="en-GB"/>
        </w:rPr>
        <w:t xml:space="preserve"> ritualized, </w:t>
      </w:r>
      <w:r w:rsidR="00616039">
        <w:rPr>
          <w:sz w:val="24"/>
          <w:szCs w:val="24"/>
          <w:lang w:val="en-GB"/>
        </w:rPr>
        <w:t xml:space="preserve">and </w:t>
      </w:r>
      <w:r w:rsidRPr="00E764E2">
        <w:rPr>
          <w:sz w:val="24"/>
          <w:szCs w:val="24"/>
          <w:lang w:val="en-GB"/>
        </w:rPr>
        <w:t xml:space="preserve">obsessive demands or actions.  </w:t>
      </w:r>
      <w:r w:rsidR="00616039">
        <w:rPr>
          <w:sz w:val="24"/>
          <w:szCs w:val="24"/>
          <w:lang w:val="en-GB"/>
        </w:rPr>
        <w:t>U</w:t>
      </w:r>
      <w:r w:rsidRPr="00E764E2">
        <w:rPr>
          <w:sz w:val="24"/>
          <w:szCs w:val="24"/>
          <w:lang w:val="en-GB"/>
        </w:rPr>
        <w:t>sually</w:t>
      </w:r>
      <w:r w:rsidR="00616039">
        <w:rPr>
          <w:sz w:val="24"/>
          <w:szCs w:val="24"/>
          <w:lang w:val="en-GB"/>
        </w:rPr>
        <w:t>, she asked</w:t>
      </w:r>
      <w:r w:rsidRPr="00E764E2">
        <w:rPr>
          <w:sz w:val="24"/>
          <w:szCs w:val="24"/>
          <w:lang w:val="en-GB"/>
        </w:rPr>
        <w:t xml:space="preserve"> family members to give her some</w:t>
      </w:r>
      <w:r>
        <w:rPr>
          <w:sz w:val="24"/>
          <w:szCs w:val="24"/>
          <w:lang w:val="en-GB"/>
        </w:rPr>
        <w:t xml:space="preserve"> </w:t>
      </w:r>
      <w:r w:rsidRPr="00E764E2">
        <w:rPr>
          <w:sz w:val="24"/>
          <w:szCs w:val="24"/>
          <w:lang w:val="en-GB"/>
        </w:rPr>
        <w:t>thing</w:t>
      </w:r>
      <w:r w:rsidR="00616039">
        <w:rPr>
          <w:sz w:val="24"/>
          <w:szCs w:val="24"/>
          <w:lang w:val="en-GB"/>
        </w:rPr>
        <w:t>;</w:t>
      </w:r>
      <w:r w:rsidRPr="00E764E2">
        <w:rPr>
          <w:sz w:val="24"/>
          <w:szCs w:val="24"/>
          <w:lang w:val="en-GB"/>
        </w:rPr>
        <w:t xml:space="preserve"> her </w:t>
      </w:r>
      <w:r>
        <w:rPr>
          <w:sz w:val="24"/>
          <w:szCs w:val="24"/>
          <w:lang w:val="en-GB"/>
        </w:rPr>
        <w:t xml:space="preserve">demands for </w:t>
      </w:r>
      <w:r w:rsidRPr="00E764E2">
        <w:rPr>
          <w:sz w:val="24"/>
          <w:szCs w:val="24"/>
          <w:lang w:val="en-GB"/>
        </w:rPr>
        <w:t>actions</w:t>
      </w:r>
      <w:r w:rsidR="00616039">
        <w:rPr>
          <w:sz w:val="24"/>
          <w:szCs w:val="24"/>
          <w:lang w:val="en-GB"/>
        </w:rPr>
        <w:t>, on the contrary,</w:t>
      </w:r>
      <w:r w:rsidRPr="00E764E2">
        <w:rPr>
          <w:sz w:val="24"/>
          <w:szCs w:val="24"/>
          <w:lang w:val="en-GB"/>
        </w:rPr>
        <w:t xml:space="preserve"> had to do with getting rid of something.  </w:t>
      </w:r>
    </w:p>
    <w:p w:rsidR="00F622B1" w:rsidRDefault="00F622B1" w:rsidP="00CF2BD5">
      <w:pPr>
        <w:spacing w:line="480" w:lineRule="auto"/>
        <w:rPr>
          <w:sz w:val="24"/>
          <w:szCs w:val="24"/>
          <w:lang w:val="en-GB"/>
        </w:rPr>
      </w:pPr>
    </w:p>
    <w:p w:rsidR="00F622B1" w:rsidRDefault="00F622B1" w:rsidP="00CF2BD5">
      <w:pPr>
        <w:spacing w:line="480" w:lineRule="auto"/>
        <w:rPr>
          <w:sz w:val="24"/>
          <w:szCs w:val="24"/>
          <w:lang w:val="en-GB"/>
        </w:rPr>
      </w:pPr>
      <w:r>
        <w:rPr>
          <w:sz w:val="24"/>
          <w:szCs w:val="24"/>
          <w:lang w:val="en-GB"/>
        </w:rPr>
        <w:t>Although I can only give my interpretation of what I observed, I think this odd time and space serve</w:t>
      </w:r>
      <w:r w:rsidR="00616039">
        <w:rPr>
          <w:sz w:val="24"/>
          <w:szCs w:val="24"/>
          <w:lang w:val="en-GB"/>
        </w:rPr>
        <w:t>d</w:t>
      </w:r>
      <w:r>
        <w:rPr>
          <w:sz w:val="24"/>
          <w:szCs w:val="24"/>
          <w:lang w:val="en-GB"/>
        </w:rPr>
        <w:t xml:space="preserve"> to </w:t>
      </w:r>
      <w:r w:rsidR="00616039">
        <w:rPr>
          <w:sz w:val="24"/>
          <w:szCs w:val="24"/>
          <w:lang w:val="en-GB"/>
        </w:rPr>
        <w:t xml:space="preserve">help her </w:t>
      </w:r>
      <w:r>
        <w:rPr>
          <w:sz w:val="24"/>
          <w:szCs w:val="24"/>
          <w:lang w:val="en-GB"/>
        </w:rPr>
        <w:t xml:space="preserve">negotiate </w:t>
      </w:r>
      <w:r w:rsidR="00616039">
        <w:rPr>
          <w:sz w:val="24"/>
          <w:szCs w:val="24"/>
          <w:lang w:val="en-GB"/>
        </w:rPr>
        <w:t>various</w:t>
      </w:r>
      <w:r>
        <w:rPr>
          <w:sz w:val="24"/>
          <w:szCs w:val="24"/>
          <w:lang w:val="en-GB"/>
        </w:rPr>
        <w:t xml:space="preserve"> tensions of attachment and </w:t>
      </w:r>
      <w:r w:rsidR="00616039">
        <w:rPr>
          <w:sz w:val="24"/>
          <w:szCs w:val="24"/>
          <w:lang w:val="en-GB"/>
        </w:rPr>
        <w:t xml:space="preserve">the </w:t>
      </w:r>
      <w:r>
        <w:rPr>
          <w:sz w:val="24"/>
          <w:szCs w:val="24"/>
          <w:lang w:val="en-GB"/>
        </w:rPr>
        <w:t xml:space="preserve">need for a gradual letting go.  One </w:t>
      </w:r>
      <w:r w:rsidR="00616039">
        <w:rPr>
          <w:sz w:val="24"/>
          <w:szCs w:val="24"/>
          <w:lang w:val="en-GB"/>
        </w:rPr>
        <w:t>thing</w:t>
      </w:r>
      <w:r>
        <w:rPr>
          <w:sz w:val="24"/>
          <w:szCs w:val="24"/>
          <w:lang w:val="en-GB"/>
        </w:rPr>
        <w:t xml:space="preserve"> that confirmed </w:t>
      </w:r>
      <w:r w:rsidR="00616039">
        <w:rPr>
          <w:sz w:val="24"/>
          <w:szCs w:val="24"/>
          <w:lang w:val="en-GB"/>
        </w:rPr>
        <w:t>my interpretation</w:t>
      </w:r>
      <w:r>
        <w:rPr>
          <w:sz w:val="24"/>
          <w:szCs w:val="24"/>
          <w:lang w:val="en-GB"/>
        </w:rPr>
        <w:t xml:space="preserve"> was that this phenomenon did not last to the end of her days, but</w:t>
      </w:r>
      <w:r w:rsidR="00B051B2">
        <w:rPr>
          <w:sz w:val="24"/>
          <w:szCs w:val="24"/>
          <w:lang w:val="en-GB"/>
        </w:rPr>
        <w:t xml:space="preserve"> was replaced after about a month</w:t>
      </w:r>
      <w:r>
        <w:rPr>
          <w:sz w:val="24"/>
          <w:szCs w:val="24"/>
          <w:lang w:val="en-GB"/>
        </w:rPr>
        <w:t xml:space="preserve"> by </w:t>
      </w:r>
      <w:r w:rsidR="00091CD0">
        <w:rPr>
          <w:sz w:val="24"/>
          <w:szCs w:val="24"/>
          <w:lang w:val="en-GB"/>
        </w:rPr>
        <w:t xml:space="preserve">a </w:t>
      </w:r>
      <w:r>
        <w:rPr>
          <w:sz w:val="24"/>
          <w:szCs w:val="24"/>
          <w:lang w:val="en-GB"/>
        </w:rPr>
        <w:t xml:space="preserve">more conscious </w:t>
      </w:r>
      <w:r w:rsidR="00091CD0">
        <w:rPr>
          <w:sz w:val="24"/>
          <w:szCs w:val="24"/>
          <w:lang w:val="en-GB"/>
        </w:rPr>
        <w:t xml:space="preserve">and </w:t>
      </w:r>
      <w:r>
        <w:rPr>
          <w:sz w:val="24"/>
          <w:szCs w:val="24"/>
          <w:lang w:val="en-GB"/>
        </w:rPr>
        <w:t>imaginative</w:t>
      </w:r>
      <w:r w:rsidR="00091CD0">
        <w:rPr>
          <w:sz w:val="24"/>
          <w:szCs w:val="24"/>
          <w:lang w:val="en-GB"/>
        </w:rPr>
        <w:t xml:space="preserve"> capacity to play</w:t>
      </w:r>
      <w:r>
        <w:rPr>
          <w:sz w:val="24"/>
          <w:szCs w:val="24"/>
          <w:lang w:val="en-GB"/>
        </w:rPr>
        <w:t xml:space="preserve"> with memories and recollections at the end of the day</w:t>
      </w:r>
      <w:r w:rsidR="00091CD0">
        <w:rPr>
          <w:sz w:val="24"/>
          <w:szCs w:val="24"/>
          <w:lang w:val="en-GB"/>
        </w:rPr>
        <w:t>.</w:t>
      </w:r>
      <w:r>
        <w:rPr>
          <w:sz w:val="24"/>
          <w:szCs w:val="24"/>
          <w:lang w:val="en-GB"/>
        </w:rPr>
        <w:t xml:space="preserve"> </w:t>
      </w:r>
      <w:r w:rsidR="00091CD0">
        <w:rPr>
          <w:sz w:val="24"/>
          <w:szCs w:val="24"/>
          <w:lang w:val="en-GB"/>
        </w:rPr>
        <w:t>S</w:t>
      </w:r>
      <w:r>
        <w:rPr>
          <w:sz w:val="24"/>
          <w:szCs w:val="24"/>
          <w:lang w:val="en-GB"/>
        </w:rPr>
        <w:t xml:space="preserve">he was able to express to me </w:t>
      </w:r>
      <w:r w:rsidR="00091CD0">
        <w:rPr>
          <w:sz w:val="24"/>
          <w:szCs w:val="24"/>
          <w:lang w:val="en-GB"/>
        </w:rPr>
        <w:t>that this was</w:t>
      </w:r>
      <w:r>
        <w:rPr>
          <w:sz w:val="24"/>
          <w:szCs w:val="24"/>
          <w:lang w:val="en-GB"/>
        </w:rPr>
        <w:t xml:space="preserve"> a way of getting through what was happening.  </w:t>
      </w:r>
      <w:r w:rsidR="00091CD0">
        <w:rPr>
          <w:sz w:val="24"/>
          <w:szCs w:val="24"/>
          <w:lang w:val="en-GB"/>
        </w:rPr>
        <w:t>A</w:t>
      </w:r>
      <w:r>
        <w:rPr>
          <w:sz w:val="24"/>
          <w:szCs w:val="24"/>
          <w:lang w:val="en-GB"/>
        </w:rPr>
        <w:t>t this time</w:t>
      </w:r>
      <w:r w:rsidR="00091CD0">
        <w:rPr>
          <w:sz w:val="24"/>
          <w:szCs w:val="24"/>
          <w:lang w:val="en-GB"/>
        </w:rPr>
        <w:t>, she</w:t>
      </w:r>
      <w:r>
        <w:rPr>
          <w:sz w:val="24"/>
          <w:szCs w:val="24"/>
          <w:lang w:val="en-GB"/>
        </w:rPr>
        <w:t xml:space="preserve"> articulate</w:t>
      </w:r>
      <w:r w:rsidR="00091CD0">
        <w:rPr>
          <w:sz w:val="24"/>
          <w:szCs w:val="24"/>
          <w:lang w:val="en-GB"/>
        </w:rPr>
        <w:t>d extremely clearly</w:t>
      </w:r>
      <w:r>
        <w:rPr>
          <w:sz w:val="24"/>
          <w:szCs w:val="24"/>
          <w:lang w:val="en-GB"/>
        </w:rPr>
        <w:t xml:space="preserve"> how she had learn</w:t>
      </w:r>
      <w:r w:rsidR="00091CD0">
        <w:rPr>
          <w:sz w:val="24"/>
          <w:szCs w:val="24"/>
          <w:lang w:val="en-GB"/>
        </w:rPr>
        <w:t>ed</w:t>
      </w:r>
      <w:r>
        <w:rPr>
          <w:sz w:val="24"/>
          <w:szCs w:val="24"/>
          <w:lang w:val="en-GB"/>
        </w:rPr>
        <w:t xml:space="preserve"> </w:t>
      </w:r>
      <w:r w:rsidR="00091CD0">
        <w:rPr>
          <w:sz w:val="24"/>
          <w:szCs w:val="24"/>
          <w:lang w:val="en-GB"/>
        </w:rPr>
        <w:t xml:space="preserve">from her father, my grandfather, </w:t>
      </w:r>
      <w:r>
        <w:rPr>
          <w:sz w:val="24"/>
          <w:szCs w:val="24"/>
          <w:lang w:val="en-GB"/>
        </w:rPr>
        <w:t>this use of imagination</w:t>
      </w:r>
      <w:r w:rsidR="00091CD0">
        <w:rPr>
          <w:sz w:val="24"/>
          <w:szCs w:val="24"/>
          <w:lang w:val="en-GB"/>
        </w:rPr>
        <w:t>, a use</w:t>
      </w:r>
      <w:r>
        <w:rPr>
          <w:sz w:val="24"/>
          <w:szCs w:val="24"/>
          <w:lang w:val="en-GB"/>
        </w:rPr>
        <w:t xml:space="preserve"> that plays partly consciously and partly in a free associative way with elements of attachment </w:t>
      </w:r>
      <w:r w:rsidR="00091CD0">
        <w:rPr>
          <w:sz w:val="24"/>
          <w:szCs w:val="24"/>
          <w:lang w:val="en-GB"/>
        </w:rPr>
        <w:t xml:space="preserve">to </w:t>
      </w:r>
      <w:r>
        <w:rPr>
          <w:sz w:val="24"/>
          <w:szCs w:val="24"/>
          <w:lang w:val="en-GB"/>
        </w:rPr>
        <w:t>people, places, favourite things and activities</w:t>
      </w:r>
      <w:r w:rsidR="00091CD0">
        <w:rPr>
          <w:sz w:val="24"/>
          <w:szCs w:val="24"/>
          <w:lang w:val="en-GB"/>
        </w:rPr>
        <w:t>.</w:t>
      </w:r>
      <w:r>
        <w:rPr>
          <w:sz w:val="24"/>
          <w:szCs w:val="24"/>
          <w:lang w:val="en-GB"/>
        </w:rPr>
        <w:t xml:space="preserve"> </w:t>
      </w:r>
      <w:r w:rsidR="00E02878">
        <w:rPr>
          <w:sz w:val="24"/>
          <w:szCs w:val="24"/>
          <w:lang w:val="en-GB"/>
        </w:rPr>
        <w:t>At around sixty years of age</w:t>
      </w:r>
      <w:r w:rsidR="00091CD0">
        <w:rPr>
          <w:sz w:val="24"/>
          <w:szCs w:val="24"/>
          <w:lang w:val="en-GB"/>
        </w:rPr>
        <w:t>,</w:t>
      </w:r>
      <w:r w:rsidR="00E02878">
        <w:rPr>
          <w:sz w:val="24"/>
          <w:szCs w:val="24"/>
          <w:lang w:val="en-GB"/>
        </w:rPr>
        <w:t xml:space="preserve"> h</w:t>
      </w:r>
      <w:r>
        <w:rPr>
          <w:sz w:val="24"/>
          <w:szCs w:val="24"/>
          <w:lang w:val="en-GB"/>
        </w:rPr>
        <w:t>e</w:t>
      </w:r>
      <w:r w:rsidR="00091CD0">
        <w:rPr>
          <w:sz w:val="24"/>
          <w:szCs w:val="24"/>
          <w:lang w:val="en-GB"/>
        </w:rPr>
        <w:t>r father,</w:t>
      </w:r>
      <w:r>
        <w:rPr>
          <w:sz w:val="24"/>
          <w:szCs w:val="24"/>
          <w:lang w:val="en-GB"/>
        </w:rPr>
        <w:t xml:space="preserve"> </w:t>
      </w:r>
      <w:r w:rsidR="00E02878">
        <w:rPr>
          <w:sz w:val="24"/>
          <w:szCs w:val="24"/>
          <w:lang w:val="en-GB"/>
        </w:rPr>
        <w:t>and many others</w:t>
      </w:r>
      <w:r w:rsidR="00091CD0">
        <w:rPr>
          <w:sz w:val="24"/>
          <w:szCs w:val="24"/>
          <w:lang w:val="en-GB"/>
        </w:rPr>
        <w:t>,</w:t>
      </w:r>
      <w:r w:rsidR="00E02878">
        <w:rPr>
          <w:sz w:val="24"/>
          <w:szCs w:val="24"/>
          <w:lang w:val="en-GB"/>
        </w:rPr>
        <w:t xml:space="preserve"> </w:t>
      </w:r>
      <w:r>
        <w:rPr>
          <w:sz w:val="24"/>
          <w:szCs w:val="24"/>
          <w:lang w:val="en-GB"/>
        </w:rPr>
        <w:t>had been severely burned while helping to put out a fire</w:t>
      </w:r>
      <w:r w:rsidR="00091CD0">
        <w:rPr>
          <w:sz w:val="24"/>
          <w:szCs w:val="24"/>
          <w:lang w:val="en-GB"/>
        </w:rPr>
        <w:t xml:space="preserve"> that </w:t>
      </w:r>
      <w:r w:rsidR="002E7CF1">
        <w:rPr>
          <w:sz w:val="24"/>
          <w:szCs w:val="24"/>
          <w:lang w:val="en-GB"/>
        </w:rPr>
        <w:t>was</w:t>
      </w:r>
      <w:r w:rsidR="00982533">
        <w:rPr>
          <w:sz w:val="24"/>
          <w:szCs w:val="24"/>
          <w:lang w:val="en-GB"/>
        </w:rPr>
        <w:t xml:space="preserve"> followed</w:t>
      </w:r>
      <w:r>
        <w:rPr>
          <w:sz w:val="24"/>
          <w:szCs w:val="24"/>
          <w:lang w:val="en-GB"/>
        </w:rPr>
        <w:t xml:space="preserve"> by a</w:t>
      </w:r>
      <w:r w:rsidR="009B063D">
        <w:rPr>
          <w:sz w:val="24"/>
          <w:szCs w:val="24"/>
          <w:lang w:val="en-GB"/>
        </w:rPr>
        <w:t xml:space="preserve"> massive</w:t>
      </w:r>
      <w:r>
        <w:rPr>
          <w:sz w:val="24"/>
          <w:szCs w:val="24"/>
          <w:lang w:val="en-GB"/>
        </w:rPr>
        <w:t xml:space="preserve"> explosion.  </w:t>
      </w:r>
      <w:r w:rsidR="009B063D">
        <w:rPr>
          <w:sz w:val="24"/>
          <w:szCs w:val="24"/>
          <w:lang w:val="en-GB"/>
        </w:rPr>
        <w:t xml:space="preserve">This catastrophic event left 56 firemen dead and 350 people injured.  </w:t>
      </w:r>
      <w:r w:rsidR="00E02878">
        <w:rPr>
          <w:sz w:val="24"/>
          <w:szCs w:val="24"/>
          <w:lang w:val="en-GB"/>
        </w:rPr>
        <w:t xml:space="preserve">He was one of </w:t>
      </w:r>
      <w:r w:rsidR="009B063D">
        <w:rPr>
          <w:sz w:val="24"/>
          <w:szCs w:val="24"/>
          <w:lang w:val="en-GB"/>
        </w:rPr>
        <w:t>the most severely injured</w:t>
      </w:r>
      <w:r>
        <w:rPr>
          <w:sz w:val="24"/>
          <w:szCs w:val="24"/>
          <w:lang w:val="en-GB"/>
        </w:rPr>
        <w:t xml:space="preserve"> and spent 18 months in hospital, undergoing skin graft operations without </w:t>
      </w:r>
      <w:r w:rsidR="00E02878">
        <w:rPr>
          <w:sz w:val="24"/>
          <w:szCs w:val="24"/>
          <w:lang w:val="en-GB"/>
        </w:rPr>
        <w:t>anaesthe</w:t>
      </w:r>
      <w:r w:rsidR="00091CD0">
        <w:rPr>
          <w:sz w:val="24"/>
          <w:szCs w:val="24"/>
          <w:lang w:val="en-GB"/>
        </w:rPr>
        <w:t>sia</w:t>
      </w:r>
      <w:r>
        <w:rPr>
          <w:sz w:val="24"/>
          <w:szCs w:val="24"/>
          <w:lang w:val="en-GB"/>
        </w:rPr>
        <w:t xml:space="preserve"> because the severity of his burns was already stretching to the limits his kidneys’ capacity to deal with tox</w:t>
      </w:r>
      <w:r w:rsidR="008037E9">
        <w:rPr>
          <w:sz w:val="24"/>
          <w:szCs w:val="24"/>
          <w:lang w:val="en-GB"/>
        </w:rPr>
        <w:t xml:space="preserve">ins.  </w:t>
      </w:r>
      <w:r w:rsidR="00091CD0">
        <w:rPr>
          <w:sz w:val="24"/>
          <w:szCs w:val="24"/>
          <w:lang w:val="en-GB"/>
        </w:rPr>
        <w:t>A</w:t>
      </w:r>
      <w:r w:rsidR="008037E9">
        <w:rPr>
          <w:sz w:val="24"/>
          <w:szCs w:val="24"/>
          <w:lang w:val="en-GB"/>
        </w:rPr>
        <w:t>s a young adult</w:t>
      </w:r>
      <w:r w:rsidR="00091CD0">
        <w:rPr>
          <w:sz w:val="24"/>
          <w:szCs w:val="24"/>
          <w:lang w:val="en-GB"/>
        </w:rPr>
        <w:t>, my mother</w:t>
      </w:r>
      <w:r>
        <w:rPr>
          <w:sz w:val="24"/>
          <w:szCs w:val="24"/>
          <w:lang w:val="en-GB"/>
        </w:rPr>
        <w:t xml:space="preserve"> had accompanied him throughout the 18 months of his recovery and </w:t>
      </w:r>
      <w:r w:rsidR="00091CD0">
        <w:rPr>
          <w:sz w:val="24"/>
          <w:szCs w:val="24"/>
          <w:lang w:val="en-GB"/>
        </w:rPr>
        <w:t>his</w:t>
      </w:r>
      <w:r>
        <w:rPr>
          <w:sz w:val="24"/>
          <w:szCs w:val="24"/>
          <w:lang w:val="en-GB"/>
        </w:rPr>
        <w:t xml:space="preserve"> adjustment to an impaired and disfigured condition.  I met him for the first and only time when we went to Chile; I was then 4 and we stayed for almost a year.  </w:t>
      </w:r>
      <w:r w:rsidR="008037E9">
        <w:rPr>
          <w:sz w:val="24"/>
          <w:szCs w:val="24"/>
          <w:lang w:val="en-GB"/>
        </w:rPr>
        <w:t xml:space="preserve">Though my time with him was limited, </w:t>
      </w:r>
      <w:r>
        <w:rPr>
          <w:sz w:val="24"/>
          <w:szCs w:val="24"/>
          <w:lang w:val="en-GB"/>
        </w:rPr>
        <w:t>I have never forgotten him.  He was disfigured and disabled.  He had lost sight in one eye and had lost hearing f</w:t>
      </w:r>
      <w:r w:rsidR="008037E9">
        <w:rPr>
          <w:sz w:val="24"/>
          <w:szCs w:val="24"/>
          <w:lang w:val="en-GB"/>
        </w:rPr>
        <w:t>rom the impact of the explosion;</w:t>
      </w:r>
      <w:r>
        <w:rPr>
          <w:sz w:val="24"/>
          <w:szCs w:val="24"/>
          <w:lang w:val="en-GB"/>
        </w:rPr>
        <w:t xml:space="preserve"> he had extensive burn scarring on his face</w:t>
      </w:r>
      <w:r w:rsidR="008037E9">
        <w:rPr>
          <w:sz w:val="24"/>
          <w:szCs w:val="24"/>
          <w:lang w:val="en-GB"/>
        </w:rPr>
        <w:t xml:space="preserve"> and body</w:t>
      </w:r>
      <w:r>
        <w:rPr>
          <w:sz w:val="24"/>
          <w:szCs w:val="24"/>
          <w:lang w:val="en-GB"/>
        </w:rPr>
        <w:t xml:space="preserve">, </w:t>
      </w:r>
      <w:r w:rsidR="00091CD0">
        <w:rPr>
          <w:sz w:val="24"/>
          <w:szCs w:val="24"/>
          <w:lang w:val="en-GB"/>
        </w:rPr>
        <w:t xml:space="preserve">and </w:t>
      </w:r>
      <w:r>
        <w:rPr>
          <w:sz w:val="24"/>
          <w:szCs w:val="24"/>
          <w:lang w:val="en-GB"/>
        </w:rPr>
        <w:t xml:space="preserve">his hands had frozen in a half grasp, but this is not what I </w:t>
      </w:r>
      <w:r>
        <w:rPr>
          <w:sz w:val="24"/>
          <w:szCs w:val="24"/>
          <w:lang w:val="en-GB"/>
        </w:rPr>
        <w:lastRenderedPageBreak/>
        <w:t>remember most or most vividly.  I remember him as lively and strong, able to manage my childhood ebullience in a firm, but gentle way.  I vividly remember a favourite trick</w:t>
      </w:r>
      <w:r w:rsidR="00982533">
        <w:rPr>
          <w:sz w:val="24"/>
          <w:szCs w:val="24"/>
          <w:lang w:val="en-GB"/>
        </w:rPr>
        <w:t xml:space="preserve"> </w:t>
      </w:r>
      <w:r w:rsidR="00686735">
        <w:rPr>
          <w:sz w:val="24"/>
          <w:szCs w:val="24"/>
          <w:lang w:val="en-GB"/>
        </w:rPr>
        <w:t>that</w:t>
      </w:r>
      <w:r>
        <w:rPr>
          <w:sz w:val="24"/>
          <w:szCs w:val="24"/>
          <w:lang w:val="en-GB"/>
        </w:rPr>
        <w:t xml:space="preserve"> he performed to my insistent repeated requests.  He had been a successful sportsman </w:t>
      </w:r>
      <w:r w:rsidR="00686735">
        <w:rPr>
          <w:sz w:val="24"/>
          <w:szCs w:val="24"/>
          <w:lang w:val="en-GB"/>
        </w:rPr>
        <w:t>and had won</w:t>
      </w:r>
      <w:r>
        <w:rPr>
          <w:sz w:val="24"/>
          <w:szCs w:val="24"/>
          <w:lang w:val="en-GB"/>
        </w:rPr>
        <w:t xml:space="preserve"> medals for swimming, water polo and rowing </w:t>
      </w:r>
      <w:r w:rsidR="00686735">
        <w:rPr>
          <w:sz w:val="24"/>
          <w:szCs w:val="24"/>
          <w:lang w:val="en-GB"/>
        </w:rPr>
        <w:t>(</w:t>
      </w:r>
      <w:r>
        <w:rPr>
          <w:sz w:val="24"/>
          <w:szCs w:val="24"/>
          <w:lang w:val="en-GB"/>
        </w:rPr>
        <w:t>probably the main reason his body survived the injuries</w:t>
      </w:r>
      <w:r w:rsidR="00686735">
        <w:rPr>
          <w:sz w:val="24"/>
          <w:szCs w:val="24"/>
          <w:lang w:val="en-GB"/>
        </w:rPr>
        <w:t>)</w:t>
      </w:r>
      <w:r>
        <w:rPr>
          <w:sz w:val="24"/>
          <w:szCs w:val="24"/>
          <w:lang w:val="en-GB"/>
        </w:rPr>
        <w:t>.  What was left of his physical strength was in his arm muscles, which he could flex under his shirt to pretend he had a mouse running up his arm. I was delighted by it</w:t>
      </w:r>
      <w:r w:rsidR="00686735">
        <w:rPr>
          <w:sz w:val="24"/>
          <w:szCs w:val="24"/>
          <w:lang w:val="en-GB"/>
        </w:rPr>
        <w:t>,</w:t>
      </w:r>
      <w:r>
        <w:rPr>
          <w:sz w:val="24"/>
          <w:szCs w:val="24"/>
          <w:lang w:val="en-GB"/>
        </w:rPr>
        <w:t xml:space="preserve"> and he was visibly delighted by my delight.  </w:t>
      </w:r>
      <w:r w:rsidR="00686735">
        <w:rPr>
          <w:sz w:val="24"/>
          <w:szCs w:val="24"/>
          <w:lang w:val="en-GB"/>
        </w:rPr>
        <w:t xml:space="preserve">Once </w:t>
      </w:r>
      <w:r w:rsidR="002E7CF1">
        <w:rPr>
          <w:sz w:val="24"/>
          <w:szCs w:val="24"/>
          <w:lang w:val="en-GB"/>
        </w:rPr>
        <w:t>my mother’s</w:t>
      </w:r>
      <w:r w:rsidR="00686735">
        <w:rPr>
          <w:sz w:val="24"/>
          <w:szCs w:val="24"/>
          <w:lang w:val="en-GB"/>
        </w:rPr>
        <w:t xml:space="preserve"> physical changes had again gradually settled, m</w:t>
      </w:r>
      <w:r>
        <w:rPr>
          <w:sz w:val="24"/>
          <w:szCs w:val="24"/>
          <w:lang w:val="en-GB"/>
        </w:rPr>
        <w:t xml:space="preserve">emories of her father’s ordeal and strength sustained </w:t>
      </w:r>
      <w:r w:rsidR="002E7CF1">
        <w:rPr>
          <w:sz w:val="24"/>
          <w:szCs w:val="24"/>
          <w:lang w:val="en-GB"/>
        </w:rPr>
        <w:t>her</w:t>
      </w:r>
      <w:r>
        <w:rPr>
          <w:sz w:val="24"/>
          <w:szCs w:val="24"/>
          <w:lang w:val="en-GB"/>
        </w:rPr>
        <w:t xml:space="preserve"> in </w:t>
      </w:r>
      <w:r w:rsidR="002E7CF1">
        <w:rPr>
          <w:sz w:val="24"/>
          <w:szCs w:val="24"/>
          <w:lang w:val="en-GB"/>
        </w:rPr>
        <w:t>getting</w:t>
      </w:r>
      <w:r>
        <w:rPr>
          <w:sz w:val="24"/>
          <w:szCs w:val="24"/>
          <w:lang w:val="en-GB"/>
        </w:rPr>
        <w:t xml:space="preserve"> through her own</w:t>
      </w:r>
      <w:r w:rsidR="00686735">
        <w:rPr>
          <w:sz w:val="24"/>
          <w:szCs w:val="24"/>
          <w:lang w:val="en-GB"/>
        </w:rPr>
        <w:t xml:space="preserve"> difficulties.</w:t>
      </w:r>
      <w:r>
        <w:rPr>
          <w:sz w:val="24"/>
          <w:szCs w:val="24"/>
          <w:lang w:val="en-GB"/>
        </w:rPr>
        <w:t xml:space="preserve">  At this point</w:t>
      </w:r>
      <w:r w:rsidR="00686735">
        <w:rPr>
          <w:sz w:val="24"/>
          <w:szCs w:val="24"/>
          <w:lang w:val="en-GB"/>
        </w:rPr>
        <w:t>,</w:t>
      </w:r>
      <w:r>
        <w:rPr>
          <w:sz w:val="24"/>
          <w:szCs w:val="24"/>
          <w:lang w:val="en-GB"/>
        </w:rPr>
        <w:t xml:space="preserve"> she started to tell me how her own father had at times been quite confused</w:t>
      </w:r>
      <w:r w:rsidR="008037E9">
        <w:rPr>
          <w:sz w:val="24"/>
          <w:szCs w:val="24"/>
          <w:lang w:val="en-GB"/>
        </w:rPr>
        <w:t>, angry</w:t>
      </w:r>
      <w:r>
        <w:rPr>
          <w:sz w:val="24"/>
          <w:szCs w:val="24"/>
          <w:lang w:val="en-GB"/>
        </w:rPr>
        <w:t xml:space="preserve"> and demanding, but also how he had created an imaginary chest</w:t>
      </w:r>
      <w:r w:rsidR="00686735">
        <w:rPr>
          <w:sz w:val="24"/>
          <w:szCs w:val="24"/>
          <w:lang w:val="en-GB"/>
        </w:rPr>
        <w:t xml:space="preserve"> in which</w:t>
      </w:r>
      <w:r>
        <w:rPr>
          <w:sz w:val="24"/>
          <w:szCs w:val="24"/>
          <w:lang w:val="en-GB"/>
        </w:rPr>
        <w:t xml:space="preserve"> he would store some memories and not others.  It was clear from her account that he was playing with memories and attachments, readjusting them to survive and </w:t>
      </w:r>
      <w:r w:rsidR="008037E9">
        <w:rPr>
          <w:sz w:val="24"/>
          <w:szCs w:val="24"/>
          <w:lang w:val="en-GB"/>
        </w:rPr>
        <w:t>make a transition</w:t>
      </w:r>
      <w:r>
        <w:rPr>
          <w:sz w:val="24"/>
          <w:szCs w:val="24"/>
          <w:lang w:val="en-GB"/>
        </w:rPr>
        <w:t xml:space="preserve"> to the new reality of himself</w:t>
      </w:r>
      <w:r w:rsidR="00686735">
        <w:rPr>
          <w:sz w:val="24"/>
          <w:szCs w:val="24"/>
          <w:lang w:val="en-GB"/>
        </w:rPr>
        <w:t>,</w:t>
      </w:r>
      <w:r>
        <w:rPr>
          <w:sz w:val="24"/>
          <w:szCs w:val="24"/>
          <w:lang w:val="en-GB"/>
        </w:rPr>
        <w:t xml:space="preserve"> </w:t>
      </w:r>
      <w:r w:rsidR="00686735">
        <w:rPr>
          <w:sz w:val="24"/>
          <w:szCs w:val="24"/>
          <w:lang w:val="en-GB"/>
        </w:rPr>
        <w:t xml:space="preserve">his </w:t>
      </w:r>
      <w:r>
        <w:rPr>
          <w:sz w:val="24"/>
          <w:szCs w:val="24"/>
          <w:lang w:val="en-GB"/>
        </w:rPr>
        <w:t>forced inactivity in hospital</w:t>
      </w:r>
      <w:r w:rsidR="00686735">
        <w:rPr>
          <w:sz w:val="24"/>
          <w:szCs w:val="24"/>
          <w:lang w:val="en-GB"/>
        </w:rPr>
        <w:t>,</w:t>
      </w:r>
      <w:r>
        <w:rPr>
          <w:sz w:val="24"/>
          <w:szCs w:val="24"/>
          <w:lang w:val="en-GB"/>
        </w:rPr>
        <w:t xml:space="preserve"> and</w:t>
      </w:r>
      <w:r w:rsidR="00686735">
        <w:rPr>
          <w:sz w:val="24"/>
          <w:szCs w:val="24"/>
          <w:lang w:val="en-GB"/>
        </w:rPr>
        <w:t>,</w:t>
      </w:r>
      <w:r>
        <w:rPr>
          <w:sz w:val="24"/>
          <w:szCs w:val="24"/>
          <w:lang w:val="en-GB"/>
        </w:rPr>
        <w:t xml:space="preserve"> to some lesser extent</w:t>
      </w:r>
      <w:r w:rsidR="00686735">
        <w:rPr>
          <w:sz w:val="24"/>
          <w:szCs w:val="24"/>
          <w:lang w:val="en-GB"/>
        </w:rPr>
        <w:t>,</w:t>
      </w:r>
      <w:r>
        <w:rPr>
          <w:sz w:val="24"/>
          <w:szCs w:val="24"/>
          <w:lang w:val="en-GB"/>
        </w:rPr>
        <w:t xml:space="preserve"> </w:t>
      </w:r>
      <w:r w:rsidR="00686735">
        <w:rPr>
          <w:sz w:val="24"/>
          <w:szCs w:val="24"/>
          <w:lang w:val="en-GB"/>
        </w:rPr>
        <w:t xml:space="preserve">to life </w:t>
      </w:r>
      <w:r>
        <w:rPr>
          <w:sz w:val="24"/>
          <w:szCs w:val="24"/>
          <w:lang w:val="en-GB"/>
        </w:rPr>
        <w:t xml:space="preserve">beyond </w:t>
      </w:r>
      <w:r w:rsidR="00686735">
        <w:rPr>
          <w:sz w:val="24"/>
          <w:szCs w:val="24"/>
          <w:lang w:val="en-GB"/>
        </w:rPr>
        <w:t>hospitalization</w:t>
      </w:r>
      <w:r>
        <w:rPr>
          <w:sz w:val="24"/>
          <w:szCs w:val="24"/>
          <w:lang w:val="en-GB"/>
        </w:rPr>
        <w:t xml:space="preserve">.  </w:t>
      </w:r>
    </w:p>
    <w:p w:rsidR="00F622B1" w:rsidRDefault="00F622B1" w:rsidP="00CF2BD5">
      <w:pPr>
        <w:spacing w:line="480" w:lineRule="auto"/>
        <w:rPr>
          <w:sz w:val="24"/>
          <w:szCs w:val="24"/>
          <w:lang w:val="en-GB"/>
        </w:rPr>
      </w:pPr>
    </w:p>
    <w:p w:rsidR="0054510A" w:rsidRDefault="0054510A" w:rsidP="00CF2BD5">
      <w:pPr>
        <w:spacing w:line="480" w:lineRule="auto"/>
        <w:rPr>
          <w:sz w:val="24"/>
          <w:szCs w:val="24"/>
          <w:lang w:val="en-GB"/>
        </w:rPr>
      </w:pPr>
    </w:p>
    <w:p w:rsidR="0054510A" w:rsidRPr="0054510A" w:rsidRDefault="0054510A" w:rsidP="00CF2BD5">
      <w:pPr>
        <w:spacing w:line="480" w:lineRule="auto"/>
        <w:rPr>
          <w:b/>
          <w:sz w:val="24"/>
          <w:szCs w:val="24"/>
          <w:lang w:val="en-GB"/>
        </w:rPr>
      </w:pPr>
      <w:r w:rsidRPr="0054510A">
        <w:rPr>
          <w:b/>
          <w:sz w:val="24"/>
          <w:szCs w:val="24"/>
          <w:lang w:val="en-GB"/>
        </w:rPr>
        <w:t>Flu</w:t>
      </w:r>
      <w:r w:rsidR="001F0337">
        <w:rPr>
          <w:b/>
          <w:sz w:val="24"/>
          <w:szCs w:val="24"/>
          <w:lang w:val="en-GB"/>
        </w:rPr>
        <w:t>i</w:t>
      </w:r>
      <w:r w:rsidRPr="0054510A">
        <w:rPr>
          <w:b/>
          <w:sz w:val="24"/>
          <w:szCs w:val="24"/>
          <w:lang w:val="en-GB"/>
        </w:rPr>
        <w:t>dity, affect and structure</w:t>
      </w:r>
      <w:r w:rsidR="002E7CF1">
        <w:rPr>
          <w:b/>
          <w:sz w:val="24"/>
          <w:szCs w:val="24"/>
          <w:lang w:val="en-GB"/>
        </w:rPr>
        <w:t xml:space="preserve"> -</w:t>
      </w:r>
      <w:r w:rsidR="00E05055">
        <w:rPr>
          <w:b/>
          <w:sz w:val="24"/>
          <w:szCs w:val="24"/>
          <w:lang w:val="en-GB"/>
        </w:rPr>
        <w:t xml:space="preserve">- </w:t>
      </w:r>
      <w:r w:rsidR="00686735">
        <w:rPr>
          <w:b/>
          <w:sz w:val="24"/>
          <w:szCs w:val="24"/>
          <w:lang w:val="en-GB"/>
        </w:rPr>
        <w:t>a</w:t>
      </w:r>
      <w:r w:rsidR="00E05055">
        <w:rPr>
          <w:b/>
          <w:sz w:val="24"/>
          <w:szCs w:val="24"/>
          <w:lang w:val="en-GB"/>
        </w:rPr>
        <w:t xml:space="preserve"> Deleuzian analysis</w:t>
      </w:r>
    </w:p>
    <w:p w:rsidR="0054510A" w:rsidRDefault="0054510A" w:rsidP="00CF2BD5">
      <w:pPr>
        <w:spacing w:line="480" w:lineRule="auto"/>
        <w:rPr>
          <w:sz w:val="24"/>
          <w:szCs w:val="24"/>
          <w:lang w:val="en-GB"/>
        </w:rPr>
      </w:pPr>
    </w:p>
    <w:p w:rsidR="00F622B1" w:rsidRDefault="007C2037" w:rsidP="00CF2BD5">
      <w:pPr>
        <w:spacing w:line="480" w:lineRule="auto"/>
        <w:rPr>
          <w:sz w:val="24"/>
          <w:szCs w:val="24"/>
          <w:lang w:val="en-GB"/>
        </w:rPr>
      </w:pPr>
      <w:r>
        <w:rPr>
          <w:sz w:val="24"/>
          <w:szCs w:val="24"/>
          <w:lang w:val="en-GB"/>
        </w:rPr>
        <w:t>In a previous</w:t>
      </w:r>
      <w:r w:rsidR="00F622B1" w:rsidRPr="00E764E2">
        <w:rPr>
          <w:sz w:val="24"/>
          <w:szCs w:val="24"/>
          <w:lang w:val="en-GB"/>
        </w:rPr>
        <w:t xml:space="preserve"> professional capacity</w:t>
      </w:r>
      <w:r w:rsidR="00686735">
        <w:rPr>
          <w:sz w:val="24"/>
          <w:szCs w:val="24"/>
          <w:lang w:val="en-GB"/>
        </w:rPr>
        <w:t xml:space="preserve"> in which I was</w:t>
      </w:r>
      <w:r w:rsidR="00F622B1" w:rsidRPr="00E764E2">
        <w:rPr>
          <w:sz w:val="24"/>
          <w:szCs w:val="24"/>
          <w:lang w:val="en-GB"/>
        </w:rPr>
        <w:t xml:space="preserve"> caring</w:t>
      </w:r>
      <w:r>
        <w:rPr>
          <w:sz w:val="24"/>
          <w:szCs w:val="24"/>
          <w:lang w:val="en-GB"/>
        </w:rPr>
        <w:t xml:space="preserve"> for disabled people</w:t>
      </w:r>
      <w:r w:rsidR="00686735">
        <w:rPr>
          <w:sz w:val="24"/>
          <w:szCs w:val="24"/>
          <w:lang w:val="en-GB"/>
        </w:rPr>
        <w:t>,</w:t>
      </w:r>
      <w:r>
        <w:rPr>
          <w:sz w:val="24"/>
          <w:szCs w:val="24"/>
          <w:lang w:val="en-GB"/>
        </w:rPr>
        <w:t xml:space="preserve"> I had</w:t>
      </w:r>
      <w:r w:rsidR="00F622B1" w:rsidRPr="00E764E2">
        <w:rPr>
          <w:sz w:val="24"/>
          <w:szCs w:val="24"/>
          <w:lang w:val="en-GB"/>
        </w:rPr>
        <w:t xml:space="preserve"> observed many instances of ritualized behaviour </w:t>
      </w:r>
      <w:r w:rsidR="00F622B1">
        <w:rPr>
          <w:sz w:val="24"/>
          <w:szCs w:val="24"/>
          <w:lang w:val="en-GB"/>
        </w:rPr>
        <w:t>as a</w:t>
      </w:r>
      <w:r w:rsidR="00F622B1" w:rsidRPr="00E764E2">
        <w:rPr>
          <w:sz w:val="24"/>
          <w:szCs w:val="24"/>
          <w:lang w:val="en-GB"/>
        </w:rPr>
        <w:t xml:space="preserve"> react</w:t>
      </w:r>
      <w:r w:rsidR="00F622B1">
        <w:rPr>
          <w:sz w:val="24"/>
          <w:szCs w:val="24"/>
          <w:lang w:val="en-GB"/>
        </w:rPr>
        <w:t>ion</w:t>
      </w:r>
      <w:r w:rsidR="00F622B1" w:rsidRPr="00E764E2">
        <w:rPr>
          <w:sz w:val="24"/>
          <w:szCs w:val="24"/>
          <w:lang w:val="en-GB"/>
        </w:rPr>
        <w:t xml:space="preserve"> to pressures</w:t>
      </w:r>
      <w:r w:rsidR="00F622B1">
        <w:rPr>
          <w:sz w:val="24"/>
          <w:szCs w:val="24"/>
          <w:lang w:val="en-GB"/>
        </w:rPr>
        <w:t xml:space="preserve"> and discomfort</w:t>
      </w:r>
      <w:r w:rsidR="00686735">
        <w:rPr>
          <w:sz w:val="24"/>
          <w:szCs w:val="24"/>
          <w:lang w:val="en-GB"/>
        </w:rPr>
        <w:t>.</w:t>
      </w:r>
      <w:r w:rsidR="00F622B1">
        <w:rPr>
          <w:sz w:val="24"/>
          <w:szCs w:val="24"/>
          <w:lang w:val="en-GB"/>
        </w:rPr>
        <w:t xml:space="preserve"> </w:t>
      </w:r>
      <w:r w:rsidR="00686735">
        <w:rPr>
          <w:sz w:val="24"/>
          <w:szCs w:val="24"/>
          <w:lang w:val="en-GB"/>
        </w:rPr>
        <w:t>I</w:t>
      </w:r>
      <w:r w:rsidR="00F622B1">
        <w:rPr>
          <w:sz w:val="24"/>
          <w:szCs w:val="24"/>
          <w:lang w:val="en-GB"/>
        </w:rPr>
        <w:t>n extreme cases</w:t>
      </w:r>
      <w:r w:rsidR="00686735">
        <w:rPr>
          <w:sz w:val="24"/>
          <w:szCs w:val="24"/>
          <w:lang w:val="en-GB"/>
        </w:rPr>
        <w:t>, this behaviour was</w:t>
      </w:r>
      <w:r w:rsidR="00F622B1">
        <w:rPr>
          <w:sz w:val="24"/>
          <w:szCs w:val="24"/>
          <w:lang w:val="en-GB"/>
        </w:rPr>
        <w:t xml:space="preserve"> even accompanied by what is commonly known, though perhaps wrongly named as ‘elective </w:t>
      </w:r>
      <w:proofErr w:type="spellStart"/>
      <w:r w:rsidR="00F622B1">
        <w:rPr>
          <w:sz w:val="24"/>
          <w:szCs w:val="24"/>
          <w:lang w:val="en-GB"/>
        </w:rPr>
        <w:t>mutism</w:t>
      </w:r>
      <w:proofErr w:type="spellEnd"/>
      <w:r w:rsidR="00F622B1">
        <w:rPr>
          <w:sz w:val="24"/>
          <w:szCs w:val="24"/>
          <w:lang w:val="en-GB"/>
        </w:rPr>
        <w:t>’, i.e. the loss of a capacity for speech</w:t>
      </w:r>
      <w:r w:rsidR="00686735">
        <w:rPr>
          <w:sz w:val="24"/>
          <w:szCs w:val="24"/>
          <w:lang w:val="en-GB"/>
        </w:rPr>
        <w:t>.</w:t>
      </w:r>
      <w:r w:rsidR="00F622B1">
        <w:rPr>
          <w:sz w:val="24"/>
          <w:szCs w:val="24"/>
          <w:lang w:val="en-GB"/>
        </w:rPr>
        <w:t xml:space="preserve"> </w:t>
      </w:r>
      <w:r w:rsidR="00686735">
        <w:rPr>
          <w:sz w:val="24"/>
          <w:szCs w:val="24"/>
          <w:lang w:val="en-GB"/>
        </w:rPr>
        <w:t>T</w:t>
      </w:r>
      <w:r w:rsidR="00F622B1">
        <w:rPr>
          <w:sz w:val="24"/>
          <w:szCs w:val="24"/>
          <w:lang w:val="en-GB"/>
        </w:rPr>
        <w:t>hough the person ha</w:t>
      </w:r>
      <w:r w:rsidR="00686735">
        <w:rPr>
          <w:sz w:val="24"/>
          <w:szCs w:val="24"/>
          <w:lang w:val="en-GB"/>
        </w:rPr>
        <w:t>d</w:t>
      </w:r>
      <w:r w:rsidR="00F622B1">
        <w:rPr>
          <w:sz w:val="24"/>
          <w:szCs w:val="24"/>
          <w:lang w:val="en-GB"/>
        </w:rPr>
        <w:t xml:space="preserve"> developed and used the capacity in the past</w:t>
      </w:r>
      <w:r w:rsidR="0054510A">
        <w:rPr>
          <w:sz w:val="24"/>
          <w:szCs w:val="24"/>
          <w:lang w:val="en-GB"/>
        </w:rPr>
        <w:t xml:space="preserve">, </w:t>
      </w:r>
      <w:r w:rsidR="00686735">
        <w:rPr>
          <w:sz w:val="24"/>
          <w:szCs w:val="24"/>
          <w:lang w:val="en-GB"/>
        </w:rPr>
        <w:t>she had now</w:t>
      </w:r>
      <w:r w:rsidR="0054510A">
        <w:rPr>
          <w:sz w:val="24"/>
          <w:szCs w:val="24"/>
          <w:lang w:val="en-GB"/>
        </w:rPr>
        <w:t xml:space="preserve"> withdraw</w:t>
      </w:r>
      <w:r w:rsidR="00686735">
        <w:rPr>
          <w:sz w:val="24"/>
          <w:szCs w:val="24"/>
          <w:lang w:val="en-GB"/>
        </w:rPr>
        <w:t>n</w:t>
      </w:r>
      <w:r w:rsidR="0054510A">
        <w:rPr>
          <w:sz w:val="24"/>
          <w:szCs w:val="24"/>
          <w:lang w:val="en-GB"/>
        </w:rPr>
        <w:t xml:space="preserve"> from communication, which </w:t>
      </w:r>
      <w:r w:rsidR="00686735">
        <w:rPr>
          <w:sz w:val="24"/>
          <w:szCs w:val="24"/>
          <w:lang w:val="en-GB"/>
        </w:rPr>
        <w:t xml:space="preserve">perhaps functioned </w:t>
      </w:r>
      <w:r w:rsidR="0054510A">
        <w:rPr>
          <w:sz w:val="24"/>
          <w:szCs w:val="24"/>
          <w:lang w:val="en-GB"/>
        </w:rPr>
        <w:t xml:space="preserve">as an attempt to control at least some </w:t>
      </w:r>
      <w:r w:rsidR="00686735">
        <w:rPr>
          <w:sz w:val="24"/>
          <w:szCs w:val="24"/>
          <w:lang w:val="en-GB"/>
        </w:rPr>
        <w:t>remaining</w:t>
      </w:r>
      <w:r w:rsidR="0054510A">
        <w:rPr>
          <w:sz w:val="24"/>
          <w:szCs w:val="24"/>
          <w:lang w:val="en-GB"/>
        </w:rPr>
        <w:t xml:space="preserve"> connection to external reality</w:t>
      </w:r>
      <w:r w:rsidR="00F622B1" w:rsidRPr="00E764E2">
        <w:rPr>
          <w:sz w:val="24"/>
          <w:szCs w:val="24"/>
          <w:lang w:val="en-GB"/>
        </w:rPr>
        <w:t xml:space="preserve">.  </w:t>
      </w:r>
      <w:r>
        <w:rPr>
          <w:sz w:val="24"/>
          <w:szCs w:val="24"/>
          <w:lang w:val="en-GB"/>
        </w:rPr>
        <w:t>I had</w:t>
      </w:r>
      <w:r w:rsidR="00B320C6">
        <w:rPr>
          <w:sz w:val="24"/>
          <w:szCs w:val="24"/>
          <w:lang w:val="en-GB"/>
        </w:rPr>
        <w:t xml:space="preserve"> come across several young people who </w:t>
      </w:r>
      <w:r w:rsidR="00686735">
        <w:rPr>
          <w:sz w:val="24"/>
          <w:szCs w:val="24"/>
          <w:lang w:val="en-GB"/>
        </w:rPr>
        <w:t>had</w:t>
      </w:r>
      <w:r w:rsidR="00B320C6">
        <w:rPr>
          <w:sz w:val="24"/>
          <w:szCs w:val="24"/>
          <w:lang w:val="en-GB"/>
        </w:rPr>
        <w:t xml:space="preserve"> become </w:t>
      </w:r>
      <w:r w:rsidR="00B320C6">
        <w:rPr>
          <w:sz w:val="24"/>
          <w:szCs w:val="24"/>
          <w:lang w:val="en-GB"/>
        </w:rPr>
        <w:lastRenderedPageBreak/>
        <w:t xml:space="preserve">obsessed with moving a piece of cloth or string in rhythmical ways, </w:t>
      </w:r>
      <w:r w:rsidR="00686735">
        <w:rPr>
          <w:sz w:val="24"/>
          <w:szCs w:val="24"/>
          <w:lang w:val="en-GB"/>
        </w:rPr>
        <w:t xml:space="preserve">a response that </w:t>
      </w:r>
      <w:r w:rsidR="00B320C6">
        <w:rPr>
          <w:sz w:val="24"/>
          <w:szCs w:val="24"/>
          <w:lang w:val="en-GB"/>
        </w:rPr>
        <w:t xml:space="preserve">often </w:t>
      </w:r>
      <w:r w:rsidR="00686735">
        <w:rPr>
          <w:sz w:val="24"/>
          <w:szCs w:val="24"/>
          <w:lang w:val="en-GB"/>
        </w:rPr>
        <w:t xml:space="preserve">became </w:t>
      </w:r>
      <w:r w:rsidR="00B320C6">
        <w:rPr>
          <w:sz w:val="24"/>
          <w:szCs w:val="24"/>
          <w:lang w:val="en-GB"/>
        </w:rPr>
        <w:t xml:space="preserve">more rapid and intense </w:t>
      </w:r>
      <w:r w:rsidR="00686735">
        <w:rPr>
          <w:sz w:val="24"/>
          <w:szCs w:val="24"/>
          <w:lang w:val="en-GB"/>
        </w:rPr>
        <w:t>when</w:t>
      </w:r>
      <w:r w:rsidR="00B320C6">
        <w:rPr>
          <w:sz w:val="24"/>
          <w:szCs w:val="24"/>
          <w:lang w:val="en-GB"/>
        </w:rPr>
        <w:t xml:space="preserve"> demands </w:t>
      </w:r>
      <w:r w:rsidR="00686735">
        <w:rPr>
          <w:sz w:val="24"/>
          <w:szCs w:val="24"/>
          <w:lang w:val="en-GB"/>
        </w:rPr>
        <w:t xml:space="preserve">were </w:t>
      </w:r>
      <w:r w:rsidR="00B320C6">
        <w:rPr>
          <w:sz w:val="24"/>
          <w:szCs w:val="24"/>
          <w:lang w:val="en-GB"/>
        </w:rPr>
        <w:t xml:space="preserve">made on them.  I was </w:t>
      </w:r>
      <w:r w:rsidR="00686735">
        <w:rPr>
          <w:sz w:val="24"/>
          <w:szCs w:val="24"/>
          <w:lang w:val="en-GB"/>
        </w:rPr>
        <w:t xml:space="preserve">thus </w:t>
      </w:r>
      <w:r w:rsidR="00B320C6">
        <w:rPr>
          <w:sz w:val="24"/>
          <w:szCs w:val="24"/>
          <w:lang w:val="en-GB"/>
        </w:rPr>
        <w:t xml:space="preserve">already familiar with </w:t>
      </w:r>
      <w:r w:rsidR="00686735">
        <w:rPr>
          <w:sz w:val="24"/>
          <w:szCs w:val="24"/>
          <w:lang w:val="en-GB"/>
        </w:rPr>
        <w:t xml:space="preserve">the fact that </w:t>
      </w:r>
      <w:r w:rsidR="00A14DAA">
        <w:rPr>
          <w:sz w:val="24"/>
          <w:szCs w:val="24"/>
          <w:lang w:val="en-GB"/>
        </w:rPr>
        <w:t xml:space="preserve">ritualised behaviour </w:t>
      </w:r>
      <w:r w:rsidR="00686735">
        <w:rPr>
          <w:sz w:val="24"/>
          <w:szCs w:val="24"/>
          <w:lang w:val="en-GB"/>
        </w:rPr>
        <w:t xml:space="preserve">could function </w:t>
      </w:r>
      <w:r w:rsidR="00A14DAA">
        <w:rPr>
          <w:sz w:val="24"/>
          <w:szCs w:val="24"/>
          <w:lang w:val="en-GB"/>
        </w:rPr>
        <w:t xml:space="preserve">as a response to stress.  What I had not quite understood was what the behaviour might actually mean and what processes might be involved.  Why is it deployed as a response to stress? </w:t>
      </w:r>
      <w:r>
        <w:rPr>
          <w:sz w:val="24"/>
          <w:szCs w:val="24"/>
          <w:lang w:val="en-GB"/>
        </w:rPr>
        <w:t xml:space="preserve"> </w:t>
      </w:r>
      <w:r w:rsidR="00A14DAA">
        <w:rPr>
          <w:sz w:val="24"/>
          <w:szCs w:val="24"/>
          <w:lang w:val="en-GB"/>
        </w:rPr>
        <w:t xml:space="preserve">How does it help?  What does it signify?  </w:t>
      </w:r>
      <w:r w:rsidR="00F622B1">
        <w:rPr>
          <w:sz w:val="24"/>
          <w:szCs w:val="24"/>
          <w:lang w:val="en-GB"/>
        </w:rPr>
        <w:t>In my grandfather’s and my mother’s case</w:t>
      </w:r>
      <w:r w:rsidR="00686735">
        <w:rPr>
          <w:sz w:val="24"/>
          <w:szCs w:val="24"/>
          <w:lang w:val="en-GB"/>
        </w:rPr>
        <w:t>s,</w:t>
      </w:r>
      <w:r w:rsidR="00F622B1">
        <w:rPr>
          <w:sz w:val="24"/>
          <w:szCs w:val="24"/>
          <w:lang w:val="en-GB"/>
        </w:rPr>
        <w:t xml:space="preserve"> </w:t>
      </w:r>
      <w:r w:rsidR="00686735">
        <w:rPr>
          <w:sz w:val="24"/>
          <w:szCs w:val="24"/>
          <w:lang w:val="en-GB"/>
        </w:rPr>
        <w:t>ritualised behaviours</w:t>
      </w:r>
      <w:r w:rsidR="00F622B1">
        <w:rPr>
          <w:sz w:val="24"/>
          <w:szCs w:val="24"/>
          <w:lang w:val="en-GB"/>
        </w:rPr>
        <w:t xml:space="preserve"> </w:t>
      </w:r>
      <w:r w:rsidR="00686735">
        <w:rPr>
          <w:sz w:val="24"/>
          <w:szCs w:val="24"/>
          <w:lang w:val="en-GB"/>
        </w:rPr>
        <w:t xml:space="preserve">helped them manage </w:t>
      </w:r>
      <w:r w:rsidR="00F622B1">
        <w:rPr>
          <w:sz w:val="24"/>
          <w:szCs w:val="24"/>
          <w:lang w:val="en-GB"/>
        </w:rPr>
        <w:t xml:space="preserve">their physical traumas, first by managing the chaos of the body </w:t>
      </w:r>
      <w:r w:rsidR="00686735">
        <w:rPr>
          <w:sz w:val="24"/>
          <w:szCs w:val="24"/>
          <w:lang w:val="en-GB"/>
        </w:rPr>
        <w:t>and</w:t>
      </w:r>
      <w:r w:rsidR="00F622B1">
        <w:rPr>
          <w:sz w:val="24"/>
          <w:szCs w:val="24"/>
          <w:lang w:val="en-GB"/>
        </w:rPr>
        <w:t xml:space="preserve"> then by </w:t>
      </w:r>
      <w:r w:rsidR="002E7CF1">
        <w:rPr>
          <w:sz w:val="24"/>
          <w:szCs w:val="24"/>
          <w:lang w:val="en-GB"/>
        </w:rPr>
        <w:t>the use of</w:t>
      </w:r>
      <w:r w:rsidR="00F622B1">
        <w:rPr>
          <w:sz w:val="24"/>
          <w:szCs w:val="24"/>
          <w:lang w:val="en-GB"/>
        </w:rPr>
        <w:t xml:space="preserve"> transitional objects and space</w:t>
      </w:r>
      <w:r w:rsidR="00582747">
        <w:rPr>
          <w:sz w:val="24"/>
          <w:szCs w:val="24"/>
          <w:lang w:val="en-GB"/>
        </w:rPr>
        <w:t xml:space="preserve">s.  In both cases the process seems to </w:t>
      </w:r>
      <w:r w:rsidR="00686735">
        <w:rPr>
          <w:sz w:val="24"/>
          <w:szCs w:val="24"/>
          <w:lang w:val="en-GB"/>
        </w:rPr>
        <w:t xml:space="preserve">have </w:t>
      </w:r>
      <w:r w:rsidR="00582747">
        <w:rPr>
          <w:sz w:val="24"/>
          <w:szCs w:val="24"/>
          <w:lang w:val="en-GB"/>
        </w:rPr>
        <w:t>be</w:t>
      </w:r>
      <w:r w:rsidR="00686735">
        <w:rPr>
          <w:sz w:val="24"/>
          <w:szCs w:val="24"/>
          <w:lang w:val="en-GB"/>
        </w:rPr>
        <w:t>en</w:t>
      </w:r>
      <w:r w:rsidR="00F622B1">
        <w:rPr>
          <w:sz w:val="24"/>
          <w:szCs w:val="24"/>
          <w:lang w:val="en-GB"/>
        </w:rPr>
        <w:t xml:space="preserve"> one of finding some structure to contain very fluid and hard to pin down intensity of experience, in other words</w:t>
      </w:r>
      <w:r w:rsidR="00D10741">
        <w:rPr>
          <w:sz w:val="24"/>
          <w:szCs w:val="24"/>
          <w:lang w:val="en-GB"/>
        </w:rPr>
        <w:t>,</w:t>
      </w:r>
      <w:r w:rsidR="00F622B1">
        <w:rPr>
          <w:sz w:val="24"/>
          <w:szCs w:val="24"/>
          <w:lang w:val="en-GB"/>
        </w:rPr>
        <w:t xml:space="preserve"> affect.  </w:t>
      </w:r>
    </w:p>
    <w:p w:rsidR="008037E9" w:rsidRDefault="008037E9" w:rsidP="00CF2BD5">
      <w:pPr>
        <w:spacing w:line="480" w:lineRule="auto"/>
        <w:rPr>
          <w:sz w:val="24"/>
          <w:szCs w:val="24"/>
          <w:lang w:val="en-GB"/>
        </w:rPr>
      </w:pPr>
    </w:p>
    <w:p w:rsidR="00627B5D" w:rsidRDefault="00627B5D" w:rsidP="00CF2BD5">
      <w:pPr>
        <w:spacing w:line="480" w:lineRule="auto"/>
        <w:rPr>
          <w:sz w:val="24"/>
          <w:szCs w:val="24"/>
          <w:lang w:val="en-GB"/>
        </w:rPr>
      </w:pPr>
      <w:r>
        <w:rPr>
          <w:sz w:val="24"/>
          <w:szCs w:val="24"/>
          <w:lang w:val="en-GB"/>
        </w:rPr>
        <w:t>Affect</w:t>
      </w:r>
      <w:r w:rsidR="00D10741">
        <w:rPr>
          <w:sz w:val="24"/>
          <w:szCs w:val="24"/>
          <w:lang w:val="en-GB"/>
        </w:rPr>
        <w:t>,</w:t>
      </w:r>
      <w:r>
        <w:rPr>
          <w:sz w:val="24"/>
          <w:szCs w:val="24"/>
          <w:lang w:val="en-GB"/>
        </w:rPr>
        <w:t xml:space="preserve"> in Deleuzian terms</w:t>
      </w:r>
      <w:r w:rsidR="00D10741">
        <w:rPr>
          <w:sz w:val="24"/>
          <w:szCs w:val="24"/>
          <w:lang w:val="en-GB"/>
        </w:rPr>
        <w:t>,</w:t>
      </w:r>
      <w:r>
        <w:rPr>
          <w:sz w:val="24"/>
          <w:szCs w:val="24"/>
          <w:lang w:val="en-GB"/>
        </w:rPr>
        <w:t xml:space="preserve"> is a capacity to affect and be affected.  </w:t>
      </w:r>
      <w:r w:rsidR="00D10741">
        <w:rPr>
          <w:sz w:val="24"/>
          <w:szCs w:val="24"/>
          <w:lang w:val="en-GB"/>
        </w:rPr>
        <w:t>I</w:t>
      </w:r>
      <w:r>
        <w:rPr>
          <w:sz w:val="24"/>
          <w:szCs w:val="24"/>
          <w:lang w:val="en-GB"/>
        </w:rPr>
        <w:t xml:space="preserve">n a translator’s note to </w:t>
      </w:r>
      <w:r w:rsidRPr="00C30E37">
        <w:rPr>
          <w:i/>
          <w:sz w:val="24"/>
          <w:szCs w:val="24"/>
          <w:lang w:val="en-GB"/>
        </w:rPr>
        <w:t>A Thousand Plateaus</w:t>
      </w:r>
      <w:r>
        <w:rPr>
          <w:sz w:val="24"/>
          <w:szCs w:val="24"/>
          <w:lang w:val="en-GB"/>
        </w:rPr>
        <w:t xml:space="preserve"> (Deleuze and Guattari 1999</w:t>
      </w:r>
      <w:r w:rsidR="00331346">
        <w:rPr>
          <w:sz w:val="24"/>
          <w:szCs w:val="24"/>
          <w:lang w:val="en-GB"/>
        </w:rPr>
        <w:t>, p. xvi</w:t>
      </w:r>
      <w:r>
        <w:rPr>
          <w:sz w:val="24"/>
          <w:szCs w:val="24"/>
          <w:lang w:val="en-GB"/>
        </w:rPr>
        <w:t>)</w:t>
      </w:r>
      <w:r w:rsidR="00D10741">
        <w:rPr>
          <w:sz w:val="24"/>
          <w:szCs w:val="24"/>
          <w:lang w:val="en-GB"/>
        </w:rPr>
        <w:t>, Massumi</w:t>
      </w:r>
      <w:r>
        <w:rPr>
          <w:sz w:val="24"/>
          <w:szCs w:val="24"/>
          <w:lang w:val="en-GB"/>
        </w:rPr>
        <w:t xml:space="preserve"> summarises it thus: </w:t>
      </w:r>
    </w:p>
    <w:p w:rsidR="00627B5D" w:rsidRDefault="00627B5D" w:rsidP="00CF2BD5">
      <w:pPr>
        <w:spacing w:line="480" w:lineRule="auto"/>
        <w:rPr>
          <w:sz w:val="24"/>
          <w:szCs w:val="24"/>
          <w:lang w:val="en-GB"/>
        </w:rPr>
      </w:pPr>
    </w:p>
    <w:p w:rsidR="00627B5D" w:rsidRDefault="00627B5D" w:rsidP="001E3528">
      <w:pPr>
        <w:spacing w:line="480" w:lineRule="auto"/>
        <w:ind w:left="567"/>
        <w:rPr>
          <w:sz w:val="24"/>
          <w:szCs w:val="24"/>
          <w:lang w:val="en-GB"/>
        </w:rPr>
      </w:pPr>
      <w:r>
        <w:rPr>
          <w:sz w:val="24"/>
          <w:szCs w:val="24"/>
          <w:lang w:val="en-GB"/>
        </w:rPr>
        <w:t xml:space="preserve">It is a </w:t>
      </w:r>
      <w:proofErr w:type="spellStart"/>
      <w:r>
        <w:rPr>
          <w:sz w:val="24"/>
          <w:szCs w:val="24"/>
          <w:lang w:val="en-GB"/>
        </w:rPr>
        <w:t>prepersonal</w:t>
      </w:r>
      <w:proofErr w:type="spellEnd"/>
      <w:r>
        <w:rPr>
          <w:sz w:val="24"/>
          <w:szCs w:val="24"/>
          <w:lang w:val="en-GB"/>
        </w:rPr>
        <w:t xml:space="preserve"> intensity corresponding to the passage from one experiential state of the body to another and implying an augmentation or diminution in that body’s capacity to act.  </w:t>
      </w:r>
      <w:proofErr w:type="spellStart"/>
      <w:r w:rsidRPr="000A435E">
        <w:rPr>
          <w:i/>
          <w:sz w:val="24"/>
          <w:szCs w:val="24"/>
          <w:lang w:val="en-GB"/>
        </w:rPr>
        <w:t>L’affection</w:t>
      </w:r>
      <w:proofErr w:type="spellEnd"/>
      <w:r>
        <w:rPr>
          <w:sz w:val="24"/>
          <w:szCs w:val="24"/>
          <w:lang w:val="en-GB"/>
        </w:rPr>
        <w:t xml:space="preserve">...is each such state considered as an encounter between the affected body and a second, affecting, </w:t>
      </w:r>
      <w:proofErr w:type="gramStart"/>
      <w:r>
        <w:rPr>
          <w:sz w:val="24"/>
          <w:szCs w:val="24"/>
          <w:lang w:val="en-GB"/>
        </w:rPr>
        <w:t>body (with body taken in its broadest possible sense to include “mental” or ideal bodies)</w:t>
      </w:r>
      <w:proofErr w:type="gramEnd"/>
      <w:r>
        <w:rPr>
          <w:sz w:val="24"/>
          <w:szCs w:val="24"/>
          <w:lang w:val="en-GB"/>
        </w:rPr>
        <w:t xml:space="preserve">.  </w:t>
      </w:r>
    </w:p>
    <w:p w:rsidR="00627B5D" w:rsidRDefault="00627B5D" w:rsidP="00CF2BD5">
      <w:pPr>
        <w:spacing w:line="480" w:lineRule="auto"/>
        <w:ind w:left="567"/>
        <w:rPr>
          <w:sz w:val="24"/>
          <w:szCs w:val="24"/>
          <w:lang w:val="en-GB"/>
        </w:rPr>
      </w:pPr>
    </w:p>
    <w:p w:rsidR="00582747" w:rsidRDefault="00627B5D" w:rsidP="00CF2BD5">
      <w:pPr>
        <w:spacing w:line="480" w:lineRule="auto"/>
        <w:rPr>
          <w:sz w:val="24"/>
          <w:szCs w:val="24"/>
          <w:lang w:val="en-GB"/>
        </w:rPr>
      </w:pPr>
      <w:r>
        <w:rPr>
          <w:sz w:val="24"/>
          <w:szCs w:val="24"/>
          <w:lang w:val="en-GB"/>
        </w:rPr>
        <w:t>Affect in this definition refers to a level of experience which is non-verbal, intense, indeterminate and somatic</w:t>
      </w:r>
      <w:r w:rsidRPr="00C30E37">
        <w:rPr>
          <w:sz w:val="24"/>
          <w:szCs w:val="24"/>
          <w:lang w:val="en-GB"/>
        </w:rPr>
        <w:t xml:space="preserve"> </w:t>
      </w:r>
      <w:r>
        <w:rPr>
          <w:sz w:val="24"/>
          <w:szCs w:val="24"/>
          <w:lang w:val="en-GB"/>
        </w:rPr>
        <w:t>rather than a personal feeling or emotion</w:t>
      </w:r>
      <w:r w:rsidR="00982533">
        <w:rPr>
          <w:sz w:val="24"/>
          <w:szCs w:val="24"/>
          <w:lang w:val="en-GB"/>
        </w:rPr>
        <w:t xml:space="preserve"> </w:t>
      </w:r>
      <w:r w:rsidR="00D10741">
        <w:rPr>
          <w:sz w:val="24"/>
          <w:szCs w:val="24"/>
          <w:lang w:val="en-GB"/>
        </w:rPr>
        <w:t>that</w:t>
      </w:r>
      <w:r>
        <w:rPr>
          <w:sz w:val="24"/>
          <w:szCs w:val="24"/>
          <w:lang w:val="en-GB"/>
        </w:rPr>
        <w:t xml:space="preserve"> can be verbalised.  Part of my mother’s confusion seemed to me to be tied up with an int</w:t>
      </w:r>
      <w:r w:rsidR="00582747">
        <w:rPr>
          <w:sz w:val="24"/>
          <w:szCs w:val="24"/>
          <w:lang w:val="en-GB"/>
        </w:rPr>
        <w:t>ense level of somatic events</w:t>
      </w:r>
      <w:r>
        <w:rPr>
          <w:sz w:val="24"/>
          <w:szCs w:val="24"/>
          <w:lang w:val="en-GB"/>
        </w:rPr>
        <w:t xml:space="preserve"> </w:t>
      </w:r>
      <w:r w:rsidR="00D10741">
        <w:rPr>
          <w:sz w:val="24"/>
          <w:szCs w:val="24"/>
          <w:lang w:val="en-GB"/>
        </w:rPr>
        <w:t>that were</w:t>
      </w:r>
      <w:r>
        <w:rPr>
          <w:sz w:val="24"/>
          <w:szCs w:val="24"/>
          <w:lang w:val="en-GB"/>
        </w:rPr>
        <w:t xml:space="preserve"> affect</w:t>
      </w:r>
      <w:r w:rsidR="00D10741">
        <w:rPr>
          <w:sz w:val="24"/>
          <w:szCs w:val="24"/>
          <w:lang w:val="en-GB"/>
        </w:rPr>
        <w:t>ing</w:t>
      </w:r>
      <w:r>
        <w:rPr>
          <w:sz w:val="24"/>
          <w:szCs w:val="24"/>
          <w:lang w:val="en-GB"/>
        </w:rPr>
        <w:t xml:space="preserve"> her emotions and cognition</w:t>
      </w:r>
      <w:r w:rsidR="00D10741">
        <w:rPr>
          <w:sz w:val="24"/>
          <w:szCs w:val="24"/>
          <w:lang w:val="en-GB"/>
        </w:rPr>
        <w:t>,</w:t>
      </w:r>
      <w:r>
        <w:rPr>
          <w:sz w:val="24"/>
          <w:szCs w:val="24"/>
          <w:lang w:val="en-GB"/>
        </w:rPr>
        <w:t xml:space="preserve"> </w:t>
      </w:r>
      <w:r w:rsidR="00D10741">
        <w:rPr>
          <w:sz w:val="24"/>
          <w:szCs w:val="24"/>
          <w:lang w:val="en-GB"/>
        </w:rPr>
        <w:t>events that were beyond anything she had experienced before</w:t>
      </w:r>
      <w:r w:rsidR="00E02878">
        <w:rPr>
          <w:sz w:val="24"/>
          <w:szCs w:val="24"/>
          <w:lang w:val="en-GB"/>
        </w:rPr>
        <w:t xml:space="preserve">.  What emerged as </w:t>
      </w:r>
      <w:r w:rsidR="00D414E9">
        <w:rPr>
          <w:sz w:val="24"/>
          <w:szCs w:val="24"/>
          <w:lang w:val="en-GB"/>
        </w:rPr>
        <w:t xml:space="preserve">odd </w:t>
      </w:r>
      <w:r w:rsidR="00E02878">
        <w:rPr>
          <w:sz w:val="24"/>
          <w:szCs w:val="24"/>
          <w:lang w:val="en-GB"/>
        </w:rPr>
        <w:t>requests, imaginary objects</w:t>
      </w:r>
      <w:r w:rsidR="00D10741">
        <w:rPr>
          <w:sz w:val="24"/>
          <w:szCs w:val="24"/>
          <w:lang w:val="en-GB"/>
        </w:rPr>
        <w:t>,</w:t>
      </w:r>
      <w:r w:rsidR="00D414E9">
        <w:rPr>
          <w:sz w:val="24"/>
          <w:szCs w:val="24"/>
          <w:lang w:val="en-GB"/>
        </w:rPr>
        <w:t xml:space="preserve"> and repetitions</w:t>
      </w:r>
      <w:r>
        <w:rPr>
          <w:sz w:val="24"/>
          <w:szCs w:val="24"/>
          <w:lang w:val="en-GB"/>
        </w:rPr>
        <w:t xml:space="preserve"> </w:t>
      </w:r>
      <w:r w:rsidR="00D414E9">
        <w:rPr>
          <w:sz w:val="24"/>
          <w:szCs w:val="24"/>
          <w:lang w:val="en-GB"/>
        </w:rPr>
        <w:lastRenderedPageBreak/>
        <w:t xml:space="preserve">can be seen as signs </w:t>
      </w:r>
      <w:r w:rsidR="007C2037">
        <w:rPr>
          <w:sz w:val="24"/>
          <w:szCs w:val="24"/>
          <w:lang w:val="en-GB"/>
        </w:rPr>
        <w:t>of tensions</w:t>
      </w:r>
      <w:r w:rsidR="00D10741">
        <w:rPr>
          <w:sz w:val="24"/>
          <w:szCs w:val="24"/>
          <w:lang w:val="en-GB"/>
        </w:rPr>
        <w:t xml:space="preserve"> that</w:t>
      </w:r>
      <w:r>
        <w:rPr>
          <w:sz w:val="24"/>
          <w:szCs w:val="24"/>
          <w:lang w:val="en-GB"/>
        </w:rPr>
        <w:t xml:space="preserve"> made odd objects an</w:t>
      </w:r>
      <w:r w:rsidR="00582747">
        <w:rPr>
          <w:sz w:val="24"/>
          <w:szCs w:val="24"/>
          <w:lang w:val="en-GB"/>
        </w:rPr>
        <w:t xml:space="preserve">d behaviours emerge </w:t>
      </w:r>
      <w:r>
        <w:rPr>
          <w:sz w:val="24"/>
          <w:szCs w:val="24"/>
          <w:lang w:val="en-GB"/>
        </w:rPr>
        <w:t xml:space="preserve">in as yet hard to digest and </w:t>
      </w:r>
      <w:r w:rsidR="00D10741">
        <w:rPr>
          <w:sz w:val="24"/>
          <w:szCs w:val="24"/>
          <w:lang w:val="en-GB"/>
        </w:rPr>
        <w:t xml:space="preserve">hard to </w:t>
      </w:r>
      <w:r>
        <w:rPr>
          <w:sz w:val="24"/>
          <w:szCs w:val="24"/>
          <w:lang w:val="en-GB"/>
        </w:rPr>
        <w:t xml:space="preserve">verbalise forms.  Repeated obsessive behaviour or demands could be understood as an attempt to give structure to the intense and fluid nature of her experiences, an impetus to order the chaos of </w:t>
      </w:r>
      <w:r w:rsidR="00D10741">
        <w:rPr>
          <w:sz w:val="24"/>
          <w:szCs w:val="24"/>
          <w:lang w:val="en-GB"/>
        </w:rPr>
        <w:t>a</w:t>
      </w:r>
      <w:r>
        <w:rPr>
          <w:sz w:val="24"/>
          <w:szCs w:val="24"/>
          <w:lang w:val="en-GB"/>
        </w:rPr>
        <w:t xml:space="preserve"> body affected by profound system change.  </w:t>
      </w:r>
    </w:p>
    <w:p w:rsidR="00582747" w:rsidRDefault="00582747" w:rsidP="00CF2BD5">
      <w:pPr>
        <w:spacing w:line="480" w:lineRule="auto"/>
        <w:rPr>
          <w:sz w:val="24"/>
          <w:szCs w:val="24"/>
          <w:lang w:val="en-GB"/>
        </w:rPr>
      </w:pPr>
    </w:p>
    <w:p w:rsidR="0010776C" w:rsidRDefault="009F5785" w:rsidP="00CF2BD5">
      <w:pPr>
        <w:spacing w:line="480" w:lineRule="auto"/>
        <w:rPr>
          <w:sz w:val="24"/>
          <w:szCs w:val="24"/>
          <w:lang w:val="en-GB"/>
        </w:rPr>
      </w:pPr>
      <w:r>
        <w:rPr>
          <w:sz w:val="24"/>
          <w:szCs w:val="24"/>
          <w:lang w:val="en-GB"/>
        </w:rPr>
        <w:t>When I free associated to the objects and actions that my mother obsessed about, I discovered that most of them</w:t>
      </w:r>
      <w:r w:rsidR="0010776C">
        <w:rPr>
          <w:sz w:val="24"/>
          <w:szCs w:val="24"/>
          <w:lang w:val="en-GB"/>
        </w:rPr>
        <w:t xml:space="preserve"> </w:t>
      </w:r>
      <w:r>
        <w:rPr>
          <w:sz w:val="24"/>
          <w:szCs w:val="24"/>
          <w:lang w:val="en-GB"/>
        </w:rPr>
        <w:t>were connected in various ways</w:t>
      </w:r>
      <w:r w:rsidR="00044BF1">
        <w:rPr>
          <w:sz w:val="24"/>
          <w:szCs w:val="24"/>
          <w:lang w:val="en-GB"/>
        </w:rPr>
        <w:t>.  What is free associati</w:t>
      </w:r>
      <w:r>
        <w:rPr>
          <w:sz w:val="24"/>
          <w:szCs w:val="24"/>
          <w:lang w:val="en-GB"/>
        </w:rPr>
        <w:t>on</w:t>
      </w:r>
      <w:r w:rsidR="00044BF1">
        <w:rPr>
          <w:sz w:val="24"/>
          <w:szCs w:val="24"/>
          <w:lang w:val="en-GB"/>
        </w:rPr>
        <w:t xml:space="preserve"> if not a non-hierarchical, </w:t>
      </w:r>
      <w:r w:rsidR="00582747">
        <w:rPr>
          <w:sz w:val="24"/>
          <w:szCs w:val="24"/>
          <w:lang w:val="en-GB"/>
        </w:rPr>
        <w:t>networked</w:t>
      </w:r>
      <w:r w:rsidR="00044BF1">
        <w:rPr>
          <w:sz w:val="24"/>
          <w:szCs w:val="24"/>
          <w:lang w:val="en-GB"/>
        </w:rPr>
        <w:t xml:space="preserve"> connectivity, in other words</w:t>
      </w:r>
      <w:r>
        <w:rPr>
          <w:sz w:val="24"/>
          <w:szCs w:val="24"/>
          <w:lang w:val="en-GB"/>
        </w:rPr>
        <w:t>,</w:t>
      </w:r>
      <w:r w:rsidR="00044BF1">
        <w:rPr>
          <w:sz w:val="24"/>
          <w:szCs w:val="24"/>
          <w:lang w:val="en-GB"/>
        </w:rPr>
        <w:t xml:space="preserve"> what Deleuze and Guattari (1999) would call a rhizome?</w:t>
      </w:r>
      <w:r w:rsidR="0010776C">
        <w:rPr>
          <w:sz w:val="24"/>
          <w:szCs w:val="24"/>
          <w:lang w:val="en-GB"/>
        </w:rPr>
        <w:t xml:space="preserve">  It seems to me that she was trying to swim in a virtual non-time</w:t>
      </w:r>
      <w:r>
        <w:rPr>
          <w:sz w:val="24"/>
          <w:szCs w:val="24"/>
          <w:lang w:val="en-GB"/>
        </w:rPr>
        <w:t>-</w:t>
      </w:r>
      <w:r w:rsidR="0010776C">
        <w:rPr>
          <w:sz w:val="24"/>
          <w:szCs w:val="24"/>
          <w:lang w:val="en-GB"/>
        </w:rPr>
        <w:t xml:space="preserve">ordered affective realm.  </w:t>
      </w:r>
      <w:r w:rsidR="00C54451">
        <w:rPr>
          <w:sz w:val="24"/>
          <w:szCs w:val="24"/>
          <w:lang w:val="en-GB"/>
        </w:rPr>
        <w:t xml:space="preserve">Repetition </w:t>
      </w:r>
      <w:r>
        <w:rPr>
          <w:sz w:val="24"/>
          <w:szCs w:val="24"/>
          <w:lang w:val="en-GB"/>
        </w:rPr>
        <w:t>creates</w:t>
      </w:r>
      <w:r w:rsidR="0010776C">
        <w:rPr>
          <w:sz w:val="24"/>
          <w:szCs w:val="24"/>
          <w:lang w:val="en-GB"/>
        </w:rPr>
        <w:t xml:space="preserve"> some points of anchorage in an otherwise excessive</w:t>
      </w:r>
      <w:r>
        <w:rPr>
          <w:sz w:val="24"/>
          <w:szCs w:val="24"/>
          <w:lang w:val="en-GB"/>
        </w:rPr>
        <w:t>ly</w:t>
      </w:r>
      <w:r w:rsidR="0010776C">
        <w:rPr>
          <w:sz w:val="24"/>
          <w:szCs w:val="24"/>
          <w:lang w:val="en-GB"/>
        </w:rPr>
        <w:t xml:space="preserve"> fluid and intens</w:t>
      </w:r>
      <w:r>
        <w:rPr>
          <w:sz w:val="24"/>
          <w:szCs w:val="24"/>
          <w:lang w:val="en-GB"/>
        </w:rPr>
        <w:t>e</w:t>
      </w:r>
      <w:r w:rsidR="0010776C">
        <w:rPr>
          <w:sz w:val="24"/>
          <w:szCs w:val="24"/>
          <w:lang w:val="en-GB"/>
        </w:rPr>
        <w:t xml:space="preserve"> experience.  </w:t>
      </w:r>
      <w:r w:rsidR="002816A3">
        <w:rPr>
          <w:sz w:val="24"/>
          <w:szCs w:val="24"/>
          <w:lang w:val="en-GB"/>
        </w:rPr>
        <w:t>In Deleuze</w:t>
      </w:r>
      <w:r>
        <w:rPr>
          <w:sz w:val="24"/>
          <w:szCs w:val="24"/>
          <w:lang w:val="en-GB"/>
        </w:rPr>
        <w:t>’s, as well as in</w:t>
      </w:r>
      <w:r w:rsidR="002816A3">
        <w:rPr>
          <w:sz w:val="24"/>
          <w:szCs w:val="24"/>
          <w:lang w:val="en-GB"/>
        </w:rPr>
        <w:t xml:space="preserve"> Bergson’s philosoph</w:t>
      </w:r>
      <w:r>
        <w:rPr>
          <w:sz w:val="24"/>
          <w:szCs w:val="24"/>
          <w:lang w:val="en-GB"/>
        </w:rPr>
        <w:t>ies,</w:t>
      </w:r>
      <w:r w:rsidR="002816A3">
        <w:rPr>
          <w:sz w:val="24"/>
          <w:szCs w:val="24"/>
          <w:lang w:val="en-GB"/>
        </w:rPr>
        <w:t xml:space="preserve"> both virtuality and repetition are foundational aspects of reality.  </w:t>
      </w:r>
      <w:r>
        <w:rPr>
          <w:sz w:val="24"/>
          <w:szCs w:val="24"/>
          <w:lang w:val="en-GB"/>
        </w:rPr>
        <w:t>Thus, I turn to their work to explore these phenomena in more detail.</w:t>
      </w:r>
      <w:r w:rsidDel="009F5785">
        <w:rPr>
          <w:sz w:val="24"/>
          <w:szCs w:val="24"/>
          <w:lang w:val="en-GB"/>
        </w:rPr>
        <w:t xml:space="preserve"> </w:t>
      </w:r>
    </w:p>
    <w:p w:rsidR="00E05055" w:rsidRDefault="00E05055" w:rsidP="00CF2BD5">
      <w:pPr>
        <w:spacing w:line="480" w:lineRule="auto"/>
        <w:rPr>
          <w:sz w:val="24"/>
          <w:szCs w:val="24"/>
          <w:lang w:val="en-GB"/>
        </w:rPr>
      </w:pPr>
    </w:p>
    <w:p w:rsidR="00E05055" w:rsidRDefault="002816A3" w:rsidP="00CF2BD5">
      <w:pPr>
        <w:spacing w:line="480" w:lineRule="auto"/>
        <w:rPr>
          <w:b/>
          <w:sz w:val="24"/>
          <w:szCs w:val="24"/>
          <w:lang w:val="en-GB"/>
        </w:rPr>
      </w:pPr>
      <w:r>
        <w:rPr>
          <w:b/>
          <w:sz w:val="24"/>
          <w:szCs w:val="24"/>
          <w:lang w:val="en-GB"/>
        </w:rPr>
        <w:t>Duration and the virtual, difference and repetition</w:t>
      </w:r>
    </w:p>
    <w:p w:rsidR="00E05055" w:rsidRPr="00E05055" w:rsidRDefault="00E05055" w:rsidP="00CF2BD5">
      <w:pPr>
        <w:spacing w:line="480" w:lineRule="auto"/>
        <w:rPr>
          <w:b/>
          <w:sz w:val="24"/>
          <w:szCs w:val="24"/>
          <w:lang w:val="en-GB"/>
        </w:rPr>
      </w:pPr>
    </w:p>
    <w:p w:rsidR="0010776C" w:rsidRDefault="0010776C" w:rsidP="001E3528">
      <w:pPr>
        <w:spacing w:line="480" w:lineRule="auto"/>
        <w:ind w:left="567"/>
        <w:rPr>
          <w:sz w:val="24"/>
          <w:szCs w:val="24"/>
          <w:lang w:val="en-GB"/>
        </w:rPr>
      </w:pPr>
      <w:r w:rsidRPr="00BF4E43">
        <w:rPr>
          <w:sz w:val="24"/>
          <w:szCs w:val="24"/>
          <w:lang w:val="en-GB"/>
        </w:rPr>
        <w:t xml:space="preserve">We operate with things that do not exist...divisible time spans, divisible spaces...In truth we are confronted by a continuum out of which we isolate a couple of pieces, just as we perceive motion only as isolated points and then infer it without ever actually seeing it.  </w:t>
      </w:r>
    </w:p>
    <w:p w:rsidR="0010776C" w:rsidRPr="00BF4E43" w:rsidRDefault="0010776C" w:rsidP="00CF2BD5">
      <w:pPr>
        <w:spacing w:line="480" w:lineRule="auto"/>
        <w:ind w:left="2007"/>
        <w:rPr>
          <w:sz w:val="24"/>
          <w:szCs w:val="24"/>
          <w:lang w:val="en-GB"/>
        </w:rPr>
      </w:pPr>
      <w:r w:rsidRPr="00BF4E43">
        <w:rPr>
          <w:sz w:val="24"/>
          <w:szCs w:val="24"/>
          <w:lang w:val="en-GB"/>
        </w:rPr>
        <w:t xml:space="preserve">Nietzsche </w:t>
      </w:r>
      <w:proofErr w:type="gramStart"/>
      <w:r w:rsidR="00CB7F26" w:rsidRPr="00CB7F26">
        <w:rPr>
          <w:i/>
          <w:sz w:val="24"/>
          <w:szCs w:val="24"/>
          <w:lang w:val="en-GB"/>
        </w:rPr>
        <w:t>The</w:t>
      </w:r>
      <w:proofErr w:type="gramEnd"/>
      <w:r w:rsidR="00CB7F26" w:rsidRPr="00CB7F26">
        <w:rPr>
          <w:i/>
          <w:sz w:val="24"/>
          <w:szCs w:val="24"/>
          <w:lang w:val="en-GB"/>
        </w:rPr>
        <w:t xml:space="preserve"> Gay Science</w:t>
      </w:r>
    </w:p>
    <w:p w:rsidR="0010776C" w:rsidRPr="00E764E2" w:rsidRDefault="0010776C" w:rsidP="00CF2BD5">
      <w:pPr>
        <w:spacing w:line="480" w:lineRule="auto"/>
        <w:rPr>
          <w:b/>
          <w:sz w:val="24"/>
          <w:szCs w:val="24"/>
          <w:lang w:val="en-GB"/>
        </w:rPr>
      </w:pPr>
    </w:p>
    <w:p w:rsidR="0052177F" w:rsidRDefault="00E05055" w:rsidP="00770294">
      <w:pPr>
        <w:spacing w:line="480" w:lineRule="auto"/>
        <w:rPr>
          <w:sz w:val="24"/>
          <w:szCs w:val="24"/>
        </w:rPr>
      </w:pPr>
      <w:r>
        <w:rPr>
          <w:sz w:val="24"/>
          <w:szCs w:val="24"/>
          <w:lang w:val="en-GB"/>
        </w:rPr>
        <w:t xml:space="preserve">Was my mother’s </w:t>
      </w:r>
      <w:r w:rsidR="002816A3">
        <w:rPr>
          <w:sz w:val="24"/>
          <w:szCs w:val="24"/>
          <w:lang w:val="en-GB"/>
        </w:rPr>
        <w:t xml:space="preserve">‘sun-downing’ </w:t>
      </w:r>
      <w:r>
        <w:rPr>
          <w:sz w:val="24"/>
          <w:szCs w:val="24"/>
          <w:lang w:val="en-GB"/>
        </w:rPr>
        <w:t>experience</w:t>
      </w:r>
      <w:r w:rsidR="002816A3">
        <w:rPr>
          <w:sz w:val="24"/>
          <w:szCs w:val="24"/>
          <w:lang w:val="en-GB"/>
        </w:rPr>
        <w:t xml:space="preserve"> just about confusion? Was it</w:t>
      </w:r>
      <w:r>
        <w:rPr>
          <w:sz w:val="24"/>
          <w:szCs w:val="24"/>
          <w:lang w:val="en-GB"/>
        </w:rPr>
        <w:t xml:space="preserve"> illusion or reality?  </w:t>
      </w:r>
      <w:r w:rsidR="002816A3">
        <w:rPr>
          <w:sz w:val="24"/>
          <w:szCs w:val="24"/>
          <w:lang w:val="en-GB"/>
        </w:rPr>
        <w:t>At a superficial level</w:t>
      </w:r>
      <w:r w:rsidR="009F5785">
        <w:rPr>
          <w:sz w:val="24"/>
          <w:szCs w:val="24"/>
          <w:lang w:val="en-GB"/>
        </w:rPr>
        <w:t>,</w:t>
      </w:r>
      <w:r w:rsidR="002816A3">
        <w:rPr>
          <w:sz w:val="24"/>
          <w:szCs w:val="24"/>
          <w:lang w:val="en-GB"/>
        </w:rPr>
        <w:t xml:space="preserve"> it was </w:t>
      </w:r>
      <w:r w:rsidR="00582747">
        <w:rPr>
          <w:sz w:val="24"/>
          <w:szCs w:val="24"/>
          <w:lang w:val="en-GB"/>
        </w:rPr>
        <w:t xml:space="preserve">indeed </w:t>
      </w:r>
      <w:r w:rsidR="002816A3">
        <w:rPr>
          <w:sz w:val="24"/>
          <w:szCs w:val="24"/>
          <w:lang w:val="en-GB"/>
        </w:rPr>
        <w:t>about a confused state of mind, but could she have been in touch with real processes t</w:t>
      </w:r>
      <w:r w:rsidR="00582747">
        <w:rPr>
          <w:sz w:val="24"/>
          <w:szCs w:val="24"/>
          <w:lang w:val="en-GB"/>
        </w:rPr>
        <w:t>hat tell us more about life than</w:t>
      </w:r>
      <w:r w:rsidR="002816A3">
        <w:rPr>
          <w:sz w:val="24"/>
          <w:szCs w:val="24"/>
          <w:lang w:val="en-GB"/>
        </w:rPr>
        <w:t xml:space="preserve"> we care to know or are able to think about? </w:t>
      </w:r>
      <w:r>
        <w:rPr>
          <w:sz w:val="24"/>
          <w:szCs w:val="24"/>
          <w:lang w:val="en-GB"/>
        </w:rPr>
        <w:t xml:space="preserve">According to </w:t>
      </w:r>
      <w:r w:rsidR="009F5785">
        <w:rPr>
          <w:sz w:val="24"/>
          <w:szCs w:val="24"/>
          <w:lang w:val="en-GB"/>
        </w:rPr>
        <w:t xml:space="preserve">the </w:t>
      </w:r>
      <w:r>
        <w:rPr>
          <w:sz w:val="24"/>
          <w:szCs w:val="24"/>
          <w:lang w:val="en-GB"/>
        </w:rPr>
        <w:t xml:space="preserve">Nietzsche quote </w:t>
      </w:r>
      <w:r w:rsidR="009F5785">
        <w:rPr>
          <w:sz w:val="24"/>
          <w:szCs w:val="24"/>
          <w:lang w:val="en-GB"/>
        </w:rPr>
        <w:t xml:space="preserve">above, </w:t>
      </w:r>
      <w:r>
        <w:rPr>
          <w:sz w:val="24"/>
          <w:szCs w:val="24"/>
          <w:lang w:val="en-GB"/>
        </w:rPr>
        <w:t xml:space="preserve">much of what we take as real is in fact </w:t>
      </w:r>
      <w:r>
        <w:rPr>
          <w:sz w:val="24"/>
          <w:szCs w:val="24"/>
          <w:lang w:val="en-GB"/>
        </w:rPr>
        <w:lastRenderedPageBreak/>
        <w:t>illusory</w:t>
      </w:r>
      <w:r w:rsidR="009F5785">
        <w:rPr>
          <w:sz w:val="24"/>
          <w:szCs w:val="24"/>
          <w:lang w:val="en-GB"/>
        </w:rPr>
        <w:t>;</w:t>
      </w:r>
      <w:r>
        <w:rPr>
          <w:sz w:val="24"/>
          <w:szCs w:val="24"/>
          <w:lang w:val="en-GB"/>
        </w:rPr>
        <w:t xml:space="preserve"> the trouble is that the continuum he r</w:t>
      </w:r>
      <w:r w:rsidR="00EF6A75">
        <w:rPr>
          <w:sz w:val="24"/>
          <w:szCs w:val="24"/>
          <w:lang w:val="en-GB"/>
        </w:rPr>
        <w:t>efers to is overwhelming, un-</w:t>
      </w:r>
      <w:proofErr w:type="spellStart"/>
      <w:r w:rsidR="00EF6A75">
        <w:rPr>
          <w:sz w:val="24"/>
          <w:szCs w:val="24"/>
          <w:lang w:val="en-GB"/>
        </w:rPr>
        <w:t>encompassable</w:t>
      </w:r>
      <w:proofErr w:type="spellEnd"/>
      <w:r w:rsidR="00EF6A75">
        <w:rPr>
          <w:sz w:val="24"/>
          <w:szCs w:val="24"/>
          <w:lang w:val="en-GB"/>
        </w:rPr>
        <w:t xml:space="preserve"> and</w:t>
      </w:r>
      <w:r>
        <w:rPr>
          <w:sz w:val="24"/>
          <w:szCs w:val="24"/>
          <w:lang w:val="en-GB"/>
        </w:rPr>
        <w:t xml:space="preserve"> beyond representation.  </w:t>
      </w:r>
      <w:r w:rsidR="0010776C" w:rsidRPr="00E764E2">
        <w:rPr>
          <w:sz w:val="24"/>
          <w:szCs w:val="24"/>
          <w:lang w:val="en-GB"/>
        </w:rPr>
        <w:t xml:space="preserve">The work of </w:t>
      </w:r>
      <w:r w:rsidR="0010776C">
        <w:rPr>
          <w:sz w:val="24"/>
          <w:szCs w:val="24"/>
          <w:lang w:val="en-GB"/>
        </w:rPr>
        <w:t xml:space="preserve">much continental philosophy, but in particular the work of Henri </w:t>
      </w:r>
      <w:r w:rsidR="0010776C" w:rsidRPr="00E764E2">
        <w:rPr>
          <w:sz w:val="24"/>
          <w:szCs w:val="24"/>
          <w:lang w:val="en-GB"/>
        </w:rPr>
        <w:t xml:space="preserve">Bergson, </w:t>
      </w:r>
      <w:r w:rsidR="0010776C">
        <w:rPr>
          <w:sz w:val="24"/>
          <w:szCs w:val="24"/>
          <w:lang w:val="en-GB"/>
        </w:rPr>
        <w:t>Gilles Deleuze,</w:t>
      </w:r>
      <w:r w:rsidR="0010776C" w:rsidRPr="00E764E2">
        <w:rPr>
          <w:sz w:val="24"/>
          <w:szCs w:val="24"/>
          <w:lang w:val="en-GB"/>
        </w:rPr>
        <w:t xml:space="preserve"> </w:t>
      </w:r>
      <w:r w:rsidR="0010776C">
        <w:rPr>
          <w:sz w:val="24"/>
          <w:szCs w:val="24"/>
          <w:lang w:val="en-GB"/>
        </w:rPr>
        <w:t>Felix Guattari and other more recent ‘</w:t>
      </w:r>
      <w:proofErr w:type="spellStart"/>
      <w:r w:rsidR="0010776C">
        <w:rPr>
          <w:sz w:val="24"/>
          <w:szCs w:val="24"/>
          <w:lang w:val="en-GB"/>
        </w:rPr>
        <w:t>Deleuzians</w:t>
      </w:r>
      <w:proofErr w:type="spellEnd"/>
      <w:r w:rsidR="0010776C">
        <w:rPr>
          <w:sz w:val="24"/>
          <w:szCs w:val="24"/>
          <w:lang w:val="en-GB"/>
        </w:rPr>
        <w:t>’, such as Brian Massumi</w:t>
      </w:r>
      <w:r w:rsidR="00227B9C">
        <w:rPr>
          <w:sz w:val="24"/>
          <w:szCs w:val="24"/>
          <w:lang w:val="en-GB"/>
        </w:rPr>
        <w:t xml:space="preserve"> (2002)</w:t>
      </w:r>
      <w:r w:rsidR="0010776C">
        <w:rPr>
          <w:sz w:val="24"/>
          <w:szCs w:val="24"/>
          <w:lang w:val="en-GB"/>
        </w:rPr>
        <w:t>,</w:t>
      </w:r>
      <w:r w:rsidR="0010776C" w:rsidRPr="00E764E2">
        <w:rPr>
          <w:sz w:val="24"/>
          <w:szCs w:val="24"/>
          <w:lang w:val="en-GB"/>
        </w:rPr>
        <w:t xml:space="preserve"> </w:t>
      </w:r>
      <w:r w:rsidR="009F5785">
        <w:rPr>
          <w:sz w:val="24"/>
          <w:szCs w:val="24"/>
          <w:lang w:val="en-GB"/>
        </w:rPr>
        <w:t>grapples with</w:t>
      </w:r>
      <w:r w:rsidR="0010776C" w:rsidRPr="00E764E2">
        <w:rPr>
          <w:sz w:val="24"/>
          <w:szCs w:val="24"/>
          <w:lang w:val="en-GB"/>
        </w:rPr>
        <w:t xml:space="preserve"> these issues and </w:t>
      </w:r>
      <w:r w:rsidR="009F5785">
        <w:rPr>
          <w:sz w:val="24"/>
          <w:szCs w:val="24"/>
          <w:lang w:val="en-GB"/>
        </w:rPr>
        <w:t>thus sheds</w:t>
      </w:r>
      <w:r w:rsidR="0010776C" w:rsidRPr="00E764E2">
        <w:rPr>
          <w:sz w:val="24"/>
          <w:szCs w:val="24"/>
          <w:lang w:val="en-GB"/>
        </w:rPr>
        <w:t xml:space="preserve"> light on them.  </w:t>
      </w:r>
      <w:r w:rsidR="009F5785">
        <w:rPr>
          <w:sz w:val="24"/>
          <w:szCs w:val="24"/>
          <w:lang w:val="en-GB"/>
        </w:rPr>
        <w:t xml:space="preserve">For these authors, </w:t>
      </w:r>
      <w:r w:rsidR="0010776C" w:rsidRPr="00E764E2">
        <w:rPr>
          <w:sz w:val="24"/>
          <w:szCs w:val="24"/>
          <w:lang w:val="en-GB"/>
        </w:rPr>
        <w:t xml:space="preserve">Bergson’s work is the starting point for thinking of an embodied ontology that nonetheless acknowledges a duality.  The duality in this case is not between mind and body, but is a duality of process.  Bergson’s work </w:t>
      </w:r>
      <w:r w:rsidR="0010776C">
        <w:rPr>
          <w:sz w:val="24"/>
          <w:szCs w:val="24"/>
          <w:lang w:val="en-GB"/>
        </w:rPr>
        <w:t>(</w:t>
      </w:r>
      <w:r w:rsidR="00E75A9A">
        <w:rPr>
          <w:sz w:val="24"/>
          <w:szCs w:val="24"/>
          <w:lang w:val="en-GB"/>
        </w:rPr>
        <w:t>2001, 1977</w:t>
      </w:r>
      <w:r w:rsidR="0010776C">
        <w:rPr>
          <w:sz w:val="24"/>
          <w:szCs w:val="24"/>
          <w:lang w:val="en-GB"/>
        </w:rPr>
        <w:t xml:space="preserve">) </w:t>
      </w:r>
      <w:r w:rsidR="0010776C" w:rsidRPr="00E764E2">
        <w:rPr>
          <w:sz w:val="24"/>
          <w:szCs w:val="24"/>
          <w:lang w:val="en-GB"/>
        </w:rPr>
        <w:t>outline</w:t>
      </w:r>
      <w:r w:rsidR="009F5785">
        <w:rPr>
          <w:sz w:val="24"/>
          <w:szCs w:val="24"/>
          <w:lang w:val="en-GB"/>
        </w:rPr>
        <w:t>d</w:t>
      </w:r>
      <w:r w:rsidR="0010776C" w:rsidRPr="00E764E2">
        <w:rPr>
          <w:sz w:val="24"/>
          <w:szCs w:val="24"/>
          <w:lang w:val="en-GB"/>
        </w:rPr>
        <w:t xml:space="preserve"> an ontology</w:t>
      </w:r>
      <w:r w:rsidR="009F5785">
        <w:rPr>
          <w:sz w:val="24"/>
          <w:szCs w:val="24"/>
          <w:lang w:val="en-GB"/>
        </w:rPr>
        <w:t xml:space="preserve"> that</w:t>
      </w:r>
      <w:r w:rsidR="0010776C" w:rsidRPr="00E764E2">
        <w:rPr>
          <w:sz w:val="24"/>
          <w:szCs w:val="24"/>
          <w:lang w:val="en-GB"/>
        </w:rPr>
        <w:t xml:space="preserve"> formulates not only a difference in kind between time and space, but a similar difference in kind within time itself. </w:t>
      </w:r>
      <w:r w:rsidR="00620E42">
        <w:rPr>
          <w:sz w:val="24"/>
          <w:szCs w:val="24"/>
          <w:lang w:val="en-GB"/>
        </w:rPr>
        <w:t xml:space="preserve"> As I explained in Crociani-Windland (2011) time has</w:t>
      </w:r>
      <w:r w:rsidR="008E25A3" w:rsidRPr="008E25A3">
        <w:rPr>
          <w:sz w:val="24"/>
          <w:szCs w:val="24"/>
        </w:rPr>
        <w:t xml:space="preserve">: </w:t>
      </w:r>
    </w:p>
    <w:p w:rsidR="00620E42" w:rsidRDefault="008E25A3">
      <w:pPr>
        <w:spacing w:line="480" w:lineRule="auto"/>
        <w:ind w:left="567"/>
      </w:pPr>
      <w:proofErr w:type="gramStart"/>
      <w:r w:rsidRPr="008E25A3">
        <w:rPr>
          <w:sz w:val="24"/>
          <w:szCs w:val="24"/>
        </w:rPr>
        <w:t>a</w:t>
      </w:r>
      <w:proofErr w:type="gramEnd"/>
      <w:r w:rsidRPr="008E25A3">
        <w:rPr>
          <w:sz w:val="24"/>
          <w:szCs w:val="24"/>
        </w:rPr>
        <w:t xml:space="preserve"> homogeneous, quantitative aspect, which is identified with extension, that is space and spatialised time (i.e. clock time), and a heterogeneous, qualitative one, identified with intension, that is the indivisible continuity of self-differentiating duration-process, flux, change.  The latter is what he refers to as the basis of pure duration, i.e. the virtual (Bergson, 2001; Deleuze, 1991).  Bergson (2001) gave many examples of this duality as embedded in our modes of perceiving reality.  One of the examples of a qualitative aspect that recurs in his writing is music.  A tune is an audible pattern, rather than just a sequence of individual notes</w:t>
      </w:r>
      <w:r w:rsidR="00E73DE5">
        <w:rPr>
          <w:sz w:val="24"/>
          <w:szCs w:val="24"/>
        </w:rPr>
        <w:t>.</w:t>
      </w:r>
      <w:r w:rsidR="001E3528">
        <w:rPr>
          <w:sz w:val="24"/>
          <w:szCs w:val="24"/>
        </w:rPr>
        <w:t xml:space="preserve"> (Crociani-Windland, 2011, p. 24)</w:t>
      </w:r>
      <w:r w:rsidR="00174339">
        <w:t xml:space="preserve">  </w:t>
      </w:r>
    </w:p>
    <w:p w:rsidR="0052177F" w:rsidRDefault="0010776C" w:rsidP="00770294">
      <w:pPr>
        <w:spacing w:line="480" w:lineRule="auto"/>
        <w:rPr>
          <w:sz w:val="24"/>
          <w:szCs w:val="24"/>
          <w:lang w:val="en-GB"/>
        </w:rPr>
      </w:pPr>
      <w:r w:rsidRPr="00E764E2">
        <w:rPr>
          <w:sz w:val="24"/>
          <w:szCs w:val="24"/>
          <w:lang w:val="en-GB"/>
        </w:rPr>
        <w:t>Thus</w:t>
      </w:r>
      <w:r w:rsidR="009F5785">
        <w:rPr>
          <w:sz w:val="24"/>
          <w:szCs w:val="24"/>
          <w:lang w:val="en-GB"/>
        </w:rPr>
        <w:t>,</w:t>
      </w:r>
      <w:r w:rsidRPr="00E764E2">
        <w:rPr>
          <w:sz w:val="24"/>
          <w:szCs w:val="24"/>
          <w:lang w:val="en-GB"/>
        </w:rPr>
        <w:t xml:space="preserve"> he </w:t>
      </w:r>
      <w:r w:rsidR="009F5785">
        <w:rPr>
          <w:sz w:val="24"/>
          <w:szCs w:val="24"/>
          <w:lang w:val="en-GB"/>
        </w:rPr>
        <w:t>saw</w:t>
      </w:r>
      <w:r w:rsidRPr="00E764E2">
        <w:rPr>
          <w:sz w:val="24"/>
          <w:szCs w:val="24"/>
          <w:lang w:val="en-GB"/>
        </w:rPr>
        <w:t xml:space="preserve"> time as becoming spatialised in our </w:t>
      </w:r>
      <w:r>
        <w:rPr>
          <w:sz w:val="24"/>
          <w:szCs w:val="24"/>
          <w:lang w:val="en-GB"/>
        </w:rPr>
        <w:t xml:space="preserve">everyday use and </w:t>
      </w:r>
      <w:r w:rsidRPr="00E764E2">
        <w:rPr>
          <w:sz w:val="24"/>
          <w:szCs w:val="24"/>
          <w:lang w:val="en-GB"/>
        </w:rPr>
        <w:t>conception</w:t>
      </w:r>
      <w:r>
        <w:rPr>
          <w:sz w:val="24"/>
          <w:szCs w:val="24"/>
          <w:lang w:val="en-GB"/>
        </w:rPr>
        <w:t xml:space="preserve">, </w:t>
      </w:r>
      <w:r w:rsidRPr="00E764E2">
        <w:rPr>
          <w:sz w:val="24"/>
          <w:szCs w:val="24"/>
          <w:lang w:val="en-GB"/>
        </w:rPr>
        <w:t xml:space="preserve">while </w:t>
      </w:r>
      <w:r w:rsidR="009F5785">
        <w:rPr>
          <w:sz w:val="24"/>
          <w:szCs w:val="24"/>
          <w:lang w:val="en-GB"/>
        </w:rPr>
        <w:t xml:space="preserve">he saw </w:t>
      </w:r>
      <w:r>
        <w:rPr>
          <w:sz w:val="24"/>
          <w:szCs w:val="24"/>
          <w:lang w:val="en-GB"/>
        </w:rPr>
        <w:t xml:space="preserve">time as </w:t>
      </w:r>
      <w:r w:rsidR="00174339">
        <w:rPr>
          <w:sz w:val="24"/>
          <w:szCs w:val="24"/>
          <w:lang w:val="en-GB"/>
        </w:rPr>
        <w:t xml:space="preserve">pure </w:t>
      </w:r>
      <w:r>
        <w:rPr>
          <w:sz w:val="24"/>
          <w:szCs w:val="24"/>
          <w:lang w:val="en-GB"/>
        </w:rPr>
        <w:t xml:space="preserve">duration </w:t>
      </w:r>
      <w:r w:rsidR="009F5785">
        <w:rPr>
          <w:sz w:val="24"/>
          <w:szCs w:val="24"/>
          <w:lang w:val="en-GB"/>
        </w:rPr>
        <w:t>to be</w:t>
      </w:r>
      <w:r w:rsidRPr="00E764E2">
        <w:rPr>
          <w:sz w:val="24"/>
          <w:szCs w:val="24"/>
          <w:lang w:val="en-GB"/>
        </w:rPr>
        <w:t xml:space="preserve"> of a far more fluid na</w:t>
      </w:r>
      <w:r>
        <w:rPr>
          <w:sz w:val="24"/>
          <w:szCs w:val="24"/>
          <w:lang w:val="en-GB"/>
        </w:rPr>
        <w:t>ture.  W</w:t>
      </w:r>
      <w:r w:rsidRPr="00E764E2">
        <w:rPr>
          <w:sz w:val="24"/>
          <w:szCs w:val="24"/>
          <w:lang w:val="en-GB"/>
        </w:rPr>
        <w:t>hat he call</w:t>
      </w:r>
      <w:r w:rsidR="009F5785">
        <w:rPr>
          <w:sz w:val="24"/>
          <w:szCs w:val="24"/>
          <w:lang w:val="en-GB"/>
        </w:rPr>
        <w:t>ed</w:t>
      </w:r>
      <w:r w:rsidRPr="00E764E2">
        <w:rPr>
          <w:sz w:val="24"/>
          <w:szCs w:val="24"/>
          <w:lang w:val="en-GB"/>
        </w:rPr>
        <w:t xml:space="preserve"> the virtual</w:t>
      </w:r>
      <w:r>
        <w:rPr>
          <w:sz w:val="24"/>
          <w:szCs w:val="24"/>
          <w:lang w:val="en-GB"/>
        </w:rPr>
        <w:t xml:space="preserve"> is a fluid realm</w:t>
      </w:r>
      <w:r w:rsidRPr="00E764E2">
        <w:rPr>
          <w:sz w:val="24"/>
          <w:szCs w:val="24"/>
          <w:lang w:val="en-GB"/>
        </w:rPr>
        <w:t xml:space="preserve">; it is intensive rather than extensive.  In Deleuze’s </w:t>
      </w:r>
      <w:r>
        <w:rPr>
          <w:sz w:val="24"/>
          <w:szCs w:val="24"/>
          <w:lang w:val="en-GB"/>
        </w:rPr>
        <w:t xml:space="preserve">(1994) </w:t>
      </w:r>
      <w:r w:rsidRPr="00E764E2">
        <w:rPr>
          <w:sz w:val="24"/>
          <w:szCs w:val="24"/>
          <w:lang w:val="en-GB"/>
        </w:rPr>
        <w:t>further formulation</w:t>
      </w:r>
      <w:r w:rsidR="009F5785">
        <w:rPr>
          <w:sz w:val="24"/>
          <w:szCs w:val="24"/>
          <w:lang w:val="en-GB"/>
        </w:rPr>
        <w:t>,</w:t>
      </w:r>
      <w:r w:rsidRPr="00E764E2">
        <w:rPr>
          <w:sz w:val="24"/>
          <w:szCs w:val="24"/>
          <w:lang w:val="en-GB"/>
        </w:rPr>
        <w:t xml:space="preserve"> the virtual is </w:t>
      </w:r>
      <w:r w:rsidR="008D396A">
        <w:rPr>
          <w:sz w:val="24"/>
          <w:szCs w:val="24"/>
          <w:lang w:val="en-GB"/>
        </w:rPr>
        <w:t>real, but not actual; it is</w:t>
      </w:r>
      <w:r w:rsidR="008D396A" w:rsidRPr="00E764E2">
        <w:rPr>
          <w:sz w:val="24"/>
          <w:szCs w:val="24"/>
          <w:lang w:val="en-GB"/>
        </w:rPr>
        <w:t xml:space="preserve"> </w:t>
      </w:r>
      <w:r w:rsidRPr="00E764E2">
        <w:rPr>
          <w:sz w:val="24"/>
          <w:szCs w:val="24"/>
          <w:lang w:val="en-GB"/>
        </w:rPr>
        <w:t xml:space="preserve">a realm of forces in tension.  The tension </w:t>
      </w:r>
      <w:r w:rsidR="009F5785">
        <w:rPr>
          <w:sz w:val="24"/>
          <w:szCs w:val="24"/>
          <w:lang w:val="en-GB"/>
        </w:rPr>
        <w:t>among</w:t>
      </w:r>
      <w:r w:rsidRPr="00E764E2">
        <w:rPr>
          <w:sz w:val="24"/>
          <w:szCs w:val="24"/>
          <w:lang w:val="en-GB"/>
        </w:rPr>
        <w:t xml:space="preserve"> them gives rise to what is signalled as the ‘problem/</w:t>
      </w:r>
      <w:r>
        <w:rPr>
          <w:sz w:val="24"/>
          <w:szCs w:val="24"/>
          <w:lang w:val="en-GB"/>
        </w:rPr>
        <w:t>I</w:t>
      </w:r>
      <w:r w:rsidRPr="00E764E2">
        <w:rPr>
          <w:sz w:val="24"/>
          <w:szCs w:val="24"/>
          <w:lang w:val="en-GB"/>
        </w:rPr>
        <w:t xml:space="preserve">dea’, which gives rise to endless phenomena of continuous change and adjustment.  </w:t>
      </w:r>
      <w:r w:rsidR="00F25A85">
        <w:rPr>
          <w:sz w:val="24"/>
          <w:szCs w:val="24"/>
          <w:lang w:val="en-GB"/>
        </w:rPr>
        <w:t>Identity is a dynamic notion in his formulation</w:t>
      </w:r>
      <w:r w:rsidR="009F5785">
        <w:rPr>
          <w:sz w:val="24"/>
          <w:szCs w:val="24"/>
          <w:lang w:val="en-GB"/>
        </w:rPr>
        <w:t>;</w:t>
      </w:r>
      <w:r w:rsidR="00F25A85">
        <w:rPr>
          <w:sz w:val="24"/>
          <w:szCs w:val="24"/>
          <w:lang w:val="en-GB"/>
        </w:rPr>
        <w:t xml:space="preserve"> for things to stay the same</w:t>
      </w:r>
      <w:r w:rsidR="00B9492E">
        <w:rPr>
          <w:sz w:val="24"/>
          <w:szCs w:val="24"/>
          <w:lang w:val="en-GB"/>
        </w:rPr>
        <w:t>,</w:t>
      </w:r>
      <w:r w:rsidR="00F25A85">
        <w:rPr>
          <w:sz w:val="24"/>
          <w:szCs w:val="24"/>
          <w:lang w:val="en-GB"/>
        </w:rPr>
        <w:t xml:space="preserve"> everything has to change all the time.  </w:t>
      </w:r>
    </w:p>
    <w:p w:rsidR="00F25A85" w:rsidRDefault="00F25A85" w:rsidP="00103892">
      <w:pPr>
        <w:spacing w:line="480" w:lineRule="auto"/>
        <w:rPr>
          <w:sz w:val="24"/>
          <w:szCs w:val="24"/>
          <w:lang w:val="en-GB"/>
        </w:rPr>
      </w:pPr>
    </w:p>
    <w:p w:rsidR="00146158" w:rsidRDefault="003A4EEA" w:rsidP="007F6ADE">
      <w:pPr>
        <w:autoSpaceDE w:val="0"/>
        <w:autoSpaceDN w:val="0"/>
        <w:adjustRightInd w:val="0"/>
        <w:spacing w:line="480" w:lineRule="auto"/>
        <w:rPr>
          <w:sz w:val="24"/>
          <w:szCs w:val="24"/>
          <w:lang w:val="en-GB"/>
        </w:rPr>
      </w:pPr>
      <w:r>
        <w:rPr>
          <w:sz w:val="24"/>
          <w:szCs w:val="24"/>
          <w:lang w:val="en-GB"/>
        </w:rPr>
        <w:lastRenderedPageBreak/>
        <w:t xml:space="preserve">My mother’s ‘sun-downing’ behaviour was moving, upsetting and perplexing.  </w:t>
      </w:r>
      <w:r w:rsidR="00E93766">
        <w:rPr>
          <w:sz w:val="24"/>
          <w:szCs w:val="24"/>
          <w:lang w:val="en-GB"/>
        </w:rPr>
        <w:t>As already stated</w:t>
      </w:r>
      <w:r w:rsidR="00B9492E">
        <w:rPr>
          <w:sz w:val="24"/>
          <w:szCs w:val="24"/>
          <w:lang w:val="en-GB"/>
        </w:rPr>
        <w:t>,</w:t>
      </w:r>
      <w:r w:rsidR="00E93766">
        <w:rPr>
          <w:sz w:val="24"/>
          <w:szCs w:val="24"/>
          <w:lang w:val="en-GB"/>
        </w:rPr>
        <w:t xml:space="preserve"> my interpretation of </w:t>
      </w:r>
      <w:r w:rsidR="00F25A85">
        <w:rPr>
          <w:sz w:val="24"/>
          <w:szCs w:val="24"/>
          <w:lang w:val="en-GB"/>
        </w:rPr>
        <w:t xml:space="preserve">some of </w:t>
      </w:r>
      <w:r>
        <w:rPr>
          <w:sz w:val="24"/>
          <w:szCs w:val="24"/>
          <w:lang w:val="en-GB"/>
        </w:rPr>
        <w:t xml:space="preserve">her </w:t>
      </w:r>
      <w:r w:rsidR="00E93766">
        <w:rPr>
          <w:sz w:val="24"/>
          <w:szCs w:val="24"/>
          <w:lang w:val="en-GB"/>
        </w:rPr>
        <w:t>behaviour was that she had to get rid of something, while</w:t>
      </w:r>
      <w:r w:rsidR="00B9492E">
        <w:rPr>
          <w:sz w:val="24"/>
          <w:szCs w:val="24"/>
          <w:lang w:val="en-GB"/>
        </w:rPr>
        <w:t>, at the same time, she</w:t>
      </w:r>
      <w:r w:rsidR="00E93766">
        <w:rPr>
          <w:sz w:val="24"/>
          <w:szCs w:val="24"/>
          <w:lang w:val="en-GB"/>
        </w:rPr>
        <w:t xml:space="preserve"> </w:t>
      </w:r>
      <w:r w:rsidR="00EF6A75">
        <w:rPr>
          <w:sz w:val="24"/>
          <w:szCs w:val="24"/>
          <w:lang w:val="en-GB"/>
        </w:rPr>
        <w:t>need</w:t>
      </w:r>
      <w:r w:rsidR="00B9492E">
        <w:rPr>
          <w:sz w:val="24"/>
          <w:szCs w:val="24"/>
          <w:lang w:val="en-GB"/>
        </w:rPr>
        <w:t>ed</w:t>
      </w:r>
      <w:r w:rsidR="00EF6A75">
        <w:rPr>
          <w:sz w:val="24"/>
          <w:szCs w:val="24"/>
          <w:lang w:val="en-GB"/>
        </w:rPr>
        <w:t xml:space="preserve"> something from</w:t>
      </w:r>
      <w:r w:rsidR="00E93766">
        <w:rPr>
          <w:sz w:val="24"/>
          <w:szCs w:val="24"/>
          <w:lang w:val="en-GB"/>
        </w:rPr>
        <w:t xml:space="preserve"> members of the family, present and past, again and again</w:t>
      </w:r>
      <w:r w:rsidR="00B9492E">
        <w:rPr>
          <w:sz w:val="24"/>
          <w:szCs w:val="24"/>
          <w:lang w:val="en-GB"/>
        </w:rPr>
        <w:t>.</w:t>
      </w:r>
      <w:r w:rsidR="00EF6A75">
        <w:rPr>
          <w:sz w:val="24"/>
          <w:szCs w:val="24"/>
          <w:lang w:val="en-GB"/>
        </w:rPr>
        <w:t xml:space="preserve"> </w:t>
      </w:r>
      <w:r w:rsidR="00B9492E">
        <w:rPr>
          <w:sz w:val="24"/>
          <w:szCs w:val="24"/>
          <w:lang w:val="en-GB"/>
        </w:rPr>
        <w:t>S</w:t>
      </w:r>
      <w:r w:rsidR="00EF6A75">
        <w:rPr>
          <w:sz w:val="24"/>
          <w:szCs w:val="24"/>
          <w:lang w:val="en-GB"/>
        </w:rPr>
        <w:t xml:space="preserve">he was </w:t>
      </w:r>
      <w:r>
        <w:rPr>
          <w:sz w:val="24"/>
          <w:szCs w:val="24"/>
          <w:lang w:val="en-GB"/>
        </w:rPr>
        <w:t xml:space="preserve">consciously </w:t>
      </w:r>
      <w:r w:rsidR="00EF6A75">
        <w:rPr>
          <w:sz w:val="24"/>
          <w:szCs w:val="24"/>
          <w:lang w:val="en-GB"/>
        </w:rPr>
        <w:t>conflicted between not wanting to leave loved ones and wanting her suffering and boredom to stop</w:t>
      </w:r>
      <w:r w:rsidR="00582747">
        <w:rPr>
          <w:sz w:val="24"/>
          <w:szCs w:val="24"/>
          <w:lang w:val="en-GB"/>
        </w:rPr>
        <w:t xml:space="preserve">.  </w:t>
      </w:r>
      <w:r w:rsidR="00B9492E">
        <w:rPr>
          <w:sz w:val="24"/>
          <w:szCs w:val="24"/>
          <w:lang w:val="en-GB"/>
        </w:rPr>
        <w:t>When more lucid, during the day, s</w:t>
      </w:r>
      <w:r w:rsidR="00582747">
        <w:rPr>
          <w:sz w:val="24"/>
          <w:szCs w:val="24"/>
          <w:lang w:val="en-GB"/>
        </w:rPr>
        <w:t>he could verbalise this</w:t>
      </w:r>
      <w:r w:rsidR="00E93766">
        <w:rPr>
          <w:sz w:val="24"/>
          <w:szCs w:val="24"/>
          <w:lang w:val="en-GB"/>
        </w:rPr>
        <w:t xml:space="preserve">.  </w:t>
      </w:r>
      <w:r w:rsidR="00F25A85">
        <w:rPr>
          <w:sz w:val="24"/>
          <w:szCs w:val="24"/>
          <w:lang w:val="en-GB"/>
        </w:rPr>
        <w:t>A</w:t>
      </w:r>
      <w:r w:rsidR="00EF6A75">
        <w:rPr>
          <w:sz w:val="24"/>
          <w:szCs w:val="24"/>
          <w:lang w:val="en-GB"/>
        </w:rPr>
        <w:t xml:space="preserve">t an even more fundamental level, her body was undergoing major changes and much of her confusion may have been caused by the extreme </w:t>
      </w:r>
      <w:r w:rsidR="00843C51">
        <w:rPr>
          <w:sz w:val="24"/>
          <w:szCs w:val="24"/>
          <w:lang w:val="en-GB"/>
        </w:rPr>
        <w:t xml:space="preserve">actual </w:t>
      </w:r>
      <w:r w:rsidR="00EF6A75">
        <w:rPr>
          <w:sz w:val="24"/>
          <w:szCs w:val="24"/>
          <w:lang w:val="en-GB"/>
        </w:rPr>
        <w:t xml:space="preserve">tensions </w:t>
      </w:r>
      <w:r w:rsidR="00B9492E">
        <w:rPr>
          <w:sz w:val="24"/>
          <w:szCs w:val="24"/>
          <w:lang w:val="en-GB"/>
        </w:rPr>
        <w:t xml:space="preserve">affecting </w:t>
      </w:r>
      <w:r w:rsidR="00EF6A75">
        <w:rPr>
          <w:sz w:val="24"/>
          <w:szCs w:val="24"/>
          <w:lang w:val="en-GB"/>
        </w:rPr>
        <w:t>her bodily organisations</w:t>
      </w:r>
      <w:r w:rsidR="00E73DE5">
        <w:rPr>
          <w:sz w:val="24"/>
          <w:szCs w:val="24"/>
          <w:lang w:val="en-GB"/>
        </w:rPr>
        <w:t>.</w:t>
      </w:r>
      <w:r w:rsidR="00EF6A75">
        <w:rPr>
          <w:sz w:val="24"/>
          <w:szCs w:val="24"/>
          <w:lang w:val="en-GB"/>
        </w:rPr>
        <w:t xml:space="preserve"> </w:t>
      </w:r>
      <w:r w:rsidR="00B9492E">
        <w:rPr>
          <w:sz w:val="24"/>
          <w:szCs w:val="24"/>
          <w:lang w:val="en-GB"/>
        </w:rPr>
        <w:t xml:space="preserve"> The </w:t>
      </w:r>
      <w:r w:rsidR="00843C51">
        <w:rPr>
          <w:sz w:val="24"/>
          <w:szCs w:val="24"/>
          <w:lang w:val="en-GB"/>
        </w:rPr>
        <w:t>seemingly absurd combinations of objects and actions</w:t>
      </w:r>
      <w:r w:rsidR="00B9492E">
        <w:rPr>
          <w:sz w:val="24"/>
          <w:szCs w:val="24"/>
          <w:lang w:val="en-GB"/>
        </w:rPr>
        <w:t xml:space="preserve"> </w:t>
      </w:r>
      <w:r w:rsidR="00E73DE5">
        <w:rPr>
          <w:sz w:val="24"/>
          <w:szCs w:val="24"/>
          <w:lang w:val="en-GB"/>
        </w:rPr>
        <w:t>for which</w:t>
      </w:r>
      <w:r w:rsidR="00B9492E">
        <w:rPr>
          <w:sz w:val="24"/>
          <w:szCs w:val="24"/>
          <w:lang w:val="en-GB"/>
        </w:rPr>
        <w:t xml:space="preserve">, at the end of each day, she determinedly and repeatedly asked, </w:t>
      </w:r>
      <w:r w:rsidR="00146158">
        <w:rPr>
          <w:sz w:val="24"/>
          <w:szCs w:val="24"/>
          <w:lang w:val="en-GB"/>
        </w:rPr>
        <w:t>can be seen in Deleuzian terms as signs.  These are not symbols; rather</w:t>
      </w:r>
      <w:r w:rsidR="00B9492E">
        <w:rPr>
          <w:sz w:val="24"/>
          <w:szCs w:val="24"/>
          <w:lang w:val="en-GB"/>
        </w:rPr>
        <w:t>,</w:t>
      </w:r>
      <w:r w:rsidR="00146158">
        <w:rPr>
          <w:sz w:val="24"/>
          <w:szCs w:val="24"/>
          <w:lang w:val="en-GB"/>
        </w:rPr>
        <w:t xml:space="preserve"> they appear as the visible effect of the virtual tensions that give rise to them.  Deleuze speaks of signs as puzzling, often contradictory aspects of reality</w:t>
      </w:r>
      <w:r w:rsidR="00B9492E">
        <w:rPr>
          <w:sz w:val="24"/>
          <w:szCs w:val="24"/>
          <w:lang w:val="en-GB"/>
        </w:rPr>
        <w:t>;</w:t>
      </w:r>
      <w:r w:rsidR="00146158">
        <w:rPr>
          <w:sz w:val="24"/>
          <w:szCs w:val="24"/>
          <w:lang w:val="en-GB"/>
        </w:rPr>
        <w:t xml:space="preserve"> </w:t>
      </w:r>
      <w:r w:rsidR="00B9492E">
        <w:rPr>
          <w:sz w:val="24"/>
          <w:szCs w:val="24"/>
          <w:lang w:val="en-GB"/>
        </w:rPr>
        <w:t>if we are to go beyond appearances and understand the specificity of a problem, we must always</w:t>
      </w:r>
      <w:r w:rsidR="00146158">
        <w:rPr>
          <w:sz w:val="24"/>
          <w:szCs w:val="24"/>
          <w:lang w:val="en-GB"/>
        </w:rPr>
        <w:t xml:space="preserve"> engage with them</w:t>
      </w:r>
      <w:r w:rsidR="00B9492E">
        <w:rPr>
          <w:sz w:val="24"/>
          <w:szCs w:val="24"/>
          <w:lang w:val="en-GB"/>
        </w:rPr>
        <w:t>.</w:t>
      </w:r>
      <w:r w:rsidR="00146158">
        <w:rPr>
          <w:sz w:val="24"/>
          <w:szCs w:val="24"/>
          <w:lang w:val="en-GB"/>
        </w:rPr>
        <w:t xml:space="preserve">  The virtual is a realm of pure differences, according to Deleuze </w:t>
      </w:r>
      <w:r w:rsidR="00FB1C75">
        <w:rPr>
          <w:sz w:val="24"/>
          <w:szCs w:val="24"/>
          <w:lang w:val="en-GB"/>
        </w:rPr>
        <w:t>(</w:t>
      </w:r>
      <w:r w:rsidR="00FB1C75">
        <w:rPr>
          <w:sz w:val="24"/>
          <w:szCs w:val="24"/>
        </w:rPr>
        <w:t xml:space="preserve">1991, </w:t>
      </w:r>
      <w:r w:rsidR="00FB1C75">
        <w:rPr>
          <w:sz w:val="24"/>
          <w:szCs w:val="24"/>
          <w:lang w:val="en-GB"/>
        </w:rPr>
        <w:t xml:space="preserve">1994) </w:t>
      </w:r>
      <w:r w:rsidR="00146158">
        <w:rPr>
          <w:sz w:val="24"/>
          <w:szCs w:val="24"/>
          <w:lang w:val="en-GB"/>
        </w:rPr>
        <w:t>and Bergson</w:t>
      </w:r>
      <w:r w:rsidR="00FB1C75" w:rsidRPr="00FB1C75">
        <w:rPr>
          <w:sz w:val="24"/>
          <w:szCs w:val="24"/>
          <w:lang w:val="en-GB"/>
        </w:rPr>
        <w:t xml:space="preserve"> </w:t>
      </w:r>
      <w:r w:rsidR="00FB1C75">
        <w:rPr>
          <w:sz w:val="24"/>
          <w:szCs w:val="24"/>
          <w:lang w:val="en-GB"/>
        </w:rPr>
        <w:t>(</w:t>
      </w:r>
      <w:r w:rsidR="00331346">
        <w:rPr>
          <w:sz w:val="24"/>
          <w:szCs w:val="24"/>
          <w:lang w:val="en-GB"/>
        </w:rPr>
        <w:t>1913, 1935</w:t>
      </w:r>
      <w:r w:rsidR="00FB1C75">
        <w:rPr>
          <w:sz w:val="24"/>
          <w:szCs w:val="24"/>
          <w:lang w:val="en-GB"/>
        </w:rPr>
        <w:t>)</w:t>
      </w:r>
      <w:r w:rsidR="00146158">
        <w:rPr>
          <w:sz w:val="24"/>
          <w:szCs w:val="24"/>
          <w:lang w:val="en-GB"/>
        </w:rPr>
        <w:t>.  We endure partly because time is not just of a linear nature</w:t>
      </w:r>
      <w:r w:rsidR="00B9492E">
        <w:rPr>
          <w:sz w:val="24"/>
          <w:szCs w:val="24"/>
          <w:lang w:val="en-GB"/>
        </w:rPr>
        <w:t>.</w:t>
      </w:r>
      <w:r w:rsidR="00146158">
        <w:rPr>
          <w:sz w:val="24"/>
          <w:szCs w:val="24"/>
          <w:lang w:val="en-GB"/>
        </w:rPr>
        <w:t xml:space="preserve"> </w:t>
      </w:r>
      <w:r w:rsidR="005E7728">
        <w:rPr>
          <w:sz w:val="24"/>
          <w:szCs w:val="24"/>
          <w:lang w:val="en-GB"/>
        </w:rPr>
        <w:t xml:space="preserve"> </w:t>
      </w:r>
      <w:r w:rsidR="00B9492E">
        <w:rPr>
          <w:sz w:val="24"/>
          <w:szCs w:val="24"/>
          <w:lang w:val="en-GB"/>
        </w:rPr>
        <w:t>D</w:t>
      </w:r>
      <w:r w:rsidR="00146158">
        <w:rPr>
          <w:sz w:val="24"/>
          <w:szCs w:val="24"/>
          <w:lang w:val="en-GB"/>
        </w:rPr>
        <w:t>uration and the virtual do not separate time into a spatialised now and then</w:t>
      </w:r>
      <w:r w:rsidR="008711CE">
        <w:rPr>
          <w:sz w:val="24"/>
          <w:szCs w:val="24"/>
          <w:lang w:val="en-GB"/>
        </w:rPr>
        <w:t xml:space="preserve">, but in fact </w:t>
      </w:r>
      <w:r w:rsidR="00F25A85">
        <w:rPr>
          <w:sz w:val="24"/>
          <w:szCs w:val="24"/>
          <w:lang w:val="en-GB"/>
        </w:rPr>
        <w:t>contain</w:t>
      </w:r>
      <w:r w:rsidR="008711CE">
        <w:rPr>
          <w:sz w:val="24"/>
          <w:szCs w:val="24"/>
          <w:lang w:val="en-GB"/>
        </w:rPr>
        <w:t xml:space="preserve"> and </w:t>
      </w:r>
      <w:r w:rsidR="007034F9">
        <w:rPr>
          <w:sz w:val="24"/>
          <w:szCs w:val="24"/>
          <w:lang w:val="en-GB"/>
        </w:rPr>
        <w:t>give</w:t>
      </w:r>
      <w:r w:rsidR="008711CE">
        <w:rPr>
          <w:sz w:val="24"/>
          <w:szCs w:val="24"/>
          <w:lang w:val="en-GB"/>
        </w:rPr>
        <w:t xml:space="preserve"> access to the </w:t>
      </w:r>
      <w:r w:rsidR="005E7728">
        <w:rPr>
          <w:sz w:val="24"/>
          <w:szCs w:val="24"/>
          <w:lang w:val="en-GB"/>
        </w:rPr>
        <w:t xml:space="preserve">past in our present, to the </w:t>
      </w:r>
      <w:r w:rsidR="008711CE">
        <w:rPr>
          <w:sz w:val="24"/>
          <w:szCs w:val="24"/>
          <w:lang w:val="en-GB"/>
        </w:rPr>
        <w:t>elements that have been generative of our actuality both now and then, including our continuous tendency/necessity to change</w:t>
      </w:r>
      <w:r w:rsidR="001643D8">
        <w:rPr>
          <w:sz w:val="24"/>
          <w:szCs w:val="24"/>
          <w:lang w:val="en-GB"/>
        </w:rPr>
        <w:t xml:space="preserve"> in response to internal and external factors</w:t>
      </w:r>
      <w:r w:rsidR="00E73DE5">
        <w:rPr>
          <w:sz w:val="24"/>
          <w:szCs w:val="24"/>
          <w:lang w:val="en-GB"/>
        </w:rPr>
        <w:t xml:space="preserve"> </w:t>
      </w:r>
      <w:r w:rsidR="00331346">
        <w:rPr>
          <w:sz w:val="24"/>
          <w:szCs w:val="24"/>
          <w:lang w:val="en-GB"/>
        </w:rPr>
        <w:t>-- including</w:t>
      </w:r>
      <w:r w:rsidR="00E73DE5">
        <w:rPr>
          <w:sz w:val="24"/>
          <w:szCs w:val="24"/>
          <w:lang w:val="en-GB"/>
        </w:rPr>
        <w:t>,</w:t>
      </w:r>
      <w:r w:rsidR="00E9371C">
        <w:rPr>
          <w:sz w:val="24"/>
          <w:szCs w:val="24"/>
          <w:lang w:val="en-GB"/>
        </w:rPr>
        <w:t xml:space="preserve"> in other words</w:t>
      </w:r>
      <w:r w:rsidR="00E73DE5">
        <w:rPr>
          <w:sz w:val="24"/>
          <w:szCs w:val="24"/>
          <w:lang w:val="en-GB"/>
        </w:rPr>
        <w:t>,</w:t>
      </w:r>
      <w:r w:rsidR="0017257B">
        <w:rPr>
          <w:sz w:val="24"/>
          <w:szCs w:val="24"/>
          <w:lang w:val="en-GB"/>
        </w:rPr>
        <w:t xml:space="preserve"> </w:t>
      </w:r>
      <w:r w:rsidR="008711CE">
        <w:rPr>
          <w:sz w:val="24"/>
          <w:szCs w:val="24"/>
          <w:lang w:val="en-GB"/>
        </w:rPr>
        <w:t>our continuous becoming</w:t>
      </w:r>
      <w:r w:rsidR="00E9371C">
        <w:rPr>
          <w:sz w:val="24"/>
          <w:szCs w:val="24"/>
          <w:lang w:val="en-GB"/>
        </w:rPr>
        <w:t xml:space="preserve"> (i.e. difference)</w:t>
      </w:r>
      <w:r w:rsidR="00FE5DFD">
        <w:rPr>
          <w:sz w:val="24"/>
          <w:szCs w:val="24"/>
          <w:lang w:val="en-GB"/>
        </w:rPr>
        <w:t xml:space="preserve"> as well as our death</w:t>
      </w:r>
      <w:r w:rsidR="005E7728">
        <w:rPr>
          <w:sz w:val="24"/>
          <w:szCs w:val="24"/>
          <w:lang w:val="en-GB"/>
        </w:rPr>
        <w:t>. ‘</w:t>
      </w:r>
      <w:r w:rsidR="005E7728" w:rsidRPr="005E7728">
        <w:rPr>
          <w:sz w:val="24"/>
          <w:szCs w:val="24"/>
          <w:lang w:val="en-GB"/>
        </w:rPr>
        <w:t>In my beginning is my end</w:t>
      </w:r>
      <w:r w:rsidR="005E7728">
        <w:rPr>
          <w:sz w:val="24"/>
          <w:szCs w:val="24"/>
          <w:lang w:val="en-GB"/>
        </w:rPr>
        <w:t>’ to quote T. S. Eliot (</w:t>
      </w:r>
      <w:r w:rsidR="005E7728" w:rsidRPr="005E7728">
        <w:rPr>
          <w:rFonts w:eastAsiaTheme="minorHAnsi"/>
          <w:i/>
          <w:sz w:val="24"/>
          <w:szCs w:val="24"/>
          <w:lang w:val="en-GB" w:eastAsia="en-US"/>
        </w:rPr>
        <w:t xml:space="preserve">Four </w:t>
      </w:r>
      <w:proofErr w:type="spellStart"/>
      <w:r w:rsidR="005E7728" w:rsidRPr="005E7728">
        <w:rPr>
          <w:rFonts w:eastAsiaTheme="minorHAnsi"/>
          <w:i/>
          <w:sz w:val="24"/>
          <w:szCs w:val="24"/>
          <w:lang w:val="en-GB" w:eastAsia="en-US"/>
        </w:rPr>
        <w:t>Quartets</w:t>
      </w:r>
      <w:proofErr w:type="gramStart"/>
      <w:r w:rsidR="005E7728" w:rsidRPr="005E7728">
        <w:rPr>
          <w:rFonts w:eastAsiaTheme="minorHAnsi"/>
          <w:i/>
          <w:sz w:val="24"/>
          <w:szCs w:val="24"/>
          <w:lang w:val="en-GB" w:eastAsia="en-US"/>
        </w:rPr>
        <w:t>,</w:t>
      </w:r>
      <w:r w:rsidR="005E7728" w:rsidRPr="005E7728">
        <w:rPr>
          <w:rFonts w:eastAsiaTheme="minorHAnsi"/>
          <w:sz w:val="24"/>
          <w:szCs w:val="24"/>
          <w:lang w:val="en-GB" w:eastAsia="en-US"/>
        </w:rPr>
        <w:t>Part</w:t>
      </w:r>
      <w:proofErr w:type="spellEnd"/>
      <w:proofErr w:type="gramEnd"/>
      <w:r w:rsidR="005E7728" w:rsidRPr="005E7728">
        <w:rPr>
          <w:rFonts w:eastAsiaTheme="minorHAnsi"/>
          <w:sz w:val="24"/>
          <w:szCs w:val="24"/>
          <w:lang w:val="en-GB" w:eastAsia="en-US"/>
        </w:rPr>
        <w:t xml:space="preserve"> II: East Coker)</w:t>
      </w:r>
      <w:r w:rsidR="008711CE">
        <w:rPr>
          <w:sz w:val="24"/>
          <w:szCs w:val="24"/>
          <w:lang w:val="en-GB"/>
        </w:rPr>
        <w:t xml:space="preserve">.  </w:t>
      </w:r>
      <w:r w:rsidR="00FE5DFD">
        <w:rPr>
          <w:sz w:val="24"/>
          <w:szCs w:val="24"/>
          <w:lang w:val="en-GB"/>
        </w:rPr>
        <w:t>‘Death is...the last form of the problematic...’ (Deleuze 1994</w:t>
      </w:r>
      <w:r w:rsidR="007621AE">
        <w:rPr>
          <w:sz w:val="24"/>
          <w:szCs w:val="24"/>
          <w:lang w:val="en-GB"/>
        </w:rPr>
        <w:t>, p.</w:t>
      </w:r>
      <w:r w:rsidR="00FE5DFD">
        <w:rPr>
          <w:sz w:val="24"/>
          <w:szCs w:val="24"/>
          <w:lang w:val="en-GB"/>
        </w:rPr>
        <w:t xml:space="preserve"> 137), but while we live we </w:t>
      </w:r>
      <w:r w:rsidR="008711CE">
        <w:rPr>
          <w:sz w:val="24"/>
          <w:szCs w:val="24"/>
          <w:lang w:val="en-GB"/>
        </w:rPr>
        <w:t xml:space="preserve">also endure because we repeat.  </w:t>
      </w:r>
      <w:r w:rsidR="0017257B">
        <w:rPr>
          <w:sz w:val="24"/>
          <w:szCs w:val="24"/>
          <w:lang w:val="en-GB"/>
        </w:rPr>
        <w:t>In this formulation identity is a dynamic notion, whereby our overall pattern of being endures by responding to change with change</w:t>
      </w:r>
      <w:r w:rsidR="00402B36">
        <w:rPr>
          <w:sz w:val="24"/>
          <w:szCs w:val="24"/>
          <w:lang w:val="en-GB"/>
        </w:rPr>
        <w:t>;</w:t>
      </w:r>
      <w:r w:rsidR="0017257B">
        <w:rPr>
          <w:sz w:val="24"/>
          <w:szCs w:val="24"/>
          <w:lang w:val="en-GB"/>
        </w:rPr>
        <w:t xml:space="preserve"> it is in a continuous process of readjustment of all elements to maintain its overall coherence</w:t>
      </w:r>
      <w:r w:rsidR="00402B36">
        <w:rPr>
          <w:sz w:val="24"/>
          <w:szCs w:val="24"/>
          <w:lang w:val="en-GB"/>
        </w:rPr>
        <w:t>;</w:t>
      </w:r>
      <w:r w:rsidR="0017257B">
        <w:rPr>
          <w:sz w:val="24"/>
          <w:szCs w:val="24"/>
          <w:lang w:val="en-GB"/>
        </w:rPr>
        <w:t xml:space="preserve"> in order</w:t>
      </w:r>
      <w:r w:rsidR="00402B36">
        <w:rPr>
          <w:sz w:val="24"/>
          <w:szCs w:val="24"/>
          <w:lang w:val="en-GB"/>
        </w:rPr>
        <w:t xml:space="preserve"> to stay the </w:t>
      </w:r>
      <w:r w:rsidR="00402B36">
        <w:rPr>
          <w:sz w:val="24"/>
          <w:szCs w:val="24"/>
          <w:lang w:val="en-GB"/>
        </w:rPr>
        <w:lastRenderedPageBreak/>
        <w:t>same, it has to engage with difference and reproduce the same pattern with different elements.</w:t>
      </w:r>
    </w:p>
    <w:p w:rsidR="00146158" w:rsidRDefault="00146158" w:rsidP="007F6ADE">
      <w:pPr>
        <w:spacing w:line="480" w:lineRule="auto"/>
        <w:rPr>
          <w:sz w:val="24"/>
          <w:szCs w:val="24"/>
          <w:lang w:val="en-GB"/>
        </w:rPr>
      </w:pPr>
    </w:p>
    <w:p w:rsidR="00F40419" w:rsidRDefault="008711CE" w:rsidP="00CF2BD5">
      <w:pPr>
        <w:spacing w:line="480" w:lineRule="auto"/>
        <w:rPr>
          <w:color w:val="000000"/>
          <w:sz w:val="24"/>
          <w:szCs w:val="24"/>
        </w:rPr>
      </w:pPr>
      <w:r>
        <w:rPr>
          <w:sz w:val="24"/>
          <w:szCs w:val="24"/>
          <w:lang w:val="en-GB"/>
        </w:rPr>
        <w:t xml:space="preserve">Repetition for Deleuze (1994) accompanies difference as a primary principle.  Repetition </w:t>
      </w:r>
      <w:r w:rsidRPr="008711CE">
        <w:rPr>
          <w:color w:val="000000"/>
          <w:sz w:val="24"/>
          <w:szCs w:val="24"/>
        </w:rPr>
        <w:t>"is not an objective fact but an act - a form of behavior towards that which cannot be repeated"</w:t>
      </w:r>
      <w:r>
        <w:rPr>
          <w:color w:val="000000"/>
          <w:sz w:val="24"/>
          <w:szCs w:val="24"/>
        </w:rPr>
        <w:t xml:space="preserve"> (Williams 2003</w:t>
      </w:r>
      <w:r w:rsidR="007621AE">
        <w:rPr>
          <w:color w:val="000000"/>
          <w:sz w:val="24"/>
          <w:szCs w:val="24"/>
        </w:rPr>
        <w:t>, p.</w:t>
      </w:r>
      <w:r>
        <w:rPr>
          <w:color w:val="000000"/>
          <w:sz w:val="24"/>
          <w:szCs w:val="24"/>
        </w:rPr>
        <w:t xml:space="preserve"> 33)</w:t>
      </w:r>
      <w:r w:rsidR="00227B9C">
        <w:rPr>
          <w:color w:val="000000"/>
          <w:sz w:val="24"/>
          <w:szCs w:val="24"/>
        </w:rPr>
        <w:t>, in other words</w:t>
      </w:r>
      <w:r w:rsidR="00B9492E">
        <w:rPr>
          <w:color w:val="000000"/>
          <w:sz w:val="24"/>
          <w:szCs w:val="24"/>
        </w:rPr>
        <w:t>,</w:t>
      </w:r>
      <w:r w:rsidR="00227B9C">
        <w:rPr>
          <w:color w:val="000000"/>
          <w:sz w:val="24"/>
          <w:szCs w:val="24"/>
        </w:rPr>
        <w:t xml:space="preserve"> difference</w:t>
      </w:r>
      <w:r w:rsidR="005A208F">
        <w:rPr>
          <w:color w:val="000000"/>
          <w:sz w:val="24"/>
          <w:szCs w:val="24"/>
        </w:rPr>
        <w:t xml:space="preserve">.  </w:t>
      </w:r>
      <w:r w:rsidR="009C611E">
        <w:rPr>
          <w:color w:val="000000"/>
          <w:sz w:val="24"/>
          <w:szCs w:val="24"/>
        </w:rPr>
        <w:t>C</w:t>
      </w:r>
      <w:r w:rsidR="00F40419">
        <w:rPr>
          <w:color w:val="000000"/>
          <w:sz w:val="24"/>
          <w:szCs w:val="24"/>
        </w:rPr>
        <w:t>ould it be that my mother’s obsessive</w:t>
      </w:r>
      <w:r w:rsidR="009C611E">
        <w:rPr>
          <w:color w:val="000000"/>
          <w:sz w:val="24"/>
          <w:szCs w:val="24"/>
        </w:rPr>
        <w:t xml:space="preserve"> repetition and strange imaginary objects were signs of important formative aspects of who my mother is/was?  </w:t>
      </w:r>
      <w:r w:rsidR="00B9492E">
        <w:rPr>
          <w:color w:val="000000"/>
          <w:sz w:val="24"/>
          <w:szCs w:val="24"/>
        </w:rPr>
        <w:t>Not only</w:t>
      </w:r>
      <w:r w:rsidR="00F40419">
        <w:rPr>
          <w:color w:val="000000"/>
          <w:sz w:val="24"/>
          <w:szCs w:val="24"/>
        </w:rPr>
        <w:t xml:space="preserve"> the imaginary cloth, </w:t>
      </w:r>
      <w:r w:rsidR="00B9492E">
        <w:rPr>
          <w:color w:val="000000"/>
          <w:sz w:val="24"/>
          <w:szCs w:val="24"/>
        </w:rPr>
        <w:t xml:space="preserve">but </w:t>
      </w:r>
      <w:r w:rsidR="00F40419">
        <w:rPr>
          <w:color w:val="000000"/>
          <w:sz w:val="24"/>
          <w:szCs w:val="24"/>
        </w:rPr>
        <w:t>even her wish to rub out the TV channel logo</w:t>
      </w:r>
      <w:r w:rsidR="00E029CB">
        <w:rPr>
          <w:color w:val="000000"/>
          <w:sz w:val="24"/>
          <w:szCs w:val="24"/>
        </w:rPr>
        <w:t xml:space="preserve"> starts</w:t>
      </w:r>
      <w:r w:rsidR="00F40419">
        <w:rPr>
          <w:color w:val="000000"/>
          <w:sz w:val="24"/>
          <w:szCs w:val="24"/>
        </w:rPr>
        <w:t xml:space="preserve"> to make sense.  Her on</w:t>
      </w:r>
      <w:r w:rsidR="00F56178">
        <w:rPr>
          <w:color w:val="000000"/>
          <w:sz w:val="24"/>
          <w:szCs w:val="24"/>
        </w:rPr>
        <w:t>ly remaining cultural activity, watching TV, was</w:t>
      </w:r>
      <w:r w:rsidR="00F40419">
        <w:rPr>
          <w:color w:val="000000"/>
          <w:sz w:val="24"/>
          <w:szCs w:val="24"/>
        </w:rPr>
        <w:t xml:space="preserve"> marred by the increasing commercialization of Italian television, which she profoundly hated.  </w:t>
      </w:r>
    </w:p>
    <w:p w:rsidR="00770294" w:rsidRDefault="00770294" w:rsidP="00CF2BD5">
      <w:pPr>
        <w:spacing w:line="480" w:lineRule="auto"/>
        <w:rPr>
          <w:color w:val="000000"/>
          <w:sz w:val="24"/>
          <w:szCs w:val="24"/>
        </w:rPr>
      </w:pPr>
    </w:p>
    <w:p w:rsidR="006B3003" w:rsidRDefault="00E73DE5" w:rsidP="00CF2BD5">
      <w:pPr>
        <w:spacing w:line="480" w:lineRule="auto"/>
        <w:rPr>
          <w:color w:val="000000"/>
          <w:sz w:val="24"/>
          <w:szCs w:val="24"/>
        </w:rPr>
      </w:pPr>
      <w:r>
        <w:rPr>
          <w:color w:val="000000"/>
          <w:sz w:val="24"/>
          <w:szCs w:val="24"/>
        </w:rPr>
        <w:t xml:space="preserve">Let me try to </w:t>
      </w:r>
      <w:r w:rsidR="008B7C15">
        <w:rPr>
          <w:color w:val="000000"/>
          <w:sz w:val="24"/>
          <w:szCs w:val="24"/>
        </w:rPr>
        <w:t xml:space="preserve">explain </w:t>
      </w:r>
      <w:r>
        <w:rPr>
          <w:color w:val="000000"/>
          <w:sz w:val="24"/>
          <w:szCs w:val="24"/>
        </w:rPr>
        <w:t xml:space="preserve">further </w:t>
      </w:r>
      <w:r w:rsidR="008B7C15">
        <w:rPr>
          <w:color w:val="000000"/>
          <w:sz w:val="24"/>
          <w:szCs w:val="24"/>
        </w:rPr>
        <w:t>what is meant by this framework</w:t>
      </w:r>
      <w:r w:rsidR="00F40419">
        <w:rPr>
          <w:color w:val="000000"/>
          <w:sz w:val="24"/>
          <w:szCs w:val="24"/>
        </w:rPr>
        <w:t xml:space="preserve">: in this last paragraph </w:t>
      </w:r>
      <w:r w:rsidR="009C611E">
        <w:rPr>
          <w:color w:val="000000"/>
          <w:sz w:val="24"/>
          <w:szCs w:val="24"/>
        </w:rPr>
        <w:t>I found myself writing ‘is’, then corrected it as ‘was’</w:t>
      </w:r>
      <w:r w:rsidR="007034F9">
        <w:rPr>
          <w:color w:val="000000"/>
          <w:sz w:val="24"/>
          <w:szCs w:val="24"/>
        </w:rPr>
        <w:t xml:space="preserve"> and when I stopped to think about it, it is not a mistake to use both</w:t>
      </w:r>
      <w:r w:rsidR="009C611E">
        <w:rPr>
          <w:color w:val="000000"/>
          <w:sz w:val="24"/>
          <w:szCs w:val="24"/>
        </w:rPr>
        <w:t xml:space="preserve">.  She both </w:t>
      </w:r>
      <w:r w:rsidR="00A372C9">
        <w:rPr>
          <w:color w:val="000000"/>
          <w:sz w:val="24"/>
          <w:szCs w:val="24"/>
        </w:rPr>
        <w:t xml:space="preserve">was my mother, as she is no longer alive, and </w:t>
      </w:r>
      <w:r w:rsidR="009C611E">
        <w:rPr>
          <w:color w:val="000000"/>
          <w:sz w:val="24"/>
          <w:szCs w:val="24"/>
        </w:rPr>
        <w:t xml:space="preserve">still </w:t>
      </w:r>
      <w:r w:rsidR="007034F9">
        <w:rPr>
          <w:color w:val="000000"/>
          <w:sz w:val="24"/>
          <w:szCs w:val="24"/>
        </w:rPr>
        <w:t xml:space="preserve">is </w:t>
      </w:r>
      <w:r w:rsidR="009C611E">
        <w:rPr>
          <w:color w:val="000000"/>
          <w:sz w:val="24"/>
          <w:szCs w:val="24"/>
        </w:rPr>
        <w:t xml:space="preserve">my mother.  </w:t>
      </w:r>
      <w:r w:rsidR="007034F9">
        <w:rPr>
          <w:color w:val="000000"/>
          <w:sz w:val="24"/>
          <w:szCs w:val="24"/>
        </w:rPr>
        <w:t>I do</w:t>
      </w:r>
      <w:r w:rsidR="00B9492E">
        <w:rPr>
          <w:color w:val="000000"/>
          <w:sz w:val="24"/>
          <w:szCs w:val="24"/>
        </w:rPr>
        <w:t xml:space="preserve"> </w:t>
      </w:r>
      <w:r w:rsidR="007034F9">
        <w:rPr>
          <w:color w:val="000000"/>
          <w:sz w:val="24"/>
          <w:szCs w:val="24"/>
        </w:rPr>
        <w:t>n</w:t>
      </w:r>
      <w:r w:rsidR="00B9492E">
        <w:rPr>
          <w:color w:val="000000"/>
          <w:sz w:val="24"/>
          <w:szCs w:val="24"/>
        </w:rPr>
        <w:t>o</w:t>
      </w:r>
      <w:r w:rsidR="007034F9">
        <w:rPr>
          <w:color w:val="000000"/>
          <w:sz w:val="24"/>
          <w:szCs w:val="24"/>
        </w:rPr>
        <w:t>t think this is just a sign of my missing her or denying her death</w:t>
      </w:r>
      <w:r w:rsidR="00B9492E">
        <w:rPr>
          <w:color w:val="000000"/>
          <w:sz w:val="24"/>
          <w:szCs w:val="24"/>
        </w:rPr>
        <w:t>;</w:t>
      </w:r>
      <w:r w:rsidR="007034F9">
        <w:rPr>
          <w:color w:val="000000"/>
          <w:sz w:val="24"/>
          <w:szCs w:val="24"/>
        </w:rPr>
        <w:t xml:space="preserve"> it is an acknowledgement that she continues</w:t>
      </w:r>
      <w:r w:rsidR="009C611E">
        <w:rPr>
          <w:color w:val="000000"/>
          <w:sz w:val="24"/>
          <w:szCs w:val="24"/>
        </w:rPr>
        <w:t xml:space="preserve"> to be formative of me in a virtual sense, </w:t>
      </w:r>
      <w:r w:rsidR="007034F9">
        <w:rPr>
          <w:color w:val="000000"/>
          <w:sz w:val="24"/>
          <w:szCs w:val="24"/>
        </w:rPr>
        <w:t xml:space="preserve">something </w:t>
      </w:r>
      <w:r w:rsidR="009C611E">
        <w:rPr>
          <w:color w:val="000000"/>
          <w:sz w:val="24"/>
          <w:szCs w:val="24"/>
        </w:rPr>
        <w:t>that will never change</w:t>
      </w:r>
      <w:r w:rsidR="00B9492E">
        <w:rPr>
          <w:color w:val="000000"/>
          <w:sz w:val="24"/>
          <w:szCs w:val="24"/>
        </w:rPr>
        <w:t>.</w:t>
      </w:r>
      <w:r w:rsidR="009C611E">
        <w:rPr>
          <w:color w:val="000000"/>
          <w:sz w:val="24"/>
          <w:szCs w:val="24"/>
        </w:rPr>
        <w:t xml:space="preserve"> I am continuously making and re-making both myself and what she contributed</w:t>
      </w:r>
      <w:r w:rsidR="00F97EF5">
        <w:rPr>
          <w:color w:val="000000"/>
          <w:sz w:val="24"/>
          <w:szCs w:val="24"/>
        </w:rPr>
        <w:t>;</w:t>
      </w:r>
      <w:r w:rsidR="008A29EF">
        <w:rPr>
          <w:color w:val="000000"/>
          <w:sz w:val="24"/>
          <w:szCs w:val="24"/>
        </w:rPr>
        <w:t xml:space="preserve"> this</w:t>
      </w:r>
      <w:r w:rsidR="009C611E">
        <w:rPr>
          <w:color w:val="000000"/>
          <w:sz w:val="24"/>
          <w:szCs w:val="24"/>
        </w:rPr>
        <w:t xml:space="preserve"> can never be fully expressed or encompassed in a total way and will continue to affect future generations of our family.  We repeat, but never the same.  Repetition is always repetition </w:t>
      </w:r>
      <w:r w:rsidR="008A29EF">
        <w:rPr>
          <w:color w:val="000000"/>
          <w:sz w:val="24"/>
          <w:szCs w:val="24"/>
        </w:rPr>
        <w:t>with</w:t>
      </w:r>
      <w:r w:rsidR="009C611E">
        <w:rPr>
          <w:color w:val="000000"/>
          <w:sz w:val="24"/>
          <w:szCs w:val="24"/>
        </w:rPr>
        <w:t xml:space="preserve"> difference.  </w:t>
      </w:r>
      <w:r w:rsidR="007034F9">
        <w:rPr>
          <w:color w:val="000000"/>
          <w:sz w:val="24"/>
          <w:szCs w:val="24"/>
        </w:rPr>
        <w:t xml:space="preserve">This article is partly a repetition of those events, but </w:t>
      </w:r>
      <w:r w:rsidR="00F97EF5">
        <w:rPr>
          <w:color w:val="000000"/>
          <w:sz w:val="24"/>
          <w:szCs w:val="24"/>
        </w:rPr>
        <w:t>I</w:t>
      </w:r>
      <w:r w:rsidR="007034F9">
        <w:rPr>
          <w:color w:val="000000"/>
          <w:sz w:val="24"/>
          <w:szCs w:val="24"/>
        </w:rPr>
        <w:t xml:space="preserve"> also change them by working with them.  </w:t>
      </w:r>
      <w:r w:rsidR="007462A4">
        <w:rPr>
          <w:color w:val="000000"/>
          <w:sz w:val="24"/>
          <w:szCs w:val="24"/>
        </w:rPr>
        <w:t xml:space="preserve">In going through these events again, I discover new connections.  </w:t>
      </w:r>
    </w:p>
    <w:p w:rsidR="006B3003" w:rsidRDefault="006B3003" w:rsidP="00CF2BD5">
      <w:pPr>
        <w:spacing w:line="480" w:lineRule="auto"/>
        <w:rPr>
          <w:color w:val="000000"/>
          <w:sz w:val="24"/>
          <w:szCs w:val="24"/>
        </w:rPr>
      </w:pPr>
    </w:p>
    <w:p w:rsidR="0051230E" w:rsidRDefault="00F56178" w:rsidP="00CF2BD5">
      <w:pPr>
        <w:spacing w:line="480" w:lineRule="auto"/>
        <w:rPr>
          <w:color w:val="000000"/>
          <w:sz w:val="24"/>
          <w:szCs w:val="24"/>
        </w:rPr>
      </w:pPr>
      <w:r>
        <w:rPr>
          <w:color w:val="000000"/>
          <w:sz w:val="24"/>
          <w:szCs w:val="24"/>
        </w:rPr>
        <w:t xml:space="preserve">According to Deleuze </w:t>
      </w:r>
      <w:r w:rsidR="004B6F33">
        <w:rPr>
          <w:color w:val="000000"/>
          <w:sz w:val="24"/>
          <w:szCs w:val="24"/>
        </w:rPr>
        <w:t>(1994)</w:t>
      </w:r>
      <w:r w:rsidR="008A29EF">
        <w:rPr>
          <w:color w:val="000000"/>
          <w:sz w:val="24"/>
          <w:szCs w:val="24"/>
        </w:rPr>
        <w:t>,</w:t>
      </w:r>
      <w:r w:rsidR="004B6F33">
        <w:rPr>
          <w:color w:val="000000"/>
          <w:sz w:val="24"/>
          <w:szCs w:val="24"/>
        </w:rPr>
        <w:t xml:space="preserve"> </w:t>
      </w:r>
      <w:r>
        <w:rPr>
          <w:color w:val="000000"/>
          <w:sz w:val="24"/>
          <w:szCs w:val="24"/>
        </w:rPr>
        <w:t>the new arises only from repetition</w:t>
      </w:r>
      <w:r w:rsidR="004B6F33">
        <w:rPr>
          <w:color w:val="000000"/>
          <w:sz w:val="24"/>
          <w:szCs w:val="24"/>
        </w:rPr>
        <w:t xml:space="preserve">.  </w:t>
      </w:r>
      <w:r w:rsidR="003800B0">
        <w:rPr>
          <w:color w:val="000000"/>
          <w:sz w:val="24"/>
          <w:szCs w:val="24"/>
        </w:rPr>
        <w:t xml:space="preserve">Repetition is the product of a passive synthesis.  It is </w:t>
      </w:r>
      <w:r w:rsidR="008A29EF">
        <w:rPr>
          <w:color w:val="000000"/>
          <w:sz w:val="24"/>
          <w:szCs w:val="24"/>
        </w:rPr>
        <w:t>thus, in other words,</w:t>
      </w:r>
      <w:r w:rsidR="00E32BC4">
        <w:rPr>
          <w:color w:val="000000"/>
          <w:sz w:val="24"/>
          <w:szCs w:val="24"/>
        </w:rPr>
        <w:t xml:space="preserve"> not</w:t>
      </w:r>
      <w:r w:rsidR="00F97EF5">
        <w:rPr>
          <w:color w:val="000000"/>
          <w:sz w:val="24"/>
          <w:szCs w:val="24"/>
        </w:rPr>
        <w:t xml:space="preserve"> </w:t>
      </w:r>
      <w:r w:rsidR="003800B0">
        <w:rPr>
          <w:color w:val="000000"/>
          <w:sz w:val="24"/>
          <w:szCs w:val="24"/>
        </w:rPr>
        <w:t>conscious</w:t>
      </w:r>
      <w:r w:rsidR="008A29EF">
        <w:rPr>
          <w:color w:val="000000"/>
          <w:sz w:val="24"/>
          <w:szCs w:val="24"/>
        </w:rPr>
        <w:t>,</w:t>
      </w:r>
      <w:r w:rsidR="003800B0">
        <w:rPr>
          <w:color w:val="000000"/>
          <w:sz w:val="24"/>
          <w:szCs w:val="24"/>
        </w:rPr>
        <w:t xml:space="preserve"> and </w:t>
      </w:r>
      <w:r w:rsidR="008A29EF">
        <w:rPr>
          <w:color w:val="000000"/>
          <w:sz w:val="24"/>
          <w:szCs w:val="24"/>
        </w:rPr>
        <w:t xml:space="preserve">it </w:t>
      </w:r>
      <w:r w:rsidR="003800B0">
        <w:rPr>
          <w:color w:val="000000"/>
          <w:sz w:val="24"/>
          <w:szCs w:val="24"/>
        </w:rPr>
        <w:t xml:space="preserve">occurs because within </w:t>
      </w:r>
      <w:r w:rsidR="003800B0">
        <w:rPr>
          <w:color w:val="000000"/>
          <w:sz w:val="24"/>
          <w:szCs w:val="24"/>
        </w:rPr>
        <w:lastRenderedPageBreak/>
        <w:t xml:space="preserve">it </w:t>
      </w:r>
      <w:r w:rsidR="008A29EF">
        <w:rPr>
          <w:color w:val="000000"/>
          <w:sz w:val="24"/>
          <w:szCs w:val="24"/>
        </w:rPr>
        <w:t>lies</w:t>
      </w:r>
      <w:r w:rsidR="003800B0">
        <w:rPr>
          <w:color w:val="000000"/>
          <w:sz w:val="24"/>
          <w:szCs w:val="24"/>
        </w:rPr>
        <w:t xml:space="preserve"> the seed of both endurance and difference.  The notion of passive synthesis is vital to understanding this.  </w:t>
      </w:r>
      <w:r w:rsidR="00FB51B7">
        <w:rPr>
          <w:color w:val="000000"/>
          <w:sz w:val="24"/>
          <w:szCs w:val="24"/>
        </w:rPr>
        <w:t>In her confused state</w:t>
      </w:r>
      <w:r w:rsidR="008A29EF">
        <w:rPr>
          <w:color w:val="000000"/>
          <w:sz w:val="24"/>
          <w:szCs w:val="24"/>
        </w:rPr>
        <w:t>,</w:t>
      </w:r>
      <w:r w:rsidR="00FB51B7">
        <w:rPr>
          <w:color w:val="000000"/>
          <w:sz w:val="24"/>
          <w:szCs w:val="24"/>
        </w:rPr>
        <w:t xml:space="preserve"> my mother was in fact producing </w:t>
      </w:r>
      <w:proofErr w:type="spellStart"/>
      <w:r w:rsidR="00FB51B7">
        <w:rPr>
          <w:color w:val="000000"/>
          <w:sz w:val="24"/>
          <w:szCs w:val="24"/>
        </w:rPr>
        <w:t>behaviours</w:t>
      </w:r>
      <w:proofErr w:type="spellEnd"/>
      <w:r w:rsidR="00FB51B7">
        <w:rPr>
          <w:color w:val="000000"/>
          <w:sz w:val="24"/>
          <w:szCs w:val="24"/>
        </w:rPr>
        <w:t xml:space="preserve"> and objects</w:t>
      </w:r>
      <w:r w:rsidR="00E32BC4">
        <w:rPr>
          <w:color w:val="000000"/>
          <w:sz w:val="24"/>
          <w:szCs w:val="24"/>
        </w:rPr>
        <w:t xml:space="preserve"> </w:t>
      </w:r>
      <w:r w:rsidR="008A29EF">
        <w:rPr>
          <w:color w:val="000000"/>
          <w:sz w:val="24"/>
          <w:szCs w:val="24"/>
        </w:rPr>
        <w:t>that</w:t>
      </w:r>
      <w:r w:rsidR="00FB51B7">
        <w:rPr>
          <w:color w:val="000000"/>
          <w:sz w:val="24"/>
          <w:szCs w:val="24"/>
        </w:rPr>
        <w:t xml:space="preserve"> constituted </w:t>
      </w:r>
      <w:r w:rsidR="008A29EF">
        <w:rPr>
          <w:color w:val="000000"/>
          <w:sz w:val="24"/>
          <w:szCs w:val="24"/>
        </w:rPr>
        <w:t xml:space="preserve">a </w:t>
      </w:r>
      <w:r w:rsidR="00FB51B7">
        <w:rPr>
          <w:color w:val="000000"/>
          <w:sz w:val="24"/>
          <w:szCs w:val="24"/>
        </w:rPr>
        <w:t>passive synthesis of her past and present, her problems/Ideas.  In that sense they were not confused</w:t>
      </w:r>
      <w:r w:rsidR="00F97EF5">
        <w:rPr>
          <w:color w:val="000000"/>
          <w:sz w:val="24"/>
          <w:szCs w:val="24"/>
        </w:rPr>
        <w:t>;</w:t>
      </w:r>
      <w:r w:rsidR="00FB51B7">
        <w:rPr>
          <w:color w:val="000000"/>
          <w:sz w:val="24"/>
          <w:szCs w:val="24"/>
        </w:rPr>
        <w:t xml:space="preserve"> they were synthetic.  They were not symbols, but signs</w:t>
      </w:r>
      <w:r w:rsidR="008A29EF">
        <w:rPr>
          <w:color w:val="000000"/>
          <w:sz w:val="24"/>
          <w:szCs w:val="24"/>
        </w:rPr>
        <w:t>:</w:t>
      </w:r>
      <w:r w:rsidR="00FB51B7">
        <w:rPr>
          <w:color w:val="000000"/>
          <w:sz w:val="24"/>
          <w:szCs w:val="24"/>
        </w:rPr>
        <w:t xml:space="preserve"> products of what affected her and in turn had the power to affect those around her, before any of us could work out what was going on.  </w:t>
      </w:r>
      <w:r w:rsidR="003800B0">
        <w:rPr>
          <w:color w:val="000000"/>
          <w:sz w:val="24"/>
          <w:szCs w:val="24"/>
        </w:rPr>
        <w:t>In Deleuze</w:t>
      </w:r>
      <w:r w:rsidR="00F20A02">
        <w:rPr>
          <w:color w:val="000000"/>
          <w:sz w:val="24"/>
          <w:szCs w:val="24"/>
        </w:rPr>
        <w:t>’s schema</w:t>
      </w:r>
      <w:r w:rsidR="008A29EF">
        <w:rPr>
          <w:color w:val="000000"/>
          <w:sz w:val="24"/>
          <w:szCs w:val="24"/>
        </w:rPr>
        <w:t>,</w:t>
      </w:r>
      <w:r w:rsidR="003800B0">
        <w:rPr>
          <w:color w:val="000000"/>
          <w:sz w:val="24"/>
          <w:szCs w:val="24"/>
        </w:rPr>
        <w:t xml:space="preserve"> </w:t>
      </w:r>
      <w:r w:rsidR="00F20A02">
        <w:rPr>
          <w:color w:val="000000"/>
          <w:sz w:val="24"/>
          <w:szCs w:val="24"/>
        </w:rPr>
        <w:t>sensing precedes representation (Williams</w:t>
      </w:r>
      <w:r w:rsidR="00F42C73">
        <w:rPr>
          <w:color w:val="000000"/>
          <w:sz w:val="24"/>
          <w:szCs w:val="24"/>
        </w:rPr>
        <w:t>,</w:t>
      </w:r>
      <w:r w:rsidR="00F20A02">
        <w:rPr>
          <w:color w:val="000000"/>
          <w:sz w:val="24"/>
          <w:szCs w:val="24"/>
        </w:rPr>
        <w:t xml:space="preserve"> 2003</w:t>
      </w:r>
      <w:r w:rsidR="007621AE">
        <w:rPr>
          <w:color w:val="000000"/>
          <w:sz w:val="24"/>
          <w:szCs w:val="24"/>
        </w:rPr>
        <w:t>, p.</w:t>
      </w:r>
      <w:r w:rsidR="00F20A02">
        <w:rPr>
          <w:color w:val="000000"/>
          <w:sz w:val="24"/>
          <w:szCs w:val="24"/>
        </w:rPr>
        <w:t xml:space="preserve"> 15).  ‘Put simply, his view is that we have intimations of significance prior to well defined concepts and to knowledge, not the opposite’ (ibid</w:t>
      </w:r>
      <w:r w:rsidR="007621AE">
        <w:rPr>
          <w:color w:val="000000"/>
          <w:sz w:val="24"/>
          <w:szCs w:val="24"/>
        </w:rPr>
        <w:t>, p.</w:t>
      </w:r>
      <w:r w:rsidR="00F20A02">
        <w:rPr>
          <w:color w:val="000000"/>
          <w:sz w:val="24"/>
          <w:szCs w:val="24"/>
        </w:rPr>
        <w:t xml:space="preserve"> 32).  In other words</w:t>
      </w:r>
      <w:r w:rsidR="008A29EF">
        <w:rPr>
          <w:color w:val="000000"/>
          <w:sz w:val="24"/>
          <w:szCs w:val="24"/>
        </w:rPr>
        <w:t>,</w:t>
      </w:r>
      <w:r w:rsidR="00F20A02">
        <w:rPr>
          <w:color w:val="000000"/>
          <w:sz w:val="24"/>
          <w:szCs w:val="24"/>
        </w:rPr>
        <w:t xml:space="preserve"> we sense significance before we can know why it is significant or </w:t>
      </w:r>
      <w:proofErr w:type="gramStart"/>
      <w:r w:rsidR="00F20A02">
        <w:rPr>
          <w:color w:val="000000"/>
          <w:sz w:val="24"/>
          <w:szCs w:val="24"/>
        </w:rPr>
        <w:t>how</w:t>
      </w:r>
      <w:r w:rsidR="00FB51B7">
        <w:rPr>
          <w:color w:val="000000"/>
          <w:sz w:val="24"/>
          <w:szCs w:val="24"/>
        </w:rPr>
        <w:t>,</w:t>
      </w:r>
      <w:proofErr w:type="gramEnd"/>
      <w:r w:rsidR="00FB51B7">
        <w:rPr>
          <w:color w:val="000000"/>
          <w:sz w:val="24"/>
          <w:szCs w:val="24"/>
        </w:rPr>
        <w:t xml:space="preserve"> </w:t>
      </w:r>
      <w:r w:rsidR="008A29EF">
        <w:rPr>
          <w:color w:val="000000"/>
          <w:sz w:val="24"/>
          <w:szCs w:val="24"/>
        </w:rPr>
        <w:t xml:space="preserve">and </w:t>
      </w:r>
      <w:r w:rsidR="00FB51B7">
        <w:rPr>
          <w:color w:val="000000"/>
          <w:sz w:val="24"/>
          <w:szCs w:val="24"/>
        </w:rPr>
        <w:t xml:space="preserve">thus </w:t>
      </w:r>
      <w:r w:rsidR="008A29EF">
        <w:rPr>
          <w:color w:val="000000"/>
          <w:sz w:val="24"/>
          <w:szCs w:val="24"/>
        </w:rPr>
        <w:t xml:space="preserve">we </w:t>
      </w:r>
      <w:r w:rsidR="00FB51B7">
        <w:rPr>
          <w:color w:val="000000"/>
          <w:sz w:val="24"/>
          <w:szCs w:val="24"/>
        </w:rPr>
        <w:t xml:space="preserve">begin a process of </w:t>
      </w:r>
      <w:r w:rsidR="0051230E">
        <w:rPr>
          <w:color w:val="000000"/>
          <w:sz w:val="24"/>
          <w:szCs w:val="24"/>
        </w:rPr>
        <w:t xml:space="preserve">thought and </w:t>
      </w:r>
      <w:r w:rsidR="00FB51B7">
        <w:rPr>
          <w:color w:val="000000"/>
          <w:sz w:val="24"/>
          <w:szCs w:val="24"/>
        </w:rPr>
        <w:t>representation</w:t>
      </w:r>
      <w:r w:rsidR="00F42C73">
        <w:rPr>
          <w:color w:val="000000"/>
          <w:sz w:val="24"/>
          <w:szCs w:val="24"/>
        </w:rPr>
        <w:t xml:space="preserve"> that</w:t>
      </w:r>
      <w:r w:rsidR="0051230E">
        <w:rPr>
          <w:color w:val="000000"/>
          <w:sz w:val="24"/>
          <w:szCs w:val="24"/>
        </w:rPr>
        <w:t xml:space="preserve"> is an active synthesis </w:t>
      </w:r>
      <w:r w:rsidR="00E32BC4">
        <w:rPr>
          <w:color w:val="000000"/>
          <w:sz w:val="24"/>
          <w:szCs w:val="24"/>
        </w:rPr>
        <w:t xml:space="preserve">of past and present, as described above </w:t>
      </w:r>
      <w:r w:rsidR="0051230E">
        <w:rPr>
          <w:color w:val="000000"/>
          <w:sz w:val="24"/>
          <w:szCs w:val="24"/>
        </w:rPr>
        <w:t>(Williams</w:t>
      </w:r>
      <w:r w:rsidR="00F42C73">
        <w:rPr>
          <w:color w:val="000000"/>
          <w:sz w:val="24"/>
          <w:szCs w:val="24"/>
        </w:rPr>
        <w:t>,</w:t>
      </w:r>
      <w:r w:rsidR="0051230E">
        <w:rPr>
          <w:color w:val="000000"/>
          <w:sz w:val="24"/>
          <w:szCs w:val="24"/>
        </w:rPr>
        <w:t xml:space="preserve"> 2003</w:t>
      </w:r>
      <w:r w:rsidR="007621AE">
        <w:rPr>
          <w:color w:val="000000"/>
          <w:sz w:val="24"/>
          <w:szCs w:val="24"/>
        </w:rPr>
        <w:t>, p.</w:t>
      </w:r>
      <w:r w:rsidR="0051230E">
        <w:rPr>
          <w:color w:val="000000"/>
          <w:sz w:val="24"/>
          <w:szCs w:val="24"/>
        </w:rPr>
        <w:t xml:space="preserve"> 89)</w:t>
      </w:r>
      <w:r w:rsidR="00F20A02">
        <w:rPr>
          <w:color w:val="000000"/>
          <w:sz w:val="24"/>
          <w:szCs w:val="24"/>
        </w:rPr>
        <w:t xml:space="preserve">.  </w:t>
      </w:r>
    </w:p>
    <w:p w:rsidR="008A29EF" w:rsidRDefault="008A29EF" w:rsidP="00CF2BD5">
      <w:pPr>
        <w:spacing w:line="480" w:lineRule="auto"/>
        <w:rPr>
          <w:b/>
          <w:color w:val="000000"/>
          <w:sz w:val="24"/>
          <w:szCs w:val="24"/>
        </w:rPr>
      </w:pPr>
    </w:p>
    <w:p w:rsidR="00064435" w:rsidRPr="00064435" w:rsidRDefault="00064435" w:rsidP="00CF2BD5">
      <w:pPr>
        <w:spacing w:line="480" w:lineRule="auto"/>
        <w:rPr>
          <w:b/>
          <w:color w:val="000000"/>
          <w:sz w:val="24"/>
          <w:szCs w:val="24"/>
        </w:rPr>
      </w:pPr>
      <w:r w:rsidRPr="00064435">
        <w:rPr>
          <w:b/>
          <w:color w:val="000000"/>
          <w:sz w:val="24"/>
          <w:szCs w:val="24"/>
        </w:rPr>
        <w:t>Becoming old/becoming child</w:t>
      </w:r>
    </w:p>
    <w:p w:rsidR="002B67E5" w:rsidRDefault="00E75A9A" w:rsidP="00CF2BD5">
      <w:pPr>
        <w:spacing w:line="480" w:lineRule="auto"/>
        <w:rPr>
          <w:sz w:val="24"/>
          <w:szCs w:val="24"/>
        </w:rPr>
      </w:pPr>
      <w:r>
        <w:rPr>
          <w:color w:val="000000"/>
          <w:sz w:val="24"/>
          <w:szCs w:val="24"/>
        </w:rPr>
        <w:t>I titled my case study becoming old</w:t>
      </w:r>
      <w:r w:rsidR="002B67E5">
        <w:rPr>
          <w:color w:val="000000"/>
          <w:sz w:val="24"/>
          <w:szCs w:val="24"/>
        </w:rPr>
        <w:t xml:space="preserve"> and differently able, but I also wanted to title it becoming old/becoming child.  </w:t>
      </w:r>
      <w:r w:rsidR="002B67E5">
        <w:rPr>
          <w:sz w:val="24"/>
          <w:szCs w:val="24"/>
          <w:lang w:val="en-GB"/>
        </w:rPr>
        <w:t>It is common for older people to be thought of as children.  There are some obvious parallels in terms of dependency, incontinen</w:t>
      </w:r>
      <w:r w:rsidR="008A29EF">
        <w:rPr>
          <w:sz w:val="24"/>
          <w:szCs w:val="24"/>
          <w:lang w:val="en-GB"/>
        </w:rPr>
        <w:t>ce,</w:t>
      </w:r>
      <w:r w:rsidR="00E32BC4">
        <w:rPr>
          <w:sz w:val="24"/>
          <w:szCs w:val="24"/>
          <w:lang w:val="en-GB"/>
        </w:rPr>
        <w:t xml:space="preserve"> </w:t>
      </w:r>
      <w:r w:rsidR="008A29EF">
        <w:rPr>
          <w:sz w:val="24"/>
          <w:szCs w:val="24"/>
          <w:lang w:val="en-GB"/>
        </w:rPr>
        <w:t>memory loss</w:t>
      </w:r>
      <w:r w:rsidR="002B67E5">
        <w:rPr>
          <w:sz w:val="24"/>
          <w:szCs w:val="24"/>
          <w:lang w:val="en-GB"/>
        </w:rPr>
        <w:t>, as if the slate was w</w:t>
      </w:r>
      <w:r w:rsidR="006B599B">
        <w:rPr>
          <w:sz w:val="24"/>
          <w:szCs w:val="24"/>
          <w:lang w:val="en-GB"/>
        </w:rPr>
        <w:t xml:space="preserve">iped clean back to </w:t>
      </w:r>
      <w:r w:rsidR="008A29EF">
        <w:rPr>
          <w:sz w:val="24"/>
          <w:szCs w:val="24"/>
          <w:lang w:val="en-GB"/>
        </w:rPr>
        <w:t xml:space="preserve">one’s </w:t>
      </w:r>
      <w:r w:rsidR="006B599B">
        <w:rPr>
          <w:sz w:val="24"/>
          <w:szCs w:val="24"/>
          <w:lang w:val="en-GB"/>
        </w:rPr>
        <w:t>earl</w:t>
      </w:r>
      <w:r w:rsidR="008A29EF">
        <w:rPr>
          <w:sz w:val="24"/>
          <w:szCs w:val="24"/>
          <w:lang w:val="en-GB"/>
        </w:rPr>
        <w:t>iest</w:t>
      </w:r>
      <w:r w:rsidR="002B67E5">
        <w:rPr>
          <w:sz w:val="24"/>
          <w:szCs w:val="24"/>
          <w:lang w:val="en-GB"/>
        </w:rPr>
        <w:t xml:space="preserve"> years.  </w:t>
      </w:r>
      <w:r w:rsidR="002B67E5">
        <w:rPr>
          <w:sz w:val="24"/>
          <w:szCs w:val="24"/>
        </w:rPr>
        <w:t>It is interesting that when people get older they often go back to the memories of childhood, treasuring the</w:t>
      </w:r>
      <w:r w:rsidR="008A29EF">
        <w:rPr>
          <w:sz w:val="24"/>
          <w:szCs w:val="24"/>
        </w:rPr>
        <w:t>se memories</w:t>
      </w:r>
      <w:r w:rsidR="002B67E5">
        <w:rPr>
          <w:sz w:val="24"/>
          <w:szCs w:val="24"/>
        </w:rPr>
        <w:t xml:space="preserve"> </w:t>
      </w:r>
      <w:r w:rsidR="008A29EF">
        <w:rPr>
          <w:sz w:val="24"/>
          <w:szCs w:val="24"/>
        </w:rPr>
        <w:t>more than</w:t>
      </w:r>
      <w:r w:rsidR="002B67E5">
        <w:rPr>
          <w:sz w:val="24"/>
          <w:szCs w:val="24"/>
        </w:rPr>
        <w:t xml:space="preserve"> the achievements of their adult life</w:t>
      </w:r>
      <w:r w:rsidR="008A29EF">
        <w:rPr>
          <w:sz w:val="24"/>
          <w:szCs w:val="24"/>
        </w:rPr>
        <w:t>;</w:t>
      </w:r>
      <w:r w:rsidR="002B67E5">
        <w:rPr>
          <w:sz w:val="24"/>
          <w:szCs w:val="24"/>
        </w:rPr>
        <w:t xml:space="preserve"> </w:t>
      </w:r>
      <w:r w:rsidR="008A29EF">
        <w:rPr>
          <w:sz w:val="24"/>
          <w:szCs w:val="24"/>
        </w:rPr>
        <w:t xml:space="preserve">it is </w:t>
      </w:r>
      <w:r w:rsidR="002B67E5">
        <w:rPr>
          <w:sz w:val="24"/>
          <w:szCs w:val="24"/>
        </w:rPr>
        <w:t>as if they were trying to re-member themselves.  I use re-member with a hyphen in the sense of re-composing, re-figuring.  Deleuze and Guattari’s (1999</w:t>
      </w:r>
      <w:r w:rsidR="00A052C3">
        <w:rPr>
          <w:sz w:val="24"/>
          <w:szCs w:val="24"/>
        </w:rPr>
        <w:t xml:space="preserve">, </w:t>
      </w:r>
      <w:proofErr w:type="spellStart"/>
      <w:r w:rsidR="00A052C3">
        <w:rPr>
          <w:sz w:val="24"/>
          <w:szCs w:val="24"/>
        </w:rPr>
        <w:t>ch</w:t>
      </w:r>
      <w:proofErr w:type="spellEnd"/>
      <w:r w:rsidR="00A052C3">
        <w:rPr>
          <w:sz w:val="24"/>
          <w:szCs w:val="24"/>
        </w:rPr>
        <w:t>. 10</w:t>
      </w:r>
      <w:r w:rsidR="002B67E5">
        <w:rPr>
          <w:sz w:val="24"/>
          <w:szCs w:val="24"/>
        </w:rPr>
        <w:t xml:space="preserve">) notion of becoming, based on affective receptivity and resonance, may give us a different view of this </w:t>
      </w:r>
      <w:r w:rsidR="008A29EF">
        <w:rPr>
          <w:sz w:val="24"/>
          <w:szCs w:val="24"/>
        </w:rPr>
        <w:t>as well</w:t>
      </w:r>
      <w:r w:rsidR="002B67E5">
        <w:rPr>
          <w:sz w:val="24"/>
          <w:szCs w:val="24"/>
        </w:rPr>
        <w:t>: they speak of becoming</w:t>
      </w:r>
      <w:r w:rsidR="00A052C3">
        <w:rPr>
          <w:sz w:val="24"/>
          <w:szCs w:val="24"/>
        </w:rPr>
        <w:t>-</w:t>
      </w:r>
      <w:r w:rsidR="002B67E5">
        <w:rPr>
          <w:sz w:val="24"/>
          <w:szCs w:val="24"/>
        </w:rPr>
        <w:t xml:space="preserve">child as the finding of youthfulness </w:t>
      </w:r>
      <w:r w:rsidR="008A29EF">
        <w:rPr>
          <w:sz w:val="24"/>
          <w:szCs w:val="24"/>
        </w:rPr>
        <w:t>at</w:t>
      </w:r>
      <w:r w:rsidR="002B67E5">
        <w:rPr>
          <w:sz w:val="24"/>
          <w:szCs w:val="24"/>
        </w:rPr>
        <w:t xml:space="preserve"> any age.  As cells die and stop regenerating at the same speed as </w:t>
      </w:r>
      <w:r w:rsidR="008A29EF">
        <w:rPr>
          <w:sz w:val="24"/>
          <w:szCs w:val="24"/>
        </w:rPr>
        <w:t xml:space="preserve">they had </w:t>
      </w:r>
      <w:r w:rsidR="002B67E5">
        <w:rPr>
          <w:sz w:val="24"/>
          <w:szCs w:val="24"/>
        </w:rPr>
        <w:t>in younger years, as the body gets stiffer and sclerotic</w:t>
      </w:r>
      <w:r w:rsidR="008A29EF">
        <w:rPr>
          <w:sz w:val="24"/>
          <w:szCs w:val="24"/>
        </w:rPr>
        <w:t>,</w:t>
      </w:r>
      <w:r w:rsidR="002B67E5">
        <w:rPr>
          <w:sz w:val="24"/>
          <w:szCs w:val="24"/>
        </w:rPr>
        <w:t xml:space="preserve"> our internal world seems drawn to a becoming</w:t>
      </w:r>
      <w:r w:rsidR="00A052C3">
        <w:rPr>
          <w:sz w:val="24"/>
          <w:szCs w:val="24"/>
        </w:rPr>
        <w:t>-</w:t>
      </w:r>
      <w:r w:rsidR="002B67E5">
        <w:rPr>
          <w:sz w:val="24"/>
          <w:szCs w:val="24"/>
        </w:rPr>
        <w:t xml:space="preserve">child.  </w:t>
      </w:r>
      <w:r w:rsidR="008A29EF">
        <w:rPr>
          <w:sz w:val="24"/>
          <w:szCs w:val="24"/>
        </w:rPr>
        <w:t>One could understand this again</w:t>
      </w:r>
      <w:r w:rsidR="002B67E5">
        <w:rPr>
          <w:sz w:val="24"/>
          <w:szCs w:val="24"/>
        </w:rPr>
        <w:t xml:space="preserve"> as an altered relation between structure and fluidity.</w:t>
      </w:r>
      <w:r w:rsidR="006B599B">
        <w:rPr>
          <w:sz w:val="24"/>
          <w:szCs w:val="24"/>
        </w:rPr>
        <w:t xml:space="preserve">  In some </w:t>
      </w:r>
      <w:r w:rsidR="006B599B">
        <w:rPr>
          <w:sz w:val="24"/>
          <w:szCs w:val="24"/>
        </w:rPr>
        <w:lastRenderedPageBreak/>
        <w:t>people it happens rather</w:t>
      </w:r>
      <w:r w:rsidR="002B67E5">
        <w:rPr>
          <w:sz w:val="24"/>
          <w:szCs w:val="24"/>
        </w:rPr>
        <w:t xml:space="preserve"> literally</w:t>
      </w:r>
      <w:r w:rsidR="00A73FB9">
        <w:rPr>
          <w:sz w:val="24"/>
          <w:szCs w:val="24"/>
        </w:rPr>
        <w:t>:</w:t>
      </w:r>
      <w:r w:rsidR="002B67E5">
        <w:rPr>
          <w:sz w:val="24"/>
          <w:szCs w:val="24"/>
        </w:rPr>
        <w:t xml:space="preserve"> more recent memories </w:t>
      </w:r>
      <w:r w:rsidR="00A73FB9">
        <w:rPr>
          <w:sz w:val="24"/>
          <w:szCs w:val="24"/>
        </w:rPr>
        <w:t xml:space="preserve">are erased </w:t>
      </w:r>
      <w:r w:rsidR="002B67E5">
        <w:rPr>
          <w:sz w:val="24"/>
          <w:szCs w:val="24"/>
        </w:rPr>
        <w:t xml:space="preserve">and sometimes </w:t>
      </w:r>
      <w:r w:rsidR="00A73FB9">
        <w:rPr>
          <w:sz w:val="24"/>
          <w:szCs w:val="24"/>
        </w:rPr>
        <w:t xml:space="preserve">people </w:t>
      </w:r>
      <w:r w:rsidR="002B67E5">
        <w:rPr>
          <w:sz w:val="24"/>
          <w:szCs w:val="24"/>
        </w:rPr>
        <w:t xml:space="preserve">even recover minute details of childhood experience that had not been available to them in their midlife.  </w:t>
      </w:r>
      <w:r w:rsidR="00F42C73">
        <w:rPr>
          <w:sz w:val="24"/>
          <w:szCs w:val="24"/>
        </w:rPr>
        <w:t xml:space="preserve">The first phase of my mother’s experience was reminiscent </w:t>
      </w:r>
      <w:r w:rsidR="002B67E5">
        <w:rPr>
          <w:sz w:val="24"/>
          <w:szCs w:val="24"/>
        </w:rPr>
        <w:t xml:space="preserve">of the incoherence of </w:t>
      </w:r>
      <w:r w:rsidR="00A73FB9">
        <w:rPr>
          <w:sz w:val="24"/>
          <w:szCs w:val="24"/>
        </w:rPr>
        <w:t xml:space="preserve">the </w:t>
      </w:r>
      <w:r w:rsidR="002B67E5">
        <w:rPr>
          <w:sz w:val="24"/>
          <w:szCs w:val="24"/>
        </w:rPr>
        <w:t>experience of an infant</w:t>
      </w:r>
      <w:r w:rsidR="00F42C73">
        <w:rPr>
          <w:sz w:val="24"/>
          <w:szCs w:val="24"/>
        </w:rPr>
        <w:t>;</w:t>
      </w:r>
      <w:r w:rsidR="002B67E5">
        <w:rPr>
          <w:sz w:val="24"/>
          <w:szCs w:val="24"/>
        </w:rPr>
        <w:t xml:space="preserve"> </w:t>
      </w:r>
      <w:r w:rsidR="00F42C73">
        <w:rPr>
          <w:sz w:val="24"/>
          <w:szCs w:val="24"/>
        </w:rPr>
        <w:t>this</w:t>
      </w:r>
      <w:r w:rsidR="00A73FB9">
        <w:rPr>
          <w:sz w:val="24"/>
          <w:szCs w:val="24"/>
        </w:rPr>
        <w:t xml:space="preserve"> phase </w:t>
      </w:r>
      <w:r w:rsidR="00F42C73">
        <w:rPr>
          <w:sz w:val="24"/>
          <w:szCs w:val="24"/>
        </w:rPr>
        <w:t xml:space="preserve">was </w:t>
      </w:r>
      <w:r w:rsidR="002B67E5">
        <w:rPr>
          <w:sz w:val="24"/>
          <w:szCs w:val="24"/>
        </w:rPr>
        <w:t xml:space="preserve">followed by </w:t>
      </w:r>
      <w:r w:rsidR="00F42C73">
        <w:rPr>
          <w:sz w:val="24"/>
          <w:szCs w:val="24"/>
        </w:rPr>
        <w:t>one in which she found again</w:t>
      </w:r>
      <w:r w:rsidR="002B67E5">
        <w:rPr>
          <w:sz w:val="24"/>
          <w:szCs w:val="24"/>
        </w:rPr>
        <w:t xml:space="preserve"> the youthfulness of play</w:t>
      </w:r>
      <w:r w:rsidR="00F42C73">
        <w:rPr>
          <w:sz w:val="24"/>
          <w:szCs w:val="24"/>
        </w:rPr>
        <w:t xml:space="preserve"> and</w:t>
      </w:r>
      <w:r w:rsidR="002B67E5">
        <w:rPr>
          <w:sz w:val="24"/>
          <w:szCs w:val="24"/>
        </w:rPr>
        <w:t xml:space="preserve"> of </w:t>
      </w:r>
      <w:r w:rsidR="00A73FB9">
        <w:rPr>
          <w:sz w:val="24"/>
          <w:szCs w:val="24"/>
        </w:rPr>
        <w:t xml:space="preserve">using </w:t>
      </w:r>
      <w:r w:rsidR="002B67E5">
        <w:rPr>
          <w:sz w:val="24"/>
          <w:szCs w:val="24"/>
        </w:rPr>
        <w:t xml:space="preserve">imagination as well as fantasy as escape.  This can of course be </w:t>
      </w:r>
      <w:r w:rsidR="00A73FB9">
        <w:rPr>
          <w:sz w:val="24"/>
          <w:szCs w:val="24"/>
        </w:rPr>
        <w:t>considered</w:t>
      </w:r>
      <w:r w:rsidR="002B67E5">
        <w:rPr>
          <w:sz w:val="24"/>
          <w:szCs w:val="24"/>
        </w:rPr>
        <w:t xml:space="preserve"> </w:t>
      </w:r>
      <w:r w:rsidR="00F42C73">
        <w:rPr>
          <w:sz w:val="24"/>
          <w:szCs w:val="24"/>
        </w:rPr>
        <w:t>to be</w:t>
      </w:r>
      <w:r w:rsidR="006B599B">
        <w:rPr>
          <w:sz w:val="24"/>
          <w:szCs w:val="24"/>
        </w:rPr>
        <w:t xml:space="preserve"> </w:t>
      </w:r>
      <w:r w:rsidR="00064435">
        <w:rPr>
          <w:sz w:val="24"/>
          <w:szCs w:val="24"/>
        </w:rPr>
        <w:t xml:space="preserve">a pathological </w:t>
      </w:r>
      <w:r w:rsidR="006B599B">
        <w:rPr>
          <w:sz w:val="24"/>
          <w:szCs w:val="24"/>
        </w:rPr>
        <w:t>regression</w:t>
      </w:r>
      <w:r w:rsidR="002B67E5">
        <w:rPr>
          <w:sz w:val="24"/>
          <w:szCs w:val="24"/>
        </w:rPr>
        <w:t xml:space="preserve">, but it seems </w:t>
      </w:r>
      <w:r w:rsidR="00064435">
        <w:rPr>
          <w:sz w:val="24"/>
          <w:szCs w:val="24"/>
        </w:rPr>
        <w:t xml:space="preserve">to me </w:t>
      </w:r>
      <w:r w:rsidR="00A73FB9">
        <w:rPr>
          <w:sz w:val="24"/>
          <w:szCs w:val="24"/>
        </w:rPr>
        <w:t>to be a</w:t>
      </w:r>
      <w:r w:rsidR="00F42C73">
        <w:rPr>
          <w:sz w:val="24"/>
          <w:szCs w:val="24"/>
        </w:rPr>
        <w:t xml:space="preserve"> more productive</w:t>
      </w:r>
      <w:r w:rsidR="00A73FB9">
        <w:rPr>
          <w:sz w:val="24"/>
          <w:szCs w:val="24"/>
        </w:rPr>
        <w:t xml:space="preserve"> experience </w:t>
      </w:r>
      <w:r w:rsidR="00F42C73">
        <w:rPr>
          <w:sz w:val="24"/>
          <w:szCs w:val="24"/>
        </w:rPr>
        <w:t>than what is usually associated with pathological regression</w:t>
      </w:r>
      <w:r w:rsidR="00A73FB9">
        <w:rPr>
          <w:sz w:val="24"/>
          <w:szCs w:val="24"/>
        </w:rPr>
        <w:t>.</w:t>
      </w:r>
      <w:r w:rsidR="00064435">
        <w:rPr>
          <w:sz w:val="24"/>
          <w:szCs w:val="24"/>
        </w:rPr>
        <w:t xml:space="preserve"> </w:t>
      </w:r>
      <w:r w:rsidR="00A73FB9">
        <w:rPr>
          <w:sz w:val="24"/>
          <w:szCs w:val="24"/>
        </w:rPr>
        <w:t>T</w:t>
      </w:r>
      <w:r w:rsidR="002B67E5">
        <w:rPr>
          <w:sz w:val="24"/>
          <w:szCs w:val="24"/>
        </w:rPr>
        <w:t>he frameworks I explore</w:t>
      </w:r>
      <w:r w:rsidR="00A73FB9">
        <w:rPr>
          <w:sz w:val="24"/>
          <w:szCs w:val="24"/>
        </w:rPr>
        <w:t>d</w:t>
      </w:r>
      <w:r w:rsidR="002B67E5">
        <w:rPr>
          <w:sz w:val="24"/>
          <w:szCs w:val="24"/>
        </w:rPr>
        <w:t xml:space="preserve"> and found myself drawn to </w:t>
      </w:r>
      <w:proofErr w:type="gramStart"/>
      <w:r w:rsidR="002B67E5">
        <w:rPr>
          <w:sz w:val="24"/>
          <w:szCs w:val="24"/>
        </w:rPr>
        <w:t>allow</w:t>
      </w:r>
      <w:r w:rsidR="00A73FB9">
        <w:rPr>
          <w:sz w:val="24"/>
          <w:szCs w:val="24"/>
        </w:rPr>
        <w:t>ed</w:t>
      </w:r>
      <w:proofErr w:type="gramEnd"/>
      <w:r w:rsidR="00A73FB9">
        <w:rPr>
          <w:sz w:val="24"/>
          <w:szCs w:val="24"/>
        </w:rPr>
        <w:t xml:space="preserve"> for something more creative to </w:t>
      </w:r>
      <w:r w:rsidR="00A052C3">
        <w:rPr>
          <w:sz w:val="24"/>
          <w:szCs w:val="24"/>
        </w:rPr>
        <w:t>come into view</w:t>
      </w:r>
      <w:r w:rsidR="002B67E5">
        <w:rPr>
          <w:sz w:val="24"/>
          <w:szCs w:val="24"/>
        </w:rPr>
        <w:t xml:space="preserve">.  </w:t>
      </w:r>
      <w:r w:rsidR="00331346">
        <w:rPr>
          <w:sz w:val="24"/>
          <w:szCs w:val="24"/>
        </w:rPr>
        <w:t>All transformations</w:t>
      </w:r>
      <w:r w:rsidR="002B67E5">
        <w:rPr>
          <w:sz w:val="24"/>
          <w:szCs w:val="24"/>
        </w:rPr>
        <w:t xml:space="preserve"> in Deleuze and Guattari’s</w:t>
      </w:r>
      <w:r w:rsidR="00D460CC">
        <w:rPr>
          <w:sz w:val="24"/>
          <w:szCs w:val="24"/>
        </w:rPr>
        <w:t xml:space="preserve"> (1999, ch.10)</w:t>
      </w:r>
      <w:r w:rsidR="002B67E5">
        <w:rPr>
          <w:sz w:val="24"/>
          <w:szCs w:val="24"/>
        </w:rPr>
        <w:t xml:space="preserve"> views are </w:t>
      </w:r>
      <w:r w:rsidR="00A052C3">
        <w:rPr>
          <w:sz w:val="24"/>
          <w:szCs w:val="24"/>
        </w:rPr>
        <w:t xml:space="preserve">first of all </w:t>
      </w:r>
      <w:r w:rsidR="002B67E5">
        <w:rPr>
          <w:sz w:val="24"/>
          <w:szCs w:val="24"/>
        </w:rPr>
        <w:t>a becoming</w:t>
      </w:r>
      <w:r w:rsidR="00A052C3">
        <w:rPr>
          <w:sz w:val="24"/>
          <w:szCs w:val="24"/>
        </w:rPr>
        <w:t>-</w:t>
      </w:r>
      <w:r w:rsidR="002B67E5">
        <w:rPr>
          <w:sz w:val="24"/>
          <w:szCs w:val="24"/>
        </w:rPr>
        <w:t xml:space="preserve">woman/child.  </w:t>
      </w:r>
      <w:r w:rsidR="00914C37">
        <w:rPr>
          <w:sz w:val="24"/>
          <w:szCs w:val="24"/>
        </w:rPr>
        <w:t xml:space="preserve">We go back </w:t>
      </w:r>
      <w:r w:rsidR="00A73FB9">
        <w:rPr>
          <w:sz w:val="24"/>
          <w:szCs w:val="24"/>
        </w:rPr>
        <w:t xml:space="preserve">and </w:t>
      </w:r>
      <w:r w:rsidR="00914C37">
        <w:rPr>
          <w:sz w:val="24"/>
          <w:szCs w:val="24"/>
        </w:rPr>
        <w:t>we repeat</w:t>
      </w:r>
      <w:r w:rsidR="00A73FB9">
        <w:rPr>
          <w:sz w:val="24"/>
          <w:szCs w:val="24"/>
        </w:rPr>
        <w:t>,</w:t>
      </w:r>
      <w:r w:rsidR="00914C37">
        <w:rPr>
          <w:sz w:val="24"/>
          <w:szCs w:val="24"/>
        </w:rPr>
        <w:t xml:space="preserve"> in order to go forward.  </w:t>
      </w:r>
    </w:p>
    <w:p w:rsidR="002B67E5" w:rsidRDefault="002B67E5" w:rsidP="00CF2BD5">
      <w:pPr>
        <w:spacing w:line="480" w:lineRule="auto"/>
        <w:rPr>
          <w:sz w:val="24"/>
          <w:szCs w:val="24"/>
        </w:rPr>
      </w:pPr>
    </w:p>
    <w:p w:rsidR="00064435" w:rsidRDefault="00A73FB9" w:rsidP="00CF2BD5">
      <w:pPr>
        <w:spacing w:line="480" w:lineRule="auto"/>
        <w:rPr>
          <w:color w:val="000000"/>
          <w:sz w:val="24"/>
          <w:szCs w:val="24"/>
        </w:rPr>
      </w:pPr>
      <w:r>
        <w:rPr>
          <w:color w:val="000000"/>
          <w:sz w:val="24"/>
          <w:szCs w:val="24"/>
        </w:rPr>
        <w:t>I shall</w:t>
      </w:r>
      <w:r w:rsidR="00080C18">
        <w:rPr>
          <w:color w:val="000000"/>
          <w:sz w:val="24"/>
          <w:szCs w:val="24"/>
        </w:rPr>
        <w:t xml:space="preserve"> </w:t>
      </w:r>
      <w:r>
        <w:rPr>
          <w:color w:val="000000"/>
          <w:sz w:val="24"/>
          <w:szCs w:val="24"/>
        </w:rPr>
        <w:t>end</w:t>
      </w:r>
      <w:r w:rsidR="00080C18">
        <w:rPr>
          <w:color w:val="000000"/>
          <w:sz w:val="24"/>
          <w:szCs w:val="24"/>
        </w:rPr>
        <w:t xml:space="preserve"> this Deleuzian exploration by linking it to psychoanalysis.  </w:t>
      </w:r>
      <w:r>
        <w:rPr>
          <w:color w:val="000000"/>
          <w:sz w:val="24"/>
          <w:szCs w:val="24"/>
        </w:rPr>
        <w:t xml:space="preserve">For the most part, </w:t>
      </w:r>
      <w:r w:rsidR="00080C18">
        <w:rPr>
          <w:color w:val="000000"/>
          <w:sz w:val="24"/>
          <w:szCs w:val="24"/>
        </w:rPr>
        <w:t xml:space="preserve">Deleuze </w:t>
      </w:r>
      <w:r w:rsidR="00D460CC">
        <w:rPr>
          <w:color w:val="000000"/>
          <w:sz w:val="24"/>
          <w:szCs w:val="24"/>
        </w:rPr>
        <w:t>and Guattari have</w:t>
      </w:r>
      <w:r w:rsidR="00FC5719">
        <w:rPr>
          <w:color w:val="000000"/>
          <w:sz w:val="24"/>
          <w:szCs w:val="24"/>
        </w:rPr>
        <w:t xml:space="preserve"> been characterized as working</w:t>
      </w:r>
      <w:r w:rsidR="00080C18">
        <w:rPr>
          <w:color w:val="000000"/>
          <w:sz w:val="24"/>
          <w:szCs w:val="24"/>
        </w:rPr>
        <w:t xml:space="preserve"> against psychoanalysis</w:t>
      </w:r>
      <w:r w:rsidR="00E32BC4">
        <w:rPr>
          <w:color w:val="000000"/>
          <w:sz w:val="24"/>
          <w:szCs w:val="24"/>
        </w:rPr>
        <w:t xml:space="preserve">, due to the </w:t>
      </w:r>
      <w:r w:rsidR="0020569B">
        <w:rPr>
          <w:color w:val="000000"/>
          <w:sz w:val="24"/>
          <w:szCs w:val="24"/>
        </w:rPr>
        <w:t xml:space="preserve">critique of some of its premises, particularly, but not exclusively, in </w:t>
      </w:r>
      <w:r w:rsidR="0020569B" w:rsidRPr="00F42C73">
        <w:rPr>
          <w:i/>
          <w:color w:val="000000"/>
          <w:sz w:val="24"/>
          <w:szCs w:val="24"/>
        </w:rPr>
        <w:t>Anti-Oedipus</w:t>
      </w:r>
      <w:r w:rsidR="00693DD1">
        <w:rPr>
          <w:color w:val="000000"/>
          <w:sz w:val="24"/>
          <w:szCs w:val="24"/>
        </w:rPr>
        <w:t xml:space="preserve"> (1983)</w:t>
      </w:r>
      <w:r>
        <w:rPr>
          <w:color w:val="000000"/>
          <w:sz w:val="24"/>
          <w:szCs w:val="24"/>
        </w:rPr>
        <w:t>.</w:t>
      </w:r>
      <w:r w:rsidR="00080C18">
        <w:rPr>
          <w:color w:val="000000"/>
          <w:sz w:val="24"/>
          <w:szCs w:val="24"/>
        </w:rPr>
        <w:t xml:space="preserve"> </w:t>
      </w:r>
      <w:r>
        <w:rPr>
          <w:color w:val="000000"/>
          <w:sz w:val="24"/>
          <w:szCs w:val="24"/>
        </w:rPr>
        <w:t>H</w:t>
      </w:r>
      <w:r w:rsidR="00FC5719">
        <w:rPr>
          <w:color w:val="000000"/>
          <w:sz w:val="24"/>
          <w:szCs w:val="24"/>
        </w:rPr>
        <w:t>owever</w:t>
      </w:r>
      <w:r>
        <w:rPr>
          <w:color w:val="000000"/>
          <w:sz w:val="24"/>
          <w:szCs w:val="24"/>
        </w:rPr>
        <w:t>,</w:t>
      </w:r>
      <w:r w:rsidR="00FC5719">
        <w:rPr>
          <w:color w:val="000000"/>
          <w:sz w:val="24"/>
          <w:szCs w:val="24"/>
        </w:rPr>
        <w:t xml:space="preserve"> </w:t>
      </w:r>
      <w:r w:rsidR="00F42C73">
        <w:rPr>
          <w:color w:val="000000"/>
          <w:sz w:val="24"/>
          <w:szCs w:val="24"/>
        </w:rPr>
        <w:t>Deleuze</w:t>
      </w:r>
      <w:r w:rsidR="00080C18">
        <w:rPr>
          <w:color w:val="000000"/>
          <w:sz w:val="24"/>
          <w:szCs w:val="24"/>
        </w:rPr>
        <w:t xml:space="preserve"> took the unconscious </w:t>
      </w:r>
      <w:r>
        <w:rPr>
          <w:color w:val="000000"/>
          <w:sz w:val="24"/>
          <w:szCs w:val="24"/>
        </w:rPr>
        <w:t xml:space="preserve">quite </w:t>
      </w:r>
      <w:r w:rsidR="00080C18">
        <w:rPr>
          <w:color w:val="000000"/>
          <w:sz w:val="24"/>
          <w:szCs w:val="24"/>
        </w:rPr>
        <w:t>seriously and in my view</w:t>
      </w:r>
      <w:r w:rsidR="00AA6312">
        <w:rPr>
          <w:color w:val="000000"/>
          <w:sz w:val="24"/>
          <w:szCs w:val="24"/>
        </w:rPr>
        <w:t xml:space="preserve"> (see also </w:t>
      </w:r>
      <w:proofErr w:type="spellStart"/>
      <w:r w:rsidR="00AA6312">
        <w:rPr>
          <w:color w:val="000000"/>
          <w:sz w:val="24"/>
          <w:szCs w:val="24"/>
        </w:rPr>
        <w:t>Abouh-rihan</w:t>
      </w:r>
      <w:proofErr w:type="spellEnd"/>
      <w:r>
        <w:rPr>
          <w:color w:val="000000"/>
          <w:sz w:val="24"/>
          <w:szCs w:val="24"/>
        </w:rPr>
        <w:t>,</w:t>
      </w:r>
      <w:r w:rsidR="00AA6312">
        <w:rPr>
          <w:color w:val="000000"/>
          <w:sz w:val="24"/>
          <w:szCs w:val="24"/>
        </w:rPr>
        <w:t xml:space="preserve"> 2011)</w:t>
      </w:r>
      <w:r w:rsidR="00080C18">
        <w:rPr>
          <w:color w:val="000000"/>
          <w:sz w:val="24"/>
          <w:szCs w:val="24"/>
        </w:rPr>
        <w:t xml:space="preserve"> tried to refine and expand, correct and redefine</w:t>
      </w:r>
      <w:r w:rsidR="00FC5719">
        <w:rPr>
          <w:color w:val="000000"/>
          <w:sz w:val="24"/>
          <w:szCs w:val="24"/>
        </w:rPr>
        <w:t xml:space="preserve"> the concept so that it </w:t>
      </w:r>
      <w:r w:rsidR="00172556">
        <w:rPr>
          <w:color w:val="000000"/>
          <w:sz w:val="24"/>
          <w:szCs w:val="24"/>
        </w:rPr>
        <w:t>would</w:t>
      </w:r>
      <w:r w:rsidR="00FC5719">
        <w:rPr>
          <w:color w:val="000000"/>
          <w:sz w:val="24"/>
          <w:szCs w:val="24"/>
        </w:rPr>
        <w:t xml:space="preserve"> not remain confined </w:t>
      </w:r>
      <w:r>
        <w:rPr>
          <w:color w:val="000000"/>
          <w:sz w:val="24"/>
          <w:szCs w:val="24"/>
        </w:rPr>
        <w:t xml:space="preserve">strictly </w:t>
      </w:r>
      <w:r w:rsidR="00FC5719">
        <w:rPr>
          <w:color w:val="000000"/>
          <w:sz w:val="24"/>
          <w:szCs w:val="24"/>
        </w:rPr>
        <w:t xml:space="preserve">to the internal </w:t>
      </w:r>
      <w:r>
        <w:rPr>
          <w:color w:val="000000"/>
          <w:sz w:val="24"/>
          <w:szCs w:val="24"/>
        </w:rPr>
        <w:t>world.</w:t>
      </w:r>
      <w:r w:rsidR="00080C18">
        <w:rPr>
          <w:color w:val="000000"/>
          <w:sz w:val="24"/>
          <w:szCs w:val="24"/>
        </w:rPr>
        <w:t xml:space="preserve"> </w:t>
      </w:r>
      <w:r>
        <w:rPr>
          <w:color w:val="000000"/>
          <w:sz w:val="24"/>
          <w:szCs w:val="24"/>
        </w:rPr>
        <w:t>H</w:t>
      </w:r>
      <w:r w:rsidR="00080C18">
        <w:rPr>
          <w:color w:val="000000"/>
          <w:sz w:val="24"/>
          <w:szCs w:val="24"/>
        </w:rPr>
        <w:t>e was a critic</w:t>
      </w:r>
      <w:r w:rsidR="009C76AA">
        <w:rPr>
          <w:color w:val="000000"/>
          <w:sz w:val="24"/>
          <w:szCs w:val="24"/>
        </w:rPr>
        <w:t xml:space="preserve"> of </w:t>
      </w:r>
      <w:r>
        <w:rPr>
          <w:color w:val="000000"/>
          <w:sz w:val="24"/>
          <w:szCs w:val="24"/>
        </w:rPr>
        <w:t>this version of the unconscious</w:t>
      </w:r>
      <w:r w:rsidR="00080C18">
        <w:rPr>
          <w:color w:val="000000"/>
          <w:sz w:val="24"/>
          <w:szCs w:val="24"/>
        </w:rPr>
        <w:t>, but not because he refuted its premises in absolute terms</w:t>
      </w:r>
      <w:r>
        <w:rPr>
          <w:color w:val="000000"/>
          <w:sz w:val="24"/>
          <w:szCs w:val="24"/>
        </w:rPr>
        <w:t>;</w:t>
      </w:r>
      <w:r w:rsidR="00FC5719">
        <w:rPr>
          <w:color w:val="000000"/>
          <w:sz w:val="24"/>
          <w:szCs w:val="24"/>
        </w:rPr>
        <w:t xml:space="preserve"> rather</w:t>
      </w:r>
      <w:r>
        <w:rPr>
          <w:color w:val="000000"/>
          <w:sz w:val="24"/>
          <w:szCs w:val="24"/>
        </w:rPr>
        <w:t>,</w:t>
      </w:r>
      <w:r w:rsidR="00FC5719">
        <w:rPr>
          <w:color w:val="000000"/>
          <w:sz w:val="24"/>
          <w:szCs w:val="24"/>
        </w:rPr>
        <w:t xml:space="preserve"> it seems to me that he took the</w:t>
      </w:r>
      <w:r>
        <w:rPr>
          <w:color w:val="000000"/>
          <w:sz w:val="24"/>
          <w:szCs w:val="24"/>
        </w:rPr>
        <w:t>se premises</w:t>
      </w:r>
      <w:r w:rsidR="00FC5719">
        <w:rPr>
          <w:color w:val="000000"/>
          <w:sz w:val="24"/>
          <w:szCs w:val="24"/>
        </w:rPr>
        <w:t xml:space="preserve"> on board and built from them</w:t>
      </w:r>
      <w:r w:rsidR="00CE79AC">
        <w:rPr>
          <w:color w:val="000000"/>
          <w:sz w:val="24"/>
          <w:szCs w:val="24"/>
        </w:rPr>
        <w:t xml:space="preserve"> and beyond them</w:t>
      </w:r>
      <w:r w:rsidR="009C76AA">
        <w:rPr>
          <w:color w:val="000000"/>
          <w:sz w:val="24"/>
          <w:szCs w:val="24"/>
        </w:rPr>
        <w:t>.  Guattari</w:t>
      </w:r>
      <w:r w:rsidR="00FC5719">
        <w:rPr>
          <w:color w:val="000000"/>
          <w:sz w:val="24"/>
          <w:szCs w:val="24"/>
        </w:rPr>
        <w:t xml:space="preserve">, Deleuze’s closest collaborator, </w:t>
      </w:r>
      <w:r>
        <w:rPr>
          <w:color w:val="000000"/>
          <w:sz w:val="24"/>
          <w:szCs w:val="24"/>
        </w:rPr>
        <w:t xml:space="preserve">was </w:t>
      </w:r>
      <w:r w:rsidR="00770294">
        <w:rPr>
          <w:color w:val="000000"/>
          <w:sz w:val="24"/>
          <w:szCs w:val="24"/>
        </w:rPr>
        <w:t xml:space="preserve">trained and </w:t>
      </w:r>
      <w:proofErr w:type="spellStart"/>
      <w:r w:rsidR="00693DD1">
        <w:rPr>
          <w:color w:val="000000"/>
          <w:sz w:val="24"/>
          <w:szCs w:val="24"/>
        </w:rPr>
        <w:t>analysed</w:t>
      </w:r>
      <w:proofErr w:type="spellEnd"/>
      <w:r w:rsidR="00693DD1">
        <w:rPr>
          <w:color w:val="000000"/>
          <w:sz w:val="24"/>
          <w:szCs w:val="24"/>
        </w:rPr>
        <w:t xml:space="preserve"> by </w:t>
      </w:r>
      <w:proofErr w:type="spellStart"/>
      <w:r w:rsidR="00693DD1">
        <w:rPr>
          <w:color w:val="000000"/>
          <w:sz w:val="24"/>
          <w:szCs w:val="24"/>
        </w:rPr>
        <w:t>Lacan</w:t>
      </w:r>
      <w:proofErr w:type="spellEnd"/>
      <w:r w:rsidR="00770294">
        <w:rPr>
          <w:color w:val="000000"/>
          <w:sz w:val="24"/>
          <w:szCs w:val="24"/>
        </w:rPr>
        <w:t xml:space="preserve"> (Massumi, 1992)</w:t>
      </w:r>
      <w:r w:rsidR="00693DD1">
        <w:rPr>
          <w:color w:val="000000"/>
          <w:sz w:val="24"/>
          <w:szCs w:val="24"/>
        </w:rPr>
        <w:t xml:space="preserve"> and </w:t>
      </w:r>
      <w:r>
        <w:rPr>
          <w:color w:val="000000"/>
          <w:sz w:val="24"/>
          <w:szCs w:val="24"/>
        </w:rPr>
        <w:t>inspired by</w:t>
      </w:r>
      <w:r w:rsidR="009C76AA">
        <w:rPr>
          <w:color w:val="000000"/>
          <w:sz w:val="24"/>
          <w:szCs w:val="24"/>
        </w:rPr>
        <w:t xml:space="preserve"> Winnicott</w:t>
      </w:r>
      <w:r w:rsidR="00AA6312">
        <w:rPr>
          <w:color w:val="000000"/>
          <w:sz w:val="24"/>
          <w:szCs w:val="24"/>
        </w:rPr>
        <w:t xml:space="preserve"> </w:t>
      </w:r>
      <w:r w:rsidR="00CF2BD5">
        <w:rPr>
          <w:color w:val="000000"/>
          <w:sz w:val="24"/>
          <w:szCs w:val="24"/>
        </w:rPr>
        <w:t>(</w:t>
      </w:r>
      <w:proofErr w:type="spellStart"/>
      <w:r w:rsidR="00AA6312">
        <w:rPr>
          <w:color w:val="000000"/>
          <w:sz w:val="24"/>
          <w:szCs w:val="24"/>
        </w:rPr>
        <w:t>Genosko</w:t>
      </w:r>
      <w:proofErr w:type="spellEnd"/>
      <w:r>
        <w:rPr>
          <w:color w:val="000000"/>
          <w:sz w:val="24"/>
          <w:szCs w:val="24"/>
        </w:rPr>
        <w:t>,</w:t>
      </w:r>
      <w:r w:rsidR="00AA6312">
        <w:rPr>
          <w:color w:val="000000"/>
          <w:sz w:val="24"/>
          <w:szCs w:val="24"/>
        </w:rPr>
        <w:t xml:space="preserve"> in Guattari</w:t>
      </w:r>
      <w:r>
        <w:rPr>
          <w:color w:val="000000"/>
          <w:sz w:val="24"/>
          <w:szCs w:val="24"/>
        </w:rPr>
        <w:t>,</w:t>
      </w:r>
      <w:r w:rsidR="00AA6312">
        <w:rPr>
          <w:color w:val="000000"/>
          <w:sz w:val="24"/>
          <w:szCs w:val="24"/>
        </w:rPr>
        <w:t xml:space="preserve"> 2000</w:t>
      </w:r>
      <w:r>
        <w:rPr>
          <w:color w:val="000000"/>
          <w:sz w:val="24"/>
          <w:szCs w:val="24"/>
        </w:rPr>
        <w:t xml:space="preserve">, pp. </w:t>
      </w:r>
      <w:r w:rsidR="00CD3100">
        <w:rPr>
          <w:color w:val="000000"/>
          <w:sz w:val="24"/>
          <w:szCs w:val="24"/>
        </w:rPr>
        <w:t>113-</w:t>
      </w:r>
      <w:r>
        <w:rPr>
          <w:color w:val="000000"/>
          <w:sz w:val="24"/>
          <w:szCs w:val="24"/>
        </w:rPr>
        <w:t>1</w:t>
      </w:r>
      <w:r w:rsidR="00CD3100">
        <w:rPr>
          <w:color w:val="000000"/>
          <w:sz w:val="24"/>
          <w:szCs w:val="24"/>
        </w:rPr>
        <w:t>4</w:t>
      </w:r>
      <w:r w:rsidR="00AA6312">
        <w:rPr>
          <w:color w:val="000000"/>
          <w:sz w:val="24"/>
          <w:szCs w:val="24"/>
        </w:rPr>
        <w:t>)</w:t>
      </w:r>
      <w:r w:rsidR="009C76AA">
        <w:rPr>
          <w:color w:val="000000"/>
          <w:sz w:val="24"/>
          <w:szCs w:val="24"/>
        </w:rPr>
        <w:t>.  Deleuze’s work, with and without Guattari’s collaboration</w:t>
      </w:r>
      <w:r w:rsidR="00CF2BD5">
        <w:rPr>
          <w:color w:val="000000"/>
          <w:sz w:val="24"/>
          <w:szCs w:val="24"/>
        </w:rPr>
        <w:t xml:space="preserve"> (1983, 1999)</w:t>
      </w:r>
      <w:r w:rsidR="009C76AA">
        <w:rPr>
          <w:color w:val="000000"/>
          <w:sz w:val="24"/>
          <w:szCs w:val="24"/>
        </w:rPr>
        <w:t xml:space="preserve"> </w:t>
      </w:r>
      <w:r w:rsidR="00E4176D">
        <w:rPr>
          <w:color w:val="000000"/>
          <w:sz w:val="24"/>
          <w:szCs w:val="24"/>
        </w:rPr>
        <w:t>counter</w:t>
      </w:r>
      <w:r w:rsidR="00CB7F26">
        <w:rPr>
          <w:color w:val="000000"/>
          <w:sz w:val="24"/>
          <w:szCs w:val="24"/>
        </w:rPr>
        <w:t>s</w:t>
      </w:r>
      <w:r w:rsidR="00E4176D">
        <w:rPr>
          <w:color w:val="000000"/>
          <w:sz w:val="24"/>
          <w:szCs w:val="24"/>
        </w:rPr>
        <w:t xml:space="preserve"> and</w:t>
      </w:r>
      <w:r w:rsidR="00AA6312">
        <w:rPr>
          <w:color w:val="000000"/>
          <w:sz w:val="24"/>
          <w:szCs w:val="24"/>
        </w:rPr>
        <w:t xml:space="preserve"> overturn</w:t>
      </w:r>
      <w:r w:rsidR="00CB7F26">
        <w:rPr>
          <w:color w:val="000000"/>
          <w:sz w:val="24"/>
          <w:szCs w:val="24"/>
        </w:rPr>
        <w:t>s</w:t>
      </w:r>
      <w:r w:rsidR="00AA6312">
        <w:rPr>
          <w:color w:val="000000"/>
          <w:sz w:val="24"/>
          <w:szCs w:val="24"/>
        </w:rPr>
        <w:t xml:space="preserve"> </w:t>
      </w:r>
      <w:r w:rsidR="00E4176D">
        <w:rPr>
          <w:color w:val="000000"/>
          <w:sz w:val="24"/>
          <w:szCs w:val="24"/>
        </w:rPr>
        <w:t>certain</w:t>
      </w:r>
      <w:r w:rsidR="009C76AA">
        <w:rPr>
          <w:color w:val="000000"/>
          <w:sz w:val="24"/>
          <w:szCs w:val="24"/>
        </w:rPr>
        <w:t xml:space="preserve"> cherished Freudian ideas, namely</w:t>
      </w:r>
      <w:r w:rsidR="00E4176D">
        <w:rPr>
          <w:color w:val="000000"/>
          <w:sz w:val="24"/>
          <w:szCs w:val="24"/>
        </w:rPr>
        <w:t>,</w:t>
      </w:r>
      <w:r w:rsidR="009C76AA">
        <w:rPr>
          <w:color w:val="000000"/>
          <w:sz w:val="24"/>
          <w:szCs w:val="24"/>
        </w:rPr>
        <w:t xml:space="preserve"> desire and repression.  </w:t>
      </w:r>
    </w:p>
    <w:p w:rsidR="00064435" w:rsidRDefault="00064435" w:rsidP="00CF2BD5">
      <w:pPr>
        <w:spacing w:line="480" w:lineRule="auto"/>
        <w:rPr>
          <w:color w:val="000000"/>
          <w:sz w:val="24"/>
          <w:szCs w:val="24"/>
        </w:rPr>
      </w:pPr>
    </w:p>
    <w:p w:rsidR="00064435" w:rsidRDefault="00E4176D" w:rsidP="00CF2BD5">
      <w:pPr>
        <w:spacing w:line="480" w:lineRule="auto"/>
        <w:rPr>
          <w:color w:val="000000"/>
          <w:sz w:val="24"/>
          <w:szCs w:val="24"/>
        </w:rPr>
      </w:pPr>
      <w:r>
        <w:rPr>
          <w:color w:val="000000"/>
          <w:sz w:val="24"/>
          <w:szCs w:val="24"/>
        </w:rPr>
        <w:lastRenderedPageBreak/>
        <w:t>In Deleuze and Guattari’s (1999) view, t</w:t>
      </w:r>
      <w:r w:rsidR="00231B31">
        <w:rPr>
          <w:color w:val="000000"/>
          <w:sz w:val="24"/>
          <w:szCs w:val="24"/>
        </w:rPr>
        <w:t xml:space="preserve">he fluidity of becoming, which underlies deep change, is not of a sexualized nature.  They speak of it in terms of </w:t>
      </w:r>
      <w:r w:rsidR="00064435">
        <w:rPr>
          <w:color w:val="000000"/>
          <w:sz w:val="24"/>
          <w:szCs w:val="24"/>
        </w:rPr>
        <w:t>receptivity;</w:t>
      </w:r>
      <w:r w:rsidR="00231B31">
        <w:rPr>
          <w:color w:val="000000"/>
          <w:sz w:val="24"/>
          <w:szCs w:val="24"/>
        </w:rPr>
        <w:t xml:space="preserve"> </w:t>
      </w:r>
      <w:r w:rsidR="00064435">
        <w:rPr>
          <w:color w:val="000000"/>
          <w:sz w:val="24"/>
          <w:szCs w:val="24"/>
        </w:rPr>
        <w:t xml:space="preserve">it is profoundly relational; </w:t>
      </w:r>
      <w:r w:rsidR="00231B31">
        <w:rPr>
          <w:color w:val="000000"/>
          <w:sz w:val="24"/>
          <w:szCs w:val="24"/>
        </w:rPr>
        <w:t xml:space="preserve">it is what I refer to </w:t>
      </w:r>
      <w:r w:rsidR="00064435">
        <w:rPr>
          <w:color w:val="000000"/>
          <w:sz w:val="24"/>
          <w:szCs w:val="24"/>
        </w:rPr>
        <w:t>as</w:t>
      </w:r>
      <w:r w:rsidR="00231B31">
        <w:rPr>
          <w:color w:val="000000"/>
          <w:sz w:val="24"/>
          <w:szCs w:val="24"/>
        </w:rPr>
        <w:t xml:space="preserve"> ‘becoming old</w:t>
      </w:r>
      <w:r w:rsidR="00064435">
        <w:rPr>
          <w:color w:val="000000"/>
          <w:sz w:val="24"/>
          <w:szCs w:val="24"/>
        </w:rPr>
        <w:t>/becoming child</w:t>
      </w:r>
      <w:r w:rsidR="00231B31">
        <w:rPr>
          <w:color w:val="000000"/>
          <w:sz w:val="24"/>
          <w:szCs w:val="24"/>
        </w:rPr>
        <w:t xml:space="preserve">’.  Though there is little scope to expand on it </w:t>
      </w:r>
      <w:r w:rsidR="005B6900">
        <w:rPr>
          <w:color w:val="000000"/>
          <w:sz w:val="24"/>
          <w:szCs w:val="24"/>
        </w:rPr>
        <w:t>here</w:t>
      </w:r>
      <w:r w:rsidR="00231B31">
        <w:rPr>
          <w:color w:val="000000"/>
          <w:sz w:val="24"/>
          <w:szCs w:val="24"/>
        </w:rPr>
        <w:t>, this a-sexual aspect of analysis recurs in Winnicott and Turner</w:t>
      </w:r>
      <w:r w:rsidR="00064435">
        <w:rPr>
          <w:color w:val="000000"/>
          <w:sz w:val="24"/>
          <w:szCs w:val="24"/>
        </w:rPr>
        <w:t xml:space="preserve">, </w:t>
      </w:r>
      <w:r w:rsidR="005B6900">
        <w:rPr>
          <w:color w:val="000000"/>
          <w:sz w:val="24"/>
          <w:szCs w:val="24"/>
        </w:rPr>
        <w:t>whose work</w:t>
      </w:r>
      <w:r w:rsidR="00172556">
        <w:rPr>
          <w:color w:val="000000"/>
          <w:sz w:val="24"/>
          <w:szCs w:val="24"/>
        </w:rPr>
        <w:t>, discussed below,</w:t>
      </w:r>
      <w:r w:rsidR="005B6900">
        <w:rPr>
          <w:color w:val="000000"/>
          <w:sz w:val="24"/>
          <w:szCs w:val="24"/>
        </w:rPr>
        <w:t xml:space="preserve"> also emphasizes</w:t>
      </w:r>
      <w:r w:rsidR="00064435">
        <w:rPr>
          <w:color w:val="000000"/>
          <w:sz w:val="24"/>
          <w:szCs w:val="24"/>
        </w:rPr>
        <w:t xml:space="preserve"> flow</w:t>
      </w:r>
      <w:r w:rsidR="00DC1AEB">
        <w:rPr>
          <w:color w:val="000000"/>
          <w:sz w:val="24"/>
          <w:szCs w:val="24"/>
        </w:rPr>
        <w:t xml:space="preserve"> and connectivity</w:t>
      </w:r>
      <w:r w:rsidR="00064435">
        <w:rPr>
          <w:color w:val="000000"/>
          <w:sz w:val="24"/>
          <w:szCs w:val="24"/>
        </w:rPr>
        <w:t xml:space="preserve"> rather than </w:t>
      </w:r>
      <w:proofErr w:type="gramStart"/>
      <w:r w:rsidR="00064435">
        <w:rPr>
          <w:color w:val="000000"/>
          <w:sz w:val="24"/>
          <w:szCs w:val="24"/>
        </w:rPr>
        <w:t>differentiation</w:t>
      </w:r>
      <w:r w:rsidR="00231B31">
        <w:rPr>
          <w:color w:val="000000"/>
          <w:sz w:val="24"/>
          <w:szCs w:val="24"/>
        </w:rPr>
        <w:t>.</w:t>
      </w:r>
      <w:proofErr w:type="gramEnd"/>
      <w:r w:rsidR="00231B31">
        <w:rPr>
          <w:color w:val="000000"/>
          <w:sz w:val="24"/>
          <w:szCs w:val="24"/>
        </w:rPr>
        <w:t xml:space="preserve">  </w:t>
      </w:r>
    </w:p>
    <w:p w:rsidR="00064435" w:rsidRDefault="00064435" w:rsidP="00CF2BD5">
      <w:pPr>
        <w:spacing w:line="480" w:lineRule="auto"/>
        <w:rPr>
          <w:color w:val="000000"/>
          <w:sz w:val="24"/>
          <w:szCs w:val="24"/>
        </w:rPr>
      </w:pPr>
    </w:p>
    <w:p w:rsidR="009C611E" w:rsidRDefault="00FC5719" w:rsidP="00CF2BD5">
      <w:pPr>
        <w:spacing w:line="480" w:lineRule="auto"/>
        <w:rPr>
          <w:color w:val="000000"/>
          <w:sz w:val="24"/>
          <w:szCs w:val="24"/>
        </w:rPr>
      </w:pPr>
      <w:r>
        <w:rPr>
          <w:color w:val="000000"/>
          <w:sz w:val="24"/>
          <w:szCs w:val="24"/>
        </w:rPr>
        <w:t xml:space="preserve">Deleuze reverses the relationship between repetition and repression: </w:t>
      </w:r>
      <w:r w:rsidR="0099208B" w:rsidRPr="0099208B">
        <w:rPr>
          <w:color w:val="000000"/>
          <w:sz w:val="24"/>
          <w:szCs w:val="24"/>
        </w:rPr>
        <w:t>‘We do not repeat because we repress, we repress because we repeat’</w:t>
      </w:r>
      <w:r w:rsidR="00F3283D">
        <w:rPr>
          <w:color w:val="000000"/>
          <w:sz w:val="24"/>
          <w:szCs w:val="24"/>
        </w:rPr>
        <w:t xml:space="preserve"> (Deleuze</w:t>
      </w:r>
      <w:r w:rsidR="000543F5">
        <w:rPr>
          <w:color w:val="000000"/>
          <w:sz w:val="24"/>
          <w:szCs w:val="24"/>
        </w:rPr>
        <w:t>,</w:t>
      </w:r>
      <w:r w:rsidR="00F3283D">
        <w:rPr>
          <w:color w:val="000000"/>
          <w:sz w:val="24"/>
          <w:szCs w:val="24"/>
        </w:rPr>
        <w:t xml:space="preserve"> 1994</w:t>
      </w:r>
      <w:r w:rsidR="000543F5">
        <w:rPr>
          <w:color w:val="000000"/>
          <w:sz w:val="24"/>
          <w:szCs w:val="24"/>
        </w:rPr>
        <w:t>,</w:t>
      </w:r>
      <w:r w:rsidR="0099208B">
        <w:rPr>
          <w:color w:val="000000"/>
          <w:sz w:val="24"/>
          <w:szCs w:val="24"/>
        </w:rPr>
        <w:t xml:space="preserve"> </w:t>
      </w:r>
      <w:r w:rsidR="000543F5">
        <w:rPr>
          <w:color w:val="000000"/>
          <w:sz w:val="24"/>
          <w:szCs w:val="24"/>
        </w:rPr>
        <w:t xml:space="preserve">p. </w:t>
      </w:r>
      <w:r w:rsidR="0099208B">
        <w:rPr>
          <w:color w:val="000000"/>
          <w:sz w:val="24"/>
          <w:szCs w:val="24"/>
        </w:rPr>
        <w:t xml:space="preserve">105).  </w:t>
      </w:r>
      <w:r w:rsidR="009C76AA">
        <w:rPr>
          <w:color w:val="000000"/>
          <w:sz w:val="24"/>
          <w:szCs w:val="24"/>
        </w:rPr>
        <w:t>Repression</w:t>
      </w:r>
      <w:r w:rsidR="00916682">
        <w:rPr>
          <w:color w:val="000000"/>
          <w:sz w:val="24"/>
          <w:szCs w:val="24"/>
        </w:rPr>
        <w:t xml:space="preserve"> </w:t>
      </w:r>
      <w:r w:rsidR="00F20A02">
        <w:rPr>
          <w:color w:val="000000"/>
          <w:sz w:val="24"/>
          <w:szCs w:val="24"/>
        </w:rPr>
        <w:t>happens because our tendencies</w:t>
      </w:r>
      <w:r w:rsidR="00982D22">
        <w:rPr>
          <w:color w:val="000000"/>
          <w:sz w:val="24"/>
          <w:szCs w:val="24"/>
        </w:rPr>
        <w:t>, or</w:t>
      </w:r>
      <w:r w:rsidR="00172556">
        <w:rPr>
          <w:color w:val="000000"/>
          <w:sz w:val="24"/>
          <w:szCs w:val="24"/>
        </w:rPr>
        <w:t>,</w:t>
      </w:r>
      <w:r w:rsidR="00982D22">
        <w:rPr>
          <w:color w:val="000000"/>
          <w:sz w:val="24"/>
          <w:szCs w:val="24"/>
        </w:rPr>
        <w:t xml:space="preserve"> as I put it earlier</w:t>
      </w:r>
      <w:r w:rsidR="00172556">
        <w:rPr>
          <w:color w:val="000000"/>
          <w:sz w:val="24"/>
          <w:szCs w:val="24"/>
        </w:rPr>
        <w:t>,</w:t>
      </w:r>
      <w:r w:rsidR="00982D22">
        <w:rPr>
          <w:color w:val="000000"/>
          <w:sz w:val="24"/>
          <w:szCs w:val="24"/>
        </w:rPr>
        <w:t xml:space="preserve"> our pattern of identity,</w:t>
      </w:r>
      <w:r w:rsidR="00F20A02">
        <w:rPr>
          <w:color w:val="000000"/>
          <w:sz w:val="24"/>
          <w:szCs w:val="24"/>
        </w:rPr>
        <w:t xml:space="preserve"> repeat themselves in a passive, i</w:t>
      </w:r>
      <w:r w:rsidR="00916682">
        <w:rPr>
          <w:color w:val="000000"/>
          <w:sz w:val="24"/>
          <w:szCs w:val="24"/>
        </w:rPr>
        <w:t>.</w:t>
      </w:r>
      <w:r w:rsidR="00F20A02">
        <w:rPr>
          <w:color w:val="000000"/>
          <w:sz w:val="24"/>
          <w:szCs w:val="24"/>
        </w:rPr>
        <w:t>e</w:t>
      </w:r>
      <w:r w:rsidR="00916682">
        <w:rPr>
          <w:color w:val="000000"/>
          <w:sz w:val="24"/>
          <w:szCs w:val="24"/>
        </w:rPr>
        <w:t>.</w:t>
      </w:r>
      <w:r w:rsidR="00F20A02">
        <w:rPr>
          <w:color w:val="000000"/>
          <w:sz w:val="24"/>
          <w:szCs w:val="24"/>
        </w:rPr>
        <w:t xml:space="preserve"> involuntary synthesis</w:t>
      </w:r>
      <w:r w:rsidR="00916682">
        <w:rPr>
          <w:color w:val="000000"/>
          <w:sz w:val="24"/>
          <w:szCs w:val="24"/>
        </w:rPr>
        <w:t xml:space="preserve"> of who we are</w:t>
      </w:r>
      <w:r w:rsidR="005B6900">
        <w:rPr>
          <w:color w:val="000000"/>
          <w:sz w:val="24"/>
          <w:szCs w:val="24"/>
        </w:rPr>
        <w:t>.</w:t>
      </w:r>
      <w:r w:rsidR="00916682">
        <w:rPr>
          <w:color w:val="000000"/>
          <w:sz w:val="24"/>
          <w:szCs w:val="24"/>
        </w:rPr>
        <w:t xml:space="preserve"> </w:t>
      </w:r>
      <w:r w:rsidR="00982D22">
        <w:rPr>
          <w:color w:val="000000"/>
          <w:sz w:val="24"/>
          <w:szCs w:val="24"/>
        </w:rPr>
        <w:t>W</w:t>
      </w:r>
      <w:r w:rsidR="005B6900">
        <w:rPr>
          <w:color w:val="000000"/>
          <w:sz w:val="24"/>
          <w:szCs w:val="24"/>
        </w:rPr>
        <w:t xml:space="preserve">e remake </w:t>
      </w:r>
      <w:r w:rsidR="00916682">
        <w:rPr>
          <w:color w:val="000000"/>
          <w:sz w:val="24"/>
          <w:szCs w:val="24"/>
        </w:rPr>
        <w:t>ourselves out of continuously changing circumstances</w:t>
      </w:r>
      <w:r w:rsidR="009C76AA">
        <w:rPr>
          <w:color w:val="000000"/>
          <w:sz w:val="24"/>
          <w:szCs w:val="24"/>
        </w:rPr>
        <w:t>, which</w:t>
      </w:r>
      <w:r w:rsidR="00172556">
        <w:rPr>
          <w:color w:val="000000"/>
          <w:sz w:val="24"/>
          <w:szCs w:val="24"/>
        </w:rPr>
        <w:t>,</w:t>
      </w:r>
      <w:r w:rsidR="009C76AA">
        <w:rPr>
          <w:color w:val="000000"/>
          <w:sz w:val="24"/>
          <w:szCs w:val="24"/>
        </w:rPr>
        <w:t xml:space="preserve"> by necessity</w:t>
      </w:r>
      <w:r w:rsidR="00172556">
        <w:rPr>
          <w:color w:val="000000"/>
          <w:sz w:val="24"/>
          <w:szCs w:val="24"/>
        </w:rPr>
        <w:t>,</w:t>
      </w:r>
      <w:r w:rsidR="009C76AA">
        <w:rPr>
          <w:color w:val="000000"/>
          <w:sz w:val="24"/>
          <w:szCs w:val="24"/>
        </w:rPr>
        <w:t xml:space="preserve"> involves also forgetting, leaving something behind</w:t>
      </w:r>
      <w:r w:rsidR="005B6900">
        <w:rPr>
          <w:color w:val="000000"/>
          <w:sz w:val="24"/>
          <w:szCs w:val="24"/>
        </w:rPr>
        <w:t>.</w:t>
      </w:r>
      <w:r w:rsidR="00504251">
        <w:rPr>
          <w:color w:val="000000"/>
          <w:sz w:val="24"/>
          <w:szCs w:val="24"/>
        </w:rPr>
        <w:t xml:space="preserve"> </w:t>
      </w:r>
      <w:r w:rsidR="005B6900">
        <w:rPr>
          <w:color w:val="000000"/>
          <w:sz w:val="24"/>
          <w:szCs w:val="24"/>
        </w:rPr>
        <w:t>A</w:t>
      </w:r>
      <w:r w:rsidR="00504251">
        <w:rPr>
          <w:color w:val="000000"/>
          <w:sz w:val="24"/>
          <w:szCs w:val="24"/>
        </w:rPr>
        <w:t xml:space="preserve">s nothing is ever really totally erased, </w:t>
      </w:r>
      <w:r w:rsidR="005B6900">
        <w:rPr>
          <w:color w:val="000000"/>
          <w:sz w:val="24"/>
          <w:szCs w:val="24"/>
        </w:rPr>
        <w:t>it is perhaps more accurate to say that we go</w:t>
      </w:r>
      <w:r w:rsidR="00504251">
        <w:rPr>
          <w:color w:val="000000"/>
          <w:sz w:val="24"/>
          <w:szCs w:val="24"/>
        </w:rPr>
        <w:t xml:space="preserve"> through a process of foregrounding some aspects</w:t>
      </w:r>
      <w:r w:rsidR="00982D22">
        <w:rPr>
          <w:color w:val="000000"/>
          <w:sz w:val="24"/>
          <w:szCs w:val="24"/>
        </w:rPr>
        <w:t xml:space="preserve"> of ourselves</w:t>
      </w:r>
      <w:r w:rsidR="00504251">
        <w:rPr>
          <w:color w:val="000000"/>
          <w:sz w:val="24"/>
          <w:szCs w:val="24"/>
        </w:rPr>
        <w:t>, while others recede to the background</w:t>
      </w:r>
      <w:r w:rsidR="005B6900">
        <w:rPr>
          <w:color w:val="000000"/>
          <w:sz w:val="24"/>
          <w:szCs w:val="24"/>
        </w:rPr>
        <w:t>.</w:t>
      </w:r>
      <w:r w:rsidR="00916682">
        <w:rPr>
          <w:color w:val="000000"/>
          <w:sz w:val="24"/>
          <w:szCs w:val="24"/>
        </w:rPr>
        <w:t xml:space="preserve">  </w:t>
      </w:r>
      <w:r w:rsidR="0034613C">
        <w:rPr>
          <w:color w:val="000000"/>
          <w:sz w:val="24"/>
          <w:szCs w:val="24"/>
        </w:rPr>
        <w:t>W</w:t>
      </w:r>
      <w:r w:rsidR="00916682">
        <w:rPr>
          <w:color w:val="000000"/>
          <w:sz w:val="24"/>
          <w:szCs w:val="24"/>
        </w:rPr>
        <w:t xml:space="preserve">hat is needed to adjust to </w:t>
      </w:r>
      <w:r w:rsidR="0099208B">
        <w:rPr>
          <w:color w:val="000000"/>
          <w:sz w:val="24"/>
          <w:szCs w:val="24"/>
        </w:rPr>
        <w:t>and manage the change are</w:t>
      </w:r>
      <w:r w:rsidR="00916682">
        <w:rPr>
          <w:color w:val="000000"/>
          <w:sz w:val="24"/>
          <w:szCs w:val="24"/>
        </w:rPr>
        <w:t xml:space="preserve"> objects that help us to relate the virtual and the actual, the past, the present and the potential of the future in a synthesis that opens the way to the new.  This is even more important when part of the new is not something we cherish and </w:t>
      </w:r>
      <w:r w:rsidR="005B6900">
        <w:rPr>
          <w:color w:val="000000"/>
          <w:sz w:val="24"/>
          <w:szCs w:val="24"/>
        </w:rPr>
        <w:t>long</w:t>
      </w:r>
      <w:r w:rsidR="00916682">
        <w:rPr>
          <w:color w:val="000000"/>
          <w:sz w:val="24"/>
          <w:szCs w:val="24"/>
        </w:rPr>
        <w:t xml:space="preserve"> for.  It may be learning to live with problems, pain, illness or loss of capacity</w:t>
      </w:r>
      <w:r w:rsidR="005B6900">
        <w:rPr>
          <w:color w:val="000000"/>
          <w:sz w:val="24"/>
          <w:szCs w:val="24"/>
        </w:rPr>
        <w:t>,</w:t>
      </w:r>
      <w:r w:rsidR="00916682">
        <w:rPr>
          <w:color w:val="000000"/>
          <w:sz w:val="24"/>
          <w:szCs w:val="24"/>
        </w:rPr>
        <w:t xml:space="preserve"> and</w:t>
      </w:r>
      <w:r w:rsidR="005B6900">
        <w:rPr>
          <w:color w:val="000000"/>
          <w:sz w:val="24"/>
          <w:szCs w:val="24"/>
        </w:rPr>
        <w:t>,</w:t>
      </w:r>
      <w:r w:rsidR="00916682">
        <w:rPr>
          <w:color w:val="000000"/>
          <w:sz w:val="24"/>
          <w:szCs w:val="24"/>
        </w:rPr>
        <w:t xml:space="preserve"> of course</w:t>
      </w:r>
      <w:r w:rsidR="005B6900">
        <w:rPr>
          <w:color w:val="000000"/>
          <w:sz w:val="24"/>
          <w:szCs w:val="24"/>
        </w:rPr>
        <w:t>,</w:t>
      </w:r>
      <w:r w:rsidR="00916682">
        <w:rPr>
          <w:color w:val="000000"/>
          <w:sz w:val="24"/>
          <w:szCs w:val="24"/>
        </w:rPr>
        <w:t xml:space="preserve"> eventually the letting go required by </w:t>
      </w:r>
      <w:r w:rsidR="005B6900">
        <w:rPr>
          <w:color w:val="000000"/>
          <w:sz w:val="24"/>
          <w:szCs w:val="24"/>
        </w:rPr>
        <w:t>dying</w:t>
      </w:r>
      <w:r w:rsidR="00916682">
        <w:rPr>
          <w:color w:val="000000"/>
          <w:sz w:val="24"/>
          <w:szCs w:val="24"/>
        </w:rPr>
        <w:t xml:space="preserve">.  </w:t>
      </w:r>
    </w:p>
    <w:p w:rsidR="006B3003" w:rsidRDefault="006B3003" w:rsidP="00CF2BD5">
      <w:pPr>
        <w:spacing w:line="480" w:lineRule="auto"/>
        <w:rPr>
          <w:color w:val="000000"/>
          <w:sz w:val="24"/>
          <w:szCs w:val="24"/>
        </w:rPr>
      </w:pPr>
    </w:p>
    <w:p w:rsidR="008711CE" w:rsidRDefault="008711CE" w:rsidP="00CF2BD5">
      <w:pPr>
        <w:spacing w:line="480" w:lineRule="auto"/>
        <w:rPr>
          <w:b/>
          <w:sz w:val="24"/>
          <w:szCs w:val="24"/>
          <w:lang w:val="en-GB"/>
        </w:rPr>
      </w:pPr>
    </w:p>
    <w:p w:rsidR="00627B5D" w:rsidRPr="00E05055" w:rsidRDefault="00E05055" w:rsidP="00CF2BD5">
      <w:pPr>
        <w:spacing w:line="480" w:lineRule="auto"/>
        <w:rPr>
          <w:b/>
          <w:sz w:val="24"/>
          <w:szCs w:val="24"/>
          <w:lang w:val="en-GB"/>
        </w:rPr>
      </w:pPr>
      <w:r w:rsidRPr="00E05055">
        <w:rPr>
          <w:b/>
          <w:sz w:val="24"/>
          <w:szCs w:val="24"/>
          <w:lang w:val="en-GB"/>
        </w:rPr>
        <w:t>Transitional objects and phenomena</w:t>
      </w:r>
      <w:r w:rsidR="00172556">
        <w:rPr>
          <w:b/>
          <w:sz w:val="24"/>
          <w:szCs w:val="24"/>
          <w:lang w:val="en-GB"/>
        </w:rPr>
        <w:t xml:space="preserve"> -</w:t>
      </w:r>
      <w:r>
        <w:rPr>
          <w:b/>
          <w:sz w:val="24"/>
          <w:szCs w:val="24"/>
          <w:lang w:val="en-GB"/>
        </w:rPr>
        <w:t xml:space="preserve">- Winnicott </w:t>
      </w:r>
    </w:p>
    <w:p w:rsidR="00E05055" w:rsidRDefault="00E05055" w:rsidP="00CF2BD5">
      <w:pPr>
        <w:spacing w:line="480" w:lineRule="auto"/>
        <w:rPr>
          <w:sz w:val="24"/>
          <w:szCs w:val="24"/>
          <w:lang w:val="en-GB"/>
        </w:rPr>
      </w:pPr>
    </w:p>
    <w:p w:rsidR="00686FDA" w:rsidRDefault="00686FDA" w:rsidP="00686FDA">
      <w:pPr>
        <w:spacing w:line="480" w:lineRule="auto"/>
        <w:rPr>
          <w:sz w:val="24"/>
          <w:szCs w:val="24"/>
          <w:lang w:val="en-GB"/>
        </w:rPr>
      </w:pPr>
      <w:r>
        <w:rPr>
          <w:sz w:val="24"/>
          <w:szCs w:val="24"/>
          <w:lang w:val="en-GB"/>
        </w:rPr>
        <w:t>Winnicott (1951) speaks of transitional phenomena as follows</w:t>
      </w:r>
      <w:r w:rsidR="00172556">
        <w:rPr>
          <w:sz w:val="24"/>
          <w:szCs w:val="24"/>
          <w:lang w:val="en-GB"/>
        </w:rPr>
        <w:t>:</w:t>
      </w:r>
    </w:p>
    <w:p w:rsidR="00686FDA" w:rsidRPr="00E764E2" w:rsidRDefault="00686FDA" w:rsidP="00686FDA">
      <w:pPr>
        <w:spacing w:line="480" w:lineRule="auto"/>
        <w:ind w:left="340" w:right="340"/>
        <w:jc w:val="both"/>
        <w:rPr>
          <w:sz w:val="24"/>
          <w:szCs w:val="24"/>
          <w:lang w:val="en-GB"/>
        </w:rPr>
      </w:pPr>
      <w:r w:rsidRPr="00E764E2">
        <w:rPr>
          <w:sz w:val="24"/>
          <w:szCs w:val="24"/>
          <w:lang w:val="en-GB"/>
        </w:rPr>
        <w:t>The transitional objects and transitional phenomena belong to the realm of illusion which is at the basis of the initiation of experience</w:t>
      </w:r>
      <w:r w:rsidR="00172556">
        <w:rPr>
          <w:sz w:val="24"/>
          <w:szCs w:val="24"/>
          <w:lang w:val="en-GB"/>
        </w:rPr>
        <w:t xml:space="preserve"> </w:t>
      </w:r>
      <w:r w:rsidRPr="00E764E2">
        <w:rPr>
          <w:sz w:val="24"/>
          <w:szCs w:val="24"/>
          <w:lang w:val="en-GB"/>
        </w:rPr>
        <w:t>.</w:t>
      </w:r>
      <w:r w:rsidR="00172556">
        <w:rPr>
          <w:sz w:val="24"/>
          <w:szCs w:val="24"/>
          <w:lang w:val="en-GB"/>
        </w:rPr>
        <w:t xml:space="preserve"> </w:t>
      </w:r>
      <w:r w:rsidRPr="00E764E2">
        <w:rPr>
          <w:sz w:val="24"/>
          <w:szCs w:val="24"/>
          <w:lang w:val="en-GB"/>
        </w:rPr>
        <w:t>.</w:t>
      </w:r>
      <w:r w:rsidR="00172556">
        <w:rPr>
          <w:sz w:val="24"/>
          <w:szCs w:val="24"/>
          <w:lang w:val="en-GB"/>
        </w:rPr>
        <w:t xml:space="preserve"> </w:t>
      </w:r>
      <w:r w:rsidRPr="00E764E2">
        <w:rPr>
          <w:sz w:val="24"/>
          <w:szCs w:val="24"/>
          <w:lang w:val="en-GB"/>
        </w:rPr>
        <w:t>.</w:t>
      </w:r>
      <w:r w:rsidR="00172556">
        <w:rPr>
          <w:sz w:val="24"/>
          <w:szCs w:val="24"/>
          <w:lang w:val="en-GB"/>
        </w:rPr>
        <w:t xml:space="preserve"> </w:t>
      </w:r>
      <w:r w:rsidRPr="00E764E2">
        <w:rPr>
          <w:sz w:val="24"/>
          <w:szCs w:val="24"/>
          <w:lang w:val="en-GB"/>
        </w:rPr>
        <w:t xml:space="preserve">This intermediate area of </w:t>
      </w:r>
      <w:r w:rsidRPr="00E764E2">
        <w:rPr>
          <w:sz w:val="24"/>
          <w:szCs w:val="24"/>
          <w:lang w:val="en-GB"/>
        </w:rPr>
        <w:lastRenderedPageBreak/>
        <w:t>experience, unchallenged in respect of its belonging to inner or external (shared) reality, constitutes the greater part of the infant's experience and throughout life is retained in the intense experiencing that belongs to the arts and to religion and to imaginative living, and to creative</w:t>
      </w:r>
      <w:r>
        <w:rPr>
          <w:sz w:val="24"/>
          <w:szCs w:val="24"/>
          <w:lang w:val="en-GB"/>
        </w:rPr>
        <w:t xml:space="preserve"> scientific work. (p. </w:t>
      </w:r>
      <w:r w:rsidRPr="00E764E2">
        <w:rPr>
          <w:sz w:val="24"/>
          <w:szCs w:val="24"/>
          <w:lang w:val="en-GB"/>
        </w:rPr>
        <w:t>242)</w:t>
      </w:r>
    </w:p>
    <w:p w:rsidR="00686FDA" w:rsidRPr="00E764E2" w:rsidRDefault="00686FDA" w:rsidP="00686FDA">
      <w:pPr>
        <w:spacing w:line="480" w:lineRule="auto"/>
        <w:rPr>
          <w:sz w:val="24"/>
          <w:szCs w:val="24"/>
          <w:lang w:val="en-GB"/>
        </w:rPr>
      </w:pPr>
    </w:p>
    <w:p w:rsidR="00F40C4E" w:rsidRPr="00E764E2" w:rsidRDefault="00F40C4E" w:rsidP="00CF2BD5">
      <w:pPr>
        <w:spacing w:line="480" w:lineRule="auto"/>
        <w:rPr>
          <w:sz w:val="24"/>
          <w:szCs w:val="24"/>
          <w:lang w:val="en-GB"/>
        </w:rPr>
      </w:pPr>
      <w:r w:rsidRPr="00E764E2">
        <w:rPr>
          <w:sz w:val="24"/>
          <w:szCs w:val="24"/>
          <w:lang w:val="en-GB"/>
        </w:rPr>
        <w:t xml:space="preserve">Winnicott occupied a ‘fringe’ position in relation to the psychoanalytic milieu of his time: in it, but not of it.  It could be said that he lived in the space that he came to theorize.  </w:t>
      </w:r>
      <w:proofErr w:type="spellStart"/>
      <w:r w:rsidRPr="00E764E2">
        <w:rPr>
          <w:sz w:val="24"/>
          <w:szCs w:val="24"/>
          <w:lang w:val="en-GB"/>
        </w:rPr>
        <w:t>Rudnytsky</w:t>
      </w:r>
      <w:proofErr w:type="spellEnd"/>
      <w:r w:rsidRPr="00E764E2">
        <w:rPr>
          <w:sz w:val="24"/>
          <w:szCs w:val="24"/>
          <w:lang w:val="en-GB"/>
        </w:rPr>
        <w:t xml:space="preserve"> (2011</w:t>
      </w:r>
      <w:r w:rsidR="000543F5">
        <w:rPr>
          <w:sz w:val="24"/>
          <w:szCs w:val="24"/>
          <w:lang w:val="en-GB"/>
        </w:rPr>
        <w:t>,</w:t>
      </w:r>
      <w:r w:rsidRPr="00E764E2">
        <w:rPr>
          <w:sz w:val="24"/>
          <w:szCs w:val="24"/>
          <w:lang w:val="en-GB"/>
        </w:rPr>
        <w:t xml:space="preserve"> </w:t>
      </w:r>
      <w:proofErr w:type="spellStart"/>
      <w:r w:rsidRPr="00E764E2">
        <w:rPr>
          <w:sz w:val="24"/>
          <w:szCs w:val="24"/>
          <w:lang w:val="en-GB"/>
        </w:rPr>
        <w:t>ch</w:t>
      </w:r>
      <w:proofErr w:type="spellEnd"/>
      <w:r w:rsidRPr="00E764E2">
        <w:rPr>
          <w:sz w:val="24"/>
          <w:szCs w:val="24"/>
          <w:lang w:val="en-GB"/>
        </w:rPr>
        <w:t xml:space="preserve">. 4) links this positioning and the central themes to be discussed here to </w:t>
      </w:r>
      <w:r>
        <w:rPr>
          <w:sz w:val="24"/>
          <w:szCs w:val="24"/>
          <w:lang w:val="en-GB"/>
        </w:rPr>
        <w:t xml:space="preserve">Winnicott’s </w:t>
      </w:r>
      <w:r w:rsidRPr="00E764E2">
        <w:rPr>
          <w:sz w:val="24"/>
          <w:szCs w:val="24"/>
          <w:lang w:val="en-GB"/>
        </w:rPr>
        <w:t xml:space="preserve">personal history and, from there, to </w:t>
      </w:r>
      <w:r w:rsidR="000543F5">
        <w:rPr>
          <w:sz w:val="24"/>
          <w:szCs w:val="24"/>
          <w:lang w:val="en-GB"/>
        </w:rPr>
        <w:t xml:space="preserve">his </w:t>
      </w:r>
      <w:r w:rsidRPr="00E764E2">
        <w:rPr>
          <w:sz w:val="24"/>
          <w:szCs w:val="24"/>
          <w:lang w:val="en-GB"/>
        </w:rPr>
        <w:t>professional life.  The notion of transitional or potential space developed from his work with children and his observations of how part of children’s normal development involves a particular use of objects.  We are all familiar with the importance of the pacifier, the progressively disintegrating security blanket, cloth, rag, teddy bear or doll to which children can be passionately attached at a certain stage of life.  What Winnicott was able to do was to understand the transitional role of these objects.  The transitional object in Winnicott’s view is the first not</w:t>
      </w:r>
      <w:r w:rsidR="000543F5">
        <w:rPr>
          <w:sz w:val="24"/>
          <w:szCs w:val="24"/>
          <w:lang w:val="en-GB"/>
        </w:rPr>
        <w:t>-</w:t>
      </w:r>
      <w:r w:rsidRPr="00E764E2">
        <w:rPr>
          <w:sz w:val="24"/>
          <w:szCs w:val="24"/>
          <w:lang w:val="en-GB"/>
        </w:rPr>
        <w:t xml:space="preserve">me object (Davis and </w:t>
      </w:r>
      <w:proofErr w:type="spellStart"/>
      <w:r w:rsidRPr="00E764E2">
        <w:rPr>
          <w:sz w:val="24"/>
          <w:szCs w:val="24"/>
          <w:lang w:val="en-GB"/>
        </w:rPr>
        <w:t>Wallbridge</w:t>
      </w:r>
      <w:proofErr w:type="spellEnd"/>
      <w:r w:rsidRPr="00E764E2">
        <w:rPr>
          <w:sz w:val="24"/>
          <w:szCs w:val="24"/>
          <w:lang w:val="en-GB"/>
        </w:rPr>
        <w:t xml:space="preserve">, 1981, p. 69), the first symbol and the first possession.  </w:t>
      </w:r>
      <w:r w:rsidR="00CB7F26">
        <w:rPr>
          <w:sz w:val="24"/>
          <w:szCs w:val="24"/>
          <w:lang w:val="en-GB"/>
        </w:rPr>
        <w:t>I</w:t>
      </w:r>
      <w:r w:rsidRPr="00E764E2">
        <w:rPr>
          <w:sz w:val="24"/>
          <w:szCs w:val="24"/>
          <w:lang w:val="en-GB"/>
        </w:rPr>
        <w:t>t symboli</w:t>
      </w:r>
      <w:r w:rsidR="000543F5">
        <w:rPr>
          <w:sz w:val="24"/>
          <w:szCs w:val="24"/>
          <w:lang w:val="en-GB"/>
        </w:rPr>
        <w:t>s</w:t>
      </w:r>
      <w:r w:rsidRPr="00E764E2">
        <w:rPr>
          <w:sz w:val="24"/>
          <w:szCs w:val="24"/>
          <w:lang w:val="en-GB"/>
        </w:rPr>
        <w:t xml:space="preserve">es both attachment and separation and in that sense constitutes a third element </w:t>
      </w:r>
      <w:r w:rsidR="000543F5">
        <w:rPr>
          <w:sz w:val="24"/>
          <w:szCs w:val="24"/>
          <w:lang w:val="en-GB"/>
        </w:rPr>
        <w:t xml:space="preserve">that </w:t>
      </w:r>
      <w:r w:rsidRPr="00E764E2">
        <w:rPr>
          <w:sz w:val="24"/>
          <w:szCs w:val="24"/>
          <w:lang w:val="en-GB"/>
        </w:rPr>
        <w:t>symbolis</w:t>
      </w:r>
      <w:r w:rsidR="000543F5">
        <w:rPr>
          <w:sz w:val="24"/>
          <w:szCs w:val="24"/>
          <w:lang w:val="en-GB"/>
        </w:rPr>
        <w:t>es</w:t>
      </w:r>
      <w:r w:rsidRPr="00E764E2">
        <w:rPr>
          <w:sz w:val="24"/>
          <w:szCs w:val="24"/>
          <w:lang w:val="en-GB"/>
        </w:rPr>
        <w:t xml:space="preserve"> a third space</w:t>
      </w:r>
      <w:r w:rsidR="000543F5">
        <w:rPr>
          <w:sz w:val="24"/>
          <w:szCs w:val="24"/>
          <w:lang w:val="en-GB"/>
        </w:rPr>
        <w:t>. In this space,</w:t>
      </w:r>
      <w:r w:rsidR="006F7EB5">
        <w:rPr>
          <w:sz w:val="24"/>
          <w:szCs w:val="24"/>
          <w:lang w:val="en-GB"/>
        </w:rPr>
        <w:t xml:space="preserve"> </w:t>
      </w:r>
      <w:r w:rsidRPr="00E764E2">
        <w:rPr>
          <w:sz w:val="24"/>
          <w:szCs w:val="24"/>
          <w:lang w:val="en-GB"/>
        </w:rPr>
        <w:t xml:space="preserve">opposites can coexist, </w:t>
      </w:r>
      <w:r w:rsidR="000543F5">
        <w:rPr>
          <w:sz w:val="24"/>
          <w:szCs w:val="24"/>
          <w:lang w:val="en-GB"/>
        </w:rPr>
        <w:t>and</w:t>
      </w:r>
      <w:r w:rsidRPr="00E764E2">
        <w:rPr>
          <w:sz w:val="24"/>
          <w:szCs w:val="24"/>
          <w:lang w:val="en-GB"/>
        </w:rPr>
        <w:t xml:space="preserve"> the carer may be physically absent but psychologically present</w:t>
      </w:r>
      <w:r w:rsidR="000543F5">
        <w:rPr>
          <w:sz w:val="24"/>
          <w:szCs w:val="24"/>
          <w:lang w:val="en-GB"/>
        </w:rPr>
        <w:t xml:space="preserve"> (Winnicott, 1958).</w:t>
      </w:r>
      <w:r w:rsidRPr="00E764E2">
        <w:rPr>
          <w:sz w:val="24"/>
          <w:szCs w:val="24"/>
          <w:lang w:val="en-GB"/>
        </w:rPr>
        <w:t xml:space="preserve">  This third space, or space between, is also the space </w:t>
      </w:r>
      <w:r w:rsidR="000543F5">
        <w:rPr>
          <w:sz w:val="24"/>
          <w:szCs w:val="24"/>
          <w:lang w:val="en-GB"/>
        </w:rPr>
        <w:t>of play</w:t>
      </w:r>
      <w:r w:rsidRPr="00E764E2">
        <w:rPr>
          <w:sz w:val="24"/>
          <w:szCs w:val="24"/>
          <w:lang w:val="en-GB"/>
        </w:rPr>
        <w:t>.  Playing allows the child to bring into relation int</w:t>
      </w:r>
      <w:r w:rsidR="008009B8">
        <w:rPr>
          <w:sz w:val="24"/>
          <w:szCs w:val="24"/>
          <w:lang w:val="en-GB"/>
        </w:rPr>
        <w:t>ernal and external milieus,</w:t>
      </w:r>
      <w:r w:rsidRPr="00E764E2">
        <w:rPr>
          <w:sz w:val="24"/>
          <w:szCs w:val="24"/>
          <w:lang w:val="en-GB"/>
        </w:rPr>
        <w:t xml:space="preserve"> fantasy and reality.  </w:t>
      </w:r>
      <w:r w:rsidR="000543F5">
        <w:rPr>
          <w:sz w:val="24"/>
          <w:szCs w:val="24"/>
          <w:lang w:val="en-GB"/>
        </w:rPr>
        <w:t>Winnicott describes t</w:t>
      </w:r>
      <w:r w:rsidRPr="00E764E2">
        <w:rPr>
          <w:sz w:val="24"/>
          <w:szCs w:val="24"/>
          <w:lang w:val="en-GB"/>
        </w:rPr>
        <w:t>ransitional or potential space (1971</w:t>
      </w:r>
      <w:r w:rsidR="000543F5">
        <w:rPr>
          <w:sz w:val="24"/>
          <w:szCs w:val="24"/>
          <w:lang w:val="en-GB"/>
        </w:rPr>
        <w:t>,</w:t>
      </w:r>
      <w:r w:rsidRPr="00E764E2">
        <w:rPr>
          <w:sz w:val="24"/>
          <w:szCs w:val="24"/>
          <w:lang w:val="en-GB"/>
        </w:rPr>
        <w:t xml:space="preserve"> </w:t>
      </w:r>
      <w:r w:rsidR="000543F5">
        <w:rPr>
          <w:sz w:val="24"/>
          <w:szCs w:val="24"/>
          <w:lang w:val="en-GB"/>
        </w:rPr>
        <w:t xml:space="preserve">pp. </w:t>
      </w:r>
      <w:r w:rsidRPr="00E764E2">
        <w:rPr>
          <w:sz w:val="24"/>
          <w:szCs w:val="24"/>
          <w:lang w:val="en-GB"/>
        </w:rPr>
        <w:t>98-101) as an intermediate space between the individual and the environment and between inner and outer reality.</w:t>
      </w:r>
      <w:r w:rsidRPr="00E764E2">
        <w:rPr>
          <w:lang w:val="en-GB"/>
        </w:rPr>
        <w:t xml:space="preserve">  </w:t>
      </w:r>
    </w:p>
    <w:p w:rsidR="00F40C4E" w:rsidRPr="00E764E2" w:rsidRDefault="00F40C4E" w:rsidP="00CF2BD5">
      <w:pPr>
        <w:spacing w:line="480" w:lineRule="auto"/>
        <w:rPr>
          <w:sz w:val="24"/>
          <w:szCs w:val="24"/>
          <w:lang w:val="en-GB"/>
        </w:rPr>
      </w:pPr>
    </w:p>
    <w:p w:rsidR="00F40C4E" w:rsidRPr="00E764E2" w:rsidRDefault="00F40C4E" w:rsidP="00CF2BD5">
      <w:pPr>
        <w:spacing w:line="480" w:lineRule="auto"/>
        <w:rPr>
          <w:sz w:val="24"/>
          <w:szCs w:val="24"/>
          <w:lang w:val="en-GB"/>
        </w:rPr>
      </w:pPr>
      <w:r w:rsidRPr="00E764E2">
        <w:rPr>
          <w:sz w:val="24"/>
          <w:szCs w:val="24"/>
          <w:lang w:val="en-GB"/>
        </w:rPr>
        <w:lastRenderedPageBreak/>
        <w:t xml:space="preserve">Winnicott did not </w:t>
      </w:r>
      <w:r w:rsidR="000543F5">
        <w:rPr>
          <w:sz w:val="24"/>
          <w:szCs w:val="24"/>
          <w:lang w:val="en-GB"/>
        </w:rPr>
        <w:t xml:space="preserve">see transitional phenomena in </w:t>
      </w:r>
      <w:r w:rsidRPr="00E764E2">
        <w:rPr>
          <w:sz w:val="24"/>
          <w:szCs w:val="24"/>
          <w:lang w:val="en-GB"/>
        </w:rPr>
        <w:t xml:space="preserve">purely developmental </w:t>
      </w:r>
      <w:r w:rsidR="000543F5">
        <w:rPr>
          <w:sz w:val="24"/>
          <w:szCs w:val="24"/>
          <w:lang w:val="en-GB"/>
        </w:rPr>
        <w:t>terms that would</w:t>
      </w:r>
      <w:r w:rsidRPr="00E764E2">
        <w:rPr>
          <w:sz w:val="24"/>
          <w:szCs w:val="24"/>
          <w:lang w:val="en-GB"/>
        </w:rPr>
        <w:t xml:space="preserve"> only relate to a particular time in human life.  Winnicott </w:t>
      </w:r>
      <w:r w:rsidR="000543F5">
        <w:rPr>
          <w:sz w:val="24"/>
          <w:szCs w:val="24"/>
          <w:lang w:val="en-GB"/>
        </w:rPr>
        <w:t>made</w:t>
      </w:r>
      <w:r w:rsidRPr="00E764E2">
        <w:rPr>
          <w:sz w:val="24"/>
          <w:szCs w:val="24"/>
          <w:lang w:val="en-GB"/>
        </w:rPr>
        <w:t xml:space="preserve"> a larger claim: this space is where both creative play and cultural experience </w:t>
      </w:r>
      <w:r w:rsidR="000543F5">
        <w:rPr>
          <w:sz w:val="24"/>
          <w:szCs w:val="24"/>
          <w:lang w:val="en-GB"/>
        </w:rPr>
        <w:t>continue to be</w:t>
      </w:r>
      <w:r w:rsidRPr="00E764E2">
        <w:rPr>
          <w:sz w:val="24"/>
          <w:szCs w:val="24"/>
          <w:lang w:val="en-GB"/>
        </w:rPr>
        <w:t xml:space="preserve"> located</w:t>
      </w:r>
      <w:r w:rsidR="000543F5">
        <w:rPr>
          <w:sz w:val="24"/>
          <w:szCs w:val="24"/>
          <w:lang w:val="en-GB"/>
        </w:rPr>
        <w:t>. Transitional space</w:t>
      </w:r>
      <w:r w:rsidRPr="00E764E2">
        <w:rPr>
          <w:sz w:val="24"/>
          <w:szCs w:val="24"/>
          <w:lang w:val="en-GB"/>
        </w:rPr>
        <w:t xml:space="preserve"> is a place of maximally intense experien</w:t>
      </w:r>
      <w:r>
        <w:rPr>
          <w:sz w:val="24"/>
          <w:szCs w:val="24"/>
          <w:lang w:val="en-GB"/>
        </w:rPr>
        <w:t>ce of a non-orgiastic kind</w:t>
      </w:r>
      <w:r w:rsidR="006F7EB5">
        <w:rPr>
          <w:sz w:val="24"/>
          <w:szCs w:val="24"/>
          <w:lang w:val="en-GB"/>
        </w:rPr>
        <w:t xml:space="preserve"> (Winnicott, 1971, p. 101)</w:t>
      </w:r>
      <w:r w:rsidRPr="00E764E2">
        <w:rPr>
          <w:sz w:val="24"/>
          <w:szCs w:val="24"/>
          <w:lang w:val="en-GB"/>
        </w:rPr>
        <w:t>.  In Winnicott’s analysis</w:t>
      </w:r>
      <w:r w:rsidR="000543F5">
        <w:rPr>
          <w:sz w:val="24"/>
          <w:szCs w:val="24"/>
          <w:lang w:val="en-GB"/>
        </w:rPr>
        <w:t>,</w:t>
      </w:r>
      <w:r w:rsidRPr="00E764E2">
        <w:rPr>
          <w:sz w:val="24"/>
          <w:szCs w:val="24"/>
          <w:lang w:val="en-GB"/>
        </w:rPr>
        <w:t xml:space="preserve"> the transitional space of childhood is the foundation </w:t>
      </w:r>
      <w:r w:rsidR="000543F5">
        <w:rPr>
          <w:sz w:val="24"/>
          <w:szCs w:val="24"/>
          <w:lang w:val="en-GB"/>
        </w:rPr>
        <w:t>of</w:t>
      </w:r>
      <w:r w:rsidRPr="00E764E2">
        <w:rPr>
          <w:sz w:val="24"/>
          <w:szCs w:val="24"/>
          <w:lang w:val="en-GB"/>
        </w:rPr>
        <w:t xml:space="preserve"> adult social and cultural </w:t>
      </w:r>
      <w:r w:rsidRPr="00E764E2">
        <w:rPr>
          <w:rFonts w:ascii="New York" w:hAnsi="New York" w:cs="Arial"/>
          <w:sz w:val="24"/>
          <w:szCs w:val="24"/>
          <w:lang w:val="en-GB"/>
        </w:rPr>
        <w:t xml:space="preserve">life </w:t>
      </w:r>
      <w:r w:rsidRPr="00E764E2">
        <w:rPr>
          <w:sz w:val="24"/>
          <w:szCs w:val="24"/>
          <w:lang w:val="en-GB"/>
        </w:rPr>
        <w:t xml:space="preserve">(Winnicott, 1965, p. 150, </w:t>
      </w:r>
      <w:r w:rsidR="000543F5">
        <w:rPr>
          <w:sz w:val="24"/>
          <w:szCs w:val="24"/>
          <w:lang w:val="en-GB"/>
        </w:rPr>
        <w:t xml:space="preserve">p. </w:t>
      </w:r>
      <w:r w:rsidRPr="00E764E2">
        <w:rPr>
          <w:sz w:val="24"/>
          <w:szCs w:val="24"/>
          <w:lang w:val="en-GB"/>
        </w:rPr>
        <w:t>184).</w:t>
      </w:r>
    </w:p>
    <w:p w:rsidR="00F40C4E" w:rsidRPr="00E764E2" w:rsidRDefault="00F40C4E" w:rsidP="00CF2BD5">
      <w:pPr>
        <w:spacing w:line="480" w:lineRule="auto"/>
        <w:rPr>
          <w:sz w:val="24"/>
          <w:szCs w:val="24"/>
          <w:lang w:val="en-GB"/>
        </w:rPr>
      </w:pPr>
    </w:p>
    <w:p w:rsidR="00F40C4E" w:rsidRDefault="00F40C4E" w:rsidP="00CF2BD5">
      <w:pPr>
        <w:spacing w:line="480" w:lineRule="auto"/>
        <w:rPr>
          <w:sz w:val="24"/>
          <w:szCs w:val="24"/>
          <w:lang w:val="en-GB"/>
        </w:rPr>
      </w:pPr>
      <w:r>
        <w:rPr>
          <w:sz w:val="24"/>
          <w:szCs w:val="24"/>
          <w:lang w:val="en-GB"/>
        </w:rPr>
        <w:t>In my direct experience with children and young people</w:t>
      </w:r>
      <w:r w:rsidRPr="00E764E2">
        <w:rPr>
          <w:sz w:val="24"/>
          <w:szCs w:val="24"/>
          <w:lang w:val="en-GB"/>
        </w:rPr>
        <w:t xml:space="preserve"> I have found</w:t>
      </w:r>
      <w:r w:rsidR="00A41256">
        <w:rPr>
          <w:sz w:val="24"/>
          <w:szCs w:val="24"/>
          <w:lang w:val="en-GB"/>
        </w:rPr>
        <w:t xml:space="preserve"> </w:t>
      </w:r>
      <w:r w:rsidR="00CE79AC">
        <w:rPr>
          <w:sz w:val="24"/>
          <w:szCs w:val="24"/>
          <w:lang w:val="en-GB"/>
        </w:rPr>
        <w:t>Winnicott’s</w:t>
      </w:r>
      <w:r w:rsidR="00A41256">
        <w:rPr>
          <w:sz w:val="24"/>
          <w:szCs w:val="24"/>
          <w:lang w:val="en-GB"/>
        </w:rPr>
        <w:t xml:space="preserve"> position better able to account for the nature of childhood</w:t>
      </w:r>
      <w:r w:rsidRPr="00E764E2">
        <w:rPr>
          <w:sz w:val="24"/>
          <w:szCs w:val="24"/>
          <w:lang w:val="en-GB"/>
        </w:rPr>
        <w:t xml:space="preserve"> </w:t>
      </w:r>
      <w:r w:rsidR="00A41256">
        <w:rPr>
          <w:sz w:val="24"/>
          <w:szCs w:val="24"/>
          <w:lang w:val="en-GB"/>
        </w:rPr>
        <w:t xml:space="preserve">and for human nature in general than either </w:t>
      </w:r>
      <w:r w:rsidRPr="00E764E2">
        <w:rPr>
          <w:sz w:val="24"/>
          <w:szCs w:val="24"/>
          <w:lang w:val="en-GB"/>
        </w:rPr>
        <w:t xml:space="preserve">the Freudian </w:t>
      </w:r>
      <w:r w:rsidR="00A41256">
        <w:rPr>
          <w:sz w:val="24"/>
          <w:szCs w:val="24"/>
          <w:lang w:val="en-GB"/>
        </w:rPr>
        <w:t>or the</w:t>
      </w:r>
      <w:r w:rsidRPr="00E764E2">
        <w:rPr>
          <w:sz w:val="24"/>
          <w:szCs w:val="24"/>
          <w:lang w:val="en-GB"/>
        </w:rPr>
        <w:t xml:space="preserve"> </w:t>
      </w:r>
      <w:proofErr w:type="spellStart"/>
      <w:r w:rsidRPr="00E764E2">
        <w:rPr>
          <w:sz w:val="24"/>
          <w:szCs w:val="24"/>
          <w:lang w:val="en-GB"/>
        </w:rPr>
        <w:t>Kleinian</w:t>
      </w:r>
      <w:proofErr w:type="spellEnd"/>
      <w:r w:rsidRPr="00E764E2">
        <w:rPr>
          <w:sz w:val="24"/>
          <w:szCs w:val="24"/>
          <w:lang w:val="en-GB"/>
        </w:rPr>
        <w:t xml:space="preserve"> </w:t>
      </w:r>
      <w:r w:rsidR="00A41256">
        <w:rPr>
          <w:sz w:val="24"/>
          <w:szCs w:val="24"/>
          <w:lang w:val="en-GB"/>
        </w:rPr>
        <w:t xml:space="preserve">traditions, which focus largely on sexuality. </w:t>
      </w:r>
      <w:r w:rsidRPr="00E764E2">
        <w:rPr>
          <w:sz w:val="24"/>
          <w:szCs w:val="24"/>
          <w:lang w:val="en-GB"/>
        </w:rPr>
        <w:t xml:space="preserve"> </w:t>
      </w:r>
      <w:r w:rsidR="00A41256">
        <w:rPr>
          <w:sz w:val="24"/>
          <w:szCs w:val="24"/>
          <w:lang w:val="en-GB"/>
        </w:rPr>
        <w:t xml:space="preserve">My </w:t>
      </w:r>
      <w:r w:rsidRPr="00E764E2">
        <w:rPr>
          <w:sz w:val="24"/>
          <w:szCs w:val="24"/>
          <w:lang w:val="en-GB"/>
        </w:rPr>
        <w:t xml:space="preserve">interest </w:t>
      </w:r>
      <w:r w:rsidR="00A41256">
        <w:rPr>
          <w:sz w:val="24"/>
          <w:szCs w:val="24"/>
          <w:lang w:val="en-GB"/>
        </w:rPr>
        <w:t xml:space="preserve">has been </w:t>
      </w:r>
      <w:r w:rsidRPr="00E764E2">
        <w:rPr>
          <w:sz w:val="24"/>
          <w:szCs w:val="24"/>
          <w:lang w:val="en-GB"/>
        </w:rPr>
        <w:t xml:space="preserve">in moments of transition in the life course: I taught children making the transition between home and school, </w:t>
      </w:r>
      <w:r w:rsidR="00D53B66">
        <w:rPr>
          <w:sz w:val="24"/>
          <w:szCs w:val="24"/>
          <w:lang w:val="en-GB"/>
        </w:rPr>
        <w:t>as well as</w:t>
      </w:r>
      <w:r w:rsidRPr="00E764E2">
        <w:rPr>
          <w:sz w:val="24"/>
          <w:szCs w:val="24"/>
          <w:lang w:val="en-GB"/>
        </w:rPr>
        <w:t xml:space="preserve"> disabled youngsters </w:t>
      </w:r>
      <w:r w:rsidR="00A41256">
        <w:rPr>
          <w:sz w:val="24"/>
          <w:szCs w:val="24"/>
          <w:lang w:val="en-GB"/>
        </w:rPr>
        <w:t>between 16 and 25 years of age who were making</w:t>
      </w:r>
      <w:r w:rsidRPr="00E764E2">
        <w:rPr>
          <w:sz w:val="24"/>
          <w:szCs w:val="24"/>
          <w:lang w:val="en-GB"/>
        </w:rPr>
        <w:t xml:space="preserve"> the transition from childhood to adulthood.  Working with times of transition has </w:t>
      </w:r>
      <w:r w:rsidR="00A41256">
        <w:rPr>
          <w:sz w:val="24"/>
          <w:szCs w:val="24"/>
          <w:lang w:val="en-GB"/>
        </w:rPr>
        <w:t>perhaps</w:t>
      </w:r>
      <w:r w:rsidRPr="00E764E2">
        <w:rPr>
          <w:sz w:val="24"/>
          <w:szCs w:val="24"/>
          <w:lang w:val="en-GB"/>
        </w:rPr>
        <w:t xml:space="preserve"> given me a better appreciation of the </w:t>
      </w:r>
      <w:r w:rsidR="00A41256">
        <w:rPr>
          <w:sz w:val="24"/>
          <w:szCs w:val="24"/>
          <w:lang w:val="en-GB"/>
        </w:rPr>
        <w:t xml:space="preserve">kind of </w:t>
      </w:r>
      <w:r w:rsidRPr="00E764E2">
        <w:rPr>
          <w:sz w:val="24"/>
          <w:szCs w:val="24"/>
          <w:lang w:val="en-GB"/>
        </w:rPr>
        <w:t xml:space="preserve">theories </w:t>
      </w:r>
      <w:r w:rsidR="00A41256">
        <w:rPr>
          <w:sz w:val="24"/>
          <w:szCs w:val="24"/>
          <w:lang w:val="en-GB"/>
        </w:rPr>
        <w:t>to which I am drawn</w:t>
      </w:r>
      <w:r w:rsidRPr="00E764E2">
        <w:rPr>
          <w:sz w:val="24"/>
          <w:szCs w:val="24"/>
          <w:lang w:val="en-GB"/>
        </w:rPr>
        <w:t xml:space="preserve">.  </w:t>
      </w:r>
      <w:r>
        <w:rPr>
          <w:sz w:val="24"/>
          <w:szCs w:val="24"/>
          <w:lang w:val="en-GB"/>
        </w:rPr>
        <w:t>Life itself is never static, change is ever-present, but we usually only see change once enough of it has occurred to be undeniably noticeable.  We discount non-rational behaviour as being unproductive</w:t>
      </w:r>
      <w:r w:rsidR="00A41256">
        <w:rPr>
          <w:sz w:val="24"/>
          <w:szCs w:val="24"/>
          <w:lang w:val="en-GB"/>
        </w:rPr>
        <w:t>;</w:t>
      </w:r>
      <w:r>
        <w:rPr>
          <w:sz w:val="24"/>
          <w:szCs w:val="24"/>
          <w:lang w:val="en-GB"/>
        </w:rPr>
        <w:t xml:space="preserve"> yet</w:t>
      </w:r>
      <w:r w:rsidR="00A41256">
        <w:rPr>
          <w:sz w:val="24"/>
          <w:szCs w:val="24"/>
          <w:lang w:val="en-GB"/>
        </w:rPr>
        <w:t>,</w:t>
      </w:r>
      <w:r>
        <w:rPr>
          <w:sz w:val="24"/>
          <w:szCs w:val="24"/>
          <w:lang w:val="en-GB"/>
        </w:rPr>
        <w:t xml:space="preserve"> as the case study</w:t>
      </w:r>
      <w:r w:rsidR="00A41256">
        <w:rPr>
          <w:sz w:val="24"/>
          <w:szCs w:val="24"/>
          <w:lang w:val="en-GB"/>
        </w:rPr>
        <w:t xml:space="preserve"> of my mother</w:t>
      </w:r>
      <w:r>
        <w:rPr>
          <w:sz w:val="24"/>
          <w:szCs w:val="24"/>
          <w:lang w:val="en-GB"/>
        </w:rPr>
        <w:t xml:space="preserve"> demonstrate</w:t>
      </w:r>
      <w:r w:rsidR="00A41256">
        <w:rPr>
          <w:sz w:val="24"/>
          <w:szCs w:val="24"/>
          <w:lang w:val="en-GB"/>
        </w:rPr>
        <w:t>s,</w:t>
      </w:r>
      <w:r>
        <w:rPr>
          <w:sz w:val="24"/>
          <w:szCs w:val="24"/>
          <w:lang w:val="en-GB"/>
        </w:rPr>
        <w:t xml:space="preserve"> much </w:t>
      </w:r>
      <w:r w:rsidR="00D53B66">
        <w:rPr>
          <w:sz w:val="24"/>
          <w:szCs w:val="24"/>
          <w:lang w:val="en-GB"/>
        </w:rPr>
        <w:t xml:space="preserve">of the </w:t>
      </w:r>
      <w:r>
        <w:rPr>
          <w:sz w:val="24"/>
          <w:szCs w:val="24"/>
          <w:lang w:val="en-GB"/>
        </w:rPr>
        <w:t xml:space="preserve">useful labour involved in managing difficult and confusing moments may be hidden to us </w:t>
      </w:r>
      <w:r w:rsidR="00A41256">
        <w:rPr>
          <w:sz w:val="24"/>
          <w:szCs w:val="24"/>
          <w:lang w:val="en-GB"/>
        </w:rPr>
        <w:t xml:space="preserve">if we do not have </w:t>
      </w:r>
      <w:r>
        <w:rPr>
          <w:sz w:val="24"/>
          <w:szCs w:val="24"/>
          <w:lang w:val="en-GB"/>
        </w:rPr>
        <w:t xml:space="preserve">the necessary concepts to understand </w:t>
      </w:r>
      <w:r w:rsidR="00A41256">
        <w:rPr>
          <w:sz w:val="24"/>
          <w:szCs w:val="24"/>
          <w:lang w:val="en-GB"/>
        </w:rPr>
        <w:t>them</w:t>
      </w:r>
      <w:r>
        <w:rPr>
          <w:sz w:val="24"/>
          <w:szCs w:val="24"/>
          <w:lang w:val="en-GB"/>
        </w:rPr>
        <w:t xml:space="preserve">.   </w:t>
      </w:r>
    </w:p>
    <w:p w:rsidR="005C52F4" w:rsidRDefault="005C52F4" w:rsidP="00CF2BD5">
      <w:pPr>
        <w:spacing w:line="480" w:lineRule="auto"/>
        <w:rPr>
          <w:sz w:val="24"/>
          <w:szCs w:val="24"/>
          <w:lang w:val="en-GB"/>
        </w:rPr>
      </w:pPr>
    </w:p>
    <w:p w:rsidR="00686FDA" w:rsidRDefault="00686FDA" w:rsidP="00686FDA">
      <w:pPr>
        <w:spacing w:line="480" w:lineRule="auto"/>
        <w:rPr>
          <w:sz w:val="24"/>
          <w:szCs w:val="24"/>
          <w:lang w:val="en-GB"/>
        </w:rPr>
      </w:pPr>
      <w:r>
        <w:rPr>
          <w:sz w:val="24"/>
          <w:szCs w:val="24"/>
          <w:lang w:val="en-GB"/>
        </w:rPr>
        <w:t xml:space="preserve">I return now to the case of my mother and to the little bit of imaginary cloth associated with the object in the room that was the oldest of her possessions visible to her from her bed. My mother’s description of the cloth’s texture was probably the most easily readable of all the things she asked for.  I was able to read it because of my knowledge of transitional objects, though the concept was hard for me to find at first.  What I am now unpacking theoretically </w:t>
      </w:r>
      <w:r>
        <w:rPr>
          <w:sz w:val="24"/>
          <w:szCs w:val="24"/>
          <w:lang w:val="en-GB"/>
        </w:rPr>
        <w:lastRenderedPageBreak/>
        <w:t xml:space="preserve">did start to make some sense to me at the time, which helped me to cope with what would be more commonly described as “losing her mind.”  It helped me to be patient and accept rather than dismiss her experience.  She was working really hard in a way that is not usually understood or valued, because this work </w:t>
      </w:r>
      <w:r w:rsidR="00D53B66">
        <w:rPr>
          <w:sz w:val="24"/>
          <w:szCs w:val="24"/>
          <w:lang w:val="en-GB"/>
        </w:rPr>
        <w:t>does not occur on a conscious level</w:t>
      </w:r>
      <w:r>
        <w:rPr>
          <w:sz w:val="24"/>
          <w:szCs w:val="24"/>
          <w:lang w:val="en-GB"/>
        </w:rPr>
        <w:t xml:space="preserve">.  After a few weeks, the ‘sun-downing’ disappeared and she was able to make more conscious use of her remarkable powers of imagination to continue the adjustment process and make more sense of her experiences.  She was aided in this process by having observed and appreciated her father’s coping strategies in extreme circumstances.  In </w:t>
      </w:r>
      <w:r w:rsidR="00D53B66">
        <w:rPr>
          <w:sz w:val="24"/>
          <w:szCs w:val="24"/>
          <w:lang w:val="en-GB"/>
        </w:rPr>
        <w:t>each of their</w:t>
      </w:r>
      <w:r>
        <w:rPr>
          <w:sz w:val="24"/>
          <w:szCs w:val="24"/>
          <w:lang w:val="en-GB"/>
        </w:rPr>
        <w:t xml:space="preserve"> cases</w:t>
      </w:r>
      <w:r w:rsidR="00D53B66">
        <w:rPr>
          <w:sz w:val="24"/>
          <w:szCs w:val="24"/>
          <w:lang w:val="en-GB"/>
        </w:rPr>
        <w:t>,</w:t>
      </w:r>
      <w:r>
        <w:rPr>
          <w:sz w:val="24"/>
          <w:szCs w:val="24"/>
          <w:lang w:val="en-GB"/>
        </w:rPr>
        <w:t xml:space="preserve"> what was being deployed can also be understood </w:t>
      </w:r>
      <w:r w:rsidR="00D53B66">
        <w:rPr>
          <w:sz w:val="24"/>
          <w:szCs w:val="24"/>
          <w:lang w:val="en-GB"/>
        </w:rPr>
        <w:t>using</w:t>
      </w:r>
      <w:r>
        <w:rPr>
          <w:sz w:val="24"/>
          <w:szCs w:val="24"/>
          <w:lang w:val="en-GB"/>
        </w:rPr>
        <w:t xml:space="preserve"> Winnicott’s concepts of transitional objects and transitional phenomena.  </w:t>
      </w:r>
    </w:p>
    <w:p w:rsidR="00F40C4E" w:rsidRPr="00E764E2" w:rsidRDefault="005C52F4" w:rsidP="00CF2BD5">
      <w:pPr>
        <w:spacing w:line="480" w:lineRule="auto"/>
        <w:rPr>
          <w:sz w:val="24"/>
          <w:szCs w:val="24"/>
          <w:lang w:val="en-GB"/>
        </w:rPr>
      </w:pPr>
      <w:r>
        <w:rPr>
          <w:sz w:val="24"/>
          <w:szCs w:val="24"/>
          <w:lang w:val="en-GB"/>
        </w:rPr>
        <w:t>Th</w:t>
      </w:r>
      <w:r w:rsidR="00D53B66">
        <w:rPr>
          <w:sz w:val="24"/>
          <w:szCs w:val="24"/>
          <w:lang w:val="en-GB"/>
        </w:rPr>
        <w:t>e first</w:t>
      </w:r>
      <w:r>
        <w:rPr>
          <w:sz w:val="24"/>
          <w:szCs w:val="24"/>
          <w:lang w:val="en-GB"/>
        </w:rPr>
        <w:t xml:space="preserve"> </w:t>
      </w:r>
      <w:r w:rsidR="00654A1C">
        <w:rPr>
          <w:sz w:val="24"/>
          <w:szCs w:val="24"/>
          <w:lang w:val="en-GB"/>
        </w:rPr>
        <w:t>stage was succeeded by</w:t>
      </w:r>
      <w:r>
        <w:rPr>
          <w:sz w:val="24"/>
          <w:szCs w:val="24"/>
          <w:lang w:val="en-GB"/>
        </w:rPr>
        <w:t xml:space="preserve"> a far more conscious </w:t>
      </w:r>
      <w:r w:rsidR="00654A1C">
        <w:rPr>
          <w:sz w:val="24"/>
          <w:szCs w:val="24"/>
          <w:lang w:val="en-GB"/>
        </w:rPr>
        <w:t xml:space="preserve">ability to </w:t>
      </w:r>
      <w:r>
        <w:rPr>
          <w:sz w:val="24"/>
          <w:szCs w:val="24"/>
          <w:lang w:val="en-GB"/>
        </w:rPr>
        <w:t xml:space="preserve">play with reminiscences.  She reminisced about </w:t>
      </w:r>
      <w:r w:rsidR="00654A1C">
        <w:rPr>
          <w:sz w:val="24"/>
          <w:szCs w:val="24"/>
          <w:lang w:val="en-GB"/>
        </w:rPr>
        <w:t>her father’s</w:t>
      </w:r>
      <w:r>
        <w:rPr>
          <w:sz w:val="24"/>
          <w:szCs w:val="24"/>
          <w:lang w:val="en-GB"/>
        </w:rPr>
        <w:t xml:space="preserve"> imaginary trunk</w:t>
      </w:r>
      <w:r w:rsidR="00654A1C">
        <w:rPr>
          <w:sz w:val="24"/>
          <w:szCs w:val="24"/>
          <w:lang w:val="en-GB"/>
        </w:rPr>
        <w:t>,</w:t>
      </w:r>
      <w:r>
        <w:rPr>
          <w:sz w:val="24"/>
          <w:szCs w:val="24"/>
          <w:lang w:val="en-GB"/>
        </w:rPr>
        <w:t xml:space="preserve"> concocted as a device </w:t>
      </w:r>
      <w:r w:rsidR="00654A1C">
        <w:rPr>
          <w:sz w:val="24"/>
          <w:szCs w:val="24"/>
          <w:lang w:val="en-GB"/>
        </w:rPr>
        <w:t>that had allowed him to</w:t>
      </w:r>
      <w:r>
        <w:rPr>
          <w:sz w:val="24"/>
          <w:szCs w:val="24"/>
          <w:lang w:val="en-GB"/>
        </w:rPr>
        <w:t xml:space="preserve"> take some people, places and experiences with him, while leaving others behind</w:t>
      </w:r>
      <w:r w:rsidR="00654A1C">
        <w:rPr>
          <w:sz w:val="24"/>
          <w:szCs w:val="24"/>
          <w:lang w:val="en-GB"/>
        </w:rPr>
        <w:t>:</w:t>
      </w:r>
      <w:r>
        <w:rPr>
          <w:sz w:val="24"/>
          <w:szCs w:val="24"/>
          <w:lang w:val="en-GB"/>
        </w:rPr>
        <w:t xml:space="preserve"> an imaginary container or transitional space </w:t>
      </w:r>
      <w:r w:rsidR="00654A1C">
        <w:rPr>
          <w:sz w:val="24"/>
          <w:szCs w:val="24"/>
          <w:lang w:val="en-GB"/>
        </w:rPr>
        <w:t xml:space="preserve">that enabled him </w:t>
      </w:r>
      <w:r>
        <w:rPr>
          <w:sz w:val="24"/>
          <w:szCs w:val="24"/>
          <w:lang w:val="en-GB"/>
        </w:rPr>
        <w:t xml:space="preserve">to begin building anew.  She </w:t>
      </w:r>
      <w:r w:rsidR="00654A1C">
        <w:rPr>
          <w:sz w:val="24"/>
          <w:szCs w:val="24"/>
          <w:lang w:val="en-GB"/>
        </w:rPr>
        <w:t>began</w:t>
      </w:r>
      <w:r>
        <w:rPr>
          <w:sz w:val="24"/>
          <w:szCs w:val="24"/>
          <w:lang w:val="en-GB"/>
        </w:rPr>
        <w:t xml:space="preserve"> to use the same idea, going back and forth through people, places and experiences in a poignant combination of remembering and forgetting, taking with and leaving behind</w:t>
      </w:r>
      <w:r w:rsidR="00654A1C">
        <w:rPr>
          <w:sz w:val="24"/>
          <w:szCs w:val="24"/>
          <w:lang w:val="en-GB"/>
        </w:rPr>
        <w:t>.</w:t>
      </w:r>
      <w:r w:rsidR="00BB2520">
        <w:rPr>
          <w:sz w:val="24"/>
          <w:szCs w:val="24"/>
          <w:lang w:val="en-GB"/>
        </w:rPr>
        <w:t xml:space="preserve"> </w:t>
      </w:r>
      <w:r w:rsidR="00654A1C">
        <w:rPr>
          <w:sz w:val="24"/>
          <w:szCs w:val="24"/>
          <w:lang w:val="en-GB"/>
        </w:rPr>
        <w:t>This is how she used</w:t>
      </w:r>
      <w:r>
        <w:rPr>
          <w:sz w:val="24"/>
          <w:szCs w:val="24"/>
          <w:lang w:val="en-GB"/>
        </w:rPr>
        <w:t xml:space="preserve"> the time at the end of the day, speaking out loud some of her musing</w:t>
      </w:r>
      <w:r w:rsidR="00BB2520">
        <w:rPr>
          <w:sz w:val="24"/>
          <w:szCs w:val="24"/>
          <w:lang w:val="en-GB"/>
        </w:rPr>
        <w:t>s</w:t>
      </w:r>
      <w:r>
        <w:rPr>
          <w:sz w:val="24"/>
          <w:szCs w:val="24"/>
          <w:lang w:val="en-GB"/>
        </w:rPr>
        <w:t xml:space="preserve"> to me and my partner.  </w:t>
      </w:r>
      <w:r w:rsidR="00BB2520">
        <w:rPr>
          <w:sz w:val="24"/>
          <w:szCs w:val="24"/>
          <w:lang w:val="en-GB"/>
        </w:rPr>
        <w:t>It became a break from the numbing effect of television and a more creative alternative</w:t>
      </w:r>
      <w:r w:rsidR="00654A1C">
        <w:rPr>
          <w:sz w:val="24"/>
          <w:szCs w:val="24"/>
          <w:lang w:val="en-GB"/>
        </w:rPr>
        <w:t>.</w:t>
      </w:r>
      <w:r w:rsidR="00BB2520">
        <w:rPr>
          <w:sz w:val="24"/>
          <w:szCs w:val="24"/>
          <w:lang w:val="en-GB"/>
        </w:rPr>
        <w:t xml:space="preserve"> </w:t>
      </w:r>
      <w:r w:rsidR="00654A1C">
        <w:rPr>
          <w:sz w:val="24"/>
          <w:szCs w:val="24"/>
          <w:lang w:val="en-GB"/>
        </w:rPr>
        <w:t xml:space="preserve">This was, for her, </w:t>
      </w:r>
      <w:r w:rsidR="00BB2520">
        <w:rPr>
          <w:sz w:val="24"/>
          <w:szCs w:val="24"/>
          <w:lang w:val="en-GB"/>
        </w:rPr>
        <w:t>a different form of artistic expression</w:t>
      </w:r>
      <w:r w:rsidR="00654A1C">
        <w:rPr>
          <w:sz w:val="24"/>
          <w:szCs w:val="24"/>
          <w:lang w:val="en-GB"/>
        </w:rPr>
        <w:t>.</w:t>
      </w:r>
      <w:r w:rsidR="00BB2520">
        <w:rPr>
          <w:sz w:val="24"/>
          <w:szCs w:val="24"/>
          <w:lang w:val="en-GB"/>
        </w:rPr>
        <w:t xml:space="preserve"> </w:t>
      </w:r>
      <w:r w:rsidR="00654A1C">
        <w:rPr>
          <w:sz w:val="24"/>
          <w:szCs w:val="24"/>
          <w:lang w:val="en-GB"/>
        </w:rPr>
        <w:t>I</w:t>
      </w:r>
      <w:r w:rsidR="00BB2520">
        <w:rPr>
          <w:sz w:val="24"/>
          <w:szCs w:val="24"/>
          <w:lang w:val="en-GB"/>
        </w:rPr>
        <w:t>nstead of textiles or paints, she used her own life as the material to work with and on.  This is what Winnicott thought was in fact fundamental to health and to therapy</w:t>
      </w:r>
      <w:r w:rsidR="00654A1C">
        <w:rPr>
          <w:sz w:val="24"/>
          <w:szCs w:val="24"/>
          <w:lang w:val="en-GB"/>
        </w:rPr>
        <w:t>:</w:t>
      </w:r>
      <w:r w:rsidR="00BB2520">
        <w:rPr>
          <w:sz w:val="24"/>
          <w:szCs w:val="24"/>
          <w:lang w:val="en-GB"/>
        </w:rPr>
        <w:t xml:space="preserve"> the ability to play, which </w:t>
      </w:r>
      <w:r w:rsidR="00146DFB">
        <w:rPr>
          <w:sz w:val="24"/>
          <w:szCs w:val="24"/>
          <w:lang w:val="en-GB"/>
        </w:rPr>
        <w:t>Winnicott</w:t>
      </w:r>
      <w:r w:rsidR="00BB2520">
        <w:rPr>
          <w:sz w:val="24"/>
          <w:szCs w:val="24"/>
          <w:lang w:val="en-GB"/>
        </w:rPr>
        <w:t xml:space="preserve"> link</w:t>
      </w:r>
      <w:r w:rsidR="00D53B66">
        <w:rPr>
          <w:sz w:val="24"/>
          <w:szCs w:val="24"/>
          <w:lang w:val="en-GB"/>
        </w:rPr>
        <w:t>ed</w:t>
      </w:r>
      <w:r w:rsidR="00BB2520">
        <w:rPr>
          <w:sz w:val="24"/>
          <w:szCs w:val="24"/>
          <w:lang w:val="en-GB"/>
        </w:rPr>
        <w:t xml:space="preserve"> to</w:t>
      </w:r>
      <w:r w:rsidR="00146DFB">
        <w:rPr>
          <w:sz w:val="24"/>
          <w:szCs w:val="24"/>
          <w:lang w:val="en-GB"/>
        </w:rPr>
        <w:t xml:space="preserve"> cultural life </w:t>
      </w:r>
      <w:r w:rsidR="00654A1C">
        <w:rPr>
          <w:sz w:val="24"/>
          <w:szCs w:val="24"/>
          <w:lang w:val="en-GB"/>
        </w:rPr>
        <w:t>through</w:t>
      </w:r>
      <w:r w:rsidR="00146DFB">
        <w:rPr>
          <w:sz w:val="24"/>
          <w:szCs w:val="24"/>
          <w:lang w:val="en-GB"/>
        </w:rPr>
        <w:t xml:space="preserve"> a continuum of</w:t>
      </w:r>
      <w:r w:rsidR="00BB2520">
        <w:rPr>
          <w:sz w:val="24"/>
          <w:szCs w:val="24"/>
          <w:lang w:val="en-GB"/>
        </w:rPr>
        <w:t xml:space="preserve"> ritual, art, theatre, sport and any creative activity.  </w:t>
      </w:r>
    </w:p>
    <w:p w:rsidR="00627B5D" w:rsidRDefault="00627B5D" w:rsidP="00CF2BD5">
      <w:pPr>
        <w:spacing w:line="480" w:lineRule="auto"/>
        <w:rPr>
          <w:sz w:val="24"/>
          <w:szCs w:val="24"/>
          <w:lang w:val="en-GB"/>
        </w:rPr>
      </w:pPr>
    </w:p>
    <w:p w:rsidR="00E05055" w:rsidRPr="00E05055" w:rsidRDefault="00E05055" w:rsidP="00CF2BD5">
      <w:pPr>
        <w:spacing w:line="480" w:lineRule="auto"/>
        <w:rPr>
          <w:b/>
          <w:sz w:val="24"/>
          <w:szCs w:val="24"/>
          <w:lang w:val="en-GB"/>
        </w:rPr>
      </w:pPr>
      <w:r w:rsidRPr="00E05055">
        <w:rPr>
          <w:b/>
          <w:sz w:val="24"/>
          <w:szCs w:val="24"/>
          <w:lang w:val="en-GB"/>
        </w:rPr>
        <w:lastRenderedPageBreak/>
        <w:t>Transitional or potential space at a social level</w:t>
      </w:r>
      <w:r w:rsidR="00654A1C">
        <w:rPr>
          <w:b/>
          <w:sz w:val="24"/>
          <w:szCs w:val="24"/>
          <w:lang w:val="en-GB"/>
        </w:rPr>
        <w:t xml:space="preserve"> </w:t>
      </w:r>
      <w:r w:rsidRPr="00E05055">
        <w:rPr>
          <w:b/>
          <w:sz w:val="24"/>
          <w:szCs w:val="24"/>
          <w:lang w:val="en-GB"/>
        </w:rPr>
        <w:t>-</w:t>
      </w:r>
      <w:r w:rsidR="00654A1C">
        <w:rPr>
          <w:b/>
          <w:sz w:val="24"/>
          <w:szCs w:val="24"/>
          <w:lang w:val="en-GB"/>
        </w:rPr>
        <w:t xml:space="preserve">- </w:t>
      </w:r>
      <w:r w:rsidRPr="00E05055">
        <w:rPr>
          <w:b/>
          <w:sz w:val="24"/>
          <w:szCs w:val="24"/>
          <w:lang w:val="en-GB"/>
        </w:rPr>
        <w:t>Turner</w:t>
      </w:r>
      <w:r w:rsidR="008009B8">
        <w:rPr>
          <w:b/>
          <w:sz w:val="24"/>
          <w:szCs w:val="24"/>
          <w:lang w:val="en-GB"/>
        </w:rPr>
        <w:t>’</w:t>
      </w:r>
      <w:r w:rsidR="002305A1">
        <w:rPr>
          <w:b/>
          <w:sz w:val="24"/>
          <w:szCs w:val="24"/>
          <w:lang w:val="en-GB"/>
        </w:rPr>
        <w:t>s liminality</w:t>
      </w:r>
      <w:r w:rsidRPr="00E05055">
        <w:rPr>
          <w:b/>
          <w:sz w:val="24"/>
          <w:szCs w:val="24"/>
          <w:lang w:val="en-GB"/>
        </w:rPr>
        <w:t xml:space="preserve"> and the </w:t>
      </w:r>
      <w:r w:rsidR="008009B8">
        <w:rPr>
          <w:b/>
          <w:sz w:val="24"/>
          <w:szCs w:val="24"/>
          <w:lang w:val="en-GB"/>
        </w:rPr>
        <w:t xml:space="preserve">therapeutic </w:t>
      </w:r>
      <w:r w:rsidRPr="00E05055">
        <w:rPr>
          <w:b/>
          <w:sz w:val="24"/>
          <w:szCs w:val="24"/>
          <w:lang w:val="en-GB"/>
        </w:rPr>
        <w:t>value of cultural experience</w:t>
      </w:r>
    </w:p>
    <w:p w:rsidR="00E05055" w:rsidRDefault="00E05055" w:rsidP="00CF2BD5">
      <w:pPr>
        <w:spacing w:line="480" w:lineRule="auto"/>
        <w:rPr>
          <w:sz w:val="24"/>
          <w:szCs w:val="24"/>
          <w:lang w:val="en-GB"/>
        </w:rPr>
      </w:pPr>
    </w:p>
    <w:p w:rsidR="006C04F5" w:rsidRDefault="006C04F5" w:rsidP="00CF2BD5">
      <w:pPr>
        <w:tabs>
          <w:tab w:val="num" w:pos="1080"/>
        </w:tabs>
        <w:spacing w:line="480" w:lineRule="auto"/>
        <w:rPr>
          <w:sz w:val="24"/>
          <w:szCs w:val="24"/>
          <w:lang w:val="en-GB"/>
        </w:rPr>
      </w:pPr>
      <w:r>
        <w:rPr>
          <w:sz w:val="24"/>
          <w:szCs w:val="24"/>
          <w:lang w:val="en-GB"/>
        </w:rPr>
        <w:t>Repetition is a fundamental aspect of r</w:t>
      </w:r>
      <w:r w:rsidR="00C9076C">
        <w:rPr>
          <w:sz w:val="24"/>
          <w:szCs w:val="24"/>
          <w:lang w:val="en-GB"/>
        </w:rPr>
        <w:t>itual and this final section turns, however briefly,</w:t>
      </w:r>
      <w:r>
        <w:rPr>
          <w:sz w:val="24"/>
          <w:szCs w:val="24"/>
          <w:lang w:val="en-GB"/>
        </w:rPr>
        <w:t xml:space="preserve"> to the wor</w:t>
      </w:r>
      <w:r w:rsidR="001E3A89">
        <w:rPr>
          <w:sz w:val="24"/>
          <w:szCs w:val="24"/>
          <w:lang w:val="en-GB"/>
        </w:rPr>
        <w:t xml:space="preserve">k of </w:t>
      </w:r>
      <w:r w:rsidR="00654A1C">
        <w:rPr>
          <w:sz w:val="24"/>
          <w:szCs w:val="24"/>
          <w:lang w:val="en-GB"/>
        </w:rPr>
        <w:t xml:space="preserve">anthropologist </w:t>
      </w:r>
      <w:r w:rsidR="00C9076C">
        <w:rPr>
          <w:sz w:val="24"/>
          <w:szCs w:val="24"/>
          <w:lang w:val="en-GB"/>
        </w:rPr>
        <w:t xml:space="preserve">Victor </w:t>
      </w:r>
      <w:r w:rsidR="001E3A89">
        <w:rPr>
          <w:sz w:val="24"/>
          <w:szCs w:val="24"/>
          <w:lang w:val="en-GB"/>
        </w:rPr>
        <w:t xml:space="preserve">Turner </w:t>
      </w:r>
      <w:r w:rsidR="00C9076C">
        <w:rPr>
          <w:sz w:val="24"/>
          <w:szCs w:val="24"/>
          <w:lang w:val="en-GB"/>
        </w:rPr>
        <w:t>(1920-1983)</w:t>
      </w:r>
      <w:r w:rsidR="00654A1C">
        <w:rPr>
          <w:sz w:val="24"/>
          <w:szCs w:val="24"/>
          <w:lang w:val="en-GB"/>
        </w:rPr>
        <w:t>, in order</w:t>
      </w:r>
      <w:r w:rsidR="00C9076C">
        <w:rPr>
          <w:sz w:val="24"/>
          <w:szCs w:val="24"/>
          <w:lang w:val="en-GB"/>
        </w:rPr>
        <w:t xml:space="preserve"> </w:t>
      </w:r>
      <w:r>
        <w:rPr>
          <w:sz w:val="24"/>
          <w:szCs w:val="24"/>
          <w:lang w:val="en-GB"/>
        </w:rPr>
        <w:t xml:space="preserve">to </w:t>
      </w:r>
      <w:r w:rsidR="00C9076C">
        <w:rPr>
          <w:sz w:val="24"/>
          <w:szCs w:val="24"/>
          <w:lang w:val="en-GB"/>
        </w:rPr>
        <w:t>indicate</w:t>
      </w:r>
      <w:r>
        <w:rPr>
          <w:sz w:val="24"/>
          <w:szCs w:val="24"/>
          <w:lang w:val="en-GB"/>
        </w:rPr>
        <w:t xml:space="preserve"> how some of the processes analysed </w:t>
      </w:r>
      <w:r w:rsidR="00654A1C">
        <w:rPr>
          <w:sz w:val="24"/>
          <w:szCs w:val="24"/>
          <w:lang w:val="en-GB"/>
        </w:rPr>
        <w:t>thus</w:t>
      </w:r>
      <w:r>
        <w:rPr>
          <w:sz w:val="24"/>
          <w:szCs w:val="24"/>
          <w:lang w:val="en-GB"/>
        </w:rPr>
        <w:t xml:space="preserve"> far find resonance at a cultura</w:t>
      </w:r>
      <w:r w:rsidR="00B80D38">
        <w:rPr>
          <w:sz w:val="24"/>
          <w:szCs w:val="24"/>
          <w:lang w:val="en-GB"/>
        </w:rPr>
        <w:t xml:space="preserve">l level of analysis.  </w:t>
      </w:r>
      <w:r w:rsidR="00654A1C">
        <w:rPr>
          <w:sz w:val="24"/>
          <w:szCs w:val="24"/>
          <w:lang w:val="en-GB"/>
        </w:rPr>
        <w:t>Turner enables us to understand another</w:t>
      </w:r>
      <w:r>
        <w:rPr>
          <w:sz w:val="24"/>
          <w:szCs w:val="24"/>
          <w:lang w:val="en-GB"/>
        </w:rPr>
        <w:t xml:space="preserve"> important aspect of my mothe</w:t>
      </w:r>
      <w:r w:rsidR="001E3A89">
        <w:rPr>
          <w:sz w:val="24"/>
          <w:szCs w:val="24"/>
          <w:lang w:val="en-GB"/>
        </w:rPr>
        <w:t>r’s experience, namely the</w:t>
      </w:r>
      <w:r>
        <w:rPr>
          <w:sz w:val="24"/>
          <w:szCs w:val="24"/>
          <w:lang w:val="en-GB"/>
        </w:rPr>
        <w:t xml:space="preserve"> loss of </w:t>
      </w:r>
      <w:r w:rsidR="001E3A89">
        <w:rPr>
          <w:sz w:val="24"/>
          <w:szCs w:val="24"/>
          <w:lang w:val="en-GB"/>
        </w:rPr>
        <w:t xml:space="preserve">variety and </w:t>
      </w:r>
      <w:r w:rsidR="00D53B66">
        <w:rPr>
          <w:sz w:val="24"/>
          <w:szCs w:val="24"/>
          <w:lang w:val="en-GB"/>
        </w:rPr>
        <w:t xml:space="preserve">of </w:t>
      </w:r>
      <w:r w:rsidR="001E3A89">
        <w:rPr>
          <w:sz w:val="24"/>
          <w:szCs w:val="24"/>
          <w:lang w:val="en-GB"/>
        </w:rPr>
        <w:t>good quality</w:t>
      </w:r>
      <w:r w:rsidR="00B80D38">
        <w:rPr>
          <w:sz w:val="24"/>
          <w:szCs w:val="24"/>
          <w:lang w:val="en-GB"/>
        </w:rPr>
        <w:t xml:space="preserve"> cultural activities.  </w:t>
      </w:r>
    </w:p>
    <w:p w:rsidR="002305A1" w:rsidRPr="00E764E2" w:rsidRDefault="002305A1" w:rsidP="00CF2BD5">
      <w:pPr>
        <w:spacing w:line="480" w:lineRule="auto"/>
        <w:rPr>
          <w:sz w:val="24"/>
          <w:szCs w:val="24"/>
          <w:lang w:val="en-GB"/>
        </w:rPr>
      </w:pPr>
    </w:p>
    <w:p w:rsidR="00CF2BD5" w:rsidRDefault="00686FDA" w:rsidP="00CF2BD5">
      <w:pPr>
        <w:spacing w:line="480" w:lineRule="auto"/>
        <w:rPr>
          <w:sz w:val="24"/>
          <w:szCs w:val="24"/>
          <w:lang w:val="en-GB"/>
        </w:rPr>
      </w:pPr>
      <w:r>
        <w:rPr>
          <w:sz w:val="24"/>
          <w:szCs w:val="24"/>
          <w:lang w:val="en-GB"/>
        </w:rPr>
        <w:t>W</w:t>
      </w:r>
      <w:r w:rsidR="00654A1C">
        <w:rPr>
          <w:sz w:val="24"/>
          <w:szCs w:val="24"/>
          <w:lang w:val="en-GB"/>
        </w:rPr>
        <w:t>hat Winnicott</w:t>
      </w:r>
      <w:r w:rsidR="002305A1" w:rsidRPr="00E764E2">
        <w:rPr>
          <w:sz w:val="24"/>
          <w:szCs w:val="24"/>
          <w:lang w:val="en-GB"/>
        </w:rPr>
        <w:t xml:space="preserve"> </w:t>
      </w:r>
      <w:r w:rsidR="00654A1C">
        <w:rPr>
          <w:sz w:val="24"/>
          <w:szCs w:val="24"/>
          <w:lang w:val="en-GB"/>
        </w:rPr>
        <w:t xml:space="preserve">identified as transitional phenomena </w:t>
      </w:r>
      <w:r w:rsidR="002305A1" w:rsidRPr="00E764E2">
        <w:rPr>
          <w:sz w:val="24"/>
          <w:szCs w:val="24"/>
          <w:lang w:val="en-GB"/>
        </w:rPr>
        <w:t>close</w:t>
      </w:r>
      <w:r w:rsidR="00654A1C">
        <w:rPr>
          <w:sz w:val="24"/>
          <w:szCs w:val="24"/>
          <w:lang w:val="en-GB"/>
        </w:rPr>
        <w:t>ly</w:t>
      </w:r>
      <w:r w:rsidR="002305A1" w:rsidRPr="00E764E2">
        <w:rPr>
          <w:sz w:val="24"/>
          <w:szCs w:val="24"/>
          <w:lang w:val="en-GB"/>
        </w:rPr>
        <w:t xml:space="preserve"> correspond</w:t>
      </w:r>
      <w:r w:rsidR="00654A1C">
        <w:rPr>
          <w:sz w:val="24"/>
          <w:szCs w:val="24"/>
          <w:lang w:val="en-GB"/>
        </w:rPr>
        <w:t>s</w:t>
      </w:r>
      <w:r w:rsidR="002305A1" w:rsidRPr="00E764E2">
        <w:rPr>
          <w:sz w:val="24"/>
          <w:szCs w:val="24"/>
          <w:lang w:val="en-GB"/>
        </w:rPr>
        <w:t xml:space="preserve"> </w:t>
      </w:r>
      <w:r w:rsidR="00654A1C">
        <w:rPr>
          <w:sz w:val="24"/>
          <w:szCs w:val="24"/>
          <w:lang w:val="en-GB"/>
        </w:rPr>
        <w:t>to</w:t>
      </w:r>
      <w:r w:rsidR="002305A1" w:rsidRPr="00E764E2">
        <w:rPr>
          <w:sz w:val="24"/>
          <w:szCs w:val="24"/>
          <w:lang w:val="en-GB"/>
        </w:rPr>
        <w:t xml:space="preserve"> some of the features Turner identified </w:t>
      </w:r>
      <w:r>
        <w:rPr>
          <w:sz w:val="24"/>
          <w:szCs w:val="24"/>
          <w:lang w:val="en-GB"/>
        </w:rPr>
        <w:t>in</w:t>
      </w:r>
      <w:r w:rsidR="00C9076C" w:rsidRPr="00E764E2">
        <w:rPr>
          <w:sz w:val="24"/>
          <w:szCs w:val="24"/>
          <w:lang w:val="en-GB"/>
        </w:rPr>
        <w:t xml:space="preserve"> the middle phase of rites of passage</w:t>
      </w:r>
      <w:r w:rsidR="00EF7B70">
        <w:rPr>
          <w:sz w:val="24"/>
          <w:szCs w:val="24"/>
          <w:lang w:val="en-GB"/>
        </w:rPr>
        <w:t>.</w:t>
      </w:r>
      <w:r w:rsidR="00C9076C" w:rsidRPr="00E764E2">
        <w:rPr>
          <w:sz w:val="24"/>
          <w:szCs w:val="24"/>
          <w:lang w:val="en-GB"/>
        </w:rPr>
        <w:t xml:space="preserve"> </w:t>
      </w:r>
      <w:r w:rsidR="00EF7B70">
        <w:rPr>
          <w:sz w:val="24"/>
          <w:szCs w:val="24"/>
          <w:lang w:val="en-GB"/>
        </w:rPr>
        <w:t>D</w:t>
      </w:r>
      <w:r w:rsidR="00C9076C" w:rsidRPr="00E764E2">
        <w:rPr>
          <w:sz w:val="24"/>
          <w:szCs w:val="24"/>
          <w:lang w:val="en-GB"/>
        </w:rPr>
        <w:t xml:space="preserve">eveloping </w:t>
      </w:r>
      <w:r w:rsidR="00C9076C">
        <w:rPr>
          <w:sz w:val="24"/>
          <w:szCs w:val="24"/>
          <w:lang w:val="en-GB"/>
        </w:rPr>
        <w:t xml:space="preserve">the work of Arnold Van </w:t>
      </w:r>
      <w:proofErr w:type="spellStart"/>
      <w:r w:rsidR="00C9076C">
        <w:rPr>
          <w:sz w:val="24"/>
          <w:szCs w:val="24"/>
          <w:lang w:val="en-GB"/>
        </w:rPr>
        <w:t>Gennep</w:t>
      </w:r>
      <w:proofErr w:type="spellEnd"/>
      <w:r w:rsidR="00C9076C" w:rsidRPr="00E764E2">
        <w:rPr>
          <w:sz w:val="24"/>
          <w:szCs w:val="24"/>
          <w:lang w:val="en-GB"/>
        </w:rPr>
        <w:t xml:space="preserve"> (1908</w:t>
      </w:r>
      <w:r w:rsidR="00C9076C">
        <w:rPr>
          <w:sz w:val="24"/>
          <w:szCs w:val="24"/>
          <w:lang w:val="en-GB"/>
        </w:rPr>
        <w:t>)</w:t>
      </w:r>
      <w:r w:rsidR="00EF7B70">
        <w:rPr>
          <w:sz w:val="24"/>
          <w:szCs w:val="24"/>
          <w:lang w:val="en-GB"/>
        </w:rPr>
        <w:t>,</w:t>
      </w:r>
      <w:r w:rsidR="00C9076C" w:rsidRPr="00E764E2">
        <w:rPr>
          <w:sz w:val="24"/>
          <w:szCs w:val="24"/>
          <w:lang w:val="en-GB"/>
        </w:rPr>
        <w:t xml:space="preserve"> </w:t>
      </w:r>
      <w:r w:rsidR="00EF7B70">
        <w:rPr>
          <w:sz w:val="24"/>
          <w:szCs w:val="24"/>
          <w:lang w:val="en-GB"/>
        </w:rPr>
        <w:t>Turner used</w:t>
      </w:r>
      <w:r w:rsidR="00C9076C">
        <w:rPr>
          <w:sz w:val="24"/>
          <w:szCs w:val="24"/>
          <w:lang w:val="en-GB"/>
        </w:rPr>
        <w:t xml:space="preserve"> the term ‘liminality’ </w:t>
      </w:r>
      <w:r w:rsidR="00EF7B70">
        <w:rPr>
          <w:sz w:val="24"/>
          <w:szCs w:val="24"/>
          <w:lang w:val="en-GB"/>
        </w:rPr>
        <w:t>to</w:t>
      </w:r>
      <w:r w:rsidR="00C9076C">
        <w:rPr>
          <w:sz w:val="24"/>
          <w:szCs w:val="24"/>
          <w:lang w:val="en-GB"/>
        </w:rPr>
        <w:t xml:space="preserve"> characteris</w:t>
      </w:r>
      <w:r w:rsidR="00EF7B70">
        <w:rPr>
          <w:sz w:val="24"/>
          <w:szCs w:val="24"/>
          <w:lang w:val="en-GB"/>
        </w:rPr>
        <w:t>e</w:t>
      </w:r>
      <w:r w:rsidR="00C9076C">
        <w:rPr>
          <w:sz w:val="24"/>
          <w:szCs w:val="24"/>
          <w:lang w:val="en-GB"/>
        </w:rPr>
        <w:t xml:space="preserve"> the middle phase</w:t>
      </w:r>
      <w:r w:rsidR="00EF7B70">
        <w:rPr>
          <w:sz w:val="24"/>
          <w:szCs w:val="24"/>
          <w:lang w:val="en-GB"/>
        </w:rPr>
        <w:t>.</w:t>
      </w:r>
      <w:r w:rsidR="00C9076C">
        <w:rPr>
          <w:sz w:val="24"/>
          <w:szCs w:val="24"/>
          <w:lang w:val="en-GB"/>
        </w:rPr>
        <w:t xml:space="preserve"> </w:t>
      </w:r>
      <w:r w:rsidR="003F068F">
        <w:rPr>
          <w:sz w:val="24"/>
          <w:szCs w:val="24"/>
          <w:lang w:val="en-GB"/>
        </w:rPr>
        <w:t xml:space="preserve"> </w:t>
      </w:r>
      <w:r w:rsidR="00EF7B70">
        <w:rPr>
          <w:sz w:val="24"/>
          <w:szCs w:val="24"/>
          <w:lang w:val="en-GB"/>
        </w:rPr>
        <w:t>He</w:t>
      </w:r>
      <w:r w:rsidR="00C9076C">
        <w:rPr>
          <w:sz w:val="24"/>
          <w:szCs w:val="24"/>
          <w:lang w:val="en-GB"/>
        </w:rPr>
        <w:t xml:space="preserve"> (1969) </w:t>
      </w:r>
      <w:r w:rsidR="00EF7B70">
        <w:rPr>
          <w:sz w:val="24"/>
          <w:szCs w:val="24"/>
          <w:lang w:val="en-GB"/>
        </w:rPr>
        <w:t>spoke</w:t>
      </w:r>
      <w:r w:rsidR="0037286C">
        <w:rPr>
          <w:sz w:val="24"/>
          <w:szCs w:val="24"/>
          <w:lang w:val="en-GB"/>
        </w:rPr>
        <w:t xml:space="preserve"> of it </w:t>
      </w:r>
      <w:r w:rsidR="00C9076C" w:rsidRPr="00E764E2">
        <w:rPr>
          <w:sz w:val="24"/>
          <w:szCs w:val="24"/>
          <w:lang w:val="en-GB"/>
        </w:rPr>
        <w:t xml:space="preserve">as an anti-structural, </w:t>
      </w:r>
      <w:r w:rsidR="00EF7B70">
        <w:rPr>
          <w:sz w:val="24"/>
          <w:szCs w:val="24"/>
          <w:lang w:val="en-GB"/>
        </w:rPr>
        <w:t>‘b</w:t>
      </w:r>
      <w:r w:rsidR="00C9076C" w:rsidRPr="00E764E2">
        <w:rPr>
          <w:sz w:val="24"/>
          <w:szCs w:val="24"/>
          <w:lang w:val="en-GB"/>
        </w:rPr>
        <w:t>etwixt –and between</w:t>
      </w:r>
      <w:r w:rsidR="00EF7B70">
        <w:rPr>
          <w:sz w:val="24"/>
          <w:szCs w:val="24"/>
          <w:lang w:val="en-GB"/>
        </w:rPr>
        <w:t>’</w:t>
      </w:r>
      <w:r w:rsidR="00C9076C" w:rsidRPr="00E764E2">
        <w:rPr>
          <w:sz w:val="24"/>
          <w:szCs w:val="24"/>
          <w:lang w:val="en-GB"/>
        </w:rPr>
        <w:t>, neutral</w:t>
      </w:r>
      <w:r w:rsidR="00654A1C">
        <w:rPr>
          <w:sz w:val="24"/>
          <w:szCs w:val="24"/>
          <w:lang w:val="en-GB"/>
        </w:rPr>
        <w:t xml:space="preserve"> and</w:t>
      </w:r>
      <w:r w:rsidR="00C9076C" w:rsidRPr="00E764E2">
        <w:rPr>
          <w:sz w:val="24"/>
          <w:szCs w:val="24"/>
          <w:lang w:val="en-GB"/>
        </w:rPr>
        <w:t xml:space="preserve"> independent domain of creative activity</w:t>
      </w:r>
      <w:r w:rsidR="00C9076C">
        <w:rPr>
          <w:sz w:val="24"/>
          <w:szCs w:val="24"/>
          <w:lang w:val="en-GB"/>
        </w:rPr>
        <w:t>, which</w:t>
      </w:r>
      <w:r w:rsidR="00C9076C" w:rsidRPr="00E764E2">
        <w:rPr>
          <w:sz w:val="24"/>
          <w:szCs w:val="24"/>
          <w:lang w:val="en-GB"/>
        </w:rPr>
        <w:t xml:space="preserve"> helps </w:t>
      </w:r>
      <w:r w:rsidR="0037286C">
        <w:rPr>
          <w:sz w:val="24"/>
          <w:szCs w:val="24"/>
          <w:lang w:val="en-GB"/>
        </w:rPr>
        <w:t xml:space="preserve">the person undergoing the ritual </w:t>
      </w:r>
      <w:r w:rsidR="00C9076C" w:rsidRPr="00E764E2">
        <w:rPr>
          <w:sz w:val="24"/>
          <w:szCs w:val="24"/>
          <w:lang w:val="en-GB"/>
        </w:rPr>
        <w:t xml:space="preserve">to move </w:t>
      </w:r>
      <w:r w:rsidR="00EF7B70">
        <w:rPr>
          <w:sz w:val="24"/>
          <w:szCs w:val="24"/>
          <w:lang w:val="en-GB"/>
        </w:rPr>
        <w:t xml:space="preserve">out of </w:t>
      </w:r>
      <w:r w:rsidR="00C9076C" w:rsidRPr="00E764E2">
        <w:rPr>
          <w:sz w:val="24"/>
          <w:szCs w:val="24"/>
          <w:lang w:val="en-GB"/>
        </w:rPr>
        <w:t>structure and back again in a new role</w:t>
      </w:r>
      <w:r w:rsidR="00EF7B70">
        <w:rPr>
          <w:sz w:val="24"/>
          <w:szCs w:val="24"/>
          <w:lang w:val="en-GB"/>
        </w:rPr>
        <w:t>,</w:t>
      </w:r>
      <w:r w:rsidR="00C9076C" w:rsidRPr="00E764E2">
        <w:rPr>
          <w:sz w:val="24"/>
          <w:szCs w:val="24"/>
          <w:lang w:val="en-GB"/>
        </w:rPr>
        <w:t xml:space="preserve"> or</w:t>
      </w:r>
      <w:r w:rsidR="00EF7B70">
        <w:rPr>
          <w:sz w:val="24"/>
          <w:szCs w:val="24"/>
          <w:lang w:val="en-GB"/>
        </w:rPr>
        <w:t xml:space="preserve"> in a</w:t>
      </w:r>
      <w:r w:rsidR="00C9076C" w:rsidRPr="00E764E2">
        <w:rPr>
          <w:sz w:val="24"/>
          <w:szCs w:val="24"/>
          <w:lang w:val="en-GB"/>
        </w:rPr>
        <w:t xml:space="preserve"> transformed way</w:t>
      </w:r>
      <w:r w:rsidR="00CF2BD5">
        <w:rPr>
          <w:sz w:val="24"/>
          <w:szCs w:val="24"/>
          <w:lang w:val="en-GB"/>
        </w:rPr>
        <w:t xml:space="preserve">.  </w:t>
      </w:r>
      <w:r w:rsidR="00CE79AC">
        <w:rPr>
          <w:sz w:val="24"/>
          <w:szCs w:val="24"/>
          <w:lang w:val="en-GB"/>
        </w:rPr>
        <w:t xml:space="preserve">Turner </w:t>
      </w:r>
      <w:r w:rsidR="00EF7B70">
        <w:rPr>
          <w:sz w:val="24"/>
          <w:szCs w:val="24"/>
          <w:lang w:val="en-GB"/>
        </w:rPr>
        <w:t>spoke</w:t>
      </w:r>
      <w:r w:rsidR="00CE79AC">
        <w:rPr>
          <w:sz w:val="24"/>
          <w:szCs w:val="24"/>
          <w:lang w:val="en-GB"/>
        </w:rPr>
        <w:t xml:space="preserve"> of ‘</w:t>
      </w:r>
      <w:proofErr w:type="spellStart"/>
      <w:r w:rsidR="00CE79AC">
        <w:rPr>
          <w:sz w:val="24"/>
          <w:szCs w:val="24"/>
          <w:lang w:val="en-GB"/>
        </w:rPr>
        <w:t>communitas</w:t>
      </w:r>
      <w:proofErr w:type="spellEnd"/>
      <w:r w:rsidR="00CE79AC">
        <w:rPr>
          <w:sz w:val="24"/>
          <w:szCs w:val="24"/>
          <w:lang w:val="en-GB"/>
        </w:rPr>
        <w:t>’</w:t>
      </w:r>
      <w:r w:rsidR="007B5F47">
        <w:rPr>
          <w:sz w:val="24"/>
          <w:szCs w:val="24"/>
          <w:lang w:val="en-GB"/>
        </w:rPr>
        <w:t xml:space="preserve"> as a feature of liminality and define</w:t>
      </w:r>
      <w:r w:rsidR="00EF7B70">
        <w:rPr>
          <w:sz w:val="24"/>
          <w:szCs w:val="24"/>
          <w:lang w:val="en-GB"/>
        </w:rPr>
        <w:t>d</w:t>
      </w:r>
      <w:r w:rsidR="007B5F47">
        <w:rPr>
          <w:sz w:val="24"/>
          <w:szCs w:val="24"/>
          <w:lang w:val="en-GB"/>
        </w:rPr>
        <w:t xml:space="preserve"> it as ‘essentially “an unmediated relationship between historical, idiosyncratic, concrete individuals” (Turner, 1982, p.</w:t>
      </w:r>
      <w:r w:rsidR="00EF7B70">
        <w:rPr>
          <w:sz w:val="24"/>
          <w:szCs w:val="24"/>
          <w:lang w:val="en-GB"/>
        </w:rPr>
        <w:t xml:space="preserve"> </w:t>
      </w:r>
      <w:r w:rsidR="007B5F47">
        <w:rPr>
          <w:sz w:val="24"/>
          <w:szCs w:val="24"/>
          <w:lang w:val="en-GB"/>
        </w:rPr>
        <w:t>45)</w:t>
      </w:r>
      <w:r w:rsidR="00EF7B70">
        <w:rPr>
          <w:sz w:val="24"/>
          <w:szCs w:val="24"/>
          <w:lang w:val="en-GB"/>
        </w:rPr>
        <w:t>;</w:t>
      </w:r>
      <w:r w:rsidR="007B5F47">
        <w:rPr>
          <w:sz w:val="24"/>
          <w:szCs w:val="24"/>
          <w:lang w:val="en-GB"/>
        </w:rPr>
        <w:t xml:space="preserve"> it </w:t>
      </w:r>
      <w:r w:rsidR="00EF7B70">
        <w:rPr>
          <w:sz w:val="24"/>
          <w:szCs w:val="24"/>
          <w:lang w:val="en-GB"/>
        </w:rPr>
        <w:t>refers to</w:t>
      </w:r>
      <w:r w:rsidR="007B5F47">
        <w:rPr>
          <w:sz w:val="24"/>
          <w:szCs w:val="24"/>
          <w:lang w:val="en-GB"/>
        </w:rPr>
        <w:t xml:space="preserve"> a ‘</w:t>
      </w:r>
      <w:proofErr w:type="spellStart"/>
      <w:r w:rsidR="007B5F47">
        <w:rPr>
          <w:sz w:val="24"/>
          <w:szCs w:val="24"/>
          <w:lang w:val="en-GB"/>
        </w:rPr>
        <w:t>nontransactional</w:t>
      </w:r>
      <w:proofErr w:type="spellEnd"/>
      <w:r w:rsidR="007B5F47">
        <w:rPr>
          <w:sz w:val="24"/>
          <w:szCs w:val="24"/>
          <w:lang w:val="en-GB"/>
        </w:rPr>
        <w:t xml:space="preserve"> order or quality of human relationship’ (ibid, p. 46).  </w:t>
      </w:r>
      <w:r w:rsidR="0037286C">
        <w:rPr>
          <w:sz w:val="24"/>
          <w:szCs w:val="24"/>
          <w:lang w:val="en-GB"/>
        </w:rPr>
        <w:t xml:space="preserve">The quality of </w:t>
      </w:r>
      <w:proofErr w:type="spellStart"/>
      <w:r w:rsidR="0037286C">
        <w:rPr>
          <w:sz w:val="24"/>
          <w:szCs w:val="24"/>
          <w:lang w:val="en-GB"/>
        </w:rPr>
        <w:t>liminal</w:t>
      </w:r>
      <w:proofErr w:type="spellEnd"/>
      <w:r w:rsidR="0037286C">
        <w:rPr>
          <w:sz w:val="24"/>
          <w:szCs w:val="24"/>
          <w:lang w:val="en-GB"/>
        </w:rPr>
        <w:t xml:space="preserve"> </w:t>
      </w:r>
      <w:r w:rsidR="003F068F">
        <w:rPr>
          <w:sz w:val="24"/>
          <w:szCs w:val="24"/>
          <w:lang w:val="en-GB"/>
        </w:rPr>
        <w:t>space is</w:t>
      </w:r>
      <w:r w:rsidR="00C9076C">
        <w:rPr>
          <w:sz w:val="24"/>
          <w:szCs w:val="24"/>
          <w:lang w:val="en-GB"/>
        </w:rPr>
        <w:t xml:space="preserve"> </w:t>
      </w:r>
      <w:r w:rsidR="007B5F47">
        <w:rPr>
          <w:sz w:val="24"/>
          <w:szCs w:val="24"/>
          <w:lang w:val="en-GB"/>
        </w:rPr>
        <w:t>described as</w:t>
      </w:r>
      <w:r w:rsidR="0037286C">
        <w:rPr>
          <w:sz w:val="24"/>
          <w:szCs w:val="24"/>
          <w:lang w:val="en-GB"/>
        </w:rPr>
        <w:t xml:space="preserve"> </w:t>
      </w:r>
      <w:r w:rsidR="00C9076C">
        <w:rPr>
          <w:sz w:val="24"/>
          <w:szCs w:val="24"/>
          <w:lang w:val="en-GB"/>
        </w:rPr>
        <w:t>intensely relational</w:t>
      </w:r>
      <w:r w:rsidR="00CF2BD5">
        <w:rPr>
          <w:sz w:val="24"/>
          <w:szCs w:val="24"/>
          <w:lang w:val="en-GB"/>
        </w:rPr>
        <w:t xml:space="preserve"> and</w:t>
      </w:r>
      <w:r w:rsidR="00EF7B70">
        <w:rPr>
          <w:sz w:val="24"/>
          <w:szCs w:val="24"/>
          <w:lang w:val="en-GB"/>
        </w:rPr>
        <w:t>,</w:t>
      </w:r>
      <w:r w:rsidR="00CF2BD5">
        <w:rPr>
          <w:sz w:val="24"/>
          <w:szCs w:val="24"/>
          <w:lang w:val="en-GB"/>
        </w:rPr>
        <w:t xml:space="preserve"> in its anti-structural dynamic</w:t>
      </w:r>
      <w:r w:rsidR="00EF7B70">
        <w:rPr>
          <w:sz w:val="24"/>
          <w:szCs w:val="24"/>
          <w:lang w:val="en-GB"/>
        </w:rPr>
        <w:t>,</w:t>
      </w:r>
      <w:r w:rsidR="00CF2BD5">
        <w:rPr>
          <w:sz w:val="24"/>
          <w:szCs w:val="24"/>
          <w:lang w:val="en-GB"/>
        </w:rPr>
        <w:t xml:space="preserve"> it is able to engender strong bonds of a non-hierarchical nature</w:t>
      </w:r>
      <w:r w:rsidR="003825B0">
        <w:rPr>
          <w:sz w:val="24"/>
          <w:szCs w:val="24"/>
          <w:lang w:val="en-GB"/>
        </w:rPr>
        <w:t>.</w:t>
      </w:r>
      <w:r w:rsidR="00CF2BD5">
        <w:rPr>
          <w:sz w:val="24"/>
          <w:szCs w:val="24"/>
          <w:lang w:val="en-GB"/>
        </w:rPr>
        <w:t xml:space="preserve"> </w:t>
      </w:r>
      <w:r w:rsidR="002305A1" w:rsidRPr="00E764E2">
        <w:rPr>
          <w:sz w:val="24"/>
          <w:szCs w:val="24"/>
          <w:lang w:val="en-GB"/>
        </w:rPr>
        <w:t>Winnicott extended his analysis from children’s play to adults’ cultural life</w:t>
      </w:r>
      <w:r w:rsidR="003825B0">
        <w:rPr>
          <w:sz w:val="24"/>
          <w:szCs w:val="24"/>
          <w:lang w:val="en-GB"/>
        </w:rPr>
        <w:t>;</w:t>
      </w:r>
      <w:r w:rsidR="002305A1" w:rsidRPr="00E764E2">
        <w:rPr>
          <w:sz w:val="24"/>
          <w:szCs w:val="24"/>
          <w:lang w:val="en-GB"/>
        </w:rPr>
        <w:t xml:space="preserve"> Turner made a similar journey</w:t>
      </w:r>
      <w:r w:rsidR="003825B0">
        <w:rPr>
          <w:sz w:val="24"/>
          <w:szCs w:val="24"/>
          <w:lang w:val="en-GB"/>
        </w:rPr>
        <w:t>, but</w:t>
      </w:r>
      <w:r w:rsidR="002305A1" w:rsidRPr="00E764E2">
        <w:rPr>
          <w:sz w:val="24"/>
          <w:szCs w:val="24"/>
          <w:lang w:val="en-GB"/>
        </w:rPr>
        <w:t xml:space="preserve"> in reverse</w:t>
      </w:r>
      <w:r w:rsidR="003825B0">
        <w:rPr>
          <w:sz w:val="24"/>
          <w:szCs w:val="24"/>
          <w:lang w:val="en-GB"/>
        </w:rPr>
        <w:t>.</w:t>
      </w:r>
      <w:r w:rsidR="002305A1" w:rsidRPr="00E764E2">
        <w:rPr>
          <w:sz w:val="24"/>
          <w:szCs w:val="24"/>
          <w:lang w:val="en-GB"/>
        </w:rPr>
        <w:t xml:space="preserve"> </w:t>
      </w:r>
      <w:r w:rsidR="003825B0">
        <w:rPr>
          <w:sz w:val="24"/>
          <w:szCs w:val="24"/>
          <w:lang w:val="en-GB"/>
        </w:rPr>
        <w:t>F</w:t>
      </w:r>
      <w:r w:rsidR="002305A1" w:rsidRPr="00E764E2">
        <w:rPr>
          <w:sz w:val="24"/>
          <w:szCs w:val="24"/>
          <w:lang w:val="en-GB"/>
        </w:rPr>
        <w:t>rom the analysis of features of the liminal stage of rites of passage</w:t>
      </w:r>
      <w:r w:rsidR="003825B0">
        <w:rPr>
          <w:sz w:val="24"/>
          <w:szCs w:val="24"/>
          <w:lang w:val="en-GB"/>
        </w:rPr>
        <w:t>, Turner,</w:t>
      </w:r>
      <w:r w:rsidR="002305A1" w:rsidRPr="00E764E2">
        <w:rPr>
          <w:sz w:val="24"/>
          <w:szCs w:val="24"/>
          <w:lang w:val="en-GB"/>
        </w:rPr>
        <w:t xml:space="preserve"> </w:t>
      </w:r>
      <w:r w:rsidR="00C9076C">
        <w:rPr>
          <w:sz w:val="24"/>
          <w:szCs w:val="24"/>
          <w:lang w:val="en-GB"/>
        </w:rPr>
        <w:t>i</w:t>
      </w:r>
      <w:r w:rsidR="00C9076C" w:rsidRPr="00E764E2">
        <w:rPr>
          <w:sz w:val="24"/>
          <w:szCs w:val="24"/>
          <w:lang w:val="en-GB"/>
        </w:rPr>
        <w:t xml:space="preserve">n his book </w:t>
      </w:r>
      <w:r w:rsidR="00C9076C" w:rsidRPr="00E764E2">
        <w:rPr>
          <w:i/>
          <w:sz w:val="24"/>
          <w:szCs w:val="24"/>
          <w:lang w:val="en-GB"/>
        </w:rPr>
        <w:t>From Ritual to Theatre</w:t>
      </w:r>
      <w:r w:rsidR="00EF7B70">
        <w:rPr>
          <w:i/>
          <w:sz w:val="24"/>
          <w:szCs w:val="24"/>
          <w:lang w:val="en-GB"/>
        </w:rPr>
        <w:t xml:space="preserve"> </w:t>
      </w:r>
      <w:r w:rsidR="00C9076C" w:rsidRPr="00E764E2">
        <w:rPr>
          <w:sz w:val="24"/>
          <w:szCs w:val="24"/>
          <w:lang w:val="en-GB"/>
        </w:rPr>
        <w:t>-</w:t>
      </w:r>
      <w:r w:rsidR="00EF7B70">
        <w:rPr>
          <w:sz w:val="24"/>
          <w:szCs w:val="24"/>
          <w:lang w:val="en-GB"/>
        </w:rPr>
        <w:t xml:space="preserve">- </w:t>
      </w:r>
      <w:r w:rsidR="00C9076C" w:rsidRPr="00E764E2">
        <w:rPr>
          <w:i/>
          <w:sz w:val="24"/>
          <w:szCs w:val="24"/>
          <w:lang w:val="en-GB"/>
        </w:rPr>
        <w:t xml:space="preserve">The Human Seriousness of Play </w:t>
      </w:r>
      <w:r w:rsidR="00C9076C" w:rsidRPr="00E764E2">
        <w:rPr>
          <w:sz w:val="24"/>
          <w:szCs w:val="24"/>
          <w:lang w:val="en-GB"/>
        </w:rPr>
        <w:t>(1982</w:t>
      </w:r>
      <w:proofErr w:type="gramStart"/>
      <w:r w:rsidR="00C9076C" w:rsidRPr="00E764E2">
        <w:rPr>
          <w:sz w:val="24"/>
          <w:szCs w:val="24"/>
          <w:lang w:val="en-GB"/>
        </w:rPr>
        <w:t>)</w:t>
      </w:r>
      <w:r w:rsidR="003825B0">
        <w:rPr>
          <w:sz w:val="24"/>
          <w:szCs w:val="24"/>
          <w:lang w:val="en-GB"/>
        </w:rPr>
        <w:t>,</w:t>
      </w:r>
      <w:proofErr w:type="gramEnd"/>
      <w:r w:rsidR="003825B0">
        <w:rPr>
          <w:sz w:val="24"/>
          <w:szCs w:val="24"/>
          <w:lang w:val="en-GB"/>
        </w:rPr>
        <w:t xml:space="preserve"> </w:t>
      </w:r>
      <w:r w:rsidR="00EF7B70">
        <w:rPr>
          <w:sz w:val="24"/>
          <w:szCs w:val="24"/>
          <w:lang w:val="en-GB"/>
        </w:rPr>
        <w:t>defined</w:t>
      </w:r>
      <w:r w:rsidR="002305A1" w:rsidRPr="00E764E2">
        <w:rPr>
          <w:sz w:val="24"/>
          <w:szCs w:val="24"/>
          <w:lang w:val="en-GB"/>
        </w:rPr>
        <w:t xml:space="preserve"> this space as profoundly linked to play and ‘flow’.  </w:t>
      </w:r>
      <w:r w:rsidR="00EF7B70">
        <w:rPr>
          <w:sz w:val="24"/>
          <w:szCs w:val="24"/>
          <w:lang w:val="en-GB"/>
        </w:rPr>
        <w:t>For all of these authors, f</w:t>
      </w:r>
      <w:r w:rsidR="00856C64">
        <w:rPr>
          <w:sz w:val="24"/>
          <w:szCs w:val="24"/>
          <w:lang w:val="en-GB"/>
        </w:rPr>
        <w:t>low and fluidity indicat</w:t>
      </w:r>
      <w:r w:rsidR="00EF7B70">
        <w:rPr>
          <w:sz w:val="24"/>
          <w:szCs w:val="24"/>
          <w:lang w:val="en-GB"/>
        </w:rPr>
        <w:t>e</w:t>
      </w:r>
      <w:r w:rsidR="00856C64">
        <w:rPr>
          <w:sz w:val="24"/>
          <w:szCs w:val="24"/>
          <w:lang w:val="en-GB"/>
        </w:rPr>
        <w:t xml:space="preserve"> a capacity for connectivity and intensity of experience.  </w:t>
      </w:r>
      <w:r w:rsidR="00507C7F">
        <w:rPr>
          <w:sz w:val="24"/>
          <w:szCs w:val="24"/>
          <w:lang w:val="en-GB"/>
        </w:rPr>
        <w:t>In Deleuze</w:t>
      </w:r>
      <w:r w:rsidR="00EF7B70">
        <w:rPr>
          <w:sz w:val="24"/>
          <w:szCs w:val="24"/>
          <w:lang w:val="en-GB"/>
        </w:rPr>
        <w:t>,</w:t>
      </w:r>
      <w:r w:rsidR="00507C7F">
        <w:rPr>
          <w:sz w:val="24"/>
          <w:szCs w:val="24"/>
          <w:lang w:val="en-GB"/>
        </w:rPr>
        <w:t xml:space="preserve"> </w:t>
      </w:r>
      <w:r w:rsidR="001121BE">
        <w:rPr>
          <w:sz w:val="24"/>
          <w:szCs w:val="24"/>
          <w:lang w:val="en-GB"/>
        </w:rPr>
        <w:t xml:space="preserve">all </w:t>
      </w:r>
      <w:r w:rsidR="00507C7F">
        <w:rPr>
          <w:sz w:val="24"/>
          <w:szCs w:val="24"/>
          <w:lang w:val="en-GB"/>
        </w:rPr>
        <w:t xml:space="preserve">this is fundamental to </w:t>
      </w:r>
      <w:r w:rsidR="00507C7F">
        <w:rPr>
          <w:sz w:val="24"/>
          <w:szCs w:val="24"/>
          <w:lang w:val="en-GB"/>
        </w:rPr>
        <w:lastRenderedPageBreak/>
        <w:t xml:space="preserve">‘becoming’, </w:t>
      </w:r>
      <w:r w:rsidR="001121BE">
        <w:rPr>
          <w:sz w:val="24"/>
          <w:szCs w:val="24"/>
          <w:lang w:val="en-GB"/>
        </w:rPr>
        <w:t>which</w:t>
      </w:r>
      <w:r w:rsidR="00507C7F">
        <w:rPr>
          <w:sz w:val="24"/>
          <w:szCs w:val="24"/>
          <w:lang w:val="en-GB"/>
        </w:rPr>
        <w:t xml:space="preserve"> is about affective communication at a molecular level</w:t>
      </w:r>
      <w:r w:rsidR="001121BE">
        <w:rPr>
          <w:sz w:val="24"/>
          <w:szCs w:val="24"/>
          <w:lang w:val="en-GB"/>
        </w:rPr>
        <w:t xml:space="preserve"> and</w:t>
      </w:r>
      <w:r w:rsidR="00B56558">
        <w:rPr>
          <w:sz w:val="24"/>
          <w:szCs w:val="24"/>
          <w:lang w:val="en-GB"/>
        </w:rPr>
        <w:t xml:space="preserve"> could be about smell or the smallest movement </w:t>
      </w:r>
      <w:r w:rsidR="009F6960">
        <w:rPr>
          <w:sz w:val="24"/>
          <w:szCs w:val="24"/>
          <w:lang w:val="en-GB"/>
        </w:rPr>
        <w:t xml:space="preserve">that does </w:t>
      </w:r>
      <w:r w:rsidR="00507C7F">
        <w:rPr>
          <w:sz w:val="24"/>
          <w:szCs w:val="24"/>
          <w:lang w:val="en-GB"/>
        </w:rPr>
        <w:t xml:space="preserve">not need to be mediated by language.  </w:t>
      </w:r>
      <w:r w:rsidR="00856C64">
        <w:rPr>
          <w:sz w:val="24"/>
          <w:szCs w:val="24"/>
          <w:lang w:val="en-GB"/>
        </w:rPr>
        <w:t xml:space="preserve">This connectivity can happen between people or in relation to objects and activities.  </w:t>
      </w:r>
      <w:r w:rsidR="002305A1" w:rsidRPr="00E764E2">
        <w:rPr>
          <w:sz w:val="24"/>
          <w:szCs w:val="24"/>
          <w:lang w:val="en-GB"/>
        </w:rPr>
        <w:t xml:space="preserve">Playing is serious business for both </w:t>
      </w:r>
      <w:r w:rsidR="003825B0">
        <w:rPr>
          <w:sz w:val="24"/>
          <w:szCs w:val="24"/>
          <w:lang w:val="en-GB"/>
        </w:rPr>
        <w:t>Winnicott and Turner,</w:t>
      </w:r>
      <w:r w:rsidR="002305A1" w:rsidRPr="00E764E2">
        <w:rPr>
          <w:sz w:val="24"/>
          <w:szCs w:val="24"/>
          <w:lang w:val="en-GB"/>
        </w:rPr>
        <w:t xml:space="preserve"> and </w:t>
      </w:r>
      <w:r w:rsidR="003825B0">
        <w:rPr>
          <w:sz w:val="24"/>
          <w:szCs w:val="24"/>
          <w:lang w:val="en-GB"/>
        </w:rPr>
        <w:t xml:space="preserve">it is </w:t>
      </w:r>
      <w:r w:rsidR="002305A1" w:rsidRPr="00E764E2">
        <w:rPr>
          <w:sz w:val="24"/>
          <w:szCs w:val="24"/>
          <w:lang w:val="en-GB"/>
        </w:rPr>
        <w:t>fundamentally linked to cultural experience and expressions.  Theatre indeed uses the word play to indicate a performance</w:t>
      </w:r>
      <w:r w:rsidR="003825B0">
        <w:rPr>
          <w:sz w:val="24"/>
          <w:szCs w:val="24"/>
          <w:lang w:val="en-GB"/>
        </w:rPr>
        <w:t>,</w:t>
      </w:r>
      <w:r w:rsidR="002305A1" w:rsidRPr="00E764E2">
        <w:rPr>
          <w:sz w:val="24"/>
          <w:szCs w:val="24"/>
          <w:lang w:val="en-GB"/>
        </w:rPr>
        <w:t xml:space="preserve"> and sport uses the word play in relation to its activities, as in playing football, tennis and so on.  </w:t>
      </w:r>
      <w:r w:rsidR="009F6960">
        <w:rPr>
          <w:sz w:val="24"/>
          <w:szCs w:val="24"/>
          <w:lang w:val="en-GB"/>
        </w:rPr>
        <w:t>Their model</w:t>
      </w:r>
      <w:r w:rsidR="008E01AF">
        <w:rPr>
          <w:sz w:val="24"/>
          <w:szCs w:val="24"/>
          <w:lang w:val="en-GB"/>
        </w:rPr>
        <w:t xml:space="preserve"> can be</w:t>
      </w:r>
      <w:r w:rsidR="00B56558">
        <w:rPr>
          <w:sz w:val="24"/>
          <w:szCs w:val="24"/>
          <w:lang w:val="en-GB"/>
        </w:rPr>
        <w:t>st be understood</w:t>
      </w:r>
      <w:r w:rsidR="008E01AF">
        <w:rPr>
          <w:sz w:val="24"/>
          <w:szCs w:val="24"/>
          <w:lang w:val="en-GB"/>
        </w:rPr>
        <w:t xml:space="preserve"> as a topological </w:t>
      </w:r>
      <w:r w:rsidR="009F6960">
        <w:rPr>
          <w:sz w:val="24"/>
          <w:szCs w:val="24"/>
          <w:lang w:val="en-GB"/>
        </w:rPr>
        <w:t>one</w:t>
      </w:r>
      <w:r w:rsidR="008E01AF">
        <w:rPr>
          <w:sz w:val="24"/>
          <w:szCs w:val="24"/>
          <w:lang w:val="en-GB"/>
        </w:rPr>
        <w:t xml:space="preserve">, </w:t>
      </w:r>
      <w:r w:rsidR="009F6960">
        <w:rPr>
          <w:sz w:val="24"/>
          <w:szCs w:val="24"/>
          <w:lang w:val="en-GB"/>
        </w:rPr>
        <w:t>which enables us</w:t>
      </w:r>
      <w:r w:rsidR="008E01AF">
        <w:rPr>
          <w:sz w:val="24"/>
          <w:szCs w:val="24"/>
          <w:lang w:val="en-GB"/>
        </w:rPr>
        <w:t xml:space="preserve"> to discern continuities underneath different manifestations</w:t>
      </w:r>
      <w:r w:rsidR="00507C7F">
        <w:rPr>
          <w:sz w:val="24"/>
          <w:szCs w:val="24"/>
          <w:lang w:val="en-GB"/>
        </w:rPr>
        <w:t xml:space="preserve"> of cultural phenomena</w:t>
      </w:r>
      <w:r w:rsidR="004A6C1A">
        <w:rPr>
          <w:sz w:val="24"/>
          <w:szCs w:val="24"/>
          <w:lang w:val="en-GB"/>
        </w:rPr>
        <w:t>.  The foundations of cultural life are laid</w:t>
      </w:r>
      <w:r w:rsidR="00507C7F">
        <w:rPr>
          <w:sz w:val="24"/>
          <w:szCs w:val="24"/>
          <w:lang w:val="en-GB"/>
        </w:rPr>
        <w:t xml:space="preserve"> in dynamics first experienced and practiced in playing</w:t>
      </w:r>
      <w:r w:rsidR="008E01AF">
        <w:rPr>
          <w:sz w:val="24"/>
          <w:szCs w:val="24"/>
          <w:lang w:val="en-GB"/>
        </w:rPr>
        <w:t xml:space="preserve">.  </w:t>
      </w:r>
    </w:p>
    <w:p w:rsidR="00CF2BD5" w:rsidRDefault="00CF2BD5" w:rsidP="00CF2BD5">
      <w:pPr>
        <w:spacing w:line="480" w:lineRule="auto"/>
        <w:rPr>
          <w:sz w:val="24"/>
          <w:szCs w:val="24"/>
          <w:lang w:val="en-GB"/>
        </w:rPr>
      </w:pPr>
    </w:p>
    <w:p w:rsidR="002305A1" w:rsidRPr="00E764E2" w:rsidRDefault="003825B0" w:rsidP="00CF2BD5">
      <w:pPr>
        <w:spacing w:line="480" w:lineRule="auto"/>
        <w:rPr>
          <w:sz w:val="24"/>
          <w:szCs w:val="24"/>
          <w:lang w:val="en-GB"/>
        </w:rPr>
      </w:pPr>
      <w:r>
        <w:rPr>
          <w:sz w:val="24"/>
          <w:szCs w:val="24"/>
          <w:lang w:val="en-GB"/>
        </w:rPr>
        <w:t>In situations of</w:t>
      </w:r>
      <w:r w:rsidR="002305A1" w:rsidRPr="00E764E2">
        <w:rPr>
          <w:sz w:val="24"/>
          <w:szCs w:val="24"/>
          <w:lang w:val="en-GB"/>
        </w:rPr>
        <w:t xml:space="preserve"> transition</w:t>
      </w:r>
      <w:r>
        <w:rPr>
          <w:sz w:val="24"/>
          <w:szCs w:val="24"/>
          <w:lang w:val="en-GB"/>
        </w:rPr>
        <w:t>,</w:t>
      </w:r>
      <w:r w:rsidR="002305A1" w:rsidRPr="00E764E2">
        <w:rPr>
          <w:sz w:val="24"/>
          <w:szCs w:val="24"/>
          <w:lang w:val="en-GB"/>
        </w:rPr>
        <w:t xml:space="preserve"> it appears that all societies create phenomena that are </w:t>
      </w:r>
      <w:r w:rsidR="00CF2BD5">
        <w:rPr>
          <w:sz w:val="24"/>
          <w:szCs w:val="24"/>
          <w:lang w:val="en-GB"/>
        </w:rPr>
        <w:t>fundamentally fluid and also link</w:t>
      </w:r>
      <w:r>
        <w:rPr>
          <w:sz w:val="24"/>
          <w:szCs w:val="24"/>
          <w:lang w:val="en-GB"/>
        </w:rPr>
        <w:t>ed</w:t>
      </w:r>
      <w:r w:rsidR="002305A1" w:rsidRPr="00E764E2">
        <w:rPr>
          <w:sz w:val="24"/>
          <w:szCs w:val="24"/>
          <w:lang w:val="en-GB"/>
        </w:rPr>
        <w:t xml:space="preserve"> to play</w:t>
      </w:r>
      <w:r w:rsidR="00CF2BD5">
        <w:rPr>
          <w:sz w:val="24"/>
          <w:szCs w:val="24"/>
          <w:lang w:val="en-GB"/>
        </w:rPr>
        <w:t xml:space="preserve"> in a broad sense</w:t>
      </w:r>
      <w:r>
        <w:rPr>
          <w:sz w:val="24"/>
          <w:szCs w:val="24"/>
          <w:lang w:val="en-GB"/>
        </w:rPr>
        <w:t>;</w:t>
      </w:r>
      <w:r w:rsidR="002305A1" w:rsidRPr="00E764E2">
        <w:rPr>
          <w:sz w:val="24"/>
          <w:szCs w:val="24"/>
          <w:lang w:val="en-GB"/>
        </w:rPr>
        <w:t xml:space="preserve"> </w:t>
      </w:r>
      <w:r>
        <w:rPr>
          <w:sz w:val="24"/>
          <w:szCs w:val="24"/>
          <w:lang w:val="en-GB"/>
        </w:rPr>
        <w:t>such phenomena</w:t>
      </w:r>
      <w:r w:rsidR="00CF2BD5">
        <w:rPr>
          <w:sz w:val="24"/>
          <w:szCs w:val="24"/>
          <w:lang w:val="en-GB"/>
        </w:rPr>
        <w:t xml:space="preserve"> are relational </w:t>
      </w:r>
      <w:r>
        <w:rPr>
          <w:sz w:val="24"/>
          <w:szCs w:val="24"/>
          <w:lang w:val="en-GB"/>
        </w:rPr>
        <w:t xml:space="preserve">and </w:t>
      </w:r>
      <w:r w:rsidR="00CF2BD5">
        <w:rPr>
          <w:sz w:val="24"/>
          <w:szCs w:val="24"/>
          <w:lang w:val="en-GB"/>
        </w:rPr>
        <w:t xml:space="preserve">marked by intense connectivity; </w:t>
      </w:r>
      <w:r w:rsidR="009F6960">
        <w:rPr>
          <w:sz w:val="24"/>
          <w:szCs w:val="24"/>
          <w:lang w:val="en-GB"/>
        </w:rPr>
        <w:t xml:space="preserve">they are </w:t>
      </w:r>
      <w:proofErr w:type="spellStart"/>
      <w:r w:rsidR="002305A1" w:rsidRPr="00E764E2">
        <w:rPr>
          <w:sz w:val="24"/>
          <w:szCs w:val="24"/>
          <w:lang w:val="en-GB"/>
        </w:rPr>
        <w:t>multivocal</w:t>
      </w:r>
      <w:proofErr w:type="spellEnd"/>
      <w:r w:rsidR="002305A1" w:rsidRPr="00E764E2">
        <w:rPr>
          <w:sz w:val="24"/>
          <w:szCs w:val="24"/>
          <w:lang w:val="en-GB"/>
        </w:rPr>
        <w:t xml:space="preserve"> and able to contain</w:t>
      </w:r>
      <w:r w:rsidR="00CF2BD5">
        <w:rPr>
          <w:sz w:val="24"/>
          <w:szCs w:val="24"/>
          <w:lang w:val="en-GB"/>
        </w:rPr>
        <w:t xml:space="preserve"> contradictions and oppositions;</w:t>
      </w:r>
      <w:r w:rsidR="002305A1" w:rsidRPr="00E764E2">
        <w:rPr>
          <w:sz w:val="24"/>
          <w:szCs w:val="24"/>
          <w:lang w:val="en-GB"/>
        </w:rPr>
        <w:t xml:space="preserve"> </w:t>
      </w:r>
      <w:r>
        <w:rPr>
          <w:sz w:val="24"/>
          <w:szCs w:val="24"/>
          <w:lang w:val="en-GB"/>
        </w:rPr>
        <w:t>they</w:t>
      </w:r>
      <w:r w:rsidR="002305A1" w:rsidRPr="00E764E2">
        <w:rPr>
          <w:sz w:val="24"/>
          <w:szCs w:val="24"/>
          <w:lang w:val="en-GB"/>
        </w:rPr>
        <w:t xml:space="preserve"> separate </w:t>
      </w:r>
      <w:r w:rsidR="002305A1" w:rsidRPr="00E764E2">
        <w:rPr>
          <w:sz w:val="24"/>
          <w:szCs w:val="24"/>
          <w:u w:val="single"/>
          <w:lang w:val="en-GB"/>
        </w:rPr>
        <w:t>and</w:t>
      </w:r>
      <w:r w:rsidR="00CF2BD5">
        <w:rPr>
          <w:sz w:val="24"/>
          <w:szCs w:val="24"/>
          <w:lang w:val="en-GB"/>
        </w:rPr>
        <w:t xml:space="preserve"> unite;</w:t>
      </w:r>
      <w:r w:rsidR="002305A1" w:rsidRPr="00E764E2">
        <w:rPr>
          <w:sz w:val="24"/>
          <w:szCs w:val="24"/>
          <w:lang w:val="en-GB"/>
        </w:rPr>
        <w:t xml:space="preserve"> </w:t>
      </w:r>
      <w:r>
        <w:rPr>
          <w:sz w:val="24"/>
          <w:szCs w:val="24"/>
          <w:lang w:val="en-GB"/>
        </w:rPr>
        <w:t>they</w:t>
      </w:r>
      <w:r w:rsidR="002305A1" w:rsidRPr="00E764E2">
        <w:rPr>
          <w:sz w:val="24"/>
          <w:szCs w:val="24"/>
          <w:lang w:val="en-GB"/>
        </w:rPr>
        <w:t xml:space="preserve"> transcend categories while potential</w:t>
      </w:r>
      <w:r>
        <w:rPr>
          <w:sz w:val="24"/>
          <w:szCs w:val="24"/>
          <w:lang w:val="en-GB"/>
        </w:rPr>
        <w:t>ly</w:t>
      </w:r>
      <w:r w:rsidR="002305A1" w:rsidRPr="00E764E2">
        <w:rPr>
          <w:sz w:val="24"/>
          <w:szCs w:val="24"/>
          <w:lang w:val="en-GB"/>
        </w:rPr>
        <w:t xml:space="preserve"> reinforc</w:t>
      </w:r>
      <w:r>
        <w:rPr>
          <w:sz w:val="24"/>
          <w:szCs w:val="24"/>
          <w:lang w:val="en-GB"/>
        </w:rPr>
        <w:t>ing</w:t>
      </w:r>
      <w:r w:rsidR="002305A1" w:rsidRPr="00E764E2">
        <w:rPr>
          <w:sz w:val="24"/>
          <w:szCs w:val="24"/>
          <w:lang w:val="en-GB"/>
        </w:rPr>
        <w:t xml:space="preserve"> or transform</w:t>
      </w:r>
      <w:r>
        <w:rPr>
          <w:sz w:val="24"/>
          <w:szCs w:val="24"/>
          <w:lang w:val="en-GB"/>
        </w:rPr>
        <w:t>ing</w:t>
      </w:r>
      <w:r w:rsidR="002305A1" w:rsidRPr="00E764E2">
        <w:rPr>
          <w:sz w:val="24"/>
          <w:szCs w:val="24"/>
          <w:lang w:val="en-GB"/>
        </w:rPr>
        <w:t xml:space="preserve"> them.  </w:t>
      </w:r>
      <w:r w:rsidR="002305A1">
        <w:rPr>
          <w:sz w:val="24"/>
          <w:szCs w:val="24"/>
          <w:lang w:val="en-GB"/>
        </w:rPr>
        <w:t>In my own work on Italian festivals (Crociani-Windland</w:t>
      </w:r>
      <w:r>
        <w:rPr>
          <w:sz w:val="24"/>
          <w:szCs w:val="24"/>
          <w:lang w:val="en-GB"/>
        </w:rPr>
        <w:t>,</w:t>
      </w:r>
      <w:r w:rsidR="002305A1">
        <w:rPr>
          <w:sz w:val="24"/>
          <w:szCs w:val="24"/>
          <w:lang w:val="en-GB"/>
        </w:rPr>
        <w:t xml:space="preserve"> 2011), it became clear that the history of the communities and their particular structure</w:t>
      </w:r>
      <w:r w:rsidR="009F6960">
        <w:rPr>
          <w:sz w:val="24"/>
          <w:szCs w:val="24"/>
          <w:lang w:val="en-GB"/>
        </w:rPr>
        <w:t>s</w:t>
      </w:r>
      <w:r w:rsidR="002305A1">
        <w:rPr>
          <w:sz w:val="24"/>
          <w:szCs w:val="24"/>
          <w:lang w:val="en-GB"/>
        </w:rPr>
        <w:t xml:space="preserve"> of identity were inscribed in competitive and theatre events.  The festivals paradoxically helped to maintain cohesion and continuity, while also helping to manage the change the communities </w:t>
      </w:r>
      <w:r w:rsidR="009F6960">
        <w:rPr>
          <w:sz w:val="24"/>
          <w:szCs w:val="24"/>
          <w:lang w:val="en-GB"/>
        </w:rPr>
        <w:t>had to</w:t>
      </w:r>
      <w:r w:rsidR="002305A1">
        <w:rPr>
          <w:sz w:val="24"/>
          <w:szCs w:val="24"/>
          <w:lang w:val="en-GB"/>
        </w:rPr>
        <w:t xml:space="preserve"> undergo in order to survive.  </w:t>
      </w:r>
    </w:p>
    <w:p w:rsidR="002305A1" w:rsidRPr="00E764E2" w:rsidRDefault="002305A1" w:rsidP="00CF2BD5">
      <w:pPr>
        <w:spacing w:line="480" w:lineRule="auto"/>
        <w:rPr>
          <w:sz w:val="24"/>
          <w:szCs w:val="24"/>
          <w:lang w:val="en-GB"/>
        </w:rPr>
      </w:pPr>
    </w:p>
    <w:p w:rsidR="00507F73" w:rsidRDefault="006D660A" w:rsidP="00CF2BD5">
      <w:pPr>
        <w:spacing w:line="480" w:lineRule="auto"/>
        <w:rPr>
          <w:sz w:val="24"/>
          <w:szCs w:val="24"/>
          <w:lang w:val="en-GB"/>
        </w:rPr>
      </w:pPr>
      <w:r>
        <w:rPr>
          <w:sz w:val="24"/>
          <w:szCs w:val="24"/>
          <w:lang w:val="en-GB"/>
        </w:rPr>
        <w:t xml:space="preserve">To </w:t>
      </w:r>
      <w:r w:rsidR="003825B0">
        <w:rPr>
          <w:sz w:val="24"/>
          <w:szCs w:val="24"/>
          <w:lang w:val="en-GB"/>
        </w:rPr>
        <w:t>return</w:t>
      </w:r>
      <w:r>
        <w:rPr>
          <w:sz w:val="24"/>
          <w:szCs w:val="24"/>
          <w:lang w:val="en-GB"/>
        </w:rPr>
        <w:t xml:space="preserve"> to the case study, the value of cultural life to the quality </w:t>
      </w:r>
      <w:r w:rsidR="00507F73">
        <w:rPr>
          <w:sz w:val="24"/>
          <w:szCs w:val="24"/>
          <w:lang w:val="en-GB"/>
        </w:rPr>
        <w:t>of life</w:t>
      </w:r>
      <w:r>
        <w:rPr>
          <w:sz w:val="24"/>
          <w:szCs w:val="24"/>
          <w:lang w:val="en-GB"/>
        </w:rPr>
        <w:t xml:space="preserve"> of individuals and societies </w:t>
      </w:r>
      <w:r w:rsidR="009F6960">
        <w:rPr>
          <w:sz w:val="24"/>
          <w:szCs w:val="24"/>
          <w:lang w:val="en-GB"/>
        </w:rPr>
        <w:t>ought not</w:t>
      </w:r>
      <w:r>
        <w:rPr>
          <w:sz w:val="24"/>
          <w:szCs w:val="24"/>
          <w:lang w:val="en-GB"/>
        </w:rPr>
        <w:t xml:space="preserve"> </w:t>
      </w:r>
      <w:r w:rsidR="003F068F">
        <w:rPr>
          <w:sz w:val="24"/>
          <w:szCs w:val="24"/>
          <w:lang w:val="en-GB"/>
        </w:rPr>
        <w:t xml:space="preserve">to </w:t>
      </w:r>
      <w:r>
        <w:rPr>
          <w:sz w:val="24"/>
          <w:szCs w:val="24"/>
          <w:lang w:val="en-GB"/>
        </w:rPr>
        <w:t xml:space="preserve">be underestimated.  </w:t>
      </w:r>
      <w:r w:rsidR="004C650E">
        <w:rPr>
          <w:sz w:val="24"/>
          <w:szCs w:val="24"/>
          <w:lang w:val="en-GB"/>
        </w:rPr>
        <w:t>Cultural life</w:t>
      </w:r>
      <w:r w:rsidR="009F6960">
        <w:rPr>
          <w:sz w:val="24"/>
          <w:szCs w:val="24"/>
          <w:lang w:val="en-GB"/>
        </w:rPr>
        <w:t xml:space="preserve"> </w:t>
      </w:r>
      <w:r w:rsidR="00507F73">
        <w:rPr>
          <w:sz w:val="24"/>
          <w:szCs w:val="24"/>
          <w:lang w:val="en-GB"/>
        </w:rPr>
        <w:t xml:space="preserve">is another level that </w:t>
      </w:r>
      <w:r w:rsidR="009F6960">
        <w:rPr>
          <w:sz w:val="24"/>
          <w:szCs w:val="24"/>
          <w:lang w:val="en-GB"/>
        </w:rPr>
        <w:t>has</w:t>
      </w:r>
      <w:r w:rsidR="00507F73">
        <w:rPr>
          <w:sz w:val="24"/>
          <w:szCs w:val="24"/>
          <w:lang w:val="en-GB"/>
        </w:rPr>
        <w:t xml:space="preserve"> transformative potential</w:t>
      </w:r>
      <w:r w:rsidR="001101CD">
        <w:rPr>
          <w:sz w:val="24"/>
          <w:szCs w:val="24"/>
          <w:lang w:val="en-GB"/>
        </w:rPr>
        <w:t xml:space="preserve">; it helps </w:t>
      </w:r>
      <w:r w:rsidR="009F6960">
        <w:rPr>
          <w:sz w:val="24"/>
          <w:szCs w:val="24"/>
          <w:lang w:val="en-GB"/>
        </w:rPr>
        <w:t xml:space="preserve">us </w:t>
      </w:r>
      <w:r w:rsidR="001101CD">
        <w:rPr>
          <w:sz w:val="24"/>
          <w:szCs w:val="24"/>
          <w:lang w:val="en-GB"/>
        </w:rPr>
        <w:t>to live with ‘problems’</w:t>
      </w:r>
      <w:r w:rsidR="00507F73">
        <w:rPr>
          <w:sz w:val="24"/>
          <w:szCs w:val="24"/>
          <w:lang w:val="en-GB"/>
        </w:rPr>
        <w:t xml:space="preserve">.  </w:t>
      </w:r>
      <w:r w:rsidR="00587CB3">
        <w:rPr>
          <w:sz w:val="24"/>
          <w:szCs w:val="24"/>
          <w:lang w:val="en-GB"/>
        </w:rPr>
        <w:t xml:space="preserve">As I </w:t>
      </w:r>
      <w:r w:rsidR="009F6960">
        <w:rPr>
          <w:sz w:val="24"/>
          <w:szCs w:val="24"/>
          <w:lang w:val="en-GB"/>
        </w:rPr>
        <w:t xml:space="preserve">was </w:t>
      </w:r>
      <w:r w:rsidR="00587CB3">
        <w:rPr>
          <w:sz w:val="24"/>
          <w:szCs w:val="24"/>
          <w:lang w:val="en-GB"/>
        </w:rPr>
        <w:t>finish</w:t>
      </w:r>
      <w:r w:rsidR="009F6960">
        <w:rPr>
          <w:sz w:val="24"/>
          <w:szCs w:val="24"/>
          <w:lang w:val="en-GB"/>
        </w:rPr>
        <w:t>ing</w:t>
      </w:r>
      <w:r w:rsidR="00587CB3">
        <w:rPr>
          <w:sz w:val="24"/>
          <w:szCs w:val="24"/>
          <w:lang w:val="en-GB"/>
        </w:rPr>
        <w:t xml:space="preserve"> this article</w:t>
      </w:r>
      <w:r w:rsidR="003825B0">
        <w:rPr>
          <w:sz w:val="24"/>
          <w:szCs w:val="24"/>
          <w:lang w:val="en-GB"/>
        </w:rPr>
        <w:t>,</w:t>
      </w:r>
      <w:r w:rsidR="00587CB3">
        <w:rPr>
          <w:sz w:val="24"/>
          <w:szCs w:val="24"/>
          <w:lang w:val="en-GB"/>
        </w:rPr>
        <w:t xml:space="preserve"> London </w:t>
      </w:r>
      <w:r w:rsidR="009F6960">
        <w:rPr>
          <w:sz w:val="24"/>
          <w:szCs w:val="24"/>
          <w:lang w:val="en-GB"/>
        </w:rPr>
        <w:t>was</w:t>
      </w:r>
      <w:r w:rsidR="00587CB3">
        <w:rPr>
          <w:sz w:val="24"/>
          <w:szCs w:val="24"/>
          <w:lang w:val="en-GB"/>
        </w:rPr>
        <w:t xml:space="preserve"> hosting the Paralympics’ games</w:t>
      </w:r>
      <w:r w:rsidR="003825B0">
        <w:rPr>
          <w:sz w:val="24"/>
          <w:szCs w:val="24"/>
          <w:lang w:val="en-GB"/>
        </w:rPr>
        <w:t xml:space="preserve">. </w:t>
      </w:r>
      <w:r w:rsidR="00587CB3">
        <w:rPr>
          <w:sz w:val="24"/>
          <w:szCs w:val="24"/>
          <w:lang w:val="en-GB"/>
        </w:rPr>
        <w:t xml:space="preserve"> </w:t>
      </w:r>
      <w:r w:rsidR="003825B0">
        <w:rPr>
          <w:sz w:val="24"/>
          <w:szCs w:val="24"/>
          <w:lang w:val="en-GB"/>
        </w:rPr>
        <w:t>The media highlighted</w:t>
      </w:r>
      <w:r w:rsidR="00587CB3">
        <w:rPr>
          <w:sz w:val="24"/>
          <w:szCs w:val="24"/>
          <w:lang w:val="en-GB"/>
        </w:rPr>
        <w:t xml:space="preserve"> </w:t>
      </w:r>
      <w:r w:rsidR="009F6960">
        <w:rPr>
          <w:sz w:val="24"/>
          <w:szCs w:val="24"/>
          <w:lang w:val="en-GB"/>
        </w:rPr>
        <w:t>the games’</w:t>
      </w:r>
      <w:r w:rsidR="00587CB3">
        <w:rPr>
          <w:sz w:val="24"/>
          <w:szCs w:val="24"/>
          <w:lang w:val="en-GB"/>
        </w:rPr>
        <w:t xml:space="preserve"> origin in the wor</w:t>
      </w:r>
      <w:r w:rsidR="00C9076C">
        <w:rPr>
          <w:sz w:val="24"/>
          <w:szCs w:val="24"/>
          <w:lang w:val="en-GB"/>
        </w:rPr>
        <w:t>k of Dr</w:t>
      </w:r>
      <w:r w:rsidR="003825B0">
        <w:rPr>
          <w:sz w:val="24"/>
          <w:szCs w:val="24"/>
          <w:lang w:val="en-GB"/>
        </w:rPr>
        <w:t>.</w:t>
      </w:r>
      <w:r w:rsidR="00C9076C">
        <w:rPr>
          <w:sz w:val="24"/>
          <w:szCs w:val="24"/>
          <w:lang w:val="en-GB"/>
        </w:rPr>
        <w:t xml:space="preserve"> Ludwig </w:t>
      </w:r>
      <w:proofErr w:type="spellStart"/>
      <w:r w:rsidR="00C9076C">
        <w:rPr>
          <w:sz w:val="24"/>
          <w:szCs w:val="24"/>
          <w:lang w:val="en-GB"/>
        </w:rPr>
        <w:t>Guttman</w:t>
      </w:r>
      <w:proofErr w:type="spellEnd"/>
      <w:r w:rsidR="00AD5BBD">
        <w:rPr>
          <w:sz w:val="24"/>
          <w:szCs w:val="24"/>
          <w:lang w:val="en-GB"/>
        </w:rPr>
        <w:t>, for whom the</w:t>
      </w:r>
      <w:r w:rsidR="00587CB3">
        <w:rPr>
          <w:sz w:val="24"/>
          <w:szCs w:val="24"/>
          <w:lang w:val="en-GB"/>
        </w:rPr>
        <w:t xml:space="preserve"> therapeutic value of culture and sports in overcoming </w:t>
      </w:r>
      <w:r w:rsidR="00587CB3">
        <w:rPr>
          <w:sz w:val="24"/>
          <w:szCs w:val="24"/>
          <w:lang w:val="en-GB"/>
        </w:rPr>
        <w:lastRenderedPageBreak/>
        <w:t>disab</w:t>
      </w:r>
      <w:r w:rsidR="00AD5BBD">
        <w:rPr>
          <w:sz w:val="24"/>
          <w:szCs w:val="24"/>
          <w:lang w:val="en-GB"/>
        </w:rPr>
        <w:t>ility</w:t>
      </w:r>
      <w:r w:rsidR="00C9076C">
        <w:rPr>
          <w:sz w:val="24"/>
          <w:szCs w:val="24"/>
          <w:lang w:val="en-GB"/>
        </w:rPr>
        <w:t xml:space="preserve"> was clear.  </w:t>
      </w:r>
      <w:r w:rsidR="00587CB3">
        <w:rPr>
          <w:sz w:val="24"/>
          <w:szCs w:val="24"/>
          <w:lang w:val="en-GB"/>
        </w:rPr>
        <w:t xml:space="preserve">The body is not separate from the </w:t>
      </w:r>
      <w:r w:rsidR="00504251">
        <w:rPr>
          <w:sz w:val="24"/>
          <w:szCs w:val="24"/>
          <w:lang w:val="en-GB"/>
        </w:rPr>
        <w:t>mind;</w:t>
      </w:r>
      <w:r w:rsidR="00587CB3">
        <w:rPr>
          <w:sz w:val="24"/>
          <w:szCs w:val="24"/>
          <w:lang w:val="en-GB"/>
        </w:rPr>
        <w:t xml:space="preserve"> the individual needs </w:t>
      </w:r>
      <w:r w:rsidR="00E75A9A">
        <w:rPr>
          <w:sz w:val="24"/>
          <w:szCs w:val="24"/>
          <w:lang w:val="en-GB"/>
        </w:rPr>
        <w:t>social relatedness and cultural engagement</w:t>
      </w:r>
      <w:r w:rsidR="00C9076C">
        <w:rPr>
          <w:sz w:val="24"/>
          <w:szCs w:val="24"/>
          <w:lang w:val="en-GB"/>
        </w:rPr>
        <w:t>, particularly</w:t>
      </w:r>
      <w:r w:rsidR="007217FD">
        <w:rPr>
          <w:sz w:val="24"/>
          <w:szCs w:val="24"/>
          <w:lang w:val="en-GB"/>
        </w:rPr>
        <w:t xml:space="preserve"> in difficult times</w:t>
      </w:r>
      <w:r w:rsidR="00E75A9A">
        <w:rPr>
          <w:sz w:val="24"/>
          <w:szCs w:val="24"/>
          <w:lang w:val="en-GB"/>
        </w:rPr>
        <w:t xml:space="preserve">.  </w:t>
      </w:r>
      <w:r w:rsidR="00AD5BBD">
        <w:rPr>
          <w:sz w:val="24"/>
          <w:szCs w:val="24"/>
          <w:lang w:val="en-GB"/>
        </w:rPr>
        <w:t>Even in her most confused moments, m</w:t>
      </w:r>
      <w:r w:rsidR="00504251">
        <w:rPr>
          <w:sz w:val="24"/>
          <w:szCs w:val="24"/>
          <w:lang w:val="en-GB"/>
        </w:rPr>
        <w:t xml:space="preserve">y mother’s frustration with the decaying quality and increased commercialisation of Italian television was clear.  She so badly wanted to wipe out the logo, that constant reminder of branding and its market capitalism logic.  </w:t>
      </w:r>
      <w:r w:rsidR="00C9076C">
        <w:rPr>
          <w:sz w:val="24"/>
          <w:szCs w:val="24"/>
          <w:lang w:val="en-GB"/>
        </w:rPr>
        <w:t xml:space="preserve">Clearly there is more that could be said here, another article maybe, yet </w:t>
      </w:r>
      <w:r w:rsidR="00AD5BBD">
        <w:rPr>
          <w:sz w:val="24"/>
          <w:szCs w:val="24"/>
          <w:lang w:val="en-GB"/>
        </w:rPr>
        <w:t>I do not</w:t>
      </w:r>
      <w:r w:rsidR="00CF2BD5">
        <w:rPr>
          <w:sz w:val="24"/>
          <w:szCs w:val="24"/>
          <w:lang w:val="en-GB"/>
        </w:rPr>
        <w:t xml:space="preserve"> think </w:t>
      </w:r>
      <w:r w:rsidR="00AD5BBD">
        <w:rPr>
          <w:sz w:val="24"/>
          <w:szCs w:val="24"/>
          <w:lang w:val="en-GB"/>
        </w:rPr>
        <w:t>my mother</w:t>
      </w:r>
      <w:r w:rsidR="00CF2BD5">
        <w:rPr>
          <w:sz w:val="24"/>
          <w:szCs w:val="24"/>
          <w:lang w:val="en-GB"/>
        </w:rPr>
        <w:t xml:space="preserve"> would </w:t>
      </w:r>
      <w:r w:rsidR="00AD5BBD">
        <w:rPr>
          <w:sz w:val="24"/>
          <w:szCs w:val="24"/>
          <w:lang w:val="en-GB"/>
        </w:rPr>
        <w:t>have</w:t>
      </w:r>
      <w:r w:rsidR="00CF2BD5">
        <w:rPr>
          <w:sz w:val="24"/>
          <w:szCs w:val="24"/>
          <w:lang w:val="en-GB"/>
        </w:rPr>
        <w:t xml:space="preserve"> forgive</w:t>
      </w:r>
      <w:r w:rsidR="00AD5BBD">
        <w:rPr>
          <w:sz w:val="24"/>
          <w:szCs w:val="24"/>
          <w:lang w:val="en-GB"/>
        </w:rPr>
        <w:t>n me had</w:t>
      </w:r>
      <w:r w:rsidR="00CF2BD5">
        <w:rPr>
          <w:sz w:val="24"/>
          <w:szCs w:val="24"/>
          <w:lang w:val="en-GB"/>
        </w:rPr>
        <w:t xml:space="preserve"> I left out </w:t>
      </w:r>
      <w:r w:rsidR="00AD5BBD">
        <w:rPr>
          <w:sz w:val="24"/>
          <w:szCs w:val="24"/>
          <w:lang w:val="en-GB"/>
        </w:rPr>
        <w:t>her</w:t>
      </w:r>
      <w:r w:rsidR="00CF2BD5">
        <w:rPr>
          <w:sz w:val="24"/>
          <w:szCs w:val="24"/>
          <w:lang w:val="en-GB"/>
        </w:rPr>
        <w:t xml:space="preserve"> </w:t>
      </w:r>
      <w:r w:rsidR="00CF2BD5" w:rsidRPr="00CF2BD5">
        <w:rPr>
          <w:sz w:val="24"/>
          <w:szCs w:val="24"/>
        </w:rPr>
        <w:t xml:space="preserve">critique of </w:t>
      </w:r>
      <w:r w:rsidR="00CF2BD5">
        <w:rPr>
          <w:sz w:val="24"/>
          <w:szCs w:val="24"/>
        </w:rPr>
        <w:t xml:space="preserve">the </w:t>
      </w:r>
      <w:r w:rsidR="009F6960">
        <w:rPr>
          <w:sz w:val="24"/>
          <w:szCs w:val="24"/>
        </w:rPr>
        <w:t xml:space="preserve">way we </w:t>
      </w:r>
      <w:r w:rsidR="00CF2BD5" w:rsidRPr="00CF2BD5">
        <w:rPr>
          <w:sz w:val="24"/>
          <w:szCs w:val="24"/>
        </w:rPr>
        <w:t>present</w:t>
      </w:r>
      <w:r w:rsidR="009F6960">
        <w:rPr>
          <w:sz w:val="24"/>
          <w:szCs w:val="24"/>
        </w:rPr>
        <w:t>ly</w:t>
      </w:r>
      <w:r w:rsidR="00CF2BD5" w:rsidRPr="00CF2BD5">
        <w:rPr>
          <w:sz w:val="24"/>
          <w:szCs w:val="24"/>
        </w:rPr>
        <w:t xml:space="preserve"> undervalu</w:t>
      </w:r>
      <w:r w:rsidR="009F6960">
        <w:rPr>
          <w:sz w:val="24"/>
          <w:szCs w:val="24"/>
        </w:rPr>
        <w:t>e</w:t>
      </w:r>
      <w:r w:rsidR="00CF2BD5" w:rsidRPr="00CF2BD5">
        <w:rPr>
          <w:sz w:val="24"/>
          <w:szCs w:val="24"/>
        </w:rPr>
        <w:t xml:space="preserve"> the psychosocial importance of play, arts and cultural life</w:t>
      </w:r>
      <w:r w:rsidR="00AD5BBD">
        <w:rPr>
          <w:sz w:val="24"/>
          <w:szCs w:val="24"/>
        </w:rPr>
        <w:t>.</w:t>
      </w:r>
    </w:p>
    <w:p w:rsidR="004B6F33" w:rsidRDefault="004B6F33" w:rsidP="00CF2BD5">
      <w:pPr>
        <w:spacing w:line="480" w:lineRule="auto"/>
        <w:rPr>
          <w:sz w:val="24"/>
          <w:szCs w:val="24"/>
          <w:lang w:val="en-GB"/>
        </w:rPr>
      </w:pPr>
    </w:p>
    <w:p w:rsidR="00507F73" w:rsidRPr="00507F73" w:rsidRDefault="00507F73" w:rsidP="00CF2BD5">
      <w:pPr>
        <w:spacing w:line="480" w:lineRule="auto"/>
        <w:rPr>
          <w:b/>
          <w:sz w:val="24"/>
          <w:szCs w:val="24"/>
          <w:lang w:val="en-GB"/>
        </w:rPr>
      </w:pPr>
      <w:r w:rsidRPr="00507F73">
        <w:rPr>
          <w:b/>
          <w:sz w:val="24"/>
          <w:szCs w:val="24"/>
          <w:lang w:val="en-GB"/>
        </w:rPr>
        <w:t xml:space="preserve">Conclusion </w:t>
      </w:r>
    </w:p>
    <w:p w:rsidR="00507F73" w:rsidRDefault="00507F73" w:rsidP="00CF2BD5">
      <w:pPr>
        <w:spacing w:line="480" w:lineRule="auto"/>
        <w:rPr>
          <w:sz w:val="24"/>
          <w:szCs w:val="24"/>
          <w:lang w:val="en-GB"/>
        </w:rPr>
      </w:pPr>
    </w:p>
    <w:p w:rsidR="00BB2520" w:rsidRPr="00E764E2" w:rsidRDefault="00507F73" w:rsidP="00CF2BD5">
      <w:pPr>
        <w:spacing w:line="480" w:lineRule="auto"/>
        <w:rPr>
          <w:sz w:val="24"/>
          <w:szCs w:val="24"/>
          <w:lang w:val="en-GB"/>
        </w:rPr>
      </w:pPr>
      <w:r>
        <w:rPr>
          <w:sz w:val="24"/>
          <w:szCs w:val="24"/>
          <w:lang w:val="en-GB"/>
        </w:rPr>
        <w:t xml:space="preserve">This biographical and theoretical exploration has taken us from experience to three different perspectives on </w:t>
      </w:r>
      <w:r w:rsidR="00AD5BBD">
        <w:rPr>
          <w:sz w:val="24"/>
          <w:szCs w:val="24"/>
          <w:lang w:val="en-GB"/>
        </w:rPr>
        <w:t>the process</w:t>
      </w:r>
      <w:r>
        <w:rPr>
          <w:sz w:val="24"/>
          <w:szCs w:val="24"/>
          <w:lang w:val="en-GB"/>
        </w:rPr>
        <w:t xml:space="preserve"> of transition</w:t>
      </w:r>
      <w:r w:rsidR="002C1087">
        <w:rPr>
          <w:sz w:val="24"/>
          <w:szCs w:val="24"/>
          <w:lang w:val="en-GB"/>
        </w:rPr>
        <w:t>.  T</w:t>
      </w:r>
      <w:r w:rsidR="00587CB3">
        <w:rPr>
          <w:sz w:val="24"/>
          <w:szCs w:val="24"/>
          <w:lang w:val="en-GB"/>
        </w:rPr>
        <w:t>he focus has been on difficult and disabling transitions</w:t>
      </w:r>
      <w:r w:rsidR="002C1087">
        <w:rPr>
          <w:sz w:val="24"/>
          <w:szCs w:val="24"/>
          <w:lang w:val="en-GB"/>
        </w:rPr>
        <w:t xml:space="preserve">, which is something </w:t>
      </w:r>
      <w:r w:rsidR="00AD5BBD">
        <w:rPr>
          <w:sz w:val="24"/>
          <w:szCs w:val="24"/>
          <w:lang w:val="en-GB"/>
        </w:rPr>
        <w:t xml:space="preserve">none of </w:t>
      </w:r>
      <w:r w:rsidR="002C1087">
        <w:rPr>
          <w:sz w:val="24"/>
          <w:szCs w:val="24"/>
          <w:lang w:val="en-GB"/>
        </w:rPr>
        <w:t xml:space="preserve">these frameworks </w:t>
      </w:r>
      <w:r w:rsidR="00AD5BBD">
        <w:rPr>
          <w:sz w:val="24"/>
          <w:szCs w:val="24"/>
          <w:lang w:val="en-GB"/>
        </w:rPr>
        <w:t>has</w:t>
      </w:r>
      <w:r w:rsidR="002C1087">
        <w:rPr>
          <w:sz w:val="24"/>
          <w:szCs w:val="24"/>
          <w:lang w:val="en-GB"/>
        </w:rPr>
        <w:t xml:space="preserve"> specifically touched on.  What I hope </w:t>
      </w:r>
      <w:r w:rsidR="00AD5BBD">
        <w:rPr>
          <w:sz w:val="24"/>
          <w:szCs w:val="24"/>
          <w:lang w:val="en-GB"/>
        </w:rPr>
        <w:t>to</w:t>
      </w:r>
      <w:r w:rsidR="002C1087">
        <w:rPr>
          <w:sz w:val="24"/>
          <w:szCs w:val="24"/>
          <w:lang w:val="en-GB"/>
        </w:rPr>
        <w:t xml:space="preserve"> have demonstrated is that </w:t>
      </w:r>
      <w:r w:rsidR="00AD5BBD">
        <w:rPr>
          <w:sz w:val="24"/>
          <w:szCs w:val="24"/>
          <w:lang w:val="en-GB"/>
        </w:rPr>
        <w:t>these frameworks</w:t>
      </w:r>
      <w:r w:rsidR="000F1EB4">
        <w:rPr>
          <w:sz w:val="24"/>
          <w:szCs w:val="24"/>
          <w:lang w:val="en-GB"/>
        </w:rPr>
        <w:t xml:space="preserve"> </w:t>
      </w:r>
      <w:r w:rsidR="00AD5BBD">
        <w:rPr>
          <w:sz w:val="24"/>
          <w:szCs w:val="24"/>
          <w:lang w:val="en-GB"/>
        </w:rPr>
        <w:t xml:space="preserve">nonetheless </w:t>
      </w:r>
      <w:r w:rsidR="002C1087">
        <w:rPr>
          <w:sz w:val="24"/>
          <w:szCs w:val="24"/>
          <w:lang w:val="en-GB"/>
        </w:rPr>
        <w:t xml:space="preserve">have something to offer beyond the specific </w:t>
      </w:r>
      <w:r w:rsidR="00BE774D">
        <w:rPr>
          <w:sz w:val="24"/>
          <w:szCs w:val="24"/>
          <w:lang w:val="en-GB"/>
        </w:rPr>
        <w:t xml:space="preserve">disciplines </w:t>
      </w:r>
      <w:r w:rsidR="00AD5BBD">
        <w:rPr>
          <w:sz w:val="24"/>
          <w:szCs w:val="24"/>
          <w:lang w:val="en-GB"/>
        </w:rPr>
        <w:t>within</w:t>
      </w:r>
      <w:r w:rsidR="002C1087">
        <w:rPr>
          <w:sz w:val="24"/>
          <w:szCs w:val="24"/>
          <w:lang w:val="en-GB"/>
        </w:rPr>
        <w:t xml:space="preserve"> which they were elaborated.  In essence it seems to me that they all address </w:t>
      </w:r>
      <w:r w:rsidR="00E36368">
        <w:rPr>
          <w:sz w:val="24"/>
          <w:szCs w:val="24"/>
          <w:lang w:val="en-GB"/>
        </w:rPr>
        <w:t xml:space="preserve">important issues </w:t>
      </w:r>
      <w:r w:rsidR="00AD5BBD">
        <w:rPr>
          <w:sz w:val="24"/>
          <w:szCs w:val="24"/>
          <w:lang w:val="en-GB"/>
        </w:rPr>
        <w:t xml:space="preserve">that arise for people who are </w:t>
      </w:r>
      <w:r w:rsidR="00E36368">
        <w:rPr>
          <w:sz w:val="24"/>
          <w:szCs w:val="24"/>
          <w:lang w:val="en-GB"/>
        </w:rPr>
        <w:t>managing change and tensions</w:t>
      </w:r>
      <w:r w:rsidR="00AD5BBD">
        <w:rPr>
          <w:sz w:val="24"/>
          <w:szCs w:val="24"/>
          <w:lang w:val="en-GB"/>
        </w:rPr>
        <w:t>,</w:t>
      </w:r>
      <w:r w:rsidR="00E36368">
        <w:rPr>
          <w:sz w:val="24"/>
          <w:szCs w:val="24"/>
          <w:lang w:val="en-GB"/>
        </w:rPr>
        <w:t xml:space="preserve"> and that they </w:t>
      </w:r>
      <w:r w:rsidR="00AD5BBD">
        <w:rPr>
          <w:sz w:val="24"/>
          <w:szCs w:val="24"/>
          <w:lang w:val="en-GB"/>
        </w:rPr>
        <w:t>each have</w:t>
      </w:r>
      <w:r w:rsidR="00E36368">
        <w:rPr>
          <w:sz w:val="24"/>
          <w:szCs w:val="24"/>
          <w:lang w:val="en-GB"/>
        </w:rPr>
        <w:t xml:space="preserve"> identified </w:t>
      </w:r>
      <w:r w:rsidR="00AD5BBD">
        <w:rPr>
          <w:sz w:val="24"/>
          <w:szCs w:val="24"/>
          <w:lang w:val="en-GB"/>
        </w:rPr>
        <w:t xml:space="preserve">similar </w:t>
      </w:r>
      <w:r w:rsidR="00E36368">
        <w:rPr>
          <w:sz w:val="24"/>
          <w:szCs w:val="24"/>
          <w:lang w:val="en-GB"/>
        </w:rPr>
        <w:t>key aspects</w:t>
      </w:r>
      <w:r w:rsidR="00AD5BBD">
        <w:rPr>
          <w:sz w:val="24"/>
          <w:szCs w:val="24"/>
          <w:lang w:val="en-GB"/>
        </w:rPr>
        <w:t xml:space="preserve"> of that process</w:t>
      </w:r>
      <w:r w:rsidR="00E36368">
        <w:rPr>
          <w:sz w:val="24"/>
          <w:szCs w:val="24"/>
          <w:lang w:val="en-GB"/>
        </w:rPr>
        <w:t>.  Winnicott</w:t>
      </w:r>
      <w:r w:rsidR="00AD5BBD">
        <w:rPr>
          <w:sz w:val="24"/>
          <w:szCs w:val="24"/>
          <w:lang w:val="en-GB"/>
        </w:rPr>
        <w:t>’s</w:t>
      </w:r>
      <w:r w:rsidR="00E36368">
        <w:rPr>
          <w:sz w:val="24"/>
          <w:szCs w:val="24"/>
          <w:lang w:val="en-GB"/>
        </w:rPr>
        <w:t xml:space="preserve"> </w:t>
      </w:r>
      <w:r w:rsidR="00BB2520" w:rsidRPr="00E764E2">
        <w:rPr>
          <w:sz w:val="24"/>
          <w:szCs w:val="24"/>
          <w:lang w:val="en-GB"/>
        </w:rPr>
        <w:t xml:space="preserve">notion of a third space, though arising at a particular stage of development within </w:t>
      </w:r>
      <w:proofErr w:type="gramStart"/>
      <w:r w:rsidR="00BB2520" w:rsidRPr="00E764E2">
        <w:rPr>
          <w:sz w:val="24"/>
          <w:szCs w:val="24"/>
          <w:lang w:val="en-GB"/>
        </w:rPr>
        <w:t>childhood,</w:t>
      </w:r>
      <w:proofErr w:type="gramEnd"/>
      <w:r w:rsidR="00BB2520" w:rsidRPr="00E764E2">
        <w:rPr>
          <w:sz w:val="24"/>
          <w:szCs w:val="24"/>
          <w:lang w:val="en-GB"/>
        </w:rPr>
        <w:t xml:space="preserve"> persist</w:t>
      </w:r>
      <w:r w:rsidR="00AD5BBD">
        <w:rPr>
          <w:sz w:val="24"/>
          <w:szCs w:val="24"/>
          <w:lang w:val="en-GB"/>
        </w:rPr>
        <w:t>s</w:t>
      </w:r>
      <w:r w:rsidR="00BB2520" w:rsidRPr="00E764E2">
        <w:rPr>
          <w:sz w:val="24"/>
          <w:szCs w:val="24"/>
          <w:lang w:val="en-GB"/>
        </w:rPr>
        <w:t xml:space="preserve"> as a reality</w:t>
      </w:r>
      <w:r w:rsidR="00AD5BBD">
        <w:rPr>
          <w:sz w:val="24"/>
          <w:szCs w:val="24"/>
          <w:lang w:val="en-GB"/>
        </w:rPr>
        <w:t>;</w:t>
      </w:r>
      <w:r w:rsidR="00BB2520" w:rsidRPr="00E764E2">
        <w:rPr>
          <w:sz w:val="24"/>
          <w:szCs w:val="24"/>
          <w:lang w:val="en-GB"/>
        </w:rPr>
        <w:t xml:space="preserve"> social and cultural life </w:t>
      </w:r>
      <w:r w:rsidR="00AD5BBD">
        <w:rPr>
          <w:sz w:val="24"/>
          <w:szCs w:val="24"/>
          <w:lang w:val="en-GB"/>
        </w:rPr>
        <w:t xml:space="preserve">can be conceptualized </w:t>
      </w:r>
      <w:r w:rsidR="00BB2520" w:rsidRPr="00E764E2">
        <w:rPr>
          <w:sz w:val="24"/>
          <w:szCs w:val="24"/>
          <w:lang w:val="en-GB"/>
        </w:rPr>
        <w:t xml:space="preserve">as a transformation of this playful space in adult life.  </w:t>
      </w:r>
      <w:r w:rsidR="00AD5BBD">
        <w:rPr>
          <w:sz w:val="24"/>
          <w:szCs w:val="24"/>
          <w:lang w:val="en-GB"/>
        </w:rPr>
        <w:t>For</w:t>
      </w:r>
      <w:r w:rsidR="006F36AE">
        <w:rPr>
          <w:sz w:val="24"/>
          <w:szCs w:val="24"/>
          <w:lang w:val="en-GB"/>
        </w:rPr>
        <w:t xml:space="preserve"> Turner</w:t>
      </w:r>
      <w:r w:rsidR="00AD5BBD">
        <w:rPr>
          <w:sz w:val="24"/>
          <w:szCs w:val="24"/>
          <w:lang w:val="en-GB"/>
        </w:rPr>
        <w:t>,</w:t>
      </w:r>
      <w:r w:rsidR="006F36AE">
        <w:rPr>
          <w:sz w:val="24"/>
          <w:szCs w:val="24"/>
          <w:lang w:val="en-GB"/>
        </w:rPr>
        <w:t xml:space="preserve"> the liminal or potential space of ritual is likewise ‘betwixt and between’</w:t>
      </w:r>
      <w:r w:rsidR="00AD5BBD">
        <w:rPr>
          <w:sz w:val="24"/>
          <w:szCs w:val="24"/>
          <w:lang w:val="en-GB"/>
        </w:rPr>
        <w:t>.</w:t>
      </w:r>
      <w:r w:rsidR="006F36AE">
        <w:rPr>
          <w:sz w:val="24"/>
          <w:szCs w:val="24"/>
          <w:lang w:val="en-GB"/>
        </w:rPr>
        <w:t xml:space="preserve"> </w:t>
      </w:r>
      <w:r w:rsidR="00AD5BBD">
        <w:rPr>
          <w:sz w:val="24"/>
          <w:szCs w:val="24"/>
          <w:lang w:val="en-GB"/>
        </w:rPr>
        <w:t>I</w:t>
      </w:r>
      <w:r w:rsidR="006F36AE">
        <w:rPr>
          <w:sz w:val="24"/>
          <w:szCs w:val="24"/>
          <w:lang w:val="en-GB"/>
        </w:rPr>
        <w:t xml:space="preserve">n his book </w:t>
      </w:r>
      <w:r w:rsidR="006F36AE" w:rsidRPr="006F36AE">
        <w:rPr>
          <w:i/>
          <w:sz w:val="24"/>
          <w:szCs w:val="24"/>
          <w:lang w:val="en-GB"/>
        </w:rPr>
        <w:t xml:space="preserve">From </w:t>
      </w:r>
      <w:r w:rsidR="006F36AE">
        <w:rPr>
          <w:i/>
          <w:sz w:val="24"/>
          <w:szCs w:val="24"/>
          <w:lang w:val="en-GB"/>
        </w:rPr>
        <w:t>R</w:t>
      </w:r>
      <w:r w:rsidR="006F36AE" w:rsidRPr="006F36AE">
        <w:rPr>
          <w:i/>
          <w:sz w:val="24"/>
          <w:szCs w:val="24"/>
          <w:lang w:val="en-GB"/>
        </w:rPr>
        <w:t>itual to Theatre</w:t>
      </w:r>
      <w:r w:rsidR="009F6960">
        <w:rPr>
          <w:i/>
          <w:sz w:val="24"/>
          <w:szCs w:val="24"/>
          <w:lang w:val="en-GB"/>
        </w:rPr>
        <w:t xml:space="preserve"> -</w:t>
      </w:r>
      <w:r w:rsidR="006F36AE" w:rsidRPr="006F36AE">
        <w:rPr>
          <w:i/>
          <w:sz w:val="24"/>
          <w:szCs w:val="24"/>
          <w:lang w:val="en-GB"/>
        </w:rPr>
        <w:t>-</w:t>
      </w:r>
      <w:r w:rsidR="009F6960">
        <w:rPr>
          <w:i/>
          <w:sz w:val="24"/>
          <w:szCs w:val="24"/>
          <w:lang w:val="en-GB"/>
        </w:rPr>
        <w:t xml:space="preserve"> </w:t>
      </w:r>
      <w:proofErr w:type="gramStart"/>
      <w:r w:rsidR="006F36AE" w:rsidRPr="006F36AE">
        <w:rPr>
          <w:i/>
          <w:sz w:val="24"/>
          <w:szCs w:val="24"/>
          <w:lang w:val="en-GB"/>
        </w:rPr>
        <w:t>The</w:t>
      </w:r>
      <w:proofErr w:type="gramEnd"/>
      <w:r w:rsidR="006F36AE" w:rsidRPr="006F36AE">
        <w:rPr>
          <w:i/>
          <w:sz w:val="24"/>
          <w:szCs w:val="24"/>
          <w:lang w:val="en-GB"/>
        </w:rPr>
        <w:t xml:space="preserve"> </w:t>
      </w:r>
      <w:r w:rsidR="006F36AE">
        <w:rPr>
          <w:i/>
          <w:sz w:val="24"/>
          <w:szCs w:val="24"/>
          <w:lang w:val="en-GB"/>
        </w:rPr>
        <w:t>H</w:t>
      </w:r>
      <w:r w:rsidR="006F36AE" w:rsidRPr="006F36AE">
        <w:rPr>
          <w:i/>
          <w:sz w:val="24"/>
          <w:szCs w:val="24"/>
          <w:lang w:val="en-GB"/>
        </w:rPr>
        <w:t>uman Seriousness of Play</w:t>
      </w:r>
      <w:r w:rsidR="006F36AE">
        <w:rPr>
          <w:sz w:val="24"/>
          <w:szCs w:val="24"/>
          <w:lang w:val="en-GB"/>
        </w:rPr>
        <w:t xml:space="preserve"> (1982), as the title indicates, he tracks a continu</w:t>
      </w:r>
      <w:r w:rsidR="009665FE">
        <w:rPr>
          <w:sz w:val="24"/>
          <w:szCs w:val="24"/>
          <w:lang w:val="en-GB"/>
        </w:rPr>
        <w:t>ity</w:t>
      </w:r>
      <w:r w:rsidR="006F36AE">
        <w:rPr>
          <w:sz w:val="24"/>
          <w:szCs w:val="24"/>
          <w:lang w:val="en-GB"/>
        </w:rPr>
        <w:t xml:space="preserve"> from play through t</w:t>
      </w:r>
      <w:r w:rsidR="00C9076C">
        <w:rPr>
          <w:sz w:val="24"/>
          <w:szCs w:val="24"/>
          <w:lang w:val="en-GB"/>
        </w:rPr>
        <w:t xml:space="preserve">o broader cultural activities.  </w:t>
      </w:r>
      <w:r w:rsidR="00AD5BBD">
        <w:rPr>
          <w:sz w:val="24"/>
          <w:szCs w:val="24"/>
          <w:lang w:val="en-GB"/>
        </w:rPr>
        <w:t xml:space="preserve">Whether we turn to Winnicott and Turner, or to the Deleuzian framework of Virtual and Actual, both real aspects of our reality, we find a </w:t>
      </w:r>
      <w:r w:rsidR="00BB2520" w:rsidRPr="00E764E2">
        <w:rPr>
          <w:sz w:val="24"/>
          <w:szCs w:val="24"/>
          <w:lang w:val="en-GB"/>
        </w:rPr>
        <w:t xml:space="preserve">linking of external and internal, </w:t>
      </w:r>
      <w:r w:rsidR="00BB2520" w:rsidRPr="00E764E2">
        <w:rPr>
          <w:sz w:val="24"/>
          <w:szCs w:val="24"/>
          <w:lang w:val="en-GB"/>
        </w:rPr>
        <w:lastRenderedPageBreak/>
        <w:t>subjective and objective, dream and</w:t>
      </w:r>
      <w:r w:rsidR="006F36AE">
        <w:rPr>
          <w:sz w:val="24"/>
          <w:szCs w:val="24"/>
          <w:lang w:val="en-GB"/>
        </w:rPr>
        <w:t xml:space="preserve"> reality</w:t>
      </w:r>
      <w:r w:rsidR="00AD5BBD">
        <w:rPr>
          <w:sz w:val="24"/>
          <w:szCs w:val="24"/>
          <w:lang w:val="en-GB"/>
        </w:rPr>
        <w:t>, and a sense that this link</w:t>
      </w:r>
      <w:r w:rsidR="006F36AE">
        <w:rPr>
          <w:sz w:val="24"/>
          <w:szCs w:val="24"/>
          <w:lang w:val="en-GB"/>
        </w:rPr>
        <w:t xml:space="preserve"> persists in</w:t>
      </w:r>
      <w:r w:rsidR="00BB2520" w:rsidRPr="00E764E2">
        <w:rPr>
          <w:sz w:val="24"/>
          <w:szCs w:val="24"/>
          <w:lang w:val="en-GB"/>
        </w:rPr>
        <w:t xml:space="preserve"> different stages of lif</w:t>
      </w:r>
      <w:r w:rsidR="006F36AE">
        <w:rPr>
          <w:sz w:val="24"/>
          <w:szCs w:val="24"/>
          <w:lang w:val="en-GB"/>
        </w:rPr>
        <w:t>e</w:t>
      </w:r>
      <w:r w:rsidR="00AD5BBD">
        <w:rPr>
          <w:sz w:val="24"/>
          <w:szCs w:val="24"/>
          <w:lang w:val="en-GB"/>
        </w:rPr>
        <w:t>.</w:t>
      </w:r>
      <w:r w:rsidR="00BE774D">
        <w:rPr>
          <w:sz w:val="24"/>
          <w:szCs w:val="24"/>
          <w:lang w:val="en-GB"/>
        </w:rPr>
        <w:t xml:space="preserve">  Th</w:t>
      </w:r>
      <w:r w:rsidR="00796635">
        <w:rPr>
          <w:sz w:val="24"/>
          <w:szCs w:val="24"/>
          <w:lang w:val="en-GB"/>
        </w:rPr>
        <w:t>e Deleuzian framework</w:t>
      </w:r>
      <w:r w:rsidR="000F1EB4">
        <w:rPr>
          <w:sz w:val="24"/>
          <w:szCs w:val="24"/>
          <w:lang w:val="en-GB"/>
        </w:rPr>
        <w:t xml:space="preserve"> </w:t>
      </w:r>
      <w:r w:rsidR="00BE774D">
        <w:rPr>
          <w:sz w:val="24"/>
          <w:szCs w:val="24"/>
          <w:lang w:val="en-GB"/>
        </w:rPr>
        <w:t>is</w:t>
      </w:r>
      <w:r w:rsidR="009F6960">
        <w:rPr>
          <w:sz w:val="24"/>
          <w:szCs w:val="24"/>
          <w:lang w:val="en-GB"/>
        </w:rPr>
        <w:t>,</w:t>
      </w:r>
      <w:r w:rsidR="00BE774D">
        <w:rPr>
          <w:sz w:val="24"/>
          <w:szCs w:val="24"/>
          <w:lang w:val="en-GB"/>
        </w:rPr>
        <w:t xml:space="preserve"> in my view</w:t>
      </w:r>
      <w:r w:rsidR="009F6960">
        <w:rPr>
          <w:sz w:val="24"/>
          <w:szCs w:val="24"/>
          <w:lang w:val="en-GB"/>
        </w:rPr>
        <w:t>,</w:t>
      </w:r>
      <w:r w:rsidR="00BE774D">
        <w:rPr>
          <w:sz w:val="24"/>
          <w:szCs w:val="24"/>
          <w:lang w:val="en-GB"/>
        </w:rPr>
        <w:t xml:space="preserve"> the broadest framework </w:t>
      </w:r>
      <w:r w:rsidR="009F6960">
        <w:rPr>
          <w:sz w:val="24"/>
          <w:szCs w:val="24"/>
          <w:lang w:val="en-GB"/>
        </w:rPr>
        <w:t>with</w:t>
      </w:r>
      <w:r w:rsidR="00BE774D">
        <w:rPr>
          <w:sz w:val="24"/>
          <w:szCs w:val="24"/>
          <w:lang w:val="en-GB"/>
        </w:rPr>
        <w:t xml:space="preserve"> which to understand unconscious processes as embodied and linked to social and environmental influence</w:t>
      </w:r>
      <w:r w:rsidR="00BB2520" w:rsidRPr="00E764E2">
        <w:rPr>
          <w:sz w:val="24"/>
          <w:szCs w:val="24"/>
          <w:lang w:val="en-GB"/>
        </w:rPr>
        <w:t xml:space="preserve">.  The </w:t>
      </w:r>
      <w:r w:rsidR="003068B6">
        <w:rPr>
          <w:sz w:val="24"/>
          <w:szCs w:val="24"/>
          <w:lang w:val="en-GB"/>
        </w:rPr>
        <w:t xml:space="preserve">logic of </w:t>
      </w:r>
      <w:r w:rsidR="00BE774D">
        <w:rPr>
          <w:sz w:val="24"/>
          <w:szCs w:val="24"/>
          <w:lang w:val="en-GB"/>
        </w:rPr>
        <w:t xml:space="preserve">all </w:t>
      </w:r>
      <w:r w:rsidR="003068B6">
        <w:rPr>
          <w:sz w:val="24"/>
          <w:szCs w:val="24"/>
          <w:lang w:val="en-GB"/>
        </w:rPr>
        <w:t>these understandings is</w:t>
      </w:r>
      <w:r w:rsidR="00BB2520" w:rsidRPr="00E764E2">
        <w:rPr>
          <w:sz w:val="24"/>
          <w:szCs w:val="24"/>
          <w:lang w:val="en-GB"/>
        </w:rPr>
        <w:t xml:space="preserve"> a both/and non-linear logic.  </w:t>
      </w:r>
      <w:r w:rsidR="003068B6">
        <w:rPr>
          <w:sz w:val="24"/>
          <w:szCs w:val="24"/>
          <w:lang w:val="en-GB"/>
        </w:rPr>
        <w:t>Maximum intensity of a</w:t>
      </w:r>
      <w:r w:rsidR="00147966">
        <w:rPr>
          <w:sz w:val="24"/>
          <w:szCs w:val="24"/>
          <w:lang w:val="en-GB"/>
        </w:rPr>
        <w:t xml:space="preserve"> non</w:t>
      </w:r>
      <w:r w:rsidR="003068B6">
        <w:rPr>
          <w:sz w:val="24"/>
          <w:szCs w:val="24"/>
          <w:lang w:val="en-GB"/>
        </w:rPr>
        <w:t>-sexual nature is part of the picture for all of them</w:t>
      </w:r>
      <w:r w:rsidR="00BB2520" w:rsidRPr="00E764E2">
        <w:rPr>
          <w:sz w:val="24"/>
          <w:szCs w:val="24"/>
          <w:lang w:val="en-GB"/>
        </w:rPr>
        <w:t xml:space="preserve">.  </w:t>
      </w:r>
      <w:r w:rsidR="003068B6">
        <w:rPr>
          <w:sz w:val="24"/>
          <w:szCs w:val="24"/>
          <w:lang w:val="en-GB"/>
        </w:rPr>
        <w:t>This is about a relational intensity, easy to spot at a football match, festival or good theatre production, clear to anyone who has tried to interrupt the concentration of children playing</w:t>
      </w:r>
      <w:r w:rsidR="00147966">
        <w:rPr>
          <w:sz w:val="24"/>
          <w:szCs w:val="24"/>
          <w:lang w:val="en-GB"/>
        </w:rPr>
        <w:t>.</w:t>
      </w:r>
      <w:r w:rsidR="003068B6">
        <w:rPr>
          <w:sz w:val="24"/>
          <w:szCs w:val="24"/>
          <w:lang w:val="en-GB"/>
        </w:rPr>
        <w:t xml:space="preserve"> </w:t>
      </w:r>
      <w:r w:rsidR="00147966">
        <w:rPr>
          <w:sz w:val="24"/>
          <w:szCs w:val="24"/>
          <w:lang w:val="en-GB"/>
        </w:rPr>
        <w:t>B</w:t>
      </w:r>
      <w:r w:rsidR="003068B6">
        <w:rPr>
          <w:sz w:val="24"/>
          <w:szCs w:val="24"/>
          <w:lang w:val="en-GB"/>
        </w:rPr>
        <w:t xml:space="preserve">ut </w:t>
      </w:r>
      <w:r w:rsidR="00147966">
        <w:rPr>
          <w:sz w:val="24"/>
          <w:szCs w:val="24"/>
          <w:lang w:val="en-GB"/>
        </w:rPr>
        <w:t>perhaps it is</w:t>
      </w:r>
      <w:r w:rsidR="003068B6">
        <w:rPr>
          <w:sz w:val="24"/>
          <w:szCs w:val="24"/>
          <w:lang w:val="en-GB"/>
        </w:rPr>
        <w:t xml:space="preserve"> not so obvious when that intensity is coming from one’s body </w:t>
      </w:r>
      <w:r w:rsidR="00147966">
        <w:rPr>
          <w:sz w:val="24"/>
          <w:szCs w:val="24"/>
          <w:lang w:val="en-GB"/>
        </w:rPr>
        <w:t xml:space="preserve">and </w:t>
      </w:r>
      <w:r w:rsidR="003068B6">
        <w:rPr>
          <w:sz w:val="24"/>
          <w:szCs w:val="24"/>
          <w:lang w:val="en-GB"/>
        </w:rPr>
        <w:t xml:space="preserve">demanding major readjustments of one’s habits and sense of self.  </w:t>
      </w:r>
    </w:p>
    <w:p w:rsidR="00466D3D" w:rsidRDefault="00466D3D" w:rsidP="00CF2BD5">
      <w:pPr>
        <w:spacing w:line="480" w:lineRule="auto"/>
        <w:rPr>
          <w:b/>
          <w:sz w:val="24"/>
          <w:szCs w:val="24"/>
        </w:rPr>
      </w:pPr>
    </w:p>
    <w:p w:rsidR="00BB03D9" w:rsidRPr="00BE774D" w:rsidRDefault="00BB03D9" w:rsidP="00CF2BD5">
      <w:pPr>
        <w:spacing w:line="480" w:lineRule="auto"/>
        <w:rPr>
          <w:sz w:val="24"/>
          <w:szCs w:val="24"/>
          <w:lang w:val="en-GB"/>
        </w:rPr>
      </w:pPr>
      <w:r w:rsidRPr="00BE774D">
        <w:rPr>
          <w:sz w:val="24"/>
          <w:szCs w:val="24"/>
          <w:lang w:val="en-GB"/>
        </w:rPr>
        <w:t>The emergence of ritual</w:t>
      </w:r>
      <w:r w:rsidR="007217FD">
        <w:rPr>
          <w:sz w:val="24"/>
          <w:szCs w:val="24"/>
          <w:lang w:val="en-GB"/>
        </w:rPr>
        <w:t>ised behaviour</w:t>
      </w:r>
      <w:r w:rsidRPr="00BE774D">
        <w:rPr>
          <w:sz w:val="24"/>
          <w:szCs w:val="24"/>
          <w:lang w:val="en-GB"/>
        </w:rPr>
        <w:t xml:space="preserve"> and repetition, the deployment of</w:t>
      </w:r>
      <w:r w:rsidR="00796635">
        <w:rPr>
          <w:sz w:val="24"/>
          <w:szCs w:val="24"/>
          <w:lang w:val="en-GB"/>
        </w:rPr>
        <w:t xml:space="preserve"> imagination</w:t>
      </w:r>
      <w:r w:rsidR="009F6960">
        <w:rPr>
          <w:sz w:val="24"/>
          <w:szCs w:val="24"/>
          <w:lang w:val="en-GB"/>
        </w:rPr>
        <w:t xml:space="preserve"> </w:t>
      </w:r>
      <w:r w:rsidRPr="00BE774D">
        <w:rPr>
          <w:sz w:val="24"/>
          <w:szCs w:val="24"/>
          <w:lang w:val="en-GB"/>
        </w:rPr>
        <w:t>in managing a dramatically shifting reality and identity</w:t>
      </w:r>
      <w:r w:rsidR="00147966">
        <w:rPr>
          <w:sz w:val="24"/>
          <w:szCs w:val="24"/>
          <w:lang w:val="en-GB"/>
        </w:rPr>
        <w:t>,</w:t>
      </w:r>
      <w:r w:rsidRPr="00BE774D">
        <w:rPr>
          <w:sz w:val="24"/>
          <w:szCs w:val="24"/>
          <w:lang w:val="en-GB"/>
        </w:rPr>
        <w:t xml:space="preserve"> can be viewed in the light of shifting relationships between structure and fluidity.  The more fluidity </w:t>
      </w:r>
      <w:r w:rsidR="00147966">
        <w:rPr>
          <w:sz w:val="24"/>
          <w:szCs w:val="24"/>
          <w:lang w:val="en-GB"/>
        </w:rPr>
        <w:t xml:space="preserve">of experience, </w:t>
      </w:r>
      <w:r w:rsidRPr="00BE774D">
        <w:rPr>
          <w:sz w:val="24"/>
          <w:szCs w:val="24"/>
          <w:lang w:val="en-GB"/>
        </w:rPr>
        <w:t>the more ritual and repetition may be needed.  These are</w:t>
      </w:r>
      <w:r w:rsidR="009F6960">
        <w:rPr>
          <w:sz w:val="24"/>
          <w:szCs w:val="24"/>
          <w:lang w:val="en-GB"/>
        </w:rPr>
        <w:t>,</w:t>
      </w:r>
      <w:r w:rsidRPr="00BE774D">
        <w:rPr>
          <w:sz w:val="24"/>
          <w:szCs w:val="24"/>
          <w:lang w:val="en-GB"/>
        </w:rPr>
        <w:t xml:space="preserve"> however</w:t>
      </w:r>
      <w:r w:rsidR="009F6960">
        <w:rPr>
          <w:sz w:val="24"/>
          <w:szCs w:val="24"/>
          <w:lang w:val="en-GB"/>
        </w:rPr>
        <w:t>,</w:t>
      </w:r>
      <w:r w:rsidRPr="00BE774D">
        <w:rPr>
          <w:sz w:val="24"/>
          <w:szCs w:val="24"/>
          <w:lang w:val="en-GB"/>
        </w:rPr>
        <w:t xml:space="preserve"> not to be thought </w:t>
      </w:r>
      <w:r w:rsidR="00147966">
        <w:rPr>
          <w:sz w:val="24"/>
          <w:szCs w:val="24"/>
          <w:lang w:val="en-GB"/>
        </w:rPr>
        <w:t xml:space="preserve">of </w:t>
      </w:r>
      <w:r w:rsidRPr="00BE774D">
        <w:rPr>
          <w:sz w:val="24"/>
          <w:szCs w:val="24"/>
          <w:lang w:val="en-GB"/>
        </w:rPr>
        <w:t>as conscious moves, but as natural responses to intensive differences</w:t>
      </w:r>
      <w:r w:rsidR="009665FE">
        <w:rPr>
          <w:sz w:val="24"/>
          <w:szCs w:val="24"/>
          <w:lang w:val="en-GB"/>
        </w:rPr>
        <w:t>, tensions at a virtual level, and tensions between virtual and actual conditions of existence</w:t>
      </w:r>
      <w:r w:rsidRPr="00BE774D">
        <w:rPr>
          <w:sz w:val="24"/>
          <w:szCs w:val="24"/>
          <w:lang w:val="en-GB"/>
        </w:rPr>
        <w:t xml:space="preserve">.  Transitional objects and phenomena facilitate adjustment to a new condition and identity.  </w:t>
      </w:r>
      <w:r w:rsidR="007B0AB3">
        <w:rPr>
          <w:sz w:val="24"/>
          <w:szCs w:val="24"/>
          <w:lang w:val="en-GB"/>
        </w:rPr>
        <w:t>My mother and grandfather used an imaginary chest to move from one reality to another.  Though this could be the start of a different story, I actually have the trunk both of them used to move from Italy to South America and back</w:t>
      </w:r>
      <w:r w:rsidR="00147966">
        <w:rPr>
          <w:sz w:val="24"/>
          <w:szCs w:val="24"/>
          <w:lang w:val="en-GB"/>
        </w:rPr>
        <w:t>;</w:t>
      </w:r>
      <w:r w:rsidR="007B0AB3">
        <w:rPr>
          <w:sz w:val="24"/>
          <w:szCs w:val="24"/>
          <w:lang w:val="en-GB"/>
        </w:rPr>
        <w:t xml:space="preserve"> I used </w:t>
      </w:r>
      <w:r w:rsidR="00147966">
        <w:rPr>
          <w:sz w:val="24"/>
          <w:szCs w:val="24"/>
          <w:lang w:val="en-GB"/>
        </w:rPr>
        <w:t xml:space="preserve">it </w:t>
      </w:r>
      <w:r w:rsidR="007B0AB3">
        <w:rPr>
          <w:sz w:val="24"/>
          <w:szCs w:val="24"/>
          <w:lang w:val="en-GB"/>
        </w:rPr>
        <w:t>to move to England</w:t>
      </w:r>
      <w:r w:rsidR="00147966">
        <w:rPr>
          <w:sz w:val="24"/>
          <w:szCs w:val="24"/>
          <w:lang w:val="en-GB"/>
        </w:rPr>
        <w:t xml:space="preserve"> from </w:t>
      </w:r>
      <w:r w:rsidR="009665FE">
        <w:rPr>
          <w:sz w:val="24"/>
          <w:szCs w:val="24"/>
          <w:lang w:val="en-GB"/>
        </w:rPr>
        <w:t>Italy</w:t>
      </w:r>
      <w:r w:rsidR="007B0AB3">
        <w:rPr>
          <w:sz w:val="24"/>
          <w:szCs w:val="24"/>
          <w:lang w:val="en-GB"/>
        </w:rPr>
        <w:t>.  This quintessential symbol of migration, present in all migration museums, is</w:t>
      </w:r>
      <w:r w:rsidR="0035338D">
        <w:rPr>
          <w:sz w:val="24"/>
          <w:szCs w:val="24"/>
          <w:lang w:val="en-GB"/>
        </w:rPr>
        <w:t>, like all objects for Deleuze,</w:t>
      </w:r>
      <w:r w:rsidR="007B0AB3">
        <w:rPr>
          <w:sz w:val="24"/>
          <w:szCs w:val="24"/>
          <w:lang w:val="en-GB"/>
        </w:rPr>
        <w:t xml:space="preserve"> both an actual and a virtual object for our family.  </w:t>
      </w:r>
    </w:p>
    <w:p w:rsidR="00BB03D9" w:rsidRDefault="00BB03D9" w:rsidP="00CF2BD5">
      <w:pPr>
        <w:spacing w:line="480" w:lineRule="auto"/>
        <w:rPr>
          <w:sz w:val="24"/>
          <w:szCs w:val="24"/>
          <w:lang w:val="en-GB"/>
        </w:rPr>
      </w:pPr>
    </w:p>
    <w:p w:rsidR="00F94815" w:rsidRDefault="00F94815" w:rsidP="00CF2BD5">
      <w:pPr>
        <w:spacing w:line="480" w:lineRule="auto"/>
        <w:rPr>
          <w:b/>
          <w:sz w:val="24"/>
          <w:szCs w:val="24"/>
        </w:rPr>
      </w:pPr>
    </w:p>
    <w:p w:rsidR="00F94815" w:rsidRDefault="00466D3D" w:rsidP="00CF2BD5">
      <w:pPr>
        <w:spacing w:line="480" w:lineRule="auto"/>
        <w:rPr>
          <w:b/>
          <w:sz w:val="24"/>
          <w:szCs w:val="24"/>
        </w:rPr>
      </w:pPr>
      <w:r>
        <w:rPr>
          <w:b/>
          <w:sz w:val="24"/>
          <w:szCs w:val="24"/>
        </w:rPr>
        <w:t>A reflexive afterthought</w:t>
      </w:r>
      <w:r w:rsidR="00147966">
        <w:rPr>
          <w:b/>
          <w:sz w:val="24"/>
          <w:szCs w:val="24"/>
        </w:rPr>
        <w:t xml:space="preserve"> </w:t>
      </w:r>
      <w:r>
        <w:rPr>
          <w:b/>
          <w:sz w:val="24"/>
          <w:szCs w:val="24"/>
        </w:rPr>
        <w:t>-</w:t>
      </w:r>
      <w:r w:rsidR="00147966">
        <w:rPr>
          <w:b/>
          <w:sz w:val="24"/>
          <w:szCs w:val="24"/>
        </w:rPr>
        <w:t>- d</w:t>
      </w:r>
      <w:r>
        <w:rPr>
          <w:b/>
          <w:sz w:val="24"/>
          <w:szCs w:val="24"/>
        </w:rPr>
        <w:t>ream themes and issues</w:t>
      </w:r>
    </w:p>
    <w:p w:rsidR="00F94815" w:rsidRDefault="00F94815" w:rsidP="00CF2BD5">
      <w:pPr>
        <w:spacing w:line="480" w:lineRule="auto"/>
        <w:rPr>
          <w:b/>
          <w:sz w:val="24"/>
          <w:szCs w:val="24"/>
        </w:rPr>
      </w:pPr>
    </w:p>
    <w:p w:rsidR="00466D3D" w:rsidRDefault="00466D3D" w:rsidP="00CF2BD5">
      <w:pPr>
        <w:spacing w:line="480" w:lineRule="auto"/>
        <w:rPr>
          <w:sz w:val="24"/>
          <w:szCs w:val="24"/>
        </w:rPr>
      </w:pPr>
      <w:r>
        <w:rPr>
          <w:sz w:val="24"/>
          <w:szCs w:val="24"/>
        </w:rPr>
        <w:t xml:space="preserve">The comparison between Winnicott’s and Turner’s thinking in relation to cultural events </w:t>
      </w:r>
      <w:r w:rsidR="00147966">
        <w:rPr>
          <w:sz w:val="24"/>
          <w:szCs w:val="24"/>
        </w:rPr>
        <w:t>began</w:t>
      </w:r>
      <w:r>
        <w:rPr>
          <w:sz w:val="24"/>
          <w:szCs w:val="24"/>
        </w:rPr>
        <w:t xml:space="preserve"> as a small theoretical </w:t>
      </w:r>
      <w:r w:rsidR="00147966">
        <w:rPr>
          <w:sz w:val="24"/>
          <w:szCs w:val="24"/>
        </w:rPr>
        <w:t>part of</w:t>
      </w:r>
      <w:r>
        <w:rPr>
          <w:sz w:val="24"/>
          <w:szCs w:val="24"/>
        </w:rPr>
        <w:t xml:space="preserve"> a research project on festivals in central Italy.  Having finished the project</w:t>
      </w:r>
      <w:r w:rsidR="00147966">
        <w:rPr>
          <w:sz w:val="24"/>
          <w:szCs w:val="24"/>
        </w:rPr>
        <w:t>,</w:t>
      </w:r>
      <w:r>
        <w:rPr>
          <w:sz w:val="24"/>
          <w:szCs w:val="24"/>
        </w:rPr>
        <w:t xml:space="preserve"> I became more interested in what I saw as further potential for exploration and presented a paper on Winnicott within the setting of the Learning Community Forum hosted by the Centre for Psycho-Social Studies at the University of the West of England.  As I then prepared to write </w:t>
      </w:r>
      <w:r w:rsidR="00F20A02">
        <w:rPr>
          <w:sz w:val="24"/>
          <w:szCs w:val="24"/>
        </w:rPr>
        <w:t xml:space="preserve">a very early draft of </w:t>
      </w:r>
      <w:r>
        <w:rPr>
          <w:sz w:val="24"/>
          <w:szCs w:val="24"/>
        </w:rPr>
        <w:t>this article I had a dream</w:t>
      </w:r>
      <w:r w:rsidR="00353608">
        <w:rPr>
          <w:sz w:val="24"/>
          <w:szCs w:val="24"/>
        </w:rPr>
        <w:t xml:space="preserve"> that</w:t>
      </w:r>
      <w:r>
        <w:rPr>
          <w:sz w:val="24"/>
          <w:szCs w:val="24"/>
        </w:rPr>
        <w:t xml:space="preserve"> seemed strongly linked to the themes </w:t>
      </w:r>
      <w:r w:rsidR="00353608">
        <w:rPr>
          <w:sz w:val="24"/>
          <w:szCs w:val="24"/>
        </w:rPr>
        <w:t xml:space="preserve">I wanted </w:t>
      </w:r>
      <w:r>
        <w:rPr>
          <w:sz w:val="24"/>
          <w:szCs w:val="24"/>
        </w:rPr>
        <w:t>to</w:t>
      </w:r>
      <w:r w:rsidR="001121BE">
        <w:rPr>
          <w:sz w:val="24"/>
          <w:szCs w:val="24"/>
        </w:rPr>
        <w:t xml:space="preserve"> </w:t>
      </w:r>
      <w:r>
        <w:rPr>
          <w:sz w:val="24"/>
          <w:szCs w:val="24"/>
        </w:rPr>
        <w:t xml:space="preserve">explore.  I therefore offer the dream as another way of sharing reflections </w:t>
      </w:r>
      <w:r w:rsidR="00147966">
        <w:rPr>
          <w:sz w:val="24"/>
          <w:szCs w:val="24"/>
        </w:rPr>
        <w:t>on</w:t>
      </w:r>
      <w:r>
        <w:rPr>
          <w:sz w:val="24"/>
          <w:szCs w:val="24"/>
        </w:rPr>
        <w:t xml:space="preserve"> some of the issues arising from the material </w:t>
      </w:r>
      <w:r w:rsidR="00147966">
        <w:rPr>
          <w:sz w:val="24"/>
          <w:szCs w:val="24"/>
        </w:rPr>
        <w:t>I have discussed</w:t>
      </w:r>
      <w:r>
        <w:rPr>
          <w:sz w:val="24"/>
          <w:szCs w:val="24"/>
        </w:rPr>
        <w:t xml:space="preserve">.  </w:t>
      </w:r>
    </w:p>
    <w:p w:rsidR="00466D3D" w:rsidRDefault="00466D3D" w:rsidP="00CF2BD5">
      <w:pPr>
        <w:spacing w:line="480" w:lineRule="auto"/>
        <w:rPr>
          <w:sz w:val="24"/>
          <w:szCs w:val="24"/>
        </w:rPr>
      </w:pPr>
    </w:p>
    <w:p w:rsidR="00466D3D" w:rsidRDefault="00466D3D" w:rsidP="00CF2BD5">
      <w:pPr>
        <w:spacing w:line="480" w:lineRule="auto"/>
        <w:rPr>
          <w:sz w:val="24"/>
          <w:szCs w:val="24"/>
        </w:rPr>
      </w:pPr>
      <w:r>
        <w:rPr>
          <w:sz w:val="24"/>
          <w:szCs w:val="24"/>
        </w:rPr>
        <w:t>The dream:</w:t>
      </w:r>
    </w:p>
    <w:p w:rsidR="00466D3D" w:rsidRDefault="00466D3D" w:rsidP="00CF2BD5">
      <w:pPr>
        <w:spacing w:line="480" w:lineRule="auto"/>
        <w:rPr>
          <w:sz w:val="24"/>
          <w:szCs w:val="24"/>
        </w:rPr>
      </w:pPr>
    </w:p>
    <w:p w:rsidR="00466D3D" w:rsidRDefault="00466D3D" w:rsidP="00CF2BD5">
      <w:pPr>
        <w:spacing w:line="480" w:lineRule="auto"/>
        <w:ind w:left="709"/>
        <w:rPr>
          <w:i/>
          <w:sz w:val="24"/>
          <w:szCs w:val="24"/>
        </w:rPr>
      </w:pPr>
      <w:r>
        <w:rPr>
          <w:i/>
          <w:sz w:val="24"/>
          <w:szCs w:val="24"/>
        </w:rPr>
        <w:t>I am in the basement of a mansion, which is to become an educational establishment for children of all ages</w:t>
      </w:r>
      <w:r w:rsidR="00147966">
        <w:rPr>
          <w:i/>
          <w:sz w:val="24"/>
          <w:szCs w:val="24"/>
        </w:rPr>
        <w:t>,</w:t>
      </w:r>
      <w:r>
        <w:rPr>
          <w:i/>
          <w:sz w:val="24"/>
          <w:szCs w:val="24"/>
        </w:rPr>
        <w:t xml:space="preserve"> and I am discussing with a colleague which rooms will be used as classrooms for which age-groups.  The conversation refers to an already </w:t>
      </w:r>
      <w:r w:rsidR="00147966">
        <w:rPr>
          <w:i/>
          <w:sz w:val="24"/>
          <w:szCs w:val="24"/>
        </w:rPr>
        <w:t>decided</w:t>
      </w:r>
      <w:r>
        <w:rPr>
          <w:i/>
          <w:sz w:val="24"/>
          <w:szCs w:val="24"/>
        </w:rPr>
        <w:t xml:space="preserve"> preference for infants and preschool children to be given the basement rooms and cellars.  I argue strongly against putting these children in the cellar.  There is a feeling that early childhood and childhood in general is being given a hidden ‘out of sight, out of mind’ position.  </w:t>
      </w:r>
    </w:p>
    <w:p w:rsidR="00466D3D" w:rsidRDefault="00466D3D" w:rsidP="00CF2BD5">
      <w:pPr>
        <w:spacing w:line="480" w:lineRule="auto"/>
        <w:rPr>
          <w:i/>
          <w:sz w:val="24"/>
          <w:szCs w:val="24"/>
        </w:rPr>
      </w:pPr>
    </w:p>
    <w:p w:rsidR="00466D3D" w:rsidRDefault="00466D3D" w:rsidP="00CF2BD5">
      <w:pPr>
        <w:spacing w:line="480" w:lineRule="auto"/>
        <w:ind w:left="720"/>
        <w:rPr>
          <w:i/>
          <w:sz w:val="24"/>
          <w:szCs w:val="24"/>
        </w:rPr>
      </w:pPr>
      <w:r>
        <w:rPr>
          <w:i/>
          <w:sz w:val="24"/>
          <w:szCs w:val="24"/>
        </w:rPr>
        <w:t xml:space="preserve">The dream then moves to the garden, where I am looking at a small pond.  I see a particular fish and I think it is small because it is in a small pond.  My thought is that it needs to be moved to a bigger pond. But I then realize that there is a pond that, while small, connects to a system of ponds and underground waterways </w:t>
      </w:r>
      <w:r w:rsidR="00147966">
        <w:rPr>
          <w:i/>
          <w:sz w:val="24"/>
          <w:szCs w:val="24"/>
        </w:rPr>
        <w:t xml:space="preserve">that </w:t>
      </w:r>
      <w:r>
        <w:rPr>
          <w:i/>
          <w:sz w:val="24"/>
          <w:szCs w:val="24"/>
        </w:rPr>
        <w:t xml:space="preserve">link </w:t>
      </w:r>
      <w:r>
        <w:rPr>
          <w:i/>
          <w:sz w:val="24"/>
          <w:szCs w:val="24"/>
        </w:rPr>
        <w:lastRenderedPageBreak/>
        <w:t>them</w:t>
      </w:r>
      <w:r w:rsidR="00147966">
        <w:rPr>
          <w:i/>
          <w:sz w:val="24"/>
          <w:szCs w:val="24"/>
        </w:rPr>
        <w:t>,</w:t>
      </w:r>
      <w:r>
        <w:rPr>
          <w:i/>
          <w:sz w:val="24"/>
          <w:szCs w:val="24"/>
        </w:rPr>
        <w:t xml:space="preserve"> and I realize that that is where the fish should be to have sufficient room to develop.  </w:t>
      </w:r>
    </w:p>
    <w:p w:rsidR="00466D3D" w:rsidRDefault="00466D3D" w:rsidP="00CF2BD5">
      <w:pPr>
        <w:spacing w:line="480" w:lineRule="auto"/>
        <w:rPr>
          <w:i/>
          <w:sz w:val="24"/>
          <w:szCs w:val="24"/>
        </w:rPr>
      </w:pPr>
    </w:p>
    <w:p w:rsidR="00147966" w:rsidRDefault="00466D3D" w:rsidP="00CF2BD5">
      <w:pPr>
        <w:spacing w:line="480" w:lineRule="auto"/>
        <w:rPr>
          <w:sz w:val="24"/>
          <w:szCs w:val="24"/>
        </w:rPr>
      </w:pPr>
      <w:r>
        <w:rPr>
          <w:sz w:val="24"/>
          <w:szCs w:val="24"/>
        </w:rPr>
        <w:t xml:space="preserve">On waking I found myself thinking about the dream and its relation to my previous day’s pondering over Winnicott’s ideas and their position within academic and psychoanalytic debates.  </w:t>
      </w:r>
      <w:r w:rsidR="00147966">
        <w:rPr>
          <w:sz w:val="24"/>
          <w:szCs w:val="24"/>
        </w:rPr>
        <w:t>T</w:t>
      </w:r>
      <w:r>
        <w:rPr>
          <w:sz w:val="24"/>
          <w:szCs w:val="24"/>
        </w:rPr>
        <w:t xml:space="preserve">here is something </w:t>
      </w:r>
      <w:r w:rsidR="00147966">
        <w:rPr>
          <w:sz w:val="24"/>
          <w:szCs w:val="24"/>
        </w:rPr>
        <w:t xml:space="preserve">in the dream </w:t>
      </w:r>
      <w:r>
        <w:rPr>
          <w:sz w:val="24"/>
          <w:szCs w:val="24"/>
        </w:rPr>
        <w:t>about the a-sexual nature of play dynamics and childhood</w:t>
      </w:r>
      <w:r w:rsidR="00BE774D">
        <w:rPr>
          <w:sz w:val="24"/>
          <w:szCs w:val="24"/>
        </w:rPr>
        <w:t xml:space="preserve"> </w:t>
      </w:r>
      <w:r>
        <w:rPr>
          <w:sz w:val="24"/>
          <w:szCs w:val="24"/>
        </w:rPr>
        <w:t>and my insistence not to hide them away in the cellar that makes me wonder about the reluctance of academic and professional circles to take on ‘non-sexy’ themes.  Does the commonsens</w:t>
      </w:r>
      <w:r w:rsidR="00147966">
        <w:rPr>
          <w:sz w:val="24"/>
          <w:szCs w:val="24"/>
        </w:rPr>
        <w:t>e</w:t>
      </w:r>
      <w:r>
        <w:rPr>
          <w:sz w:val="24"/>
          <w:szCs w:val="24"/>
        </w:rPr>
        <w:t xml:space="preserve"> nature of some of Winnicott’s insights make them not worth having because they </w:t>
      </w:r>
      <w:r w:rsidR="00353608">
        <w:rPr>
          <w:sz w:val="24"/>
          <w:szCs w:val="24"/>
        </w:rPr>
        <w:t>are capable of being understood</w:t>
      </w:r>
      <w:r>
        <w:rPr>
          <w:sz w:val="24"/>
          <w:szCs w:val="24"/>
        </w:rPr>
        <w:t xml:space="preserve"> without too much struggle?  They are more like friendly children than hard to woo potential partners. </w:t>
      </w:r>
      <w:r w:rsidR="00147966">
        <w:rPr>
          <w:sz w:val="24"/>
          <w:szCs w:val="24"/>
        </w:rPr>
        <w:t>(</w:t>
      </w:r>
      <w:r w:rsidR="0035338D">
        <w:rPr>
          <w:sz w:val="24"/>
          <w:szCs w:val="24"/>
        </w:rPr>
        <w:t>This</w:t>
      </w:r>
      <w:r w:rsidR="00353608">
        <w:rPr>
          <w:sz w:val="24"/>
          <w:szCs w:val="24"/>
        </w:rPr>
        <w:t>,</w:t>
      </w:r>
      <w:r w:rsidR="0035338D">
        <w:rPr>
          <w:sz w:val="24"/>
          <w:szCs w:val="24"/>
        </w:rPr>
        <w:t xml:space="preserve"> of course</w:t>
      </w:r>
      <w:r w:rsidR="00353608">
        <w:rPr>
          <w:sz w:val="24"/>
          <w:szCs w:val="24"/>
        </w:rPr>
        <w:t>, is</w:t>
      </w:r>
      <w:r w:rsidR="0035338D">
        <w:rPr>
          <w:sz w:val="24"/>
          <w:szCs w:val="24"/>
        </w:rPr>
        <w:t xml:space="preserve"> not so true </w:t>
      </w:r>
      <w:r w:rsidR="00147966">
        <w:rPr>
          <w:sz w:val="24"/>
          <w:szCs w:val="24"/>
        </w:rPr>
        <w:t>with regard to</w:t>
      </w:r>
      <w:r w:rsidR="0035338D">
        <w:rPr>
          <w:sz w:val="24"/>
          <w:szCs w:val="24"/>
        </w:rPr>
        <w:t xml:space="preserve"> Deleuze, whose difficulty repels many, mak</w:t>
      </w:r>
      <w:r w:rsidR="00353608">
        <w:rPr>
          <w:sz w:val="24"/>
          <w:szCs w:val="24"/>
        </w:rPr>
        <w:t>ing</w:t>
      </w:r>
      <w:r w:rsidR="0035338D">
        <w:rPr>
          <w:sz w:val="24"/>
          <w:szCs w:val="24"/>
        </w:rPr>
        <w:t xml:space="preserve"> him at the same time rather elite</w:t>
      </w:r>
      <w:r w:rsidR="00147966">
        <w:rPr>
          <w:sz w:val="24"/>
          <w:szCs w:val="24"/>
        </w:rPr>
        <w:t>)</w:t>
      </w:r>
      <w:r w:rsidR="0035338D">
        <w:rPr>
          <w:sz w:val="24"/>
          <w:szCs w:val="24"/>
        </w:rPr>
        <w:t xml:space="preserve">.  </w:t>
      </w:r>
    </w:p>
    <w:p w:rsidR="00466D3D" w:rsidRDefault="00466D3D" w:rsidP="00CF2BD5">
      <w:pPr>
        <w:spacing w:line="480" w:lineRule="auto"/>
        <w:rPr>
          <w:sz w:val="24"/>
          <w:szCs w:val="24"/>
        </w:rPr>
      </w:pPr>
      <w:r>
        <w:rPr>
          <w:sz w:val="24"/>
          <w:szCs w:val="24"/>
        </w:rPr>
        <w:t xml:space="preserve">The dream </w:t>
      </w:r>
      <w:r w:rsidR="00147966">
        <w:rPr>
          <w:sz w:val="24"/>
          <w:szCs w:val="24"/>
        </w:rPr>
        <w:t>contained</w:t>
      </w:r>
      <w:r>
        <w:rPr>
          <w:sz w:val="24"/>
          <w:szCs w:val="24"/>
        </w:rPr>
        <w:t xml:space="preserve"> interesting biographical references that mingled together my past professional involvement with young children and young people with learning difficulties, both marginal groups within society</w:t>
      </w:r>
      <w:r w:rsidR="00147966">
        <w:rPr>
          <w:sz w:val="24"/>
          <w:szCs w:val="24"/>
        </w:rPr>
        <w:t>,</w:t>
      </w:r>
      <w:r w:rsidR="0035338D">
        <w:rPr>
          <w:sz w:val="24"/>
          <w:szCs w:val="24"/>
        </w:rPr>
        <w:t xml:space="preserve"> </w:t>
      </w:r>
      <w:r w:rsidR="00147966">
        <w:rPr>
          <w:sz w:val="24"/>
          <w:szCs w:val="24"/>
        </w:rPr>
        <w:t>like</w:t>
      </w:r>
      <w:r w:rsidR="0035338D">
        <w:rPr>
          <w:sz w:val="24"/>
          <w:szCs w:val="24"/>
        </w:rPr>
        <w:t xml:space="preserve"> the old and confused</w:t>
      </w:r>
      <w:r w:rsidR="001121BE">
        <w:rPr>
          <w:sz w:val="24"/>
          <w:szCs w:val="24"/>
        </w:rPr>
        <w:t>.</w:t>
      </w:r>
      <w:r w:rsidR="001B1A03">
        <w:rPr>
          <w:sz w:val="24"/>
          <w:szCs w:val="24"/>
        </w:rPr>
        <w:t xml:space="preserve"> I understand this in relation </w:t>
      </w:r>
      <w:r>
        <w:rPr>
          <w:sz w:val="24"/>
          <w:szCs w:val="24"/>
        </w:rPr>
        <w:t>to the image of connecting ponds</w:t>
      </w:r>
      <w:r w:rsidR="001B1A03">
        <w:rPr>
          <w:sz w:val="24"/>
          <w:szCs w:val="24"/>
        </w:rPr>
        <w:t>.</w:t>
      </w:r>
      <w:r>
        <w:rPr>
          <w:sz w:val="24"/>
          <w:szCs w:val="24"/>
        </w:rPr>
        <w:t xml:space="preserve"> </w:t>
      </w:r>
      <w:r w:rsidR="001B1A03">
        <w:rPr>
          <w:sz w:val="24"/>
          <w:szCs w:val="24"/>
        </w:rPr>
        <w:t>E</w:t>
      </w:r>
      <w:r>
        <w:rPr>
          <w:sz w:val="24"/>
          <w:szCs w:val="24"/>
        </w:rPr>
        <w:t xml:space="preserve">ach pond in itself need not be very big to allow for the health of the fish.  The ponds were neither separate nor merged, yet the system created by their being </w:t>
      </w:r>
      <w:r w:rsidR="00353608">
        <w:rPr>
          <w:sz w:val="24"/>
          <w:szCs w:val="24"/>
        </w:rPr>
        <w:t xml:space="preserve">both </w:t>
      </w:r>
      <w:r>
        <w:rPr>
          <w:sz w:val="24"/>
          <w:szCs w:val="24"/>
        </w:rPr>
        <w:t xml:space="preserve">connected </w:t>
      </w:r>
      <w:r w:rsidR="00353608">
        <w:rPr>
          <w:sz w:val="24"/>
          <w:szCs w:val="24"/>
        </w:rPr>
        <w:t>and</w:t>
      </w:r>
      <w:r>
        <w:rPr>
          <w:sz w:val="24"/>
          <w:szCs w:val="24"/>
        </w:rPr>
        <w:t xml:space="preserve"> separate spaces allowed for sufficient breadth, depth and diversity.  This image reminded me of the value of connecting Winnicott’s contribution to that of others, giving each </w:t>
      </w:r>
      <w:r w:rsidR="00353608">
        <w:rPr>
          <w:sz w:val="24"/>
          <w:szCs w:val="24"/>
        </w:rPr>
        <w:t xml:space="preserve">theorist </w:t>
      </w:r>
      <w:r>
        <w:rPr>
          <w:sz w:val="24"/>
          <w:szCs w:val="24"/>
        </w:rPr>
        <w:t xml:space="preserve">a space </w:t>
      </w:r>
      <w:r w:rsidR="00353608">
        <w:rPr>
          <w:sz w:val="24"/>
          <w:szCs w:val="24"/>
        </w:rPr>
        <w:t>in which I would</w:t>
      </w:r>
      <w:r>
        <w:rPr>
          <w:sz w:val="24"/>
          <w:szCs w:val="24"/>
        </w:rPr>
        <w:t xml:space="preserve"> outline the main ideas relevant to this exploration.  The system of ponds is a network,</w:t>
      </w:r>
      <w:r w:rsidR="00D46F56">
        <w:rPr>
          <w:sz w:val="24"/>
          <w:szCs w:val="24"/>
        </w:rPr>
        <w:t xml:space="preserve"> </w:t>
      </w:r>
      <w:r w:rsidR="00F20A02">
        <w:rPr>
          <w:sz w:val="24"/>
          <w:szCs w:val="24"/>
        </w:rPr>
        <w:t>or in Deleuzian terms a rhizomic formation</w:t>
      </w:r>
      <w:r w:rsidR="001B1A03">
        <w:rPr>
          <w:sz w:val="24"/>
          <w:szCs w:val="24"/>
        </w:rPr>
        <w:t xml:space="preserve"> (</w:t>
      </w:r>
      <w:r w:rsidR="004A6C1A">
        <w:rPr>
          <w:sz w:val="24"/>
          <w:szCs w:val="24"/>
        </w:rPr>
        <w:t>Deleuze and Guattari 1999</w:t>
      </w:r>
      <w:r w:rsidR="001B1A03">
        <w:rPr>
          <w:sz w:val="24"/>
          <w:szCs w:val="24"/>
        </w:rPr>
        <w:t>)</w:t>
      </w:r>
      <w:r w:rsidR="00F20A02">
        <w:rPr>
          <w:sz w:val="24"/>
          <w:szCs w:val="24"/>
        </w:rPr>
        <w:t>,</w:t>
      </w:r>
      <w:r>
        <w:rPr>
          <w:sz w:val="24"/>
          <w:szCs w:val="24"/>
        </w:rPr>
        <w:t xml:space="preserve"> which gives enough room </w:t>
      </w:r>
      <w:r w:rsidR="001B1A03">
        <w:rPr>
          <w:sz w:val="24"/>
          <w:szCs w:val="24"/>
        </w:rPr>
        <w:t xml:space="preserve">for things </w:t>
      </w:r>
      <w:r>
        <w:rPr>
          <w:sz w:val="24"/>
          <w:szCs w:val="24"/>
        </w:rPr>
        <w:t xml:space="preserve">to develop, </w:t>
      </w:r>
      <w:r w:rsidR="00353608">
        <w:rPr>
          <w:sz w:val="24"/>
          <w:szCs w:val="24"/>
        </w:rPr>
        <w:t xml:space="preserve">without creating </w:t>
      </w:r>
      <w:r>
        <w:rPr>
          <w:sz w:val="24"/>
          <w:szCs w:val="24"/>
        </w:rPr>
        <w:t>a hierarchy of</w:t>
      </w:r>
      <w:r w:rsidR="00353608">
        <w:rPr>
          <w:sz w:val="24"/>
          <w:szCs w:val="24"/>
        </w:rPr>
        <w:t>, for example,</w:t>
      </w:r>
      <w:r>
        <w:rPr>
          <w:sz w:val="24"/>
          <w:szCs w:val="24"/>
        </w:rPr>
        <w:t xml:space="preserve"> bigger and smaller, less and more important.  </w:t>
      </w:r>
      <w:r w:rsidR="001B1A03">
        <w:rPr>
          <w:sz w:val="24"/>
          <w:szCs w:val="24"/>
        </w:rPr>
        <w:t>The connecting ponds</w:t>
      </w:r>
      <w:r>
        <w:rPr>
          <w:sz w:val="24"/>
          <w:szCs w:val="24"/>
        </w:rPr>
        <w:t xml:space="preserve"> speak of the possibilities offered by a trans-disciplinary approach aimed at in</w:t>
      </w:r>
      <w:r w:rsidR="001B1A03">
        <w:rPr>
          <w:sz w:val="24"/>
          <w:szCs w:val="24"/>
        </w:rPr>
        <w:t>-</w:t>
      </w:r>
      <w:r>
        <w:rPr>
          <w:sz w:val="24"/>
          <w:szCs w:val="24"/>
        </w:rPr>
        <w:t xml:space="preserve">depth understanding of psycho-social processes that are not just necessarily about </w:t>
      </w:r>
      <w:r>
        <w:rPr>
          <w:sz w:val="24"/>
          <w:szCs w:val="24"/>
        </w:rPr>
        <w:lastRenderedPageBreak/>
        <w:t>one stage of life or another, but about processes of transition</w:t>
      </w:r>
      <w:r w:rsidR="001B1A03">
        <w:rPr>
          <w:sz w:val="24"/>
          <w:szCs w:val="24"/>
        </w:rPr>
        <w:t xml:space="preserve"> that we all have to go through, processes</w:t>
      </w:r>
      <w:r>
        <w:rPr>
          <w:sz w:val="24"/>
          <w:szCs w:val="24"/>
        </w:rPr>
        <w:t xml:space="preserve"> </w:t>
      </w:r>
      <w:r w:rsidR="001B1A03">
        <w:rPr>
          <w:sz w:val="24"/>
          <w:szCs w:val="24"/>
        </w:rPr>
        <w:t xml:space="preserve">that </w:t>
      </w:r>
      <w:r>
        <w:rPr>
          <w:sz w:val="24"/>
          <w:szCs w:val="24"/>
        </w:rPr>
        <w:t xml:space="preserve">link body and environment </w:t>
      </w:r>
      <w:r w:rsidR="001B1A03">
        <w:rPr>
          <w:sz w:val="24"/>
          <w:szCs w:val="24"/>
        </w:rPr>
        <w:t>and</w:t>
      </w:r>
      <w:r>
        <w:rPr>
          <w:sz w:val="24"/>
          <w:szCs w:val="24"/>
        </w:rPr>
        <w:t xml:space="preserve"> psychic life.  As</w:t>
      </w:r>
      <w:r w:rsidR="00D46F56">
        <w:rPr>
          <w:sz w:val="24"/>
          <w:szCs w:val="24"/>
        </w:rPr>
        <w:t xml:space="preserve"> I come to the end of this article</w:t>
      </w:r>
      <w:r w:rsidR="00353608">
        <w:rPr>
          <w:sz w:val="24"/>
          <w:szCs w:val="24"/>
        </w:rPr>
        <w:t>,</w:t>
      </w:r>
      <w:r>
        <w:rPr>
          <w:sz w:val="24"/>
          <w:szCs w:val="24"/>
        </w:rPr>
        <w:t xml:space="preserve"> it has also struck me that the ponds can be seen in terms of the intergenerational co</w:t>
      </w:r>
      <w:r w:rsidR="00D46F56">
        <w:rPr>
          <w:sz w:val="24"/>
          <w:szCs w:val="24"/>
        </w:rPr>
        <w:t xml:space="preserve">nnections embedded in </w:t>
      </w:r>
      <w:r w:rsidR="001B1A03">
        <w:rPr>
          <w:sz w:val="24"/>
          <w:szCs w:val="24"/>
        </w:rPr>
        <w:t>what I have discussed</w:t>
      </w:r>
      <w:r>
        <w:rPr>
          <w:sz w:val="24"/>
          <w:szCs w:val="24"/>
        </w:rPr>
        <w:t xml:space="preserve">, the separate yet connected lives of my grandfather, my mother and </w:t>
      </w:r>
      <w:r w:rsidR="001B1A03">
        <w:rPr>
          <w:sz w:val="24"/>
          <w:szCs w:val="24"/>
        </w:rPr>
        <w:t>me,</w:t>
      </w:r>
      <w:r>
        <w:rPr>
          <w:sz w:val="24"/>
          <w:szCs w:val="24"/>
        </w:rPr>
        <w:t xml:space="preserve"> and the wisdom, tricks and playfulness </w:t>
      </w:r>
      <w:r w:rsidR="001B1A03">
        <w:rPr>
          <w:sz w:val="24"/>
          <w:szCs w:val="24"/>
        </w:rPr>
        <w:t>we have each</w:t>
      </w:r>
      <w:r>
        <w:rPr>
          <w:sz w:val="24"/>
          <w:szCs w:val="24"/>
        </w:rPr>
        <w:t xml:space="preserve"> deployed to keep strong in the fac</w:t>
      </w:r>
      <w:r w:rsidR="00D46F56">
        <w:rPr>
          <w:sz w:val="24"/>
          <w:szCs w:val="24"/>
        </w:rPr>
        <w:t>e of change.  Clearly this article</w:t>
      </w:r>
      <w:r>
        <w:rPr>
          <w:sz w:val="24"/>
          <w:szCs w:val="24"/>
        </w:rPr>
        <w:t xml:space="preserve"> needs to be a thank you to them.  </w:t>
      </w:r>
    </w:p>
    <w:p w:rsidR="00353608" w:rsidRPr="00353608" w:rsidRDefault="00353608" w:rsidP="00CF2BD5">
      <w:pPr>
        <w:spacing w:line="480" w:lineRule="auto"/>
        <w:rPr>
          <w:sz w:val="24"/>
          <w:szCs w:val="24"/>
        </w:rPr>
      </w:pPr>
      <w:r>
        <w:rPr>
          <w:b/>
          <w:sz w:val="24"/>
          <w:szCs w:val="24"/>
        </w:rPr>
        <w:t>About the Author</w:t>
      </w:r>
    </w:p>
    <w:p w:rsidR="00466D3D" w:rsidRPr="00A8756B" w:rsidRDefault="00DA6C46" w:rsidP="00CF2BD5">
      <w:pPr>
        <w:spacing w:line="480" w:lineRule="auto"/>
        <w:rPr>
          <w:sz w:val="24"/>
          <w:szCs w:val="24"/>
        </w:rPr>
      </w:pPr>
      <w:r>
        <w:rPr>
          <w:sz w:val="24"/>
          <w:szCs w:val="24"/>
        </w:rPr>
        <w:t xml:space="preserve">Lita Crociani-Windland is a Senior Lecturer in Sociology, has been a Fellow of the Centre for Psycho-Social Studies, which is now part of the Centre for Understanding Social Practices at the University of the West of England in Bristol, UK.  Her interests span Psycho-Social Studies, Group Relations and continental philosophy, with a particular focus on affective dynamics.  Recent publications include ‘Politics and affect’ (2012, with Paul </w:t>
      </w:r>
      <w:proofErr w:type="spellStart"/>
      <w:r>
        <w:rPr>
          <w:sz w:val="24"/>
          <w:szCs w:val="24"/>
        </w:rPr>
        <w:t>Hoggett</w:t>
      </w:r>
      <w:proofErr w:type="spellEnd"/>
      <w:r>
        <w:rPr>
          <w:sz w:val="24"/>
          <w:szCs w:val="24"/>
        </w:rPr>
        <w:t xml:space="preserve">) published in </w:t>
      </w:r>
      <w:r w:rsidRPr="00A8756B">
        <w:rPr>
          <w:i/>
          <w:sz w:val="24"/>
          <w:szCs w:val="24"/>
        </w:rPr>
        <w:t>Subjectivity</w:t>
      </w:r>
      <w:r>
        <w:rPr>
          <w:sz w:val="24"/>
          <w:szCs w:val="24"/>
        </w:rPr>
        <w:t xml:space="preserve"> and </w:t>
      </w:r>
      <w:r w:rsidRPr="00BD2341">
        <w:rPr>
          <w:i/>
          <w:sz w:val="24"/>
          <w:szCs w:val="24"/>
        </w:rPr>
        <w:t>Festivals, Affect and Identity</w:t>
      </w:r>
      <w:r>
        <w:rPr>
          <w:sz w:val="24"/>
          <w:szCs w:val="24"/>
        </w:rPr>
        <w:t xml:space="preserve"> (2011, Anthem Press).  </w:t>
      </w:r>
    </w:p>
    <w:p w:rsidR="00CF2BD5" w:rsidRDefault="00CF2BD5" w:rsidP="00CF2BD5">
      <w:pPr>
        <w:spacing w:line="480" w:lineRule="auto"/>
        <w:rPr>
          <w:sz w:val="24"/>
          <w:szCs w:val="24"/>
        </w:rPr>
      </w:pPr>
    </w:p>
    <w:p w:rsidR="00DA6C46" w:rsidRDefault="00DA6C46" w:rsidP="00CF2BD5">
      <w:pPr>
        <w:spacing w:line="480" w:lineRule="auto"/>
        <w:rPr>
          <w:sz w:val="24"/>
          <w:szCs w:val="24"/>
        </w:rPr>
      </w:pPr>
    </w:p>
    <w:p w:rsidR="00161FC7" w:rsidRDefault="00161FC7" w:rsidP="00CF2BD5">
      <w:pPr>
        <w:spacing w:line="480" w:lineRule="auto"/>
        <w:rPr>
          <w:b/>
          <w:sz w:val="24"/>
          <w:szCs w:val="24"/>
        </w:rPr>
      </w:pPr>
      <w:r>
        <w:rPr>
          <w:b/>
          <w:sz w:val="24"/>
          <w:szCs w:val="24"/>
        </w:rPr>
        <w:t>References</w:t>
      </w:r>
    </w:p>
    <w:p w:rsidR="00161FC7" w:rsidRPr="004610E6" w:rsidRDefault="00161FC7" w:rsidP="00CF2BD5">
      <w:pPr>
        <w:pStyle w:val="Heading2"/>
        <w:spacing w:line="480" w:lineRule="auto"/>
        <w:rPr>
          <w:rFonts w:ascii="Times New Roman" w:hAnsi="Times New Roman" w:cs="Times New Roman"/>
          <w:b w:val="0"/>
          <w:color w:val="auto"/>
          <w:sz w:val="24"/>
          <w:szCs w:val="24"/>
        </w:rPr>
      </w:pPr>
      <w:proofErr w:type="spellStart"/>
      <w:proofErr w:type="gramStart"/>
      <w:r w:rsidRPr="004610E6">
        <w:rPr>
          <w:rFonts w:ascii="Times New Roman" w:hAnsi="Times New Roman" w:cs="Times New Roman"/>
          <w:b w:val="0"/>
          <w:color w:val="auto"/>
          <w:sz w:val="24"/>
          <w:szCs w:val="24"/>
        </w:rPr>
        <w:t>Abouh-rihan</w:t>
      </w:r>
      <w:proofErr w:type="spellEnd"/>
      <w:r w:rsidR="00353608">
        <w:rPr>
          <w:rFonts w:ascii="Times New Roman" w:hAnsi="Times New Roman" w:cs="Times New Roman"/>
          <w:b w:val="0"/>
          <w:color w:val="auto"/>
          <w:sz w:val="24"/>
          <w:szCs w:val="24"/>
        </w:rPr>
        <w:t>,</w:t>
      </w:r>
      <w:r w:rsidRPr="004610E6">
        <w:rPr>
          <w:rFonts w:ascii="Times New Roman" w:hAnsi="Times New Roman" w:cs="Times New Roman"/>
          <w:b w:val="0"/>
          <w:color w:val="auto"/>
          <w:sz w:val="24"/>
          <w:szCs w:val="24"/>
        </w:rPr>
        <w:t xml:space="preserve"> F. (2011) </w:t>
      </w:r>
      <w:r w:rsidRPr="004610E6">
        <w:rPr>
          <w:rFonts w:ascii="Times New Roman" w:hAnsi="Times New Roman" w:cs="Times New Roman"/>
          <w:b w:val="0"/>
          <w:i/>
          <w:color w:val="auto"/>
          <w:sz w:val="24"/>
          <w:szCs w:val="24"/>
        </w:rPr>
        <w:t xml:space="preserve">Deleuze and Guattari: </w:t>
      </w:r>
      <w:r w:rsidR="00D35BF3" w:rsidRPr="004610E6">
        <w:rPr>
          <w:rFonts w:ascii="Times New Roman" w:hAnsi="Times New Roman" w:cs="Times New Roman"/>
          <w:b w:val="0"/>
          <w:i/>
          <w:color w:val="auto"/>
          <w:sz w:val="24"/>
          <w:szCs w:val="24"/>
        </w:rPr>
        <w:t>a</w:t>
      </w:r>
      <w:r w:rsidRPr="004610E6">
        <w:rPr>
          <w:rFonts w:ascii="Times New Roman" w:hAnsi="Times New Roman" w:cs="Times New Roman"/>
          <w:b w:val="0"/>
          <w:i/>
          <w:color w:val="auto"/>
          <w:sz w:val="24"/>
          <w:szCs w:val="24"/>
        </w:rPr>
        <w:t xml:space="preserve"> Psychoanalytic Itinerary</w:t>
      </w:r>
      <w:r w:rsidR="00353608">
        <w:rPr>
          <w:rFonts w:ascii="Times New Roman" w:hAnsi="Times New Roman" w:cs="Times New Roman"/>
          <w:b w:val="0"/>
          <w:color w:val="auto"/>
          <w:sz w:val="24"/>
          <w:szCs w:val="24"/>
        </w:rPr>
        <w:t>.</w:t>
      </w:r>
      <w:proofErr w:type="gramEnd"/>
      <w:r w:rsidRPr="004610E6">
        <w:rPr>
          <w:rFonts w:ascii="Times New Roman" w:hAnsi="Times New Roman" w:cs="Times New Roman"/>
          <w:b w:val="0"/>
          <w:color w:val="auto"/>
          <w:sz w:val="24"/>
          <w:szCs w:val="24"/>
        </w:rPr>
        <w:t xml:space="preserve"> London: Continuum Press</w:t>
      </w:r>
      <w:r w:rsidR="00353608">
        <w:rPr>
          <w:rFonts w:ascii="Times New Roman" w:hAnsi="Times New Roman" w:cs="Times New Roman"/>
          <w:b w:val="0"/>
          <w:color w:val="auto"/>
          <w:sz w:val="24"/>
          <w:szCs w:val="24"/>
        </w:rPr>
        <w:t>.</w:t>
      </w:r>
    </w:p>
    <w:p w:rsidR="00161FC7" w:rsidRDefault="00CF2BD5" w:rsidP="00CF2BD5">
      <w:pPr>
        <w:autoSpaceDE w:val="0"/>
        <w:autoSpaceDN w:val="0"/>
        <w:adjustRightInd w:val="0"/>
        <w:spacing w:line="480" w:lineRule="auto"/>
        <w:rPr>
          <w:rFonts w:eastAsiaTheme="minorHAnsi"/>
          <w:iCs/>
          <w:sz w:val="24"/>
          <w:szCs w:val="24"/>
          <w:lang w:val="en-GB" w:eastAsia="en-US"/>
        </w:rPr>
      </w:pPr>
      <w:proofErr w:type="spellStart"/>
      <w:proofErr w:type="gramStart"/>
      <w:r>
        <w:rPr>
          <w:sz w:val="24"/>
          <w:szCs w:val="24"/>
        </w:rPr>
        <w:t>Apter</w:t>
      </w:r>
      <w:proofErr w:type="spellEnd"/>
      <w:r w:rsidR="00353608">
        <w:rPr>
          <w:sz w:val="24"/>
          <w:szCs w:val="24"/>
        </w:rPr>
        <w:t>,</w:t>
      </w:r>
      <w:r>
        <w:rPr>
          <w:sz w:val="24"/>
          <w:szCs w:val="24"/>
        </w:rPr>
        <w:t xml:space="preserve"> M. J. (2008) </w:t>
      </w:r>
      <w:r w:rsidR="00161FC7" w:rsidRPr="002279D8">
        <w:rPr>
          <w:rFonts w:eastAsiaTheme="minorHAnsi"/>
          <w:iCs/>
          <w:sz w:val="24"/>
          <w:szCs w:val="24"/>
          <w:lang w:val="en-GB" w:eastAsia="en-US"/>
        </w:rPr>
        <w:t xml:space="preserve">Reversal </w:t>
      </w:r>
      <w:r w:rsidR="00353608">
        <w:rPr>
          <w:rFonts w:eastAsiaTheme="minorHAnsi"/>
          <w:iCs/>
          <w:sz w:val="24"/>
          <w:szCs w:val="24"/>
          <w:lang w:val="en-GB" w:eastAsia="en-US"/>
        </w:rPr>
        <w:t>t</w:t>
      </w:r>
      <w:r w:rsidR="00161FC7" w:rsidRPr="002279D8">
        <w:rPr>
          <w:rFonts w:eastAsiaTheme="minorHAnsi"/>
          <w:iCs/>
          <w:sz w:val="24"/>
          <w:szCs w:val="24"/>
          <w:lang w:val="en-GB" w:eastAsia="en-US"/>
        </w:rPr>
        <w:t xml:space="preserve">heory, Victor Turner and the </w:t>
      </w:r>
      <w:r w:rsidR="00353608">
        <w:rPr>
          <w:rFonts w:eastAsiaTheme="minorHAnsi"/>
          <w:iCs/>
          <w:sz w:val="24"/>
          <w:szCs w:val="24"/>
          <w:lang w:val="en-GB" w:eastAsia="en-US"/>
        </w:rPr>
        <w:t>e</w:t>
      </w:r>
      <w:r w:rsidR="00161FC7" w:rsidRPr="002279D8">
        <w:rPr>
          <w:rFonts w:eastAsiaTheme="minorHAnsi"/>
          <w:iCs/>
          <w:sz w:val="24"/>
          <w:szCs w:val="24"/>
          <w:lang w:val="en-GB" w:eastAsia="en-US"/>
        </w:rPr>
        <w:t xml:space="preserve">xperience of </w:t>
      </w:r>
      <w:r w:rsidR="00353608">
        <w:rPr>
          <w:rFonts w:eastAsiaTheme="minorHAnsi"/>
          <w:iCs/>
          <w:sz w:val="24"/>
          <w:szCs w:val="24"/>
          <w:lang w:val="en-GB" w:eastAsia="en-US"/>
        </w:rPr>
        <w:t>r</w:t>
      </w:r>
      <w:r w:rsidR="00161FC7" w:rsidRPr="002279D8">
        <w:rPr>
          <w:rFonts w:eastAsiaTheme="minorHAnsi"/>
          <w:iCs/>
          <w:sz w:val="24"/>
          <w:szCs w:val="24"/>
          <w:lang w:val="en-GB" w:eastAsia="en-US"/>
        </w:rPr>
        <w:t>itual</w:t>
      </w:r>
      <w:r>
        <w:rPr>
          <w:rFonts w:eastAsiaTheme="minorHAnsi"/>
          <w:iCs/>
          <w:sz w:val="24"/>
          <w:szCs w:val="24"/>
          <w:lang w:val="en-GB" w:eastAsia="en-US"/>
        </w:rPr>
        <w:t>.</w:t>
      </w:r>
      <w:proofErr w:type="gramEnd"/>
      <w:r w:rsidR="00161FC7">
        <w:rPr>
          <w:rFonts w:eastAsiaTheme="minorHAnsi"/>
          <w:iCs/>
          <w:sz w:val="24"/>
          <w:szCs w:val="24"/>
          <w:lang w:val="en-GB" w:eastAsia="en-US"/>
        </w:rPr>
        <w:t xml:space="preserve"> </w:t>
      </w:r>
      <w:r w:rsidR="004610E6">
        <w:rPr>
          <w:rFonts w:eastAsiaTheme="minorHAnsi"/>
          <w:i/>
          <w:iCs/>
          <w:sz w:val="24"/>
          <w:szCs w:val="24"/>
          <w:lang w:val="en-GB" w:eastAsia="en-US"/>
        </w:rPr>
        <w:t>Journal of C</w:t>
      </w:r>
      <w:r w:rsidR="00161FC7" w:rsidRPr="008B6F73">
        <w:rPr>
          <w:rFonts w:eastAsiaTheme="minorHAnsi"/>
          <w:i/>
          <w:iCs/>
          <w:sz w:val="24"/>
          <w:szCs w:val="24"/>
          <w:lang w:val="en-GB" w:eastAsia="en-US"/>
        </w:rPr>
        <w:t>onsciousness Studies</w:t>
      </w:r>
      <w:r w:rsidR="00161FC7">
        <w:rPr>
          <w:rFonts w:eastAsiaTheme="minorHAnsi"/>
          <w:iCs/>
          <w:sz w:val="24"/>
          <w:szCs w:val="24"/>
          <w:lang w:val="en-GB" w:eastAsia="en-US"/>
        </w:rPr>
        <w:t xml:space="preserve"> 15 (10-11): 184-203</w:t>
      </w:r>
      <w:r w:rsidR="00353608">
        <w:rPr>
          <w:rFonts w:eastAsiaTheme="minorHAnsi"/>
          <w:iCs/>
          <w:sz w:val="24"/>
          <w:szCs w:val="24"/>
          <w:lang w:val="en-GB" w:eastAsia="en-US"/>
        </w:rPr>
        <w:t>.</w:t>
      </w:r>
    </w:p>
    <w:p w:rsidR="00161FC7" w:rsidRDefault="00161FC7" w:rsidP="00CF2BD5">
      <w:pPr>
        <w:spacing w:line="480" w:lineRule="auto"/>
        <w:rPr>
          <w:sz w:val="24"/>
          <w:szCs w:val="24"/>
        </w:rPr>
      </w:pPr>
      <w:r w:rsidRPr="00DA002B">
        <w:rPr>
          <w:sz w:val="24"/>
          <w:szCs w:val="24"/>
        </w:rPr>
        <w:t>Benjamin</w:t>
      </w:r>
      <w:r>
        <w:rPr>
          <w:sz w:val="24"/>
          <w:szCs w:val="24"/>
        </w:rPr>
        <w:t>,</w:t>
      </w:r>
      <w:r w:rsidR="00CF2BD5">
        <w:rPr>
          <w:sz w:val="24"/>
          <w:szCs w:val="24"/>
        </w:rPr>
        <w:t xml:space="preserve"> J. (2004) </w:t>
      </w:r>
      <w:proofErr w:type="gramStart"/>
      <w:r w:rsidRPr="00DA002B">
        <w:rPr>
          <w:sz w:val="24"/>
          <w:szCs w:val="24"/>
        </w:rPr>
        <w:t>Beyond</w:t>
      </w:r>
      <w:proofErr w:type="gramEnd"/>
      <w:r w:rsidRPr="00DA002B">
        <w:rPr>
          <w:sz w:val="24"/>
          <w:szCs w:val="24"/>
        </w:rPr>
        <w:t xml:space="preserve"> </w:t>
      </w:r>
      <w:r w:rsidR="00353608">
        <w:rPr>
          <w:sz w:val="24"/>
          <w:szCs w:val="24"/>
        </w:rPr>
        <w:t>d</w:t>
      </w:r>
      <w:r w:rsidRPr="00DA002B">
        <w:rPr>
          <w:sz w:val="24"/>
          <w:szCs w:val="24"/>
        </w:rPr>
        <w:t xml:space="preserve">oer and </w:t>
      </w:r>
      <w:r w:rsidR="00353608">
        <w:rPr>
          <w:sz w:val="24"/>
          <w:szCs w:val="24"/>
        </w:rPr>
        <w:t>d</w:t>
      </w:r>
      <w:r w:rsidRPr="00DA002B">
        <w:rPr>
          <w:sz w:val="24"/>
          <w:szCs w:val="24"/>
        </w:rPr>
        <w:t xml:space="preserve">one to: an </w:t>
      </w:r>
      <w:proofErr w:type="spellStart"/>
      <w:r w:rsidR="00353608">
        <w:rPr>
          <w:sz w:val="24"/>
          <w:szCs w:val="24"/>
        </w:rPr>
        <w:t>i</w:t>
      </w:r>
      <w:r w:rsidRPr="00DA002B">
        <w:rPr>
          <w:sz w:val="24"/>
          <w:szCs w:val="24"/>
        </w:rPr>
        <w:t>ntersubjective</w:t>
      </w:r>
      <w:proofErr w:type="spellEnd"/>
      <w:r w:rsidRPr="00DA002B">
        <w:rPr>
          <w:sz w:val="24"/>
          <w:szCs w:val="24"/>
        </w:rPr>
        <w:t xml:space="preserve"> </w:t>
      </w:r>
      <w:r w:rsidR="00353608">
        <w:rPr>
          <w:sz w:val="24"/>
          <w:szCs w:val="24"/>
        </w:rPr>
        <w:t>v</w:t>
      </w:r>
      <w:r w:rsidRPr="00DA002B">
        <w:rPr>
          <w:sz w:val="24"/>
          <w:szCs w:val="24"/>
        </w:rPr>
        <w:t xml:space="preserve">iew of </w:t>
      </w:r>
      <w:r w:rsidR="00353608">
        <w:rPr>
          <w:sz w:val="24"/>
          <w:szCs w:val="24"/>
        </w:rPr>
        <w:t>t</w:t>
      </w:r>
      <w:r w:rsidRPr="00DA002B">
        <w:rPr>
          <w:sz w:val="24"/>
          <w:szCs w:val="24"/>
        </w:rPr>
        <w:t>hirdness</w:t>
      </w:r>
      <w:r w:rsidR="00CF2BD5">
        <w:rPr>
          <w:sz w:val="24"/>
          <w:szCs w:val="24"/>
        </w:rPr>
        <w:t>.</w:t>
      </w:r>
      <w:r w:rsidRPr="00DA002B">
        <w:rPr>
          <w:sz w:val="24"/>
          <w:szCs w:val="24"/>
        </w:rPr>
        <w:t xml:space="preserve"> </w:t>
      </w:r>
      <w:r w:rsidRPr="00DA002B">
        <w:rPr>
          <w:i/>
          <w:sz w:val="24"/>
          <w:szCs w:val="24"/>
        </w:rPr>
        <w:t>Psychoanalytic Quarterly</w:t>
      </w:r>
      <w:r w:rsidRPr="00DA002B">
        <w:rPr>
          <w:sz w:val="24"/>
          <w:szCs w:val="24"/>
        </w:rPr>
        <w:t>, LXXIII</w:t>
      </w:r>
      <w:r w:rsidR="00353608">
        <w:rPr>
          <w:sz w:val="24"/>
          <w:szCs w:val="24"/>
        </w:rPr>
        <w:t>:</w:t>
      </w:r>
      <w:r w:rsidRPr="00DA002B">
        <w:rPr>
          <w:sz w:val="24"/>
          <w:szCs w:val="24"/>
        </w:rPr>
        <w:t xml:space="preserve"> 5-46</w:t>
      </w:r>
      <w:r w:rsidR="00353608">
        <w:rPr>
          <w:sz w:val="24"/>
          <w:szCs w:val="24"/>
        </w:rPr>
        <w:t>.</w:t>
      </w:r>
    </w:p>
    <w:p w:rsidR="00161FC7" w:rsidRDefault="00161FC7" w:rsidP="00CF2BD5">
      <w:pPr>
        <w:spacing w:line="480" w:lineRule="auto"/>
        <w:rPr>
          <w:sz w:val="24"/>
          <w:szCs w:val="24"/>
        </w:rPr>
      </w:pPr>
      <w:r w:rsidRPr="00DA002B">
        <w:rPr>
          <w:sz w:val="24"/>
          <w:szCs w:val="24"/>
        </w:rPr>
        <w:t>Bergson</w:t>
      </w:r>
      <w:r>
        <w:rPr>
          <w:sz w:val="24"/>
          <w:szCs w:val="24"/>
        </w:rPr>
        <w:t>, H. (</w:t>
      </w:r>
      <w:r w:rsidR="00015547">
        <w:rPr>
          <w:sz w:val="24"/>
          <w:szCs w:val="24"/>
        </w:rPr>
        <w:t>1913</w:t>
      </w:r>
      <w:r w:rsidR="00D35BF3">
        <w:rPr>
          <w:sz w:val="24"/>
          <w:szCs w:val="24"/>
        </w:rPr>
        <w:t>, 2001</w:t>
      </w:r>
      <w:r w:rsidR="00A35FF3">
        <w:rPr>
          <w:sz w:val="24"/>
          <w:szCs w:val="24"/>
        </w:rPr>
        <w:t>)</w:t>
      </w:r>
      <w:r w:rsidR="00015547">
        <w:rPr>
          <w:sz w:val="24"/>
          <w:szCs w:val="24"/>
        </w:rPr>
        <w:t xml:space="preserve"> </w:t>
      </w:r>
      <w:r w:rsidR="00B139BA" w:rsidRPr="004610E6">
        <w:rPr>
          <w:i/>
          <w:sz w:val="24"/>
          <w:szCs w:val="24"/>
        </w:rPr>
        <w:t>Time and Free Will</w:t>
      </w:r>
      <w:r w:rsidR="00B139BA">
        <w:rPr>
          <w:i/>
          <w:sz w:val="24"/>
          <w:szCs w:val="24"/>
        </w:rPr>
        <w:t>.</w:t>
      </w:r>
      <w:r w:rsidR="00B139BA">
        <w:rPr>
          <w:sz w:val="24"/>
          <w:szCs w:val="24"/>
        </w:rPr>
        <w:t xml:space="preserve"> </w:t>
      </w:r>
      <w:proofErr w:type="gramStart"/>
      <w:r w:rsidR="00B139BA">
        <w:rPr>
          <w:sz w:val="24"/>
          <w:szCs w:val="24"/>
        </w:rPr>
        <w:t>T</w:t>
      </w:r>
      <w:r w:rsidR="00015547">
        <w:rPr>
          <w:sz w:val="24"/>
          <w:szCs w:val="24"/>
        </w:rPr>
        <w:t>rans</w:t>
      </w:r>
      <w:r w:rsidR="00D9426A">
        <w:rPr>
          <w:sz w:val="24"/>
          <w:szCs w:val="24"/>
        </w:rPr>
        <w:t>.</w:t>
      </w:r>
      <w:r w:rsidR="00015547">
        <w:rPr>
          <w:sz w:val="24"/>
          <w:szCs w:val="24"/>
        </w:rPr>
        <w:t xml:space="preserve"> F.L. </w:t>
      </w:r>
      <w:proofErr w:type="spellStart"/>
      <w:r w:rsidR="00015547">
        <w:rPr>
          <w:sz w:val="24"/>
          <w:szCs w:val="24"/>
        </w:rPr>
        <w:t>Pogson</w:t>
      </w:r>
      <w:proofErr w:type="spellEnd"/>
      <w:r w:rsidR="00B139BA">
        <w:rPr>
          <w:sz w:val="24"/>
          <w:szCs w:val="24"/>
        </w:rPr>
        <w:t>.</w:t>
      </w:r>
      <w:proofErr w:type="gramEnd"/>
      <w:r>
        <w:rPr>
          <w:sz w:val="24"/>
          <w:szCs w:val="24"/>
        </w:rPr>
        <w:t xml:space="preserve"> </w:t>
      </w:r>
      <w:r w:rsidR="00015547">
        <w:rPr>
          <w:sz w:val="24"/>
          <w:szCs w:val="24"/>
        </w:rPr>
        <w:t xml:space="preserve">Reprint </w:t>
      </w:r>
      <w:r>
        <w:rPr>
          <w:sz w:val="24"/>
          <w:szCs w:val="24"/>
        </w:rPr>
        <w:t>Mineola, New York: Dover Publications Inc</w:t>
      </w:r>
      <w:proofErr w:type="gramStart"/>
      <w:r>
        <w:rPr>
          <w:sz w:val="24"/>
          <w:szCs w:val="24"/>
        </w:rPr>
        <w:t>.</w:t>
      </w:r>
      <w:r w:rsidR="00B139BA">
        <w:rPr>
          <w:sz w:val="24"/>
          <w:szCs w:val="24"/>
        </w:rPr>
        <w:t xml:space="preserve"> </w:t>
      </w:r>
      <w:r w:rsidR="00D35BF3">
        <w:rPr>
          <w:sz w:val="24"/>
          <w:szCs w:val="24"/>
        </w:rPr>
        <w:t>.</w:t>
      </w:r>
      <w:proofErr w:type="gramEnd"/>
    </w:p>
    <w:p w:rsidR="00161FC7" w:rsidRDefault="00161FC7" w:rsidP="00CF2BD5">
      <w:pPr>
        <w:spacing w:line="480" w:lineRule="auto"/>
        <w:rPr>
          <w:sz w:val="24"/>
          <w:szCs w:val="24"/>
        </w:rPr>
      </w:pPr>
      <w:r w:rsidRPr="00DA002B">
        <w:rPr>
          <w:sz w:val="24"/>
          <w:szCs w:val="24"/>
        </w:rPr>
        <w:lastRenderedPageBreak/>
        <w:t>Bergson</w:t>
      </w:r>
      <w:r>
        <w:rPr>
          <w:sz w:val="24"/>
          <w:szCs w:val="24"/>
        </w:rPr>
        <w:t>,</w:t>
      </w:r>
      <w:r w:rsidRPr="00DA002B">
        <w:rPr>
          <w:sz w:val="24"/>
          <w:szCs w:val="24"/>
        </w:rPr>
        <w:t xml:space="preserve"> H. (19</w:t>
      </w:r>
      <w:r w:rsidR="00B139BA">
        <w:rPr>
          <w:sz w:val="24"/>
          <w:szCs w:val="24"/>
        </w:rPr>
        <w:t>35</w:t>
      </w:r>
      <w:r w:rsidR="00D35BF3">
        <w:rPr>
          <w:sz w:val="24"/>
          <w:szCs w:val="24"/>
        </w:rPr>
        <w:t>, 1977</w:t>
      </w:r>
      <w:r w:rsidR="00B139BA">
        <w:rPr>
          <w:sz w:val="24"/>
          <w:szCs w:val="24"/>
        </w:rPr>
        <w:t xml:space="preserve">) </w:t>
      </w:r>
      <w:r w:rsidRPr="00DA002B">
        <w:rPr>
          <w:i/>
          <w:sz w:val="24"/>
          <w:szCs w:val="24"/>
        </w:rPr>
        <w:t>The Two Sources of Morality and Religion</w:t>
      </w:r>
      <w:r w:rsidR="00CF2BD5">
        <w:rPr>
          <w:i/>
          <w:sz w:val="24"/>
          <w:szCs w:val="24"/>
        </w:rPr>
        <w:t>.</w:t>
      </w:r>
      <w:r w:rsidRPr="00DA002B">
        <w:rPr>
          <w:sz w:val="24"/>
          <w:szCs w:val="24"/>
        </w:rPr>
        <w:t xml:space="preserve"> </w:t>
      </w:r>
      <w:proofErr w:type="gramStart"/>
      <w:r w:rsidR="00620E42">
        <w:rPr>
          <w:sz w:val="24"/>
          <w:szCs w:val="24"/>
        </w:rPr>
        <w:t>T</w:t>
      </w:r>
      <w:r w:rsidR="00B139BA">
        <w:rPr>
          <w:sz w:val="24"/>
          <w:szCs w:val="24"/>
        </w:rPr>
        <w:t>rans</w:t>
      </w:r>
      <w:r w:rsidR="00D9426A">
        <w:rPr>
          <w:sz w:val="24"/>
          <w:szCs w:val="24"/>
        </w:rPr>
        <w:t>.</w:t>
      </w:r>
      <w:r w:rsidR="00620E42">
        <w:rPr>
          <w:sz w:val="24"/>
          <w:szCs w:val="24"/>
        </w:rPr>
        <w:t xml:space="preserve"> R. Ashley Audra and </w:t>
      </w:r>
      <w:proofErr w:type="spellStart"/>
      <w:r w:rsidR="00620E42">
        <w:rPr>
          <w:sz w:val="24"/>
          <w:szCs w:val="24"/>
        </w:rPr>
        <w:t>Cloudesley</w:t>
      </w:r>
      <w:proofErr w:type="spellEnd"/>
      <w:r w:rsidR="00620E42">
        <w:rPr>
          <w:sz w:val="24"/>
          <w:szCs w:val="24"/>
        </w:rPr>
        <w:t xml:space="preserve"> Brereton with the assistance of W. </w:t>
      </w:r>
      <w:proofErr w:type="spellStart"/>
      <w:r w:rsidR="00620E42">
        <w:rPr>
          <w:sz w:val="24"/>
          <w:szCs w:val="24"/>
        </w:rPr>
        <w:t>Horsfall</w:t>
      </w:r>
      <w:proofErr w:type="spellEnd"/>
      <w:r w:rsidR="00620E42">
        <w:rPr>
          <w:sz w:val="24"/>
          <w:szCs w:val="24"/>
        </w:rPr>
        <w:t xml:space="preserve"> Carter.</w:t>
      </w:r>
      <w:proofErr w:type="gramEnd"/>
      <w:r w:rsidR="00620E42">
        <w:rPr>
          <w:sz w:val="24"/>
          <w:szCs w:val="24"/>
        </w:rPr>
        <w:t xml:space="preserve"> </w:t>
      </w:r>
      <w:r w:rsidR="00B139BA">
        <w:rPr>
          <w:sz w:val="24"/>
          <w:szCs w:val="24"/>
        </w:rPr>
        <w:t xml:space="preserve">Reprint </w:t>
      </w:r>
      <w:r w:rsidRPr="00DA002B">
        <w:rPr>
          <w:sz w:val="24"/>
          <w:szCs w:val="24"/>
        </w:rPr>
        <w:t>Notre Dame, Ind.: Notre Dame University Press</w:t>
      </w:r>
      <w:r w:rsidR="00E03895">
        <w:rPr>
          <w:sz w:val="24"/>
          <w:szCs w:val="24"/>
        </w:rPr>
        <w:t>.</w:t>
      </w:r>
    </w:p>
    <w:p w:rsidR="00161FC7" w:rsidRPr="002279D8" w:rsidRDefault="00161FC7" w:rsidP="00CF2BD5">
      <w:pPr>
        <w:autoSpaceDE w:val="0"/>
        <w:autoSpaceDN w:val="0"/>
        <w:adjustRightInd w:val="0"/>
        <w:spacing w:line="480" w:lineRule="auto"/>
        <w:rPr>
          <w:sz w:val="24"/>
          <w:szCs w:val="24"/>
        </w:rPr>
      </w:pPr>
      <w:r>
        <w:rPr>
          <w:sz w:val="24"/>
          <w:szCs w:val="24"/>
          <w:lang w:val="en-GB"/>
        </w:rPr>
        <w:t xml:space="preserve">Crociani-Windland, L. (2011) </w:t>
      </w:r>
      <w:r w:rsidRPr="00F8460D">
        <w:rPr>
          <w:i/>
          <w:sz w:val="24"/>
          <w:szCs w:val="24"/>
          <w:lang w:val="en-GB"/>
        </w:rPr>
        <w:t>Festivals, Affect and Identity</w:t>
      </w:r>
      <w:r w:rsidR="00CF2BD5">
        <w:rPr>
          <w:i/>
          <w:sz w:val="24"/>
          <w:szCs w:val="24"/>
          <w:lang w:val="en-GB"/>
        </w:rPr>
        <w:t>.</w:t>
      </w:r>
      <w:r>
        <w:rPr>
          <w:sz w:val="24"/>
          <w:szCs w:val="24"/>
          <w:lang w:val="en-GB"/>
        </w:rPr>
        <w:t xml:space="preserve"> London: Anthem Press</w:t>
      </w:r>
      <w:r w:rsidR="00E03895">
        <w:rPr>
          <w:sz w:val="24"/>
          <w:szCs w:val="24"/>
          <w:lang w:val="en-GB"/>
        </w:rPr>
        <w:t>.</w:t>
      </w:r>
    </w:p>
    <w:p w:rsidR="00161FC7" w:rsidRPr="00BC4189" w:rsidRDefault="00161FC7" w:rsidP="00CF2BD5">
      <w:pPr>
        <w:spacing w:line="480" w:lineRule="auto"/>
        <w:rPr>
          <w:sz w:val="24"/>
          <w:szCs w:val="24"/>
        </w:rPr>
      </w:pPr>
      <w:r w:rsidRPr="00BC4189">
        <w:rPr>
          <w:sz w:val="24"/>
          <w:szCs w:val="24"/>
        </w:rPr>
        <w:t xml:space="preserve">Davis, M. and </w:t>
      </w:r>
      <w:proofErr w:type="spellStart"/>
      <w:r w:rsidRPr="00BC4189">
        <w:rPr>
          <w:sz w:val="24"/>
          <w:szCs w:val="24"/>
        </w:rPr>
        <w:t>Wallbridge</w:t>
      </w:r>
      <w:proofErr w:type="spellEnd"/>
      <w:r w:rsidRPr="00BC4189">
        <w:rPr>
          <w:sz w:val="24"/>
          <w:szCs w:val="24"/>
        </w:rPr>
        <w:t>, D. (1981</w:t>
      </w:r>
      <w:r w:rsidR="00D35BF3">
        <w:rPr>
          <w:sz w:val="24"/>
          <w:szCs w:val="24"/>
        </w:rPr>
        <w:t>, 1983</w:t>
      </w:r>
      <w:r w:rsidRPr="00BC4189">
        <w:rPr>
          <w:sz w:val="24"/>
          <w:szCs w:val="24"/>
        </w:rPr>
        <w:t xml:space="preserve">) </w:t>
      </w:r>
      <w:r w:rsidRPr="00BC4189">
        <w:rPr>
          <w:i/>
          <w:iCs/>
          <w:sz w:val="24"/>
          <w:szCs w:val="24"/>
        </w:rPr>
        <w:t>Boundary and Space: An Introduction</w:t>
      </w:r>
      <w:r w:rsidR="00E03895">
        <w:rPr>
          <w:i/>
          <w:iCs/>
          <w:sz w:val="24"/>
          <w:szCs w:val="24"/>
        </w:rPr>
        <w:t xml:space="preserve"> to</w:t>
      </w:r>
      <w:r w:rsidRPr="00BC4189">
        <w:rPr>
          <w:i/>
          <w:iCs/>
          <w:sz w:val="24"/>
          <w:szCs w:val="24"/>
        </w:rPr>
        <w:t xml:space="preserve"> the Work of D. W. Winnicott. </w:t>
      </w:r>
      <w:r w:rsidRPr="00BC4189">
        <w:rPr>
          <w:iCs/>
          <w:sz w:val="24"/>
          <w:szCs w:val="24"/>
        </w:rPr>
        <w:t>London:</w:t>
      </w:r>
      <w:r w:rsidRPr="00BC4189">
        <w:rPr>
          <w:i/>
          <w:iCs/>
          <w:sz w:val="24"/>
          <w:szCs w:val="24"/>
        </w:rPr>
        <w:t xml:space="preserve"> </w:t>
      </w:r>
      <w:proofErr w:type="spellStart"/>
      <w:r w:rsidRPr="00BC4189">
        <w:rPr>
          <w:sz w:val="24"/>
          <w:szCs w:val="24"/>
        </w:rPr>
        <w:t>Karnac</w:t>
      </w:r>
      <w:proofErr w:type="spellEnd"/>
      <w:r w:rsidR="00620E42">
        <w:rPr>
          <w:sz w:val="24"/>
          <w:szCs w:val="24"/>
        </w:rPr>
        <w:t>. R</w:t>
      </w:r>
      <w:r w:rsidRPr="00BC4189">
        <w:rPr>
          <w:sz w:val="24"/>
          <w:szCs w:val="24"/>
        </w:rPr>
        <w:t>eprint</w:t>
      </w:r>
      <w:r>
        <w:rPr>
          <w:sz w:val="24"/>
          <w:szCs w:val="24"/>
        </w:rPr>
        <w:t xml:space="preserve"> </w:t>
      </w:r>
      <w:proofErr w:type="spellStart"/>
      <w:r>
        <w:rPr>
          <w:sz w:val="24"/>
          <w:szCs w:val="24"/>
        </w:rPr>
        <w:t>Harmondsworth</w:t>
      </w:r>
      <w:proofErr w:type="spellEnd"/>
      <w:r>
        <w:rPr>
          <w:sz w:val="24"/>
          <w:szCs w:val="24"/>
        </w:rPr>
        <w:t>: Penguin</w:t>
      </w:r>
      <w:r w:rsidR="00E03895">
        <w:rPr>
          <w:sz w:val="24"/>
          <w:szCs w:val="24"/>
        </w:rPr>
        <w:t>.</w:t>
      </w:r>
    </w:p>
    <w:p w:rsidR="00620E42" w:rsidRPr="003D0001" w:rsidRDefault="00620E42" w:rsidP="00620E42">
      <w:pPr>
        <w:spacing w:line="480" w:lineRule="auto"/>
        <w:rPr>
          <w:sz w:val="24"/>
          <w:szCs w:val="24"/>
        </w:rPr>
      </w:pPr>
      <w:proofErr w:type="gramStart"/>
      <w:r w:rsidRPr="003D0001">
        <w:rPr>
          <w:sz w:val="24"/>
          <w:szCs w:val="24"/>
        </w:rPr>
        <w:t xml:space="preserve">Deleuze, G. and Guattari, F. (1983) </w:t>
      </w:r>
      <w:r w:rsidRPr="00F8460D">
        <w:rPr>
          <w:i/>
          <w:sz w:val="24"/>
          <w:szCs w:val="24"/>
        </w:rPr>
        <w:t>Anti-Oedipus</w:t>
      </w:r>
      <w:r>
        <w:rPr>
          <w:i/>
          <w:sz w:val="24"/>
          <w:szCs w:val="24"/>
        </w:rPr>
        <w:t>.</w:t>
      </w:r>
      <w:proofErr w:type="gramEnd"/>
      <w:r w:rsidRPr="003D0001">
        <w:rPr>
          <w:sz w:val="24"/>
          <w:szCs w:val="24"/>
        </w:rPr>
        <w:t xml:space="preserve"> London: Continuum.</w:t>
      </w:r>
    </w:p>
    <w:p w:rsidR="00161FC7" w:rsidRDefault="00161FC7" w:rsidP="00CF2BD5">
      <w:pPr>
        <w:spacing w:line="480" w:lineRule="auto"/>
        <w:rPr>
          <w:sz w:val="24"/>
          <w:szCs w:val="24"/>
        </w:rPr>
      </w:pPr>
      <w:proofErr w:type="gramStart"/>
      <w:r>
        <w:rPr>
          <w:sz w:val="24"/>
          <w:szCs w:val="24"/>
        </w:rPr>
        <w:t>Deleuze</w:t>
      </w:r>
      <w:r w:rsidR="00353608">
        <w:rPr>
          <w:sz w:val="24"/>
          <w:szCs w:val="24"/>
        </w:rPr>
        <w:t>,</w:t>
      </w:r>
      <w:r>
        <w:rPr>
          <w:sz w:val="24"/>
          <w:szCs w:val="24"/>
        </w:rPr>
        <w:t xml:space="preserve"> F. (1994) </w:t>
      </w:r>
      <w:r w:rsidRPr="004610E6">
        <w:rPr>
          <w:i/>
          <w:sz w:val="24"/>
          <w:szCs w:val="24"/>
        </w:rPr>
        <w:t>Difference and Repetition</w:t>
      </w:r>
      <w:r w:rsidR="00CF2BD5">
        <w:rPr>
          <w:i/>
          <w:sz w:val="24"/>
          <w:szCs w:val="24"/>
        </w:rPr>
        <w:t>.</w:t>
      </w:r>
      <w:proofErr w:type="gramEnd"/>
      <w:r>
        <w:rPr>
          <w:sz w:val="24"/>
          <w:szCs w:val="24"/>
        </w:rPr>
        <w:t xml:space="preserve"> London: The </w:t>
      </w:r>
      <w:proofErr w:type="spellStart"/>
      <w:r>
        <w:rPr>
          <w:sz w:val="24"/>
          <w:szCs w:val="24"/>
        </w:rPr>
        <w:t>Athlone</w:t>
      </w:r>
      <w:proofErr w:type="spellEnd"/>
      <w:r>
        <w:rPr>
          <w:sz w:val="24"/>
          <w:szCs w:val="24"/>
        </w:rPr>
        <w:t xml:space="preserve"> Press</w:t>
      </w:r>
      <w:r w:rsidR="00E03895">
        <w:rPr>
          <w:sz w:val="24"/>
          <w:szCs w:val="24"/>
        </w:rPr>
        <w:t>.</w:t>
      </w:r>
      <w:r>
        <w:rPr>
          <w:sz w:val="24"/>
          <w:szCs w:val="24"/>
        </w:rPr>
        <w:t xml:space="preserve"> </w:t>
      </w:r>
    </w:p>
    <w:p w:rsidR="00161FC7" w:rsidRDefault="00161FC7" w:rsidP="00CF2BD5">
      <w:pPr>
        <w:spacing w:line="480" w:lineRule="auto"/>
        <w:rPr>
          <w:sz w:val="24"/>
          <w:szCs w:val="24"/>
        </w:rPr>
      </w:pPr>
      <w:r w:rsidRPr="003D0001">
        <w:rPr>
          <w:sz w:val="24"/>
          <w:szCs w:val="24"/>
        </w:rPr>
        <w:t xml:space="preserve">Deleuze, G. and Guattari, F. (1999) </w:t>
      </w:r>
      <w:r w:rsidRPr="003D0001">
        <w:rPr>
          <w:i/>
          <w:sz w:val="24"/>
          <w:szCs w:val="24"/>
        </w:rPr>
        <w:t>A Thousand Plateaus.</w:t>
      </w:r>
      <w:r w:rsidRPr="003D0001">
        <w:rPr>
          <w:sz w:val="24"/>
          <w:szCs w:val="24"/>
        </w:rPr>
        <w:t xml:space="preserve"> London: The </w:t>
      </w:r>
      <w:proofErr w:type="spellStart"/>
      <w:r w:rsidRPr="003D0001">
        <w:rPr>
          <w:sz w:val="24"/>
          <w:szCs w:val="24"/>
        </w:rPr>
        <w:t>Athlone</w:t>
      </w:r>
      <w:proofErr w:type="spellEnd"/>
      <w:r w:rsidRPr="003D0001">
        <w:rPr>
          <w:sz w:val="24"/>
          <w:szCs w:val="24"/>
        </w:rPr>
        <w:t xml:space="preserve"> Press. </w:t>
      </w:r>
    </w:p>
    <w:p w:rsidR="00E03895" w:rsidRDefault="00E03895" w:rsidP="00DA6C46">
      <w:pPr>
        <w:spacing w:line="480" w:lineRule="auto"/>
        <w:rPr>
          <w:sz w:val="24"/>
          <w:szCs w:val="24"/>
        </w:rPr>
      </w:pPr>
      <w:r>
        <w:rPr>
          <w:sz w:val="24"/>
          <w:szCs w:val="24"/>
        </w:rPr>
        <w:t>Eliot, T.S.</w:t>
      </w:r>
      <w:r w:rsidR="00CB7F26">
        <w:rPr>
          <w:sz w:val="24"/>
          <w:szCs w:val="24"/>
        </w:rPr>
        <w:t xml:space="preserve"> </w:t>
      </w:r>
      <w:r w:rsidR="00D9426A">
        <w:rPr>
          <w:sz w:val="24"/>
          <w:szCs w:val="24"/>
        </w:rPr>
        <w:t>(1943, 1974</w:t>
      </w:r>
      <w:proofErr w:type="gramStart"/>
      <w:r w:rsidR="00D9426A">
        <w:rPr>
          <w:sz w:val="24"/>
          <w:szCs w:val="24"/>
        </w:rPr>
        <w:t>)</w:t>
      </w:r>
      <w:r w:rsidR="00CB7F26" w:rsidRPr="005E7728">
        <w:rPr>
          <w:rFonts w:eastAsiaTheme="minorHAnsi"/>
          <w:i/>
          <w:sz w:val="24"/>
          <w:szCs w:val="24"/>
          <w:lang w:val="en-GB" w:eastAsia="en-US"/>
        </w:rPr>
        <w:t>Four</w:t>
      </w:r>
      <w:proofErr w:type="gramEnd"/>
      <w:r w:rsidR="00CB7F26" w:rsidRPr="005E7728">
        <w:rPr>
          <w:rFonts w:eastAsiaTheme="minorHAnsi"/>
          <w:i/>
          <w:sz w:val="24"/>
          <w:szCs w:val="24"/>
          <w:lang w:val="en-GB" w:eastAsia="en-US"/>
        </w:rPr>
        <w:t xml:space="preserve"> Quartets,</w:t>
      </w:r>
      <w:r w:rsidR="00D35BF3">
        <w:rPr>
          <w:rFonts w:eastAsiaTheme="minorHAnsi"/>
          <w:i/>
          <w:sz w:val="24"/>
          <w:szCs w:val="24"/>
          <w:lang w:val="en-GB" w:eastAsia="en-US"/>
        </w:rPr>
        <w:t xml:space="preserve"> </w:t>
      </w:r>
      <w:r w:rsidR="00CB7F26" w:rsidRPr="005E7728">
        <w:rPr>
          <w:rFonts w:eastAsiaTheme="minorHAnsi"/>
          <w:sz w:val="24"/>
          <w:szCs w:val="24"/>
          <w:lang w:val="en-GB" w:eastAsia="en-US"/>
        </w:rPr>
        <w:t>Part II: East Coker</w:t>
      </w:r>
      <w:r w:rsidR="00D9426A">
        <w:rPr>
          <w:rFonts w:eastAsiaTheme="minorHAnsi"/>
          <w:sz w:val="24"/>
          <w:szCs w:val="24"/>
          <w:lang w:val="en-GB" w:eastAsia="en-US"/>
        </w:rPr>
        <w:t>.</w:t>
      </w:r>
      <w:r w:rsidR="00446BC8">
        <w:rPr>
          <w:rFonts w:eastAsiaTheme="minorHAnsi"/>
          <w:sz w:val="24"/>
          <w:szCs w:val="24"/>
          <w:lang w:val="en-GB" w:eastAsia="en-US"/>
        </w:rPr>
        <w:t xml:space="preserve"> </w:t>
      </w:r>
      <w:r w:rsidR="00D9426A">
        <w:rPr>
          <w:rFonts w:eastAsiaTheme="minorHAnsi"/>
          <w:sz w:val="24"/>
          <w:szCs w:val="24"/>
          <w:lang w:val="en-GB" w:eastAsia="en-US"/>
        </w:rPr>
        <w:t>Reprint London: Faber and Faber 2001.</w:t>
      </w:r>
    </w:p>
    <w:p w:rsidR="00161FC7" w:rsidRDefault="00161FC7" w:rsidP="00DA6C46">
      <w:pPr>
        <w:pStyle w:val="Heading1"/>
        <w:spacing w:before="0" w:beforeAutospacing="0" w:after="0" w:afterAutospacing="0" w:line="480" w:lineRule="auto"/>
        <w:rPr>
          <w:b w:val="0"/>
          <w:sz w:val="24"/>
          <w:szCs w:val="24"/>
          <w:lang w:val="en-GB"/>
        </w:rPr>
      </w:pPr>
      <w:proofErr w:type="spellStart"/>
      <w:r>
        <w:rPr>
          <w:b w:val="0"/>
          <w:sz w:val="24"/>
          <w:szCs w:val="24"/>
          <w:lang w:val="en-GB"/>
        </w:rPr>
        <w:t>Genosko</w:t>
      </w:r>
      <w:proofErr w:type="spellEnd"/>
      <w:r w:rsidR="00353608">
        <w:rPr>
          <w:b w:val="0"/>
          <w:sz w:val="24"/>
          <w:szCs w:val="24"/>
          <w:lang w:val="en-GB"/>
        </w:rPr>
        <w:t>,</w:t>
      </w:r>
      <w:r>
        <w:rPr>
          <w:b w:val="0"/>
          <w:sz w:val="24"/>
          <w:szCs w:val="24"/>
          <w:lang w:val="en-GB"/>
        </w:rPr>
        <w:t xml:space="preserve"> G. (2000) </w:t>
      </w:r>
      <w:r w:rsidR="00D35BF3">
        <w:rPr>
          <w:b w:val="0"/>
          <w:sz w:val="24"/>
          <w:szCs w:val="24"/>
          <w:lang w:val="en-GB"/>
        </w:rPr>
        <w:t xml:space="preserve">(ed.) </w:t>
      </w:r>
      <w:proofErr w:type="gramStart"/>
      <w:r>
        <w:rPr>
          <w:b w:val="0"/>
          <w:sz w:val="24"/>
          <w:szCs w:val="24"/>
          <w:lang w:val="en-GB"/>
        </w:rPr>
        <w:t>The</w:t>
      </w:r>
      <w:proofErr w:type="gramEnd"/>
      <w:r>
        <w:rPr>
          <w:b w:val="0"/>
          <w:sz w:val="24"/>
          <w:szCs w:val="24"/>
          <w:lang w:val="en-GB"/>
        </w:rPr>
        <w:t xml:space="preserve"> </w:t>
      </w:r>
      <w:r w:rsidR="00D35BF3">
        <w:rPr>
          <w:b w:val="0"/>
          <w:sz w:val="24"/>
          <w:szCs w:val="24"/>
          <w:lang w:val="en-GB"/>
        </w:rPr>
        <w:t>l</w:t>
      </w:r>
      <w:r>
        <w:rPr>
          <w:b w:val="0"/>
          <w:sz w:val="24"/>
          <w:szCs w:val="24"/>
          <w:lang w:val="en-GB"/>
        </w:rPr>
        <w:t xml:space="preserve">ife and </w:t>
      </w:r>
      <w:r w:rsidR="00D35BF3">
        <w:rPr>
          <w:b w:val="0"/>
          <w:sz w:val="24"/>
          <w:szCs w:val="24"/>
          <w:lang w:val="en-GB"/>
        </w:rPr>
        <w:t>w</w:t>
      </w:r>
      <w:r>
        <w:rPr>
          <w:b w:val="0"/>
          <w:sz w:val="24"/>
          <w:szCs w:val="24"/>
          <w:lang w:val="en-GB"/>
        </w:rPr>
        <w:t>ork of Felix Guattari</w:t>
      </w:r>
      <w:r w:rsidR="00E03895">
        <w:rPr>
          <w:b w:val="0"/>
          <w:sz w:val="24"/>
          <w:szCs w:val="24"/>
          <w:lang w:val="en-GB"/>
        </w:rPr>
        <w:t xml:space="preserve"> -</w:t>
      </w:r>
      <w:r>
        <w:rPr>
          <w:b w:val="0"/>
          <w:sz w:val="24"/>
          <w:szCs w:val="24"/>
          <w:lang w:val="en-GB"/>
        </w:rPr>
        <w:t xml:space="preserve">- From </w:t>
      </w:r>
      <w:proofErr w:type="spellStart"/>
      <w:r w:rsidR="00D35BF3">
        <w:rPr>
          <w:b w:val="0"/>
          <w:sz w:val="24"/>
          <w:szCs w:val="24"/>
          <w:lang w:val="en-GB"/>
        </w:rPr>
        <w:t>t</w:t>
      </w:r>
      <w:r>
        <w:rPr>
          <w:b w:val="0"/>
          <w:sz w:val="24"/>
          <w:szCs w:val="24"/>
          <w:lang w:val="en-GB"/>
        </w:rPr>
        <w:t>ransversality</w:t>
      </w:r>
      <w:proofErr w:type="spellEnd"/>
      <w:r>
        <w:rPr>
          <w:b w:val="0"/>
          <w:sz w:val="24"/>
          <w:szCs w:val="24"/>
          <w:lang w:val="en-GB"/>
        </w:rPr>
        <w:t xml:space="preserve"> to </w:t>
      </w:r>
      <w:proofErr w:type="spellStart"/>
      <w:r w:rsidR="00D35BF3">
        <w:rPr>
          <w:b w:val="0"/>
          <w:sz w:val="24"/>
          <w:szCs w:val="24"/>
          <w:lang w:val="en-GB"/>
        </w:rPr>
        <w:t>e</w:t>
      </w:r>
      <w:r>
        <w:rPr>
          <w:b w:val="0"/>
          <w:sz w:val="24"/>
          <w:szCs w:val="24"/>
          <w:lang w:val="en-GB"/>
        </w:rPr>
        <w:t>cosophy</w:t>
      </w:r>
      <w:proofErr w:type="spellEnd"/>
      <w:r w:rsidR="00446BC8">
        <w:rPr>
          <w:b w:val="0"/>
          <w:sz w:val="24"/>
          <w:szCs w:val="24"/>
          <w:lang w:val="en-GB"/>
        </w:rPr>
        <w:t>.</w:t>
      </w:r>
      <w:r>
        <w:rPr>
          <w:b w:val="0"/>
          <w:sz w:val="24"/>
          <w:szCs w:val="24"/>
          <w:lang w:val="en-GB"/>
        </w:rPr>
        <w:t xml:space="preserve"> </w:t>
      </w:r>
      <w:proofErr w:type="gramStart"/>
      <w:r w:rsidR="00446BC8">
        <w:rPr>
          <w:b w:val="0"/>
          <w:sz w:val="24"/>
          <w:szCs w:val="24"/>
          <w:lang w:val="en-GB"/>
        </w:rPr>
        <w:t>I</w:t>
      </w:r>
      <w:r>
        <w:rPr>
          <w:b w:val="0"/>
          <w:sz w:val="24"/>
          <w:szCs w:val="24"/>
          <w:lang w:val="en-GB"/>
        </w:rPr>
        <w:t xml:space="preserve">n </w:t>
      </w:r>
      <w:r>
        <w:rPr>
          <w:b w:val="0"/>
          <w:sz w:val="24"/>
          <w:szCs w:val="24"/>
        </w:rPr>
        <w:t>Guattari, F.</w:t>
      </w:r>
      <w:proofErr w:type="gramEnd"/>
      <w:r w:rsidRPr="007F7BB6">
        <w:rPr>
          <w:b w:val="0"/>
          <w:sz w:val="24"/>
          <w:szCs w:val="24"/>
        </w:rPr>
        <w:t xml:space="preserve"> </w:t>
      </w:r>
      <w:proofErr w:type="gramStart"/>
      <w:r w:rsidRPr="007F7BB6">
        <w:rPr>
          <w:b w:val="0"/>
          <w:i/>
          <w:sz w:val="24"/>
          <w:szCs w:val="24"/>
        </w:rPr>
        <w:t>The Three Ecologies</w:t>
      </w:r>
      <w:r w:rsidRPr="007F7BB6">
        <w:rPr>
          <w:b w:val="0"/>
          <w:sz w:val="24"/>
          <w:szCs w:val="24"/>
        </w:rPr>
        <w:t>.</w:t>
      </w:r>
      <w:proofErr w:type="gramEnd"/>
      <w:r w:rsidRPr="007F7BB6">
        <w:rPr>
          <w:b w:val="0"/>
          <w:sz w:val="24"/>
          <w:szCs w:val="24"/>
        </w:rPr>
        <w:t xml:space="preserve"> London: </w:t>
      </w:r>
      <w:proofErr w:type="spellStart"/>
      <w:r w:rsidRPr="007F7BB6">
        <w:rPr>
          <w:b w:val="0"/>
          <w:sz w:val="24"/>
          <w:szCs w:val="24"/>
        </w:rPr>
        <w:t>Athlone</w:t>
      </w:r>
      <w:proofErr w:type="spellEnd"/>
      <w:r w:rsidRPr="007F7BB6">
        <w:rPr>
          <w:b w:val="0"/>
          <w:sz w:val="24"/>
          <w:szCs w:val="24"/>
        </w:rPr>
        <w:t xml:space="preserve"> Press.</w:t>
      </w:r>
    </w:p>
    <w:p w:rsidR="00161FC7" w:rsidRDefault="00161FC7" w:rsidP="00DA6C46">
      <w:pPr>
        <w:pStyle w:val="Heading1"/>
        <w:spacing w:before="0" w:beforeAutospacing="0" w:after="0" w:afterAutospacing="0" w:line="480" w:lineRule="auto"/>
        <w:rPr>
          <w:b w:val="0"/>
          <w:sz w:val="24"/>
          <w:szCs w:val="24"/>
        </w:rPr>
      </w:pPr>
      <w:r>
        <w:rPr>
          <w:b w:val="0"/>
          <w:sz w:val="24"/>
          <w:szCs w:val="24"/>
        </w:rPr>
        <w:t>Higdon</w:t>
      </w:r>
      <w:r w:rsidR="00353608">
        <w:rPr>
          <w:b w:val="0"/>
          <w:sz w:val="24"/>
          <w:szCs w:val="24"/>
        </w:rPr>
        <w:t>,</w:t>
      </w:r>
      <w:r>
        <w:rPr>
          <w:b w:val="0"/>
          <w:sz w:val="24"/>
          <w:szCs w:val="24"/>
        </w:rPr>
        <w:t xml:space="preserve"> J. (2004) </w:t>
      </w:r>
      <w:r w:rsidRPr="008C60B4">
        <w:rPr>
          <w:b w:val="0"/>
          <w:i/>
          <w:sz w:val="24"/>
          <w:szCs w:val="24"/>
          <w:lang w:val="en-GB"/>
        </w:rPr>
        <w:t>From Counselling Skills to Counsellor</w:t>
      </w:r>
      <w:r w:rsidR="00CF2BD5">
        <w:rPr>
          <w:b w:val="0"/>
          <w:i/>
          <w:sz w:val="24"/>
          <w:szCs w:val="24"/>
          <w:lang w:val="en-GB"/>
        </w:rPr>
        <w:t>.</w:t>
      </w:r>
      <w:r>
        <w:rPr>
          <w:b w:val="0"/>
          <w:sz w:val="24"/>
          <w:szCs w:val="24"/>
        </w:rPr>
        <w:t xml:space="preserve"> Basingstoke, Hampshire: Palgrave Macmillan</w:t>
      </w:r>
      <w:r w:rsidR="00E03895">
        <w:rPr>
          <w:b w:val="0"/>
          <w:sz w:val="24"/>
          <w:szCs w:val="24"/>
        </w:rPr>
        <w:t>.</w:t>
      </w:r>
    </w:p>
    <w:p w:rsidR="00BB799C" w:rsidRPr="00BB799C" w:rsidRDefault="00BB799C" w:rsidP="00DA6C46">
      <w:pPr>
        <w:tabs>
          <w:tab w:val="left" w:pos="-720"/>
        </w:tabs>
        <w:suppressAutoHyphens/>
        <w:spacing w:line="480" w:lineRule="auto"/>
        <w:jc w:val="both"/>
        <w:rPr>
          <w:spacing w:val="-3"/>
          <w:sz w:val="24"/>
          <w:szCs w:val="24"/>
        </w:rPr>
      </w:pPr>
      <w:proofErr w:type="gramStart"/>
      <w:r w:rsidRPr="00227B9C">
        <w:rPr>
          <w:spacing w:val="-3"/>
          <w:sz w:val="24"/>
          <w:szCs w:val="24"/>
        </w:rPr>
        <w:t>Massumi, B. (</w:t>
      </w:r>
      <w:r>
        <w:rPr>
          <w:spacing w:val="-3"/>
          <w:sz w:val="24"/>
          <w:szCs w:val="24"/>
        </w:rPr>
        <w:t xml:space="preserve">1992) </w:t>
      </w:r>
      <w:r w:rsidR="002E6F27" w:rsidRPr="002E6F27">
        <w:rPr>
          <w:i/>
          <w:spacing w:val="-3"/>
          <w:sz w:val="24"/>
          <w:szCs w:val="24"/>
        </w:rPr>
        <w:t>A User’s Guide to Capitalism and Schizophrenia: Deviations from Deleuze and Guattari</w:t>
      </w:r>
      <w:r>
        <w:rPr>
          <w:spacing w:val="-3"/>
          <w:sz w:val="24"/>
          <w:szCs w:val="24"/>
        </w:rPr>
        <w:t>.</w:t>
      </w:r>
      <w:proofErr w:type="gramEnd"/>
      <w:r>
        <w:rPr>
          <w:spacing w:val="-3"/>
          <w:sz w:val="24"/>
          <w:szCs w:val="24"/>
        </w:rPr>
        <w:t xml:space="preserve"> </w:t>
      </w:r>
      <w:r w:rsidR="002E6F27" w:rsidRPr="002E6F27">
        <w:rPr>
          <w:sz w:val="24"/>
          <w:szCs w:val="24"/>
        </w:rPr>
        <w:t>Cambridge, MA: MIT Press.</w:t>
      </w:r>
    </w:p>
    <w:p w:rsidR="00227B9C" w:rsidRDefault="00227B9C" w:rsidP="00CF2BD5">
      <w:pPr>
        <w:tabs>
          <w:tab w:val="left" w:pos="-720"/>
        </w:tabs>
        <w:suppressAutoHyphens/>
        <w:spacing w:line="480" w:lineRule="auto"/>
        <w:jc w:val="both"/>
        <w:rPr>
          <w:spacing w:val="-3"/>
          <w:sz w:val="24"/>
          <w:szCs w:val="24"/>
        </w:rPr>
      </w:pPr>
      <w:proofErr w:type="gramStart"/>
      <w:r w:rsidRPr="00227B9C">
        <w:rPr>
          <w:spacing w:val="-3"/>
          <w:sz w:val="24"/>
          <w:szCs w:val="24"/>
        </w:rPr>
        <w:t xml:space="preserve">Massumi, B. (2002) </w:t>
      </w:r>
      <w:r w:rsidRPr="00227B9C">
        <w:rPr>
          <w:i/>
          <w:spacing w:val="-3"/>
          <w:sz w:val="24"/>
          <w:szCs w:val="24"/>
        </w:rPr>
        <w:t>Parables for the Virtual.</w:t>
      </w:r>
      <w:proofErr w:type="gramEnd"/>
      <w:r w:rsidRPr="00227B9C">
        <w:rPr>
          <w:i/>
          <w:spacing w:val="-3"/>
          <w:sz w:val="24"/>
          <w:szCs w:val="24"/>
        </w:rPr>
        <w:t xml:space="preserve"> </w:t>
      </w:r>
      <w:proofErr w:type="gramStart"/>
      <w:r w:rsidRPr="00227B9C">
        <w:rPr>
          <w:i/>
          <w:spacing w:val="-3"/>
          <w:sz w:val="24"/>
          <w:szCs w:val="24"/>
        </w:rPr>
        <w:t>Movement, Affect, Sensation</w:t>
      </w:r>
      <w:r w:rsidR="00CF2BD5">
        <w:rPr>
          <w:i/>
          <w:spacing w:val="-3"/>
          <w:sz w:val="24"/>
          <w:szCs w:val="24"/>
        </w:rPr>
        <w:t>.</w:t>
      </w:r>
      <w:proofErr w:type="gramEnd"/>
      <w:r w:rsidRPr="00227B9C">
        <w:rPr>
          <w:spacing w:val="-3"/>
          <w:sz w:val="24"/>
          <w:szCs w:val="24"/>
        </w:rPr>
        <w:t xml:space="preserve"> Durham</w:t>
      </w:r>
      <w:r w:rsidR="00E03895">
        <w:rPr>
          <w:spacing w:val="-3"/>
          <w:sz w:val="24"/>
          <w:szCs w:val="24"/>
        </w:rPr>
        <w:t>, NC</w:t>
      </w:r>
      <w:r w:rsidRPr="00227B9C">
        <w:rPr>
          <w:spacing w:val="-3"/>
          <w:sz w:val="24"/>
          <w:szCs w:val="24"/>
        </w:rPr>
        <w:t>: Duke University Press</w:t>
      </w:r>
      <w:r w:rsidR="00E03895">
        <w:rPr>
          <w:spacing w:val="-3"/>
          <w:sz w:val="24"/>
          <w:szCs w:val="24"/>
        </w:rPr>
        <w:t>.</w:t>
      </w:r>
    </w:p>
    <w:p w:rsidR="00161FC7" w:rsidRDefault="00161FC7" w:rsidP="00CF2BD5">
      <w:pPr>
        <w:tabs>
          <w:tab w:val="left" w:pos="-720"/>
        </w:tabs>
        <w:suppressAutoHyphens/>
        <w:spacing w:line="480" w:lineRule="auto"/>
        <w:jc w:val="both"/>
        <w:rPr>
          <w:spacing w:val="-3"/>
          <w:sz w:val="24"/>
          <w:szCs w:val="24"/>
        </w:rPr>
      </w:pPr>
      <w:proofErr w:type="gramStart"/>
      <w:r>
        <w:rPr>
          <w:spacing w:val="-3"/>
          <w:sz w:val="24"/>
          <w:szCs w:val="24"/>
        </w:rPr>
        <w:t>McCormick</w:t>
      </w:r>
      <w:r w:rsidR="00353608">
        <w:rPr>
          <w:spacing w:val="-3"/>
          <w:sz w:val="24"/>
          <w:szCs w:val="24"/>
        </w:rPr>
        <w:t>,</w:t>
      </w:r>
      <w:r>
        <w:rPr>
          <w:spacing w:val="-3"/>
          <w:sz w:val="24"/>
          <w:szCs w:val="24"/>
        </w:rPr>
        <w:t xml:space="preserve"> B. (2006) Remembering the </w:t>
      </w:r>
      <w:r w:rsidR="00BB799C">
        <w:rPr>
          <w:spacing w:val="-3"/>
          <w:sz w:val="24"/>
          <w:szCs w:val="24"/>
        </w:rPr>
        <w:t>g</w:t>
      </w:r>
      <w:r>
        <w:rPr>
          <w:spacing w:val="-3"/>
          <w:sz w:val="24"/>
          <w:szCs w:val="24"/>
        </w:rPr>
        <w:t xml:space="preserve">ame: </w:t>
      </w:r>
      <w:r w:rsidR="00BB799C">
        <w:rPr>
          <w:spacing w:val="-3"/>
          <w:sz w:val="24"/>
          <w:szCs w:val="24"/>
        </w:rPr>
        <w:t>d</w:t>
      </w:r>
      <w:r>
        <w:rPr>
          <w:spacing w:val="-3"/>
          <w:sz w:val="24"/>
          <w:szCs w:val="24"/>
        </w:rPr>
        <w:t xml:space="preserve">ebating the </w:t>
      </w:r>
      <w:r w:rsidRPr="00C62634">
        <w:rPr>
          <w:i/>
          <w:spacing w:val="-3"/>
          <w:sz w:val="24"/>
          <w:szCs w:val="24"/>
        </w:rPr>
        <w:t>Legend’</w:t>
      </w:r>
      <w:r>
        <w:rPr>
          <w:i/>
          <w:spacing w:val="-3"/>
          <w:sz w:val="24"/>
          <w:szCs w:val="24"/>
        </w:rPr>
        <w:t>s</w:t>
      </w:r>
      <w:r>
        <w:rPr>
          <w:spacing w:val="-3"/>
          <w:sz w:val="24"/>
          <w:szCs w:val="24"/>
        </w:rPr>
        <w:t xml:space="preserve"> </w:t>
      </w:r>
      <w:r w:rsidR="00BB799C">
        <w:rPr>
          <w:spacing w:val="-3"/>
          <w:sz w:val="24"/>
          <w:szCs w:val="24"/>
        </w:rPr>
        <w:t>w</w:t>
      </w:r>
      <w:r>
        <w:rPr>
          <w:spacing w:val="-3"/>
          <w:sz w:val="24"/>
          <w:szCs w:val="24"/>
        </w:rPr>
        <w:t>omen</w:t>
      </w:r>
      <w:r w:rsidR="00E03895">
        <w:rPr>
          <w:spacing w:val="-3"/>
          <w:sz w:val="24"/>
          <w:szCs w:val="24"/>
        </w:rPr>
        <w:t>.</w:t>
      </w:r>
      <w:proofErr w:type="gramEnd"/>
      <w:r>
        <w:rPr>
          <w:spacing w:val="-3"/>
          <w:sz w:val="24"/>
          <w:szCs w:val="24"/>
        </w:rPr>
        <w:t xml:space="preserve"> </w:t>
      </w:r>
      <w:r w:rsidR="00E03895">
        <w:rPr>
          <w:spacing w:val="-3"/>
          <w:sz w:val="24"/>
          <w:szCs w:val="24"/>
        </w:rPr>
        <w:t xml:space="preserve">In </w:t>
      </w:r>
      <w:r>
        <w:rPr>
          <w:spacing w:val="-3"/>
          <w:sz w:val="24"/>
          <w:szCs w:val="24"/>
        </w:rPr>
        <w:t>Collette</w:t>
      </w:r>
      <w:r w:rsidR="00E03895">
        <w:rPr>
          <w:spacing w:val="-3"/>
          <w:sz w:val="24"/>
          <w:szCs w:val="24"/>
        </w:rPr>
        <w:t>,</w:t>
      </w:r>
      <w:r>
        <w:rPr>
          <w:spacing w:val="-3"/>
          <w:sz w:val="24"/>
          <w:szCs w:val="24"/>
        </w:rPr>
        <w:t xml:space="preserve"> C. (ed.) </w:t>
      </w:r>
      <w:r w:rsidRPr="00C62634">
        <w:rPr>
          <w:i/>
          <w:spacing w:val="-3"/>
          <w:sz w:val="24"/>
          <w:szCs w:val="24"/>
        </w:rPr>
        <w:t>Legend of Good Women: Context and Reception</w:t>
      </w:r>
      <w:r w:rsidR="00E03895">
        <w:rPr>
          <w:i/>
          <w:spacing w:val="-3"/>
          <w:sz w:val="24"/>
          <w:szCs w:val="24"/>
        </w:rPr>
        <w:t xml:space="preserve"> </w:t>
      </w:r>
      <w:r>
        <w:rPr>
          <w:spacing w:val="-3"/>
          <w:sz w:val="24"/>
          <w:szCs w:val="24"/>
        </w:rPr>
        <w:t>-</w:t>
      </w:r>
      <w:r w:rsidR="00E03895">
        <w:rPr>
          <w:spacing w:val="-3"/>
          <w:sz w:val="24"/>
          <w:szCs w:val="24"/>
        </w:rPr>
        <w:t xml:space="preserve">- </w:t>
      </w:r>
      <w:r>
        <w:rPr>
          <w:spacing w:val="-3"/>
          <w:sz w:val="24"/>
          <w:szCs w:val="24"/>
        </w:rPr>
        <w:t>Chaucer Studies XXXVI. Cambridge</w:t>
      </w:r>
      <w:r w:rsidR="00E03895">
        <w:rPr>
          <w:spacing w:val="-3"/>
          <w:sz w:val="24"/>
          <w:szCs w:val="24"/>
        </w:rPr>
        <w:t>, UK</w:t>
      </w:r>
      <w:r>
        <w:rPr>
          <w:spacing w:val="-3"/>
          <w:sz w:val="24"/>
          <w:szCs w:val="24"/>
        </w:rPr>
        <w:t>: Cambridge University Press</w:t>
      </w:r>
      <w:r w:rsidR="00E03895">
        <w:rPr>
          <w:spacing w:val="-3"/>
          <w:sz w:val="24"/>
          <w:szCs w:val="24"/>
        </w:rPr>
        <w:t>.</w:t>
      </w:r>
    </w:p>
    <w:p w:rsidR="00161FC7" w:rsidRDefault="00161FC7" w:rsidP="00CF2BD5">
      <w:pPr>
        <w:tabs>
          <w:tab w:val="left" w:pos="-720"/>
        </w:tabs>
        <w:suppressAutoHyphens/>
        <w:spacing w:line="480" w:lineRule="auto"/>
        <w:jc w:val="both"/>
        <w:rPr>
          <w:sz w:val="24"/>
          <w:szCs w:val="24"/>
        </w:rPr>
      </w:pPr>
      <w:r>
        <w:rPr>
          <w:sz w:val="24"/>
          <w:szCs w:val="24"/>
        </w:rPr>
        <w:t>Newman</w:t>
      </w:r>
      <w:r w:rsidR="00E03895">
        <w:rPr>
          <w:sz w:val="24"/>
          <w:szCs w:val="24"/>
        </w:rPr>
        <w:t>,</w:t>
      </w:r>
      <w:r>
        <w:rPr>
          <w:sz w:val="24"/>
          <w:szCs w:val="24"/>
        </w:rPr>
        <w:t xml:space="preserve"> G. (1997) </w:t>
      </w:r>
      <w:r w:rsidRPr="003F1720">
        <w:rPr>
          <w:i/>
          <w:sz w:val="24"/>
          <w:szCs w:val="24"/>
        </w:rPr>
        <w:t xml:space="preserve">Locating the Romantic Subject: </w:t>
      </w:r>
      <w:proofErr w:type="spellStart"/>
      <w:r w:rsidRPr="003F1720">
        <w:rPr>
          <w:i/>
          <w:sz w:val="24"/>
          <w:szCs w:val="24"/>
        </w:rPr>
        <w:t>Novalis</w:t>
      </w:r>
      <w:proofErr w:type="spellEnd"/>
      <w:r w:rsidRPr="003F1720">
        <w:rPr>
          <w:i/>
          <w:sz w:val="24"/>
          <w:szCs w:val="24"/>
        </w:rPr>
        <w:t xml:space="preserve"> with Winnicott</w:t>
      </w:r>
      <w:r>
        <w:rPr>
          <w:sz w:val="24"/>
          <w:szCs w:val="24"/>
        </w:rPr>
        <w:t xml:space="preserve"> Detroit: Wayne State University Press</w:t>
      </w:r>
      <w:r w:rsidR="00E03895">
        <w:rPr>
          <w:sz w:val="24"/>
          <w:szCs w:val="24"/>
        </w:rPr>
        <w:t>.</w:t>
      </w:r>
    </w:p>
    <w:p w:rsidR="00FE11ED" w:rsidRDefault="00FE11ED" w:rsidP="00CF2BD5">
      <w:pPr>
        <w:tabs>
          <w:tab w:val="left" w:pos="-720"/>
        </w:tabs>
        <w:suppressAutoHyphens/>
        <w:spacing w:line="480" w:lineRule="auto"/>
        <w:jc w:val="both"/>
        <w:rPr>
          <w:sz w:val="24"/>
          <w:szCs w:val="24"/>
          <w:lang w:val="en-GB"/>
        </w:rPr>
      </w:pPr>
      <w:r>
        <w:rPr>
          <w:sz w:val="24"/>
          <w:szCs w:val="24"/>
          <w:lang w:val="en-GB"/>
        </w:rPr>
        <w:t xml:space="preserve">Nietzsche F. (1974) </w:t>
      </w:r>
      <w:proofErr w:type="gramStart"/>
      <w:r>
        <w:rPr>
          <w:sz w:val="24"/>
          <w:szCs w:val="24"/>
          <w:lang w:val="en-GB"/>
        </w:rPr>
        <w:t>The</w:t>
      </w:r>
      <w:proofErr w:type="gramEnd"/>
      <w:r>
        <w:rPr>
          <w:sz w:val="24"/>
          <w:szCs w:val="24"/>
          <w:lang w:val="en-GB"/>
        </w:rPr>
        <w:t xml:space="preserve"> Gay Science. Trans. W. Kaufman. New York: Rando</w:t>
      </w:r>
      <w:r w:rsidR="00446BC8">
        <w:rPr>
          <w:sz w:val="24"/>
          <w:szCs w:val="24"/>
          <w:lang w:val="en-GB"/>
        </w:rPr>
        <w:t>m</w:t>
      </w:r>
      <w:r>
        <w:rPr>
          <w:sz w:val="24"/>
          <w:szCs w:val="24"/>
          <w:lang w:val="en-GB"/>
        </w:rPr>
        <w:t xml:space="preserve"> House</w:t>
      </w:r>
    </w:p>
    <w:p w:rsidR="00161FC7" w:rsidRDefault="00161FC7" w:rsidP="00CF2BD5">
      <w:pPr>
        <w:tabs>
          <w:tab w:val="left" w:pos="-720"/>
        </w:tabs>
        <w:suppressAutoHyphens/>
        <w:spacing w:line="480" w:lineRule="auto"/>
        <w:jc w:val="both"/>
        <w:rPr>
          <w:sz w:val="24"/>
          <w:szCs w:val="24"/>
          <w:lang w:val="en-GB"/>
        </w:rPr>
      </w:pPr>
      <w:proofErr w:type="spellStart"/>
      <w:r>
        <w:rPr>
          <w:sz w:val="24"/>
          <w:szCs w:val="24"/>
          <w:lang w:val="en-GB"/>
        </w:rPr>
        <w:lastRenderedPageBreak/>
        <w:t>Rudnytsky</w:t>
      </w:r>
      <w:proofErr w:type="spellEnd"/>
      <w:r w:rsidR="00E03895">
        <w:rPr>
          <w:sz w:val="24"/>
          <w:szCs w:val="24"/>
          <w:lang w:val="en-GB"/>
        </w:rPr>
        <w:t>,</w:t>
      </w:r>
      <w:r>
        <w:rPr>
          <w:sz w:val="24"/>
          <w:szCs w:val="24"/>
          <w:lang w:val="en-GB"/>
        </w:rPr>
        <w:t xml:space="preserve"> P. (2011) </w:t>
      </w:r>
      <w:r w:rsidRPr="000D07B3">
        <w:rPr>
          <w:i/>
          <w:sz w:val="24"/>
          <w:szCs w:val="24"/>
          <w:lang w:val="en-GB"/>
        </w:rPr>
        <w:t>Rescuing Psychoanalysis from Freud and other Essays in Revision</w:t>
      </w:r>
      <w:r w:rsidR="00CF2BD5">
        <w:rPr>
          <w:i/>
          <w:sz w:val="24"/>
          <w:szCs w:val="24"/>
          <w:lang w:val="en-GB"/>
        </w:rPr>
        <w:t>.</w:t>
      </w:r>
      <w:r>
        <w:rPr>
          <w:sz w:val="24"/>
          <w:szCs w:val="24"/>
          <w:lang w:val="en-GB"/>
        </w:rPr>
        <w:t xml:space="preserve"> London: </w:t>
      </w:r>
      <w:proofErr w:type="spellStart"/>
      <w:r>
        <w:rPr>
          <w:sz w:val="24"/>
          <w:szCs w:val="24"/>
          <w:lang w:val="en-GB"/>
        </w:rPr>
        <w:t>Karnac</w:t>
      </w:r>
      <w:proofErr w:type="spellEnd"/>
      <w:r w:rsidR="00E03895">
        <w:rPr>
          <w:sz w:val="24"/>
          <w:szCs w:val="24"/>
          <w:lang w:val="en-GB"/>
        </w:rPr>
        <w:t>.</w:t>
      </w:r>
    </w:p>
    <w:p w:rsidR="00161FC7" w:rsidRPr="00F02C4A" w:rsidRDefault="00161FC7" w:rsidP="00CF2BD5">
      <w:pPr>
        <w:tabs>
          <w:tab w:val="left" w:pos="-720"/>
        </w:tabs>
        <w:suppressAutoHyphens/>
        <w:spacing w:line="480" w:lineRule="auto"/>
        <w:jc w:val="both"/>
        <w:rPr>
          <w:spacing w:val="-3"/>
          <w:sz w:val="24"/>
          <w:szCs w:val="24"/>
        </w:rPr>
      </w:pPr>
      <w:proofErr w:type="spellStart"/>
      <w:r w:rsidRPr="00F02C4A">
        <w:rPr>
          <w:spacing w:val="-3"/>
          <w:sz w:val="24"/>
          <w:szCs w:val="24"/>
        </w:rPr>
        <w:t>Schechner</w:t>
      </w:r>
      <w:proofErr w:type="spellEnd"/>
      <w:r w:rsidRPr="00F02C4A">
        <w:rPr>
          <w:spacing w:val="-3"/>
          <w:sz w:val="24"/>
          <w:szCs w:val="24"/>
        </w:rPr>
        <w:t xml:space="preserve">, R. (1994) </w:t>
      </w:r>
      <w:r w:rsidRPr="00F02C4A">
        <w:rPr>
          <w:i/>
          <w:spacing w:val="-3"/>
          <w:sz w:val="24"/>
          <w:szCs w:val="24"/>
        </w:rPr>
        <w:t>Performance Theory</w:t>
      </w:r>
      <w:r w:rsidRPr="00F02C4A">
        <w:rPr>
          <w:spacing w:val="-3"/>
          <w:sz w:val="24"/>
          <w:szCs w:val="24"/>
        </w:rPr>
        <w:t xml:space="preserve">. </w:t>
      </w:r>
      <w:smartTag w:uri="urn:schemas-microsoft-com:office:smarttags" w:element="City">
        <w:smartTag w:uri="urn:schemas-microsoft-com:office:smarttags" w:element="place">
          <w:r w:rsidRPr="00F02C4A">
            <w:rPr>
              <w:spacing w:val="-3"/>
              <w:sz w:val="24"/>
              <w:szCs w:val="24"/>
            </w:rPr>
            <w:t>London</w:t>
          </w:r>
        </w:smartTag>
      </w:smartTag>
      <w:r w:rsidRPr="00F02C4A">
        <w:rPr>
          <w:spacing w:val="-3"/>
          <w:sz w:val="24"/>
          <w:szCs w:val="24"/>
        </w:rPr>
        <w:t>: Routledge.</w:t>
      </w:r>
    </w:p>
    <w:p w:rsidR="00161FC7" w:rsidRDefault="00161FC7" w:rsidP="00CF2BD5">
      <w:pPr>
        <w:spacing w:line="480" w:lineRule="auto"/>
        <w:rPr>
          <w:sz w:val="24"/>
          <w:szCs w:val="24"/>
        </w:rPr>
      </w:pPr>
      <w:r>
        <w:rPr>
          <w:sz w:val="24"/>
          <w:szCs w:val="24"/>
        </w:rPr>
        <w:t>Turner</w:t>
      </w:r>
      <w:r w:rsidR="00E03895">
        <w:rPr>
          <w:sz w:val="24"/>
          <w:szCs w:val="24"/>
        </w:rPr>
        <w:t>,</w:t>
      </w:r>
      <w:r>
        <w:rPr>
          <w:sz w:val="24"/>
          <w:szCs w:val="24"/>
        </w:rPr>
        <w:t xml:space="preserve"> V. (1969)</w:t>
      </w:r>
      <w:r w:rsidRPr="00001488">
        <w:rPr>
          <w:sz w:val="24"/>
          <w:szCs w:val="24"/>
        </w:rPr>
        <w:t xml:space="preserve"> </w:t>
      </w:r>
      <w:proofErr w:type="gramStart"/>
      <w:r w:rsidRPr="008B6F73">
        <w:rPr>
          <w:i/>
          <w:sz w:val="24"/>
          <w:szCs w:val="24"/>
        </w:rPr>
        <w:t>The</w:t>
      </w:r>
      <w:proofErr w:type="gramEnd"/>
      <w:r w:rsidRPr="008B6F73">
        <w:rPr>
          <w:i/>
          <w:sz w:val="24"/>
          <w:szCs w:val="24"/>
        </w:rPr>
        <w:t xml:space="preserve"> Ritual Process: Structure and Anti-Structure</w:t>
      </w:r>
      <w:r w:rsidR="00CF2BD5">
        <w:rPr>
          <w:i/>
          <w:sz w:val="24"/>
          <w:szCs w:val="24"/>
        </w:rPr>
        <w:t>.</w:t>
      </w:r>
      <w:r>
        <w:rPr>
          <w:sz w:val="24"/>
          <w:szCs w:val="24"/>
        </w:rPr>
        <w:t xml:space="preserve"> </w:t>
      </w:r>
      <w:proofErr w:type="spellStart"/>
      <w:r w:rsidRPr="00001488">
        <w:rPr>
          <w:sz w:val="24"/>
          <w:szCs w:val="24"/>
        </w:rPr>
        <w:t>Harmondsworth</w:t>
      </w:r>
      <w:proofErr w:type="spellEnd"/>
      <w:r w:rsidR="00E03895">
        <w:rPr>
          <w:sz w:val="24"/>
          <w:szCs w:val="24"/>
        </w:rPr>
        <w:t>,</w:t>
      </w:r>
      <w:r>
        <w:rPr>
          <w:sz w:val="24"/>
          <w:szCs w:val="24"/>
        </w:rPr>
        <w:t xml:space="preserve"> </w:t>
      </w:r>
      <w:r w:rsidRPr="00001488">
        <w:rPr>
          <w:sz w:val="24"/>
          <w:szCs w:val="24"/>
        </w:rPr>
        <w:t>UK: Penguin Books</w:t>
      </w:r>
      <w:r w:rsidR="00E03895">
        <w:rPr>
          <w:sz w:val="24"/>
          <w:szCs w:val="24"/>
        </w:rPr>
        <w:t>.</w:t>
      </w:r>
    </w:p>
    <w:p w:rsidR="00161FC7" w:rsidRPr="008B6F73" w:rsidRDefault="00161FC7" w:rsidP="00CF2BD5">
      <w:pPr>
        <w:spacing w:line="480" w:lineRule="auto"/>
        <w:rPr>
          <w:sz w:val="24"/>
          <w:szCs w:val="24"/>
        </w:rPr>
      </w:pPr>
      <w:r w:rsidRPr="008B6F73">
        <w:rPr>
          <w:sz w:val="24"/>
          <w:szCs w:val="24"/>
        </w:rPr>
        <w:t>Turner</w:t>
      </w:r>
      <w:r w:rsidR="00E03895">
        <w:rPr>
          <w:sz w:val="24"/>
          <w:szCs w:val="24"/>
        </w:rPr>
        <w:t>,</w:t>
      </w:r>
      <w:r w:rsidRPr="008B6F73">
        <w:rPr>
          <w:sz w:val="24"/>
          <w:szCs w:val="24"/>
        </w:rPr>
        <w:t xml:space="preserve"> V. (1982) </w:t>
      </w:r>
      <w:r w:rsidRPr="008B6F73">
        <w:rPr>
          <w:i/>
          <w:sz w:val="24"/>
          <w:szCs w:val="24"/>
        </w:rPr>
        <w:t>From Ritual to Theatre: The Human Seriousness of Play</w:t>
      </w:r>
      <w:r w:rsidR="00CF2BD5">
        <w:rPr>
          <w:i/>
          <w:sz w:val="24"/>
          <w:szCs w:val="24"/>
        </w:rPr>
        <w:t>.</w:t>
      </w:r>
      <w:r w:rsidRPr="008B6F73">
        <w:rPr>
          <w:sz w:val="24"/>
          <w:szCs w:val="24"/>
        </w:rPr>
        <w:t xml:space="preserve"> New York: Performing Arts Journal Publications</w:t>
      </w:r>
      <w:r w:rsidR="00E03895">
        <w:rPr>
          <w:sz w:val="24"/>
          <w:szCs w:val="24"/>
        </w:rPr>
        <w:t>.</w:t>
      </w:r>
    </w:p>
    <w:p w:rsidR="004610E6" w:rsidRDefault="004610E6" w:rsidP="00CF2BD5">
      <w:pPr>
        <w:autoSpaceDE w:val="0"/>
        <w:autoSpaceDN w:val="0"/>
        <w:adjustRightInd w:val="0"/>
        <w:spacing w:line="480" w:lineRule="auto"/>
        <w:rPr>
          <w:sz w:val="24"/>
          <w:szCs w:val="24"/>
          <w:lang w:val="en-GB"/>
        </w:rPr>
      </w:pPr>
      <w:r>
        <w:rPr>
          <w:sz w:val="24"/>
          <w:szCs w:val="24"/>
          <w:lang w:val="en-GB"/>
        </w:rPr>
        <w:t xml:space="preserve">Van </w:t>
      </w:r>
      <w:proofErr w:type="spellStart"/>
      <w:r>
        <w:rPr>
          <w:sz w:val="24"/>
          <w:szCs w:val="24"/>
          <w:lang w:val="en-GB"/>
        </w:rPr>
        <w:t>Gennep</w:t>
      </w:r>
      <w:proofErr w:type="spellEnd"/>
      <w:r w:rsidR="00E03895">
        <w:rPr>
          <w:sz w:val="24"/>
          <w:szCs w:val="24"/>
          <w:lang w:val="en-GB"/>
        </w:rPr>
        <w:t>,</w:t>
      </w:r>
      <w:r>
        <w:rPr>
          <w:sz w:val="24"/>
          <w:szCs w:val="24"/>
          <w:lang w:val="en-GB"/>
        </w:rPr>
        <w:t xml:space="preserve"> A.</w:t>
      </w:r>
      <w:r w:rsidR="00161FC7">
        <w:rPr>
          <w:sz w:val="24"/>
          <w:szCs w:val="24"/>
          <w:lang w:val="en-GB"/>
        </w:rPr>
        <w:t xml:space="preserve"> (1908)</w:t>
      </w:r>
      <w:r w:rsidR="00CF2BD5">
        <w:rPr>
          <w:sz w:val="24"/>
          <w:szCs w:val="24"/>
          <w:lang w:val="en-GB"/>
        </w:rPr>
        <w:t xml:space="preserve"> </w:t>
      </w:r>
      <w:r w:rsidR="00CF2BD5" w:rsidRPr="00CF2BD5">
        <w:rPr>
          <w:rFonts w:cs="Verdana"/>
          <w:i/>
          <w:iCs/>
          <w:color w:val="000000"/>
          <w:sz w:val="24"/>
          <w:szCs w:val="24"/>
        </w:rPr>
        <w:t>The Rites of Passage</w:t>
      </w:r>
      <w:r w:rsidR="00D5478F">
        <w:rPr>
          <w:rFonts w:cs="Verdana"/>
          <w:i/>
          <w:iCs/>
          <w:color w:val="000000"/>
          <w:sz w:val="24"/>
          <w:szCs w:val="24"/>
        </w:rPr>
        <w:t>.</w:t>
      </w:r>
      <w:r w:rsidR="00CF2BD5" w:rsidRPr="00CF2BD5">
        <w:rPr>
          <w:rFonts w:cs="Verdana"/>
          <w:color w:val="000000"/>
          <w:sz w:val="24"/>
          <w:szCs w:val="24"/>
        </w:rPr>
        <w:t xml:space="preserve"> </w:t>
      </w:r>
      <w:proofErr w:type="gramStart"/>
      <w:r w:rsidR="00D5478F">
        <w:rPr>
          <w:rFonts w:cs="Verdana"/>
          <w:color w:val="000000"/>
          <w:sz w:val="24"/>
          <w:szCs w:val="24"/>
        </w:rPr>
        <w:t>Trans</w:t>
      </w:r>
      <w:r w:rsidR="00446BC8">
        <w:rPr>
          <w:rFonts w:cs="Verdana"/>
          <w:color w:val="000000"/>
          <w:sz w:val="24"/>
          <w:szCs w:val="24"/>
        </w:rPr>
        <w:t>.</w:t>
      </w:r>
      <w:r w:rsidR="00CF2BD5" w:rsidRPr="00CF2BD5">
        <w:rPr>
          <w:rFonts w:cs="Verdana"/>
          <w:color w:val="000000"/>
          <w:sz w:val="24"/>
          <w:szCs w:val="24"/>
        </w:rPr>
        <w:t xml:space="preserve"> M. B. </w:t>
      </w:r>
      <w:proofErr w:type="spellStart"/>
      <w:r w:rsidR="00CF2BD5" w:rsidRPr="00CF2BD5">
        <w:rPr>
          <w:rFonts w:cs="Verdana"/>
          <w:color w:val="000000"/>
          <w:sz w:val="24"/>
          <w:szCs w:val="24"/>
        </w:rPr>
        <w:t>Vizedom</w:t>
      </w:r>
      <w:proofErr w:type="spellEnd"/>
      <w:r w:rsidR="00CF2BD5" w:rsidRPr="00CF2BD5">
        <w:rPr>
          <w:rFonts w:cs="Verdana"/>
          <w:color w:val="000000"/>
          <w:sz w:val="24"/>
          <w:szCs w:val="24"/>
        </w:rPr>
        <w:t xml:space="preserve"> and </w:t>
      </w:r>
      <w:proofErr w:type="spellStart"/>
      <w:r w:rsidR="00CF2BD5" w:rsidRPr="00CF2BD5">
        <w:rPr>
          <w:rFonts w:cs="Verdana"/>
          <w:color w:val="000000"/>
          <w:sz w:val="24"/>
          <w:szCs w:val="24"/>
        </w:rPr>
        <w:t>G.L.Caffee</w:t>
      </w:r>
      <w:proofErr w:type="spellEnd"/>
      <w:r w:rsidR="00CF2BD5">
        <w:rPr>
          <w:rFonts w:cs="Verdana"/>
          <w:color w:val="000000"/>
          <w:sz w:val="24"/>
          <w:szCs w:val="24"/>
        </w:rPr>
        <w:t>.</w:t>
      </w:r>
      <w:proofErr w:type="gramEnd"/>
      <w:r w:rsidR="00CF2BD5" w:rsidRPr="00CF2BD5">
        <w:rPr>
          <w:rFonts w:cs="Verdana"/>
          <w:color w:val="000000"/>
          <w:sz w:val="24"/>
          <w:szCs w:val="24"/>
        </w:rPr>
        <w:t xml:space="preserve"> </w:t>
      </w:r>
      <w:r w:rsidR="00D5478F">
        <w:rPr>
          <w:rFonts w:cs="Verdana"/>
          <w:color w:val="000000"/>
          <w:sz w:val="24"/>
          <w:szCs w:val="24"/>
        </w:rPr>
        <w:t xml:space="preserve">Reprint </w:t>
      </w:r>
      <w:r w:rsidR="00CF2BD5" w:rsidRPr="00CF2BD5">
        <w:rPr>
          <w:rFonts w:cs="Verdana"/>
          <w:color w:val="000000"/>
          <w:sz w:val="24"/>
          <w:szCs w:val="24"/>
        </w:rPr>
        <w:t xml:space="preserve">London: Routledge &amp; </w:t>
      </w:r>
      <w:proofErr w:type="spellStart"/>
      <w:r w:rsidR="00CF2BD5" w:rsidRPr="00CF2BD5">
        <w:rPr>
          <w:rFonts w:cs="Verdana"/>
          <w:color w:val="000000"/>
          <w:sz w:val="24"/>
          <w:szCs w:val="24"/>
        </w:rPr>
        <w:t>Kegan</w:t>
      </w:r>
      <w:proofErr w:type="spellEnd"/>
      <w:r w:rsidR="00CF2BD5" w:rsidRPr="00CF2BD5">
        <w:rPr>
          <w:rFonts w:cs="Verdana"/>
          <w:color w:val="000000"/>
          <w:sz w:val="24"/>
          <w:szCs w:val="24"/>
        </w:rPr>
        <w:t xml:space="preserve"> Paul</w:t>
      </w:r>
      <w:r w:rsidR="00D5478F">
        <w:rPr>
          <w:rFonts w:cs="Verdana"/>
          <w:color w:val="000000"/>
          <w:sz w:val="24"/>
          <w:szCs w:val="24"/>
        </w:rPr>
        <w:t xml:space="preserve"> 1960</w:t>
      </w:r>
      <w:r w:rsidR="00E03895">
        <w:rPr>
          <w:rFonts w:cs="Verdana"/>
          <w:color w:val="000000"/>
          <w:sz w:val="24"/>
          <w:szCs w:val="24"/>
        </w:rPr>
        <w:t>.</w:t>
      </w:r>
    </w:p>
    <w:p w:rsidR="00161FC7" w:rsidRPr="008B6F73" w:rsidRDefault="00CF2BD5" w:rsidP="00CF2BD5">
      <w:pPr>
        <w:autoSpaceDE w:val="0"/>
        <w:autoSpaceDN w:val="0"/>
        <w:adjustRightInd w:val="0"/>
        <w:spacing w:line="480" w:lineRule="auto"/>
        <w:rPr>
          <w:rFonts w:eastAsiaTheme="minorHAnsi"/>
          <w:sz w:val="24"/>
          <w:szCs w:val="24"/>
          <w:lang w:val="en-GB" w:eastAsia="en-US"/>
        </w:rPr>
      </w:pPr>
      <w:proofErr w:type="gramStart"/>
      <w:r>
        <w:rPr>
          <w:rFonts w:eastAsiaTheme="minorHAnsi"/>
          <w:sz w:val="24"/>
          <w:szCs w:val="24"/>
          <w:lang w:val="en-GB" w:eastAsia="en-US"/>
        </w:rPr>
        <w:t xml:space="preserve">Whitehead, C. (2001) </w:t>
      </w:r>
      <w:r w:rsidR="00161FC7" w:rsidRPr="008B6F73">
        <w:rPr>
          <w:rFonts w:eastAsiaTheme="minorHAnsi"/>
          <w:sz w:val="24"/>
          <w:szCs w:val="24"/>
          <w:lang w:val="en-GB" w:eastAsia="en-US"/>
        </w:rPr>
        <w:t xml:space="preserve">Social mirrors </w:t>
      </w:r>
      <w:r>
        <w:rPr>
          <w:rFonts w:eastAsiaTheme="minorHAnsi"/>
          <w:sz w:val="24"/>
          <w:szCs w:val="24"/>
          <w:lang w:val="en-GB" w:eastAsia="en-US"/>
        </w:rPr>
        <w:t>and shared experiential worlds.</w:t>
      </w:r>
      <w:proofErr w:type="gramEnd"/>
      <w:r w:rsidR="00161FC7" w:rsidRPr="008B6F73">
        <w:rPr>
          <w:rFonts w:eastAsiaTheme="minorHAnsi"/>
          <w:sz w:val="24"/>
          <w:szCs w:val="24"/>
          <w:lang w:val="en-GB" w:eastAsia="en-US"/>
        </w:rPr>
        <w:t xml:space="preserve"> </w:t>
      </w:r>
      <w:r w:rsidR="00161FC7" w:rsidRPr="008B6F73">
        <w:rPr>
          <w:rFonts w:eastAsiaTheme="minorHAnsi"/>
          <w:i/>
          <w:iCs/>
          <w:sz w:val="24"/>
          <w:szCs w:val="24"/>
          <w:lang w:val="en-GB" w:eastAsia="en-US"/>
        </w:rPr>
        <w:t>Journal of</w:t>
      </w:r>
      <w:r w:rsidR="00161FC7">
        <w:rPr>
          <w:rFonts w:eastAsiaTheme="minorHAnsi"/>
          <w:i/>
          <w:iCs/>
          <w:sz w:val="24"/>
          <w:szCs w:val="24"/>
          <w:lang w:val="en-GB" w:eastAsia="en-US"/>
        </w:rPr>
        <w:t xml:space="preserve"> </w:t>
      </w:r>
      <w:r w:rsidR="00161FC7" w:rsidRPr="008B6F73">
        <w:rPr>
          <w:rFonts w:eastAsiaTheme="minorHAnsi"/>
          <w:i/>
          <w:iCs/>
          <w:sz w:val="24"/>
          <w:szCs w:val="24"/>
          <w:lang w:val="en-GB" w:eastAsia="en-US"/>
        </w:rPr>
        <w:t>Consciousness Studies</w:t>
      </w:r>
      <w:r w:rsidR="00161FC7" w:rsidRPr="008B6F73">
        <w:rPr>
          <w:rFonts w:eastAsiaTheme="minorHAnsi"/>
          <w:sz w:val="24"/>
          <w:szCs w:val="24"/>
          <w:lang w:val="en-GB" w:eastAsia="en-US"/>
        </w:rPr>
        <w:t xml:space="preserve">, </w:t>
      </w:r>
      <w:r w:rsidR="00161FC7" w:rsidRPr="00446BC8">
        <w:rPr>
          <w:rFonts w:eastAsiaTheme="minorHAnsi"/>
          <w:bCs/>
          <w:sz w:val="24"/>
          <w:szCs w:val="24"/>
          <w:lang w:val="en-GB" w:eastAsia="en-US"/>
        </w:rPr>
        <w:t xml:space="preserve">8 </w:t>
      </w:r>
      <w:r w:rsidR="00161FC7" w:rsidRPr="008B6F73">
        <w:rPr>
          <w:rFonts w:eastAsiaTheme="minorHAnsi"/>
          <w:sz w:val="24"/>
          <w:szCs w:val="24"/>
          <w:lang w:val="en-GB" w:eastAsia="en-US"/>
        </w:rPr>
        <w:t>(4)</w:t>
      </w:r>
      <w:r w:rsidR="00E03895">
        <w:rPr>
          <w:rFonts w:eastAsiaTheme="minorHAnsi"/>
          <w:sz w:val="24"/>
          <w:szCs w:val="24"/>
          <w:lang w:val="en-GB" w:eastAsia="en-US"/>
        </w:rPr>
        <w:t>:</w:t>
      </w:r>
      <w:r w:rsidR="00161FC7" w:rsidRPr="008B6F73">
        <w:rPr>
          <w:rFonts w:eastAsiaTheme="minorHAnsi"/>
          <w:sz w:val="24"/>
          <w:szCs w:val="24"/>
          <w:lang w:val="en-GB" w:eastAsia="en-US"/>
        </w:rPr>
        <w:t xml:space="preserve"> 3–36.</w:t>
      </w:r>
    </w:p>
    <w:p w:rsidR="004610E6" w:rsidRDefault="00161FC7" w:rsidP="00CF2BD5">
      <w:pPr>
        <w:spacing w:line="480" w:lineRule="auto"/>
        <w:rPr>
          <w:sz w:val="24"/>
          <w:szCs w:val="24"/>
        </w:rPr>
      </w:pPr>
      <w:proofErr w:type="gramStart"/>
      <w:r>
        <w:rPr>
          <w:sz w:val="24"/>
          <w:szCs w:val="24"/>
        </w:rPr>
        <w:t>Williams</w:t>
      </w:r>
      <w:r w:rsidR="00E03895">
        <w:rPr>
          <w:sz w:val="24"/>
          <w:szCs w:val="24"/>
        </w:rPr>
        <w:t>,</w:t>
      </w:r>
      <w:r>
        <w:rPr>
          <w:sz w:val="24"/>
          <w:szCs w:val="24"/>
        </w:rPr>
        <w:t xml:space="preserve"> J. (2003) </w:t>
      </w:r>
      <w:r w:rsidRPr="004610E6">
        <w:rPr>
          <w:i/>
          <w:sz w:val="24"/>
          <w:szCs w:val="24"/>
        </w:rPr>
        <w:t>Gilles Deleuze</w:t>
      </w:r>
      <w:r w:rsidR="00BB799C">
        <w:rPr>
          <w:i/>
          <w:sz w:val="24"/>
          <w:szCs w:val="24"/>
        </w:rPr>
        <w:t>’s</w:t>
      </w:r>
      <w:r w:rsidRPr="004610E6">
        <w:rPr>
          <w:i/>
          <w:sz w:val="24"/>
          <w:szCs w:val="24"/>
        </w:rPr>
        <w:t xml:space="preserve"> Difference and Repetition</w:t>
      </w:r>
      <w:r w:rsidR="00BB799C">
        <w:rPr>
          <w:i/>
          <w:sz w:val="24"/>
          <w:szCs w:val="24"/>
        </w:rPr>
        <w:t>- A critical introduction and guide.</w:t>
      </w:r>
      <w:proofErr w:type="gramEnd"/>
      <w:r w:rsidR="00BB799C">
        <w:rPr>
          <w:i/>
          <w:sz w:val="24"/>
          <w:szCs w:val="24"/>
        </w:rPr>
        <w:t xml:space="preserve"> </w:t>
      </w:r>
      <w:r>
        <w:rPr>
          <w:sz w:val="24"/>
          <w:szCs w:val="24"/>
        </w:rPr>
        <w:t xml:space="preserve"> </w:t>
      </w:r>
      <w:r w:rsidR="004610E6">
        <w:rPr>
          <w:sz w:val="24"/>
          <w:szCs w:val="24"/>
        </w:rPr>
        <w:t>Edinburgh: Edinburgh University Press</w:t>
      </w:r>
      <w:r w:rsidR="00E03895">
        <w:rPr>
          <w:sz w:val="24"/>
          <w:szCs w:val="24"/>
        </w:rPr>
        <w:t>.</w:t>
      </w:r>
    </w:p>
    <w:p w:rsidR="00161FC7" w:rsidRPr="00BC4189" w:rsidRDefault="00CF2BD5" w:rsidP="00CF2BD5">
      <w:pPr>
        <w:spacing w:line="480" w:lineRule="auto"/>
        <w:rPr>
          <w:sz w:val="24"/>
          <w:szCs w:val="24"/>
        </w:rPr>
      </w:pPr>
      <w:r>
        <w:rPr>
          <w:sz w:val="24"/>
          <w:szCs w:val="24"/>
        </w:rPr>
        <w:t xml:space="preserve">Winnicott, D. W. (1951) </w:t>
      </w:r>
      <w:r w:rsidR="00161FC7" w:rsidRPr="00BC4189">
        <w:rPr>
          <w:sz w:val="24"/>
          <w:szCs w:val="24"/>
        </w:rPr>
        <w:t xml:space="preserve">Transitional </w:t>
      </w:r>
      <w:r w:rsidR="00BB799C">
        <w:rPr>
          <w:sz w:val="24"/>
          <w:szCs w:val="24"/>
        </w:rPr>
        <w:t>o</w:t>
      </w:r>
      <w:r w:rsidR="00161FC7" w:rsidRPr="00BC4189">
        <w:rPr>
          <w:sz w:val="24"/>
          <w:szCs w:val="24"/>
        </w:rPr>
        <w:t>bje</w:t>
      </w:r>
      <w:r>
        <w:rPr>
          <w:sz w:val="24"/>
          <w:szCs w:val="24"/>
        </w:rPr>
        <w:t xml:space="preserve">cts and </w:t>
      </w:r>
      <w:r w:rsidR="00BB799C">
        <w:rPr>
          <w:sz w:val="24"/>
          <w:szCs w:val="24"/>
        </w:rPr>
        <w:t>t</w:t>
      </w:r>
      <w:r>
        <w:rPr>
          <w:sz w:val="24"/>
          <w:szCs w:val="24"/>
        </w:rPr>
        <w:t xml:space="preserve">ransitional </w:t>
      </w:r>
      <w:r w:rsidR="00BB799C">
        <w:rPr>
          <w:sz w:val="24"/>
          <w:szCs w:val="24"/>
        </w:rPr>
        <w:t>p</w:t>
      </w:r>
      <w:r>
        <w:rPr>
          <w:sz w:val="24"/>
          <w:szCs w:val="24"/>
        </w:rPr>
        <w:t>henomena</w:t>
      </w:r>
      <w:r w:rsidR="00BB799C">
        <w:rPr>
          <w:sz w:val="24"/>
          <w:szCs w:val="24"/>
        </w:rPr>
        <w:t>.</w:t>
      </w:r>
      <w:r w:rsidR="00161FC7" w:rsidRPr="00BC4189">
        <w:rPr>
          <w:sz w:val="24"/>
          <w:szCs w:val="24"/>
        </w:rPr>
        <w:t xml:space="preserve"> </w:t>
      </w:r>
      <w:proofErr w:type="gramStart"/>
      <w:r w:rsidR="00BB799C">
        <w:rPr>
          <w:sz w:val="24"/>
          <w:szCs w:val="24"/>
        </w:rPr>
        <w:t>I</w:t>
      </w:r>
      <w:r w:rsidR="00161FC7" w:rsidRPr="00BC4189">
        <w:rPr>
          <w:sz w:val="24"/>
          <w:szCs w:val="24"/>
        </w:rPr>
        <w:t>n Winnicott (1975)</w:t>
      </w:r>
      <w:r w:rsidR="00161FC7" w:rsidRPr="00BC4189">
        <w:rPr>
          <w:i/>
          <w:iCs/>
          <w:sz w:val="24"/>
          <w:szCs w:val="24"/>
        </w:rPr>
        <w:t xml:space="preserve"> Through </w:t>
      </w:r>
      <w:proofErr w:type="spellStart"/>
      <w:r w:rsidR="00161FC7" w:rsidRPr="00BC4189">
        <w:rPr>
          <w:i/>
          <w:iCs/>
          <w:sz w:val="24"/>
          <w:szCs w:val="24"/>
        </w:rPr>
        <w:t>Paediatrics</w:t>
      </w:r>
      <w:proofErr w:type="spellEnd"/>
      <w:r w:rsidR="00161FC7" w:rsidRPr="00BC4189">
        <w:rPr>
          <w:i/>
          <w:iCs/>
          <w:sz w:val="24"/>
          <w:szCs w:val="24"/>
        </w:rPr>
        <w:t xml:space="preserve"> to Psycho-Analysis.</w:t>
      </w:r>
      <w:proofErr w:type="gramEnd"/>
      <w:r w:rsidR="00161FC7" w:rsidRPr="00BC4189">
        <w:rPr>
          <w:sz w:val="24"/>
          <w:szCs w:val="24"/>
        </w:rPr>
        <w:t xml:space="preserve"> </w:t>
      </w:r>
      <w:r w:rsidR="00161FC7">
        <w:rPr>
          <w:sz w:val="24"/>
          <w:szCs w:val="24"/>
        </w:rPr>
        <w:t xml:space="preserve">London: </w:t>
      </w:r>
      <w:r w:rsidR="00161FC7" w:rsidRPr="00BC4189">
        <w:rPr>
          <w:sz w:val="24"/>
          <w:szCs w:val="24"/>
        </w:rPr>
        <w:t>Hogarth</w:t>
      </w:r>
      <w:r w:rsidR="00161FC7">
        <w:rPr>
          <w:sz w:val="24"/>
          <w:szCs w:val="24"/>
        </w:rPr>
        <w:t xml:space="preserve"> Press</w:t>
      </w:r>
      <w:r w:rsidR="00E03895">
        <w:rPr>
          <w:sz w:val="24"/>
          <w:szCs w:val="24"/>
        </w:rPr>
        <w:t>.</w:t>
      </w:r>
    </w:p>
    <w:p w:rsidR="00161FC7" w:rsidRDefault="00161FC7" w:rsidP="00CF2BD5">
      <w:pPr>
        <w:spacing w:line="480" w:lineRule="auto"/>
        <w:rPr>
          <w:sz w:val="24"/>
          <w:szCs w:val="24"/>
        </w:rPr>
      </w:pPr>
      <w:r>
        <w:rPr>
          <w:sz w:val="24"/>
          <w:szCs w:val="24"/>
        </w:rPr>
        <w:t>Winnicott, D.W. (1958)</w:t>
      </w:r>
      <w:r w:rsidRPr="0001358E">
        <w:rPr>
          <w:sz w:val="24"/>
          <w:szCs w:val="24"/>
        </w:rPr>
        <w:t xml:space="preserve"> </w:t>
      </w:r>
      <w:proofErr w:type="gramStart"/>
      <w:r w:rsidRPr="0001358E">
        <w:rPr>
          <w:sz w:val="24"/>
          <w:szCs w:val="24"/>
        </w:rPr>
        <w:t>The</w:t>
      </w:r>
      <w:proofErr w:type="gramEnd"/>
      <w:r w:rsidRPr="0001358E">
        <w:rPr>
          <w:sz w:val="24"/>
          <w:szCs w:val="24"/>
        </w:rPr>
        <w:t xml:space="preserve"> </w:t>
      </w:r>
      <w:r w:rsidR="00D5478F">
        <w:rPr>
          <w:sz w:val="24"/>
          <w:szCs w:val="24"/>
        </w:rPr>
        <w:t>c</w:t>
      </w:r>
      <w:r w:rsidRPr="0001358E">
        <w:rPr>
          <w:sz w:val="24"/>
          <w:szCs w:val="24"/>
        </w:rPr>
        <w:t xml:space="preserve">apacity to be </w:t>
      </w:r>
      <w:r w:rsidR="00D5478F">
        <w:rPr>
          <w:sz w:val="24"/>
          <w:szCs w:val="24"/>
        </w:rPr>
        <w:t>a</w:t>
      </w:r>
      <w:r w:rsidRPr="0001358E">
        <w:rPr>
          <w:sz w:val="24"/>
          <w:szCs w:val="24"/>
        </w:rPr>
        <w:t>lone</w:t>
      </w:r>
      <w:r w:rsidR="00CF2BD5">
        <w:rPr>
          <w:sz w:val="24"/>
          <w:szCs w:val="24"/>
        </w:rPr>
        <w:t>.</w:t>
      </w:r>
      <w:r w:rsidRPr="0001358E">
        <w:rPr>
          <w:sz w:val="24"/>
          <w:szCs w:val="24"/>
        </w:rPr>
        <w:t xml:space="preserve"> </w:t>
      </w:r>
      <w:r w:rsidRPr="0001358E">
        <w:rPr>
          <w:i/>
          <w:sz w:val="24"/>
          <w:szCs w:val="24"/>
        </w:rPr>
        <w:t>Int. J. Psycho-Anal</w:t>
      </w:r>
      <w:r w:rsidRPr="0001358E">
        <w:rPr>
          <w:sz w:val="24"/>
          <w:szCs w:val="24"/>
        </w:rPr>
        <w:t>. 39</w:t>
      </w:r>
      <w:r w:rsidR="00E03895">
        <w:rPr>
          <w:sz w:val="24"/>
          <w:szCs w:val="24"/>
        </w:rPr>
        <w:t xml:space="preserve">: </w:t>
      </w:r>
      <w:r w:rsidRPr="0001358E">
        <w:rPr>
          <w:sz w:val="24"/>
          <w:szCs w:val="24"/>
        </w:rPr>
        <w:t>416-420</w:t>
      </w:r>
      <w:r w:rsidR="00B944D5">
        <w:rPr>
          <w:sz w:val="24"/>
          <w:szCs w:val="24"/>
        </w:rPr>
        <w:t>.</w:t>
      </w:r>
      <w:r w:rsidRPr="0001358E">
        <w:rPr>
          <w:sz w:val="24"/>
          <w:szCs w:val="24"/>
        </w:rPr>
        <w:t xml:space="preserve"> </w:t>
      </w:r>
    </w:p>
    <w:p w:rsidR="00CF2BD5" w:rsidRDefault="00CF2BD5" w:rsidP="00CF2BD5">
      <w:pPr>
        <w:spacing w:line="480" w:lineRule="auto"/>
        <w:rPr>
          <w:sz w:val="24"/>
          <w:szCs w:val="24"/>
        </w:rPr>
      </w:pPr>
      <w:r w:rsidRPr="00BC4189">
        <w:rPr>
          <w:sz w:val="24"/>
          <w:szCs w:val="24"/>
        </w:rPr>
        <w:t>Winnicott, D. W. (1965)</w:t>
      </w:r>
      <w:r w:rsidRPr="00BC4189">
        <w:rPr>
          <w:i/>
          <w:iCs/>
          <w:sz w:val="24"/>
          <w:szCs w:val="24"/>
        </w:rPr>
        <w:t xml:space="preserve"> The Maturational Processes and the Facilitating Environment: Studies in the Theory of Emotional Development.</w:t>
      </w:r>
      <w:r w:rsidRPr="00BC4189">
        <w:rPr>
          <w:sz w:val="24"/>
          <w:szCs w:val="24"/>
        </w:rPr>
        <w:t xml:space="preserve"> </w:t>
      </w:r>
      <w:smartTag w:uri="urn:schemas-microsoft-com:office:smarttags" w:element="City">
        <w:smartTag w:uri="urn:schemas-microsoft-com:office:smarttags" w:element="place">
          <w:r>
            <w:rPr>
              <w:sz w:val="24"/>
              <w:szCs w:val="24"/>
            </w:rPr>
            <w:t>London</w:t>
          </w:r>
        </w:smartTag>
      </w:smartTag>
      <w:r>
        <w:rPr>
          <w:sz w:val="24"/>
          <w:szCs w:val="24"/>
        </w:rPr>
        <w:t xml:space="preserve">: </w:t>
      </w:r>
      <w:r w:rsidRPr="00BC4189">
        <w:rPr>
          <w:sz w:val="24"/>
          <w:szCs w:val="24"/>
        </w:rPr>
        <w:t>Hogarth</w:t>
      </w:r>
      <w:r>
        <w:rPr>
          <w:sz w:val="24"/>
          <w:szCs w:val="24"/>
        </w:rPr>
        <w:t xml:space="preserve"> Press</w:t>
      </w:r>
      <w:r w:rsidRPr="00BC4189">
        <w:rPr>
          <w:sz w:val="24"/>
          <w:szCs w:val="24"/>
        </w:rPr>
        <w:t>.</w:t>
      </w:r>
    </w:p>
    <w:p w:rsidR="00161FC7" w:rsidRPr="00BC4189" w:rsidRDefault="00161FC7" w:rsidP="00CF2BD5">
      <w:pPr>
        <w:pStyle w:val="NormalWeb"/>
        <w:spacing w:line="480" w:lineRule="auto"/>
      </w:pPr>
      <w:r w:rsidRPr="00BC4189">
        <w:t xml:space="preserve">Winnicott, D. W. (1971) </w:t>
      </w:r>
      <w:r w:rsidRPr="00BC4189">
        <w:rPr>
          <w:i/>
          <w:iCs/>
        </w:rPr>
        <w:t>Playing and Reality</w:t>
      </w:r>
      <w:r w:rsidRPr="00BC4189">
        <w:t xml:space="preserve">. </w:t>
      </w:r>
      <w:smartTag w:uri="urn:schemas-microsoft-com:office:smarttags" w:element="City">
        <w:smartTag w:uri="urn:schemas-microsoft-com:office:smarttags" w:element="place">
          <w:r>
            <w:t>London</w:t>
          </w:r>
        </w:smartTag>
      </w:smartTag>
      <w:r>
        <w:t>: Routledge</w:t>
      </w:r>
      <w:r w:rsidRPr="00BC4189">
        <w:t xml:space="preserve">. </w:t>
      </w:r>
    </w:p>
    <w:p w:rsidR="00CF2BD5" w:rsidRDefault="00CF2BD5" w:rsidP="00CF2BD5">
      <w:pPr>
        <w:spacing w:line="480" w:lineRule="auto"/>
        <w:rPr>
          <w:sz w:val="24"/>
          <w:szCs w:val="24"/>
        </w:rPr>
      </w:pPr>
      <w:r>
        <w:rPr>
          <w:sz w:val="24"/>
          <w:szCs w:val="24"/>
        </w:rPr>
        <w:t xml:space="preserve">Winnicott, D. W. (1989) </w:t>
      </w:r>
      <w:proofErr w:type="gramStart"/>
      <w:r w:rsidRPr="008C60B4">
        <w:rPr>
          <w:sz w:val="24"/>
          <w:szCs w:val="24"/>
        </w:rPr>
        <w:t>The</w:t>
      </w:r>
      <w:proofErr w:type="gramEnd"/>
      <w:r w:rsidRPr="008C60B4">
        <w:rPr>
          <w:sz w:val="24"/>
          <w:szCs w:val="24"/>
        </w:rPr>
        <w:t xml:space="preserve"> </w:t>
      </w:r>
      <w:r w:rsidR="00D5478F">
        <w:rPr>
          <w:sz w:val="24"/>
          <w:szCs w:val="24"/>
        </w:rPr>
        <w:t>f</w:t>
      </w:r>
      <w:r>
        <w:rPr>
          <w:sz w:val="24"/>
          <w:szCs w:val="24"/>
        </w:rPr>
        <w:t xml:space="preserve">ate of the </w:t>
      </w:r>
      <w:r w:rsidR="00D5478F">
        <w:rPr>
          <w:sz w:val="24"/>
          <w:szCs w:val="24"/>
        </w:rPr>
        <w:t>t</w:t>
      </w:r>
      <w:r>
        <w:rPr>
          <w:sz w:val="24"/>
          <w:szCs w:val="24"/>
        </w:rPr>
        <w:t xml:space="preserve">ransitional </w:t>
      </w:r>
      <w:r w:rsidR="00D5478F">
        <w:rPr>
          <w:sz w:val="24"/>
          <w:szCs w:val="24"/>
        </w:rPr>
        <w:t>o</w:t>
      </w:r>
      <w:r>
        <w:rPr>
          <w:sz w:val="24"/>
          <w:szCs w:val="24"/>
        </w:rPr>
        <w:t>bject.</w:t>
      </w:r>
      <w:r w:rsidR="00B944D5">
        <w:rPr>
          <w:sz w:val="24"/>
          <w:szCs w:val="24"/>
        </w:rPr>
        <w:t xml:space="preserve"> In:</w:t>
      </w:r>
      <w:r w:rsidRPr="008C60B4">
        <w:rPr>
          <w:sz w:val="24"/>
          <w:szCs w:val="24"/>
        </w:rPr>
        <w:t xml:space="preserve"> </w:t>
      </w:r>
      <w:r w:rsidRPr="008C60B4">
        <w:rPr>
          <w:i/>
          <w:iCs/>
          <w:sz w:val="24"/>
          <w:szCs w:val="24"/>
        </w:rPr>
        <w:t xml:space="preserve">Psycho-Analytic Explorations. </w:t>
      </w:r>
      <w:proofErr w:type="spellStart"/>
      <w:r w:rsidRPr="008C60B4">
        <w:rPr>
          <w:sz w:val="24"/>
          <w:szCs w:val="24"/>
        </w:rPr>
        <w:t>Karnac</w:t>
      </w:r>
      <w:proofErr w:type="spellEnd"/>
      <w:r w:rsidRPr="008C60B4">
        <w:rPr>
          <w:sz w:val="24"/>
          <w:szCs w:val="24"/>
        </w:rPr>
        <w:t>, pp. 53-8.</w:t>
      </w:r>
    </w:p>
    <w:p w:rsidR="00B038DB" w:rsidRPr="00161FC7" w:rsidRDefault="00B038DB" w:rsidP="00CF2BD5">
      <w:pPr>
        <w:spacing w:line="480" w:lineRule="auto"/>
        <w:rPr>
          <w:sz w:val="24"/>
          <w:szCs w:val="24"/>
        </w:rPr>
      </w:pPr>
    </w:p>
    <w:sectPr w:rsidR="00B038DB" w:rsidRPr="00161FC7" w:rsidSect="0093173D">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7E5" w:rsidRDefault="00C527E5" w:rsidP="00F94815">
      <w:r>
        <w:separator/>
      </w:r>
    </w:p>
  </w:endnote>
  <w:endnote w:type="continuationSeparator" w:id="0">
    <w:p w:rsidR="00C527E5" w:rsidRDefault="00C527E5" w:rsidP="00F94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64822"/>
      <w:docPartObj>
        <w:docPartGallery w:val="Page Numbers (Bottom of Page)"/>
        <w:docPartUnique/>
      </w:docPartObj>
    </w:sdtPr>
    <w:sdtContent>
      <w:p w:rsidR="000B0B22" w:rsidRDefault="00653E36">
        <w:pPr>
          <w:pStyle w:val="Footer"/>
          <w:jc w:val="right"/>
        </w:pPr>
        <w:fldSimple w:instr=" PAGE   \* MERGEFORMAT ">
          <w:r w:rsidR="00F12C82">
            <w:rPr>
              <w:noProof/>
            </w:rPr>
            <w:t>10</w:t>
          </w:r>
        </w:fldSimple>
      </w:p>
    </w:sdtContent>
  </w:sdt>
  <w:p w:rsidR="000B0B22" w:rsidRDefault="000B0B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7E5" w:rsidRDefault="00C527E5" w:rsidP="00F94815">
      <w:r>
        <w:separator/>
      </w:r>
    </w:p>
  </w:footnote>
  <w:footnote w:type="continuationSeparator" w:id="0">
    <w:p w:rsidR="00C527E5" w:rsidRDefault="00C527E5" w:rsidP="00F94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352E7"/>
    <w:multiLevelType w:val="hybridMultilevel"/>
    <w:tmpl w:val="4E26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F622B1"/>
    <w:rsid w:val="00015547"/>
    <w:rsid w:val="000434B3"/>
    <w:rsid w:val="00044BF1"/>
    <w:rsid w:val="000543F5"/>
    <w:rsid w:val="00064435"/>
    <w:rsid w:val="00073026"/>
    <w:rsid w:val="00080C18"/>
    <w:rsid w:val="00091CD0"/>
    <w:rsid w:val="00094139"/>
    <w:rsid w:val="000B0B22"/>
    <w:rsid w:val="000F1EB4"/>
    <w:rsid w:val="00103892"/>
    <w:rsid w:val="0010776C"/>
    <w:rsid w:val="001101CD"/>
    <w:rsid w:val="001121BE"/>
    <w:rsid w:val="001241EF"/>
    <w:rsid w:val="00146158"/>
    <w:rsid w:val="00146DFB"/>
    <w:rsid w:val="00147966"/>
    <w:rsid w:val="00161FC7"/>
    <w:rsid w:val="001643D8"/>
    <w:rsid w:val="00172556"/>
    <w:rsid w:val="0017257B"/>
    <w:rsid w:val="00173780"/>
    <w:rsid w:val="00174339"/>
    <w:rsid w:val="00183EFE"/>
    <w:rsid w:val="001B1A03"/>
    <w:rsid w:val="001B3698"/>
    <w:rsid w:val="001E3528"/>
    <w:rsid w:val="001E3A89"/>
    <w:rsid w:val="001F0337"/>
    <w:rsid w:val="0020569B"/>
    <w:rsid w:val="00227B9C"/>
    <w:rsid w:val="00227E91"/>
    <w:rsid w:val="002305A1"/>
    <w:rsid w:val="00231B31"/>
    <w:rsid w:val="00245734"/>
    <w:rsid w:val="002514AA"/>
    <w:rsid w:val="00272596"/>
    <w:rsid w:val="002816A3"/>
    <w:rsid w:val="00290043"/>
    <w:rsid w:val="00293AA1"/>
    <w:rsid w:val="002B67E5"/>
    <w:rsid w:val="002C1087"/>
    <w:rsid w:val="002C196D"/>
    <w:rsid w:val="002D31E9"/>
    <w:rsid w:val="002E6F27"/>
    <w:rsid w:val="002E70F5"/>
    <w:rsid w:val="002E7CF1"/>
    <w:rsid w:val="003068B6"/>
    <w:rsid w:val="0032648D"/>
    <w:rsid w:val="00331346"/>
    <w:rsid w:val="003374C2"/>
    <w:rsid w:val="00342C47"/>
    <w:rsid w:val="00343567"/>
    <w:rsid w:val="0034613C"/>
    <w:rsid w:val="0035338D"/>
    <w:rsid w:val="00353608"/>
    <w:rsid w:val="00356CFC"/>
    <w:rsid w:val="0037286C"/>
    <w:rsid w:val="003800B0"/>
    <w:rsid w:val="00380605"/>
    <w:rsid w:val="003825B0"/>
    <w:rsid w:val="003A4EEA"/>
    <w:rsid w:val="003D7414"/>
    <w:rsid w:val="003F068F"/>
    <w:rsid w:val="00402B36"/>
    <w:rsid w:val="004112E4"/>
    <w:rsid w:val="00426825"/>
    <w:rsid w:val="00446BC8"/>
    <w:rsid w:val="00455D5A"/>
    <w:rsid w:val="00456C20"/>
    <w:rsid w:val="004610E6"/>
    <w:rsid w:val="00466D3D"/>
    <w:rsid w:val="0047058F"/>
    <w:rsid w:val="00485931"/>
    <w:rsid w:val="004A27ED"/>
    <w:rsid w:val="004A6C1A"/>
    <w:rsid w:val="004B6F33"/>
    <w:rsid w:val="004C4F9E"/>
    <w:rsid w:val="004C650E"/>
    <w:rsid w:val="004E04B5"/>
    <w:rsid w:val="004E081C"/>
    <w:rsid w:val="004E2CFE"/>
    <w:rsid w:val="00504251"/>
    <w:rsid w:val="00507C7F"/>
    <w:rsid w:val="00507F73"/>
    <w:rsid w:val="0051230E"/>
    <w:rsid w:val="0052177F"/>
    <w:rsid w:val="0054510A"/>
    <w:rsid w:val="00576E8E"/>
    <w:rsid w:val="00582747"/>
    <w:rsid w:val="00587CB3"/>
    <w:rsid w:val="005A208F"/>
    <w:rsid w:val="005B6900"/>
    <w:rsid w:val="005C52F4"/>
    <w:rsid w:val="005E7728"/>
    <w:rsid w:val="00616039"/>
    <w:rsid w:val="00620E42"/>
    <w:rsid w:val="00627B5D"/>
    <w:rsid w:val="0064270F"/>
    <w:rsid w:val="00653E36"/>
    <w:rsid w:val="00654A1C"/>
    <w:rsid w:val="00686735"/>
    <w:rsid w:val="00686FDA"/>
    <w:rsid w:val="006918AC"/>
    <w:rsid w:val="00693DD1"/>
    <w:rsid w:val="006B3003"/>
    <w:rsid w:val="006B599B"/>
    <w:rsid w:val="006C04F5"/>
    <w:rsid w:val="006D2DCF"/>
    <w:rsid w:val="006D660A"/>
    <w:rsid w:val="006F36AE"/>
    <w:rsid w:val="006F7EB5"/>
    <w:rsid w:val="007034F9"/>
    <w:rsid w:val="00706606"/>
    <w:rsid w:val="007217FD"/>
    <w:rsid w:val="007350DA"/>
    <w:rsid w:val="007462A4"/>
    <w:rsid w:val="007621AE"/>
    <w:rsid w:val="00770294"/>
    <w:rsid w:val="007906B6"/>
    <w:rsid w:val="00796108"/>
    <w:rsid w:val="00796635"/>
    <w:rsid w:val="0079674E"/>
    <w:rsid w:val="007B0AB3"/>
    <w:rsid w:val="007B5F47"/>
    <w:rsid w:val="007C1DFB"/>
    <w:rsid w:val="007C2037"/>
    <w:rsid w:val="007F6ADE"/>
    <w:rsid w:val="008009B8"/>
    <w:rsid w:val="008037E9"/>
    <w:rsid w:val="008070D4"/>
    <w:rsid w:val="00817CC2"/>
    <w:rsid w:val="00843C51"/>
    <w:rsid w:val="00856C64"/>
    <w:rsid w:val="00867BCA"/>
    <w:rsid w:val="008711CE"/>
    <w:rsid w:val="0088072F"/>
    <w:rsid w:val="00892199"/>
    <w:rsid w:val="008A08F4"/>
    <w:rsid w:val="008A29EF"/>
    <w:rsid w:val="008B02BD"/>
    <w:rsid w:val="008B7C15"/>
    <w:rsid w:val="008D396A"/>
    <w:rsid w:val="008E01AF"/>
    <w:rsid w:val="008E25A3"/>
    <w:rsid w:val="00914C37"/>
    <w:rsid w:val="00916682"/>
    <w:rsid w:val="0093173D"/>
    <w:rsid w:val="00935C1F"/>
    <w:rsid w:val="0095418F"/>
    <w:rsid w:val="00955B6A"/>
    <w:rsid w:val="00965D8D"/>
    <w:rsid w:val="009665FE"/>
    <w:rsid w:val="00982533"/>
    <w:rsid w:val="00982D22"/>
    <w:rsid w:val="0099208B"/>
    <w:rsid w:val="009B063D"/>
    <w:rsid w:val="009C611E"/>
    <w:rsid w:val="009C76AA"/>
    <w:rsid w:val="009F5785"/>
    <w:rsid w:val="009F6960"/>
    <w:rsid w:val="00A02EFF"/>
    <w:rsid w:val="00A052C3"/>
    <w:rsid w:val="00A13E41"/>
    <w:rsid w:val="00A14DAA"/>
    <w:rsid w:val="00A2547B"/>
    <w:rsid w:val="00A27B60"/>
    <w:rsid w:val="00A35FF3"/>
    <w:rsid w:val="00A372C9"/>
    <w:rsid w:val="00A41256"/>
    <w:rsid w:val="00A6042C"/>
    <w:rsid w:val="00A73FB9"/>
    <w:rsid w:val="00A8756B"/>
    <w:rsid w:val="00A94141"/>
    <w:rsid w:val="00AA5E34"/>
    <w:rsid w:val="00AA6312"/>
    <w:rsid w:val="00AB1A29"/>
    <w:rsid w:val="00AD5BBD"/>
    <w:rsid w:val="00AF4A19"/>
    <w:rsid w:val="00B038DB"/>
    <w:rsid w:val="00B051B2"/>
    <w:rsid w:val="00B139BA"/>
    <w:rsid w:val="00B21774"/>
    <w:rsid w:val="00B320C6"/>
    <w:rsid w:val="00B34679"/>
    <w:rsid w:val="00B56558"/>
    <w:rsid w:val="00B80D38"/>
    <w:rsid w:val="00B944D5"/>
    <w:rsid w:val="00B9492E"/>
    <w:rsid w:val="00B97B2D"/>
    <w:rsid w:val="00BB03D9"/>
    <w:rsid w:val="00BB2520"/>
    <w:rsid w:val="00BB799C"/>
    <w:rsid w:val="00BE774D"/>
    <w:rsid w:val="00C507EA"/>
    <w:rsid w:val="00C527E5"/>
    <w:rsid w:val="00C54451"/>
    <w:rsid w:val="00C9076C"/>
    <w:rsid w:val="00CA618A"/>
    <w:rsid w:val="00CB7F26"/>
    <w:rsid w:val="00CD3100"/>
    <w:rsid w:val="00CE79AC"/>
    <w:rsid w:val="00CF2123"/>
    <w:rsid w:val="00CF2BD5"/>
    <w:rsid w:val="00CF7D72"/>
    <w:rsid w:val="00D10741"/>
    <w:rsid w:val="00D336DF"/>
    <w:rsid w:val="00D35BF3"/>
    <w:rsid w:val="00D414E9"/>
    <w:rsid w:val="00D460CC"/>
    <w:rsid w:val="00D46F56"/>
    <w:rsid w:val="00D4736C"/>
    <w:rsid w:val="00D53B66"/>
    <w:rsid w:val="00D5478F"/>
    <w:rsid w:val="00D80D41"/>
    <w:rsid w:val="00D9426A"/>
    <w:rsid w:val="00DA6C46"/>
    <w:rsid w:val="00DC1AEB"/>
    <w:rsid w:val="00E02878"/>
    <w:rsid w:val="00E029CB"/>
    <w:rsid w:val="00E03895"/>
    <w:rsid w:val="00E05055"/>
    <w:rsid w:val="00E11879"/>
    <w:rsid w:val="00E32BC4"/>
    <w:rsid w:val="00E36368"/>
    <w:rsid w:val="00E4176D"/>
    <w:rsid w:val="00E43A17"/>
    <w:rsid w:val="00E73DE5"/>
    <w:rsid w:val="00E75A9A"/>
    <w:rsid w:val="00E75F01"/>
    <w:rsid w:val="00E92220"/>
    <w:rsid w:val="00E9371C"/>
    <w:rsid w:val="00E93766"/>
    <w:rsid w:val="00E96866"/>
    <w:rsid w:val="00EF6A75"/>
    <w:rsid w:val="00EF7B70"/>
    <w:rsid w:val="00F12C82"/>
    <w:rsid w:val="00F162F8"/>
    <w:rsid w:val="00F20A02"/>
    <w:rsid w:val="00F25A85"/>
    <w:rsid w:val="00F3283D"/>
    <w:rsid w:val="00F40419"/>
    <w:rsid w:val="00F40C4E"/>
    <w:rsid w:val="00F42C73"/>
    <w:rsid w:val="00F56178"/>
    <w:rsid w:val="00F622B1"/>
    <w:rsid w:val="00F945B5"/>
    <w:rsid w:val="00F94815"/>
    <w:rsid w:val="00F97EF5"/>
    <w:rsid w:val="00FB1C75"/>
    <w:rsid w:val="00FB51B7"/>
    <w:rsid w:val="00FB70BA"/>
    <w:rsid w:val="00FC5719"/>
    <w:rsid w:val="00FE11ED"/>
    <w:rsid w:val="00FE5D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B1"/>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link w:val="Heading1Char"/>
    <w:qFormat/>
    <w:rsid w:val="00161FC7"/>
    <w:pPr>
      <w:spacing w:before="100" w:beforeAutospacing="1" w:after="100" w:afterAutospacing="1"/>
      <w:outlineLvl w:val="0"/>
    </w:pPr>
    <w:rPr>
      <w:b/>
      <w:bCs/>
      <w:kern w:val="36"/>
      <w:sz w:val="48"/>
      <w:szCs w:val="48"/>
      <w:lang w:eastAsia="en-US"/>
    </w:rPr>
  </w:style>
  <w:style w:type="paragraph" w:styleId="Heading2">
    <w:name w:val="heading 2"/>
    <w:basedOn w:val="Normal"/>
    <w:next w:val="Normal"/>
    <w:link w:val="Heading2Char"/>
    <w:uiPriority w:val="9"/>
    <w:unhideWhenUsed/>
    <w:qFormat/>
    <w:rsid w:val="00161F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81C"/>
    <w:pPr>
      <w:ind w:left="720"/>
      <w:contextualSpacing/>
    </w:pPr>
  </w:style>
  <w:style w:type="character" w:styleId="CommentReference">
    <w:name w:val="annotation reference"/>
    <w:basedOn w:val="DefaultParagraphFont"/>
    <w:uiPriority w:val="99"/>
    <w:semiHidden/>
    <w:unhideWhenUsed/>
    <w:rsid w:val="0010776C"/>
    <w:rPr>
      <w:sz w:val="16"/>
      <w:szCs w:val="16"/>
    </w:rPr>
  </w:style>
  <w:style w:type="paragraph" w:styleId="CommentText">
    <w:name w:val="annotation text"/>
    <w:basedOn w:val="Normal"/>
    <w:link w:val="CommentTextChar"/>
    <w:uiPriority w:val="99"/>
    <w:semiHidden/>
    <w:unhideWhenUsed/>
    <w:rsid w:val="0010776C"/>
  </w:style>
  <w:style w:type="character" w:customStyle="1" w:styleId="CommentTextChar">
    <w:name w:val="Comment Text Char"/>
    <w:basedOn w:val="DefaultParagraphFont"/>
    <w:link w:val="CommentText"/>
    <w:uiPriority w:val="99"/>
    <w:semiHidden/>
    <w:rsid w:val="0010776C"/>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10776C"/>
    <w:rPr>
      <w:rFonts w:ascii="Tahoma" w:hAnsi="Tahoma" w:cs="Tahoma"/>
      <w:sz w:val="16"/>
      <w:szCs w:val="16"/>
    </w:rPr>
  </w:style>
  <w:style w:type="character" w:customStyle="1" w:styleId="BalloonTextChar">
    <w:name w:val="Balloon Text Char"/>
    <w:basedOn w:val="DefaultParagraphFont"/>
    <w:link w:val="BalloonText"/>
    <w:uiPriority w:val="99"/>
    <w:semiHidden/>
    <w:rsid w:val="0010776C"/>
    <w:rPr>
      <w:rFonts w:ascii="Tahoma" w:eastAsia="Times New Roman" w:hAnsi="Tahoma" w:cs="Tahoma"/>
      <w:sz w:val="16"/>
      <w:szCs w:val="16"/>
      <w:lang w:val="en-US" w:eastAsia="en-GB"/>
    </w:rPr>
  </w:style>
  <w:style w:type="paragraph" w:styleId="Header">
    <w:name w:val="header"/>
    <w:basedOn w:val="Normal"/>
    <w:link w:val="HeaderChar"/>
    <w:uiPriority w:val="99"/>
    <w:semiHidden/>
    <w:unhideWhenUsed/>
    <w:rsid w:val="00F94815"/>
    <w:pPr>
      <w:tabs>
        <w:tab w:val="center" w:pos="4513"/>
        <w:tab w:val="right" w:pos="9026"/>
      </w:tabs>
    </w:pPr>
  </w:style>
  <w:style w:type="character" w:customStyle="1" w:styleId="HeaderChar">
    <w:name w:val="Header Char"/>
    <w:basedOn w:val="DefaultParagraphFont"/>
    <w:link w:val="Header"/>
    <w:uiPriority w:val="99"/>
    <w:semiHidden/>
    <w:rsid w:val="00F9481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F94815"/>
    <w:pPr>
      <w:tabs>
        <w:tab w:val="center" w:pos="4513"/>
        <w:tab w:val="right" w:pos="9026"/>
      </w:tabs>
    </w:pPr>
  </w:style>
  <w:style w:type="character" w:customStyle="1" w:styleId="FooterChar">
    <w:name w:val="Footer Char"/>
    <w:basedOn w:val="DefaultParagraphFont"/>
    <w:link w:val="Footer"/>
    <w:uiPriority w:val="99"/>
    <w:rsid w:val="00F94815"/>
    <w:rPr>
      <w:rFonts w:ascii="Times New Roman" w:eastAsia="Times New Roman" w:hAnsi="Times New Roman" w:cs="Times New Roman"/>
      <w:sz w:val="20"/>
      <w:szCs w:val="20"/>
      <w:lang w:val="en-US" w:eastAsia="en-GB"/>
    </w:rPr>
  </w:style>
  <w:style w:type="character" w:customStyle="1" w:styleId="Heading1Char">
    <w:name w:val="Heading 1 Char"/>
    <w:basedOn w:val="DefaultParagraphFont"/>
    <w:link w:val="Heading1"/>
    <w:rsid w:val="00161FC7"/>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161FC7"/>
    <w:rPr>
      <w:rFonts w:asciiTheme="majorHAnsi" w:eastAsiaTheme="majorEastAsia" w:hAnsiTheme="majorHAnsi" w:cstheme="majorBidi"/>
      <w:b/>
      <w:bCs/>
      <w:color w:val="4F81BD" w:themeColor="accent1"/>
      <w:sz w:val="26"/>
      <w:szCs w:val="26"/>
      <w:lang w:val="en-US" w:eastAsia="en-GB"/>
    </w:rPr>
  </w:style>
  <w:style w:type="character" w:styleId="Hyperlink">
    <w:name w:val="Hyperlink"/>
    <w:basedOn w:val="DefaultParagraphFont"/>
    <w:rsid w:val="00161FC7"/>
    <w:rPr>
      <w:color w:val="0000FF"/>
      <w:u w:val="single"/>
    </w:rPr>
  </w:style>
  <w:style w:type="paragraph" w:styleId="NormalWeb">
    <w:name w:val="Normal (Web)"/>
    <w:basedOn w:val="Normal"/>
    <w:rsid w:val="00161FC7"/>
    <w:pPr>
      <w:spacing w:before="100" w:beforeAutospacing="1" w:after="100" w:afterAutospacing="1"/>
    </w:pPr>
    <w:rPr>
      <w:sz w:val="24"/>
      <w:szCs w:val="24"/>
      <w:lang w:eastAsia="en-US"/>
    </w:rPr>
  </w:style>
  <w:style w:type="paragraph" w:styleId="BodyText">
    <w:name w:val="Body Text"/>
    <w:basedOn w:val="Normal"/>
    <w:link w:val="BodyTextChar"/>
    <w:rsid w:val="00161FC7"/>
    <w:pPr>
      <w:spacing w:after="120"/>
    </w:pPr>
    <w:rPr>
      <w:sz w:val="24"/>
      <w:szCs w:val="24"/>
      <w:lang w:val="en-GB"/>
    </w:rPr>
  </w:style>
  <w:style w:type="character" w:customStyle="1" w:styleId="BodyTextChar">
    <w:name w:val="Body Text Char"/>
    <w:basedOn w:val="DefaultParagraphFont"/>
    <w:link w:val="BodyText"/>
    <w:rsid w:val="00161FC7"/>
    <w:rPr>
      <w:rFonts w:ascii="Times New Roman" w:eastAsia="Times New Roman" w:hAnsi="Times New Roman" w:cs="Times New Roman"/>
      <w:sz w:val="24"/>
      <w:szCs w:val="24"/>
      <w:lang w:eastAsia="en-GB"/>
    </w:rPr>
  </w:style>
  <w:style w:type="character" w:styleId="HTMLCite">
    <w:name w:val="HTML Cite"/>
    <w:basedOn w:val="DefaultParagraphFont"/>
    <w:rsid w:val="00161FC7"/>
    <w:rPr>
      <w:i/>
      <w:iCs/>
    </w:rPr>
  </w:style>
  <w:style w:type="paragraph" w:styleId="CommentSubject">
    <w:name w:val="annotation subject"/>
    <w:basedOn w:val="CommentText"/>
    <w:next w:val="CommentText"/>
    <w:link w:val="CommentSubjectChar"/>
    <w:uiPriority w:val="99"/>
    <w:semiHidden/>
    <w:unhideWhenUsed/>
    <w:rsid w:val="00935C1F"/>
    <w:rPr>
      <w:b/>
      <w:bCs/>
    </w:rPr>
  </w:style>
  <w:style w:type="character" w:customStyle="1" w:styleId="CommentSubjectChar">
    <w:name w:val="Comment Subject Char"/>
    <w:basedOn w:val="CommentTextChar"/>
    <w:link w:val="CommentSubject"/>
    <w:uiPriority w:val="99"/>
    <w:semiHidden/>
    <w:rsid w:val="00935C1F"/>
    <w:rPr>
      <w:rFonts w:ascii="Times New Roman" w:eastAsia="Times New Roman" w:hAnsi="Times New Roman" w:cs="Times New Roman"/>
      <w:b/>
      <w:bCs/>
      <w:sz w:val="20"/>
      <w:szCs w:val="20"/>
      <w:lang w:val="en-US" w:eastAsia="en-GB"/>
    </w:rPr>
  </w:style>
  <w:style w:type="paragraph" w:styleId="FootnoteText">
    <w:name w:val="footnote text"/>
    <w:basedOn w:val="Normal"/>
    <w:link w:val="FootnoteTextChar"/>
    <w:semiHidden/>
    <w:unhideWhenUsed/>
    <w:rsid w:val="00174339"/>
    <w:rPr>
      <w:lang w:val="en-GB" w:eastAsia="en-US"/>
    </w:rPr>
  </w:style>
  <w:style w:type="character" w:customStyle="1" w:styleId="FootnoteTextChar">
    <w:name w:val="Footnote Text Char"/>
    <w:basedOn w:val="DefaultParagraphFont"/>
    <w:link w:val="FootnoteText"/>
    <w:semiHidden/>
    <w:rsid w:val="00174339"/>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1743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992308">
      <w:bodyDiv w:val="1"/>
      <w:marLeft w:val="0"/>
      <w:marRight w:val="0"/>
      <w:marTop w:val="0"/>
      <w:marBottom w:val="0"/>
      <w:divBdr>
        <w:top w:val="none" w:sz="0" w:space="0" w:color="auto"/>
        <w:left w:val="none" w:sz="0" w:space="0" w:color="auto"/>
        <w:bottom w:val="none" w:sz="0" w:space="0" w:color="auto"/>
        <w:right w:val="none" w:sz="0" w:space="0" w:color="auto"/>
      </w:divBdr>
      <w:divsChild>
        <w:div w:id="319625419">
          <w:marLeft w:val="0"/>
          <w:marRight w:val="0"/>
          <w:marTop w:val="0"/>
          <w:marBottom w:val="0"/>
          <w:divBdr>
            <w:top w:val="none" w:sz="0" w:space="0" w:color="auto"/>
            <w:left w:val="none" w:sz="0" w:space="0" w:color="auto"/>
            <w:bottom w:val="none" w:sz="0" w:space="0" w:color="auto"/>
            <w:right w:val="none" w:sz="0" w:space="0" w:color="auto"/>
          </w:divBdr>
        </w:div>
      </w:divsChild>
    </w:div>
    <w:div w:id="15281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ta.crociani-windland@uwe.ac.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7285</Words>
  <Characters>41526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dc:creator>
  <cp:lastModifiedBy>Lita</cp:lastModifiedBy>
  <cp:revision>2</cp:revision>
  <cp:lastPrinted>2012-09-14T15:12:00Z</cp:lastPrinted>
  <dcterms:created xsi:type="dcterms:W3CDTF">2014-09-16T16:20:00Z</dcterms:created>
  <dcterms:modified xsi:type="dcterms:W3CDTF">2014-09-16T16:20:00Z</dcterms:modified>
</cp:coreProperties>
</file>