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D9A" w:rsidRPr="00A13B96" w:rsidRDefault="00041D9A" w:rsidP="00041D9A">
      <w:pPr>
        <w:rPr>
          <w:rFonts w:ascii="Arial" w:hAnsi="Arial" w:cs="Arial"/>
          <w:sz w:val="26"/>
          <w:szCs w:val="26"/>
        </w:rPr>
      </w:pPr>
      <w:r>
        <w:rPr>
          <w:rFonts w:ascii="Arial" w:hAnsi="Arial" w:cs="Arial"/>
          <w:noProof/>
          <w:lang w:eastAsia="en-GB"/>
        </w:rPr>
        <w:drawing>
          <wp:anchor distT="0" distB="0" distL="114300" distR="114300" simplePos="0" relativeHeight="251659264" behindDoc="1" locked="0" layoutInCell="1" allowOverlap="1">
            <wp:simplePos x="0" y="0"/>
            <wp:positionH relativeFrom="column">
              <wp:align>right</wp:align>
            </wp:positionH>
            <wp:positionV relativeFrom="paragraph">
              <wp:posOffset>10795</wp:posOffset>
            </wp:positionV>
            <wp:extent cx="2428875" cy="933450"/>
            <wp:effectExtent l="0" t="0" r="9525" b="0"/>
            <wp:wrapNone/>
            <wp:docPr id="5" name="Picture 5" descr="UWE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E_cl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933450"/>
                    </a:xfrm>
                    <a:prstGeom prst="rect">
                      <a:avLst/>
                    </a:prstGeom>
                    <a:noFill/>
                  </pic:spPr>
                </pic:pic>
              </a:graphicData>
            </a:graphic>
          </wp:anchor>
        </w:drawing>
      </w:r>
      <w:r>
        <w:rPr>
          <w:rFonts w:ascii="Arial" w:hAnsi="Arial" w:cs="Arial"/>
          <w:noProof/>
          <w:sz w:val="26"/>
          <w:szCs w:val="26"/>
          <w:lang w:eastAsia="en-GB"/>
        </w:rPr>
        <w:drawing>
          <wp:inline distT="0" distB="0" distL="0" distR="0">
            <wp:extent cx="2028825" cy="800100"/>
            <wp:effectExtent l="0" t="0" r="9525" b="0"/>
            <wp:docPr id="4" name="Picture 4" descr="BHP_Logo_Black_with_ex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_Logo_Black_with_exclusion"/>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800100"/>
                    </a:xfrm>
                    <a:prstGeom prst="rect">
                      <a:avLst/>
                    </a:prstGeom>
                    <a:noFill/>
                    <a:ln>
                      <a:noFill/>
                    </a:ln>
                  </pic:spPr>
                </pic:pic>
              </a:graphicData>
            </a:graphic>
          </wp:inline>
        </w:drawing>
      </w:r>
    </w:p>
    <w:p w:rsidR="00041D9A" w:rsidRPr="00A13B96" w:rsidRDefault="00041D9A" w:rsidP="00041D9A">
      <w:pPr>
        <w:jc w:val="center"/>
        <w:rPr>
          <w:rFonts w:ascii="Arial" w:hAnsi="Arial" w:cs="Arial"/>
          <w:sz w:val="26"/>
          <w:szCs w:val="26"/>
        </w:rPr>
      </w:pPr>
    </w:p>
    <w:p w:rsidR="00041D9A" w:rsidRPr="007D6422" w:rsidRDefault="00041D9A" w:rsidP="00041D9A">
      <w:pPr>
        <w:jc w:val="center"/>
        <w:rPr>
          <w:rFonts w:ascii="Arial" w:hAnsi="Arial" w:cs="Arial"/>
          <w:b/>
          <w:sz w:val="28"/>
          <w:szCs w:val="28"/>
        </w:rPr>
      </w:pPr>
      <w:r w:rsidRPr="007D6422">
        <w:rPr>
          <w:rFonts w:ascii="Arial" w:hAnsi="Arial" w:cs="Arial"/>
          <w:b/>
          <w:sz w:val="28"/>
          <w:szCs w:val="28"/>
        </w:rPr>
        <w:t xml:space="preserve">Using the Bristol City Council Quality of Life Survey (2011-2013) – Preliminary </w:t>
      </w:r>
      <w:r w:rsidR="000C4E15">
        <w:rPr>
          <w:rFonts w:ascii="Arial" w:hAnsi="Arial" w:cs="Arial"/>
          <w:b/>
          <w:sz w:val="28"/>
          <w:szCs w:val="28"/>
        </w:rPr>
        <w:t>a</w:t>
      </w:r>
      <w:r w:rsidRPr="007D6422">
        <w:rPr>
          <w:rFonts w:ascii="Arial" w:hAnsi="Arial" w:cs="Arial"/>
          <w:b/>
          <w:sz w:val="28"/>
          <w:szCs w:val="28"/>
        </w:rPr>
        <w:t xml:space="preserve">nalysis </w:t>
      </w:r>
      <w:r w:rsidR="000C4E15">
        <w:rPr>
          <w:rFonts w:ascii="Arial" w:hAnsi="Arial" w:cs="Arial"/>
          <w:b/>
          <w:sz w:val="28"/>
          <w:szCs w:val="28"/>
        </w:rPr>
        <w:t xml:space="preserve">of </w:t>
      </w:r>
      <w:r w:rsidR="006A64AC">
        <w:rPr>
          <w:rFonts w:ascii="Arial" w:hAnsi="Arial" w:cs="Arial"/>
          <w:b/>
          <w:sz w:val="28"/>
          <w:szCs w:val="28"/>
        </w:rPr>
        <w:t>life satisfaction</w:t>
      </w:r>
      <w:r w:rsidR="000C4E15">
        <w:rPr>
          <w:rFonts w:ascii="Arial" w:hAnsi="Arial" w:cs="Arial"/>
          <w:b/>
          <w:sz w:val="28"/>
          <w:szCs w:val="28"/>
        </w:rPr>
        <w:t xml:space="preserve"> </w:t>
      </w:r>
      <w:r w:rsidRPr="007D6422">
        <w:rPr>
          <w:rFonts w:ascii="Arial" w:hAnsi="Arial" w:cs="Arial"/>
          <w:b/>
          <w:sz w:val="28"/>
          <w:szCs w:val="28"/>
        </w:rPr>
        <w:t xml:space="preserve">and </w:t>
      </w:r>
      <w:r w:rsidR="000C4E15">
        <w:rPr>
          <w:rFonts w:ascii="Arial" w:hAnsi="Arial" w:cs="Arial"/>
          <w:b/>
          <w:sz w:val="28"/>
          <w:szCs w:val="28"/>
        </w:rPr>
        <w:t>r</w:t>
      </w:r>
      <w:r w:rsidRPr="007D6422">
        <w:rPr>
          <w:rFonts w:ascii="Arial" w:hAnsi="Arial" w:cs="Arial"/>
          <w:b/>
          <w:sz w:val="28"/>
          <w:szCs w:val="28"/>
        </w:rPr>
        <w:t xml:space="preserve">ecommendations for </w:t>
      </w:r>
      <w:r w:rsidR="000C4E15">
        <w:rPr>
          <w:rFonts w:ascii="Arial" w:hAnsi="Arial" w:cs="Arial"/>
          <w:b/>
          <w:sz w:val="28"/>
          <w:szCs w:val="28"/>
        </w:rPr>
        <w:t>f</w:t>
      </w:r>
      <w:r w:rsidRPr="007D6422">
        <w:rPr>
          <w:rFonts w:ascii="Arial" w:hAnsi="Arial" w:cs="Arial"/>
          <w:b/>
          <w:sz w:val="28"/>
          <w:szCs w:val="28"/>
        </w:rPr>
        <w:t xml:space="preserve">urther </w:t>
      </w:r>
      <w:r w:rsidR="000C4E15">
        <w:rPr>
          <w:rFonts w:ascii="Arial" w:hAnsi="Arial" w:cs="Arial"/>
          <w:b/>
          <w:sz w:val="28"/>
          <w:szCs w:val="28"/>
        </w:rPr>
        <w:t>a</w:t>
      </w:r>
      <w:r w:rsidRPr="007D6422">
        <w:rPr>
          <w:rFonts w:ascii="Arial" w:hAnsi="Arial" w:cs="Arial"/>
          <w:b/>
          <w:sz w:val="28"/>
          <w:szCs w:val="28"/>
        </w:rPr>
        <w:t>nalyses</w:t>
      </w:r>
    </w:p>
    <w:p w:rsidR="00041D9A" w:rsidRPr="00A13B96" w:rsidRDefault="00041D9A" w:rsidP="00041D9A">
      <w:pPr>
        <w:jc w:val="center"/>
        <w:rPr>
          <w:rFonts w:ascii="Arial" w:hAnsi="Arial" w:cs="Arial"/>
          <w:sz w:val="24"/>
          <w:szCs w:val="24"/>
        </w:rPr>
      </w:pPr>
      <w:r w:rsidRPr="00A13B96">
        <w:rPr>
          <w:rFonts w:ascii="Arial" w:hAnsi="Arial" w:cs="Arial"/>
          <w:sz w:val="24"/>
          <w:szCs w:val="24"/>
        </w:rPr>
        <w:t xml:space="preserve">Janet Mundy &amp; </w:t>
      </w:r>
      <w:proofErr w:type="spellStart"/>
      <w:r w:rsidRPr="00A13B96">
        <w:rPr>
          <w:rFonts w:ascii="Arial" w:hAnsi="Arial" w:cs="Arial"/>
          <w:sz w:val="24"/>
          <w:szCs w:val="24"/>
        </w:rPr>
        <w:t>Issy</w:t>
      </w:r>
      <w:proofErr w:type="spellEnd"/>
      <w:r w:rsidRPr="00A13B96">
        <w:rPr>
          <w:rFonts w:ascii="Arial" w:hAnsi="Arial" w:cs="Arial"/>
          <w:sz w:val="24"/>
          <w:szCs w:val="24"/>
        </w:rPr>
        <w:t xml:space="preserve"> Bray</w:t>
      </w:r>
    </w:p>
    <w:p w:rsidR="008B28CA" w:rsidRPr="00431FDA" w:rsidRDefault="00076345">
      <w:pPr>
        <w:rPr>
          <w:rFonts w:ascii="Arial" w:hAnsi="Arial" w:cs="Arial"/>
          <w:sz w:val="24"/>
          <w:szCs w:val="24"/>
          <w:u w:val="single"/>
        </w:rPr>
      </w:pPr>
      <w:r w:rsidRPr="00431FDA">
        <w:rPr>
          <w:rFonts w:ascii="Arial" w:hAnsi="Arial" w:cs="Arial"/>
          <w:sz w:val="24"/>
          <w:szCs w:val="24"/>
          <w:u w:val="single"/>
        </w:rPr>
        <w:t>Summary</w:t>
      </w:r>
    </w:p>
    <w:p w:rsidR="00CD35C6" w:rsidRPr="00431FDA" w:rsidRDefault="00182F1F" w:rsidP="00B80C15">
      <w:pPr>
        <w:rPr>
          <w:rFonts w:ascii="Arial" w:hAnsi="Arial" w:cs="Arial"/>
          <w:sz w:val="24"/>
          <w:szCs w:val="24"/>
        </w:rPr>
      </w:pPr>
      <w:r w:rsidRPr="00431FDA">
        <w:rPr>
          <w:rFonts w:ascii="Arial" w:hAnsi="Arial" w:cs="Arial"/>
          <w:color w:val="000000"/>
          <w:sz w:val="24"/>
          <w:szCs w:val="24"/>
        </w:rPr>
        <w:t xml:space="preserve">The purpose of this report is to explore the utility of the Bristol Quality of Life </w:t>
      </w:r>
      <w:r w:rsidR="005236DB" w:rsidRPr="00431FDA">
        <w:rPr>
          <w:rFonts w:ascii="Arial" w:hAnsi="Arial" w:cs="Arial"/>
          <w:color w:val="000000"/>
          <w:sz w:val="24"/>
          <w:szCs w:val="24"/>
        </w:rPr>
        <w:t>(</w:t>
      </w:r>
      <w:proofErr w:type="spellStart"/>
      <w:r w:rsidR="005236DB" w:rsidRPr="00431FDA">
        <w:rPr>
          <w:rFonts w:ascii="Arial" w:hAnsi="Arial" w:cs="Arial"/>
          <w:color w:val="000000"/>
          <w:sz w:val="24"/>
          <w:szCs w:val="24"/>
        </w:rPr>
        <w:t>QoL</w:t>
      </w:r>
      <w:proofErr w:type="spellEnd"/>
      <w:r w:rsidR="005236DB" w:rsidRPr="00431FDA">
        <w:rPr>
          <w:rFonts w:ascii="Arial" w:hAnsi="Arial" w:cs="Arial"/>
          <w:color w:val="000000"/>
          <w:sz w:val="24"/>
          <w:szCs w:val="24"/>
        </w:rPr>
        <w:t xml:space="preserve">) </w:t>
      </w:r>
      <w:r w:rsidRPr="00431FDA">
        <w:rPr>
          <w:rFonts w:ascii="Arial" w:hAnsi="Arial" w:cs="Arial"/>
          <w:color w:val="000000"/>
          <w:sz w:val="24"/>
          <w:szCs w:val="24"/>
        </w:rPr>
        <w:t xml:space="preserve">Survey for measuring levels of life satisfaction (as a measure of well-being and mental health) in Bristol’s population aged 55 and over. </w:t>
      </w:r>
      <w:r w:rsidR="005A345A" w:rsidRPr="00431FDA">
        <w:rPr>
          <w:rFonts w:ascii="Arial" w:hAnsi="Arial" w:cs="Arial"/>
          <w:color w:val="000000"/>
          <w:sz w:val="24"/>
          <w:szCs w:val="24"/>
        </w:rPr>
        <w:t>An earlier report</w:t>
      </w:r>
      <w:r w:rsidR="002C4908">
        <w:rPr>
          <w:rStyle w:val="FootnoteReference"/>
          <w:rFonts w:ascii="Arial" w:hAnsi="Arial" w:cs="Arial"/>
          <w:color w:val="000000"/>
          <w:sz w:val="24"/>
          <w:szCs w:val="24"/>
        </w:rPr>
        <w:footnoteReference w:id="1"/>
      </w:r>
      <w:r w:rsidR="005A345A" w:rsidRPr="00431FDA">
        <w:rPr>
          <w:rFonts w:ascii="Arial" w:hAnsi="Arial" w:cs="Arial"/>
          <w:color w:val="000000"/>
          <w:sz w:val="24"/>
          <w:szCs w:val="24"/>
        </w:rPr>
        <w:t xml:space="preserve"> examined the </w:t>
      </w:r>
      <w:r w:rsidRPr="00431FDA">
        <w:rPr>
          <w:rFonts w:ascii="Arial" w:hAnsi="Arial" w:cs="Arial"/>
          <w:color w:val="000000"/>
          <w:sz w:val="24"/>
          <w:szCs w:val="24"/>
        </w:rPr>
        <w:t xml:space="preserve">variables available to measure levels of </w:t>
      </w:r>
      <w:r w:rsidR="00DD2C6C" w:rsidRPr="00431FDA">
        <w:rPr>
          <w:rFonts w:ascii="Arial" w:hAnsi="Arial" w:cs="Arial"/>
          <w:color w:val="000000"/>
          <w:sz w:val="24"/>
          <w:szCs w:val="24"/>
        </w:rPr>
        <w:t xml:space="preserve">physical activity. This report focuses on </w:t>
      </w:r>
      <w:r w:rsidRPr="00431FDA">
        <w:rPr>
          <w:rFonts w:ascii="Arial" w:hAnsi="Arial" w:cs="Arial"/>
          <w:color w:val="000000"/>
          <w:sz w:val="24"/>
          <w:szCs w:val="24"/>
        </w:rPr>
        <w:t>life satisfaction</w:t>
      </w:r>
      <w:r w:rsidR="00DD2C6C" w:rsidRPr="00431FDA">
        <w:rPr>
          <w:rFonts w:ascii="Arial" w:hAnsi="Arial" w:cs="Arial"/>
          <w:color w:val="000000"/>
          <w:sz w:val="24"/>
          <w:szCs w:val="24"/>
        </w:rPr>
        <w:t xml:space="preserve"> and its association with physical activity</w:t>
      </w:r>
      <w:r w:rsidR="00A8428A" w:rsidRPr="00431FDA">
        <w:rPr>
          <w:rFonts w:ascii="Arial" w:hAnsi="Arial" w:cs="Arial"/>
          <w:color w:val="000000"/>
          <w:sz w:val="24"/>
          <w:szCs w:val="24"/>
        </w:rPr>
        <w:t xml:space="preserve"> and other</w:t>
      </w:r>
      <w:r w:rsidR="00F058B6">
        <w:rPr>
          <w:rFonts w:ascii="Arial" w:hAnsi="Arial" w:cs="Arial"/>
          <w:color w:val="000000"/>
          <w:sz w:val="24"/>
          <w:szCs w:val="24"/>
        </w:rPr>
        <w:t xml:space="preserve"> </w:t>
      </w:r>
      <w:r w:rsidR="00A8428A" w:rsidRPr="00431FDA">
        <w:rPr>
          <w:rFonts w:ascii="Arial" w:hAnsi="Arial" w:cs="Arial"/>
          <w:color w:val="000000"/>
          <w:sz w:val="24"/>
          <w:szCs w:val="24"/>
        </w:rPr>
        <w:t>variables</w:t>
      </w:r>
      <w:r w:rsidR="00DD2C6C" w:rsidRPr="00431FDA">
        <w:rPr>
          <w:rFonts w:ascii="Arial" w:hAnsi="Arial" w:cs="Arial"/>
          <w:color w:val="000000"/>
          <w:sz w:val="24"/>
          <w:szCs w:val="24"/>
        </w:rPr>
        <w:t xml:space="preserve">. </w:t>
      </w:r>
      <w:r w:rsidR="003912D7">
        <w:rPr>
          <w:rFonts w:ascii="Arial" w:hAnsi="Arial" w:cs="Arial"/>
          <w:color w:val="000000"/>
          <w:sz w:val="24"/>
          <w:szCs w:val="24"/>
        </w:rPr>
        <w:t>L</w:t>
      </w:r>
      <w:r w:rsidR="001C3366" w:rsidRPr="00431FDA">
        <w:rPr>
          <w:rFonts w:ascii="Arial" w:hAnsi="Arial" w:cs="Arial"/>
          <w:color w:val="000000"/>
          <w:sz w:val="24"/>
          <w:szCs w:val="24"/>
        </w:rPr>
        <w:t xml:space="preserve">ife satisfaction </w:t>
      </w:r>
      <w:r w:rsidR="00F54584" w:rsidRPr="00431FDA">
        <w:rPr>
          <w:rFonts w:ascii="Arial" w:hAnsi="Arial" w:cs="Arial"/>
          <w:color w:val="000000"/>
          <w:sz w:val="24"/>
          <w:szCs w:val="24"/>
        </w:rPr>
        <w:t>was</w:t>
      </w:r>
      <w:r w:rsidR="001C3366" w:rsidRPr="00431FDA">
        <w:rPr>
          <w:rFonts w:ascii="Arial" w:hAnsi="Arial" w:cs="Arial"/>
          <w:color w:val="000000"/>
          <w:sz w:val="24"/>
          <w:szCs w:val="24"/>
        </w:rPr>
        <w:t xml:space="preserve"> </w:t>
      </w:r>
      <w:r w:rsidR="00DF30D1" w:rsidRPr="00431FDA">
        <w:rPr>
          <w:rFonts w:ascii="Arial" w:hAnsi="Arial" w:cs="Arial"/>
          <w:color w:val="000000"/>
          <w:sz w:val="24"/>
          <w:szCs w:val="24"/>
        </w:rPr>
        <w:t xml:space="preserve">higher </w:t>
      </w:r>
      <w:r w:rsidR="001C3366" w:rsidRPr="00431FDA">
        <w:rPr>
          <w:rFonts w:ascii="Arial" w:hAnsi="Arial" w:cs="Arial"/>
          <w:color w:val="000000"/>
          <w:sz w:val="24"/>
          <w:szCs w:val="24"/>
        </w:rPr>
        <w:t xml:space="preserve">for women </w:t>
      </w:r>
      <w:r w:rsidR="00DF30D1" w:rsidRPr="00431FDA">
        <w:rPr>
          <w:rFonts w:ascii="Arial" w:hAnsi="Arial" w:cs="Arial"/>
          <w:color w:val="000000"/>
          <w:sz w:val="24"/>
          <w:szCs w:val="24"/>
        </w:rPr>
        <w:t>(7</w:t>
      </w:r>
      <w:r w:rsidR="00541536" w:rsidRPr="00431FDA">
        <w:rPr>
          <w:rFonts w:ascii="Arial" w:hAnsi="Arial" w:cs="Arial"/>
          <w:color w:val="000000"/>
          <w:sz w:val="24"/>
          <w:szCs w:val="24"/>
        </w:rPr>
        <w:t>3</w:t>
      </w:r>
      <w:r w:rsidR="00DF30D1" w:rsidRPr="00431FDA">
        <w:rPr>
          <w:rFonts w:ascii="Arial" w:hAnsi="Arial" w:cs="Arial"/>
          <w:color w:val="000000"/>
          <w:sz w:val="24"/>
          <w:szCs w:val="24"/>
        </w:rPr>
        <w:t>.</w:t>
      </w:r>
      <w:r w:rsidR="00041D9A" w:rsidRPr="00431FDA">
        <w:rPr>
          <w:rFonts w:ascii="Arial" w:hAnsi="Arial" w:cs="Arial"/>
          <w:color w:val="000000"/>
          <w:sz w:val="24"/>
          <w:szCs w:val="24"/>
        </w:rPr>
        <w:t>5</w:t>
      </w:r>
      <w:r w:rsidR="00DF30D1" w:rsidRPr="00431FDA">
        <w:rPr>
          <w:rFonts w:ascii="Arial" w:hAnsi="Arial" w:cs="Arial"/>
          <w:color w:val="000000"/>
          <w:sz w:val="24"/>
          <w:szCs w:val="24"/>
        </w:rPr>
        <w:t>%) than for men (7</w:t>
      </w:r>
      <w:r w:rsidR="00041D9A" w:rsidRPr="00431FDA">
        <w:rPr>
          <w:rFonts w:ascii="Arial" w:hAnsi="Arial" w:cs="Arial"/>
          <w:color w:val="000000"/>
          <w:sz w:val="24"/>
          <w:szCs w:val="24"/>
        </w:rPr>
        <w:t>2.2</w:t>
      </w:r>
      <w:r w:rsidR="00DF30D1" w:rsidRPr="00431FDA">
        <w:rPr>
          <w:rFonts w:ascii="Arial" w:hAnsi="Arial" w:cs="Arial"/>
          <w:color w:val="000000"/>
          <w:sz w:val="24"/>
          <w:szCs w:val="24"/>
        </w:rPr>
        <w:t>%)</w:t>
      </w:r>
      <w:r w:rsidR="00541536" w:rsidRPr="00431FDA">
        <w:rPr>
          <w:rFonts w:ascii="Arial" w:hAnsi="Arial" w:cs="Arial"/>
          <w:color w:val="000000"/>
          <w:sz w:val="24"/>
          <w:szCs w:val="24"/>
        </w:rPr>
        <w:t>,</w:t>
      </w:r>
      <w:r w:rsidR="00DF30D1" w:rsidRPr="00431FDA">
        <w:rPr>
          <w:rFonts w:ascii="Arial" w:hAnsi="Arial" w:cs="Arial"/>
          <w:color w:val="000000"/>
          <w:sz w:val="24"/>
          <w:szCs w:val="24"/>
        </w:rPr>
        <w:t xml:space="preserve"> higher amongst non-BME </w:t>
      </w:r>
      <w:r w:rsidR="00F54584" w:rsidRPr="00431FDA">
        <w:rPr>
          <w:rFonts w:ascii="Arial" w:hAnsi="Arial" w:cs="Arial"/>
          <w:color w:val="000000"/>
          <w:sz w:val="24"/>
          <w:szCs w:val="24"/>
        </w:rPr>
        <w:t xml:space="preserve">(Black Minority Ethnic) </w:t>
      </w:r>
      <w:r w:rsidR="00DF30D1" w:rsidRPr="00431FDA">
        <w:rPr>
          <w:rFonts w:ascii="Arial" w:hAnsi="Arial" w:cs="Arial"/>
          <w:color w:val="000000"/>
          <w:sz w:val="24"/>
          <w:szCs w:val="24"/>
        </w:rPr>
        <w:t>(</w:t>
      </w:r>
      <w:r w:rsidR="00CD35C6" w:rsidRPr="00431FDA">
        <w:rPr>
          <w:rFonts w:ascii="Arial" w:hAnsi="Arial" w:cs="Arial"/>
          <w:color w:val="000000"/>
          <w:sz w:val="24"/>
          <w:szCs w:val="24"/>
        </w:rPr>
        <w:t>73.</w:t>
      </w:r>
      <w:r w:rsidR="00041D9A" w:rsidRPr="00431FDA">
        <w:rPr>
          <w:rFonts w:ascii="Arial" w:hAnsi="Arial" w:cs="Arial"/>
          <w:color w:val="000000"/>
          <w:sz w:val="24"/>
          <w:szCs w:val="24"/>
        </w:rPr>
        <w:t>4</w:t>
      </w:r>
      <w:r w:rsidR="00DF30D1" w:rsidRPr="00431FDA">
        <w:rPr>
          <w:rFonts w:ascii="Arial" w:hAnsi="Arial" w:cs="Arial"/>
          <w:color w:val="000000"/>
          <w:sz w:val="24"/>
          <w:szCs w:val="24"/>
        </w:rPr>
        <w:t>%) than for BME (</w:t>
      </w:r>
      <w:r w:rsidR="00CD35C6" w:rsidRPr="00431FDA">
        <w:rPr>
          <w:rFonts w:ascii="Arial" w:hAnsi="Arial" w:cs="Arial"/>
          <w:color w:val="000000"/>
          <w:sz w:val="24"/>
          <w:szCs w:val="24"/>
        </w:rPr>
        <w:t>6</w:t>
      </w:r>
      <w:r w:rsidR="00041D9A" w:rsidRPr="00431FDA">
        <w:rPr>
          <w:rFonts w:ascii="Arial" w:hAnsi="Arial" w:cs="Arial"/>
          <w:color w:val="000000"/>
          <w:sz w:val="24"/>
          <w:szCs w:val="24"/>
        </w:rPr>
        <w:t>3</w:t>
      </w:r>
      <w:r w:rsidR="00CD35C6" w:rsidRPr="00431FDA">
        <w:rPr>
          <w:rFonts w:ascii="Arial" w:hAnsi="Arial" w:cs="Arial"/>
          <w:color w:val="000000"/>
          <w:sz w:val="24"/>
          <w:szCs w:val="24"/>
        </w:rPr>
        <w:t>.</w:t>
      </w:r>
      <w:r w:rsidR="00041D9A" w:rsidRPr="00431FDA">
        <w:rPr>
          <w:rFonts w:ascii="Arial" w:hAnsi="Arial" w:cs="Arial"/>
          <w:color w:val="000000"/>
          <w:sz w:val="24"/>
          <w:szCs w:val="24"/>
        </w:rPr>
        <w:t>3</w:t>
      </w:r>
      <w:r w:rsidR="00DF30D1" w:rsidRPr="00431FDA">
        <w:rPr>
          <w:rFonts w:ascii="Arial" w:hAnsi="Arial" w:cs="Arial"/>
          <w:color w:val="000000"/>
          <w:sz w:val="24"/>
          <w:szCs w:val="24"/>
        </w:rPr>
        <w:t>%) respondents</w:t>
      </w:r>
      <w:r w:rsidR="00541536" w:rsidRPr="00431FDA">
        <w:rPr>
          <w:rFonts w:ascii="Arial" w:hAnsi="Arial" w:cs="Arial"/>
          <w:color w:val="000000"/>
          <w:sz w:val="24"/>
          <w:szCs w:val="24"/>
        </w:rPr>
        <w:t xml:space="preserve"> and highest in the most affluent </w:t>
      </w:r>
      <w:r w:rsidR="0058780A" w:rsidRPr="00431FDA">
        <w:rPr>
          <w:rFonts w:ascii="Arial" w:hAnsi="Arial" w:cs="Arial"/>
          <w:color w:val="000000"/>
          <w:sz w:val="24"/>
          <w:szCs w:val="24"/>
        </w:rPr>
        <w:t>North &amp; West (Inner</w:t>
      </w:r>
      <w:r w:rsidR="00541536" w:rsidRPr="00431FDA">
        <w:rPr>
          <w:rFonts w:ascii="Arial" w:hAnsi="Arial" w:cs="Arial"/>
          <w:color w:val="000000"/>
          <w:sz w:val="24"/>
          <w:szCs w:val="24"/>
        </w:rPr>
        <w:t>) sub-locality (</w:t>
      </w:r>
      <w:r w:rsidR="00053A3F">
        <w:rPr>
          <w:rFonts w:ascii="Arial" w:hAnsi="Arial" w:cs="Arial"/>
          <w:color w:val="000000"/>
          <w:sz w:val="24"/>
          <w:szCs w:val="24"/>
        </w:rPr>
        <w:t>81.1%</w:t>
      </w:r>
      <w:r w:rsidR="00541536" w:rsidRPr="00431FDA">
        <w:rPr>
          <w:rFonts w:ascii="Arial" w:hAnsi="Arial" w:cs="Arial"/>
          <w:color w:val="000000"/>
          <w:sz w:val="24"/>
          <w:szCs w:val="24"/>
        </w:rPr>
        <w:t xml:space="preserve">) and lowest </w:t>
      </w:r>
      <w:r w:rsidR="00E47D0A">
        <w:rPr>
          <w:rFonts w:ascii="Arial" w:hAnsi="Arial" w:cs="Arial"/>
          <w:color w:val="000000"/>
          <w:sz w:val="24"/>
          <w:szCs w:val="24"/>
        </w:rPr>
        <w:t xml:space="preserve">in </w:t>
      </w:r>
      <w:r w:rsidR="00053A3F">
        <w:rPr>
          <w:rFonts w:ascii="Arial" w:hAnsi="Arial" w:cs="Arial"/>
          <w:color w:val="000000"/>
          <w:sz w:val="24"/>
          <w:szCs w:val="24"/>
        </w:rPr>
        <w:t>Inner City (East)</w:t>
      </w:r>
      <w:r w:rsidR="00E47D0A">
        <w:rPr>
          <w:rFonts w:ascii="Arial" w:hAnsi="Arial" w:cs="Arial"/>
          <w:color w:val="000000"/>
          <w:sz w:val="24"/>
          <w:szCs w:val="24"/>
        </w:rPr>
        <w:t xml:space="preserve"> (</w:t>
      </w:r>
      <w:r w:rsidR="00053A3F">
        <w:rPr>
          <w:rFonts w:ascii="Arial" w:hAnsi="Arial" w:cs="Arial"/>
          <w:color w:val="000000"/>
          <w:sz w:val="24"/>
          <w:szCs w:val="24"/>
        </w:rPr>
        <w:t>67.6</w:t>
      </w:r>
      <w:r w:rsidR="00041D9A" w:rsidRPr="00431FDA">
        <w:rPr>
          <w:rFonts w:ascii="Arial" w:hAnsi="Arial" w:cs="Arial"/>
          <w:color w:val="000000"/>
          <w:sz w:val="24"/>
          <w:szCs w:val="24"/>
        </w:rPr>
        <w:t>%)</w:t>
      </w:r>
      <w:r w:rsidR="00541536" w:rsidRPr="00431FDA">
        <w:rPr>
          <w:rFonts w:ascii="Arial" w:hAnsi="Arial" w:cs="Arial"/>
          <w:color w:val="000000"/>
          <w:sz w:val="24"/>
          <w:szCs w:val="24"/>
        </w:rPr>
        <w:t>.</w:t>
      </w:r>
      <w:r w:rsidR="00DB77A2">
        <w:rPr>
          <w:rFonts w:ascii="Arial" w:hAnsi="Arial" w:cs="Arial"/>
          <w:color w:val="000000"/>
          <w:sz w:val="24"/>
          <w:szCs w:val="24"/>
        </w:rPr>
        <w:t xml:space="preserve"> </w:t>
      </w:r>
      <w:r w:rsidR="006D3FB2">
        <w:rPr>
          <w:rFonts w:ascii="Arial" w:hAnsi="Arial" w:cs="Arial"/>
          <w:color w:val="000000"/>
          <w:sz w:val="24"/>
          <w:szCs w:val="24"/>
        </w:rPr>
        <w:t>Across age groups, l</w:t>
      </w:r>
      <w:r w:rsidR="0058780A" w:rsidRPr="00431FDA">
        <w:rPr>
          <w:rFonts w:ascii="Arial" w:hAnsi="Arial" w:cs="Arial"/>
          <w:color w:val="000000"/>
          <w:sz w:val="24"/>
          <w:szCs w:val="24"/>
        </w:rPr>
        <w:t>ife satisfaction</w:t>
      </w:r>
      <w:r w:rsidR="00CD35C6" w:rsidRPr="00431FDA">
        <w:rPr>
          <w:rFonts w:ascii="Arial" w:hAnsi="Arial" w:cs="Arial"/>
          <w:color w:val="000000"/>
          <w:sz w:val="24"/>
          <w:szCs w:val="24"/>
        </w:rPr>
        <w:t xml:space="preserve"> rose from 68.3% overall for those aged 55-59, </w:t>
      </w:r>
      <w:r w:rsidR="005C7BA6" w:rsidRPr="00431FDA">
        <w:rPr>
          <w:rFonts w:ascii="Arial" w:hAnsi="Arial" w:cs="Arial"/>
          <w:color w:val="000000"/>
          <w:sz w:val="24"/>
          <w:szCs w:val="24"/>
        </w:rPr>
        <w:t xml:space="preserve">through the 60-64 age group (72.8%), remained </w:t>
      </w:r>
      <w:r w:rsidR="00CD35C6" w:rsidRPr="00431FDA">
        <w:rPr>
          <w:rFonts w:ascii="Arial" w:hAnsi="Arial" w:cs="Arial"/>
          <w:color w:val="000000"/>
          <w:sz w:val="24"/>
          <w:szCs w:val="24"/>
        </w:rPr>
        <w:t xml:space="preserve">around 75% </w:t>
      </w:r>
      <w:r w:rsidR="005C7BA6" w:rsidRPr="00431FDA">
        <w:rPr>
          <w:rFonts w:ascii="Arial" w:hAnsi="Arial" w:cs="Arial"/>
          <w:color w:val="000000"/>
          <w:sz w:val="24"/>
          <w:szCs w:val="24"/>
        </w:rPr>
        <w:t>through ages</w:t>
      </w:r>
      <w:r w:rsidR="00CD35C6" w:rsidRPr="00431FDA">
        <w:rPr>
          <w:rFonts w:ascii="Arial" w:hAnsi="Arial" w:cs="Arial"/>
          <w:color w:val="000000"/>
          <w:sz w:val="24"/>
          <w:szCs w:val="24"/>
        </w:rPr>
        <w:t xml:space="preserve"> 65</w:t>
      </w:r>
      <w:r w:rsidR="005C7BA6" w:rsidRPr="00431FDA">
        <w:rPr>
          <w:rFonts w:ascii="Arial" w:hAnsi="Arial" w:cs="Arial"/>
          <w:color w:val="000000"/>
          <w:sz w:val="24"/>
          <w:szCs w:val="24"/>
        </w:rPr>
        <w:t xml:space="preserve"> to </w:t>
      </w:r>
      <w:r w:rsidR="00CD35C6" w:rsidRPr="00431FDA">
        <w:rPr>
          <w:rFonts w:ascii="Arial" w:hAnsi="Arial" w:cs="Arial"/>
          <w:color w:val="000000"/>
          <w:sz w:val="24"/>
          <w:szCs w:val="24"/>
        </w:rPr>
        <w:t xml:space="preserve">84 before falling </w:t>
      </w:r>
      <w:r w:rsidR="005C7BA6" w:rsidRPr="00431FDA">
        <w:rPr>
          <w:rFonts w:ascii="Arial" w:hAnsi="Arial" w:cs="Arial"/>
          <w:color w:val="000000"/>
          <w:sz w:val="24"/>
          <w:szCs w:val="24"/>
        </w:rPr>
        <w:t xml:space="preserve">again </w:t>
      </w:r>
      <w:r w:rsidR="00CD35C6" w:rsidRPr="00431FDA">
        <w:rPr>
          <w:rFonts w:ascii="Arial" w:hAnsi="Arial" w:cs="Arial"/>
          <w:color w:val="000000"/>
          <w:sz w:val="24"/>
          <w:szCs w:val="24"/>
        </w:rPr>
        <w:t>to</w:t>
      </w:r>
      <w:r w:rsidR="005C7BA6" w:rsidRPr="00431FDA">
        <w:rPr>
          <w:rFonts w:ascii="Arial" w:hAnsi="Arial" w:cs="Arial"/>
          <w:color w:val="000000"/>
          <w:sz w:val="24"/>
          <w:szCs w:val="24"/>
        </w:rPr>
        <w:t xml:space="preserve"> 66.5% for those aged 85-89 and to a low of</w:t>
      </w:r>
      <w:r w:rsidR="00CD35C6" w:rsidRPr="00431FDA">
        <w:rPr>
          <w:rFonts w:ascii="Arial" w:hAnsi="Arial" w:cs="Arial"/>
          <w:color w:val="000000"/>
          <w:sz w:val="24"/>
          <w:szCs w:val="24"/>
        </w:rPr>
        <w:t xml:space="preserve"> 65.4% overall </w:t>
      </w:r>
      <w:r w:rsidR="005C7BA6" w:rsidRPr="00431FDA">
        <w:rPr>
          <w:rFonts w:ascii="Arial" w:hAnsi="Arial" w:cs="Arial"/>
          <w:color w:val="000000"/>
          <w:sz w:val="24"/>
          <w:szCs w:val="24"/>
        </w:rPr>
        <w:t xml:space="preserve">for those </w:t>
      </w:r>
      <w:r w:rsidR="00CD35C6" w:rsidRPr="00431FDA">
        <w:rPr>
          <w:rFonts w:ascii="Arial" w:hAnsi="Arial" w:cs="Arial"/>
          <w:color w:val="000000"/>
          <w:sz w:val="24"/>
          <w:szCs w:val="24"/>
        </w:rPr>
        <w:t xml:space="preserve">aged 90+. </w:t>
      </w:r>
    </w:p>
    <w:p w:rsidR="00B80C15" w:rsidRPr="005061EA" w:rsidRDefault="00541536" w:rsidP="005061EA">
      <w:pPr>
        <w:rPr>
          <w:rFonts w:ascii="Arial" w:hAnsi="Arial" w:cs="Arial"/>
          <w:color w:val="000000"/>
          <w:sz w:val="24"/>
          <w:szCs w:val="24"/>
        </w:rPr>
      </w:pPr>
      <w:r w:rsidRPr="005061EA">
        <w:rPr>
          <w:rFonts w:ascii="Arial" w:hAnsi="Arial" w:cs="Arial"/>
          <w:color w:val="000000"/>
          <w:sz w:val="24"/>
          <w:szCs w:val="24"/>
        </w:rPr>
        <w:t>There was</w:t>
      </w:r>
      <w:r w:rsidR="00A25C71" w:rsidRPr="005061EA">
        <w:rPr>
          <w:rFonts w:ascii="Arial" w:hAnsi="Arial" w:cs="Arial"/>
          <w:color w:val="000000"/>
          <w:sz w:val="24"/>
          <w:szCs w:val="24"/>
        </w:rPr>
        <w:t xml:space="preserve"> an association </w:t>
      </w:r>
      <w:r w:rsidR="005236DB" w:rsidRPr="005061EA">
        <w:rPr>
          <w:rFonts w:ascii="Arial" w:hAnsi="Arial" w:cs="Arial"/>
          <w:color w:val="000000"/>
          <w:sz w:val="24"/>
          <w:szCs w:val="24"/>
        </w:rPr>
        <w:t xml:space="preserve">between life satisfaction </w:t>
      </w:r>
      <w:r w:rsidR="00DD2C6C" w:rsidRPr="005061EA">
        <w:rPr>
          <w:rFonts w:ascii="Arial" w:hAnsi="Arial" w:cs="Arial"/>
          <w:color w:val="000000"/>
          <w:sz w:val="24"/>
          <w:szCs w:val="24"/>
        </w:rPr>
        <w:t>and</w:t>
      </w:r>
      <w:r w:rsidR="00A25C71" w:rsidRPr="005061EA">
        <w:rPr>
          <w:rFonts w:ascii="Arial" w:hAnsi="Arial" w:cs="Arial"/>
          <w:color w:val="000000"/>
          <w:sz w:val="24"/>
          <w:szCs w:val="24"/>
        </w:rPr>
        <w:t xml:space="preserve"> physical activity</w:t>
      </w:r>
      <w:r w:rsidR="00CC0879" w:rsidRPr="005061EA">
        <w:rPr>
          <w:rFonts w:ascii="Arial" w:hAnsi="Arial" w:cs="Arial"/>
          <w:color w:val="000000"/>
          <w:sz w:val="24"/>
          <w:szCs w:val="24"/>
        </w:rPr>
        <w:t>,</w:t>
      </w:r>
      <w:r w:rsidR="00A25C71" w:rsidRPr="005061EA">
        <w:rPr>
          <w:rFonts w:ascii="Arial" w:hAnsi="Arial" w:cs="Arial"/>
          <w:color w:val="000000"/>
          <w:sz w:val="24"/>
          <w:szCs w:val="24"/>
        </w:rPr>
        <w:t xml:space="preserve"> </w:t>
      </w:r>
      <w:r w:rsidR="00B80C15" w:rsidRPr="005061EA">
        <w:rPr>
          <w:rFonts w:ascii="Arial" w:hAnsi="Arial" w:cs="Arial"/>
          <w:color w:val="000000"/>
          <w:sz w:val="24"/>
          <w:szCs w:val="24"/>
        </w:rPr>
        <w:t xml:space="preserve">with </w:t>
      </w:r>
      <w:r w:rsidR="00E47D0A" w:rsidRPr="005061EA">
        <w:rPr>
          <w:rFonts w:ascii="Arial" w:hAnsi="Arial" w:cs="Arial"/>
          <w:color w:val="000000"/>
          <w:sz w:val="24"/>
          <w:szCs w:val="24"/>
        </w:rPr>
        <w:t>76.7</w:t>
      </w:r>
      <w:r w:rsidR="00B80C15" w:rsidRPr="005061EA">
        <w:rPr>
          <w:rFonts w:ascii="Arial" w:hAnsi="Arial" w:cs="Arial"/>
          <w:color w:val="000000"/>
          <w:sz w:val="24"/>
          <w:szCs w:val="24"/>
        </w:rPr>
        <w:t xml:space="preserve">% </w:t>
      </w:r>
      <w:r w:rsidR="00DB77A2">
        <w:rPr>
          <w:rFonts w:ascii="Arial" w:hAnsi="Arial" w:cs="Arial"/>
          <w:color w:val="000000"/>
          <w:sz w:val="24"/>
          <w:szCs w:val="24"/>
        </w:rPr>
        <w:t>of</w:t>
      </w:r>
      <w:r w:rsidR="00A25C71" w:rsidRPr="005061EA">
        <w:rPr>
          <w:rFonts w:ascii="Arial" w:hAnsi="Arial" w:cs="Arial"/>
          <w:color w:val="000000"/>
          <w:sz w:val="24"/>
          <w:szCs w:val="24"/>
        </w:rPr>
        <w:t xml:space="preserve"> those that undertook moderate physical exercise at least once per week</w:t>
      </w:r>
      <w:r w:rsidR="00CC0879" w:rsidRPr="005061EA">
        <w:rPr>
          <w:rFonts w:ascii="Arial" w:hAnsi="Arial" w:cs="Arial"/>
          <w:color w:val="000000"/>
          <w:sz w:val="24"/>
          <w:szCs w:val="24"/>
        </w:rPr>
        <w:t xml:space="preserve"> </w:t>
      </w:r>
      <w:r w:rsidR="00DB77A2">
        <w:rPr>
          <w:rFonts w:ascii="Arial" w:hAnsi="Arial" w:cs="Arial"/>
          <w:color w:val="000000"/>
          <w:sz w:val="24"/>
          <w:szCs w:val="24"/>
        </w:rPr>
        <w:t xml:space="preserve">reporting positive life satisfaction, compared with </w:t>
      </w:r>
      <w:r w:rsidR="00DB77A2" w:rsidRPr="005061EA">
        <w:rPr>
          <w:rFonts w:ascii="Arial" w:hAnsi="Arial" w:cs="Arial"/>
          <w:color w:val="000000"/>
          <w:sz w:val="24"/>
          <w:szCs w:val="24"/>
        </w:rPr>
        <w:t xml:space="preserve">56.4% </w:t>
      </w:r>
      <w:r w:rsidR="00DB77A2">
        <w:rPr>
          <w:rFonts w:ascii="Arial" w:hAnsi="Arial" w:cs="Arial"/>
          <w:color w:val="000000"/>
          <w:sz w:val="24"/>
          <w:szCs w:val="24"/>
        </w:rPr>
        <w:t xml:space="preserve">of </w:t>
      </w:r>
      <w:r w:rsidR="00DB77A2" w:rsidRPr="005061EA">
        <w:rPr>
          <w:rFonts w:ascii="Arial" w:hAnsi="Arial" w:cs="Arial"/>
          <w:color w:val="000000"/>
          <w:sz w:val="24"/>
          <w:szCs w:val="24"/>
        </w:rPr>
        <w:t>those who took moderate exercise less than once per week</w:t>
      </w:r>
      <w:r w:rsidR="00DB77A2">
        <w:rPr>
          <w:rFonts w:ascii="Arial" w:hAnsi="Arial" w:cs="Arial"/>
          <w:color w:val="000000"/>
          <w:sz w:val="24"/>
          <w:szCs w:val="24"/>
        </w:rPr>
        <w:t>.</w:t>
      </w:r>
      <w:r w:rsidR="00A76818" w:rsidRPr="005061EA">
        <w:rPr>
          <w:rFonts w:ascii="Arial" w:hAnsi="Arial" w:cs="Arial"/>
          <w:color w:val="000000"/>
          <w:sz w:val="24"/>
          <w:szCs w:val="24"/>
        </w:rPr>
        <w:t xml:space="preserve"> Th</w:t>
      </w:r>
      <w:r w:rsidR="00DB77A2">
        <w:rPr>
          <w:rFonts w:ascii="Arial" w:hAnsi="Arial" w:cs="Arial"/>
          <w:color w:val="000000"/>
          <w:sz w:val="24"/>
          <w:szCs w:val="24"/>
        </w:rPr>
        <w:t>is</w:t>
      </w:r>
      <w:r w:rsidR="00A76818" w:rsidRPr="005061EA">
        <w:rPr>
          <w:rFonts w:ascii="Arial" w:hAnsi="Arial" w:cs="Arial"/>
          <w:color w:val="000000"/>
          <w:sz w:val="24"/>
          <w:szCs w:val="24"/>
        </w:rPr>
        <w:t xml:space="preserve"> </w:t>
      </w:r>
      <w:r w:rsidR="00DB77A2">
        <w:rPr>
          <w:rFonts w:ascii="Arial" w:hAnsi="Arial" w:cs="Arial"/>
          <w:color w:val="000000"/>
          <w:sz w:val="24"/>
          <w:szCs w:val="24"/>
        </w:rPr>
        <w:t>held</w:t>
      </w:r>
      <w:r w:rsidR="00A76818" w:rsidRPr="005061EA">
        <w:rPr>
          <w:rFonts w:ascii="Arial" w:hAnsi="Arial" w:cs="Arial"/>
          <w:color w:val="000000"/>
          <w:sz w:val="24"/>
          <w:szCs w:val="24"/>
        </w:rPr>
        <w:t xml:space="preserve"> across all age groups </w:t>
      </w:r>
      <w:r w:rsidR="0017336D" w:rsidRPr="005061EA">
        <w:rPr>
          <w:rFonts w:ascii="Arial" w:hAnsi="Arial" w:cs="Arial"/>
          <w:color w:val="000000"/>
          <w:sz w:val="24"/>
          <w:szCs w:val="24"/>
        </w:rPr>
        <w:t>studie</w:t>
      </w:r>
      <w:r w:rsidR="0017336D">
        <w:rPr>
          <w:rFonts w:ascii="Arial" w:hAnsi="Arial" w:cs="Arial"/>
          <w:color w:val="000000"/>
          <w:sz w:val="24"/>
          <w:szCs w:val="24"/>
        </w:rPr>
        <w:t>d</w:t>
      </w:r>
      <w:r w:rsidR="0017336D" w:rsidRPr="005061EA">
        <w:rPr>
          <w:rFonts w:ascii="Arial" w:hAnsi="Arial" w:cs="Arial"/>
          <w:color w:val="000000"/>
          <w:sz w:val="24"/>
          <w:szCs w:val="24"/>
        </w:rPr>
        <w:t xml:space="preserve"> </w:t>
      </w:r>
      <w:r w:rsidR="00A76818" w:rsidRPr="005061EA">
        <w:rPr>
          <w:rFonts w:ascii="Arial" w:hAnsi="Arial" w:cs="Arial"/>
          <w:color w:val="000000"/>
          <w:sz w:val="24"/>
          <w:szCs w:val="24"/>
        </w:rPr>
        <w:t>here (55-59 up to 90+)</w:t>
      </w:r>
      <w:r w:rsidR="00B80C15" w:rsidRPr="005061EA">
        <w:rPr>
          <w:rFonts w:ascii="Arial" w:hAnsi="Arial" w:cs="Arial"/>
          <w:color w:val="000000"/>
          <w:sz w:val="24"/>
          <w:szCs w:val="24"/>
        </w:rPr>
        <w:t>. Life satisfaction</w:t>
      </w:r>
      <w:r w:rsidR="00D46AB0" w:rsidRPr="005061EA">
        <w:rPr>
          <w:rFonts w:ascii="Arial" w:hAnsi="Arial" w:cs="Arial"/>
          <w:color w:val="000000"/>
          <w:sz w:val="24"/>
          <w:szCs w:val="24"/>
        </w:rPr>
        <w:t xml:space="preserve"> </w:t>
      </w:r>
      <w:r w:rsidR="00A76818" w:rsidRPr="005061EA">
        <w:rPr>
          <w:rFonts w:ascii="Arial" w:hAnsi="Arial" w:cs="Arial"/>
          <w:color w:val="000000"/>
          <w:sz w:val="24"/>
          <w:szCs w:val="24"/>
        </w:rPr>
        <w:t>amongst those who remained physically active at age</w:t>
      </w:r>
      <w:r w:rsidR="00D46AB0" w:rsidRPr="005061EA">
        <w:rPr>
          <w:rFonts w:ascii="Arial" w:hAnsi="Arial" w:cs="Arial"/>
          <w:color w:val="000000"/>
          <w:sz w:val="24"/>
          <w:szCs w:val="24"/>
        </w:rPr>
        <w:t xml:space="preserve"> 85</w:t>
      </w:r>
      <w:r w:rsidR="0017336D">
        <w:rPr>
          <w:rFonts w:ascii="Arial" w:hAnsi="Arial" w:cs="Arial"/>
          <w:color w:val="000000"/>
          <w:sz w:val="24"/>
          <w:szCs w:val="24"/>
        </w:rPr>
        <w:t>-89</w:t>
      </w:r>
      <w:r w:rsidR="00D46AB0" w:rsidRPr="005061EA">
        <w:rPr>
          <w:rFonts w:ascii="Arial" w:hAnsi="Arial" w:cs="Arial"/>
          <w:color w:val="000000"/>
          <w:sz w:val="24"/>
          <w:szCs w:val="24"/>
        </w:rPr>
        <w:t xml:space="preserve"> </w:t>
      </w:r>
      <w:r w:rsidR="00A76818" w:rsidRPr="005061EA">
        <w:rPr>
          <w:rFonts w:ascii="Arial" w:hAnsi="Arial" w:cs="Arial"/>
          <w:color w:val="000000"/>
          <w:sz w:val="24"/>
          <w:szCs w:val="24"/>
        </w:rPr>
        <w:t>was high (</w:t>
      </w:r>
      <w:r w:rsidR="00E635BF" w:rsidRPr="005061EA">
        <w:rPr>
          <w:rFonts w:ascii="Arial" w:hAnsi="Arial" w:cs="Arial"/>
          <w:color w:val="000000"/>
          <w:sz w:val="24"/>
          <w:szCs w:val="24"/>
        </w:rPr>
        <w:t>78.</w:t>
      </w:r>
      <w:r w:rsidR="003D433A">
        <w:rPr>
          <w:rFonts w:ascii="Arial" w:hAnsi="Arial" w:cs="Arial"/>
          <w:color w:val="000000"/>
          <w:sz w:val="24"/>
          <w:szCs w:val="24"/>
        </w:rPr>
        <w:t>3</w:t>
      </w:r>
      <w:r w:rsidR="00D46AB0" w:rsidRPr="005061EA">
        <w:rPr>
          <w:rFonts w:ascii="Arial" w:hAnsi="Arial" w:cs="Arial"/>
          <w:color w:val="000000"/>
          <w:sz w:val="24"/>
          <w:szCs w:val="24"/>
        </w:rPr>
        <w:t xml:space="preserve">% for men and </w:t>
      </w:r>
      <w:r w:rsidR="003D433A">
        <w:rPr>
          <w:rFonts w:ascii="Arial" w:hAnsi="Arial" w:cs="Arial"/>
          <w:color w:val="000000"/>
          <w:sz w:val="24"/>
          <w:szCs w:val="24"/>
        </w:rPr>
        <w:t>78.8</w:t>
      </w:r>
      <w:r w:rsidR="00D46AB0" w:rsidRPr="005061EA">
        <w:rPr>
          <w:rFonts w:ascii="Arial" w:hAnsi="Arial" w:cs="Arial"/>
          <w:color w:val="000000"/>
          <w:sz w:val="24"/>
          <w:szCs w:val="24"/>
        </w:rPr>
        <w:t>% for women</w:t>
      </w:r>
      <w:r w:rsidR="00A76818" w:rsidRPr="005061EA">
        <w:rPr>
          <w:rFonts w:ascii="Arial" w:hAnsi="Arial" w:cs="Arial"/>
          <w:color w:val="000000"/>
          <w:sz w:val="24"/>
          <w:szCs w:val="24"/>
        </w:rPr>
        <w:t>)</w:t>
      </w:r>
      <w:r w:rsidR="00D46AB0" w:rsidRPr="005061EA">
        <w:rPr>
          <w:rFonts w:ascii="Arial" w:hAnsi="Arial" w:cs="Arial"/>
          <w:color w:val="000000"/>
          <w:sz w:val="24"/>
          <w:szCs w:val="24"/>
        </w:rPr>
        <w:t xml:space="preserve">. Life satisfaction amongst the least active (moderate exercise less than once per week) was only </w:t>
      </w:r>
      <w:r w:rsidR="004F5D32">
        <w:rPr>
          <w:rFonts w:ascii="Arial" w:hAnsi="Arial" w:cs="Arial"/>
          <w:color w:val="000000"/>
          <w:sz w:val="24"/>
          <w:szCs w:val="24"/>
        </w:rPr>
        <w:t>46</w:t>
      </w:r>
      <w:r w:rsidR="003D433A">
        <w:rPr>
          <w:rFonts w:ascii="Arial" w:hAnsi="Arial" w:cs="Arial"/>
          <w:color w:val="000000"/>
          <w:sz w:val="24"/>
          <w:szCs w:val="24"/>
        </w:rPr>
        <w:t>.</w:t>
      </w:r>
      <w:r w:rsidR="004F5D32">
        <w:rPr>
          <w:rFonts w:ascii="Arial" w:hAnsi="Arial" w:cs="Arial"/>
          <w:color w:val="000000"/>
          <w:sz w:val="24"/>
          <w:szCs w:val="24"/>
        </w:rPr>
        <w:t>7</w:t>
      </w:r>
      <w:r w:rsidR="00D46AB0" w:rsidRPr="005061EA">
        <w:rPr>
          <w:rFonts w:ascii="Arial" w:hAnsi="Arial" w:cs="Arial"/>
          <w:color w:val="000000"/>
          <w:sz w:val="24"/>
          <w:szCs w:val="24"/>
        </w:rPr>
        <w:t xml:space="preserve">% </w:t>
      </w:r>
      <w:r w:rsidR="003D433A">
        <w:rPr>
          <w:rFonts w:ascii="Arial" w:hAnsi="Arial" w:cs="Arial"/>
          <w:color w:val="000000"/>
          <w:sz w:val="24"/>
          <w:szCs w:val="24"/>
        </w:rPr>
        <w:t>among men in</w:t>
      </w:r>
      <w:r w:rsidR="003D433A" w:rsidRPr="005061EA">
        <w:rPr>
          <w:rFonts w:ascii="Arial" w:hAnsi="Arial" w:cs="Arial"/>
          <w:color w:val="000000"/>
          <w:sz w:val="24"/>
          <w:szCs w:val="24"/>
        </w:rPr>
        <w:t xml:space="preserve"> </w:t>
      </w:r>
      <w:r w:rsidR="00D46AB0" w:rsidRPr="005061EA">
        <w:rPr>
          <w:rFonts w:ascii="Arial" w:hAnsi="Arial" w:cs="Arial"/>
          <w:color w:val="000000"/>
          <w:sz w:val="24"/>
          <w:szCs w:val="24"/>
        </w:rPr>
        <w:t>age</w:t>
      </w:r>
      <w:r w:rsidR="006254DC" w:rsidRPr="005061EA">
        <w:rPr>
          <w:rFonts w:ascii="Arial" w:hAnsi="Arial" w:cs="Arial"/>
          <w:color w:val="000000"/>
          <w:sz w:val="24"/>
          <w:szCs w:val="24"/>
        </w:rPr>
        <w:t xml:space="preserve"> group</w:t>
      </w:r>
      <w:r w:rsidR="00D46AB0" w:rsidRPr="005061EA">
        <w:rPr>
          <w:rFonts w:ascii="Arial" w:hAnsi="Arial" w:cs="Arial"/>
          <w:color w:val="000000"/>
          <w:sz w:val="24"/>
          <w:szCs w:val="24"/>
        </w:rPr>
        <w:t xml:space="preserve"> 85-89</w:t>
      </w:r>
      <w:r w:rsidR="003D433A">
        <w:rPr>
          <w:rFonts w:ascii="Arial" w:hAnsi="Arial" w:cs="Arial"/>
          <w:color w:val="000000"/>
          <w:sz w:val="24"/>
          <w:szCs w:val="24"/>
        </w:rPr>
        <w:t xml:space="preserve"> and </w:t>
      </w:r>
      <w:r w:rsidR="004F5D32">
        <w:rPr>
          <w:rFonts w:ascii="Arial" w:hAnsi="Arial" w:cs="Arial"/>
          <w:color w:val="000000"/>
          <w:sz w:val="24"/>
          <w:szCs w:val="24"/>
        </w:rPr>
        <w:t>49</w:t>
      </w:r>
      <w:r w:rsidR="003D433A">
        <w:rPr>
          <w:rFonts w:ascii="Arial" w:hAnsi="Arial" w:cs="Arial"/>
          <w:color w:val="000000"/>
          <w:sz w:val="24"/>
          <w:szCs w:val="24"/>
        </w:rPr>
        <w:t>.</w:t>
      </w:r>
      <w:r w:rsidR="004F5D32">
        <w:rPr>
          <w:rFonts w:ascii="Arial" w:hAnsi="Arial" w:cs="Arial"/>
          <w:color w:val="000000"/>
          <w:sz w:val="24"/>
          <w:szCs w:val="24"/>
        </w:rPr>
        <w:t>4</w:t>
      </w:r>
      <w:r w:rsidR="003D433A">
        <w:rPr>
          <w:rFonts w:ascii="Arial" w:hAnsi="Arial" w:cs="Arial"/>
          <w:color w:val="000000"/>
          <w:sz w:val="24"/>
          <w:szCs w:val="24"/>
        </w:rPr>
        <w:t xml:space="preserve">% for </w:t>
      </w:r>
      <w:r w:rsidR="004F5D32">
        <w:rPr>
          <w:rFonts w:ascii="Arial" w:hAnsi="Arial" w:cs="Arial"/>
          <w:color w:val="000000"/>
          <w:sz w:val="24"/>
          <w:szCs w:val="24"/>
        </w:rPr>
        <w:t>wo</w:t>
      </w:r>
      <w:r w:rsidR="003D433A">
        <w:rPr>
          <w:rFonts w:ascii="Arial" w:hAnsi="Arial" w:cs="Arial"/>
          <w:color w:val="000000"/>
          <w:sz w:val="24"/>
          <w:szCs w:val="24"/>
        </w:rPr>
        <w:t>men</w:t>
      </w:r>
      <w:r w:rsidR="00D46AB0" w:rsidRPr="005061EA">
        <w:rPr>
          <w:rFonts w:ascii="Arial" w:hAnsi="Arial" w:cs="Arial"/>
          <w:color w:val="000000"/>
          <w:sz w:val="24"/>
          <w:szCs w:val="24"/>
        </w:rPr>
        <w:t xml:space="preserve">. </w:t>
      </w:r>
    </w:p>
    <w:p w:rsidR="00182F1F" w:rsidRPr="00431FDA" w:rsidRDefault="00182F1F" w:rsidP="00182F1F">
      <w:pPr>
        <w:rPr>
          <w:rFonts w:ascii="Arial" w:hAnsi="Arial" w:cs="Arial"/>
          <w:color w:val="000000"/>
          <w:sz w:val="24"/>
          <w:szCs w:val="24"/>
        </w:rPr>
      </w:pPr>
      <w:r w:rsidRPr="00431FDA">
        <w:rPr>
          <w:rFonts w:ascii="Arial" w:hAnsi="Arial" w:cs="Arial"/>
          <w:color w:val="000000"/>
          <w:sz w:val="24"/>
          <w:szCs w:val="24"/>
        </w:rPr>
        <w:t>General health in the past 12 months was positively associated with</w:t>
      </w:r>
      <w:r w:rsidR="00A25C71" w:rsidRPr="00431FDA">
        <w:rPr>
          <w:rFonts w:ascii="Arial" w:hAnsi="Arial" w:cs="Arial"/>
          <w:color w:val="000000"/>
          <w:sz w:val="24"/>
          <w:szCs w:val="24"/>
        </w:rPr>
        <w:t xml:space="preserve"> life satisfaction</w:t>
      </w:r>
      <w:r w:rsidRPr="00431FDA">
        <w:rPr>
          <w:rFonts w:ascii="Arial" w:hAnsi="Arial" w:cs="Arial"/>
          <w:color w:val="000000"/>
          <w:sz w:val="24"/>
          <w:szCs w:val="24"/>
        </w:rPr>
        <w:t xml:space="preserve">, while having a limiting long-term </w:t>
      </w:r>
      <w:proofErr w:type="gramStart"/>
      <w:r w:rsidRPr="00431FDA">
        <w:rPr>
          <w:rFonts w:ascii="Arial" w:hAnsi="Arial" w:cs="Arial"/>
          <w:color w:val="000000"/>
          <w:sz w:val="24"/>
          <w:szCs w:val="24"/>
        </w:rPr>
        <w:t>illness,</w:t>
      </w:r>
      <w:proofErr w:type="gramEnd"/>
      <w:r w:rsidRPr="00431FDA">
        <w:rPr>
          <w:rFonts w:ascii="Arial" w:hAnsi="Arial" w:cs="Arial"/>
          <w:color w:val="000000"/>
          <w:sz w:val="24"/>
          <w:szCs w:val="24"/>
        </w:rPr>
        <w:t xml:space="preserve"> </w:t>
      </w:r>
      <w:r w:rsidR="003912D7">
        <w:rPr>
          <w:rFonts w:ascii="Arial" w:hAnsi="Arial" w:cs="Arial"/>
          <w:color w:val="000000"/>
          <w:sz w:val="24"/>
          <w:szCs w:val="24"/>
        </w:rPr>
        <w:t xml:space="preserve">having had </w:t>
      </w:r>
      <w:r w:rsidRPr="004F5D32">
        <w:rPr>
          <w:rFonts w:ascii="Arial" w:hAnsi="Arial" w:cs="Arial"/>
          <w:color w:val="000000"/>
          <w:sz w:val="24"/>
          <w:szCs w:val="24"/>
        </w:rPr>
        <w:t>an accidental fall in the last 12 mon</w:t>
      </w:r>
      <w:r w:rsidR="00A25C71" w:rsidRPr="004F5D32">
        <w:rPr>
          <w:rFonts w:ascii="Arial" w:hAnsi="Arial" w:cs="Arial"/>
          <w:color w:val="000000"/>
          <w:sz w:val="24"/>
          <w:szCs w:val="24"/>
        </w:rPr>
        <w:t>ths and being und</w:t>
      </w:r>
      <w:r w:rsidRPr="004F5D32">
        <w:rPr>
          <w:rFonts w:ascii="Arial" w:hAnsi="Arial" w:cs="Arial"/>
          <w:color w:val="000000"/>
          <w:sz w:val="24"/>
          <w:szCs w:val="24"/>
        </w:rPr>
        <w:t xml:space="preserve">erweight or obese were all associated with lower levels of </w:t>
      </w:r>
      <w:r w:rsidR="00A25C71" w:rsidRPr="004F5D32">
        <w:rPr>
          <w:rFonts w:ascii="Arial" w:hAnsi="Arial" w:cs="Arial"/>
          <w:color w:val="000000"/>
          <w:sz w:val="24"/>
          <w:szCs w:val="24"/>
        </w:rPr>
        <w:t>life satisfaction</w:t>
      </w:r>
      <w:r w:rsidR="00D46AB0" w:rsidRPr="004F5D32">
        <w:rPr>
          <w:rFonts w:ascii="Arial" w:hAnsi="Arial" w:cs="Arial"/>
          <w:color w:val="000000"/>
          <w:sz w:val="24"/>
          <w:szCs w:val="24"/>
        </w:rPr>
        <w:t>.</w:t>
      </w:r>
      <w:r w:rsidR="00D46AB0" w:rsidRPr="00431FDA">
        <w:rPr>
          <w:rFonts w:ascii="Arial" w:hAnsi="Arial" w:cs="Arial"/>
          <w:color w:val="000000"/>
          <w:sz w:val="24"/>
          <w:szCs w:val="24"/>
        </w:rPr>
        <w:t xml:space="preserve"> </w:t>
      </w:r>
      <w:r w:rsidR="00CC0879" w:rsidRPr="00431FDA">
        <w:rPr>
          <w:rFonts w:ascii="Arial" w:hAnsi="Arial" w:cs="Arial"/>
          <w:color w:val="000000"/>
          <w:sz w:val="24"/>
          <w:szCs w:val="24"/>
        </w:rPr>
        <w:t>T</w:t>
      </w:r>
      <w:r w:rsidR="00D46AB0" w:rsidRPr="00431FDA">
        <w:rPr>
          <w:rFonts w:ascii="Arial" w:hAnsi="Arial" w:cs="Arial"/>
          <w:color w:val="000000"/>
          <w:sz w:val="24"/>
          <w:szCs w:val="24"/>
        </w:rPr>
        <w:t>here is a negative association between deprivation and</w:t>
      </w:r>
      <w:r w:rsidR="003912D7">
        <w:rPr>
          <w:rFonts w:ascii="Arial" w:hAnsi="Arial" w:cs="Arial"/>
          <w:color w:val="000000"/>
          <w:sz w:val="24"/>
          <w:szCs w:val="24"/>
        </w:rPr>
        <w:t xml:space="preserve"> both</w:t>
      </w:r>
      <w:r w:rsidR="00CC0879" w:rsidRPr="00431FDA">
        <w:rPr>
          <w:rFonts w:ascii="Arial" w:hAnsi="Arial" w:cs="Arial"/>
          <w:color w:val="000000"/>
          <w:sz w:val="24"/>
          <w:szCs w:val="24"/>
        </w:rPr>
        <w:t xml:space="preserve"> </w:t>
      </w:r>
      <w:r w:rsidR="00D46AB0" w:rsidRPr="00431FDA">
        <w:rPr>
          <w:rFonts w:ascii="Arial" w:hAnsi="Arial" w:cs="Arial"/>
          <w:color w:val="000000"/>
          <w:sz w:val="24"/>
          <w:szCs w:val="24"/>
        </w:rPr>
        <w:t>life satisfaction</w:t>
      </w:r>
      <w:r w:rsidR="003912D7">
        <w:rPr>
          <w:rFonts w:ascii="Arial" w:hAnsi="Arial" w:cs="Arial"/>
          <w:color w:val="000000"/>
          <w:sz w:val="24"/>
          <w:szCs w:val="24"/>
        </w:rPr>
        <w:t xml:space="preserve"> and physical activity</w:t>
      </w:r>
      <w:r w:rsidR="00E52031" w:rsidRPr="00431FDA">
        <w:rPr>
          <w:rFonts w:ascii="Arial" w:hAnsi="Arial" w:cs="Arial"/>
          <w:color w:val="000000"/>
          <w:sz w:val="24"/>
          <w:szCs w:val="24"/>
        </w:rPr>
        <w:t>. Social interac</w:t>
      </w:r>
      <w:r w:rsidR="00CC0879" w:rsidRPr="00431FDA">
        <w:rPr>
          <w:rFonts w:ascii="Arial" w:hAnsi="Arial" w:cs="Arial"/>
          <w:color w:val="000000"/>
          <w:sz w:val="24"/>
          <w:szCs w:val="24"/>
        </w:rPr>
        <w:t xml:space="preserve">tion </w:t>
      </w:r>
      <w:r w:rsidR="003912D7">
        <w:rPr>
          <w:rFonts w:ascii="Arial" w:hAnsi="Arial" w:cs="Arial"/>
          <w:color w:val="000000"/>
          <w:sz w:val="24"/>
          <w:szCs w:val="24"/>
        </w:rPr>
        <w:t xml:space="preserve">(e.g. </w:t>
      </w:r>
      <w:r w:rsidR="00CC0879" w:rsidRPr="00431FDA">
        <w:rPr>
          <w:rFonts w:ascii="Arial" w:hAnsi="Arial" w:cs="Arial"/>
          <w:color w:val="000000"/>
          <w:sz w:val="24"/>
          <w:szCs w:val="24"/>
        </w:rPr>
        <w:t>meeting family and friends</w:t>
      </w:r>
      <w:r w:rsidR="003912D7">
        <w:rPr>
          <w:rFonts w:ascii="Arial" w:hAnsi="Arial" w:cs="Arial"/>
          <w:color w:val="000000"/>
          <w:sz w:val="24"/>
          <w:szCs w:val="24"/>
        </w:rPr>
        <w:t>), n</w:t>
      </w:r>
      <w:r w:rsidR="00CC0879" w:rsidRPr="00431FDA">
        <w:rPr>
          <w:rFonts w:ascii="Arial" w:hAnsi="Arial" w:cs="Arial"/>
          <w:color w:val="000000"/>
          <w:sz w:val="24"/>
          <w:szCs w:val="24"/>
        </w:rPr>
        <w:t xml:space="preserve">eighbourhood satisfaction and a sense of belonging to the neighbourhood </w:t>
      </w:r>
      <w:r w:rsidR="006254DC" w:rsidRPr="00431FDA">
        <w:rPr>
          <w:rFonts w:ascii="Arial" w:hAnsi="Arial" w:cs="Arial"/>
          <w:color w:val="000000"/>
          <w:sz w:val="24"/>
          <w:szCs w:val="24"/>
        </w:rPr>
        <w:t xml:space="preserve">were </w:t>
      </w:r>
      <w:r w:rsidR="00CC0879" w:rsidRPr="00431FDA">
        <w:rPr>
          <w:rFonts w:ascii="Arial" w:hAnsi="Arial" w:cs="Arial"/>
          <w:color w:val="000000"/>
          <w:sz w:val="24"/>
          <w:szCs w:val="24"/>
        </w:rPr>
        <w:t>positive</w:t>
      </w:r>
      <w:r w:rsidR="001F7182" w:rsidRPr="00431FDA">
        <w:rPr>
          <w:rFonts w:ascii="Arial" w:hAnsi="Arial" w:cs="Arial"/>
          <w:color w:val="000000"/>
          <w:sz w:val="24"/>
          <w:szCs w:val="24"/>
        </w:rPr>
        <w:t>ly associated with life satisfaction</w:t>
      </w:r>
      <w:r w:rsidR="00CC0879" w:rsidRPr="00431FDA">
        <w:rPr>
          <w:rFonts w:ascii="Arial" w:hAnsi="Arial" w:cs="Arial"/>
          <w:color w:val="000000"/>
          <w:sz w:val="24"/>
          <w:szCs w:val="24"/>
        </w:rPr>
        <w:t xml:space="preserve">. </w:t>
      </w:r>
      <w:r w:rsidR="00D46AB0" w:rsidRPr="00431FDA">
        <w:rPr>
          <w:rFonts w:ascii="Arial" w:hAnsi="Arial" w:cs="Arial"/>
          <w:color w:val="000000"/>
          <w:sz w:val="24"/>
          <w:szCs w:val="24"/>
        </w:rPr>
        <w:t xml:space="preserve">Reporting that ‘something prevents me leaving that house’ and feeling unsafe outdoors </w:t>
      </w:r>
      <w:r w:rsidR="003912D7">
        <w:rPr>
          <w:rFonts w:ascii="Arial" w:hAnsi="Arial" w:cs="Arial"/>
          <w:color w:val="000000"/>
          <w:sz w:val="24"/>
          <w:szCs w:val="24"/>
        </w:rPr>
        <w:t>were</w:t>
      </w:r>
      <w:r w:rsidR="00D46AB0" w:rsidRPr="00431FDA">
        <w:rPr>
          <w:rFonts w:ascii="Arial" w:hAnsi="Arial" w:cs="Arial"/>
          <w:color w:val="000000"/>
          <w:sz w:val="24"/>
          <w:szCs w:val="24"/>
        </w:rPr>
        <w:t xml:space="preserve"> associated ne</w:t>
      </w:r>
      <w:r w:rsidR="00CC0879" w:rsidRPr="00431FDA">
        <w:rPr>
          <w:rFonts w:ascii="Arial" w:hAnsi="Arial" w:cs="Arial"/>
          <w:color w:val="000000"/>
          <w:sz w:val="24"/>
          <w:szCs w:val="24"/>
        </w:rPr>
        <w:t>gatively with life satisfaction</w:t>
      </w:r>
      <w:r w:rsidR="00D46AB0" w:rsidRPr="00431FDA">
        <w:rPr>
          <w:rFonts w:ascii="Arial" w:hAnsi="Arial" w:cs="Arial"/>
          <w:color w:val="000000"/>
          <w:sz w:val="24"/>
          <w:szCs w:val="24"/>
        </w:rPr>
        <w:t>.</w:t>
      </w:r>
    </w:p>
    <w:p w:rsidR="00076345" w:rsidRPr="00D14534" w:rsidRDefault="00076345">
      <w:pPr>
        <w:rPr>
          <w:rFonts w:ascii="Arial" w:hAnsi="Arial" w:cs="Arial"/>
          <w:sz w:val="24"/>
          <w:szCs w:val="24"/>
          <w:u w:val="single"/>
        </w:rPr>
      </w:pPr>
      <w:r w:rsidRPr="00D14534">
        <w:rPr>
          <w:rFonts w:ascii="Arial" w:hAnsi="Arial" w:cs="Arial"/>
          <w:sz w:val="24"/>
          <w:szCs w:val="24"/>
          <w:u w:val="single"/>
        </w:rPr>
        <w:lastRenderedPageBreak/>
        <w:t>Background</w:t>
      </w:r>
    </w:p>
    <w:p w:rsidR="000B5571" w:rsidRPr="007B485F" w:rsidRDefault="00076345" w:rsidP="007B485F">
      <w:pPr>
        <w:rPr>
          <w:rFonts w:ascii="Arial" w:hAnsi="Arial" w:cs="Arial"/>
        </w:rPr>
      </w:pPr>
      <w:r w:rsidRPr="00431FDA">
        <w:rPr>
          <w:rFonts w:ascii="Arial" w:hAnsi="Arial" w:cs="Arial"/>
          <w:sz w:val="24"/>
          <w:szCs w:val="24"/>
        </w:rPr>
        <w:t>Bristol’s population is estimated to be approximately 437,500 (ONS mid-year population estimate 2013) with older people (aged 55 and over) representing 22% (97,900) of that total. More than 9,000 Bristol residents are aged 85 and over – an age group that increased by 22.3% between 2001 and 2012</w:t>
      </w:r>
      <w:r w:rsidR="00DD3DD9" w:rsidRPr="00431FDA">
        <w:rPr>
          <w:rFonts w:ascii="Arial" w:hAnsi="Arial" w:cs="Arial"/>
          <w:sz w:val="24"/>
          <w:szCs w:val="24"/>
        </w:rPr>
        <w:t xml:space="preserve"> reflecting the</w:t>
      </w:r>
      <w:r w:rsidR="0017196A" w:rsidRPr="00431FDA">
        <w:rPr>
          <w:rFonts w:ascii="Arial" w:hAnsi="Arial" w:cs="Arial"/>
          <w:sz w:val="24"/>
          <w:szCs w:val="24"/>
        </w:rPr>
        <w:t xml:space="preserve"> ageing population</w:t>
      </w:r>
      <w:r w:rsidR="00DD3DD9" w:rsidRPr="00431FDA">
        <w:rPr>
          <w:rFonts w:ascii="Arial" w:hAnsi="Arial" w:cs="Arial"/>
          <w:sz w:val="24"/>
          <w:szCs w:val="24"/>
        </w:rPr>
        <w:t xml:space="preserve"> trend</w:t>
      </w:r>
      <w:r w:rsidR="0017196A" w:rsidRPr="00431FDA">
        <w:rPr>
          <w:rFonts w:ascii="Arial" w:hAnsi="Arial" w:cs="Arial"/>
          <w:sz w:val="24"/>
          <w:szCs w:val="24"/>
        </w:rPr>
        <w:t xml:space="preserve"> in England</w:t>
      </w:r>
      <w:r w:rsidR="00DD3DD9" w:rsidRPr="00431FDA">
        <w:rPr>
          <w:rFonts w:ascii="Arial" w:hAnsi="Arial" w:cs="Arial"/>
          <w:sz w:val="24"/>
          <w:szCs w:val="24"/>
        </w:rPr>
        <w:t>&amp; Wales</w:t>
      </w:r>
      <w:r w:rsidRPr="00431FDA">
        <w:rPr>
          <w:rFonts w:ascii="Arial" w:hAnsi="Arial" w:cs="Arial"/>
          <w:sz w:val="24"/>
          <w:szCs w:val="24"/>
        </w:rPr>
        <w:t xml:space="preserve">. </w:t>
      </w:r>
      <w:r w:rsidR="00A81698" w:rsidRPr="00AB055B">
        <w:rPr>
          <w:rFonts w:ascii="Arial" w:hAnsi="Arial" w:cs="Arial"/>
          <w:sz w:val="24"/>
          <w:szCs w:val="24"/>
        </w:rPr>
        <w:t>The implications of the ageing population</w:t>
      </w:r>
      <w:r w:rsidR="00423D62" w:rsidRPr="00AB055B">
        <w:rPr>
          <w:rFonts w:ascii="Arial" w:hAnsi="Arial" w:cs="Arial"/>
          <w:sz w:val="24"/>
          <w:szCs w:val="24"/>
        </w:rPr>
        <w:t xml:space="preserve"> are well-documented</w:t>
      </w:r>
      <w:r w:rsidR="00423D62" w:rsidRPr="00AB055B">
        <w:rPr>
          <w:sz w:val="24"/>
          <w:szCs w:val="24"/>
        </w:rPr>
        <w:footnoteReference w:id="2"/>
      </w:r>
      <w:r w:rsidR="00133AD2" w:rsidRPr="00AB055B">
        <w:rPr>
          <w:rFonts w:ascii="Arial" w:hAnsi="Arial" w:cs="Arial"/>
          <w:sz w:val="24"/>
          <w:szCs w:val="24"/>
        </w:rPr>
        <w:t>.</w:t>
      </w:r>
      <w:r w:rsidR="00423D62" w:rsidRPr="00AB055B">
        <w:rPr>
          <w:rFonts w:ascii="Arial" w:hAnsi="Arial" w:cs="Arial"/>
          <w:sz w:val="24"/>
          <w:szCs w:val="24"/>
        </w:rPr>
        <w:t xml:space="preserve"> </w:t>
      </w:r>
      <w:r w:rsidR="000B5571" w:rsidRPr="00AB055B">
        <w:rPr>
          <w:rFonts w:ascii="Arial" w:hAnsi="Arial" w:cs="Arial"/>
          <w:sz w:val="24"/>
          <w:szCs w:val="24"/>
        </w:rPr>
        <w:t>An estimated 4,100 people in Bristol have dementia, and the number of people with dementia in Bristol is predicted to rise by 51% by 2037</w:t>
      </w:r>
      <w:r w:rsidR="000B5571" w:rsidRPr="00AB055B">
        <w:rPr>
          <w:sz w:val="24"/>
          <w:szCs w:val="24"/>
        </w:rPr>
        <w:footnoteReference w:id="3"/>
      </w:r>
      <w:r w:rsidR="000B5571" w:rsidRPr="00AB055B">
        <w:rPr>
          <w:rFonts w:ascii="Arial" w:hAnsi="Arial" w:cs="Arial"/>
          <w:sz w:val="24"/>
          <w:szCs w:val="24"/>
        </w:rPr>
        <w:t xml:space="preserve">. </w:t>
      </w:r>
      <w:r w:rsidR="0091044D" w:rsidRPr="00AB055B">
        <w:rPr>
          <w:rFonts w:ascii="Arial" w:hAnsi="Arial" w:cs="Arial"/>
          <w:sz w:val="24"/>
          <w:szCs w:val="24"/>
        </w:rPr>
        <w:t>Maintaining physical activity levels</w:t>
      </w:r>
      <w:r w:rsidR="00133AD2" w:rsidRPr="00AB055B">
        <w:rPr>
          <w:rFonts w:ascii="Arial" w:hAnsi="Arial" w:cs="Arial"/>
          <w:sz w:val="24"/>
          <w:szCs w:val="24"/>
        </w:rPr>
        <w:t xml:space="preserve"> </w:t>
      </w:r>
      <w:r w:rsidR="0091044D" w:rsidRPr="00AB055B">
        <w:rPr>
          <w:rFonts w:ascii="Arial" w:hAnsi="Arial" w:cs="Arial"/>
          <w:sz w:val="24"/>
          <w:szCs w:val="24"/>
        </w:rPr>
        <w:t xml:space="preserve">and </w:t>
      </w:r>
      <w:r w:rsidR="004A3C47" w:rsidRPr="00AB055B">
        <w:rPr>
          <w:rFonts w:ascii="Arial" w:hAnsi="Arial" w:cs="Arial"/>
          <w:sz w:val="24"/>
          <w:szCs w:val="24"/>
        </w:rPr>
        <w:t xml:space="preserve">positive </w:t>
      </w:r>
      <w:r w:rsidR="0091044D" w:rsidRPr="00AB055B">
        <w:rPr>
          <w:rFonts w:ascii="Arial" w:hAnsi="Arial" w:cs="Arial"/>
          <w:sz w:val="24"/>
          <w:szCs w:val="24"/>
        </w:rPr>
        <w:t xml:space="preserve">mental health are both important strategies to </w:t>
      </w:r>
      <w:r w:rsidR="004A3C47" w:rsidRPr="00AB055B">
        <w:rPr>
          <w:rFonts w:ascii="Arial" w:hAnsi="Arial" w:cs="Arial"/>
          <w:sz w:val="24"/>
          <w:szCs w:val="24"/>
        </w:rPr>
        <w:t>promote</w:t>
      </w:r>
      <w:r w:rsidR="0091044D" w:rsidRPr="00AB055B">
        <w:rPr>
          <w:rFonts w:ascii="Arial" w:hAnsi="Arial" w:cs="Arial"/>
          <w:sz w:val="24"/>
          <w:szCs w:val="24"/>
        </w:rPr>
        <w:t xml:space="preserve"> </w:t>
      </w:r>
      <w:r w:rsidR="004A3C47" w:rsidRPr="00AB055B">
        <w:rPr>
          <w:rFonts w:ascii="Arial" w:hAnsi="Arial" w:cs="Arial"/>
          <w:sz w:val="24"/>
          <w:szCs w:val="24"/>
        </w:rPr>
        <w:t>health</w:t>
      </w:r>
      <w:r w:rsidR="00125CAC" w:rsidRPr="00AB055B">
        <w:rPr>
          <w:rFonts w:ascii="Arial" w:hAnsi="Arial" w:cs="Arial"/>
          <w:sz w:val="24"/>
          <w:szCs w:val="24"/>
        </w:rPr>
        <w:t xml:space="preserve"> and well-being amongst older people</w:t>
      </w:r>
      <w:r w:rsidR="0091044D" w:rsidRPr="00AB055B">
        <w:rPr>
          <w:rFonts w:ascii="Arial" w:hAnsi="Arial" w:cs="Arial"/>
          <w:sz w:val="24"/>
          <w:szCs w:val="24"/>
        </w:rPr>
        <w:t xml:space="preserve">. </w:t>
      </w:r>
      <w:r w:rsidR="00E83D02" w:rsidRPr="00AB055B">
        <w:rPr>
          <w:rFonts w:ascii="Arial" w:hAnsi="Arial" w:cs="Arial"/>
          <w:sz w:val="24"/>
          <w:szCs w:val="24"/>
        </w:rPr>
        <w:t>The positive effect of physical activity on physical and mental health is associated with increases in life satisfaction</w:t>
      </w:r>
      <w:r w:rsidR="00E83D02" w:rsidRPr="00AB055B">
        <w:rPr>
          <w:sz w:val="24"/>
          <w:szCs w:val="24"/>
        </w:rPr>
        <w:footnoteReference w:id="4"/>
      </w:r>
      <w:r w:rsidR="00E83D02" w:rsidRPr="00AB055B">
        <w:rPr>
          <w:rFonts w:ascii="Arial" w:hAnsi="Arial" w:cs="Arial"/>
          <w:sz w:val="24"/>
          <w:szCs w:val="24"/>
        </w:rPr>
        <w:t>.</w:t>
      </w:r>
      <w:r w:rsidR="00125CAC" w:rsidRPr="00AB055B">
        <w:rPr>
          <w:rFonts w:ascii="Arial" w:hAnsi="Arial" w:cs="Arial"/>
          <w:sz w:val="24"/>
          <w:szCs w:val="24"/>
        </w:rPr>
        <w:t xml:space="preserve"> </w:t>
      </w:r>
      <w:r w:rsidR="00AC21DB" w:rsidRPr="00AB055B">
        <w:rPr>
          <w:rFonts w:ascii="Arial" w:hAnsi="Arial" w:cs="Arial"/>
          <w:sz w:val="24"/>
          <w:szCs w:val="24"/>
        </w:rPr>
        <w:t xml:space="preserve">Life satisfaction </w:t>
      </w:r>
      <w:r w:rsidR="00125CAC" w:rsidRPr="00AB055B">
        <w:rPr>
          <w:rFonts w:ascii="Arial" w:hAnsi="Arial" w:cs="Arial"/>
          <w:sz w:val="24"/>
          <w:szCs w:val="24"/>
        </w:rPr>
        <w:t xml:space="preserve">is a subjective measure of well-being, and an important </w:t>
      </w:r>
      <w:r w:rsidR="00045EC3" w:rsidRPr="00AB055B">
        <w:rPr>
          <w:rFonts w:ascii="Arial" w:hAnsi="Arial" w:cs="Arial"/>
          <w:sz w:val="24"/>
          <w:szCs w:val="24"/>
        </w:rPr>
        <w:t>predict</w:t>
      </w:r>
      <w:r w:rsidR="00125CAC" w:rsidRPr="00AB055B">
        <w:rPr>
          <w:rFonts w:ascii="Arial" w:hAnsi="Arial" w:cs="Arial"/>
          <w:sz w:val="24"/>
          <w:szCs w:val="24"/>
        </w:rPr>
        <w:t>or of both</w:t>
      </w:r>
      <w:r w:rsidR="00133AD2" w:rsidRPr="00AB055B">
        <w:rPr>
          <w:rFonts w:ascii="Arial" w:hAnsi="Arial" w:cs="Arial"/>
          <w:sz w:val="24"/>
          <w:szCs w:val="24"/>
        </w:rPr>
        <w:t xml:space="preserve"> morbidity </w:t>
      </w:r>
      <w:r w:rsidR="00045EC3" w:rsidRPr="00AB055B">
        <w:rPr>
          <w:rFonts w:ascii="Arial" w:hAnsi="Arial" w:cs="Arial"/>
          <w:sz w:val="24"/>
          <w:szCs w:val="24"/>
        </w:rPr>
        <w:t>and mortality</w:t>
      </w:r>
      <w:r w:rsidR="007E025D" w:rsidRPr="007B485F">
        <w:rPr>
          <w:sz w:val="24"/>
          <w:szCs w:val="24"/>
          <w:vertAlign w:val="superscript"/>
        </w:rPr>
        <w:footnoteReference w:id="5"/>
      </w:r>
      <w:r w:rsidR="007E025D" w:rsidRPr="00AB055B">
        <w:rPr>
          <w:rFonts w:ascii="Arial" w:hAnsi="Arial" w:cs="Arial"/>
          <w:sz w:val="24"/>
          <w:szCs w:val="24"/>
        </w:rPr>
        <w:t>.</w:t>
      </w:r>
      <w:r w:rsidR="004A3C47">
        <w:rPr>
          <w:rFonts w:ascii="Arial" w:hAnsi="Arial" w:cs="Arial"/>
        </w:rPr>
        <w:t xml:space="preserve">  </w:t>
      </w:r>
    </w:p>
    <w:p w:rsidR="00125CAC" w:rsidRDefault="00930B8A" w:rsidP="00CF3748">
      <w:pPr>
        <w:spacing w:after="0" w:line="240" w:lineRule="auto"/>
        <w:rPr>
          <w:rFonts w:ascii="Arial" w:hAnsi="Arial" w:cs="Arial"/>
          <w:color w:val="000000"/>
          <w:sz w:val="24"/>
          <w:szCs w:val="24"/>
        </w:rPr>
      </w:pPr>
      <w:r w:rsidRPr="00431FDA">
        <w:rPr>
          <w:rFonts w:ascii="Arial" w:hAnsi="Arial" w:cs="Arial"/>
          <w:color w:val="000000"/>
          <w:sz w:val="24"/>
          <w:szCs w:val="24"/>
        </w:rPr>
        <w:t>The UK Office for National Statistics</w:t>
      </w:r>
      <w:r w:rsidR="002C4908">
        <w:rPr>
          <w:rStyle w:val="FootnoteReference"/>
          <w:rFonts w:ascii="Arial" w:hAnsi="Arial" w:cs="Arial"/>
          <w:color w:val="000000"/>
          <w:sz w:val="24"/>
          <w:szCs w:val="24"/>
        </w:rPr>
        <w:footnoteReference w:id="6"/>
      </w:r>
      <w:r w:rsidRPr="00431FDA">
        <w:rPr>
          <w:rFonts w:ascii="Arial" w:hAnsi="Arial" w:cs="Arial"/>
          <w:color w:val="000000"/>
          <w:sz w:val="24"/>
          <w:szCs w:val="24"/>
        </w:rPr>
        <w:t xml:space="preserve"> </w:t>
      </w:r>
      <w:r w:rsidR="0080670C" w:rsidRPr="00431FDA">
        <w:rPr>
          <w:rFonts w:ascii="Arial" w:hAnsi="Arial" w:cs="Arial"/>
          <w:color w:val="000000"/>
          <w:sz w:val="24"/>
          <w:szCs w:val="24"/>
        </w:rPr>
        <w:t xml:space="preserve"> </w:t>
      </w:r>
      <w:r w:rsidRPr="00431FDA">
        <w:rPr>
          <w:rFonts w:ascii="Arial" w:hAnsi="Arial" w:cs="Arial"/>
          <w:color w:val="000000"/>
          <w:sz w:val="24"/>
          <w:szCs w:val="24"/>
        </w:rPr>
        <w:t>reported in 2013</w:t>
      </w:r>
      <w:r w:rsidR="007D6F1E" w:rsidRPr="00431FDA">
        <w:rPr>
          <w:rFonts w:ascii="Arial" w:hAnsi="Arial" w:cs="Arial"/>
          <w:color w:val="000000"/>
          <w:sz w:val="24"/>
          <w:szCs w:val="24"/>
        </w:rPr>
        <w:t xml:space="preserve"> </w:t>
      </w:r>
      <w:r w:rsidRPr="00431FDA">
        <w:rPr>
          <w:rFonts w:ascii="Arial" w:hAnsi="Arial" w:cs="Arial"/>
          <w:color w:val="000000"/>
          <w:sz w:val="24"/>
          <w:szCs w:val="24"/>
        </w:rPr>
        <w:t>that “</w:t>
      </w:r>
      <w:r w:rsidRPr="00231A18">
        <w:rPr>
          <w:rFonts w:ascii="Arial" w:hAnsi="Arial" w:cs="Arial"/>
          <w:i/>
          <w:sz w:val="24"/>
          <w:szCs w:val="24"/>
        </w:rPr>
        <w:t>between 2011/12 and 2012/13 the proportion of people rating their life satisfaction as medium or high rose from 75.9% to 77.0%…People aged 45 to 49 rated their life satisfaction lower than any other age group and Black people lower than any other ethnic group…</w:t>
      </w:r>
      <w:r w:rsidRPr="00431FDA">
        <w:rPr>
          <w:rFonts w:ascii="Arial" w:hAnsi="Arial" w:cs="Arial"/>
          <w:sz w:val="24"/>
          <w:szCs w:val="24"/>
        </w:rPr>
        <w:t>”</w:t>
      </w:r>
      <w:r w:rsidR="00A81698">
        <w:rPr>
          <w:rFonts w:ascii="Arial" w:hAnsi="Arial" w:cs="Arial"/>
          <w:sz w:val="24"/>
          <w:szCs w:val="24"/>
        </w:rPr>
        <w:t>.</w:t>
      </w:r>
      <w:r w:rsidR="00257CB7" w:rsidRPr="00431FDA">
        <w:rPr>
          <w:rFonts w:ascii="Arial" w:hAnsi="Arial" w:cs="Arial"/>
          <w:sz w:val="24"/>
          <w:szCs w:val="24"/>
        </w:rPr>
        <w:t xml:space="preserve"> </w:t>
      </w:r>
      <w:r w:rsidR="00D14534">
        <w:rPr>
          <w:rFonts w:ascii="Arial" w:hAnsi="Arial" w:cs="Arial"/>
          <w:color w:val="000000"/>
          <w:sz w:val="24"/>
          <w:szCs w:val="24"/>
        </w:rPr>
        <w:t>A</w:t>
      </w:r>
      <w:r w:rsidR="00257CB7" w:rsidRPr="00431FDA">
        <w:rPr>
          <w:rFonts w:ascii="Arial" w:hAnsi="Arial" w:cs="Arial"/>
          <w:color w:val="000000"/>
          <w:sz w:val="24"/>
          <w:szCs w:val="24"/>
        </w:rPr>
        <w:t>n association between low deprivation score and higher life satisfaction was noted in the ONS national report</w:t>
      </w:r>
      <w:r w:rsidR="007D6F1E" w:rsidRPr="00431FDA">
        <w:rPr>
          <w:rFonts w:ascii="Arial" w:hAnsi="Arial" w:cs="Arial"/>
          <w:color w:val="000000"/>
          <w:sz w:val="24"/>
          <w:szCs w:val="24"/>
        </w:rPr>
        <w:t>.</w:t>
      </w:r>
      <w:r w:rsidR="000B5571">
        <w:rPr>
          <w:rFonts w:ascii="Arial" w:hAnsi="Arial" w:cs="Arial"/>
          <w:color w:val="000000"/>
          <w:sz w:val="24"/>
          <w:szCs w:val="24"/>
        </w:rPr>
        <w:t xml:space="preserve"> </w:t>
      </w:r>
      <w:r w:rsidR="00CF3748">
        <w:rPr>
          <w:rFonts w:ascii="Arial" w:hAnsi="Arial" w:cs="Arial"/>
          <w:color w:val="000000"/>
          <w:sz w:val="24"/>
          <w:szCs w:val="24"/>
        </w:rPr>
        <w:t>Survey data suggests that, c</w:t>
      </w:r>
      <w:r w:rsidR="000B5571">
        <w:rPr>
          <w:rFonts w:ascii="Arial" w:hAnsi="Arial" w:cs="Arial"/>
          <w:color w:val="000000"/>
          <w:sz w:val="24"/>
          <w:szCs w:val="24"/>
        </w:rPr>
        <w:t>ompar</w:t>
      </w:r>
      <w:r w:rsidR="00CF3748">
        <w:rPr>
          <w:rFonts w:ascii="Arial" w:hAnsi="Arial" w:cs="Arial"/>
          <w:color w:val="000000"/>
          <w:sz w:val="24"/>
          <w:szCs w:val="24"/>
        </w:rPr>
        <w:t>ed with other large cities,</w:t>
      </w:r>
      <w:r w:rsidR="000B5571">
        <w:rPr>
          <w:rFonts w:ascii="Arial" w:hAnsi="Arial" w:cs="Arial"/>
          <w:color w:val="000000"/>
          <w:sz w:val="24"/>
          <w:szCs w:val="24"/>
        </w:rPr>
        <w:t xml:space="preserve"> </w:t>
      </w:r>
      <w:r w:rsidR="00CF3748">
        <w:rPr>
          <w:rFonts w:ascii="Arial" w:hAnsi="Arial" w:cs="Arial"/>
          <w:color w:val="000000"/>
          <w:sz w:val="24"/>
          <w:szCs w:val="24"/>
        </w:rPr>
        <w:t>a relatively high proportion of residents of Bristol have self-rated life satisfaction scores of high or very high, but this conceals</w:t>
      </w:r>
      <w:r w:rsidR="00883919">
        <w:rPr>
          <w:rFonts w:ascii="Arial" w:hAnsi="Arial" w:cs="Arial"/>
          <w:color w:val="000000"/>
          <w:sz w:val="24"/>
          <w:szCs w:val="24"/>
        </w:rPr>
        <w:t xml:space="preserve"> inequalities within the city in terms of geography, gender and age</w:t>
      </w:r>
      <w:r w:rsidR="00883919" w:rsidRPr="00883919">
        <w:rPr>
          <w:rFonts w:ascii="Arial" w:hAnsi="Arial" w:cs="Arial"/>
          <w:color w:val="000000"/>
          <w:sz w:val="24"/>
          <w:szCs w:val="24"/>
          <w:vertAlign w:val="superscript"/>
        </w:rPr>
        <w:t>4</w:t>
      </w:r>
      <w:r w:rsidR="00CF3748">
        <w:rPr>
          <w:rFonts w:ascii="Arial" w:hAnsi="Arial" w:cs="Arial"/>
          <w:color w:val="000000"/>
          <w:sz w:val="24"/>
          <w:szCs w:val="24"/>
        </w:rPr>
        <w:t xml:space="preserve">. </w:t>
      </w:r>
    </w:p>
    <w:p w:rsidR="00CF3748" w:rsidRDefault="00CF3748" w:rsidP="00CF3748">
      <w:pPr>
        <w:spacing w:after="0" w:line="240" w:lineRule="auto"/>
        <w:rPr>
          <w:rFonts w:ascii="Arial" w:hAnsi="Arial" w:cs="Arial"/>
          <w:sz w:val="24"/>
          <w:szCs w:val="24"/>
          <w:u w:val="single"/>
        </w:rPr>
      </w:pPr>
    </w:p>
    <w:p w:rsidR="00076345" w:rsidRPr="00D14534" w:rsidRDefault="00604A25">
      <w:pPr>
        <w:rPr>
          <w:rFonts w:ascii="Arial" w:hAnsi="Arial" w:cs="Arial"/>
          <w:sz w:val="24"/>
          <w:szCs w:val="24"/>
          <w:u w:val="single"/>
        </w:rPr>
      </w:pPr>
      <w:r w:rsidRPr="00D14534">
        <w:rPr>
          <w:rFonts w:ascii="Arial" w:hAnsi="Arial" w:cs="Arial"/>
          <w:sz w:val="24"/>
          <w:szCs w:val="24"/>
          <w:u w:val="single"/>
        </w:rPr>
        <w:t>The Bristol C</w:t>
      </w:r>
      <w:r w:rsidR="00076345" w:rsidRPr="00D14534">
        <w:rPr>
          <w:rFonts w:ascii="Arial" w:hAnsi="Arial" w:cs="Arial"/>
          <w:sz w:val="24"/>
          <w:szCs w:val="24"/>
          <w:u w:val="single"/>
        </w:rPr>
        <w:t>ity Council Quality of Life Survey</w:t>
      </w:r>
    </w:p>
    <w:p w:rsidR="00604A25" w:rsidRPr="00431FDA" w:rsidRDefault="00604A25" w:rsidP="00604A25">
      <w:pPr>
        <w:rPr>
          <w:rFonts w:ascii="Arial" w:hAnsi="Arial" w:cs="Arial"/>
          <w:sz w:val="24"/>
          <w:szCs w:val="24"/>
        </w:rPr>
      </w:pPr>
      <w:r w:rsidRPr="00431FDA">
        <w:rPr>
          <w:rFonts w:ascii="Arial" w:hAnsi="Arial" w:cs="Arial"/>
          <w:sz w:val="24"/>
          <w:szCs w:val="24"/>
        </w:rPr>
        <w:t>The Bristol C</w:t>
      </w:r>
      <w:r w:rsidR="0017196A" w:rsidRPr="00431FDA">
        <w:rPr>
          <w:rFonts w:ascii="Arial" w:hAnsi="Arial" w:cs="Arial"/>
          <w:sz w:val="24"/>
          <w:szCs w:val="24"/>
        </w:rPr>
        <w:t>ity Council Quality of Life (</w:t>
      </w:r>
      <w:proofErr w:type="spellStart"/>
      <w:r w:rsidR="0017196A" w:rsidRPr="00431FDA">
        <w:rPr>
          <w:rFonts w:ascii="Arial" w:hAnsi="Arial" w:cs="Arial"/>
          <w:sz w:val="24"/>
          <w:szCs w:val="24"/>
        </w:rPr>
        <w:t>QoL</w:t>
      </w:r>
      <w:proofErr w:type="spellEnd"/>
      <w:r w:rsidR="0017196A" w:rsidRPr="00431FDA">
        <w:rPr>
          <w:rFonts w:ascii="Arial" w:hAnsi="Arial" w:cs="Arial"/>
          <w:sz w:val="24"/>
          <w:szCs w:val="24"/>
        </w:rPr>
        <w:t>) s</w:t>
      </w:r>
      <w:r w:rsidRPr="00431FDA">
        <w:rPr>
          <w:rFonts w:ascii="Arial" w:hAnsi="Arial" w:cs="Arial"/>
          <w:sz w:val="24"/>
          <w:szCs w:val="24"/>
        </w:rPr>
        <w:t xml:space="preserve">urvey has been administered </w:t>
      </w:r>
      <w:r w:rsidR="00125CAC">
        <w:rPr>
          <w:rFonts w:ascii="Arial" w:hAnsi="Arial" w:cs="Arial"/>
          <w:sz w:val="24"/>
          <w:szCs w:val="24"/>
        </w:rPr>
        <w:t xml:space="preserve">since 2001 </w:t>
      </w:r>
      <w:r w:rsidRPr="00431FDA">
        <w:rPr>
          <w:rFonts w:ascii="Arial" w:hAnsi="Arial" w:cs="Arial"/>
          <w:sz w:val="24"/>
          <w:szCs w:val="24"/>
        </w:rPr>
        <w:t>by Bristol City Council. The purpose is to collect information from Bristol residents about a wide range of factors related to</w:t>
      </w:r>
      <w:r w:rsidR="00145F73">
        <w:rPr>
          <w:rFonts w:ascii="Arial" w:hAnsi="Arial" w:cs="Arial"/>
          <w:sz w:val="24"/>
          <w:szCs w:val="24"/>
        </w:rPr>
        <w:t xml:space="preserve"> quality of life including life </w:t>
      </w:r>
      <w:r w:rsidRPr="00431FDA">
        <w:rPr>
          <w:rFonts w:ascii="Arial" w:hAnsi="Arial" w:cs="Arial"/>
          <w:sz w:val="24"/>
          <w:szCs w:val="24"/>
        </w:rPr>
        <w:t xml:space="preserve">satisfaction, social-interaction/isolation, </w:t>
      </w:r>
      <w:proofErr w:type="gramStart"/>
      <w:r w:rsidRPr="00431FDA">
        <w:rPr>
          <w:rFonts w:ascii="Arial" w:hAnsi="Arial" w:cs="Arial"/>
          <w:sz w:val="24"/>
          <w:szCs w:val="24"/>
        </w:rPr>
        <w:t>connectedness</w:t>
      </w:r>
      <w:proofErr w:type="gramEnd"/>
      <w:r w:rsidRPr="00431FDA">
        <w:rPr>
          <w:rFonts w:ascii="Arial" w:hAnsi="Arial" w:cs="Arial"/>
          <w:sz w:val="24"/>
          <w:szCs w:val="24"/>
        </w:rPr>
        <w:t xml:space="preserve"> with neighbourhood, health</w:t>
      </w:r>
      <w:r w:rsidR="00236B2A" w:rsidRPr="00431FDA">
        <w:rPr>
          <w:rFonts w:ascii="Arial" w:hAnsi="Arial" w:cs="Arial"/>
          <w:sz w:val="24"/>
          <w:szCs w:val="24"/>
        </w:rPr>
        <w:t>,</w:t>
      </w:r>
      <w:r w:rsidRPr="00431FDA">
        <w:rPr>
          <w:rFonts w:ascii="Arial" w:hAnsi="Arial" w:cs="Arial"/>
          <w:sz w:val="24"/>
          <w:szCs w:val="24"/>
        </w:rPr>
        <w:t xml:space="preserve"> and participation in physical exercise. This data is recorded together with demographic variables including age, gender, postal address </w:t>
      </w:r>
      <w:r w:rsidR="00125CAC">
        <w:rPr>
          <w:rFonts w:ascii="Arial" w:hAnsi="Arial" w:cs="Arial"/>
          <w:sz w:val="24"/>
          <w:szCs w:val="24"/>
        </w:rPr>
        <w:t>and</w:t>
      </w:r>
      <w:r w:rsidRPr="00431FDA">
        <w:rPr>
          <w:rFonts w:ascii="Arial" w:hAnsi="Arial" w:cs="Arial"/>
          <w:sz w:val="24"/>
          <w:szCs w:val="24"/>
        </w:rPr>
        <w:t xml:space="preserve"> </w:t>
      </w:r>
      <w:r w:rsidR="00125CAC">
        <w:rPr>
          <w:rFonts w:ascii="Arial" w:hAnsi="Arial" w:cs="Arial"/>
          <w:sz w:val="24"/>
          <w:szCs w:val="24"/>
        </w:rPr>
        <w:t>I</w:t>
      </w:r>
      <w:r w:rsidRPr="00431FDA">
        <w:rPr>
          <w:rFonts w:ascii="Arial" w:hAnsi="Arial" w:cs="Arial"/>
          <w:sz w:val="24"/>
          <w:szCs w:val="24"/>
        </w:rPr>
        <w:t xml:space="preserve">ndex of </w:t>
      </w:r>
      <w:r w:rsidR="00125CAC">
        <w:rPr>
          <w:rFonts w:ascii="Arial" w:hAnsi="Arial" w:cs="Arial"/>
          <w:sz w:val="24"/>
          <w:szCs w:val="24"/>
        </w:rPr>
        <w:t>M</w:t>
      </w:r>
      <w:r w:rsidRPr="00431FDA">
        <w:rPr>
          <w:rFonts w:ascii="Arial" w:hAnsi="Arial" w:cs="Arial"/>
          <w:sz w:val="24"/>
          <w:szCs w:val="24"/>
        </w:rPr>
        <w:t xml:space="preserve">ultiple </w:t>
      </w:r>
      <w:r w:rsidR="00125CAC">
        <w:rPr>
          <w:rFonts w:ascii="Arial" w:hAnsi="Arial" w:cs="Arial"/>
          <w:sz w:val="24"/>
          <w:szCs w:val="24"/>
        </w:rPr>
        <w:t>D</w:t>
      </w:r>
      <w:r w:rsidRPr="00431FDA">
        <w:rPr>
          <w:rFonts w:ascii="Arial" w:hAnsi="Arial" w:cs="Arial"/>
          <w:sz w:val="24"/>
          <w:szCs w:val="24"/>
        </w:rPr>
        <w:t xml:space="preserve">eprivation (IMD2010) for that address. </w:t>
      </w:r>
    </w:p>
    <w:p w:rsidR="00883919" w:rsidRDefault="00604A25" w:rsidP="001E320F">
      <w:pPr>
        <w:rPr>
          <w:rFonts w:ascii="Arial" w:hAnsi="Arial" w:cs="Arial"/>
          <w:sz w:val="24"/>
          <w:szCs w:val="24"/>
          <w:u w:val="single"/>
        </w:rPr>
      </w:pPr>
      <w:r w:rsidRPr="00431FDA">
        <w:rPr>
          <w:rFonts w:ascii="Arial" w:hAnsi="Arial" w:cs="Arial"/>
          <w:sz w:val="24"/>
          <w:szCs w:val="24"/>
        </w:rPr>
        <w:t xml:space="preserve">An earlier </w:t>
      </w:r>
      <w:r w:rsidR="00431FDA" w:rsidRPr="00431FDA">
        <w:rPr>
          <w:rFonts w:ascii="Arial" w:hAnsi="Arial" w:cs="Arial"/>
          <w:sz w:val="24"/>
          <w:szCs w:val="24"/>
        </w:rPr>
        <w:t>report</w:t>
      </w:r>
      <w:r w:rsidR="002C4908" w:rsidRPr="002C4908">
        <w:rPr>
          <w:rFonts w:ascii="Arial" w:hAnsi="Arial" w:cs="Arial"/>
          <w:sz w:val="24"/>
          <w:szCs w:val="24"/>
          <w:vertAlign w:val="superscript"/>
        </w:rPr>
        <w:t>1</w:t>
      </w:r>
      <w:r w:rsidR="00431FDA" w:rsidRPr="00431FDA">
        <w:rPr>
          <w:rFonts w:ascii="Arial" w:hAnsi="Arial" w:cs="Arial"/>
          <w:sz w:val="24"/>
          <w:szCs w:val="24"/>
        </w:rPr>
        <w:t xml:space="preserve"> </w:t>
      </w:r>
      <w:r w:rsidRPr="00431FDA">
        <w:rPr>
          <w:rFonts w:ascii="Arial" w:hAnsi="Arial" w:cs="Arial"/>
          <w:sz w:val="24"/>
          <w:szCs w:val="24"/>
        </w:rPr>
        <w:t xml:space="preserve">presented an analysis of </w:t>
      </w:r>
      <w:r w:rsidR="0017196A" w:rsidRPr="00431FDA">
        <w:rPr>
          <w:rFonts w:ascii="Arial" w:hAnsi="Arial" w:cs="Arial"/>
          <w:sz w:val="24"/>
          <w:szCs w:val="24"/>
        </w:rPr>
        <w:t>recent data (2011-2013) for physical activity levels amongst people aged 55 years and over, by gender, 5 year age band, ethnicity and sub-locality. The 35 wards of Bristol were divided into five sub-localities (in line with Clinical Commissioning Group (CCG) divisions) to provide meaningful categorisation in terms of geography and socio-economic context</w:t>
      </w:r>
      <w:r w:rsidR="00EA186C">
        <w:rPr>
          <w:rFonts w:ascii="Arial" w:hAnsi="Arial" w:cs="Arial"/>
          <w:sz w:val="24"/>
          <w:szCs w:val="24"/>
        </w:rPr>
        <w:t xml:space="preserve"> (See Appendix 1)</w:t>
      </w:r>
      <w:r w:rsidR="0017196A" w:rsidRPr="00431FDA">
        <w:rPr>
          <w:rFonts w:ascii="Arial" w:hAnsi="Arial" w:cs="Arial"/>
          <w:sz w:val="24"/>
          <w:szCs w:val="24"/>
        </w:rPr>
        <w:t xml:space="preserve">. </w:t>
      </w:r>
      <w:r w:rsidR="006D3FB2">
        <w:rPr>
          <w:rFonts w:ascii="Arial" w:hAnsi="Arial" w:cs="Arial"/>
          <w:sz w:val="24"/>
          <w:szCs w:val="24"/>
        </w:rPr>
        <w:t>T</w:t>
      </w:r>
      <w:r w:rsidR="001E320F" w:rsidRPr="00431FDA">
        <w:rPr>
          <w:rFonts w:ascii="Arial" w:hAnsi="Arial" w:cs="Arial"/>
          <w:sz w:val="24"/>
          <w:szCs w:val="24"/>
        </w:rPr>
        <w:t xml:space="preserve">his report extends that analysis by including </w:t>
      </w:r>
      <w:r w:rsidR="00125CAC">
        <w:rPr>
          <w:rFonts w:ascii="Arial" w:hAnsi="Arial" w:cs="Arial"/>
          <w:sz w:val="24"/>
          <w:szCs w:val="24"/>
        </w:rPr>
        <w:t xml:space="preserve">life satisfaction as a measure of </w:t>
      </w:r>
      <w:r w:rsidR="001E320F" w:rsidRPr="00431FDA">
        <w:rPr>
          <w:rFonts w:ascii="Arial" w:hAnsi="Arial" w:cs="Arial"/>
          <w:sz w:val="24"/>
          <w:szCs w:val="24"/>
        </w:rPr>
        <w:t>well-being</w:t>
      </w:r>
      <w:r w:rsidR="00125CAC">
        <w:rPr>
          <w:rFonts w:ascii="Arial" w:hAnsi="Arial" w:cs="Arial"/>
          <w:sz w:val="24"/>
          <w:szCs w:val="24"/>
        </w:rPr>
        <w:t>.</w:t>
      </w:r>
    </w:p>
    <w:p w:rsidR="00EA186C" w:rsidRPr="00EA186C" w:rsidRDefault="00EA186C" w:rsidP="001E320F">
      <w:pPr>
        <w:rPr>
          <w:rFonts w:ascii="Arial" w:hAnsi="Arial" w:cs="Arial"/>
          <w:sz w:val="24"/>
          <w:szCs w:val="24"/>
          <w:u w:val="single"/>
        </w:rPr>
      </w:pPr>
      <w:r>
        <w:rPr>
          <w:rFonts w:ascii="Arial" w:hAnsi="Arial" w:cs="Arial"/>
          <w:sz w:val="24"/>
          <w:szCs w:val="24"/>
          <w:u w:val="single"/>
        </w:rPr>
        <w:lastRenderedPageBreak/>
        <w:t>Response r</w:t>
      </w:r>
      <w:r w:rsidRPr="00A13B96">
        <w:rPr>
          <w:rFonts w:ascii="Arial" w:hAnsi="Arial" w:cs="Arial"/>
          <w:sz w:val="24"/>
          <w:szCs w:val="24"/>
          <w:u w:val="single"/>
        </w:rPr>
        <w:t xml:space="preserve">ates to </w:t>
      </w:r>
      <w:r w:rsidR="00883919">
        <w:rPr>
          <w:rFonts w:ascii="Arial" w:hAnsi="Arial" w:cs="Arial"/>
          <w:sz w:val="24"/>
          <w:szCs w:val="24"/>
          <w:u w:val="single"/>
        </w:rPr>
        <w:t xml:space="preserve">the </w:t>
      </w:r>
      <w:r>
        <w:rPr>
          <w:rFonts w:ascii="Arial" w:hAnsi="Arial" w:cs="Arial"/>
          <w:sz w:val="24"/>
          <w:szCs w:val="24"/>
          <w:u w:val="single"/>
        </w:rPr>
        <w:t>q</w:t>
      </w:r>
      <w:r w:rsidRPr="00A13B96">
        <w:rPr>
          <w:rFonts w:ascii="Arial" w:hAnsi="Arial" w:cs="Arial"/>
          <w:sz w:val="24"/>
          <w:szCs w:val="24"/>
          <w:u w:val="single"/>
        </w:rPr>
        <w:t>uestionnaire</w:t>
      </w:r>
    </w:p>
    <w:p w:rsidR="00FA6C9C" w:rsidRPr="00431FDA" w:rsidRDefault="005236DB" w:rsidP="00DD3DD9">
      <w:pPr>
        <w:rPr>
          <w:rFonts w:ascii="Arial" w:hAnsi="Arial" w:cs="Arial"/>
          <w:b/>
          <w:sz w:val="24"/>
          <w:szCs w:val="24"/>
        </w:rPr>
      </w:pPr>
      <w:r w:rsidRPr="00431FDA">
        <w:rPr>
          <w:rFonts w:ascii="Arial" w:hAnsi="Arial" w:cs="Arial"/>
          <w:color w:val="000000"/>
          <w:sz w:val="24"/>
          <w:szCs w:val="24"/>
        </w:rPr>
        <w:t>The overall response rates were 23% in 2011, 20% in 2012 and 19% in 2013. The relatively low response rate means that the survey results may not be representative of the Bristol population</w:t>
      </w:r>
      <w:r w:rsidR="004C6352" w:rsidRPr="00431FDA">
        <w:rPr>
          <w:rFonts w:ascii="Arial" w:hAnsi="Arial" w:cs="Arial"/>
          <w:color w:val="000000"/>
          <w:sz w:val="24"/>
          <w:szCs w:val="24"/>
        </w:rPr>
        <w:t xml:space="preserve">, but it should be noted that response rates are higher amongst the older age groups of interest here. </w:t>
      </w:r>
      <w:r w:rsidR="00BC0F02" w:rsidRPr="00431FDA">
        <w:rPr>
          <w:rFonts w:ascii="Arial" w:hAnsi="Arial" w:cs="Arial"/>
          <w:color w:val="000000"/>
          <w:sz w:val="24"/>
          <w:szCs w:val="24"/>
        </w:rPr>
        <w:t>For a</w:t>
      </w:r>
      <w:r w:rsidR="00A8428A" w:rsidRPr="00431FDA">
        <w:rPr>
          <w:rFonts w:ascii="Arial" w:hAnsi="Arial" w:cs="Arial"/>
          <w:color w:val="000000"/>
          <w:sz w:val="24"/>
          <w:szCs w:val="24"/>
        </w:rPr>
        <w:t xml:space="preserve"> breakdown</w:t>
      </w:r>
      <w:r w:rsidR="004C6352" w:rsidRPr="00431FDA">
        <w:rPr>
          <w:rFonts w:ascii="Arial" w:hAnsi="Arial" w:cs="Arial"/>
          <w:color w:val="000000"/>
          <w:sz w:val="24"/>
          <w:szCs w:val="24"/>
        </w:rPr>
        <w:t xml:space="preserve"> of the number of responses by age, gender, year an</w:t>
      </w:r>
      <w:r w:rsidR="00A8428A" w:rsidRPr="00431FDA">
        <w:rPr>
          <w:rFonts w:ascii="Arial" w:hAnsi="Arial" w:cs="Arial"/>
          <w:color w:val="000000"/>
          <w:sz w:val="24"/>
          <w:szCs w:val="24"/>
        </w:rPr>
        <w:t>d</w:t>
      </w:r>
      <w:r w:rsidR="004C6352" w:rsidRPr="00431FDA">
        <w:rPr>
          <w:rFonts w:ascii="Arial" w:hAnsi="Arial" w:cs="Arial"/>
          <w:color w:val="000000"/>
          <w:sz w:val="24"/>
          <w:szCs w:val="24"/>
        </w:rPr>
        <w:t xml:space="preserve"> sub-locality</w:t>
      </w:r>
      <w:r w:rsidR="00BC0F02" w:rsidRPr="00431FDA">
        <w:rPr>
          <w:rFonts w:ascii="Arial" w:hAnsi="Arial" w:cs="Arial"/>
          <w:color w:val="000000"/>
          <w:sz w:val="24"/>
          <w:szCs w:val="24"/>
        </w:rPr>
        <w:t>, see Appendi</w:t>
      </w:r>
      <w:r w:rsidR="00E97ED8">
        <w:rPr>
          <w:rFonts w:ascii="Arial" w:hAnsi="Arial" w:cs="Arial"/>
          <w:color w:val="000000"/>
          <w:sz w:val="24"/>
          <w:szCs w:val="24"/>
        </w:rPr>
        <w:t>x</w:t>
      </w:r>
      <w:r w:rsidR="00562BE6">
        <w:rPr>
          <w:rFonts w:ascii="Arial" w:hAnsi="Arial" w:cs="Arial"/>
          <w:color w:val="000000"/>
          <w:sz w:val="24"/>
          <w:szCs w:val="24"/>
        </w:rPr>
        <w:t xml:space="preserve"> 2</w:t>
      </w:r>
      <w:r w:rsidRPr="00431FDA">
        <w:rPr>
          <w:rFonts w:ascii="Arial" w:hAnsi="Arial" w:cs="Arial"/>
          <w:color w:val="000000"/>
          <w:sz w:val="24"/>
          <w:szCs w:val="24"/>
        </w:rPr>
        <w:t xml:space="preserve">. </w:t>
      </w:r>
    </w:p>
    <w:p w:rsidR="00DD3DD9" w:rsidRPr="00D14534" w:rsidRDefault="0036387C" w:rsidP="00DD3DD9">
      <w:pPr>
        <w:rPr>
          <w:rFonts w:ascii="Arial" w:hAnsi="Arial" w:cs="Arial"/>
          <w:sz w:val="24"/>
          <w:szCs w:val="24"/>
          <w:u w:val="single"/>
        </w:rPr>
      </w:pPr>
      <w:r w:rsidRPr="00D14534">
        <w:rPr>
          <w:rFonts w:ascii="Arial" w:hAnsi="Arial" w:cs="Arial"/>
          <w:sz w:val="24"/>
          <w:szCs w:val="24"/>
          <w:u w:val="single"/>
        </w:rPr>
        <w:t xml:space="preserve">Individual questions and </w:t>
      </w:r>
      <w:r w:rsidR="00D14534">
        <w:rPr>
          <w:rFonts w:ascii="Arial" w:hAnsi="Arial" w:cs="Arial"/>
          <w:sz w:val="24"/>
          <w:szCs w:val="24"/>
          <w:u w:val="single"/>
        </w:rPr>
        <w:t>r</w:t>
      </w:r>
      <w:r w:rsidRPr="00D14534">
        <w:rPr>
          <w:rFonts w:ascii="Arial" w:hAnsi="Arial" w:cs="Arial"/>
          <w:sz w:val="24"/>
          <w:szCs w:val="24"/>
          <w:u w:val="single"/>
        </w:rPr>
        <w:t xml:space="preserve">esponse </w:t>
      </w:r>
      <w:r w:rsidR="00D14534">
        <w:rPr>
          <w:rFonts w:ascii="Arial" w:hAnsi="Arial" w:cs="Arial"/>
          <w:sz w:val="24"/>
          <w:szCs w:val="24"/>
          <w:u w:val="single"/>
        </w:rPr>
        <w:t>r</w:t>
      </w:r>
      <w:r w:rsidRPr="00D14534">
        <w:rPr>
          <w:rFonts w:ascii="Arial" w:hAnsi="Arial" w:cs="Arial"/>
          <w:sz w:val="24"/>
          <w:szCs w:val="24"/>
          <w:u w:val="single"/>
        </w:rPr>
        <w:t>ates</w:t>
      </w:r>
    </w:p>
    <w:p w:rsidR="0036387C" w:rsidRPr="00431FDA" w:rsidRDefault="0036387C" w:rsidP="00DD3DD9">
      <w:pPr>
        <w:rPr>
          <w:rFonts w:ascii="Arial" w:hAnsi="Arial" w:cs="Arial"/>
          <w:b/>
          <w:sz w:val="24"/>
          <w:szCs w:val="24"/>
        </w:rPr>
      </w:pPr>
      <w:r w:rsidRPr="00431FDA">
        <w:rPr>
          <w:rFonts w:ascii="Arial" w:hAnsi="Arial" w:cs="Arial"/>
          <w:color w:val="000000"/>
          <w:sz w:val="24"/>
          <w:szCs w:val="24"/>
        </w:rPr>
        <w:t>W</w:t>
      </w:r>
      <w:r w:rsidR="002B744E" w:rsidRPr="00431FDA">
        <w:rPr>
          <w:rFonts w:ascii="Arial" w:hAnsi="Arial" w:cs="Arial"/>
          <w:color w:val="000000"/>
          <w:sz w:val="24"/>
          <w:szCs w:val="24"/>
        </w:rPr>
        <w:t>e have identified the following</w:t>
      </w:r>
      <w:r w:rsidRPr="00431FDA">
        <w:rPr>
          <w:rFonts w:ascii="Arial" w:hAnsi="Arial" w:cs="Arial"/>
          <w:color w:val="000000"/>
          <w:sz w:val="24"/>
          <w:szCs w:val="24"/>
        </w:rPr>
        <w:t xml:space="preserve"> questions </w:t>
      </w:r>
      <w:r w:rsidR="00BC1F58" w:rsidRPr="00431FDA">
        <w:rPr>
          <w:rFonts w:ascii="Arial" w:hAnsi="Arial" w:cs="Arial"/>
          <w:color w:val="000000"/>
          <w:sz w:val="24"/>
          <w:szCs w:val="24"/>
        </w:rPr>
        <w:t>that could be used</w:t>
      </w:r>
      <w:r w:rsidRPr="00431FDA">
        <w:rPr>
          <w:rFonts w:ascii="Arial" w:hAnsi="Arial" w:cs="Arial"/>
          <w:color w:val="000000"/>
          <w:sz w:val="24"/>
          <w:szCs w:val="24"/>
        </w:rPr>
        <w:t xml:space="preserve"> </w:t>
      </w:r>
      <w:r w:rsidR="00BC1F58" w:rsidRPr="00431FDA">
        <w:rPr>
          <w:rFonts w:ascii="Arial" w:hAnsi="Arial" w:cs="Arial"/>
          <w:color w:val="000000"/>
          <w:sz w:val="24"/>
          <w:szCs w:val="24"/>
        </w:rPr>
        <w:t xml:space="preserve">to </w:t>
      </w:r>
      <w:r w:rsidRPr="00431FDA">
        <w:rPr>
          <w:rFonts w:ascii="Arial" w:hAnsi="Arial" w:cs="Arial"/>
          <w:color w:val="000000"/>
          <w:sz w:val="24"/>
          <w:szCs w:val="24"/>
        </w:rPr>
        <w:t xml:space="preserve">monitor </w:t>
      </w:r>
      <w:proofErr w:type="gramStart"/>
      <w:r w:rsidRPr="00431FDA">
        <w:rPr>
          <w:rFonts w:ascii="Arial" w:hAnsi="Arial" w:cs="Arial"/>
          <w:color w:val="000000"/>
          <w:sz w:val="24"/>
          <w:szCs w:val="24"/>
        </w:rPr>
        <w:t>prevalence,</w:t>
      </w:r>
      <w:proofErr w:type="gramEnd"/>
      <w:r w:rsidRPr="00431FDA">
        <w:rPr>
          <w:rFonts w:ascii="Arial" w:hAnsi="Arial" w:cs="Arial"/>
          <w:color w:val="000000"/>
          <w:sz w:val="24"/>
          <w:szCs w:val="24"/>
        </w:rPr>
        <w:t xml:space="preserve"> and trends over time, in mental and physical health and physical activity amongst older people in the Bristol area (Table </w:t>
      </w:r>
      <w:r w:rsidR="00BC0F02" w:rsidRPr="00431FDA">
        <w:rPr>
          <w:rFonts w:ascii="Arial" w:hAnsi="Arial" w:cs="Arial"/>
          <w:color w:val="000000"/>
          <w:sz w:val="24"/>
          <w:szCs w:val="24"/>
        </w:rPr>
        <w:t>1</w:t>
      </w:r>
      <w:r w:rsidRPr="00431FDA">
        <w:rPr>
          <w:rFonts w:ascii="Arial" w:hAnsi="Arial" w:cs="Arial"/>
          <w:color w:val="000000"/>
          <w:sz w:val="24"/>
          <w:szCs w:val="24"/>
        </w:rPr>
        <w:t xml:space="preserve">). The percentage of respondents who did not complete each question is also given. The full wording of the questions as they appear in the questionnaire can be found in Appendix </w:t>
      </w:r>
      <w:r w:rsidR="00562BE6">
        <w:rPr>
          <w:rFonts w:ascii="Arial" w:hAnsi="Arial" w:cs="Arial"/>
          <w:color w:val="000000"/>
          <w:sz w:val="24"/>
          <w:szCs w:val="24"/>
        </w:rPr>
        <w:t>3</w:t>
      </w:r>
      <w:r w:rsidRPr="00431FDA">
        <w:rPr>
          <w:rFonts w:ascii="Arial" w:hAnsi="Arial" w:cs="Arial"/>
          <w:color w:val="000000"/>
          <w:sz w:val="24"/>
          <w:szCs w:val="24"/>
        </w:rPr>
        <w:t>.</w:t>
      </w:r>
    </w:p>
    <w:p w:rsidR="00D86250" w:rsidRPr="00431FDA" w:rsidRDefault="00D86250" w:rsidP="00D86250">
      <w:pPr>
        <w:rPr>
          <w:rFonts w:ascii="Arial" w:hAnsi="Arial" w:cs="Arial"/>
          <w:color w:val="000000"/>
          <w:sz w:val="24"/>
          <w:szCs w:val="24"/>
        </w:rPr>
      </w:pPr>
      <w:proofErr w:type="gramStart"/>
      <w:r w:rsidRPr="00431FDA">
        <w:rPr>
          <w:rFonts w:ascii="Arial" w:hAnsi="Arial" w:cs="Arial"/>
          <w:b/>
          <w:color w:val="000000"/>
          <w:sz w:val="24"/>
          <w:szCs w:val="24"/>
        </w:rPr>
        <w:t xml:space="preserve">Table </w:t>
      </w:r>
      <w:r w:rsidR="00BC0F02" w:rsidRPr="00431FDA">
        <w:rPr>
          <w:rFonts w:ascii="Arial" w:hAnsi="Arial" w:cs="Arial"/>
          <w:b/>
          <w:color w:val="000000"/>
          <w:sz w:val="24"/>
          <w:szCs w:val="24"/>
        </w:rPr>
        <w:t>1</w:t>
      </w:r>
      <w:r w:rsidRPr="00431FDA">
        <w:rPr>
          <w:rFonts w:ascii="Arial" w:hAnsi="Arial" w:cs="Arial"/>
          <w:color w:val="000000"/>
          <w:sz w:val="24"/>
          <w:szCs w:val="24"/>
        </w:rPr>
        <w:t>.</w:t>
      </w:r>
      <w:proofErr w:type="gramEnd"/>
      <w:r w:rsidRPr="00431FDA">
        <w:rPr>
          <w:rFonts w:ascii="Arial" w:hAnsi="Arial" w:cs="Arial"/>
          <w:color w:val="000000"/>
          <w:sz w:val="24"/>
          <w:szCs w:val="24"/>
        </w:rPr>
        <w:t xml:space="preserve"> Questions measuring </w:t>
      </w:r>
      <w:r w:rsidR="00A8428A" w:rsidRPr="00431FDA">
        <w:rPr>
          <w:rFonts w:ascii="Arial" w:hAnsi="Arial" w:cs="Arial"/>
          <w:color w:val="000000"/>
          <w:sz w:val="24"/>
          <w:szCs w:val="24"/>
        </w:rPr>
        <w:t xml:space="preserve">mental health, </w:t>
      </w:r>
      <w:r w:rsidR="00F801BA" w:rsidRPr="00431FDA">
        <w:rPr>
          <w:rFonts w:ascii="Arial" w:hAnsi="Arial" w:cs="Arial"/>
          <w:color w:val="000000"/>
          <w:sz w:val="24"/>
          <w:szCs w:val="24"/>
        </w:rPr>
        <w:t>physical activity</w:t>
      </w:r>
      <w:r w:rsidR="0036387C" w:rsidRPr="00431FDA">
        <w:rPr>
          <w:rFonts w:ascii="Arial" w:hAnsi="Arial" w:cs="Arial"/>
          <w:color w:val="000000"/>
          <w:sz w:val="24"/>
          <w:szCs w:val="24"/>
        </w:rPr>
        <w:t xml:space="preserve">, </w:t>
      </w:r>
      <w:r w:rsidRPr="00431FDA">
        <w:rPr>
          <w:rFonts w:ascii="Arial" w:hAnsi="Arial" w:cs="Arial"/>
          <w:color w:val="000000"/>
          <w:sz w:val="24"/>
          <w:szCs w:val="24"/>
        </w:rPr>
        <w:t xml:space="preserve">and </w:t>
      </w:r>
      <w:r w:rsidR="00A8428A" w:rsidRPr="00431FDA">
        <w:rPr>
          <w:rFonts w:ascii="Arial" w:hAnsi="Arial" w:cs="Arial"/>
          <w:color w:val="000000"/>
          <w:sz w:val="24"/>
          <w:szCs w:val="24"/>
        </w:rPr>
        <w:t xml:space="preserve">other health </w:t>
      </w:r>
      <w:r w:rsidRPr="00431FDA">
        <w:rPr>
          <w:rFonts w:ascii="Arial" w:hAnsi="Arial" w:cs="Arial"/>
          <w:color w:val="000000"/>
          <w:sz w:val="24"/>
          <w:szCs w:val="24"/>
        </w:rPr>
        <w:t>outcomes</w:t>
      </w:r>
    </w:p>
    <w:tbl>
      <w:tblPr>
        <w:tblW w:w="907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gridCol w:w="1311"/>
        <w:gridCol w:w="1289"/>
        <w:gridCol w:w="3543"/>
        <w:gridCol w:w="1418"/>
        <w:gridCol w:w="1279"/>
      </w:tblGrid>
      <w:tr w:rsidR="002776B1" w:rsidRPr="00396F3A" w:rsidTr="00431FDA">
        <w:tc>
          <w:tcPr>
            <w:tcW w:w="236" w:type="dxa"/>
            <w:tcBorders>
              <w:top w:val="nil"/>
              <w:left w:val="nil"/>
              <w:bottom w:val="nil"/>
              <w:right w:val="single" w:sz="4" w:space="0" w:color="auto"/>
            </w:tcBorders>
          </w:tcPr>
          <w:p w:rsidR="002776B1" w:rsidRPr="00396F3A" w:rsidRDefault="002776B1" w:rsidP="009C01FC">
            <w:pPr>
              <w:spacing w:after="0" w:line="240" w:lineRule="auto"/>
              <w:jc w:val="center"/>
              <w:rPr>
                <w:rFonts w:ascii="Tahoma" w:hAnsi="Tahoma" w:cs="Tahoma"/>
                <w:noProof/>
                <w:color w:val="000000"/>
                <w:sz w:val="20"/>
                <w:szCs w:val="20"/>
              </w:rPr>
            </w:pPr>
          </w:p>
        </w:tc>
        <w:tc>
          <w:tcPr>
            <w:tcW w:w="1311" w:type="dxa"/>
            <w:tcBorders>
              <w:left w:val="single" w:sz="4" w:space="0" w:color="auto"/>
              <w:right w:val="single" w:sz="4" w:space="0" w:color="auto"/>
            </w:tcBorders>
          </w:tcPr>
          <w:p w:rsidR="002776B1" w:rsidRPr="00431FDA" w:rsidRDefault="002776B1" w:rsidP="00431FDA">
            <w:pPr>
              <w:spacing w:after="0" w:line="240" w:lineRule="auto"/>
              <w:rPr>
                <w:rFonts w:ascii="Tahoma" w:hAnsi="Tahoma" w:cs="Tahoma"/>
                <w:i/>
                <w:color w:val="000000"/>
                <w:sz w:val="20"/>
                <w:szCs w:val="20"/>
              </w:rPr>
            </w:pPr>
          </w:p>
        </w:tc>
        <w:tc>
          <w:tcPr>
            <w:tcW w:w="1289" w:type="dxa"/>
            <w:tcBorders>
              <w:left w:val="single" w:sz="4" w:space="0" w:color="auto"/>
            </w:tcBorders>
          </w:tcPr>
          <w:p w:rsidR="002776B1" w:rsidRPr="002A6F2C" w:rsidRDefault="002776B1" w:rsidP="00431FDA">
            <w:pPr>
              <w:spacing w:after="0" w:line="240" w:lineRule="auto"/>
              <w:rPr>
                <w:rFonts w:ascii="Tahoma" w:hAnsi="Tahoma" w:cs="Tahoma"/>
                <w:color w:val="000000"/>
                <w:sz w:val="20"/>
                <w:szCs w:val="20"/>
              </w:rPr>
            </w:pPr>
          </w:p>
          <w:p w:rsidR="002776B1" w:rsidRPr="002A6F2C" w:rsidRDefault="002776B1" w:rsidP="00431FDA">
            <w:pPr>
              <w:spacing w:after="0" w:line="240" w:lineRule="auto"/>
              <w:rPr>
                <w:rFonts w:ascii="Tahoma" w:hAnsi="Tahoma" w:cs="Tahoma"/>
                <w:color w:val="000000"/>
                <w:sz w:val="20"/>
                <w:szCs w:val="20"/>
              </w:rPr>
            </w:pPr>
            <w:r w:rsidRPr="002A6F2C">
              <w:rPr>
                <w:rFonts w:ascii="Tahoma" w:hAnsi="Tahoma" w:cs="Tahoma"/>
                <w:color w:val="000000"/>
                <w:sz w:val="20"/>
                <w:szCs w:val="20"/>
              </w:rPr>
              <w:t>Concept</w:t>
            </w:r>
          </w:p>
        </w:tc>
        <w:tc>
          <w:tcPr>
            <w:tcW w:w="3543" w:type="dxa"/>
            <w:tcBorders>
              <w:left w:val="single" w:sz="4" w:space="0" w:color="auto"/>
            </w:tcBorders>
          </w:tcPr>
          <w:p w:rsidR="002776B1" w:rsidRPr="002A6F2C" w:rsidRDefault="002776B1" w:rsidP="00431FDA">
            <w:pPr>
              <w:spacing w:after="0" w:line="240" w:lineRule="auto"/>
              <w:rPr>
                <w:rFonts w:ascii="Tahoma" w:hAnsi="Tahoma" w:cs="Tahoma"/>
                <w:color w:val="000000"/>
                <w:sz w:val="20"/>
                <w:szCs w:val="20"/>
              </w:rPr>
            </w:pPr>
          </w:p>
          <w:p w:rsidR="002776B1" w:rsidRPr="002A6F2C" w:rsidRDefault="002776B1" w:rsidP="00431FDA">
            <w:pPr>
              <w:spacing w:after="0" w:line="240" w:lineRule="auto"/>
              <w:rPr>
                <w:rFonts w:ascii="Tahoma" w:hAnsi="Tahoma" w:cs="Tahoma"/>
                <w:color w:val="000000"/>
                <w:sz w:val="20"/>
                <w:szCs w:val="20"/>
              </w:rPr>
            </w:pPr>
            <w:r w:rsidRPr="002A6F2C">
              <w:rPr>
                <w:rFonts w:ascii="Tahoma" w:hAnsi="Tahoma" w:cs="Tahoma"/>
                <w:color w:val="000000"/>
                <w:sz w:val="20"/>
                <w:szCs w:val="20"/>
              </w:rPr>
              <w:t>Questions</w:t>
            </w:r>
          </w:p>
        </w:tc>
        <w:tc>
          <w:tcPr>
            <w:tcW w:w="1418" w:type="dxa"/>
            <w:tcBorders>
              <w:left w:val="single" w:sz="4" w:space="0" w:color="auto"/>
            </w:tcBorders>
          </w:tcPr>
          <w:p w:rsidR="002776B1" w:rsidRPr="002C4908" w:rsidRDefault="002776B1"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 xml:space="preserve">% missing 2011- 13 </w:t>
            </w:r>
          </w:p>
        </w:tc>
        <w:tc>
          <w:tcPr>
            <w:tcW w:w="1279" w:type="dxa"/>
            <w:tcBorders>
              <w:left w:val="single" w:sz="4" w:space="0" w:color="auto"/>
            </w:tcBorders>
          </w:tcPr>
          <w:p w:rsidR="002776B1" w:rsidRPr="002C4908" w:rsidRDefault="002776B1" w:rsidP="00431FDA">
            <w:pPr>
              <w:spacing w:after="0" w:line="240" w:lineRule="auto"/>
              <w:rPr>
                <w:rFonts w:ascii="Tahoma" w:hAnsi="Tahoma" w:cs="Tahoma"/>
                <w:color w:val="000000"/>
                <w:sz w:val="20"/>
                <w:szCs w:val="20"/>
              </w:rPr>
            </w:pPr>
          </w:p>
          <w:p w:rsidR="002776B1" w:rsidRPr="002C4908" w:rsidRDefault="002776B1"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Data Type</w:t>
            </w:r>
          </w:p>
        </w:tc>
      </w:tr>
      <w:tr w:rsidR="00A8428A" w:rsidRPr="00396F3A" w:rsidTr="00431FDA">
        <w:tc>
          <w:tcPr>
            <w:tcW w:w="236" w:type="dxa"/>
            <w:tcBorders>
              <w:top w:val="nil"/>
              <w:left w:val="nil"/>
              <w:bottom w:val="nil"/>
              <w:right w:val="single" w:sz="4" w:space="0" w:color="auto"/>
            </w:tcBorders>
          </w:tcPr>
          <w:p w:rsidR="00A8428A" w:rsidRPr="00396F3A" w:rsidRDefault="00A8428A" w:rsidP="009C01FC">
            <w:pPr>
              <w:spacing w:after="0" w:line="240" w:lineRule="auto"/>
              <w:jc w:val="center"/>
              <w:rPr>
                <w:rFonts w:ascii="Tahoma" w:hAnsi="Tahoma" w:cs="Tahoma"/>
                <w:noProof/>
                <w:color w:val="000000"/>
                <w:sz w:val="20"/>
                <w:szCs w:val="20"/>
              </w:rPr>
            </w:pPr>
          </w:p>
        </w:tc>
        <w:tc>
          <w:tcPr>
            <w:tcW w:w="1311" w:type="dxa"/>
            <w:tcBorders>
              <w:left w:val="single" w:sz="4" w:space="0" w:color="auto"/>
              <w:right w:val="single" w:sz="4" w:space="0" w:color="auto"/>
            </w:tcBorders>
          </w:tcPr>
          <w:p w:rsidR="00A8428A" w:rsidRPr="00431FDA" w:rsidRDefault="00A8428A" w:rsidP="00431FDA">
            <w:pPr>
              <w:spacing w:after="0" w:line="240" w:lineRule="auto"/>
              <w:rPr>
                <w:rFonts w:ascii="Tahoma" w:hAnsi="Tahoma" w:cs="Tahoma"/>
                <w:i/>
                <w:color w:val="000000"/>
                <w:sz w:val="20"/>
                <w:szCs w:val="20"/>
              </w:rPr>
            </w:pPr>
            <w:r w:rsidRPr="00431FDA">
              <w:rPr>
                <w:rFonts w:ascii="Tahoma" w:hAnsi="Tahoma" w:cs="Tahoma"/>
                <w:color w:val="000000"/>
                <w:sz w:val="20"/>
                <w:szCs w:val="20"/>
              </w:rPr>
              <w:t>Measures of mental health</w:t>
            </w:r>
          </w:p>
        </w:tc>
        <w:tc>
          <w:tcPr>
            <w:tcW w:w="1289" w:type="dxa"/>
            <w:tcBorders>
              <w:left w:val="single" w:sz="4" w:space="0" w:color="auto"/>
            </w:tcBorders>
          </w:tcPr>
          <w:p w:rsidR="00A8428A" w:rsidRDefault="00145F73" w:rsidP="00431FDA">
            <w:pPr>
              <w:spacing w:after="0" w:line="240" w:lineRule="auto"/>
              <w:rPr>
                <w:rFonts w:ascii="Tahoma" w:hAnsi="Tahoma" w:cs="Tahoma"/>
                <w:color w:val="000000"/>
                <w:sz w:val="20"/>
                <w:szCs w:val="20"/>
              </w:rPr>
            </w:pPr>
            <w:r>
              <w:rPr>
                <w:rFonts w:ascii="Tahoma" w:hAnsi="Tahoma" w:cs="Tahoma"/>
                <w:color w:val="000000"/>
                <w:sz w:val="20"/>
                <w:szCs w:val="20"/>
              </w:rPr>
              <w:t xml:space="preserve">Life </w:t>
            </w:r>
            <w:r w:rsidR="00A8428A" w:rsidRPr="00431FDA">
              <w:rPr>
                <w:rFonts w:ascii="Tahoma" w:hAnsi="Tahoma" w:cs="Tahoma"/>
                <w:color w:val="000000"/>
                <w:sz w:val="20"/>
                <w:szCs w:val="20"/>
              </w:rPr>
              <w:t>satisfaction</w:t>
            </w:r>
          </w:p>
          <w:p w:rsidR="00E97ED8" w:rsidRDefault="00E97ED8" w:rsidP="00431FDA">
            <w:pPr>
              <w:spacing w:after="0" w:line="240" w:lineRule="auto"/>
              <w:rPr>
                <w:rFonts w:ascii="Tahoma" w:hAnsi="Tahoma" w:cs="Tahoma"/>
                <w:color w:val="000000"/>
                <w:sz w:val="20"/>
                <w:szCs w:val="20"/>
              </w:rPr>
            </w:pPr>
          </w:p>
          <w:p w:rsidR="002C4908" w:rsidRDefault="002C4908" w:rsidP="00431FDA">
            <w:pPr>
              <w:spacing w:after="0" w:line="240" w:lineRule="auto"/>
              <w:rPr>
                <w:rFonts w:ascii="Tahoma" w:hAnsi="Tahoma" w:cs="Tahoma"/>
                <w:color w:val="000000"/>
                <w:sz w:val="20"/>
                <w:szCs w:val="20"/>
              </w:rPr>
            </w:pPr>
          </w:p>
          <w:p w:rsidR="002C4908" w:rsidRDefault="002C4908" w:rsidP="00431FDA">
            <w:pPr>
              <w:spacing w:after="0" w:line="240" w:lineRule="auto"/>
              <w:rPr>
                <w:rFonts w:ascii="Tahoma" w:hAnsi="Tahoma" w:cs="Tahoma"/>
                <w:color w:val="000000"/>
                <w:sz w:val="20"/>
                <w:szCs w:val="20"/>
              </w:rPr>
            </w:pPr>
            <w:r>
              <w:rPr>
                <w:rFonts w:ascii="Tahoma" w:hAnsi="Tahoma" w:cs="Tahoma"/>
                <w:color w:val="000000"/>
                <w:sz w:val="20"/>
                <w:szCs w:val="20"/>
              </w:rPr>
              <w:t>Happiness</w:t>
            </w:r>
          </w:p>
          <w:p w:rsidR="002C4908" w:rsidRDefault="002C4908" w:rsidP="00431FDA">
            <w:pPr>
              <w:spacing w:after="0" w:line="240" w:lineRule="auto"/>
              <w:rPr>
                <w:rFonts w:ascii="Tahoma" w:hAnsi="Tahoma" w:cs="Tahoma"/>
                <w:color w:val="000000"/>
                <w:sz w:val="20"/>
                <w:szCs w:val="20"/>
              </w:rPr>
            </w:pPr>
          </w:p>
          <w:p w:rsidR="002C4908" w:rsidRPr="00431FDA" w:rsidRDefault="002C4908" w:rsidP="00431FDA">
            <w:pPr>
              <w:spacing w:after="0" w:line="240" w:lineRule="auto"/>
              <w:rPr>
                <w:rFonts w:ascii="Tahoma" w:hAnsi="Tahoma" w:cs="Tahoma"/>
                <w:i/>
                <w:color w:val="000000"/>
                <w:sz w:val="20"/>
                <w:szCs w:val="20"/>
              </w:rPr>
            </w:pPr>
            <w:r>
              <w:rPr>
                <w:rFonts w:ascii="Tahoma" w:hAnsi="Tahoma" w:cs="Tahoma"/>
                <w:color w:val="000000"/>
                <w:sz w:val="20"/>
                <w:szCs w:val="20"/>
              </w:rPr>
              <w:t>Well-being</w:t>
            </w:r>
          </w:p>
        </w:tc>
        <w:tc>
          <w:tcPr>
            <w:tcW w:w="3543" w:type="dxa"/>
            <w:tcBorders>
              <w:left w:val="single" w:sz="4" w:space="0" w:color="auto"/>
            </w:tcBorders>
          </w:tcPr>
          <w:p w:rsidR="00A8428A" w:rsidRPr="00431FDA" w:rsidRDefault="00A8428A"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 xml:space="preserve">Life satisfaction </w:t>
            </w:r>
            <w:r w:rsidR="004E7A55">
              <w:rPr>
                <w:rFonts w:ascii="Tahoma" w:hAnsi="Tahoma" w:cs="Tahoma"/>
                <w:color w:val="000000"/>
                <w:sz w:val="20"/>
                <w:szCs w:val="20"/>
              </w:rPr>
              <w:t>very low/low or medium/high</w:t>
            </w:r>
          </w:p>
          <w:p w:rsidR="007D6F1E" w:rsidRPr="00431FDA" w:rsidRDefault="00A8428A"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 xml:space="preserve">Life satisfaction </w:t>
            </w:r>
            <w:r w:rsidR="002B744E" w:rsidRPr="00431FDA">
              <w:rPr>
                <w:rFonts w:ascii="Tahoma" w:hAnsi="Tahoma" w:cs="Tahoma"/>
                <w:color w:val="000000"/>
                <w:sz w:val="20"/>
                <w:szCs w:val="20"/>
              </w:rPr>
              <w:t>10 or 11 pt scale</w:t>
            </w:r>
          </w:p>
          <w:p w:rsidR="00A8428A" w:rsidRPr="00431FDA" w:rsidRDefault="00CB677C"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 xml:space="preserve"> </w:t>
            </w:r>
            <w:r w:rsidR="007D6F1E" w:rsidRPr="00431FDA">
              <w:rPr>
                <w:rFonts w:ascii="Tahoma" w:hAnsi="Tahoma" w:cs="Tahoma"/>
                <w:color w:val="000000"/>
                <w:sz w:val="20"/>
                <w:szCs w:val="20"/>
              </w:rPr>
              <w:t xml:space="preserve">  </w:t>
            </w:r>
            <w:r w:rsidRPr="00431FDA">
              <w:rPr>
                <w:rFonts w:ascii="Tahoma" w:hAnsi="Tahoma" w:cs="Tahoma"/>
                <w:color w:val="000000"/>
                <w:sz w:val="20"/>
                <w:szCs w:val="20"/>
              </w:rPr>
              <w:t>(</w:t>
            </w:r>
            <w:r w:rsidRPr="00431FDA">
              <w:rPr>
                <w:rFonts w:ascii="Tahoma" w:hAnsi="Tahoma" w:cs="Tahoma"/>
                <w:i/>
                <w:color w:val="000000"/>
                <w:sz w:val="20"/>
                <w:szCs w:val="20"/>
              </w:rPr>
              <w:t>scale changed in 2013</w:t>
            </w:r>
            <w:r w:rsidRPr="00431FDA">
              <w:rPr>
                <w:rFonts w:ascii="Tahoma" w:hAnsi="Tahoma" w:cs="Tahoma"/>
                <w:color w:val="000000"/>
                <w:sz w:val="20"/>
                <w:szCs w:val="20"/>
              </w:rPr>
              <w:t>)</w:t>
            </w:r>
          </w:p>
          <w:p w:rsidR="007D6F1E" w:rsidRPr="00431FDA" w:rsidRDefault="007D6F1E"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Happiness 4 pt scale</w:t>
            </w:r>
          </w:p>
          <w:p w:rsidR="00A8428A" w:rsidRPr="00431FDA" w:rsidRDefault="007D6F1E" w:rsidP="00431FDA">
            <w:pPr>
              <w:spacing w:after="0" w:line="240" w:lineRule="auto"/>
              <w:rPr>
                <w:rFonts w:ascii="Tahoma" w:hAnsi="Tahoma" w:cs="Tahoma"/>
                <w:i/>
                <w:color w:val="000000"/>
                <w:sz w:val="20"/>
                <w:szCs w:val="20"/>
              </w:rPr>
            </w:pPr>
            <w:r w:rsidRPr="00431FDA">
              <w:rPr>
                <w:rFonts w:ascii="Tahoma" w:hAnsi="Tahoma" w:cs="Tahoma"/>
                <w:color w:val="000000"/>
                <w:sz w:val="20"/>
                <w:szCs w:val="20"/>
              </w:rPr>
              <w:t xml:space="preserve">   </w:t>
            </w:r>
            <w:r w:rsidR="00A8428A" w:rsidRPr="00431FDA">
              <w:rPr>
                <w:rFonts w:ascii="Tahoma" w:hAnsi="Tahoma" w:cs="Tahoma"/>
                <w:i/>
                <w:color w:val="000000"/>
                <w:sz w:val="20"/>
                <w:szCs w:val="20"/>
              </w:rPr>
              <w:t>(</w:t>
            </w:r>
            <w:r w:rsidRPr="00431FDA">
              <w:rPr>
                <w:rFonts w:ascii="Tahoma" w:hAnsi="Tahoma" w:cs="Tahoma"/>
                <w:i/>
                <w:color w:val="000000"/>
                <w:sz w:val="20"/>
                <w:szCs w:val="20"/>
              </w:rPr>
              <w:t xml:space="preserve">2011-2 only. </w:t>
            </w:r>
            <w:r w:rsidR="00A8428A" w:rsidRPr="00431FDA">
              <w:rPr>
                <w:rFonts w:ascii="Tahoma" w:hAnsi="Tahoma" w:cs="Tahoma"/>
                <w:i/>
                <w:color w:val="000000"/>
                <w:sz w:val="20"/>
                <w:szCs w:val="20"/>
              </w:rPr>
              <w:t>Not available 2013)</w:t>
            </w:r>
          </w:p>
          <w:p w:rsidR="009A57C0" w:rsidRPr="00431FDA" w:rsidRDefault="004D5730"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Short Warwick-Ed</w:t>
            </w:r>
            <w:r w:rsidR="007D6F1E" w:rsidRPr="00431FDA">
              <w:rPr>
                <w:rFonts w:ascii="Tahoma" w:hAnsi="Tahoma" w:cs="Tahoma"/>
                <w:color w:val="000000"/>
                <w:sz w:val="20"/>
                <w:szCs w:val="20"/>
              </w:rPr>
              <w:t>inburgh Mental Well-Being Scale (</w:t>
            </w:r>
            <w:r w:rsidRPr="00431FDA">
              <w:rPr>
                <w:rFonts w:ascii="Tahoma" w:hAnsi="Tahoma" w:cs="Tahoma"/>
                <w:i/>
                <w:color w:val="000000"/>
                <w:sz w:val="20"/>
                <w:szCs w:val="20"/>
              </w:rPr>
              <w:t>20</w:t>
            </w:r>
            <w:r w:rsidR="007D6F1E" w:rsidRPr="00431FDA">
              <w:rPr>
                <w:rFonts w:ascii="Tahoma" w:hAnsi="Tahoma" w:cs="Tahoma"/>
                <w:i/>
                <w:color w:val="000000"/>
                <w:sz w:val="20"/>
                <w:szCs w:val="20"/>
              </w:rPr>
              <w:t>13. Not 2011-2</w:t>
            </w:r>
            <w:r w:rsidRPr="00431FDA">
              <w:rPr>
                <w:rFonts w:ascii="Tahoma" w:hAnsi="Tahoma" w:cs="Tahoma"/>
                <w:color w:val="000000"/>
                <w:sz w:val="20"/>
                <w:szCs w:val="20"/>
              </w:rPr>
              <w:t>)</w:t>
            </w:r>
          </w:p>
        </w:tc>
        <w:tc>
          <w:tcPr>
            <w:tcW w:w="1418" w:type="dxa"/>
            <w:tcBorders>
              <w:left w:val="single" w:sz="4" w:space="0" w:color="auto"/>
            </w:tcBorders>
          </w:tcPr>
          <w:p w:rsidR="00A8428A" w:rsidRDefault="009A57C0"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2.71</w:t>
            </w:r>
          </w:p>
          <w:p w:rsidR="00E97ED8" w:rsidRPr="002C4908" w:rsidRDefault="00E97ED8" w:rsidP="00431FDA">
            <w:pPr>
              <w:spacing w:after="0" w:line="240" w:lineRule="auto"/>
              <w:rPr>
                <w:rFonts w:ascii="Tahoma" w:hAnsi="Tahoma" w:cs="Tahoma"/>
                <w:color w:val="000000"/>
                <w:sz w:val="20"/>
                <w:szCs w:val="20"/>
              </w:rPr>
            </w:pPr>
          </w:p>
          <w:p w:rsidR="00A8428A" w:rsidRPr="005D693B" w:rsidRDefault="00A8428A" w:rsidP="00431FDA">
            <w:pPr>
              <w:spacing w:after="0" w:line="240" w:lineRule="auto"/>
              <w:rPr>
                <w:rFonts w:ascii="Tahoma" w:hAnsi="Tahoma" w:cs="Tahoma"/>
                <w:color w:val="000000"/>
                <w:sz w:val="20"/>
                <w:szCs w:val="20"/>
              </w:rPr>
            </w:pPr>
            <w:r w:rsidRPr="005D693B">
              <w:rPr>
                <w:rFonts w:ascii="Tahoma" w:hAnsi="Tahoma" w:cs="Tahoma"/>
                <w:color w:val="000000"/>
                <w:sz w:val="20"/>
                <w:szCs w:val="20"/>
              </w:rPr>
              <w:t>8.35</w:t>
            </w:r>
          </w:p>
          <w:p w:rsidR="002B744E" w:rsidRPr="005D693B" w:rsidRDefault="002B744E" w:rsidP="00431FDA">
            <w:pPr>
              <w:spacing w:after="0" w:line="240" w:lineRule="auto"/>
              <w:rPr>
                <w:rFonts w:ascii="Tahoma" w:hAnsi="Tahoma" w:cs="Tahoma"/>
                <w:color w:val="000000"/>
                <w:sz w:val="20"/>
                <w:szCs w:val="20"/>
              </w:rPr>
            </w:pPr>
          </w:p>
          <w:p w:rsidR="00E97ED8" w:rsidRPr="005D693B" w:rsidRDefault="002B744E" w:rsidP="00431FDA">
            <w:pPr>
              <w:spacing w:after="0" w:line="240" w:lineRule="auto"/>
              <w:rPr>
                <w:rFonts w:ascii="Tahoma" w:hAnsi="Tahoma" w:cs="Tahoma"/>
                <w:color w:val="000000"/>
                <w:sz w:val="20"/>
                <w:szCs w:val="20"/>
              </w:rPr>
            </w:pPr>
            <w:r w:rsidRPr="005D693B">
              <w:rPr>
                <w:rFonts w:ascii="Tahoma" w:hAnsi="Tahoma" w:cs="Tahoma"/>
                <w:color w:val="000000"/>
                <w:sz w:val="20"/>
                <w:szCs w:val="20"/>
              </w:rPr>
              <w:t xml:space="preserve">7.04 </w:t>
            </w:r>
          </w:p>
          <w:p w:rsidR="004D5730" w:rsidRPr="002C4908" w:rsidRDefault="00E97ED8" w:rsidP="00431FDA">
            <w:pPr>
              <w:spacing w:after="0" w:line="240" w:lineRule="auto"/>
              <w:rPr>
                <w:rFonts w:ascii="Tahoma" w:hAnsi="Tahoma" w:cs="Tahoma"/>
                <w:color w:val="000000"/>
                <w:sz w:val="18"/>
                <w:szCs w:val="18"/>
              </w:rPr>
            </w:pPr>
            <w:r>
              <w:rPr>
                <w:rFonts w:ascii="Tahoma" w:hAnsi="Tahoma" w:cs="Tahoma"/>
                <w:color w:val="000000"/>
                <w:sz w:val="18"/>
                <w:szCs w:val="18"/>
              </w:rPr>
              <w:t>(</w:t>
            </w:r>
            <w:r w:rsidR="002B744E" w:rsidRPr="002C4908">
              <w:rPr>
                <w:rFonts w:ascii="Tahoma" w:hAnsi="Tahoma" w:cs="Tahoma"/>
                <w:color w:val="000000"/>
                <w:sz w:val="18"/>
                <w:szCs w:val="18"/>
              </w:rPr>
              <w:t>2013 missing)</w:t>
            </w:r>
          </w:p>
          <w:p w:rsidR="007D6F1E" w:rsidRPr="002C4908" w:rsidRDefault="007D6F1E" w:rsidP="00431FDA">
            <w:pPr>
              <w:spacing w:after="0" w:line="240" w:lineRule="auto"/>
              <w:rPr>
                <w:rFonts w:ascii="Tahoma" w:hAnsi="Tahoma" w:cs="Tahoma"/>
                <w:color w:val="000000"/>
                <w:sz w:val="20"/>
                <w:szCs w:val="20"/>
              </w:rPr>
            </w:pPr>
          </w:p>
          <w:p w:rsidR="002B744E" w:rsidRPr="002C4908" w:rsidRDefault="007D6F1E"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(2013 only)</w:t>
            </w:r>
          </w:p>
        </w:tc>
        <w:tc>
          <w:tcPr>
            <w:tcW w:w="1279" w:type="dxa"/>
            <w:tcBorders>
              <w:left w:val="single" w:sz="4" w:space="0" w:color="auto"/>
            </w:tcBorders>
          </w:tcPr>
          <w:p w:rsidR="00A8428A" w:rsidRDefault="004E7A55" w:rsidP="00431FDA">
            <w:pPr>
              <w:spacing w:after="0" w:line="240" w:lineRule="auto"/>
              <w:rPr>
                <w:rFonts w:ascii="Tahoma" w:hAnsi="Tahoma" w:cs="Tahoma"/>
                <w:color w:val="000000"/>
                <w:sz w:val="20"/>
                <w:szCs w:val="20"/>
              </w:rPr>
            </w:pPr>
            <w:r>
              <w:rPr>
                <w:rFonts w:ascii="Tahoma" w:hAnsi="Tahoma" w:cs="Tahoma"/>
                <w:color w:val="000000"/>
                <w:sz w:val="20"/>
                <w:szCs w:val="20"/>
              </w:rPr>
              <w:t>Binary</w:t>
            </w:r>
          </w:p>
          <w:p w:rsidR="00E97ED8" w:rsidRPr="002C4908" w:rsidRDefault="00E97ED8" w:rsidP="00431FDA">
            <w:pPr>
              <w:spacing w:after="0" w:line="240" w:lineRule="auto"/>
              <w:rPr>
                <w:rFonts w:ascii="Tahoma" w:hAnsi="Tahoma" w:cs="Tahoma"/>
                <w:color w:val="000000"/>
                <w:sz w:val="20"/>
                <w:szCs w:val="20"/>
              </w:rPr>
            </w:pPr>
          </w:p>
          <w:p w:rsidR="00A8428A" w:rsidRPr="002C4908" w:rsidRDefault="00A8428A"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Categorical</w:t>
            </w:r>
          </w:p>
          <w:p w:rsidR="002B744E" w:rsidRPr="002C4908" w:rsidRDefault="002B744E" w:rsidP="00431FDA">
            <w:pPr>
              <w:spacing w:after="0" w:line="240" w:lineRule="auto"/>
              <w:rPr>
                <w:rFonts w:ascii="Tahoma" w:hAnsi="Tahoma" w:cs="Tahoma"/>
                <w:color w:val="000000"/>
                <w:sz w:val="20"/>
                <w:szCs w:val="20"/>
              </w:rPr>
            </w:pPr>
          </w:p>
          <w:p w:rsidR="00A8428A" w:rsidRPr="002C4908" w:rsidRDefault="00A8428A"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Categorical</w:t>
            </w:r>
          </w:p>
          <w:p w:rsidR="004D5730" w:rsidRPr="002C4908" w:rsidRDefault="004D5730" w:rsidP="00431FDA">
            <w:pPr>
              <w:spacing w:after="0" w:line="240" w:lineRule="auto"/>
              <w:rPr>
                <w:rFonts w:ascii="Tahoma" w:hAnsi="Tahoma" w:cs="Tahoma"/>
                <w:color w:val="000000"/>
                <w:sz w:val="20"/>
                <w:szCs w:val="20"/>
              </w:rPr>
            </w:pPr>
          </w:p>
          <w:p w:rsidR="00431FDA" w:rsidRPr="002C4908" w:rsidRDefault="00431FDA"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Categorical</w:t>
            </w:r>
          </w:p>
          <w:p w:rsidR="00431FDA" w:rsidRPr="002C4908" w:rsidRDefault="00431FDA" w:rsidP="00431FDA">
            <w:pPr>
              <w:spacing w:after="0" w:line="240" w:lineRule="auto"/>
              <w:rPr>
                <w:rFonts w:ascii="Tahoma" w:hAnsi="Tahoma" w:cs="Tahoma"/>
                <w:color w:val="000000"/>
                <w:sz w:val="20"/>
                <w:szCs w:val="20"/>
              </w:rPr>
            </w:pPr>
          </w:p>
        </w:tc>
      </w:tr>
      <w:tr w:rsidR="002776B1" w:rsidRPr="00396F3A" w:rsidTr="00431FDA">
        <w:trPr>
          <w:trHeight w:val="699"/>
        </w:trPr>
        <w:tc>
          <w:tcPr>
            <w:tcW w:w="236" w:type="dxa"/>
            <w:vMerge w:val="restart"/>
            <w:tcBorders>
              <w:top w:val="nil"/>
              <w:left w:val="nil"/>
              <w:right w:val="single" w:sz="4" w:space="0" w:color="auto"/>
            </w:tcBorders>
          </w:tcPr>
          <w:p w:rsidR="002776B1" w:rsidRPr="00396F3A" w:rsidRDefault="002776B1" w:rsidP="009C01FC">
            <w:pPr>
              <w:spacing w:after="0" w:line="240" w:lineRule="auto"/>
              <w:jc w:val="center"/>
              <w:rPr>
                <w:rFonts w:ascii="Tahoma" w:hAnsi="Tahoma" w:cs="Tahoma"/>
                <w:color w:val="000000"/>
                <w:sz w:val="20"/>
                <w:szCs w:val="20"/>
              </w:rPr>
            </w:pPr>
          </w:p>
        </w:tc>
        <w:tc>
          <w:tcPr>
            <w:tcW w:w="1311" w:type="dxa"/>
            <w:tcBorders>
              <w:left w:val="single" w:sz="4" w:space="0" w:color="auto"/>
              <w:right w:val="single" w:sz="4" w:space="0" w:color="auto"/>
            </w:tcBorders>
          </w:tcPr>
          <w:p w:rsidR="002776B1" w:rsidRPr="00431FDA" w:rsidRDefault="002776B1"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Measures of physical activity</w:t>
            </w:r>
          </w:p>
        </w:tc>
        <w:tc>
          <w:tcPr>
            <w:tcW w:w="1289" w:type="dxa"/>
            <w:tcBorders>
              <w:left w:val="single" w:sz="4" w:space="0" w:color="auto"/>
            </w:tcBorders>
          </w:tcPr>
          <w:p w:rsidR="002776B1" w:rsidRPr="00431FDA" w:rsidRDefault="002776B1"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Frequency of physical activity</w:t>
            </w:r>
          </w:p>
        </w:tc>
        <w:tc>
          <w:tcPr>
            <w:tcW w:w="3543" w:type="dxa"/>
            <w:tcBorders>
              <w:left w:val="single" w:sz="4" w:space="0" w:color="auto"/>
            </w:tcBorders>
          </w:tcPr>
          <w:p w:rsidR="002776B1" w:rsidRPr="00431FDA" w:rsidRDefault="002776B1"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Exercise at least 5 times a week</w:t>
            </w:r>
          </w:p>
          <w:p w:rsidR="002776B1" w:rsidRPr="00431FDA" w:rsidRDefault="002776B1"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Exercise at least once per week</w:t>
            </w:r>
          </w:p>
          <w:p w:rsidR="002776B1" w:rsidRPr="00431FDA" w:rsidRDefault="002776B1"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Sport at least once per week</w:t>
            </w:r>
          </w:p>
        </w:tc>
        <w:tc>
          <w:tcPr>
            <w:tcW w:w="1418" w:type="dxa"/>
            <w:tcBorders>
              <w:left w:val="single" w:sz="4" w:space="0" w:color="auto"/>
            </w:tcBorders>
          </w:tcPr>
          <w:p w:rsidR="002776B1" w:rsidRPr="002C4908" w:rsidRDefault="002776B1"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1.</w:t>
            </w:r>
            <w:r w:rsidR="009A57C0" w:rsidRPr="002C4908">
              <w:rPr>
                <w:rFonts w:ascii="Tahoma" w:hAnsi="Tahoma" w:cs="Tahoma"/>
                <w:color w:val="000000"/>
                <w:sz w:val="20"/>
                <w:szCs w:val="20"/>
              </w:rPr>
              <w:t>34</w:t>
            </w:r>
          </w:p>
          <w:p w:rsidR="002776B1" w:rsidRPr="002C4908" w:rsidRDefault="002776B1"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1.</w:t>
            </w:r>
            <w:r w:rsidR="009A57C0" w:rsidRPr="002C4908">
              <w:rPr>
                <w:rFonts w:ascii="Tahoma" w:hAnsi="Tahoma" w:cs="Tahoma"/>
                <w:color w:val="000000"/>
                <w:sz w:val="20"/>
                <w:szCs w:val="20"/>
              </w:rPr>
              <w:t>34</w:t>
            </w:r>
          </w:p>
          <w:p w:rsidR="002776B1" w:rsidRPr="002C4908" w:rsidRDefault="002776B1"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3.</w:t>
            </w:r>
            <w:r w:rsidR="009A57C0" w:rsidRPr="002C4908">
              <w:rPr>
                <w:rFonts w:ascii="Tahoma" w:hAnsi="Tahoma" w:cs="Tahoma"/>
                <w:color w:val="000000"/>
                <w:sz w:val="20"/>
                <w:szCs w:val="20"/>
              </w:rPr>
              <w:t>04</w:t>
            </w:r>
          </w:p>
        </w:tc>
        <w:tc>
          <w:tcPr>
            <w:tcW w:w="1279" w:type="dxa"/>
            <w:tcBorders>
              <w:left w:val="single" w:sz="4" w:space="0" w:color="auto"/>
            </w:tcBorders>
          </w:tcPr>
          <w:p w:rsidR="002776B1" w:rsidRPr="002C4908" w:rsidRDefault="002776B1"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Binary</w:t>
            </w:r>
          </w:p>
          <w:p w:rsidR="002776B1" w:rsidRPr="002C4908" w:rsidRDefault="002776B1"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Binary</w:t>
            </w:r>
          </w:p>
          <w:p w:rsidR="002776B1" w:rsidRPr="002C4908" w:rsidRDefault="002776B1"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Binary</w:t>
            </w:r>
          </w:p>
        </w:tc>
      </w:tr>
      <w:tr w:rsidR="007D6F1E" w:rsidRPr="00396F3A" w:rsidTr="00431FDA">
        <w:trPr>
          <w:trHeight w:val="262"/>
        </w:trPr>
        <w:tc>
          <w:tcPr>
            <w:tcW w:w="236" w:type="dxa"/>
            <w:vMerge/>
            <w:tcBorders>
              <w:left w:val="nil"/>
              <w:bottom w:val="nil"/>
              <w:right w:val="single" w:sz="4" w:space="0" w:color="auto"/>
            </w:tcBorders>
          </w:tcPr>
          <w:p w:rsidR="007D6F1E" w:rsidRPr="00396F3A" w:rsidRDefault="007D6F1E" w:rsidP="009C01FC">
            <w:pPr>
              <w:spacing w:after="0" w:line="240" w:lineRule="auto"/>
              <w:jc w:val="center"/>
              <w:rPr>
                <w:rFonts w:ascii="Tahoma" w:hAnsi="Tahoma" w:cs="Tahoma"/>
                <w:color w:val="000000"/>
                <w:sz w:val="20"/>
                <w:szCs w:val="20"/>
              </w:rPr>
            </w:pPr>
          </w:p>
        </w:tc>
        <w:tc>
          <w:tcPr>
            <w:tcW w:w="1311" w:type="dxa"/>
            <w:tcBorders>
              <w:left w:val="single" w:sz="4" w:space="0" w:color="auto"/>
              <w:right w:val="single" w:sz="4" w:space="0" w:color="auto"/>
            </w:tcBorders>
          </w:tcPr>
          <w:p w:rsidR="007D6F1E" w:rsidRPr="00431FDA" w:rsidRDefault="007D6F1E"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Outcomes that may be associated with life satisfaction and physical activity</w:t>
            </w:r>
          </w:p>
        </w:tc>
        <w:tc>
          <w:tcPr>
            <w:tcW w:w="1289" w:type="dxa"/>
            <w:tcBorders>
              <w:left w:val="single" w:sz="4" w:space="0" w:color="auto"/>
            </w:tcBorders>
          </w:tcPr>
          <w:p w:rsidR="007D6F1E" w:rsidRPr="00431FDA" w:rsidRDefault="007D6F1E"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General health</w:t>
            </w:r>
          </w:p>
          <w:p w:rsidR="007D6F1E" w:rsidRDefault="007D6F1E" w:rsidP="00431FDA">
            <w:pPr>
              <w:spacing w:after="0" w:line="240" w:lineRule="auto"/>
              <w:rPr>
                <w:rFonts w:ascii="Tahoma" w:hAnsi="Tahoma" w:cs="Tahoma"/>
                <w:color w:val="000000"/>
                <w:sz w:val="20"/>
                <w:szCs w:val="20"/>
              </w:rPr>
            </w:pPr>
          </w:p>
          <w:p w:rsidR="00084075" w:rsidRPr="00431FDA" w:rsidRDefault="00084075" w:rsidP="00431FDA">
            <w:pPr>
              <w:spacing w:after="0" w:line="240" w:lineRule="auto"/>
              <w:rPr>
                <w:rFonts w:ascii="Tahoma" w:hAnsi="Tahoma" w:cs="Tahoma"/>
                <w:color w:val="000000"/>
                <w:sz w:val="20"/>
                <w:szCs w:val="20"/>
              </w:rPr>
            </w:pPr>
          </w:p>
          <w:p w:rsidR="007D6F1E" w:rsidRPr="00431FDA" w:rsidRDefault="007D6F1E"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Falls</w:t>
            </w:r>
          </w:p>
          <w:p w:rsidR="007D6F1E" w:rsidRPr="00431FDA" w:rsidRDefault="007D6F1E" w:rsidP="00431FDA">
            <w:pPr>
              <w:spacing w:after="0" w:line="240" w:lineRule="auto"/>
              <w:rPr>
                <w:rFonts w:ascii="Tahoma" w:hAnsi="Tahoma" w:cs="Tahoma"/>
                <w:color w:val="000000"/>
                <w:sz w:val="20"/>
                <w:szCs w:val="20"/>
              </w:rPr>
            </w:pPr>
          </w:p>
          <w:p w:rsidR="007D6F1E" w:rsidRPr="00431FDA" w:rsidRDefault="007D6F1E"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Weight</w:t>
            </w:r>
          </w:p>
        </w:tc>
        <w:tc>
          <w:tcPr>
            <w:tcW w:w="3543" w:type="dxa"/>
            <w:tcBorders>
              <w:left w:val="single" w:sz="4" w:space="0" w:color="auto"/>
            </w:tcBorders>
          </w:tcPr>
          <w:p w:rsidR="007D6F1E" w:rsidRPr="00431FDA" w:rsidRDefault="007D6F1E"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 xml:space="preserve">General health in past 12 </w:t>
            </w:r>
            <w:proofErr w:type="spellStart"/>
            <w:r w:rsidRPr="00431FDA">
              <w:rPr>
                <w:rFonts w:ascii="Tahoma" w:hAnsi="Tahoma" w:cs="Tahoma"/>
                <w:color w:val="000000"/>
                <w:sz w:val="20"/>
                <w:szCs w:val="20"/>
              </w:rPr>
              <w:t>mths</w:t>
            </w:r>
            <w:proofErr w:type="spellEnd"/>
          </w:p>
          <w:p w:rsidR="007D6F1E" w:rsidRPr="00431FDA" w:rsidRDefault="007D6F1E"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Limiting long-term illness</w:t>
            </w:r>
          </w:p>
          <w:p w:rsidR="007D6F1E" w:rsidRPr="00431FDA" w:rsidRDefault="007D6F1E"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Disability</w:t>
            </w:r>
          </w:p>
          <w:p w:rsidR="009A57C0" w:rsidRPr="00431FDA" w:rsidRDefault="009A57C0" w:rsidP="00431FDA">
            <w:pPr>
              <w:spacing w:after="0" w:line="240" w:lineRule="auto"/>
              <w:rPr>
                <w:rFonts w:ascii="Tahoma" w:hAnsi="Tahoma" w:cs="Tahoma"/>
                <w:color w:val="000000"/>
                <w:sz w:val="20"/>
                <w:szCs w:val="20"/>
              </w:rPr>
            </w:pPr>
          </w:p>
          <w:p w:rsidR="007D6F1E" w:rsidRPr="00431FDA" w:rsidRDefault="007D6F1E"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 xml:space="preserve">Accidental fall in the last 12 </w:t>
            </w:r>
            <w:proofErr w:type="spellStart"/>
            <w:r w:rsidRPr="00431FDA">
              <w:rPr>
                <w:rFonts w:ascii="Tahoma" w:hAnsi="Tahoma" w:cs="Tahoma"/>
                <w:color w:val="000000"/>
                <w:sz w:val="20"/>
                <w:szCs w:val="20"/>
              </w:rPr>
              <w:t>mths</w:t>
            </w:r>
            <w:proofErr w:type="spellEnd"/>
          </w:p>
          <w:p w:rsidR="007D6F1E" w:rsidRPr="00431FDA" w:rsidRDefault="007D6F1E" w:rsidP="00431FDA">
            <w:pPr>
              <w:spacing w:after="0" w:line="240" w:lineRule="auto"/>
              <w:rPr>
                <w:rFonts w:ascii="Tahoma" w:hAnsi="Tahoma" w:cs="Tahoma"/>
                <w:color w:val="000000"/>
                <w:sz w:val="20"/>
                <w:szCs w:val="20"/>
              </w:rPr>
            </w:pPr>
          </w:p>
          <w:p w:rsidR="007D6F1E" w:rsidRPr="00431FDA" w:rsidRDefault="007D6F1E" w:rsidP="00431FDA">
            <w:pPr>
              <w:spacing w:after="0" w:line="240" w:lineRule="auto"/>
              <w:rPr>
                <w:rFonts w:ascii="Tahoma" w:hAnsi="Tahoma" w:cs="Tahoma"/>
                <w:color w:val="000000"/>
                <w:sz w:val="20"/>
                <w:szCs w:val="20"/>
              </w:rPr>
            </w:pPr>
            <w:r w:rsidRPr="00431FDA">
              <w:rPr>
                <w:rFonts w:ascii="Tahoma" w:hAnsi="Tahoma" w:cs="Tahoma"/>
                <w:color w:val="000000"/>
                <w:sz w:val="20"/>
                <w:szCs w:val="20"/>
              </w:rPr>
              <w:t>B</w:t>
            </w:r>
            <w:r w:rsidR="002C4908">
              <w:rPr>
                <w:rFonts w:ascii="Tahoma" w:hAnsi="Tahoma" w:cs="Tahoma"/>
                <w:color w:val="000000"/>
                <w:sz w:val="20"/>
                <w:szCs w:val="20"/>
              </w:rPr>
              <w:t>ody Mass Index</w:t>
            </w:r>
            <w:r w:rsidRPr="00431FDA">
              <w:rPr>
                <w:rFonts w:ascii="Tahoma" w:hAnsi="Tahoma" w:cs="Tahoma"/>
                <w:color w:val="000000"/>
                <w:sz w:val="20"/>
                <w:szCs w:val="20"/>
              </w:rPr>
              <w:t xml:space="preserve"> category</w:t>
            </w:r>
          </w:p>
        </w:tc>
        <w:tc>
          <w:tcPr>
            <w:tcW w:w="1418" w:type="dxa"/>
            <w:tcBorders>
              <w:left w:val="single" w:sz="4" w:space="0" w:color="auto"/>
            </w:tcBorders>
          </w:tcPr>
          <w:p w:rsidR="007D6F1E" w:rsidRPr="002C4908" w:rsidRDefault="007D6F1E"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1.</w:t>
            </w:r>
            <w:r w:rsidR="009A57C0" w:rsidRPr="002C4908">
              <w:rPr>
                <w:rFonts w:ascii="Tahoma" w:hAnsi="Tahoma" w:cs="Tahoma"/>
                <w:color w:val="000000"/>
                <w:sz w:val="20"/>
                <w:szCs w:val="20"/>
              </w:rPr>
              <w:t>23</w:t>
            </w:r>
          </w:p>
          <w:p w:rsidR="007D6F1E" w:rsidRPr="002C4908" w:rsidRDefault="007D6F1E"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0.</w:t>
            </w:r>
            <w:r w:rsidR="009A57C0" w:rsidRPr="002C4908">
              <w:rPr>
                <w:rFonts w:ascii="Tahoma" w:hAnsi="Tahoma" w:cs="Tahoma"/>
                <w:color w:val="000000"/>
                <w:sz w:val="20"/>
                <w:szCs w:val="20"/>
              </w:rPr>
              <w:t>52</w:t>
            </w:r>
          </w:p>
          <w:p w:rsidR="007D6F1E" w:rsidRPr="005D693B" w:rsidRDefault="007D6F1E" w:rsidP="00431FDA">
            <w:pPr>
              <w:spacing w:after="0" w:line="240" w:lineRule="auto"/>
              <w:rPr>
                <w:rFonts w:ascii="Tahoma" w:hAnsi="Tahoma" w:cs="Tahoma"/>
                <w:color w:val="000000"/>
                <w:sz w:val="20"/>
                <w:szCs w:val="20"/>
              </w:rPr>
            </w:pPr>
            <w:r w:rsidRPr="005D693B">
              <w:rPr>
                <w:rFonts w:ascii="Tahoma" w:hAnsi="Tahoma" w:cs="Tahoma"/>
                <w:color w:val="000000"/>
                <w:sz w:val="20"/>
                <w:szCs w:val="20"/>
              </w:rPr>
              <w:t>8.66</w:t>
            </w:r>
          </w:p>
          <w:p w:rsidR="009A57C0" w:rsidRPr="002C4908" w:rsidRDefault="009A57C0" w:rsidP="00431FDA">
            <w:pPr>
              <w:spacing w:after="0" w:line="240" w:lineRule="auto"/>
              <w:rPr>
                <w:rFonts w:ascii="Tahoma" w:hAnsi="Tahoma" w:cs="Tahoma"/>
                <w:color w:val="000000"/>
                <w:sz w:val="20"/>
                <w:szCs w:val="20"/>
              </w:rPr>
            </w:pPr>
          </w:p>
          <w:p w:rsidR="007D6F1E" w:rsidRPr="002C4908" w:rsidRDefault="009A57C0"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2.2</w:t>
            </w:r>
            <w:r w:rsidR="007D6F1E" w:rsidRPr="002C4908">
              <w:rPr>
                <w:rFonts w:ascii="Tahoma" w:hAnsi="Tahoma" w:cs="Tahoma"/>
                <w:color w:val="000000"/>
                <w:sz w:val="20"/>
                <w:szCs w:val="20"/>
              </w:rPr>
              <w:t>2</w:t>
            </w:r>
          </w:p>
          <w:p w:rsidR="007D6F1E" w:rsidRPr="002C4908" w:rsidRDefault="007D6F1E" w:rsidP="00431FDA">
            <w:pPr>
              <w:spacing w:after="0" w:line="240" w:lineRule="auto"/>
              <w:rPr>
                <w:rFonts w:ascii="Tahoma" w:hAnsi="Tahoma" w:cs="Tahoma"/>
                <w:color w:val="000000"/>
                <w:sz w:val="20"/>
                <w:szCs w:val="20"/>
              </w:rPr>
            </w:pPr>
          </w:p>
          <w:p w:rsidR="007D6F1E" w:rsidRPr="005D693B" w:rsidRDefault="009A57C0" w:rsidP="00431FDA">
            <w:pPr>
              <w:spacing w:after="0" w:line="240" w:lineRule="auto"/>
              <w:rPr>
                <w:rFonts w:ascii="Tahoma" w:hAnsi="Tahoma" w:cs="Tahoma"/>
                <w:color w:val="000000"/>
                <w:sz w:val="20"/>
                <w:szCs w:val="20"/>
              </w:rPr>
            </w:pPr>
            <w:r w:rsidRPr="005D693B">
              <w:rPr>
                <w:rFonts w:ascii="Tahoma" w:hAnsi="Tahoma" w:cs="Tahoma"/>
                <w:color w:val="000000"/>
                <w:sz w:val="20"/>
                <w:szCs w:val="20"/>
              </w:rPr>
              <w:t>9.99</w:t>
            </w:r>
          </w:p>
        </w:tc>
        <w:tc>
          <w:tcPr>
            <w:tcW w:w="1279" w:type="dxa"/>
            <w:tcBorders>
              <w:left w:val="single" w:sz="4" w:space="0" w:color="auto"/>
            </w:tcBorders>
          </w:tcPr>
          <w:p w:rsidR="007D6F1E" w:rsidRPr="002C4908" w:rsidRDefault="007D6F1E"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Categorical</w:t>
            </w:r>
          </w:p>
          <w:p w:rsidR="007D6F1E" w:rsidRPr="002C4908" w:rsidRDefault="007D6F1E"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Binary</w:t>
            </w:r>
          </w:p>
          <w:p w:rsidR="007D6F1E" w:rsidRPr="002C4908" w:rsidRDefault="007D6F1E"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Binary</w:t>
            </w:r>
          </w:p>
          <w:p w:rsidR="009A57C0" w:rsidRPr="002C4908" w:rsidRDefault="009A57C0" w:rsidP="00431FDA">
            <w:pPr>
              <w:spacing w:after="0" w:line="240" w:lineRule="auto"/>
              <w:rPr>
                <w:rFonts w:ascii="Tahoma" w:hAnsi="Tahoma" w:cs="Tahoma"/>
                <w:color w:val="000000"/>
                <w:sz w:val="20"/>
                <w:szCs w:val="20"/>
              </w:rPr>
            </w:pPr>
          </w:p>
          <w:p w:rsidR="007D6F1E" w:rsidRPr="002C4908" w:rsidRDefault="007D6F1E"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Binary</w:t>
            </w:r>
          </w:p>
          <w:p w:rsidR="007D6F1E" w:rsidRPr="002C4908" w:rsidRDefault="007D6F1E" w:rsidP="00431FDA">
            <w:pPr>
              <w:spacing w:after="0" w:line="240" w:lineRule="auto"/>
              <w:rPr>
                <w:rFonts w:ascii="Tahoma" w:hAnsi="Tahoma" w:cs="Tahoma"/>
                <w:color w:val="000000"/>
                <w:sz w:val="20"/>
                <w:szCs w:val="20"/>
              </w:rPr>
            </w:pPr>
          </w:p>
          <w:p w:rsidR="007D6F1E" w:rsidRPr="002C4908" w:rsidRDefault="007D6F1E" w:rsidP="00431FDA">
            <w:pPr>
              <w:spacing w:after="0" w:line="240" w:lineRule="auto"/>
              <w:rPr>
                <w:rFonts w:ascii="Tahoma" w:hAnsi="Tahoma" w:cs="Tahoma"/>
                <w:color w:val="000000"/>
                <w:sz w:val="20"/>
                <w:szCs w:val="20"/>
              </w:rPr>
            </w:pPr>
            <w:r w:rsidRPr="002C4908">
              <w:rPr>
                <w:rFonts w:ascii="Tahoma" w:hAnsi="Tahoma" w:cs="Tahoma"/>
                <w:color w:val="000000"/>
                <w:sz w:val="20"/>
                <w:szCs w:val="20"/>
              </w:rPr>
              <w:t>Categorical</w:t>
            </w:r>
          </w:p>
        </w:tc>
      </w:tr>
    </w:tbl>
    <w:p w:rsidR="00CF36C1" w:rsidRDefault="00CF36C1" w:rsidP="001B026C">
      <w:pPr>
        <w:rPr>
          <w:b/>
        </w:rPr>
      </w:pPr>
    </w:p>
    <w:p w:rsidR="004D5730" w:rsidRPr="00431FDA" w:rsidRDefault="00AB055B" w:rsidP="00B938EA">
      <w:pPr>
        <w:rPr>
          <w:rFonts w:ascii="Arial" w:hAnsi="Arial" w:cs="Arial"/>
          <w:color w:val="000000"/>
          <w:sz w:val="24"/>
          <w:szCs w:val="24"/>
        </w:rPr>
      </w:pPr>
      <w:r>
        <w:rPr>
          <w:rFonts w:ascii="Arial" w:hAnsi="Arial" w:cs="Arial"/>
          <w:color w:val="000000"/>
          <w:sz w:val="24"/>
          <w:szCs w:val="24"/>
        </w:rPr>
        <w:t>O</w:t>
      </w:r>
      <w:r w:rsidR="008E4A75" w:rsidRPr="00431FDA">
        <w:rPr>
          <w:rFonts w:ascii="Arial" w:hAnsi="Arial" w:cs="Arial"/>
          <w:color w:val="000000"/>
          <w:sz w:val="24"/>
          <w:szCs w:val="24"/>
        </w:rPr>
        <w:t xml:space="preserve">f the </w:t>
      </w:r>
      <w:r w:rsidR="006254DC" w:rsidRPr="00431FDA">
        <w:rPr>
          <w:rFonts w:ascii="Arial" w:hAnsi="Arial" w:cs="Arial"/>
          <w:color w:val="000000"/>
          <w:sz w:val="24"/>
          <w:szCs w:val="24"/>
        </w:rPr>
        <w:t xml:space="preserve">four </w:t>
      </w:r>
      <w:r w:rsidR="008E4A75" w:rsidRPr="00431FDA">
        <w:rPr>
          <w:rFonts w:ascii="Arial" w:hAnsi="Arial" w:cs="Arial"/>
          <w:color w:val="000000"/>
          <w:sz w:val="24"/>
          <w:szCs w:val="24"/>
        </w:rPr>
        <w:t>measures of mental health available</w:t>
      </w:r>
      <w:r w:rsidR="004D5730" w:rsidRPr="00431FDA">
        <w:rPr>
          <w:rFonts w:ascii="Arial" w:hAnsi="Arial" w:cs="Arial"/>
          <w:color w:val="000000"/>
          <w:sz w:val="24"/>
          <w:szCs w:val="24"/>
        </w:rPr>
        <w:t xml:space="preserve">, we focus </w:t>
      </w:r>
      <w:r w:rsidR="007F1B95" w:rsidRPr="00431FDA">
        <w:rPr>
          <w:rFonts w:ascii="Arial" w:hAnsi="Arial" w:cs="Arial"/>
          <w:color w:val="000000"/>
          <w:sz w:val="24"/>
          <w:szCs w:val="24"/>
        </w:rPr>
        <w:t xml:space="preserve">here </w:t>
      </w:r>
      <w:r w:rsidR="004D5730" w:rsidRPr="00431FDA">
        <w:rPr>
          <w:rFonts w:ascii="Arial" w:hAnsi="Arial" w:cs="Arial"/>
          <w:color w:val="000000"/>
          <w:sz w:val="24"/>
          <w:szCs w:val="24"/>
        </w:rPr>
        <w:t xml:space="preserve">on the </w:t>
      </w:r>
      <w:r w:rsidR="00E97ED8">
        <w:rPr>
          <w:rFonts w:ascii="Arial" w:hAnsi="Arial" w:cs="Arial"/>
          <w:color w:val="000000"/>
          <w:sz w:val="24"/>
          <w:szCs w:val="24"/>
        </w:rPr>
        <w:t>binary</w:t>
      </w:r>
      <w:r w:rsidR="001C29E8" w:rsidRPr="00431FDA">
        <w:rPr>
          <w:rFonts w:ascii="Arial" w:hAnsi="Arial" w:cs="Arial"/>
          <w:color w:val="000000"/>
          <w:sz w:val="24"/>
          <w:szCs w:val="24"/>
        </w:rPr>
        <w:t xml:space="preserve"> </w:t>
      </w:r>
      <w:r w:rsidR="007F6DC7">
        <w:rPr>
          <w:rFonts w:ascii="Arial" w:hAnsi="Arial" w:cs="Arial"/>
          <w:color w:val="000000"/>
          <w:sz w:val="24"/>
          <w:szCs w:val="24"/>
        </w:rPr>
        <w:t>life satisfaction variable (</w:t>
      </w:r>
      <w:r w:rsidR="006C0D92">
        <w:rPr>
          <w:rFonts w:ascii="Arial" w:hAnsi="Arial" w:cs="Arial"/>
          <w:color w:val="000000"/>
          <w:sz w:val="24"/>
          <w:szCs w:val="24"/>
        </w:rPr>
        <w:t>‘</w:t>
      </w:r>
      <w:r w:rsidR="00E97ED8">
        <w:rPr>
          <w:rFonts w:ascii="Arial" w:hAnsi="Arial" w:cs="Arial"/>
          <w:color w:val="000000"/>
          <w:sz w:val="24"/>
          <w:szCs w:val="24"/>
        </w:rPr>
        <w:t>very low/low</w:t>
      </w:r>
      <w:r w:rsidR="006C0D92">
        <w:rPr>
          <w:rFonts w:ascii="Arial" w:hAnsi="Arial" w:cs="Arial"/>
          <w:color w:val="000000"/>
          <w:sz w:val="24"/>
          <w:szCs w:val="24"/>
        </w:rPr>
        <w:t>’</w:t>
      </w:r>
      <w:r w:rsidR="00E97ED8">
        <w:rPr>
          <w:rFonts w:ascii="Arial" w:hAnsi="Arial" w:cs="Arial"/>
          <w:color w:val="000000"/>
          <w:sz w:val="24"/>
          <w:szCs w:val="24"/>
        </w:rPr>
        <w:t xml:space="preserve"> or </w:t>
      </w:r>
      <w:r w:rsidR="006C0D92">
        <w:rPr>
          <w:rFonts w:ascii="Arial" w:hAnsi="Arial" w:cs="Arial"/>
          <w:color w:val="000000"/>
          <w:sz w:val="24"/>
          <w:szCs w:val="24"/>
        </w:rPr>
        <w:t>‘</w:t>
      </w:r>
      <w:r w:rsidR="00E97ED8">
        <w:rPr>
          <w:rFonts w:ascii="Arial" w:hAnsi="Arial" w:cs="Arial"/>
          <w:color w:val="000000"/>
          <w:sz w:val="24"/>
          <w:szCs w:val="24"/>
        </w:rPr>
        <w:t>medium/high</w:t>
      </w:r>
      <w:r w:rsidR="006C0D92">
        <w:rPr>
          <w:rFonts w:ascii="Arial" w:hAnsi="Arial" w:cs="Arial"/>
          <w:color w:val="000000"/>
          <w:sz w:val="24"/>
          <w:szCs w:val="24"/>
        </w:rPr>
        <w:t>’</w:t>
      </w:r>
      <w:r w:rsidR="00E97ED8">
        <w:rPr>
          <w:rFonts w:ascii="Arial" w:hAnsi="Arial" w:cs="Arial"/>
          <w:color w:val="000000"/>
          <w:sz w:val="24"/>
          <w:szCs w:val="24"/>
        </w:rPr>
        <w:t>)</w:t>
      </w:r>
      <w:r w:rsidR="006C0D92">
        <w:rPr>
          <w:rFonts w:ascii="Arial" w:hAnsi="Arial" w:cs="Arial"/>
          <w:color w:val="000000"/>
          <w:sz w:val="24"/>
          <w:szCs w:val="24"/>
        </w:rPr>
        <w:t>.</w:t>
      </w:r>
      <w:r w:rsidR="00E97ED8">
        <w:rPr>
          <w:rFonts w:ascii="Arial" w:hAnsi="Arial" w:cs="Arial"/>
          <w:color w:val="000000"/>
          <w:sz w:val="24"/>
          <w:szCs w:val="24"/>
        </w:rPr>
        <w:t xml:space="preserve"> </w:t>
      </w:r>
      <w:r w:rsidR="006C0D92">
        <w:rPr>
          <w:rFonts w:ascii="Arial" w:hAnsi="Arial" w:cs="Arial"/>
          <w:color w:val="000000"/>
          <w:sz w:val="24"/>
          <w:szCs w:val="24"/>
        </w:rPr>
        <w:t xml:space="preserve">This variable was selected </w:t>
      </w:r>
      <w:r w:rsidR="00B840C8" w:rsidRPr="00431FDA">
        <w:rPr>
          <w:rFonts w:ascii="Arial" w:hAnsi="Arial" w:cs="Arial"/>
          <w:color w:val="000000"/>
          <w:sz w:val="24"/>
          <w:szCs w:val="24"/>
        </w:rPr>
        <w:t>because the question format wa</w:t>
      </w:r>
      <w:r w:rsidR="00CB677C" w:rsidRPr="00431FDA">
        <w:rPr>
          <w:rFonts w:ascii="Arial" w:hAnsi="Arial" w:cs="Arial"/>
          <w:color w:val="000000"/>
          <w:sz w:val="24"/>
          <w:szCs w:val="24"/>
        </w:rPr>
        <w:t xml:space="preserve">s </w:t>
      </w:r>
      <w:r w:rsidR="001C29E8" w:rsidRPr="00431FDA">
        <w:rPr>
          <w:rFonts w:ascii="Arial" w:hAnsi="Arial" w:cs="Arial"/>
          <w:color w:val="000000"/>
          <w:sz w:val="24"/>
          <w:szCs w:val="24"/>
        </w:rPr>
        <w:t xml:space="preserve">consistent during the period </w:t>
      </w:r>
      <w:r w:rsidR="00CB677C" w:rsidRPr="00431FDA">
        <w:rPr>
          <w:rFonts w:ascii="Arial" w:hAnsi="Arial" w:cs="Arial"/>
          <w:color w:val="000000"/>
          <w:sz w:val="24"/>
          <w:szCs w:val="24"/>
        </w:rPr>
        <w:t>2011-2013</w:t>
      </w:r>
      <w:r w:rsidR="007F6DC7">
        <w:rPr>
          <w:rFonts w:ascii="Arial" w:hAnsi="Arial" w:cs="Arial"/>
          <w:color w:val="000000"/>
          <w:sz w:val="24"/>
          <w:szCs w:val="24"/>
        </w:rPr>
        <w:t xml:space="preserve"> and</w:t>
      </w:r>
      <w:r w:rsidR="001C29E8" w:rsidRPr="00431FDA">
        <w:rPr>
          <w:rFonts w:ascii="Arial" w:hAnsi="Arial" w:cs="Arial"/>
          <w:color w:val="000000"/>
          <w:sz w:val="24"/>
          <w:szCs w:val="24"/>
        </w:rPr>
        <w:t xml:space="preserve"> </w:t>
      </w:r>
      <w:r w:rsidR="00B840C8" w:rsidRPr="00431FDA">
        <w:rPr>
          <w:rFonts w:ascii="Arial" w:hAnsi="Arial" w:cs="Arial"/>
          <w:color w:val="000000"/>
          <w:sz w:val="24"/>
          <w:szCs w:val="24"/>
        </w:rPr>
        <w:t xml:space="preserve">it </w:t>
      </w:r>
      <w:r w:rsidR="00E97ED8">
        <w:rPr>
          <w:rFonts w:ascii="Arial" w:hAnsi="Arial" w:cs="Arial"/>
          <w:color w:val="000000"/>
          <w:sz w:val="24"/>
          <w:szCs w:val="24"/>
        </w:rPr>
        <w:t>had least missing data</w:t>
      </w:r>
      <w:r w:rsidR="002A6F2C">
        <w:rPr>
          <w:rFonts w:ascii="Arial" w:hAnsi="Arial" w:cs="Arial"/>
          <w:color w:val="000000"/>
          <w:sz w:val="24"/>
          <w:szCs w:val="24"/>
        </w:rPr>
        <w:t>.</w:t>
      </w:r>
      <w:r w:rsidR="003D433A">
        <w:rPr>
          <w:rFonts w:ascii="Arial" w:hAnsi="Arial" w:cs="Arial"/>
          <w:color w:val="000000"/>
          <w:sz w:val="24"/>
          <w:szCs w:val="24"/>
        </w:rPr>
        <w:t xml:space="preserve"> </w:t>
      </w:r>
      <w:r w:rsidR="001C29E8" w:rsidRPr="00431FDA">
        <w:rPr>
          <w:rFonts w:ascii="Arial" w:hAnsi="Arial" w:cs="Arial"/>
          <w:color w:val="000000"/>
          <w:sz w:val="24"/>
          <w:szCs w:val="24"/>
        </w:rPr>
        <w:t xml:space="preserve">The variable </w:t>
      </w:r>
      <w:r w:rsidR="006254DC" w:rsidRPr="00431FDA">
        <w:rPr>
          <w:rFonts w:ascii="Arial" w:hAnsi="Arial" w:cs="Arial"/>
          <w:color w:val="000000"/>
          <w:sz w:val="24"/>
          <w:szCs w:val="24"/>
        </w:rPr>
        <w:t>‘</w:t>
      </w:r>
      <w:r w:rsidR="001C29E8" w:rsidRPr="00431FDA">
        <w:rPr>
          <w:rFonts w:ascii="Arial" w:hAnsi="Arial" w:cs="Arial"/>
          <w:color w:val="000000"/>
          <w:sz w:val="24"/>
          <w:szCs w:val="24"/>
        </w:rPr>
        <w:t>Happiness</w:t>
      </w:r>
      <w:r w:rsidR="006254DC" w:rsidRPr="00431FDA">
        <w:rPr>
          <w:rFonts w:ascii="Arial" w:hAnsi="Arial" w:cs="Arial"/>
          <w:color w:val="000000"/>
          <w:sz w:val="24"/>
          <w:szCs w:val="24"/>
        </w:rPr>
        <w:t>’</w:t>
      </w:r>
      <w:r w:rsidR="001C29E8" w:rsidRPr="00431FDA">
        <w:rPr>
          <w:rFonts w:ascii="Arial" w:hAnsi="Arial" w:cs="Arial"/>
          <w:color w:val="000000"/>
          <w:sz w:val="24"/>
          <w:szCs w:val="24"/>
        </w:rPr>
        <w:t xml:space="preserve"> was </w:t>
      </w:r>
      <w:r w:rsidR="006C0D92">
        <w:rPr>
          <w:rFonts w:ascii="Arial" w:hAnsi="Arial" w:cs="Arial"/>
          <w:color w:val="000000"/>
          <w:sz w:val="24"/>
          <w:szCs w:val="24"/>
        </w:rPr>
        <w:t xml:space="preserve">excluded because it was </w:t>
      </w:r>
      <w:r w:rsidR="002A6F2C">
        <w:rPr>
          <w:rFonts w:ascii="Arial" w:hAnsi="Arial" w:cs="Arial"/>
          <w:color w:val="000000"/>
          <w:sz w:val="24"/>
          <w:szCs w:val="24"/>
        </w:rPr>
        <w:t xml:space="preserve">not asked in </w:t>
      </w:r>
      <w:r w:rsidR="001C29E8" w:rsidRPr="00431FDA">
        <w:rPr>
          <w:rFonts w:ascii="Arial" w:hAnsi="Arial" w:cs="Arial"/>
          <w:color w:val="000000"/>
          <w:sz w:val="24"/>
          <w:szCs w:val="24"/>
        </w:rPr>
        <w:t xml:space="preserve">the 2013 survey and the variable </w:t>
      </w:r>
      <w:r w:rsidR="006254DC" w:rsidRPr="00431FDA">
        <w:rPr>
          <w:rFonts w:ascii="Arial" w:hAnsi="Arial" w:cs="Arial"/>
          <w:color w:val="000000"/>
          <w:sz w:val="24"/>
          <w:szCs w:val="24"/>
        </w:rPr>
        <w:t>‘</w:t>
      </w:r>
      <w:r w:rsidR="001C29E8" w:rsidRPr="00431FDA">
        <w:rPr>
          <w:rFonts w:ascii="Arial" w:hAnsi="Arial" w:cs="Arial"/>
          <w:color w:val="000000"/>
          <w:sz w:val="24"/>
          <w:szCs w:val="24"/>
        </w:rPr>
        <w:t>Warwick-Edinburgh Mental Well-Being Scale</w:t>
      </w:r>
      <w:r w:rsidR="006254DC" w:rsidRPr="00431FDA">
        <w:rPr>
          <w:rFonts w:ascii="Arial" w:hAnsi="Arial" w:cs="Arial"/>
          <w:color w:val="000000"/>
          <w:sz w:val="24"/>
          <w:szCs w:val="24"/>
        </w:rPr>
        <w:t>’</w:t>
      </w:r>
      <w:r w:rsidR="001C29E8" w:rsidRPr="00431FDA">
        <w:rPr>
          <w:rFonts w:ascii="Arial" w:hAnsi="Arial" w:cs="Arial"/>
          <w:color w:val="000000"/>
          <w:sz w:val="24"/>
          <w:szCs w:val="24"/>
        </w:rPr>
        <w:t xml:space="preserve"> was only included in 2013.</w:t>
      </w:r>
    </w:p>
    <w:p w:rsidR="00B938EA" w:rsidRPr="00431FDA" w:rsidRDefault="00B938EA" w:rsidP="00B938EA">
      <w:pPr>
        <w:rPr>
          <w:rFonts w:ascii="Arial" w:hAnsi="Arial" w:cs="Arial"/>
          <w:color w:val="000000"/>
          <w:sz w:val="24"/>
          <w:szCs w:val="24"/>
        </w:rPr>
      </w:pPr>
      <w:r w:rsidRPr="00431FDA">
        <w:rPr>
          <w:rFonts w:ascii="Arial" w:hAnsi="Arial" w:cs="Arial"/>
          <w:color w:val="000000"/>
          <w:sz w:val="24"/>
          <w:szCs w:val="24"/>
        </w:rPr>
        <w:t xml:space="preserve">There are a large number of variables collected in the </w:t>
      </w:r>
      <w:r w:rsidR="00A8428A" w:rsidRPr="00431FDA">
        <w:rPr>
          <w:rFonts w:ascii="Arial" w:hAnsi="Arial" w:cs="Arial"/>
          <w:color w:val="000000"/>
          <w:sz w:val="24"/>
          <w:szCs w:val="24"/>
        </w:rPr>
        <w:t>Bristol Quality of Life</w:t>
      </w:r>
      <w:r w:rsidRPr="00431FDA">
        <w:rPr>
          <w:rFonts w:ascii="Arial" w:hAnsi="Arial" w:cs="Arial"/>
          <w:color w:val="000000"/>
          <w:sz w:val="24"/>
          <w:szCs w:val="24"/>
        </w:rPr>
        <w:t xml:space="preserve"> survey that are potential explanatory factors in understanding variations in levels of </w:t>
      </w:r>
      <w:r w:rsidR="003442DD" w:rsidRPr="00431FDA">
        <w:rPr>
          <w:rFonts w:ascii="Arial" w:hAnsi="Arial" w:cs="Arial"/>
          <w:color w:val="000000"/>
          <w:sz w:val="24"/>
          <w:szCs w:val="24"/>
        </w:rPr>
        <w:t xml:space="preserve">both </w:t>
      </w:r>
      <w:r w:rsidRPr="00431FDA">
        <w:rPr>
          <w:rFonts w:ascii="Arial" w:hAnsi="Arial" w:cs="Arial"/>
          <w:color w:val="000000"/>
          <w:sz w:val="24"/>
          <w:szCs w:val="24"/>
        </w:rPr>
        <w:t>life</w:t>
      </w:r>
      <w:r w:rsidR="002C4908">
        <w:rPr>
          <w:rFonts w:ascii="Arial" w:hAnsi="Arial" w:cs="Arial"/>
          <w:color w:val="000000"/>
          <w:sz w:val="24"/>
          <w:szCs w:val="24"/>
        </w:rPr>
        <w:t xml:space="preserve"> </w:t>
      </w:r>
      <w:r w:rsidRPr="00431FDA">
        <w:rPr>
          <w:rFonts w:ascii="Arial" w:hAnsi="Arial" w:cs="Arial"/>
          <w:color w:val="000000"/>
          <w:sz w:val="24"/>
          <w:szCs w:val="24"/>
        </w:rPr>
        <w:t xml:space="preserve">satisfaction and physical activity amongst older people in Bristol, and these are tabulated in Table </w:t>
      </w:r>
      <w:r w:rsidR="00BC0F02" w:rsidRPr="00431FDA">
        <w:rPr>
          <w:rFonts w:ascii="Arial" w:hAnsi="Arial" w:cs="Arial"/>
          <w:color w:val="000000"/>
          <w:sz w:val="24"/>
          <w:szCs w:val="24"/>
        </w:rPr>
        <w:t>2</w:t>
      </w:r>
      <w:r w:rsidRPr="00431FDA">
        <w:rPr>
          <w:rFonts w:ascii="Arial" w:hAnsi="Arial" w:cs="Arial"/>
          <w:color w:val="000000"/>
          <w:sz w:val="24"/>
          <w:szCs w:val="24"/>
        </w:rPr>
        <w:t>.</w:t>
      </w:r>
      <w:r w:rsidR="003442DD" w:rsidRPr="00431FDA">
        <w:rPr>
          <w:rFonts w:ascii="Arial" w:hAnsi="Arial" w:cs="Arial"/>
          <w:color w:val="000000"/>
          <w:sz w:val="24"/>
          <w:szCs w:val="24"/>
        </w:rPr>
        <w:t xml:space="preserve"> We also acknowledge that the concepts of physical activity and life satisfaction are strongly related, so that physical activity levels may be an explanatory factor for life satisfaction or vice versa.     </w:t>
      </w:r>
    </w:p>
    <w:p w:rsidR="00971BE2" w:rsidRDefault="00971BE2" w:rsidP="00B938EA">
      <w:pPr>
        <w:rPr>
          <w:rFonts w:ascii="Tahoma" w:hAnsi="Tahoma" w:cs="Tahoma"/>
          <w:b/>
          <w:color w:val="000000"/>
          <w:sz w:val="20"/>
          <w:szCs w:val="20"/>
        </w:rPr>
      </w:pPr>
    </w:p>
    <w:p w:rsidR="00B938EA" w:rsidRPr="00431FDA" w:rsidRDefault="00B938EA" w:rsidP="00B938EA">
      <w:pPr>
        <w:rPr>
          <w:rFonts w:ascii="Arial" w:hAnsi="Arial" w:cs="Arial"/>
          <w:color w:val="000000"/>
          <w:sz w:val="24"/>
          <w:szCs w:val="24"/>
        </w:rPr>
      </w:pPr>
      <w:proofErr w:type="gramStart"/>
      <w:r w:rsidRPr="00431FDA">
        <w:rPr>
          <w:rFonts w:ascii="Arial" w:hAnsi="Arial" w:cs="Arial"/>
          <w:b/>
          <w:color w:val="000000"/>
          <w:sz w:val="24"/>
          <w:szCs w:val="24"/>
        </w:rPr>
        <w:t xml:space="preserve">Table </w:t>
      </w:r>
      <w:r w:rsidR="00BC0F02" w:rsidRPr="00431FDA">
        <w:rPr>
          <w:rFonts w:ascii="Arial" w:hAnsi="Arial" w:cs="Arial"/>
          <w:b/>
          <w:color w:val="000000"/>
          <w:sz w:val="24"/>
          <w:szCs w:val="24"/>
        </w:rPr>
        <w:t>2</w:t>
      </w:r>
      <w:r w:rsidRPr="00431FDA">
        <w:rPr>
          <w:rFonts w:ascii="Arial" w:hAnsi="Arial" w:cs="Arial"/>
          <w:color w:val="000000"/>
          <w:sz w:val="24"/>
          <w:szCs w:val="24"/>
        </w:rPr>
        <w:t>.</w:t>
      </w:r>
      <w:proofErr w:type="gramEnd"/>
      <w:r w:rsidRPr="00431FDA">
        <w:rPr>
          <w:rFonts w:ascii="Arial" w:hAnsi="Arial" w:cs="Arial"/>
          <w:color w:val="000000"/>
          <w:sz w:val="24"/>
          <w:szCs w:val="24"/>
        </w:rPr>
        <w:t xml:space="preserve"> Questions measuring factors that may influence life</w:t>
      </w:r>
      <w:r w:rsidR="00D14534">
        <w:rPr>
          <w:rFonts w:ascii="Arial" w:hAnsi="Arial" w:cs="Arial"/>
          <w:color w:val="000000"/>
          <w:sz w:val="24"/>
          <w:szCs w:val="24"/>
        </w:rPr>
        <w:t xml:space="preserve"> </w:t>
      </w:r>
      <w:r w:rsidRPr="00431FDA">
        <w:rPr>
          <w:rFonts w:ascii="Arial" w:hAnsi="Arial" w:cs="Arial"/>
          <w:color w:val="000000"/>
          <w:sz w:val="24"/>
          <w:szCs w:val="24"/>
        </w:rPr>
        <w:t>satisfaction and levels of physical activity</w:t>
      </w:r>
      <w:r w:rsidR="00CA5E32" w:rsidRPr="00431FDA">
        <w:rPr>
          <w:rFonts w:ascii="Arial" w:hAnsi="Arial" w:cs="Arial"/>
          <w:color w:val="000000"/>
          <w:sz w:val="24"/>
          <w:szCs w:val="24"/>
        </w:rPr>
        <w:tab/>
      </w:r>
      <w:r w:rsidR="00CA5E32" w:rsidRPr="00431FDA">
        <w:rPr>
          <w:rFonts w:ascii="Arial" w:hAnsi="Arial" w:cs="Arial"/>
          <w:color w:val="000000"/>
          <w:sz w:val="24"/>
          <w:szCs w:val="24"/>
        </w:rPr>
        <w:tab/>
      </w:r>
      <w:r w:rsidR="00CA5E32" w:rsidRPr="00431FDA">
        <w:rPr>
          <w:rFonts w:ascii="Arial" w:hAnsi="Arial" w:cs="Arial"/>
          <w:color w:val="000000"/>
          <w:sz w:val="24"/>
          <w:szCs w:val="24"/>
        </w:rPr>
        <w:tab/>
      </w:r>
      <w:r w:rsidR="00CA5E32" w:rsidRPr="00431FDA">
        <w:rPr>
          <w:rFonts w:ascii="Arial" w:hAnsi="Arial" w:cs="Arial"/>
          <w:color w:val="000000"/>
          <w:sz w:val="24"/>
          <w:szCs w:val="24"/>
        </w:rPr>
        <w:tab/>
      </w:r>
      <w:r w:rsidR="00CA5E32" w:rsidRPr="00431FDA">
        <w:rPr>
          <w:rFonts w:ascii="Arial" w:hAnsi="Arial" w:cs="Arial"/>
          <w:color w:val="000000"/>
          <w:sz w:val="24"/>
          <w:szCs w:val="24"/>
        </w:rPr>
        <w:tab/>
      </w:r>
      <w:r w:rsidR="00CA5E32" w:rsidRPr="00431FDA">
        <w:rPr>
          <w:rFonts w:ascii="Arial" w:hAnsi="Arial" w:cs="Arial"/>
          <w:color w:val="000000"/>
          <w:sz w:val="24"/>
          <w:szCs w:val="24"/>
        </w:rPr>
        <w:tab/>
      </w:r>
      <w:r w:rsidR="00CA5E32" w:rsidRPr="00431FDA">
        <w:rPr>
          <w:rFonts w:ascii="Arial" w:hAnsi="Arial" w:cs="Arial"/>
          <w:color w:val="000000"/>
          <w:sz w:val="24"/>
          <w:szCs w:val="24"/>
        </w:rPr>
        <w:tab/>
      </w: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4015"/>
        <w:gridCol w:w="1224"/>
        <w:gridCol w:w="1276"/>
      </w:tblGrid>
      <w:tr w:rsidR="002776B1" w:rsidRPr="00396F3A" w:rsidTr="002776B1">
        <w:trPr>
          <w:trHeight w:val="595"/>
        </w:trPr>
        <w:tc>
          <w:tcPr>
            <w:tcW w:w="1980" w:type="dxa"/>
            <w:tcBorders>
              <w:left w:val="single" w:sz="4" w:space="0" w:color="auto"/>
            </w:tcBorders>
          </w:tcPr>
          <w:p w:rsidR="002776B1" w:rsidRPr="002A6F2C" w:rsidRDefault="002776B1" w:rsidP="009C01FC">
            <w:pPr>
              <w:spacing w:after="0" w:line="240" w:lineRule="auto"/>
              <w:rPr>
                <w:rFonts w:ascii="Tahoma" w:hAnsi="Tahoma" w:cs="Tahoma"/>
                <w:color w:val="000000"/>
                <w:sz w:val="20"/>
                <w:szCs w:val="20"/>
              </w:rPr>
            </w:pPr>
          </w:p>
          <w:p w:rsidR="002776B1" w:rsidRPr="002A6F2C" w:rsidRDefault="002776B1" w:rsidP="009C01FC">
            <w:pPr>
              <w:spacing w:after="0" w:line="240" w:lineRule="auto"/>
              <w:rPr>
                <w:rFonts w:ascii="Tahoma" w:hAnsi="Tahoma" w:cs="Tahoma"/>
                <w:color w:val="000000"/>
                <w:sz w:val="20"/>
                <w:szCs w:val="20"/>
              </w:rPr>
            </w:pPr>
            <w:r w:rsidRPr="002A6F2C">
              <w:rPr>
                <w:rFonts w:ascii="Tahoma" w:hAnsi="Tahoma" w:cs="Tahoma"/>
                <w:color w:val="000000"/>
                <w:sz w:val="20"/>
                <w:szCs w:val="20"/>
              </w:rPr>
              <w:t>Concept</w:t>
            </w:r>
          </w:p>
        </w:tc>
        <w:tc>
          <w:tcPr>
            <w:tcW w:w="4015" w:type="dxa"/>
            <w:tcBorders>
              <w:left w:val="single" w:sz="4" w:space="0" w:color="auto"/>
            </w:tcBorders>
          </w:tcPr>
          <w:p w:rsidR="002776B1" w:rsidRPr="002A6F2C" w:rsidRDefault="002776B1" w:rsidP="009C01FC">
            <w:pPr>
              <w:spacing w:after="0" w:line="240" w:lineRule="auto"/>
              <w:rPr>
                <w:rFonts w:ascii="Tahoma" w:hAnsi="Tahoma" w:cs="Tahoma"/>
                <w:color w:val="000000"/>
                <w:sz w:val="20"/>
                <w:szCs w:val="20"/>
              </w:rPr>
            </w:pPr>
          </w:p>
          <w:p w:rsidR="002776B1" w:rsidRPr="002A6F2C" w:rsidRDefault="002776B1" w:rsidP="009C01FC">
            <w:pPr>
              <w:spacing w:after="0" w:line="240" w:lineRule="auto"/>
              <w:rPr>
                <w:rFonts w:ascii="Tahoma" w:hAnsi="Tahoma" w:cs="Tahoma"/>
                <w:color w:val="000000"/>
                <w:sz w:val="20"/>
                <w:szCs w:val="20"/>
              </w:rPr>
            </w:pPr>
            <w:r w:rsidRPr="002A6F2C">
              <w:rPr>
                <w:rFonts w:ascii="Tahoma" w:hAnsi="Tahoma" w:cs="Tahoma"/>
                <w:color w:val="000000"/>
                <w:sz w:val="20"/>
                <w:szCs w:val="20"/>
              </w:rPr>
              <w:t>Questions</w:t>
            </w:r>
          </w:p>
        </w:tc>
        <w:tc>
          <w:tcPr>
            <w:tcW w:w="1224" w:type="dxa"/>
            <w:tcBorders>
              <w:left w:val="single" w:sz="4" w:space="0" w:color="auto"/>
            </w:tcBorders>
          </w:tcPr>
          <w:p w:rsidR="002776B1" w:rsidRPr="00D14534" w:rsidRDefault="002776B1" w:rsidP="009C01FC">
            <w:pPr>
              <w:spacing w:after="0" w:line="240" w:lineRule="auto"/>
              <w:rPr>
                <w:rFonts w:ascii="Tahoma" w:hAnsi="Tahoma" w:cs="Tahoma"/>
                <w:color w:val="000000"/>
                <w:sz w:val="20"/>
                <w:szCs w:val="20"/>
              </w:rPr>
            </w:pPr>
            <w:r w:rsidRPr="00D14534">
              <w:rPr>
                <w:rFonts w:ascii="Tahoma" w:hAnsi="Tahoma" w:cs="Tahoma"/>
                <w:color w:val="000000"/>
                <w:sz w:val="20"/>
                <w:szCs w:val="20"/>
              </w:rPr>
              <w:t>% missing</w:t>
            </w:r>
          </w:p>
          <w:p w:rsidR="002776B1" w:rsidRPr="00D14534" w:rsidRDefault="002776B1" w:rsidP="009C01FC">
            <w:pPr>
              <w:spacing w:after="0" w:line="240" w:lineRule="auto"/>
              <w:rPr>
                <w:rFonts w:ascii="Tahoma" w:hAnsi="Tahoma" w:cs="Tahoma"/>
                <w:color w:val="000000"/>
                <w:sz w:val="20"/>
                <w:szCs w:val="20"/>
              </w:rPr>
            </w:pPr>
            <w:r w:rsidRPr="00D14534">
              <w:rPr>
                <w:rFonts w:ascii="Tahoma" w:hAnsi="Tahoma" w:cs="Tahoma"/>
                <w:color w:val="000000"/>
                <w:sz w:val="20"/>
                <w:szCs w:val="20"/>
              </w:rPr>
              <w:t>2011-13</w:t>
            </w:r>
          </w:p>
        </w:tc>
        <w:tc>
          <w:tcPr>
            <w:tcW w:w="1276" w:type="dxa"/>
            <w:tcBorders>
              <w:left w:val="single" w:sz="4" w:space="0" w:color="auto"/>
            </w:tcBorders>
          </w:tcPr>
          <w:p w:rsidR="002776B1" w:rsidRPr="00D14534" w:rsidRDefault="002776B1" w:rsidP="009C01FC">
            <w:pPr>
              <w:spacing w:after="0" w:line="240" w:lineRule="auto"/>
              <w:rPr>
                <w:rFonts w:ascii="Tahoma" w:hAnsi="Tahoma" w:cs="Tahoma"/>
                <w:color w:val="000000"/>
                <w:sz w:val="20"/>
                <w:szCs w:val="20"/>
              </w:rPr>
            </w:pPr>
          </w:p>
          <w:p w:rsidR="002776B1" w:rsidRPr="00D14534" w:rsidRDefault="002776B1" w:rsidP="009C01FC">
            <w:pPr>
              <w:spacing w:after="0" w:line="240" w:lineRule="auto"/>
              <w:rPr>
                <w:rFonts w:ascii="Tahoma" w:hAnsi="Tahoma" w:cs="Tahoma"/>
                <w:color w:val="000000"/>
                <w:sz w:val="20"/>
                <w:szCs w:val="20"/>
              </w:rPr>
            </w:pPr>
            <w:r w:rsidRPr="00D14534">
              <w:rPr>
                <w:rFonts w:ascii="Tahoma" w:hAnsi="Tahoma" w:cs="Tahoma"/>
                <w:color w:val="000000"/>
                <w:sz w:val="20"/>
                <w:szCs w:val="20"/>
              </w:rPr>
              <w:t>Data Type</w:t>
            </w:r>
          </w:p>
        </w:tc>
      </w:tr>
      <w:tr w:rsidR="002776B1" w:rsidRPr="00396F3A" w:rsidTr="002776B1">
        <w:trPr>
          <w:trHeight w:val="2235"/>
        </w:trPr>
        <w:tc>
          <w:tcPr>
            <w:tcW w:w="1980" w:type="dxa"/>
            <w:tcBorders>
              <w:left w:val="single" w:sz="4" w:space="0" w:color="auto"/>
            </w:tcBorders>
          </w:tcPr>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 xml:space="preserve">Deprivation </w:t>
            </w: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Social interaction</w:t>
            </w: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Barriers to getting out and about</w:t>
            </w: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Enablers to getting out and about</w:t>
            </w: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Connectedness with neighbourhood</w:t>
            </w:r>
          </w:p>
        </w:tc>
        <w:tc>
          <w:tcPr>
            <w:tcW w:w="4015" w:type="dxa"/>
            <w:tcBorders>
              <w:left w:val="single" w:sz="4" w:space="0" w:color="auto"/>
            </w:tcBorders>
          </w:tcPr>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Index of Multiple deprivation (2010)</w:t>
            </w: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Meet family and friends</w:t>
            </w: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Talk to family and friends</w:t>
            </w: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Live alone</w:t>
            </w: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Safety outdoors after dark</w:t>
            </w: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Safety outdoors during day</w:t>
            </w: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Something prevents me from leaving the house (the following can be specified)</w:t>
            </w:r>
          </w:p>
          <w:p w:rsidR="00882096" w:rsidRDefault="00882096" w:rsidP="00B03383">
            <w:pPr>
              <w:spacing w:after="0" w:line="240" w:lineRule="auto"/>
              <w:rPr>
                <w:rFonts w:ascii="Tahoma" w:hAnsi="Tahoma" w:cs="Tahoma"/>
                <w:color w:val="000000"/>
                <w:sz w:val="20"/>
                <w:szCs w:val="20"/>
              </w:rPr>
            </w:pPr>
            <w:r>
              <w:rPr>
                <w:rFonts w:ascii="Tahoma" w:hAnsi="Tahoma" w:cs="Tahoma"/>
                <w:color w:val="000000"/>
                <w:sz w:val="20"/>
                <w:szCs w:val="20"/>
              </w:rPr>
              <w:t xml:space="preserve">  Disability</w:t>
            </w:r>
          </w:p>
          <w:p w:rsidR="00882096" w:rsidRDefault="00882096" w:rsidP="00B03383">
            <w:pPr>
              <w:spacing w:after="0" w:line="240" w:lineRule="auto"/>
              <w:rPr>
                <w:rFonts w:ascii="Tahoma" w:hAnsi="Tahoma" w:cs="Tahoma"/>
                <w:color w:val="000000"/>
                <w:sz w:val="20"/>
                <w:szCs w:val="20"/>
              </w:rPr>
            </w:pPr>
            <w:r>
              <w:rPr>
                <w:rFonts w:ascii="Tahoma" w:hAnsi="Tahoma" w:cs="Tahoma"/>
                <w:color w:val="000000"/>
                <w:sz w:val="20"/>
                <w:szCs w:val="20"/>
              </w:rPr>
              <w:t xml:space="preserve">  Poor health</w:t>
            </w:r>
          </w:p>
          <w:p w:rsidR="002776B1" w:rsidRPr="00882096" w:rsidRDefault="00882096" w:rsidP="00B03383">
            <w:pPr>
              <w:spacing w:after="0" w:line="240" w:lineRule="auto"/>
              <w:rPr>
                <w:rFonts w:ascii="Tahoma" w:hAnsi="Tahoma" w:cs="Tahoma"/>
                <w:color w:val="000000"/>
                <w:sz w:val="20"/>
                <w:szCs w:val="20"/>
              </w:rPr>
            </w:pPr>
            <w:r>
              <w:rPr>
                <w:rFonts w:ascii="Tahoma" w:hAnsi="Tahoma" w:cs="Tahoma"/>
                <w:color w:val="000000"/>
                <w:sz w:val="20"/>
                <w:szCs w:val="20"/>
              </w:rPr>
              <w:t xml:space="preserve">  </w:t>
            </w:r>
            <w:r w:rsidRPr="00882096">
              <w:rPr>
                <w:rFonts w:ascii="Tahoma" w:hAnsi="Tahoma" w:cs="Tahoma"/>
                <w:color w:val="000000"/>
                <w:sz w:val="20"/>
                <w:szCs w:val="20"/>
              </w:rPr>
              <w:t>Inaccessible public transport</w:t>
            </w:r>
            <w:r>
              <w:rPr>
                <w:rFonts w:ascii="Tahoma" w:hAnsi="Tahoma" w:cs="Tahoma"/>
                <w:color w:val="000000"/>
                <w:sz w:val="20"/>
                <w:szCs w:val="20"/>
              </w:rPr>
              <w:t xml:space="preserve"> </w:t>
            </w: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 xml:space="preserve">  Lack of support and assistance</w:t>
            </w:r>
          </w:p>
          <w:p w:rsidR="002776B1"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 xml:space="preserve"> </w:t>
            </w:r>
            <w:r w:rsidR="00882096">
              <w:rPr>
                <w:rFonts w:ascii="Tahoma" w:hAnsi="Tahoma" w:cs="Tahoma"/>
                <w:color w:val="000000"/>
                <w:sz w:val="20"/>
                <w:szCs w:val="20"/>
              </w:rPr>
              <w:t xml:space="preserve"> </w:t>
            </w:r>
            <w:r w:rsidRPr="00882096">
              <w:rPr>
                <w:rFonts w:ascii="Tahoma" w:hAnsi="Tahoma" w:cs="Tahoma"/>
                <w:color w:val="000000"/>
                <w:sz w:val="20"/>
                <w:szCs w:val="20"/>
              </w:rPr>
              <w:t>Financial circumstances</w:t>
            </w:r>
          </w:p>
          <w:p w:rsidR="00882096" w:rsidRDefault="00882096" w:rsidP="00B03383">
            <w:pPr>
              <w:spacing w:after="0" w:line="240" w:lineRule="auto"/>
              <w:rPr>
                <w:rFonts w:ascii="Tahoma" w:hAnsi="Tahoma" w:cs="Tahoma"/>
                <w:color w:val="000000"/>
                <w:sz w:val="20"/>
                <w:szCs w:val="20"/>
              </w:rPr>
            </w:pPr>
            <w:r>
              <w:rPr>
                <w:rFonts w:ascii="Tahoma" w:hAnsi="Tahoma" w:cs="Tahoma"/>
                <w:color w:val="000000"/>
                <w:sz w:val="20"/>
                <w:szCs w:val="20"/>
              </w:rPr>
              <w:t xml:space="preserve">  Lack of confidence</w:t>
            </w:r>
          </w:p>
          <w:p w:rsidR="00882096" w:rsidRPr="00882096" w:rsidRDefault="00882096" w:rsidP="00B03383">
            <w:pPr>
              <w:spacing w:after="0" w:line="240" w:lineRule="auto"/>
              <w:rPr>
                <w:rFonts w:ascii="Tahoma" w:hAnsi="Tahoma" w:cs="Tahoma"/>
                <w:color w:val="000000"/>
                <w:sz w:val="20"/>
                <w:szCs w:val="20"/>
              </w:rPr>
            </w:pPr>
            <w:r>
              <w:rPr>
                <w:rFonts w:ascii="Tahoma" w:hAnsi="Tahoma" w:cs="Tahoma"/>
                <w:color w:val="000000"/>
                <w:sz w:val="20"/>
                <w:szCs w:val="20"/>
              </w:rPr>
              <w:t xml:space="preserve">  </w:t>
            </w:r>
            <w:r w:rsidRPr="00882096">
              <w:rPr>
                <w:rFonts w:ascii="Tahoma" w:hAnsi="Tahoma" w:cs="Tahoma"/>
                <w:color w:val="000000"/>
                <w:sz w:val="20"/>
                <w:szCs w:val="20"/>
              </w:rPr>
              <w:t>Fear of crime</w:t>
            </w: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 xml:space="preserve"> </w:t>
            </w:r>
            <w:r w:rsidR="00882096">
              <w:rPr>
                <w:rFonts w:ascii="Tahoma" w:hAnsi="Tahoma" w:cs="Tahoma"/>
                <w:color w:val="000000"/>
                <w:sz w:val="20"/>
                <w:szCs w:val="20"/>
              </w:rPr>
              <w:t xml:space="preserve"> </w:t>
            </w:r>
            <w:r w:rsidRPr="00882096">
              <w:rPr>
                <w:rFonts w:ascii="Tahoma" w:hAnsi="Tahoma" w:cs="Tahoma"/>
                <w:color w:val="000000"/>
                <w:sz w:val="20"/>
                <w:szCs w:val="20"/>
              </w:rPr>
              <w:t xml:space="preserve">Caring responsibilities </w:t>
            </w: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Quality of parks and green spaces</w:t>
            </w: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Range/quality outdoor events</w:t>
            </w:r>
          </w:p>
          <w:p w:rsidR="002776B1" w:rsidRPr="00882096" w:rsidRDefault="002776B1" w:rsidP="00B03383">
            <w:pPr>
              <w:spacing w:after="0" w:line="240" w:lineRule="auto"/>
              <w:rPr>
                <w:rFonts w:ascii="Tahoma" w:hAnsi="Tahoma" w:cs="Tahoma"/>
                <w:color w:val="000000"/>
                <w:sz w:val="20"/>
                <w:szCs w:val="20"/>
              </w:rPr>
            </w:pP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Satisfaction with neighbourhood</w:t>
            </w:r>
          </w:p>
          <w:p w:rsidR="002776B1" w:rsidRPr="00882096" w:rsidRDefault="002776B1" w:rsidP="00B03383">
            <w:pPr>
              <w:spacing w:after="0" w:line="240" w:lineRule="auto"/>
              <w:rPr>
                <w:rFonts w:ascii="Tahoma" w:hAnsi="Tahoma" w:cs="Tahoma"/>
                <w:color w:val="000000"/>
                <w:sz w:val="20"/>
                <w:szCs w:val="20"/>
              </w:rPr>
            </w:pPr>
            <w:r w:rsidRPr="00882096">
              <w:rPr>
                <w:rFonts w:ascii="Tahoma" w:hAnsi="Tahoma" w:cs="Tahoma"/>
                <w:color w:val="000000"/>
                <w:sz w:val="20"/>
                <w:szCs w:val="20"/>
              </w:rPr>
              <w:t xml:space="preserve">I belong to my neighbourhood </w:t>
            </w:r>
          </w:p>
        </w:tc>
        <w:tc>
          <w:tcPr>
            <w:tcW w:w="1224" w:type="dxa"/>
            <w:tcBorders>
              <w:left w:val="single" w:sz="4" w:space="0" w:color="auto"/>
            </w:tcBorders>
          </w:tcPr>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1.9</w:t>
            </w:r>
            <w:r w:rsidR="009A57C0" w:rsidRPr="00D14534">
              <w:rPr>
                <w:rFonts w:ascii="Tahoma" w:hAnsi="Tahoma" w:cs="Tahoma"/>
                <w:color w:val="000000"/>
                <w:sz w:val="20"/>
                <w:szCs w:val="20"/>
              </w:rPr>
              <w:t>4</w:t>
            </w: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1.</w:t>
            </w:r>
            <w:r w:rsidR="009A57C0" w:rsidRPr="00D14534">
              <w:rPr>
                <w:rFonts w:ascii="Tahoma" w:hAnsi="Tahoma" w:cs="Tahoma"/>
                <w:color w:val="000000"/>
                <w:sz w:val="20"/>
                <w:szCs w:val="20"/>
              </w:rPr>
              <w:t>60</w:t>
            </w: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1.</w:t>
            </w:r>
            <w:r w:rsidR="009A57C0" w:rsidRPr="00D14534">
              <w:rPr>
                <w:rFonts w:ascii="Tahoma" w:hAnsi="Tahoma" w:cs="Tahoma"/>
                <w:color w:val="000000"/>
                <w:sz w:val="20"/>
                <w:szCs w:val="20"/>
              </w:rPr>
              <w:t>81</w:t>
            </w:r>
          </w:p>
          <w:p w:rsidR="002776B1" w:rsidRPr="00D14534" w:rsidRDefault="009A57C0"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4.31</w:t>
            </w:r>
          </w:p>
          <w:p w:rsidR="002776B1" w:rsidRPr="00D14534" w:rsidRDefault="002776B1" w:rsidP="00B03383">
            <w:pPr>
              <w:spacing w:after="0" w:line="240" w:lineRule="auto"/>
              <w:rPr>
                <w:rFonts w:ascii="Tahoma" w:hAnsi="Tahoma" w:cs="Tahoma"/>
                <w:color w:val="000000"/>
                <w:sz w:val="20"/>
                <w:szCs w:val="20"/>
              </w:rPr>
            </w:pPr>
          </w:p>
          <w:p w:rsidR="002776B1" w:rsidRPr="002A6F2C" w:rsidRDefault="009A57C0" w:rsidP="00B03383">
            <w:pPr>
              <w:spacing w:after="0" w:line="240" w:lineRule="auto"/>
              <w:rPr>
                <w:rFonts w:ascii="Tahoma" w:hAnsi="Tahoma" w:cs="Tahoma"/>
                <w:color w:val="000000"/>
                <w:sz w:val="20"/>
                <w:szCs w:val="20"/>
              </w:rPr>
            </w:pPr>
            <w:r w:rsidRPr="002A6F2C">
              <w:rPr>
                <w:rFonts w:ascii="Tahoma" w:hAnsi="Tahoma" w:cs="Tahoma"/>
                <w:color w:val="000000"/>
                <w:sz w:val="20"/>
                <w:szCs w:val="20"/>
              </w:rPr>
              <w:t>5.65</w:t>
            </w:r>
          </w:p>
          <w:p w:rsidR="002776B1" w:rsidRPr="002A6F2C" w:rsidRDefault="009A57C0" w:rsidP="00B03383">
            <w:pPr>
              <w:spacing w:after="0" w:line="240" w:lineRule="auto"/>
              <w:rPr>
                <w:rFonts w:ascii="Tahoma" w:hAnsi="Tahoma" w:cs="Tahoma"/>
                <w:color w:val="000000"/>
                <w:sz w:val="20"/>
                <w:szCs w:val="20"/>
              </w:rPr>
            </w:pPr>
            <w:r w:rsidRPr="002A6F2C">
              <w:rPr>
                <w:rFonts w:ascii="Tahoma" w:hAnsi="Tahoma" w:cs="Tahoma"/>
                <w:color w:val="000000"/>
                <w:sz w:val="20"/>
                <w:szCs w:val="20"/>
              </w:rPr>
              <w:t>5.52</w:t>
            </w: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3.</w:t>
            </w:r>
            <w:r w:rsidR="009A57C0" w:rsidRPr="00D14534">
              <w:rPr>
                <w:rFonts w:ascii="Tahoma" w:hAnsi="Tahoma" w:cs="Tahoma"/>
                <w:color w:val="000000"/>
                <w:sz w:val="20"/>
                <w:szCs w:val="20"/>
              </w:rPr>
              <w:t>19</w:t>
            </w: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2A6F2C" w:rsidRDefault="009A57C0" w:rsidP="00B03383">
            <w:pPr>
              <w:spacing w:after="0" w:line="240" w:lineRule="auto"/>
              <w:rPr>
                <w:rFonts w:ascii="Tahoma" w:hAnsi="Tahoma" w:cs="Tahoma"/>
                <w:color w:val="000000"/>
                <w:sz w:val="20"/>
                <w:szCs w:val="20"/>
              </w:rPr>
            </w:pPr>
            <w:r w:rsidRPr="002A6F2C">
              <w:rPr>
                <w:rFonts w:ascii="Tahoma" w:hAnsi="Tahoma" w:cs="Tahoma"/>
                <w:color w:val="000000"/>
                <w:sz w:val="20"/>
                <w:szCs w:val="20"/>
              </w:rPr>
              <w:t>10.17</w:t>
            </w: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2.</w:t>
            </w:r>
            <w:r w:rsidR="009A57C0" w:rsidRPr="00D14534">
              <w:rPr>
                <w:rFonts w:ascii="Tahoma" w:hAnsi="Tahoma" w:cs="Tahoma"/>
                <w:color w:val="000000"/>
                <w:sz w:val="20"/>
                <w:szCs w:val="20"/>
              </w:rPr>
              <w:t>3</w:t>
            </w:r>
            <w:r w:rsidRPr="00D14534">
              <w:rPr>
                <w:rFonts w:ascii="Tahoma" w:hAnsi="Tahoma" w:cs="Tahoma"/>
                <w:color w:val="000000"/>
                <w:sz w:val="20"/>
                <w:szCs w:val="20"/>
              </w:rPr>
              <w:t>2</w:t>
            </w: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2.</w:t>
            </w:r>
            <w:r w:rsidR="009A57C0" w:rsidRPr="00D14534">
              <w:rPr>
                <w:rFonts w:ascii="Tahoma" w:hAnsi="Tahoma" w:cs="Tahoma"/>
                <w:color w:val="000000"/>
                <w:sz w:val="20"/>
                <w:szCs w:val="20"/>
              </w:rPr>
              <w:t>14</w:t>
            </w: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4.</w:t>
            </w:r>
            <w:r w:rsidR="009A57C0" w:rsidRPr="00D14534">
              <w:rPr>
                <w:rFonts w:ascii="Tahoma" w:hAnsi="Tahoma" w:cs="Tahoma"/>
                <w:color w:val="000000"/>
                <w:sz w:val="20"/>
                <w:szCs w:val="20"/>
              </w:rPr>
              <w:t>4</w:t>
            </w:r>
            <w:r w:rsidRPr="00D14534">
              <w:rPr>
                <w:rFonts w:ascii="Tahoma" w:hAnsi="Tahoma" w:cs="Tahoma"/>
                <w:color w:val="000000"/>
                <w:sz w:val="20"/>
                <w:szCs w:val="20"/>
              </w:rPr>
              <w:t>0</w:t>
            </w:r>
          </w:p>
        </w:tc>
        <w:tc>
          <w:tcPr>
            <w:tcW w:w="1276" w:type="dxa"/>
            <w:tcBorders>
              <w:left w:val="single" w:sz="4" w:space="0" w:color="auto"/>
            </w:tcBorders>
          </w:tcPr>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Continuous</w:t>
            </w: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Categorical</w:t>
            </w: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Categorical</w:t>
            </w: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Binary</w:t>
            </w: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Categorical</w:t>
            </w: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Categorical</w:t>
            </w: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Binary</w:t>
            </w: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Categorical</w:t>
            </w: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Categorical</w:t>
            </w:r>
          </w:p>
          <w:p w:rsidR="002776B1" w:rsidRPr="00D14534" w:rsidRDefault="002776B1" w:rsidP="00B03383">
            <w:pPr>
              <w:spacing w:after="0" w:line="240" w:lineRule="auto"/>
              <w:rPr>
                <w:rFonts w:ascii="Tahoma" w:hAnsi="Tahoma" w:cs="Tahoma"/>
                <w:color w:val="000000"/>
                <w:sz w:val="20"/>
                <w:szCs w:val="20"/>
              </w:rPr>
            </w:pP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Categorical</w:t>
            </w:r>
          </w:p>
          <w:p w:rsidR="002776B1" w:rsidRPr="00D14534" w:rsidRDefault="002776B1" w:rsidP="00B03383">
            <w:pPr>
              <w:spacing w:after="0" w:line="240" w:lineRule="auto"/>
              <w:rPr>
                <w:rFonts w:ascii="Tahoma" w:hAnsi="Tahoma" w:cs="Tahoma"/>
                <w:color w:val="000000"/>
                <w:sz w:val="20"/>
                <w:szCs w:val="20"/>
              </w:rPr>
            </w:pPr>
            <w:r w:rsidRPr="00D14534">
              <w:rPr>
                <w:rFonts w:ascii="Tahoma" w:hAnsi="Tahoma" w:cs="Tahoma"/>
                <w:color w:val="000000"/>
                <w:sz w:val="20"/>
                <w:szCs w:val="20"/>
              </w:rPr>
              <w:t>Categorical</w:t>
            </w:r>
          </w:p>
        </w:tc>
      </w:tr>
    </w:tbl>
    <w:p w:rsidR="00930B8A" w:rsidRDefault="00930B8A" w:rsidP="00D2464D">
      <w:pPr>
        <w:rPr>
          <w:rFonts w:ascii="Tahoma" w:hAnsi="Tahoma" w:cs="Tahoma"/>
          <w:i/>
          <w:color w:val="000000"/>
          <w:sz w:val="20"/>
          <w:szCs w:val="20"/>
        </w:rPr>
      </w:pPr>
    </w:p>
    <w:p w:rsidR="00D2464D" w:rsidRPr="00882096" w:rsidRDefault="00D2464D" w:rsidP="00D2464D">
      <w:pPr>
        <w:rPr>
          <w:rFonts w:ascii="Arial" w:hAnsi="Arial" w:cs="Arial"/>
          <w:i/>
          <w:color w:val="000000"/>
          <w:sz w:val="24"/>
          <w:szCs w:val="24"/>
        </w:rPr>
      </w:pPr>
      <w:r w:rsidRPr="00882096">
        <w:rPr>
          <w:rFonts w:ascii="Arial" w:hAnsi="Arial" w:cs="Arial"/>
          <w:i/>
          <w:color w:val="000000"/>
          <w:sz w:val="24"/>
          <w:szCs w:val="24"/>
        </w:rPr>
        <w:t xml:space="preserve">Describing </w:t>
      </w:r>
      <w:r w:rsidR="00D14534">
        <w:rPr>
          <w:rFonts w:ascii="Arial" w:hAnsi="Arial" w:cs="Arial"/>
          <w:i/>
          <w:color w:val="000000"/>
          <w:sz w:val="24"/>
          <w:szCs w:val="24"/>
        </w:rPr>
        <w:t>l</w:t>
      </w:r>
      <w:r w:rsidRPr="00882096">
        <w:rPr>
          <w:rFonts w:ascii="Arial" w:hAnsi="Arial" w:cs="Arial"/>
          <w:i/>
          <w:color w:val="000000"/>
          <w:sz w:val="24"/>
          <w:szCs w:val="24"/>
        </w:rPr>
        <w:t xml:space="preserve">evels of </w:t>
      </w:r>
      <w:r w:rsidR="00D14534">
        <w:rPr>
          <w:rFonts w:ascii="Arial" w:hAnsi="Arial" w:cs="Arial"/>
          <w:i/>
          <w:color w:val="000000"/>
          <w:sz w:val="24"/>
          <w:szCs w:val="24"/>
        </w:rPr>
        <w:t>l</w:t>
      </w:r>
      <w:r w:rsidR="00FA6C9C" w:rsidRPr="00882096">
        <w:rPr>
          <w:rFonts w:ascii="Arial" w:hAnsi="Arial" w:cs="Arial"/>
          <w:i/>
          <w:color w:val="000000"/>
          <w:sz w:val="24"/>
          <w:szCs w:val="24"/>
        </w:rPr>
        <w:t xml:space="preserve">ife </w:t>
      </w:r>
      <w:r w:rsidR="00D14534">
        <w:rPr>
          <w:rFonts w:ascii="Arial" w:hAnsi="Arial" w:cs="Arial"/>
          <w:i/>
          <w:color w:val="000000"/>
          <w:sz w:val="24"/>
          <w:szCs w:val="24"/>
        </w:rPr>
        <w:t>s</w:t>
      </w:r>
      <w:r w:rsidRPr="00882096">
        <w:rPr>
          <w:rFonts w:ascii="Arial" w:hAnsi="Arial" w:cs="Arial"/>
          <w:i/>
          <w:color w:val="000000"/>
          <w:sz w:val="24"/>
          <w:szCs w:val="24"/>
        </w:rPr>
        <w:t>atisfaction</w:t>
      </w:r>
    </w:p>
    <w:p w:rsidR="00935599" w:rsidRDefault="00EB476F" w:rsidP="0080670C">
      <w:pPr>
        <w:rPr>
          <w:rFonts w:ascii="Arial" w:hAnsi="Arial" w:cs="Arial"/>
          <w:color w:val="000000"/>
          <w:sz w:val="24"/>
          <w:szCs w:val="24"/>
        </w:rPr>
      </w:pPr>
      <w:r w:rsidRPr="00882096">
        <w:rPr>
          <w:rFonts w:ascii="Arial" w:hAnsi="Arial" w:cs="Arial"/>
          <w:color w:val="000000"/>
          <w:sz w:val="24"/>
          <w:szCs w:val="24"/>
        </w:rPr>
        <w:t xml:space="preserve">Based on pooled data for 2011-2013, we present headline figures for the key variables identified above. Figure </w:t>
      </w:r>
      <w:r w:rsidR="00BC0F02" w:rsidRPr="00882096">
        <w:rPr>
          <w:rFonts w:ascii="Arial" w:hAnsi="Arial" w:cs="Arial"/>
          <w:color w:val="000000"/>
          <w:sz w:val="24"/>
          <w:szCs w:val="24"/>
        </w:rPr>
        <w:t>1</w:t>
      </w:r>
      <w:r w:rsidRPr="00882096">
        <w:rPr>
          <w:rFonts w:ascii="Arial" w:hAnsi="Arial" w:cs="Arial"/>
          <w:color w:val="000000"/>
          <w:sz w:val="24"/>
          <w:szCs w:val="24"/>
        </w:rPr>
        <w:t xml:space="preserve"> shows the percentage of males and females in each age band who report positive (medium</w:t>
      </w:r>
      <w:r w:rsidR="004E7A55">
        <w:rPr>
          <w:rFonts w:ascii="Arial" w:hAnsi="Arial" w:cs="Arial"/>
          <w:color w:val="000000"/>
          <w:sz w:val="24"/>
          <w:szCs w:val="24"/>
        </w:rPr>
        <w:t>/</w:t>
      </w:r>
      <w:r w:rsidRPr="00882096">
        <w:rPr>
          <w:rFonts w:ascii="Arial" w:hAnsi="Arial" w:cs="Arial"/>
          <w:color w:val="000000"/>
          <w:sz w:val="24"/>
          <w:szCs w:val="24"/>
        </w:rPr>
        <w:t xml:space="preserve">high) life satisfaction. </w:t>
      </w:r>
      <w:r w:rsidR="007543ED">
        <w:rPr>
          <w:rFonts w:ascii="Arial" w:hAnsi="Arial" w:cs="Arial"/>
          <w:color w:val="000000"/>
          <w:sz w:val="24"/>
          <w:szCs w:val="24"/>
        </w:rPr>
        <w:t xml:space="preserve">Overall, </w:t>
      </w:r>
      <w:r w:rsidR="007543ED">
        <w:rPr>
          <w:rFonts w:ascii="Arial" w:hAnsi="Arial" w:cs="Arial"/>
          <w:sz w:val="24"/>
          <w:szCs w:val="24"/>
        </w:rPr>
        <w:t>f</w:t>
      </w:r>
      <w:r w:rsidR="001C3366" w:rsidRPr="00882096">
        <w:rPr>
          <w:rFonts w:ascii="Arial" w:hAnsi="Arial" w:cs="Arial"/>
          <w:sz w:val="24"/>
          <w:szCs w:val="24"/>
        </w:rPr>
        <w:t xml:space="preserve">or this Bristol </w:t>
      </w:r>
      <w:proofErr w:type="spellStart"/>
      <w:r w:rsidR="001C3366" w:rsidRPr="00882096">
        <w:rPr>
          <w:rFonts w:ascii="Arial" w:hAnsi="Arial" w:cs="Arial"/>
          <w:sz w:val="24"/>
          <w:szCs w:val="24"/>
        </w:rPr>
        <w:t>QoL</w:t>
      </w:r>
      <w:proofErr w:type="spellEnd"/>
      <w:r w:rsidR="001C3366" w:rsidRPr="00882096">
        <w:rPr>
          <w:rFonts w:ascii="Arial" w:hAnsi="Arial" w:cs="Arial"/>
          <w:sz w:val="24"/>
          <w:szCs w:val="24"/>
        </w:rPr>
        <w:t xml:space="preserve"> sample aged 55 and over,</w:t>
      </w:r>
      <w:r w:rsidR="009D48C5" w:rsidRPr="00882096">
        <w:rPr>
          <w:rFonts w:ascii="Arial" w:hAnsi="Arial" w:cs="Arial"/>
          <w:sz w:val="24"/>
          <w:szCs w:val="24"/>
        </w:rPr>
        <w:t xml:space="preserve"> </w:t>
      </w:r>
      <w:r w:rsidR="009D48C5" w:rsidRPr="00882096">
        <w:rPr>
          <w:rFonts w:ascii="Arial" w:hAnsi="Arial" w:cs="Arial"/>
          <w:color w:val="000000"/>
          <w:sz w:val="24"/>
          <w:szCs w:val="24"/>
        </w:rPr>
        <w:t xml:space="preserve">life satisfaction was </w:t>
      </w:r>
      <w:r w:rsidR="007543ED">
        <w:rPr>
          <w:rFonts w:ascii="Arial" w:hAnsi="Arial" w:cs="Arial"/>
          <w:color w:val="000000"/>
          <w:sz w:val="24"/>
          <w:szCs w:val="24"/>
        </w:rPr>
        <w:t>similar for men</w:t>
      </w:r>
      <w:r w:rsidR="009D48C5" w:rsidRPr="00882096">
        <w:rPr>
          <w:rFonts w:ascii="Arial" w:hAnsi="Arial" w:cs="Arial"/>
          <w:color w:val="000000"/>
          <w:sz w:val="24"/>
          <w:szCs w:val="24"/>
        </w:rPr>
        <w:t xml:space="preserve"> </w:t>
      </w:r>
      <w:r w:rsidR="007543ED">
        <w:rPr>
          <w:rFonts w:ascii="Arial" w:hAnsi="Arial" w:cs="Arial"/>
          <w:color w:val="000000"/>
          <w:sz w:val="24"/>
          <w:szCs w:val="24"/>
        </w:rPr>
        <w:t>(</w:t>
      </w:r>
      <w:r w:rsidR="000D1118" w:rsidRPr="00882096">
        <w:rPr>
          <w:rFonts w:ascii="Arial" w:hAnsi="Arial" w:cs="Arial"/>
          <w:color w:val="000000"/>
          <w:sz w:val="24"/>
          <w:szCs w:val="24"/>
        </w:rPr>
        <w:t>73</w:t>
      </w:r>
      <w:r w:rsidR="009D48C5" w:rsidRPr="00882096">
        <w:rPr>
          <w:rFonts w:ascii="Arial" w:hAnsi="Arial" w:cs="Arial"/>
          <w:color w:val="000000"/>
          <w:sz w:val="24"/>
          <w:szCs w:val="24"/>
        </w:rPr>
        <w:t>.</w:t>
      </w:r>
      <w:r w:rsidR="000D1118" w:rsidRPr="00882096">
        <w:rPr>
          <w:rFonts w:ascii="Arial" w:hAnsi="Arial" w:cs="Arial"/>
          <w:color w:val="000000"/>
          <w:sz w:val="24"/>
          <w:szCs w:val="24"/>
        </w:rPr>
        <w:t>5</w:t>
      </w:r>
      <w:r w:rsidR="009D48C5" w:rsidRPr="00882096">
        <w:rPr>
          <w:rFonts w:ascii="Arial" w:hAnsi="Arial" w:cs="Arial"/>
          <w:color w:val="000000"/>
          <w:sz w:val="24"/>
          <w:szCs w:val="24"/>
        </w:rPr>
        <w:t>%</w:t>
      </w:r>
      <w:r w:rsidR="007543ED">
        <w:rPr>
          <w:rFonts w:ascii="Arial" w:hAnsi="Arial" w:cs="Arial"/>
          <w:color w:val="000000"/>
          <w:sz w:val="24"/>
          <w:szCs w:val="24"/>
        </w:rPr>
        <w:t>)</w:t>
      </w:r>
      <w:r w:rsidR="009D48C5" w:rsidRPr="00882096">
        <w:rPr>
          <w:rFonts w:ascii="Arial" w:hAnsi="Arial" w:cs="Arial"/>
          <w:color w:val="000000"/>
          <w:sz w:val="24"/>
          <w:szCs w:val="24"/>
        </w:rPr>
        <w:t xml:space="preserve"> </w:t>
      </w:r>
      <w:r w:rsidR="007543ED">
        <w:rPr>
          <w:rFonts w:ascii="Arial" w:hAnsi="Arial" w:cs="Arial"/>
          <w:color w:val="000000"/>
          <w:sz w:val="24"/>
          <w:szCs w:val="24"/>
        </w:rPr>
        <w:t>and</w:t>
      </w:r>
      <w:r w:rsidR="009D48C5" w:rsidRPr="00882096">
        <w:rPr>
          <w:rFonts w:ascii="Arial" w:hAnsi="Arial" w:cs="Arial"/>
          <w:color w:val="000000"/>
          <w:sz w:val="24"/>
          <w:szCs w:val="24"/>
        </w:rPr>
        <w:t xml:space="preserve"> women </w:t>
      </w:r>
      <w:r w:rsidR="007543ED">
        <w:rPr>
          <w:rFonts w:ascii="Arial" w:hAnsi="Arial" w:cs="Arial"/>
          <w:color w:val="000000"/>
          <w:sz w:val="24"/>
          <w:szCs w:val="24"/>
        </w:rPr>
        <w:t>(</w:t>
      </w:r>
      <w:r w:rsidR="009D48C5" w:rsidRPr="00882096">
        <w:rPr>
          <w:rFonts w:ascii="Arial" w:hAnsi="Arial" w:cs="Arial"/>
          <w:color w:val="000000"/>
          <w:sz w:val="24"/>
          <w:szCs w:val="24"/>
        </w:rPr>
        <w:t>72.</w:t>
      </w:r>
      <w:r w:rsidR="000D1118" w:rsidRPr="00882096">
        <w:rPr>
          <w:rFonts w:ascii="Arial" w:hAnsi="Arial" w:cs="Arial"/>
          <w:color w:val="000000"/>
          <w:sz w:val="24"/>
          <w:szCs w:val="24"/>
        </w:rPr>
        <w:t>2</w:t>
      </w:r>
      <w:r w:rsidR="009D48C5" w:rsidRPr="00882096">
        <w:rPr>
          <w:rFonts w:ascii="Arial" w:hAnsi="Arial" w:cs="Arial"/>
          <w:color w:val="000000"/>
          <w:sz w:val="24"/>
          <w:szCs w:val="24"/>
        </w:rPr>
        <w:t>%</w:t>
      </w:r>
      <w:r w:rsidR="007543ED">
        <w:rPr>
          <w:rFonts w:ascii="Arial" w:hAnsi="Arial" w:cs="Arial"/>
          <w:color w:val="000000"/>
          <w:sz w:val="24"/>
          <w:szCs w:val="24"/>
        </w:rPr>
        <w:t>)</w:t>
      </w:r>
      <w:r w:rsidR="009D48C5" w:rsidRPr="00882096">
        <w:rPr>
          <w:rFonts w:ascii="Arial" w:hAnsi="Arial" w:cs="Arial"/>
          <w:color w:val="000000"/>
          <w:sz w:val="24"/>
          <w:szCs w:val="24"/>
        </w:rPr>
        <w:t xml:space="preserve">. </w:t>
      </w:r>
      <w:r w:rsidR="009D48C5" w:rsidRPr="00882096">
        <w:rPr>
          <w:rFonts w:ascii="Arial" w:hAnsi="Arial" w:cs="Arial"/>
          <w:sz w:val="24"/>
          <w:szCs w:val="24"/>
        </w:rPr>
        <w:t xml:space="preserve"> For men, l</w:t>
      </w:r>
      <w:r w:rsidR="006254DC" w:rsidRPr="00882096">
        <w:rPr>
          <w:rFonts w:ascii="Arial" w:hAnsi="Arial" w:cs="Arial"/>
          <w:sz w:val="24"/>
          <w:szCs w:val="24"/>
        </w:rPr>
        <w:t xml:space="preserve">ife satisfaction rose </w:t>
      </w:r>
      <w:r w:rsidR="006254DC" w:rsidRPr="00882096">
        <w:rPr>
          <w:rFonts w:ascii="Arial" w:hAnsi="Arial" w:cs="Arial"/>
          <w:color w:val="000000"/>
          <w:sz w:val="24"/>
          <w:szCs w:val="24"/>
        </w:rPr>
        <w:t>from 67.3% aged 55-59</w:t>
      </w:r>
      <w:r w:rsidR="009D48C5" w:rsidRPr="00882096">
        <w:rPr>
          <w:rFonts w:ascii="Arial" w:hAnsi="Arial" w:cs="Arial"/>
          <w:color w:val="000000"/>
          <w:sz w:val="24"/>
          <w:szCs w:val="24"/>
        </w:rPr>
        <w:t>, through 70.3</w:t>
      </w:r>
      <w:r w:rsidR="007543ED">
        <w:rPr>
          <w:rFonts w:ascii="Arial" w:hAnsi="Arial" w:cs="Arial"/>
          <w:color w:val="000000"/>
          <w:sz w:val="24"/>
          <w:szCs w:val="24"/>
        </w:rPr>
        <w:t>%</w:t>
      </w:r>
      <w:r w:rsidR="009D48C5" w:rsidRPr="00882096">
        <w:rPr>
          <w:rFonts w:ascii="Arial" w:hAnsi="Arial" w:cs="Arial"/>
          <w:color w:val="000000"/>
          <w:sz w:val="24"/>
          <w:szCs w:val="24"/>
        </w:rPr>
        <w:t xml:space="preserve"> aged 60-64 to 75.4% aged 65-69 possibly reflecting the transition to retirement. It peaked</w:t>
      </w:r>
      <w:r w:rsidR="006254DC" w:rsidRPr="00882096">
        <w:rPr>
          <w:rFonts w:ascii="Arial" w:hAnsi="Arial" w:cs="Arial"/>
          <w:color w:val="000000"/>
          <w:sz w:val="24"/>
          <w:szCs w:val="24"/>
        </w:rPr>
        <w:t xml:space="preserve"> </w:t>
      </w:r>
      <w:r w:rsidR="009D48C5" w:rsidRPr="00882096">
        <w:rPr>
          <w:rFonts w:ascii="Arial" w:hAnsi="Arial" w:cs="Arial"/>
          <w:color w:val="000000"/>
          <w:sz w:val="24"/>
          <w:szCs w:val="24"/>
        </w:rPr>
        <w:t>at</w:t>
      </w:r>
      <w:r w:rsidR="006254DC" w:rsidRPr="00882096">
        <w:rPr>
          <w:rFonts w:ascii="Arial" w:hAnsi="Arial" w:cs="Arial"/>
          <w:color w:val="000000"/>
          <w:sz w:val="24"/>
          <w:szCs w:val="24"/>
        </w:rPr>
        <w:t xml:space="preserve"> 75.9% aged 80-84 </w:t>
      </w:r>
      <w:r w:rsidR="001C3366" w:rsidRPr="00882096">
        <w:rPr>
          <w:rFonts w:ascii="Arial" w:hAnsi="Arial" w:cs="Arial"/>
          <w:color w:val="000000"/>
          <w:sz w:val="24"/>
          <w:szCs w:val="24"/>
        </w:rPr>
        <w:t>then</w:t>
      </w:r>
      <w:r w:rsidR="006254DC" w:rsidRPr="00882096">
        <w:rPr>
          <w:rFonts w:ascii="Arial" w:hAnsi="Arial" w:cs="Arial"/>
          <w:color w:val="000000"/>
          <w:sz w:val="24"/>
          <w:szCs w:val="24"/>
        </w:rPr>
        <w:t xml:space="preserve"> fell again to 66.</w:t>
      </w:r>
      <w:r w:rsidR="000D1118" w:rsidRPr="00882096">
        <w:rPr>
          <w:rFonts w:ascii="Arial" w:hAnsi="Arial" w:cs="Arial"/>
          <w:color w:val="000000"/>
          <w:sz w:val="24"/>
          <w:szCs w:val="24"/>
        </w:rPr>
        <w:t>1</w:t>
      </w:r>
      <w:r w:rsidR="006254DC" w:rsidRPr="00882096">
        <w:rPr>
          <w:rFonts w:ascii="Arial" w:hAnsi="Arial" w:cs="Arial"/>
          <w:color w:val="000000"/>
          <w:sz w:val="24"/>
          <w:szCs w:val="24"/>
        </w:rPr>
        <w:t xml:space="preserve">% for </w:t>
      </w:r>
      <w:r w:rsidR="001C3366" w:rsidRPr="00882096">
        <w:rPr>
          <w:rFonts w:ascii="Arial" w:hAnsi="Arial" w:cs="Arial"/>
          <w:color w:val="000000"/>
          <w:sz w:val="24"/>
          <w:szCs w:val="24"/>
        </w:rPr>
        <w:t xml:space="preserve">aged 85 and over. </w:t>
      </w:r>
      <w:r w:rsidR="009D48C5" w:rsidRPr="00882096">
        <w:rPr>
          <w:rFonts w:ascii="Arial" w:hAnsi="Arial" w:cs="Arial"/>
          <w:color w:val="000000"/>
          <w:sz w:val="24"/>
          <w:szCs w:val="24"/>
        </w:rPr>
        <w:t xml:space="preserve">For women life satisfaction </w:t>
      </w:r>
      <w:r w:rsidR="009D48C5" w:rsidRPr="00882096">
        <w:rPr>
          <w:rFonts w:ascii="Arial" w:hAnsi="Arial" w:cs="Arial"/>
          <w:sz w:val="24"/>
          <w:szCs w:val="24"/>
        </w:rPr>
        <w:t xml:space="preserve">rose </w:t>
      </w:r>
      <w:r w:rsidR="009D48C5" w:rsidRPr="00882096">
        <w:rPr>
          <w:rFonts w:ascii="Arial" w:hAnsi="Arial" w:cs="Arial"/>
          <w:color w:val="000000"/>
          <w:sz w:val="24"/>
          <w:szCs w:val="24"/>
        </w:rPr>
        <w:t xml:space="preserve">from 69.1% aged 55-59, to </w:t>
      </w:r>
      <w:r w:rsidR="000D1118" w:rsidRPr="00882096">
        <w:rPr>
          <w:rFonts w:ascii="Arial" w:hAnsi="Arial" w:cs="Arial"/>
          <w:color w:val="000000"/>
          <w:sz w:val="24"/>
          <w:szCs w:val="24"/>
        </w:rPr>
        <w:t>75</w:t>
      </w:r>
      <w:r w:rsidR="009D48C5" w:rsidRPr="00882096">
        <w:rPr>
          <w:rFonts w:ascii="Arial" w:hAnsi="Arial" w:cs="Arial"/>
          <w:color w:val="000000"/>
          <w:sz w:val="24"/>
          <w:szCs w:val="24"/>
        </w:rPr>
        <w:t xml:space="preserve">.0% aged 60-64 possibly reflecting </w:t>
      </w:r>
      <w:r w:rsidR="00B840C8" w:rsidRPr="00882096">
        <w:rPr>
          <w:rFonts w:ascii="Arial" w:hAnsi="Arial" w:cs="Arial"/>
          <w:color w:val="000000"/>
          <w:sz w:val="24"/>
          <w:szCs w:val="24"/>
        </w:rPr>
        <w:t>an earlier</w:t>
      </w:r>
      <w:r w:rsidR="009D48C5" w:rsidRPr="00882096">
        <w:rPr>
          <w:rFonts w:ascii="Arial" w:hAnsi="Arial" w:cs="Arial"/>
          <w:color w:val="000000"/>
          <w:sz w:val="24"/>
          <w:szCs w:val="24"/>
        </w:rPr>
        <w:t xml:space="preserve"> transition to retirement. It peaked at </w:t>
      </w:r>
      <w:r w:rsidR="00B840C8" w:rsidRPr="00882096">
        <w:rPr>
          <w:rFonts w:ascii="Arial" w:hAnsi="Arial" w:cs="Arial"/>
          <w:color w:val="000000"/>
          <w:sz w:val="24"/>
          <w:szCs w:val="24"/>
        </w:rPr>
        <w:t>76.0</w:t>
      </w:r>
      <w:r w:rsidR="009D48C5" w:rsidRPr="00882096">
        <w:rPr>
          <w:rFonts w:ascii="Arial" w:hAnsi="Arial" w:cs="Arial"/>
          <w:color w:val="000000"/>
          <w:sz w:val="24"/>
          <w:szCs w:val="24"/>
        </w:rPr>
        <w:t xml:space="preserve">% aged </w:t>
      </w:r>
      <w:r w:rsidR="00B840C8" w:rsidRPr="00882096">
        <w:rPr>
          <w:rFonts w:ascii="Arial" w:hAnsi="Arial" w:cs="Arial"/>
          <w:color w:val="000000"/>
          <w:sz w:val="24"/>
          <w:szCs w:val="24"/>
        </w:rPr>
        <w:t xml:space="preserve">75-79, with the decline also starting earlier – 73.5% </w:t>
      </w:r>
      <w:r w:rsidR="007543ED">
        <w:rPr>
          <w:rFonts w:ascii="Arial" w:hAnsi="Arial" w:cs="Arial"/>
          <w:color w:val="000000"/>
          <w:sz w:val="24"/>
          <w:szCs w:val="24"/>
        </w:rPr>
        <w:t xml:space="preserve">for </w:t>
      </w:r>
      <w:r w:rsidR="00B840C8" w:rsidRPr="00882096">
        <w:rPr>
          <w:rFonts w:ascii="Arial" w:hAnsi="Arial" w:cs="Arial"/>
          <w:color w:val="000000"/>
          <w:sz w:val="24"/>
          <w:szCs w:val="24"/>
        </w:rPr>
        <w:t>age</w:t>
      </w:r>
      <w:r w:rsidR="007543ED">
        <w:rPr>
          <w:rFonts w:ascii="Arial" w:hAnsi="Arial" w:cs="Arial"/>
          <w:color w:val="000000"/>
          <w:sz w:val="24"/>
          <w:szCs w:val="24"/>
        </w:rPr>
        <w:t>s</w:t>
      </w:r>
      <w:r w:rsidR="00B840C8" w:rsidRPr="00882096">
        <w:rPr>
          <w:rFonts w:ascii="Arial" w:hAnsi="Arial" w:cs="Arial"/>
          <w:color w:val="000000"/>
          <w:sz w:val="24"/>
          <w:szCs w:val="24"/>
        </w:rPr>
        <w:t xml:space="preserve"> 80-84</w:t>
      </w:r>
      <w:r w:rsidR="00F15313">
        <w:rPr>
          <w:rFonts w:ascii="Arial" w:hAnsi="Arial" w:cs="Arial"/>
          <w:color w:val="000000"/>
          <w:sz w:val="24"/>
          <w:szCs w:val="24"/>
        </w:rPr>
        <w:t xml:space="preserve"> </w:t>
      </w:r>
      <w:r w:rsidR="007543ED">
        <w:rPr>
          <w:rFonts w:ascii="Arial" w:hAnsi="Arial" w:cs="Arial"/>
          <w:color w:val="000000"/>
          <w:sz w:val="24"/>
          <w:szCs w:val="24"/>
        </w:rPr>
        <w:t>and</w:t>
      </w:r>
      <w:r w:rsidR="000D1118" w:rsidRPr="00882096">
        <w:rPr>
          <w:rFonts w:ascii="Arial" w:hAnsi="Arial" w:cs="Arial"/>
          <w:color w:val="000000"/>
          <w:sz w:val="24"/>
          <w:szCs w:val="24"/>
        </w:rPr>
        <w:t xml:space="preserve"> </w:t>
      </w:r>
      <w:r w:rsidR="009D48C5" w:rsidRPr="00882096">
        <w:rPr>
          <w:rFonts w:ascii="Arial" w:hAnsi="Arial" w:cs="Arial"/>
          <w:color w:val="000000"/>
          <w:sz w:val="24"/>
          <w:szCs w:val="24"/>
        </w:rPr>
        <w:t>66.</w:t>
      </w:r>
      <w:r w:rsidR="000D1118" w:rsidRPr="00882096">
        <w:rPr>
          <w:rFonts w:ascii="Arial" w:hAnsi="Arial" w:cs="Arial"/>
          <w:color w:val="000000"/>
          <w:sz w:val="24"/>
          <w:szCs w:val="24"/>
        </w:rPr>
        <w:t>1</w:t>
      </w:r>
      <w:r w:rsidR="00B840C8" w:rsidRPr="00882096">
        <w:rPr>
          <w:rFonts w:ascii="Arial" w:hAnsi="Arial" w:cs="Arial"/>
          <w:color w:val="000000"/>
          <w:sz w:val="24"/>
          <w:szCs w:val="24"/>
        </w:rPr>
        <w:t xml:space="preserve">% </w:t>
      </w:r>
      <w:r w:rsidR="000D1118" w:rsidRPr="00882096">
        <w:rPr>
          <w:rFonts w:ascii="Arial" w:hAnsi="Arial" w:cs="Arial"/>
          <w:color w:val="000000"/>
          <w:sz w:val="24"/>
          <w:szCs w:val="24"/>
        </w:rPr>
        <w:t xml:space="preserve">for </w:t>
      </w:r>
      <w:r w:rsidR="009D48C5" w:rsidRPr="00882096">
        <w:rPr>
          <w:rFonts w:ascii="Arial" w:hAnsi="Arial" w:cs="Arial"/>
          <w:color w:val="000000"/>
          <w:sz w:val="24"/>
          <w:szCs w:val="24"/>
        </w:rPr>
        <w:t>age</w:t>
      </w:r>
      <w:r w:rsidR="007543ED">
        <w:rPr>
          <w:rFonts w:ascii="Arial" w:hAnsi="Arial" w:cs="Arial"/>
          <w:color w:val="000000"/>
          <w:sz w:val="24"/>
          <w:szCs w:val="24"/>
        </w:rPr>
        <w:t>s</w:t>
      </w:r>
      <w:r w:rsidR="009D48C5" w:rsidRPr="00882096">
        <w:rPr>
          <w:rFonts w:ascii="Arial" w:hAnsi="Arial" w:cs="Arial"/>
          <w:color w:val="000000"/>
          <w:sz w:val="24"/>
          <w:szCs w:val="24"/>
        </w:rPr>
        <w:t xml:space="preserve"> 85 and over. </w:t>
      </w:r>
    </w:p>
    <w:p w:rsidR="00E10C40" w:rsidRDefault="00E10C40" w:rsidP="0080670C">
      <w:pPr>
        <w:rPr>
          <w:rFonts w:ascii="Arial" w:hAnsi="Arial" w:cs="Arial"/>
          <w:color w:val="000000"/>
          <w:sz w:val="24"/>
          <w:szCs w:val="24"/>
        </w:rPr>
      </w:pPr>
      <w:r w:rsidRPr="00882096">
        <w:rPr>
          <w:rFonts w:ascii="Arial" w:hAnsi="Arial" w:cs="Arial"/>
          <w:color w:val="000000"/>
          <w:sz w:val="24"/>
          <w:szCs w:val="24"/>
        </w:rPr>
        <w:t>Figure 2 shows the percentage of respondents who reported positive life satisfaction by CCG sub-locality and ethnicity (BME/non-BME). Overall, life satisfaction was higher amongst non-BME (73.4%) than BME (63.3%) respondents and highest in the most affluent North &amp; West (Inner) sub-locality (81.1%) and lowest in neighbouring Inner City (East) (67.6%). Life satisfaction was highest in the Bristol North &amp; West (Inner) sub-locality for both non-BME (81.3%) and BME (77.1%) respondents.</w:t>
      </w:r>
    </w:p>
    <w:p w:rsidR="00882096" w:rsidRPr="00882096" w:rsidRDefault="00882096" w:rsidP="0080670C">
      <w:pPr>
        <w:rPr>
          <w:rFonts w:ascii="Arial" w:hAnsi="Arial" w:cs="Arial"/>
          <w:i/>
          <w:color w:val="000000"/>
          <w:sz w:val="24"/>
          <w:szCs w:val="24"/>
        </w:rPr>
      </w:pPr>
    </w:p>
    <w:p w:rsidR="00D2464D" w:rsidRDefault="00D2464D" w:rsidP="00D2464D">
      <w:pPr>
        <w:rPr>
          <w:rFonts w:ascii="Arial" w:hAnsi="Arial" w:cs="Arial"/>
          <w:color w:val="000000"/>
          <w:sz w:val="24"/>
          <w:szCs w:val="24"/>
        </w:rPr>
      </w:pPr>
      <w:proofErr w:type="gramStart"/>
      <w:r w:rsidRPr="00882096">
        <w:rPr>
          <w:rFonts w:ascii="Arial" w:hAnsi="Arial" w:cs="Arial"/>
          <w:b/>
          <w:color w:val="000000"/>
          <w:sz w:val="24"/>
          <w:szCs w:val="24"/>
        </w:rPr>
        <w:lastRenderedPageBreak/>
        <w:t xml:space="preserve">Figure </w:t>
      </w:r>
      <w:r w:rsidR="00BC0F02" w:rsidRPr="00882096">
        <w:rPr>
          <w:rFonts w:ascii="Arial" w:hAnsi="Arial" w:cs="Arial"/>
          <w:b/>
          <w:color w:val="000000"/>
          <w:sz w:val="24"/>
          <w:szCs w:val="24"/>
        </w:rPr>
        <w:t>1</w:t>
      </w:r>
      <w:r w:rsidRPr="00882096">
        <w:rPr>
          <w:rFonts w:ascii="Arial" w:hAnsi="Arial" w:cs="Arial"/>
          <w:color w:val="000000"/>
          <w:sz w:val="24"/>
          <w:szCs w:val="24"/>
        </w:rPr>
        <w:t>.</w:t>
      </w:r>
      <w:proofErr w:type="gramEnd"/>
      <w:r w:rsidRPr="00882096">
        <w:rPr>
          <w:rFonts w:ascii="Arial" w:hAnsi="Arial" w:cs="Arial"/>
          <w:color w:val="000000"/>
          <w:sz w:val="24"/>
          <w:szCs w:val="24"/>
        </w:rPr>
        <w:t xml:space="preserve"> Percentage of respondents who </w:t>
      </w:r>
      <w:r w:rsidR="00F93CCF" w:rsidRPr="00882096">
        <w:rPr>
          <w:rFonts w:ascii="Arial" w:hAnsi="Arial" w:cs="Arial"/>
          <w:color w:val="000000"/>
          <w:sz w:val="24"/>
          <w:szCs w:val="24"/>
        </w:rPr>
        <w:t>reported medium/</w:t>
      </w:r>
      <w:r w:rsidR="00212C32" w:rsidRPr="00882096">
        <w:rPr>
          <w:rFonts w:ascii="Arial" w:hAnsi="Arial" w:cs="Arial"/>
          <w:color w:val="000000"/>
          <w:sz w:val="24"/>
          <w:szCs w:val="24"/>
        </w:rPr>
        <w:t>high life satisfaction</w:t>
      </w:r>
      <w:r w:rsidR="00882096">
        <w:rPr>
          <w:rFonts w:ascii="Arial" w:hAnsi="Arial" w:cs="Arial"/>
          <w:color w:val="000000"/>
          <w:sz w:val="24"/>
          <w:szCs w:val="24"/>
        </w:rPr>
        <w:t xml:space="preserve">, by age group </w:t>
      </w:r>
      <w:r w:rsidR="0013682F">
        <w:rPr>
          <w:rFonts w:ascii="Arial" w:hAnsi="Arial" w:cs="Arial"/>
          <w:color w:val="000000"/>
          <w:sz w:val="24"/>
          <w:szCs w:val="24"/>
        </w:rPr>
        <w:t>and</w:t>
      </w:r>
      <w:r w:rsidR="0013682F" w:rsidRPr="00882096">
        <w:rPr>
          <w:rFonts w:ascii="Arial" w:hAnsi="Arial" w:cs="Arial"/>
          <w:color w:val="000000"/>
          <w:sz w:val="24"/>
          <w:szCs w:val="24"/>
        </w:rPr>
        <w:t xml:space="preserve"> </w:t>
      </w:r>
      <w:r w:rsidRPr="00882096">
        <w:rPr>
          <w:rFonts w:ascii="Arial" w:hAnsi="Arial" w:cs="Arial"/>
          <w:color w:val="000000"/>
          <w:sz w:val="24"/>
          <w:szCs w:val="24"/>
        </w:rPr>
        <w:t>gender</w:t>
      </w:r>
      <w:r w:rsidR="001E320F" w:rsidRPr="00882096">
        <w:rPr>
          <w:rFonts w:ascii="Arial" w:hAnsi="Arial" w:cs="Arial"/>
          <w:color w:val="000000"/>
          <w:sz w:val="24"/>
          <w:szCs w:val="24"/>
        </w:rPr>
        <w:t xml:space="preserve"> </w:t>
      </w:r>
      <w:r w:rsidRPr="00882096">
        <w:rPr>
          <w:rFonts w:ascii="Arial" w:hAnsi="Arial" w:cs="Arial"/>
          <w:color w:val="000000"/>
          <w:sz w:val="24"/>
          <w:szCs w:val="24"/>
        </w:rPr>
        <w:t xml:space="preserve">(actual numbers shown in Appendix </w:t>
      </w:r>
      <w:r w:rsidR="002A6F2C">
        <w:rPr>
          <w:rFonts w:ascii="Arial" w:hAnsi="Arial" w:cs="Arial"/>
          <w:color w:val="000000"/>
          <w:sz w:val="24"/>
          <w:szCs w:val="24"/>
        </w:rPr>
        <w:t>4</w:t>
      </w:r>
      <w:r w:rsidRPr="00882096">
        <w:rPr>
          <w:rFonts w:ascii="Arial" w:hAnsi="Arial" w:cs="Arial"/>
          <w:color w:val="000000"/>
          <w:sz w:val="24"/>
          <w:szCs w:val="24"/>
        </w:rPr>
        <w:t>)</w:t>
      </w:r>
    </w:p>
    <w:p w:rsidR="00730E75" w:rsidRPr="00882096" w:rsidRDefault="00730E75" w:rsidP="00730E75">
      <w:pPr>
        <w:ind w:firstLine="284"/>
        <w:rPr>
          <w:rFonts w:ascii="Arial" w:hAnsi="Arial" w:cs="Arial"/>
          <w:color w:val="000000"/>
          <w:sz w:val="24"/>
          <w:szCs w:val="24"/>
        </w:rPr>
      </w:pPr>
      <w:r>
        <w:rPr>
          <w:noProof/>
          <w:lang w:eastAsia="en-GB"/>
        </w:rPr>
        <w:drawing>
          <wp:inline distT="0" distB="0" distL="0" distR="0">
            <wp:extent cx="5362575" cy="29146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57C0" w:rsidRDefault="009A57C0" w:rsidP="00882096">
      <w:pPr>
        <w:jc w:val="center"/>
        <w:rPr>
          <w:rFonts w:ascii="Tahoma" w:hAnsi="Tahoma" w:cs="Tahoma"/>
          <w:color w:val="000000"/>
          <w:sz w:val="20"/>
          <w:szCs w:val="20"/>
        </w:rPr>
      </w:pPr>
    </w:p>
    <w:p w:rsidR="00AF711F" w:rsidRDefault="00AF711F" w:rsidP="00AF711F">
      <w:pPr>
        <w:spacing w:after="120"/>
        <w:rPr>
          <w:rFonts w:ascii="Arial" w:hAnsi="Arial" w:cs="Arial"/>
          <w:color w:val="000000"/>
          <w:sz w:val="24"/>
          <w:szCs w:val="24"/>
        </w:rPr>
      </w:pPr>
      <w:proofErr w:type="gramStart"/>
      <w:r w:rsidRPr="00882096">
        <w:rPr>
          <w:rFonts w:ascii="Arial" w:hAnsi="Arial" w:cs="Arial"/>
          <w:b/>
          <w:color w:val="000000"/>
          <w:sz w:val="24"/>
          <w:szCs w:val="24"/>
        </w:rPr>
        <w:t xml:space="preserve">Figure </w:t>
      </w:r>
      <w:r w:rsidR="00BC0F02" w:rsidRPr="00882096">
        <w:rPr>
          <w:rFonts w:ascii="Arial" w:hAnsi="Arial" w:cs="Arial"/>
          <w:b/>
          <w:color w:val="000000"/>
          <w:sz w:val="24"/>
          <w:szCs w:val="24"/>
        </w:rPr>
        <w:t>2</w:t>
      </w:r>
      <w:r w:rsidRPr="00882096">
        <w:rPr>
          <w:rFonts w:ascii="Arial" w:hAnsi="Arial" w:cs="Arial"/>
          <w:color w:val="000000"/>
          <w:sz w:val="24"/>
          <w:szCs w:val="24"/>
        </w:rPr>
        <w:t>.</w:t>
      </w:r>
      <w:proofErr w:type="gramEnd"/>
      <w:r w:rsidRPr="00882096">
        <w:rPr>
          <w:rFonts w:ascii="Arial" w:hAnsi="Arial" w:cs="Arial"/>
          <w:color w:val="000000"/>
          <w:sz w:val="24"/>
          <w:szCs w:val="24"/>
        </w:rPr>
        <w:t xml:space="preserve"> Percentage of respondents who reported medium/high life satisfaction, by sub-locality and ethnicity (actual numbers shown in Appendix </w:t>
      </w:r>
      <w:r w:rsidR="00E97ED8">
        <w:rPr>
          <w:rFonts w:ascii="Arial" w:hAnsi="Arial" w:cs="Arial"/>
          <w:color w:val="000000"/>
          <w:sz w:val="24"/>
          <w:szCs w:val="24"/>
        </w:rPr>
        <w:t>3</w:t>
      </w:r>
      <w:r w:rsidRPr="00882096">
        <w:rPr>
          <w:rFonts w:ascii="Arial" w:hAnsi="Arial" w:cs="Arial"/>
          <w:color w:val="000000"/>
          <w:sz w:val="24"/>
          <w:szCs w:val="24"/>
        </w:rPr>
        <w:t>)</w:t>
      </w:r>
    </w:p>
    <w:p w:rsidR="00730E75" w:rsidRPr="00882096" w:rsidRDefault="00730E75" w:rsidP="00730E75">
      <w:pPr>
        <w:spacing w:after="120"/>
        <w:ind w:firstLine="284"/>
        <w:rPr>
          <w:rFonts w:ascii="Arial" w:hAnsi="Arial" w:cs="Arial"/>
          <w:color w:val="000000"/>
          <w:sz w:val="24"/>
          <w:szCs w:val="24"/>
        </w:rPr>
      </w:pPr>
      <w:r>
        <w:rPr>
          <w:noProof/>
          <w:lang w:eastAsia="en-GB"/>
        </w:rPr>
        <w:drawing>
          <wp:inline distT="0" distB="0" distL="0" distR="0">
            <wp:extent cx="5353050" cy="2951480"/>
            <wp:effectExtent l="0" t="0" r="0"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57C0" w:rsidRDefault="009A57C0" w:rsidP="00882096">
      <w:pPr>
        <w:spacing w:after="120"/>
        <w:jc w:val="center"/>
        <w:rPr>
          <w:rFonts w:ascii="Tahoma" w:hAnsi="Tahoma" w:cs="Tahoma"/>
          <w:color w:val="000000"/>
          <w:sz w:val="20"/>
          <w:szCs w:val="20"/>
        </w:rPr>
      </w:pPr>
    </w:p>
    <w:p w:rsidR="00BC6523" w:rsidRPr="00882096" w:rsidRDefault="00BC6523" w:rsidP="00BC6523">
      <w:pPr>
        <w:spacing w:after="120"/>
        <w:rPr>
          <w:rFonts w:ascii="Arial" w:hAnsi="Arial" w:cs="Arial"/>
          <w:color w:val="000000"/>
          <w:sz w:val="24"/>
          <w:szCs w:val="24"/>
        </w:rPr>
      </w:pPr>
      <w:r w:rsidRPr="00882096">
        <w:rPr>
          <w:rFonts w:ascii="Arial" w:hAnsi="Arial" w:cs="Arial"/>
          <w:color w:val="000000"/>
          <w:sz w:val="24"/>
          <w:szCs w:val="24"/>
        </w:rPr>
        <w:t>It was lowest for BME respondents in Bristol South (52.0%) and for non-BME respondents in Bristol Inner City and East (East) (68.4%). The difference in life satisfaction between BME and non-BME groups was least in Inner City &amp; East (East) with non-BME 68.4% and BME group and 67.1%, and was greatest for Bristol South with non-BME 72.5% only 52.0% for BME. We note however that the numbers of BME respondents in some sub-localities was quite small (&lt;50), so the results should be interpreted with caution.</w:t>
      </w:r>
    </w:p>
    <w:p w:rsidR="00BC6523" w:rsidRDefault="00BC6523" w:rsidP="00AC2258">
      <w:pPr>
        <w:rPr>
          <w:rFonts w:ascii="Arial" w:hAnsi="Arial" w:cs="Arial"/>
          <w:i/>
          <w:color w:val="000000"/>
          <w:sz w:val="24"/>
          <w:szCs w:val="24"/>
        </w:rPr>
      </w:pPr>
    </w:p>
    <w:p w:rsidR="00AC2258" w:rsidRPr="00882096" w:rsidRDefault="0043233A" w:rsidP="00AC2258">
      <w:pPr>
        <w:rPr>
          <w:rFonts w:ascii="Arial" w:hAnsi="Arial" w:cs="Arial"/>
          <w:b/>
          <w:i/>
          <w:color w:val="000000"/>
          <w:sz w:val="24"/>
          <w:szCs w:val="24"/>
        </w:rPr>
      </w:pPr>
      <w:r w:rsidRPr="00882096">
        <w:rPr>
          <w:rFonts w:ascii="Arial" w:hAnsi="Arial" w:cs="Arial"/>
          <w:i/>
          <w:color w:val="000000"/>
          <w:sz w:val="24"/>
          <w:szCs w:val="24"/>
        </w:rPr>
        <w:lastRenderedPageBreak/>
        <w:t>Association</w:t>
      </w:r>
      <w:r w:rsidR="00DF3429" w:rsidRPr="00882096">
        <w:rPr>
          <w:rFonts w:ascii="Arial" w:hAnsi="Arial" w:cs="Arial"/>
          <w:i/>
          <w:color w:val="000000"/>
          <w:sz w:val="24"/>
          <w:szCs w:val="24"/>
        </w:rPr>
        <w:t xml:space="preserve"> between </w:t>
      </w:r>
      <w:r w:rsidR="00EC2D8F">
        <w:rPr>
          <w:rFonts w:ascii="Arial" w:hAnsi="Arial" w:cs="Arial"/>
          <w:i/>
          <w:color w:val="000000"/>
          <w:sz w:val="24"/>
          <w:szCs w:val="24"/>
        </w:rPr>
        <w:t>l</w:t>
      </w:r>
      <w:r w:rsidR="00AC2258" w:rsidRPr="00882096">
        <w:rPr>
          <w:rFonts w:ascii="Arial" w:hAnsi="Arial" w:cs="Arial"/>
          <w:i/>
          <w:color w:val="000000"/>
          <w:sz w:val="24"/>
          <w:szCs w:val="24"/>
        </w:rPr>
        <w:t xml:space="preserve">ife </w:t>
      </w:r>
      <w:r w:rsidR="00EC2D8F">
        <w:rPr>
          <w:rFonts w:ascii="Arial" w:hAnsi="Arial" w:cs="Arial"/>
          <w:i/>
          <w:color w:val="000000"/>
          <w:sz w:val="24"/>
          <w:szCs w:val="24"/>
        </w:rPr>
        <w:t>s</w:t>
      </w:r>
      <w:r w:rsidR="00AC2258" w:rsidRPr="00882096">
        <w:rPr>
          <w:rFonts w:ascii="Arial" w:hAnsi="Arial" w:cs="Arial"/>
          <w:i/>
          <w:color w:val="000000"/>
          <w:sz w:val="24"/>
          <w:szCs w:val="24"/>
        </w:rPr>
        <w:t>atisfaction</w:t>
      </w:r>
      <w:r w:rsidRPr="00882096">
        <w:rPr>
          <w:rFonts w:ascii="Arial" w:hAnsi="Arial" w:cs="Arial"/>
          <w:i/>
          <w:color w:val="000000"/>
          <w:sz w:val="24"/>
          <w:szCs w:val="24"/>
        </w:rPr>
        <w:t xml:space="preserve"> and </w:t>
      </w:r>
      <w:r w:rsidR="00EC2D8F">
        <w:rPr>
          <w:rFonts w:ascii="Arial" w:hAnsi="Arial" w:cs="Arial"/>
          <w:i/>
          <w:color w:val="000000"/>
          <w:sz w:val="24"/>
          <w:szCs w:val="24"/>
        </w:rPr>
        <w:t>p</w:t>
      </w:r>
      <w:r w:rsidRPr="00882096">
        <w:rPr>
          <w:rFonts w:ascii="Arial" w:hAnsi="Arial" w:cs="Arial"/>
          <w:i/>
          <w:color w:val="000000"/>
          <w:sz w:val="24"/>
          <w:szCs w:val="24"/>
        </w:rPr>
        <w:t xml:space="preserve">hysical </w:t>
      </w:r>
      <w:r w:rsidR="00EC2D8F">
        <w:rPr>
          <w:rFonts w:ascii="Arial" w:hAnsi="Arial" w:cs="Arial"/>
          <w:i/>
          <w:color w:val="000000"/>
          <w:sz w:val="24"/>
          <w:szCs w:val="24"/>
        </w:rPr>
        <w:t>a</w:t>
      </w:r>
      <w:r w:rsidRPr="00882096">
        <w:rPr>
          <w:rFonts w:ascii="Arial" w:hAnsi="Arial" w:cs="Arial"/>
          <w:i/>
          <w:color w:val="000000"/>
          <w:sz w:val="24"/>
          <w:szCs w:val="24"/>
        </w:rPr>
        <w:t>ctivity</w:t>
      </w:r>
    </w:p>
    <w:p w:rsidR="00EC2905" w:rsidRDefault="00B77DD8" w:rsidP="00EC2905">
      <w:pPr>
        <w:rPr>
          <w:rFonts w:ascii="Arial" w:hAnsi="Arial" w:cs="Arial"/>
          <w:color w:val="000000"/>
          <w:sz w:val="24"/>
          <w:szCs w:val="24"/>
        </w:rPr>
      </w:pPr>
      <w:r w:rsidRPr="00882096">
        <w:rPr>
          <w:rFonts w:ascii="Arial" w:hAnsi="Arial" w:cs="Arial"/>
          <w:color w:val="000000"/>
          <w:sz w:val="24"/>
          <w:szCs w:val="24"/>
        </w:rPr>
        <w:t xml:space="preserve">Life satisfaction was highest for those who engaged with physical activity compared with those who did not </w:t>
      </w:r>
      <w:r w:rsidR="005B1831" w:rsidRPr="00882096">
        <w:rPr>
          <w:rFonts w:ascii="Arial" w:hAnsi="Arial" w:cs="Arial"/>
          <w:color w:val="000000"/>
          <w:sz w:val="24"/>
          <w:szCs w:val="24"/>
        </w:rPr>
        <w:t xml:space="preserve">(see </w:t>
      </w:r>
      <w:r w:rsidR="00852385">
        <w:rPr>
          <w:rFonts w:ascii="Arial" w:hAnsi="Arial" w:cs="Arial"/>
          <w:color w:val="000000"/>
          <w:sz w:val="24"/>
          <w:szCs w:val="24"/>
        </w:rPr>
        <w:t>Figur</w:t>
      </w:r>
      <w:r w:rsidR="005B1831" w:rsidRPr="00882096">
        <w:rPr>
          <w:rFonts w:ascii="Arial" w:hAnsi="Arial" w:cs="Arial"/>
          <w:color w:val="000000"/>
          <w:sz w:val="24"/>
          <w:szCs w:val="24"/>
        </w:rPr>
        <w:t xml:space="preserve">e </w:t>
      </w:r>
      <w:r w:rsidR="00852385">
        <w:rPr>
          <w:rFonts w:ascii="Arial" w:hAnsi="Arial" w:cs="Arial"/>
          <w:color w:val="000000"/>
          <w:sz w:val="24"/>
          <w:szCs w:val="24"/>
        </w:rPr>
        <w:t>3</w:t>
      </w:r>
      <w:r w:rsidR="005B1831" w:rsidRPr="00882096">
        <w:rPr>
          <w:rFonts w:ascii="Arial" w:hAnsi="Arial" w:cs="Arial"/>
          <w:color w:val="000000"/>
          <w:sz w:val="24"/>
          <w:szCs w:val="24"/>
        </w:rPr>
        <w:t>).</w:t>
      </w:r>
      <w:r w:rsidRPr="00882096">
        <w:rPr>
          <w:rFonts w:ascii="Arial" w:hAnsi="Arial" w:cs="Arial"/>
          <w:color w:val="000000"/>
          <w:sz w:val="24"/>
          <w:szCs w:val="24"/>
        </w:rPr>
        <w:t xml:space="preserve"> </w:t>
      </w:r>
      <w:r w:rsidR="00F54584" w:rsidRPr="00882096">
        <w:rPr>
          <w:rFonts w:ascii="Arial" w:hAnsi="Arial" w:cs="Arial"/>
          <w:color w:val="000000"/>
          <w:sz w:val="24"/>
          <w:szCs w:val="24"/>
        </w:rPr>
        <w:t>Overall,</w:t>
      </w:r>
      <w:r w:rsidR="00EC2905" w:rsidRPr="00882096">
        <w:rPr>
          <w:rFonts w:ascii="Arial" w:hAnsi="Arial" w:cs="Arial"/>
          <w:color w:val="000000"/>
          <w:sz w:val="24"/>
          <w:szCs w:val="24"/>
        </w:rPr>
        <w:t xml:space="preserve"> life satisfaction amongst those that undertook moderate physical exercise (e.g. brisk walk, leisure activity, heavy gardening, heavy housework or DIY) </w:t>
      </w:r>
      <w:r w:rsidR="00C2654B">
        <w:rPr>
          <w:rFonts w:ascii="Arial" w:hAnsi="Arial" w:cs="Arial"/>
          <w:color w:val="000000"/>
          <w:sz w:val="24"/>
          <w:szCs w:val="24"/>
        </w:rPr>
        <w:t xml:space="preserve">at least once a week </w:t>
      </w:r>
      <w:r w:rsidR="00B940B9" w:rsidRPr="00882096">
        <w:rPr>
          <w:rFonts w:ascii="Arial" w:hAnsi="Arial" w:cs="Arial"/>
          <w:color w:val="000000"/>
          <w:sz w:val="24"/>
          <w:szCs w:val="24"/>
        </w:rPr>
        <w:t xml:space="preserve">was </w:t>
      </w:r>
      <w:r w:rsidR="00EC2905" w:rsidRPr="00882096">
        <w:rPr>
          <w:rFonts w:ascii="Arial" w:hAnsi="Arial" w:cs="Arial"/>
          <w:color w:val="000000"/>
          <w:sz w:val="24"/>
          <w:szCs w:val="24"/>
        </w:rPr>
        <w:t>7</w:t>
      </w:r>
      <w:r w:rsidR="00847F8C" w:rsidRPr="00882096">
        <w:rPr>
          <w:rFonts w:ascii="Arial" w:hAnsi="Arial" w:cs="Arial"/>
          <w:color w:val="000000"/>
          <w:sz w:val="24"/>
          <w:szCs w:val="24"/>
        </w:rPr>
        <w:t>7.1</w:t>
      </w:r>
      <w:r w:rsidR="00EC2905" w:rsidRPr="00882096">
        <w:rPr>
          <w:rFonts w:ascii="Arial" w:hAnsi="Arial" w:cs="Arial"/>
          <w:color w:val="000000"/>
          <w:sz w:val="24"/>
          <w:szCs w:val="24"/>
        </w:rPr>
        <w:t xml:space="preserve">% and </w:t>
      </w:r>
      <w:r w:rsidR="00C2654B">
        <w:rPr>
          <w:rFonts w:ascii="Arial" w:hAnsi="Arial" w:cs="Arial"/>
          <w:color w:val="000000"/>
          <w:sz w:val="24"/>
          <w:szCs w:val="24"/>
        </w:rPr>
        <w:t>was only marginally higher (</w:t>
      </w:r>
      <w:r w:rsidR="00EC2905" w:rsidRPr="00882096">
        <w:rPr>
          <w:rFonts w:ascii="Arial" w:hAnsi="Arial" w:cs="Arial"/>
          <w:color w:val="000000"/>
          <w:sz w:val="24"/>
          <w:szCs w:val="24"/>
        </w:rPr>
        <w:t>7</w:t>
      </w:r>
      <w:r w:rsidR="00684076" w:rsidRPr="00882096">
        <w:rPr>
          <w:rFonts w:ascii="Arial" w:hAnsi="Arial" w:cs="Arial"/>
          <w:color w:val="000000"/>
          <w:sz w:val="24"/>
          <w:szCs w:val="24"/>
        </w:rPr>
        <w:t>7.5</w:t>
      </w:r>
      <w:r w:rsidR="00EC2905" w:rsidRPr="00882096">
        <w:rPr>
          <w:rFonts w:ascii="Arial" w:hAnsi="Arial" w:cs="Arial"/>
          <w:color w:val="000000"/>
          <w:sz w:val="24"/>
          <w:szCs w:val="24"/>
        </w:rPr>
        <w:t>%</w:t>
      </w:r>
      <w:r w:rsidR="00C2654B">
        <w:rPr>
          <w:rFonts w:ascii="Arial" w:hAnsi="Arial" w:cs="Arial"/>
          <w:color w:val="000000"/>
          <w:sz w:val="24"/>
          <w:szCs w:val="24"/>
        </w:rPr>
        <w:t>)</w:t>
      </w:r>
      <w:r w:rsidR="00EC2905" w:rsidRPr="00882096">
        <w:rPr>
          <w:rFonts w:ascii="Arial" w:hAnsi="Arial" w:cs="Arial"/>
          <w:color w:val="000000"/>
          <w:sz w:val="24"/>
          <w:szCs w:val="24"/>
        </w:rPr>
        <w:t xml:space="preserve"> for those </w:t>
      </w:r>
      <w:r w:rsidR="00C2654B">
        <w:rPr>
          <w:rFonts w:ascii="Arial" w:hAnsi="Arial" w:cs="Arial"/>
          <w:color w:val="000000"/>
          <w:sz w:val="24"/>
          <w:szCs w:val="24"/>
        </w:rPr>
        <w:t xml:space="preserve">who undertook such activity </w:t>
      </w:r>
      <w:r w:rsidR="00EC2905" w:rsidRPr="00882096">
        <w:rPr>
          <w:rFonts w:ascii="Arial" w:hAnsi="Arial" w:cs="Arial"/>
          <w:color w:val="000000"/>
          <w:sz w:val="24"/>
          <w:szCs w:val="24"/>
        </w:rPr>
        <w:t xml:space="preserve">at least 5 times </w:t>
      </w:r>
      <w:r w:rsidR="00C2654B">
        <w:rPr>
          <w:rFonts w:ascii="Arial" w:hAnsi="Arial" w:cs="Arial"/>
          <w:color w:val="000000"/>
          <w:sz w:val="24"/>
          <w:szCs w:val="24"/>
        </w:rPr>
        <w:t>a</w:t>
      </w:r>
      <w:r w:rsidR="00EC2905" w:rsidRPr="00882096">
        <w:rPr>
          <w:rFonts w:ascii="Arial" w:hAnsi="Arial" w:cs="Arial"/>
          <w:color w:val="000000"/>
          <w:sz w:val="24"/>
          <w:szCs w:val="24"/>
        </w:rPr>
        <w:t xml:space="preserve"> week. </w:t>
      </w:r>
      <w:r w:rsidR="00EC2D8F">
        <w:rPr>
          <w:rFonts w:ascii="Arial" w:hAnsi="Arial" w:cs="Arial"/>
          <w:color w:val="000000"/>
          <w:sz w:val="24"/>
          <w:szCs w:val="24"/>
        </w:rPr>
        <w:t>Life satisfaction was higher</w:t>
      </w:r>
      <w:r w:rsidR="00EC2905" w:rsidRPr="00882096">
        <w:rPr>
          <w:rFonts w:ascii="Arial" w:hAnsi="Arial" w:cs="Arial"/>
          <w:color w:val="000000"/>
          <w:sz w:val="24"/>
          <w:szCs w:val="24"/>
        </w:rPr>
        <w:t xml:space="preserve"> </w:t>
      </w:r>
      <w:r w:rsidR="00EC2D8F">
        <w:rPr>
          <w:rFonts w:ascii="Arial" w:hAnsi="Arial" w:cs="Arial"/>
          <w:color w:val="000000"/>
          <w:sz w:val="24"/>
          <w:szCs w:val="24"/>
        </w:rPr>
        <w:t>(</w:t>
      </w:r>
      <w:r w:rsidR="00EC2905" w:rsidRPr="00882096">
        <w:rPr>
          <w:rFonts w:ascii="Arial" w:hAnsi="Arial" w:cs="Arial"/>
          <w:color w:val="000000"/>
          <w:sz w:val="24"/>
          <w:szCs w:val="24"/>
        </w:rPr>
        <w:t>8</w:t>
      </w:r>
      <w:r w:rsidR="00684076" w:rsidRPr="00882096">
        <w:rPr>
          <w:rFonts w:ascii="Arial" w:hAnsi="Arial" w:cs="Arial"/>
          <w:color w:val="000000"/>
          <w:sz w:val="24"/>
          <w:szCs w:val="24"/>
        </w:rPr>
        <w:t>3.7</w:t>
      </w:r>
      <w:r w:rsidR="00EC2905" w:rsidRPr="00882096">
        <w:rPr>
          <w:rFonts w:ascii="Arial" w:hAnsi="Arial" w:cs="Arial"/>
          <w:color w:val="000000"/>
          <w:sz w:val="24"/>
          <w:szCs w:val="24"/>
        </w:rPr>
        <w:t>%</w:t>
      </w:r>
      <w:r w:rsidR="00EC2D8F">
        <w:rPr>
          <w:rFonts w:ascii="Arial" w:hAnsi="Arial" w:cs="Arial"/>
          <w:color w:val="000000"/>
          <w:sz w:val="24"/>
          <w:szCs w:val="24"/>
        </w:rPr>
        <w:t>)</w:t>
      </w:r>
      <w:r w:rsidR="00EC2905" w:rsidRPr="00882096">
        <w:rPr>
          <w:rFonts w:ascii="Arial" w:hAnsi="Arial" w:cs="Arial"/>
          <w:color w:val="000000"/>
          <w:sz w:val="24"/>
          <w:szCs w:val="24"/>
        </w:rPr>
        <w:t xml:space="preserve"> for participants </w:t>
      </w:r>
      <w:r w:rsidR="00EC2D8F">
        <w:rPr>
          <w:rFonts w:ascii="Arial" w:hAnsi="Arial" w:cs="Arial"/>
          <w:color w:val="000000"/>
          <w:sz w:val="24"/>
          <w:szCs w:val="24"/>
        </w:rPr>
        <w:t xml:space="preserve">who reported that they took part </w:t>
      </w:r>
      <w:r w:rsidR="00EC2905" w:rsidRPr="00882096">
        <w:rPr>
          <w:rFonts w:ascii="Arial" w:hAnsi="Arial" w:cs="Arial"/>
          <w:color w:val="000000"/>
          <w:sz w:val="24"/>
          <w:szCs w:val="24"/>
        </w:rPr>
        <w:t>in a sporting activity (e.g. football, running, swimming) for 30 minutes or more at least once per week</w:t>
      </w:r>
      <w:r w:rsidR="00EC2D8F">
        <w:rPr>
          <w:rFonts w:ascii="Arial" w:hAnsi="Arial" w:cs="Arial"/>
          <w:color w:val="000000"/>
          <w:sz w:val="24"/>
          <w:szCs w:val="24"/>
        </w:rPr>
        <w:t xml:space="preserve">. These </w:t>
      </w:r>
      <w:r w:rsidR="00852385">
        <w:rPr>
          <w:rFonts w:ascii="Arial" w:hAnsi="Arial" w:cs="Arial"/>
          <w:color w:val="000000"/>
          <w:sz w:val="24"/>
          <w:szCs w:val="24"/>
        </w:rPr>
        <w:t>percentag</w:t>
      </w:r>
      <w:r w:rsidR="00EC2D8F">
        <w:rPr>
          <w:rFonts w:ascii="Arial" w:hAnsi="Arial" w:cs="Arial"/>
          <w:color w:val="000000"/>
          <w:sz w:val="24"/>
          <w:szCs w:val="24"/>
        </w:rPr>
        <w:t>es compare with only</w:t>
      </w:r>
      <w:r w:rsidR="00EC2905" w:rsidRPr="00882096">
        <w:rPr>
          <w:rFonts w:ascii="Arial" w:hAnsi="Arial" w:cs="Arial"/>
          <w:color w:val="000000"/>
          <w:sz w:val="24"/>
          <w:szCs w:val="24"/>
        </w:rPr>
        <w:t xml:space="preserve"> 5</w:t>
      </w:r>
      <w:r w:rsidR="00847F8C" w:rsidRPr="00882096">
        <w:rPr>
          <w:rFonts w:ascii="Arial" w:hAnsi="Arial" w:cs="Arial"/>
          <w:color w:val="000000"/>
          <w:sz w:val="24"/>
          <w:szCs w:val="24"/>
        </w:rPr>
        <w:t>7</w:t>
      </w:r>
      <w:r w:rsidR="00EC2905" w:rsidRPr="00882096">
        <w:rPr>
          <w:rFonts w:ascii="Arial" w:hAnsi="Arial" w:cs="Arial"/>
          <w:color w:val="000000"/>
          <w:sz w:val="24"/>
          <w:szCs w:val="24"/>
        </w:rPr>
        <w:t>.</w:t>
      </w:r>
      <w:r w:rsidR="00847F8C" w:rsidRPr="00882096">
        <w:rPr>
          <w:rFonts w:ascii="Arial" w:hAnsi="Arial" w:cs="Arial"/>
          <w:color w:val="000000"/>
          <w:sz w:val="24"/>
          <w:szCs w:val="24"/>
        </w:rPr>
        <w:t>2</w:t>
      </w:r>
      <w:r w:rsidR="00EC2905" w:rsidRPr="00882096">
        <w:rPr>
          <w:rFonts w:ascii="Arial" w:hAnsi="Arial" w:cs="Arial"/>
          <w:color w:val="000000"/>
          <w:sz w:val="24"/>
          <w:szCs w:val="24"/>
        </w:rPr>
        <w:t xml:space="preserve">% </w:t>
      </w:r>
      <w:r w:rsidR="00EC2D8F">
        <w:rPr>
          <w:rFonts w:ascii="Arial" w:hAnsi="Arial" w:cs="Arial"/>
          <w:color w:val="000000"/>
          <w:sz w:val="24"/>
          <w:szCs w:val="24"/>
        </w:rPr>
        <w:t xml:space="preserve">of those in the </w:t>
      </w:r>
      <w:r w:rsidR="00EC2905" w:rsidRPr="00882096">
        <w:rPr>
          <w:rFonts w:ascii="Arial" w:hAnsi="Arial" w:cs="Arial"/>
          <w:color w:val="000000"/>
          <w:sz w:val="24"/>
          <w:szCs w:val="24"/>
        </w:rPr>
        <w:t>least active</w:t>
      </w:r>
      <w:r w:rsidR="00EC2D8F">
        <w:rPr>
          <w:rFonts w:ascii="Arial" w:hAnsi="Arial" w:cs="Arial"/>
          <w:color w:val="000000"/>
          <w:sz w:val="24"/>
          <w:szCs w:val="24"/>
        </w:rPr>
        <w:t xml:space="preserve"> group (exercise less than once per week) reporting positive life satisfaction</w:t>
      </w:r>
      <w:r w:rsidR="00EC2905" w:rsidRPr="00882096">
        <w:rPr>
          <w:rFonts w:ascii="Arial" w:hAnsi="Arial" w:cs="Arial"/>
          <w:color w:val="000000"/>
          <w:sz w:val="24"/>
          <w:szCs w:val="24"/>
        </w:rPr>
        <w:t xml:space="preserve">. </w:t>
      </w:r>
    </w:p>
    <w:p w:rsidR="00BC6523" w:rsidRPr="00882096" w:rsidRDefault="00BC6523" w:rsidP="00BC6523">
      <w:pPr>
        <w:rPr>
          <w:rFonts w:ascii="Arial" w:hAnsi="Arial" w:cs="Arial"/>
          <w:color w:val="000000"/>
          <w:sz w:val="24"/>
          <w:szCs w:val="24"/>
        </w:rPr>
      </w:pPr>
      <w:r w:rsidRPr="00882096">
        <w:rPr>
          <w:rFonts w:ascii="Arial" w:hAnsi="Arial" w:cs="Arial"/>
          <w:color w:val="000000"/>
          <w:sz w:val="24"/>
          <w:szCs w:val="24"/>
        </w:rPr>
        <w:t xml:space="preserve">Figure </w:t>
      </w:r>
      <w:r>
        <w:rPr>
          <w:rFonts w:ascii="Arial" w:hAnsi="Arial" w:cs="Arial"/>
          <w:color w:val="000000"/>
          <w:sz w:val="24"/>
          <w:szCs w:val="24"/>
        </w:rPr>
        <w:t>4</w:t>
      </w:r>
      <w:r w:rsidRPr="00882096">
        <w:rPr>
          <w:rFonts w:ascii="Arial" w:hAnsi="Arial" w:cs="Arial"/>
          <w:color w:val="000000"/>
          <w:sz w:val="24"/>
          <w:szCs w:val="24"/>
        </w:rPr>
        <w:t xml:space="preserve"> illustrates that Bristol </w:t>
      </w:r>
      <w:proofErr w:type="spellStart"/>
      <w:r w:rsidRPr="00882096">
        <w:rPr>
          <w:rFonts w:ascii="Arial" w:hAnsi="Arial" w:cs="Arial"/>
          <w:color w:val="000000"/>
          <w:sz w:val="24"/>
          <w:szCs w:val="24"/>
        </w:rPr>
        <w:t>QoL</w:t>
      </w:r>
      <w:proofErr w:type="spellEnd"/>
      <w:r w:rsidRPr="00882096">
        <w:rPr>
          <w:rFonts w:ascii="Arial" w:hAnsi="Arial" w:cs="Arial"/>
          <w:color w:val="000000"/>
          <w:sz w:val="24"/>
          <w:szCs w:val="24"/>
        </w:rPr>
        <w:t xml:space="preserve"> respondents that undertook moderate physical exercise (e.g. brisk walk, leisure activity, heavy gardening, heavy housework or DIY) at least once per week reported higher life satisfaction across all age groups than those who did not. The proportion reporting medium/high life satisfaction was maintained with increasing age (79.1% for active men and 80.8% for active women of 85 and over). Conversely, life satisfaction amongst those who took moderate exercise less than once per week was only </w:t>
      </w:r>
      <w:r>
        <w:rPr>
          <w:rFonts w:ascii="Arial" w:hAnsi="Arial" w:cs="Arial"/>
          <w:color w:val="000000"/>
          <w:sz w:val="24"/>
          <w:szCs w:val="24"/>
        </w:rPr>
        <w:t>48.6</w:t>
      </w:r>
      <w:r w:rsidRPr="00882096">
        <w:rPr>
          <w:rFonts w:ascii="Arial" w:hAnsi="Arial" w:cs="Arial"/>
          <w:color w:val="000000"/>
          <w:sz w:val="24"/>
          <w:szCs w:val="24"/>
        </w:rPr>
        <w:t>% for those aged 85-89.</w:t>
      </w:r>
    </w:p>
    <w:p w:rsidR="00E10C40" w:rsidRDefault="00E10C40" w:rsidP="0013397C">
      <w:pPr>
        <w:rPr>
          <w:rFonts w:ascii="Arial" w:hAnsi="Arial" w:cs="Arial"/>
          <w:color w:val="000000"/>
          <w:sz w:val="24"/>
          <w:szCs w:val="24"/>
        </w:rPr>
      </w:pPr>
    </w:p>
    <w:p w:rsidR="0013397C" w:rsidRPr="00882096" w:rsidRDefault="0013397C" w:rsidP="0013397C">
      <w:pPr>
        <w:rPr>
          <w:rFonts w:ascii="Arial" w:hAnsi="Arial" w:cs="Arial"/>
          <w:color w:val="000000"/>
          <w:sz w:val="24"/>
          <w:szCs w:val="24"/>
        </w:rPr>
      </w:pPr>
      <w:proofErr w:type="gramStart"/>
      <w:r>
        <w:rPr>
          <w:rFonts w:ascii="Arial" w:hAnsi="Arial" w:cs="Arial"/>
          <w:b/>
          <w:color w:val="000000"/>
          <w:sz w:val="24"/>
          <w:szCs w:val="24"/>
        </w:rPr>
        <w:t>Figure</w:t>
      </w:r>
      <w:r w:rsidRPr="00882096">
        <w:rPr>
          <w:rFonts w:ascii="Arial" w:hAnsi="Arial" w:cs="Arial"/>
          <w:b/>
          <w:color w:val="000000"/>
          <w:sz w:val="24"/>
          <w:szCs w:val="24"/>
        </w:rPr>
        <w:t xml:space="preserve"> 3.</w:t>
      </w:r>
      <w:proofErr w:type="gramEnd"/>
      <w:r w:rsidRPr="00882096">
        <w:rPr>
          <w:rFonts w:ascii="Arial" w:hAnsi="Arial" w:cs="Arial"/>
          <w:b/>
          <w:color w:val="000000"/>
          <w:sz w:val="24"/>
          <w:szCs w:val="24"/>
        </w:rPr>
        <w:t xml:space="preserve"> </w:t>
      </w:r>
      <w:r w:rsidRPr="00882096">
        <w:rPr>
          <w:rFonts w:ascii="Arial" w:hAnsi="Arial" w:cs="Arial"/>
          <w:color w:val="000000"/>
          <w:sz w:val="24"/>
          <w:szCs w:val="24"/>
        </w:rPr>
        <w:t xml:space="preserve">Number (%) of </w:t>
      </w:r>
      <w:r w:rsidR="00852385">
        <w:rPr>
          <w:rFonts w:ascii="Arial" w:hAnsi="Arial" w:cs="Arial"/>
          <w:color w:val="000000"/>
          <w:sz w:val="24"/>
          <w:szCs w:val="24"/>
        </w:rPr>
        <w:t>respondents who reported medium/</w:t>
      </w:r>
      <w:r w:rsidRPr="00882096">
        <w:rPr>
          <w:rFonts w:ascii="Arial" w:hAnsi="Arial" w:cs="Arial"/>
          <w:color w:val="000000"/>
          <w:sz w:val="24"/>
          <w:szCs w:val="24"/>
        </w:rPr>
        <w:t>high life satisfaction according to different measures of physical activity 2011-2013</w:t>
      </w:r>
    </w:p>
    <w:p w:rsidR="0013397C" w:rsidRDefault="00852385" w:rsidP="00852385">
      <w:pPr>
        <w:ind w:firstLine="284"/>
        <w:rPr>
          <w:rFonts w:ascii="Arial" w:hAnsi="Arial" w:cs="Arial"/>
          <w:color w:val="000000"/>
          <w:sz w:val="24"/>
          <w:szCs w:val="24"/>
        </w:rPr>
      </w:pPr>
      <w:r>
        <w:rPr>
          <w:noProof/>
          <w:lang w:eastAsia="en-GB"/>
        </w:rPr>
        <w:drawing>
          <wp:inline distT="0" distB="0" distL="0" distR="0">
            <wp:extent cx="5400675" cy="29337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397C" w:rsidRPr="00882096" w:rsidRDefault="0013397C" w:rsidP="0013397C">
      <w:pPr>
        <w:ind w:firstLine="284"/>
        <w:rPr>
          <w:rFonts w:ascii="Arial" w:hAnsi="Arial" w:cs="Arial"/>
          <w:color w:val="000000"/>
          <w:sz w:val="24"/>
          <w:szCs w:val="24"/>
        </w:rPr>
      </w:pPr>
    </w:p>
    <w:p w:rsidR="00E10C40" w:rsidRDefault="00E10C40">
      <w:pPr>
        <w:rPr>
          <w:rFonts w:ascii="Arial" w:hAnsi="Arial" w:cs="Arial"/>
          <w:b/>
          <w:color w:val="000000"/>
          <w:sz w:val="24"/>
          <w:szCs w:val="24"/>
        </w:rPr>
      </w:pPr>
      <w:r>
        <w:rPr>
          <w:rFonts w:ascii="Arial" w:hAnsi="Arial" w:cs="Arial"/>
          <w:b/>
          <w:color w:val="000000"/>
          <w:sz w:val="24"/>
          <w:szCs w:val="24"/>
        </w:rPr>
        <w:br w:type="page"/>
      </w:r>
    </w:p>
    <w:p w:rsidR="006B10B3" w:rsidRDefault="00063CC7" w:rsidP="006B10B3">
      <w:pPr>
        <w:rPr>
          <w:rFonts w:ascii="Arial" w:hAnsi="Arial" w:cs="Arial"/>
          <w:color w:val="000000"/>
          <w:sz w:val="24"/>
          <w:szCs w:val="24"/>
        </w:rPr>
      </w:pPr>
      <w:proofErr w:type="gramStart"/>
      <w:r w:rsidRPr="00882096">
        <w:rPr>
          <w:rFonts w:ascii="Arial" w:hAnsi="Arial" w:cs="Arial"/>
          <w:b/>
          <w:color w:val="000000"/>
          <w:sz w:val="24"/>
          <w:szCs w:val="24"/>
        </w:rPr>
        <w:lastRenderedPageBreak/>
        <w:t xml:space="preserve">Figure </w:t>
      </w:r>
      <w:r w:rsidR="0013397C">
        <w:rPr>
          <w:rFonts w:ascii="Arial" w:hAnsi="Arial" w:cs="Arial"/>
          <w:b/>
          <w:color w:val="000000"/>
          <w:sz w:val="24"/>
          <w:szCs w:val="24"/>
        </w:rPr>
        <w:t>4</w:t>
      </w:r>
      <w:r w:rsidR="00F93CCF" w:rsidRPr="00882096">
        <w:rPr>
          <w:rFonts w:ascii="Arial" w:hAnsi="Arial" w:cs="Arial"/>
          <w:b/>
          <w:color w:val="000000"/>
          <w:sz w:val="24"/>
          <w:szCs w:val="24"/>
        </w:rPr>
        <w:t>.</w:t>
      </w:r>
      <w:proofErr w:type="gramEnd"/>
      <w:r w:rsidR="00EC2905" w:rsidRPr="00882096">
        <w:rPr>
          <w:rFonts w:ascii="Arial" w:hAnsi="Arial" w:cs="Arial"/>
          <w:b/>
          <w:color w:val="000000"/>
          <w:sz w:val="24"/>
          <w:szCs w:val="24"/>
        </w:rPr>
        <w:t xml:space="preserve"> </w:t>
      </w:r>
      <w:r w:rsidR="006B10B3" w:rsidRPr="00882096">
        <w:rPr>
          <w:rFonts w:ascii="Arial" w:hAnsi="Arial" w:cs="Arial"/>
          <w:color w:val="000000"/>
          <w:sz w:val="24"/>
          <w:szCs w:val="24"/>
        </w:rPr>
        <w:t>Percentage of respondents who</w:t>
      </w:r>
      <w:r w:rsidR="00DF3429" w:rsidRPr="00882096">
        <w:rPr>
          <w:rFonts w:ascii="Arial" w:hAnsi="Arial" w:cs="Arial"/>
          <w:color w:val="000000"/>
          <w:sz w:val="24"/>
          <w:szCs w:val="24"/>
        </w:rPr>
        <w:t xml:space="preserve"> </w:t>
      </w:r>
      <w:r w:rsidR="006B10B3" w:rsidRPr="00882096">
        <w:rPr>
          <w:rFonts w:ascii="Arial" w:hAnsi="Arial" w:cs="Arial"/>
          <w:color w:val="000000"/>
          <w:sz w:val="24"/>
          <w:szCs w:val="24"/>
        </w:rPr>
        <w:t>reported medi</w:t>
      </w:r>
      <w:r w:rsidR="00F93CCF" w:rsidRPr="00882096">
        <w:rPr>
          <w:rFonts w:ascii="Arial" w:hAnsi="Arial" w:cs="Arial"/>
          <w:color w:val="000000"/>
          <w:sz w:val="24"/>
          <w:szCs w:val="24"/>
        </w:rPr>
        <w:t>um/</w:t>
      </w:r>
      <w:r w:rsidR="006B10B3" w:rsidRPr="00882096">
        <w:rPr>
          <w:rFonts w:ascii="Arial" w:hAnsi="Arial" w:cs="Arial"/>
          <w:color w:val="000000"/>
          <w:sz w:val="24"/>
          <w:szCs w:val="24"/>
        </w:rPr>
        <w:t>high life satisfaction, by age group and physical activity (exercise at least once per week)</w:t>
      </w:r>
      <w:r w:rsidR="00DF3429" w:rsidRPr="00882096">
        <w:rPr>
          <w:rFonts w:ascii="Arial" w:hAnsi="Arial" w:cs="Arial"/>
          <w:color w:val="000000"/>
          <w:sz w:val="24"/>
          <w:szCs w:val="24"/>
        </w:rPr>
        <w:t xml:space="preserve"> </w:t>
      </w:r>
      <w:r w:rsidR="006B10B3" w:rsidRPr="00882096">
        <w:rPr>
          <w:rFonts w:ascii="Arial" w:hAnsi="Arial" w:cs="Arial"/>
          <w:color w:val="000000"/>
          <w:sz w:val="24"/>
          <w:szCs w:val="24"/>
        </w:rPr>
        <w:t xml:space="preserve">2011-2013 (actual numbers shown in Appendix </w:t>
      </w:r>
      <w:r w:rsidR="00E97ED8">
        <w:rPr>
          <w:rFonts w:ascii="Arial" w:hAnsi="Arial" w:cs="Arial"/>
          <w:color w:val="000000"/>
          <w:sz w:val="24"/>
          <w:szCs w:val="24"/>
        </w:rPr>
        <w:t>3</w:t>
      </w:r>
      <w:r w:rsidR="006B10B3" w:rsidRPr="00882096">
        <w:rPr>
          <w:rFonts w:ascii="Arial" w:hAnsi="Arial" w:cs="Arial"/>
          <w:color w:val="000000"/>
          <w:sz w:val="24"/>
          <w:szCs w:val="24"/>
        </w:rPr>
        <w:t xml:space="preserve">) </w:t>
      </w:r>
    </w:p>
    <w:p w:rsidR="00730E75" w:rsidRPr="00882096" w:rsidRDefault="00730E75" w:rsidP="00730E75">
      <w:pPr>
        <w:ind w:firstLine="284"/>
        <w:rPr>
          <w:rFonts w:ascii="Arial" w:hAnsi="Arial" w:cs="Arial"/>
          <w:color w:val="000000"/>
          <w:sz w:val="24"/>
          <w:szCs w:val="24"/>
        </w:rPr>
      </w:pPr>
      <w:r>
        <w:rPr>
          <w:noProof/>
          <w:lang w:eastAsia="en-GB"/>
        </w:rPr>
        <w:drawing>
          <wp:inline distT="0" distB="0" distL="0" distR="0">
            <wp:extent cx="5314950" cy="27813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10C40" w:rsidRDefault="00E10C40" w:rsidP="00D2464D">
      <w:pPr>
        <w:rPr>
          <w:rFonts w:ascii="Arial" w:hAnsi="Arial" w:cs="Arial"/>
          <w:i/>
          <w:color w:val="000000"/>
          <w:sz w:val="24"/>
          <w:szCs w:val="24"/>
        </w:rPr>
      </w:pPr>
    </w:p>
    <w:p w:rsidR="00D2464D" w:rsidRPr="000F6E07" w:rsidRDefault="00A262F6" w:rsidP="00D2464D">
      <w:pPr>
        <w:rPr>
          <w:rFonts w:ascii="Arial" w:hAnsi="Arial" w:cs="Arial"/>
          <w:i/>
          <w:color w:val="000000"/>
          <w:sz w:val="24"/>
          <w:szCs w:val="24"/>
        </w:rPr>
      </w:pPr>
      <w:r w:rsidRPr="000F6E07">
        <w:rPr>
          <w:rFonts w:ascii="Arial" w:hAnsi="Arial" w:cs="Arial"/>
          <w:i/>
          <w:color w:val="000000"/>
          <w:sz w:val="24"/>
          <w:szCs w:val="24"/>
        </w:rPr>
        <w:t xml:space="preserve">Associations </w:t>
      </w:r>
      <w:r w:rsidR="00C952A9">
        <w:rPr>
          <w:rFonts w:ascii="Arial" w:hAnsi="Arial" w:cs="Arial"/>
          <w:i/>
          <w:color w:val="000000"/>
          <w:sz w:val="24"/>
          <w:szCs w:val="24"/>
        </w:rPr>
        <w:t>b</w:t>
      </w:r>
      <w:r w:rsidR="00D2464D" w:rsidRPr="000F6E07">
        <w:rPr>
          <w:rFonts w:ascii="Arial" w:hAnsi="Arial" w:cs="Arial"/>
          <w:i/>
          <w:color w:val="000000"/>
          <w:sz w:val="24"/>
          <w:szCs w:val="24"/>
        </w:rPr>
        <w:t>etween</w:t>
      </w:r>
      <w:r w:rsidR="0043233A" w:rsidRPr="000F6E07">
        <w:rPr>
          <w:rFonts w:ascii="Arial" w:hAnsi="Arial" w:cs="Arial"/>
          <w:i/>
          <w:color w:val="000000"/>
          <w:sz w:val="24"/>
          <w:szCs w:val="24"/>
        </w:rPr>
        <w:t xml:space="preserve"> </w:t>
      </w:r>
      <w:r w:rsidR="00C952A9">
        <w:rPr>
          <w:rFonts w:ascii="Arial" w:hAnsi="Arial" w:cs="Arial"/>
          <w:i/>
          <w:color w:val="000000"/>
          <w:sz w:val="24"/>
          <w:szCs w:val="24"/>
        </w:rPr>
        <w:t>l</w:t>
      </w:r>
      <w:r w:rsidR="009877CB" w:rsidRPr="000F6E07">
        <w:rPr>
          <w:rFonts w:ascii="Arial" w:hAnsi="Arial" w:cs="Arial"/>
          <w:i/>
          <w:color w:val="000000"/>
          <w:sz w:val="24"/>
          <w:szCs w:val="24"/>
        </w:rPr>
        <w:t xml:space="preserve">ife </w:t>
      </w:r>
      <w:r w:rsidR="00C952A9">
        <w:rPr>
          <w:rFonts w:ascii="Arial" w:hAnsi="Arial" w:cs="Arial"/>
          <w:i/>
          <w:color w:val="000000"/>
          <w:sz w:val="24"/>
          <w:szCs w:val="24"/>
        </w:rPr>
        <w:t>s</w:t>
      </w:r>
      <w:r w:rsidR="009877CB" w:rsidRPr="000F6E07">
        <w:rPr>
          <w:rFonts w:ascii="Arial" w:hAnsi="Arial" w:cs="Arial"/>
          <w:i/>
          <w:color w:val="000000"/>
          <w:sz w:val="24"/>
          <w:szCs w:val="24"/>
        </w:rPr>
        <w:t>atisfaction</w:t>
      </w:r>
      <w:r w:rsidR="0043233A" w:rsidRPr="000F6E07">
        <w:rPr>
          <w:rFonts w:ascii="Arial" w:hAnsi="Arial" w:cs="Arial"/>
          <w:i/>
          <w:color w:val="000000"/>
          <w:sz w:val="24"/>
          <w:szCs w:val="24"/>
        </w:rPr>
        <w:t xml:space="preserve"> </w:t>
      </w:r>
      <w:r w:rsidR="00D2464D" w:rsidRPr="000F6E07">
        <w:rPr>
          <w:rFonts w:ascii="Arial" w:hAnsi="Arial" w:cs="Arial"/>
          <w:i/>
          <w:color w:val="000000"/>
          <w:sz w:val="24"/>
          <w:szCs w:val="24"/>
        </w:rPr>
        <w:t xml:space="preserve">and </w:t>
      </w:r>
      <w:r w:rsidR="00C952A9">
        <w:rPr>
          <w:rFonts w:ascii="Arial" w:hAnsi="Arial" w:cs="Arial"/>
          <w:i/>
          <w:color w:val="000000"/>
          <w:sz w:val="24"/>
          <w:szCs w:val="24"/>
        </w:rPr>
        <w:t>h</w:t>
      </w:r>
      <w:r w:rsidR="00D2464D" w:rsidRPr="000F6E07">
        <w:rPr>
          <w:rFonts w:ascii="Arial" w:hAnsi="Arial" w:cs="Arial"/>
          <w:i/>
          <w:color w:val="000000"/>
          <w:sz w:val="24"/>
          <w:szCs w:val="24"/>
        </w:rPr>
        <w:t xml:space="preserve">ealth </w:t>
      </w:r>
      <w:r w:rsidR="00C952A9">
        <w:rPr>
          <w:rFonts w:ascii="Arial" w:hAnsi="Arial" w:cs="Arial"/>
          <w:i/>
          <w:color w:val="000000"/>
          <w:sz w:val="24"/>
          <w:szCs w:val="24"/>
        </w:rPr>
        <w:t>o</w:t>
      </w:r>
      <w:r w:rsidR="00D2464D" w:rsidRPr="000F6E07">
        <w:rPr>
          <w:rFonts w:ascii="Arial" w:hAnsi="Arial" w:cs="Arial"/>
          <w:i/>
          <w:color w:val="000000"/>
          <w:sz w:val="24"/>
          <w:szCs w:val="24"/>
        </w:rPr>
        <w:t xml:space="preserve">utcomes </w:t>
      </w:r>
    </w:p>
    <w:p w:rsidR="00D603FC" w:rsidRPr="000F6E07" w:rsidRDefault="00646746" w:rsidP="00D2464D">
      <w:pPr>
        <w:rPr>
          <w:rFonts w:ascii="Arial" w:hAnsi="Arial" w:cs="Arial"/>
          <w:color w:val="000000"/>
          <w:sz w:val="24"/>
          <w:szCs w:val="24"/>
        </w:rPr>
      </w:pPr>
      <w:r w:rsidRPr="000F6E07">
        <w:rPr>
          <w:rFonts w:ascii="Arial" w:hAnsi="Arial" w:cs="Arial"/>
          <w:color w:val="000000"/>
          <w:sz w:val="24"/>
          <w:szCs w:val="24"/>
        </w:rPr>
        <w:t xml:space="preserve">We identified several health outcomes in Table </w:t>
      </w:r>
      <w:r w:rsidR="00BC6523">
        <w:rPr>
          <w:rFonts w:ascii="Arial" w:hAnsi="Arial" w:cs="Arial"/>
          <w:color w:val="000000"/>
          <w:sz w:val="24"/>
          <w:szCs w:val="24"/>
        </w:rPr>
        <w:t>1</w:t>
      </w:r>
      <w:r w:rsidRPr="000F6E07">
        <w:rPr>
          <w:rFonts w:ascii="Arial" w:hAnsi="Arial" w:cs="Arial"/>
          <w:color w:val="000000"/>
          <w:sz w:val="24"/>
          <w:szCs w:val="24"/>
        </w:rPr>
        <w:t xml:space="preserve"> that are recorded in the survey and may be associated with life satisfaction</w:t>
      </w:r>
      <w:r w:rsidR="001C3756" w:rsidRPr="000F6E07">
        <w:rPr>
          <w:rFonts w:ascii="Arial" w:hAnsi="Arial" w:cs="Arial"/>
          <w:color w:val="000000"/>
          <w:sz w:val="24"/>
          <w:szCs w:val="24"/>
        </w:rPr>
        <w:t xml:space="preserve">. Here we explore the cross-sectional associations between these outcomes and life satisfaction. Table </w:t>
      </w:r>
      <w:r w:rsidR="00BC6523">
        <w:rPr>
          <w:rFonts w:ascii="Arial" w:hAnsi="Arial" w:cs="Arial"/>
          <w:color w:val="000000"/>
          <w:sz w:val="24"/>
          <w:szCs w:val="24"/>
        </w:rPr>
        <w:t>3</w:t>
      </w:r>
      <w:r w:rsidR="001C3756" w:rsidRPr="000F6E07">
        <w:rPr>
          <w:rFonts w:ascii="Arial" w:hAnsi="Arial" w:cs="Arial"/>
          <w:color w:val="000000"/>
          <w:sz w:val="24"/>
          <w:szCs w:val="24"/>
        </w:rPr>
        <w:t xml:space="preserve"> shows </w:t>
      </w:r>
      <w:r w:rsidR="004D5730" w:rsidRPr="000F6E07">
        <w:rPr>
          <w:rFonts w:ascii="Arial" w:hAnsi="Arial" w:cs="Arial"/>
          <w:color w:val="000000"/>
          <w:sz w:val="24"/>
          <w:szCs w:val="24"/>
        </w:rPr>
        <w:t>o</w:t>
      </w:r>
      <w:r w:rsidR="001C3756" w:rsidRPr="000F6E07">
        <w:rPr>
          <w:rFonts w:ascii="Arial" w:hAnsi="Arial" w:cs="Arial"/>
          <w:color w:val="000000"/>
          <w:sz w:val="24"/>
          <w:szCs w:val="24"/>
        </w:rPr>
        <w:t xml:space="preserve">dds ratios for </w:t>
      </w:r>
      <w:proofErr w:type="spellStart"/>
      <w:r w:rsidR="001C3756" w:rsidRPr="000F6E07">
        <w:rPr>
          <w:rFonts w:ascii="Arial" w:hAnsi="Arial" w:cs="Arial"/>
          <w:color w:val="000000"/>
          <w:sz w:val="24"/>
          <w:szCs w:val="24"/>
        </w:rPr>
        <w:t>univariate</w:t>
      </w:r>
      <w:proofErr w:type="spellEnd"/>
      <w:r w:rsidR="001C3756" w:rsidRPr="000F6E07">
        <w:rPr>
          <w:rFonts w:ascii="Arial" w:hAnsi="Arial" w:cs="Arial"/>
          <w:color w:val="000000"/>
          <w:sz w:val="24"/>
          <w:szCs w:val="24"/>
        </w:rPr>
        <w:t xml:space="preserve"> logistic regression analyses. Life satisfaction was strongly positively associated with </w:t>
      </w:r>
      <w:r w:rsidR="007A14F3" w:rsidRPr="000F6E07">
        <w:rPr>
          <w:rFonts w:ascii="Arial" w:hAnsi="Arial" w:cs="Arial"/>
          <w:color w:val="000000"/>
          <w:sz w:val="24"/>
          <w:szCs w:val="24"/>
        </w:rPr>
        <w:t xml:space="preserve">having had </w:t>
      </w:r>
      <w:r w:rsidR="001C3756" w:rsidRPr="000F6E07">
        <w:rPr>
          <w:rFonts w:ascii="Arial" w:hAnsi="Arial" w:cs="Arial"/>
          <w:color w:val="000000"/>
          <w:sz w:val="24"/>
          <w:szCs w:val="24"/>
        </w:rPr>
        <w:t xml:space="preserve">good </w:t>
      </w:r>
      <w:r w:rsidR="007A14F3" w:rsidRPr="000F6E07">
        <w:rPr>
          <w:rFonts w:ascii="Arial" w:hAnsi="Arial" w:cs="Arial"/>
          <w:color w:val="000000"/>
          <w:sz w:val="24"/>
          <w:szCs w:val="24"/>
        </w:rPr>
        <w:t>general health in the previous 12 months. It was negatively associated with having a limiting long-term illness</w:t>
      </w:r>
      <w:r w:rsidR="00202635" w:rsidRPr="000F6E07">
        <w:rPr>
          <w:rFonts w:ascii="Arial" w:hAnsi="Arial" w:cs="Arial"/>
          <w:color w:val="000000"/>
          <w:sz w:val="24"/>
          <w:szCs w:val="24"/>
        </w:rPr>
        <w:t xml:space="preserve">, having had an accidental fall in the last 12 months, </w:t>
      </w:r>
      <w:r w:rsidR="007A14F3" w:rsidRPr="000F6E07">
        <w:rPr>
          <w:rFonts w:ascii="Arial" w:hAnsi="Arial" w:cs="Arial"/>
          <w:color w:val="000000"/>
          <w:sz w:val="24"/>
          <w:szCs w:val="24"/>
        </w:rPr>
        <w:t>and with being obese</w:t>
      </w:r>
      <w:r w:rsidR="0000557F" w:rsidRPr="000F6E07">
        <w:rPr>
          <w:rFonts w:ascii="Arial" w:hAnsi="Arial" w:cs="Arial"/>
          <w:color w:val="000000"/>
          <w:sz w:val="24"/>
          <w:szCs w:val="24"/>
        </w:rPr>
        <w:t>.</w:t>
      </w:r>
    </w:p>
    <w:p w:rsidR="00D2464D" w:rsidRPr="000F6E07" w:rsidRDefault="00D2464D" w:rsidP="00D2464D">
      <w:pPr>
        <w:rPr>
          <w:rFonts w:ascii="Arial" w:hAnsi="Arial" w:cs="Arial"/>
          <w:color w:val="000000"/>
          <w:sz w:val="24"/>
          <w:szCs w:val="24"/>
        </w:rPr>
      </w:pPr>
      <w:proofErr w:type="gramStart"/>
      <w:r w:rsidRPr="000F6E07">
        <w:rPr>
          <w:rFonts w:ascii="Arial" w:hAnsi="Arial" w:cs="Arial"/>
          <w:b/>
          <w:color w:val="000000"/>
          <w:sz w:val="24"/>
          <w:szCs w:val="24"/>
        </w:rPr>
        <w:t xml:space="preserve">Table </w:t>
      </w:r>
      <w:r w:rsidR="0013397C">
        <w:rPr>
          <w:rFonts w:ascii="Arial" w:hAnsi="Arial" w:cs="Arial"/>
          <w:b/>
          <w:color w:val="000000"/>
          <w:sz w:val="24"/>
          <w:szCs w:val="24"/>
        </w:rPr>
        <w:t>3</w:t>
      </w:r>
      <w:r w:rsidRPr="000F6E07">
        <w:rPr>
          <w:rFonts w:ascii="Arial" w:hAnsi="Arial" w:cs="Arial"/>
          <w:color w:val="000000"/>
          <w:sz w:val="24"/>
          <w:szCs w:val="24"/>
        </w:rPr>
        <w:t>.</w:t>
      </w:r>
      <w:proofErr w:type="gramEnd"/>
      <w:r w:rsidRPr="000F6E07">
        <w:rPr>
          <w:rFonts w:ascii="Arial" w:hAnsi="Arial" w:cs="Arial"/>
          <w:color w:val="000000"/>
          <w:sz w:val="24"/>
          <w:szCs w:val="24"/>
        </w:rPr>
        <w:t xml:space="preserve"> </w:t>
      </w:r>
      <w:proofErr w:type="spellStart"/>
      <w:r w:rsidRPr="000F6E07">
        <w:rPr>
          <w:rFonts w:ascii="Arial" w:hAnsi="Arial" w:cs="Arial"/>
          <w:color w:val="000000"/>
          <w:sz w:val="24"/>
          <w:szCs w:val="24"/>
        </w:rPr>
        <w:t>Univariate</w:t>
      </w:r>
      <w:proofErr w:type="spellEnd"/>
      <w:r w:rsidRPr="000F6E07">
        <w:rPr>
          <w:rFonts w:ascii="Arial" w:hAnsi="Arial" w:cs="Arial"/>
          <w:color w:val="000000"/>
          <w:sz w:val="24"/>
          <w:szCs w:val="24"/>
        </w:rPr>
        <w:t xml:space="preserve"> associations between </w:t>
      </w:r>
      <w:r w:rsidR="009877CB" w:rsidRPr="000F6E07">
        <w:rPr>
          <w:rFonts w:ascii="Arial" w:hAnsi="Arial" w:cs="Arial"/>
          <w:color w:val="000000"/>
          <w:sz w:val="24"/>
          <w:szCs w:val="24"/>
        </w:rPr>
        <w:t>life satisfaction</w:t>
      </w:r>
      <w:r w:rsidRPr="000F6E07">
        <w:rPr>
          <w:rFonts w:ascii="Arial" w:hAnsi="Arial" w:cs="Arial"/>
          <w:color w:val="000000"/>
          <w:sz w:val="24"/>
          <w:szCs w:val="24"/>
        </w:rPr>
        <w:t xml:space="preserve"> and selected health outcomes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985"/>
        <w:gridCol w:w="1984"/>
        <w:gridCol w:w="992"/>
      </w:tblGrid>
      <w:tr w:rsidR="00202635" w:rsidRPr="00202635" w:rsidTr="000F6E07">
        <w:tc>
          <w:tcPr>
            <w:tcW w:w="4106" w:type="dxa"/>
          </w:tcPr>
          <w:p w:rsidR="00202635" w:rsidRPr="000F6E07" w:rsidRDefault="00202635" w:rsidP="00431FDA">
            <w:pPr>
              <w:spacing w:after="0" w:line="240" w:lineRule="auto"/>
              <w:rPr>
                <w:rFonts w:ascii="Tahoma" w:hAnsi="Tahoma" w:cs="Tahoma"/>
                <w:color w:val="000000"/>
                <w:sz w:val="20"/>
                <w:szCs w:val="20"/>
              </w:rPr>
            </w:pPr>
          </w:p>
        </w:tc>
        <w:tc>
          <w:tcPr>
            <w:tcW w:w="4961" w:type="dxa"/>
            <w:gridSpan w:val="3"/>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 xml:space="preserve">Association with </w:t>
            </w:r>
            <w:r w:rsidR="005A38E8">
              <w:rPr>
                <w:rFonts w:ascii="Tahoma" w:hAnsi="Tahoma" w:cs="Tahoma"/>
                <w:i/>
                <w:color w:val="000000"/>
                <w:sz w:val="20"/>
                <w:szCs w:val="20"/>
              </w:rPr>
              <w:t>“L</w:t>
            </w:r>
            <w:r w:rsidRPr="000F6E07">
              <w:rPr>
                <w:rFonts w:ascii="Tahoma" w:hAnsi="Tahoma" w:cs="Tahoma"/>
                <w:i/>
                <w:color w:val="000000"/>
                <w:sz w:val="20"/>
                <w:szCs w:val="20"/>
              </w:rPr>
              <w:t>ife satisfaction”</w:t>
            </w:r>
          </w:p>
        </w:tc>
      </w:tr>
      <w:tr w:rsidR="00202635" w:rsidRPr="00202635" w:rsidTr="0013397C">
        <w:tc>
          <w:tcPr>
            <w:tcW w:w="4106"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Variable</w:t>
            </w:r>
          </w:p>
        </w:tc>
        <w:tc>
          <w:tcPr>
            <w:tcW w:w="1985"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Number responded to both questions</w:t>
            </w:r>
          </w:p>
        </w:tc>
        <w:tc>
          <w:tcPr>
            <w:tcW w:w="198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Odds ratio (95% confidence interval)</w:t>
            </w:r>
          </w:p>
        </w:tc>
        <w:tc>
          <w:tcPr>
            <w:tcW w:w="992"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p-value</w:t>
            </w:r>
          </w:p>
        </w:tc>
      </w:tr>
      <w:tr w:rsidR="00202635" w:rsidRPr="00202635" w:rsidTr="0013397C">
        <w:tc>
          <w:tcPr>
            <w:tcW w:w="4106"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General health in past 12 months (1=good/fairly good; 0=not good)</w:t>
            </w:r>
          </w:p>
        </w:tc>
        <w:tc>
          <w:tcPr>
            <w:tcW w:w="1985"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6,959</w:t>
            </w:r>
          </w:p>
        </w:tc>
        <w:tc>
          <w:tcPr>
            <w:tcW w:w="198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4.577 (4.04 – 5.18)</w:t>
            </w:r>
          </w:p>
        </w:tc>
        <w:tc>
          <w:tcPr>
            <w:tcW w:w="992"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202635" w:rsidTr="0013397C">
        <w:tc>
          <w:tcPr>
            <w:tcW w:w="4106"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Limiting long-term illness (1=yes; 0=no)</w:t>
            </w:r>
          </w:p>
        </w:tc>
        <w:tc>
          <w:tcPr>
            <w:tcW w:w="1985"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7,007</w:t>
            </w:r>
          </w:p>
        </w:tc>
        <w:tc>
          <w:tcPr>
            <w:tcW w:w="198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0.364 (0.33 – 0.41)</w:t>
            </w:r>
          </w:p>
        </w:tc>
        <w:tc>
          <w:tcPr>
            <w:tcW w:w="992"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202635" w:rsidTr="0013397C">
        <w:trPr>
          <w:trHeight w:val="465"/>
        </w:trPr>
        <w:tc>
          <w:tcPr>
            <w:tcW w:w="4106"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Accidental fall last in last 12 months (1=yes; 0=0)</w:t>
            </w:r>
          </w:p>
        </w:tc>
        <w:tc>
          <w:tcPr>
            <w:tcW w:w="1985"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6,888</w:t>
            </w:r>
          </w:p>
        </w:tc>
        <w:tc>
          <w:tcPr>
            <w:tcW w:w="198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0.548 (0.49 – 0.62)</w:t>
            </w:r>
          </w:p>
        </w:tc>
        <w:tc>
          <w:tcPr>
            <w:tcW w:w="992"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202635" w:rsidTr="00BC6523">
        <w:trPr>
          <w:trHeight w:val="270"/>
        </w:trPr>
        <w:tc>
          <w:tcPr>
            <w:tcW w:w="4106" w:type="dxa"/>
            <w:tcBorders>
              <w:bottom w:val="single" w:sz="4" w:space="0" w:color="auto"/>
            </w:tcBorders>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Overweight or obese (1=yes; 0=no)</w:t>
            </w:r>
          </w:p>
        </w:tc>
        <w:tc>
          <w:tcPr>
            <w:tcW w:w="1985" w:type="dxa"/>
            <w:tcBorders>
              <w:bottom w:val="single" w:sz="4" w:space="0" w:color="auto"/>
            </w:tcBorders>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6,347</w:t>
            </w:r>
          </w:p>
        </w:tc>
        <w:tc>
          <w:tcPr>
            <w:tcW w:w="1984" w:type="dxa"/>
            <w:tcBorders>
              <w:bottom w:val="single" w:sz="4" w:space="0" w:color="auto"/>
            </w:tcBorders>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0.906 (0.81 – 1.02)</w:t>
            </w:r>
          </w:p>
        </w:tc>
        <w:tc>
          <w:tcPr>
            <w:tcW w:w="992" w:type="dxa"/>
            <w:tcBorders>
              <w:bottom w:val="single" w:sz="4" w:space="0" w:color="auto"/>
            </w:tcBorders>
          </w:tcPr>
          <w:p w:rsidR="00202635" w:rsidRPr="000F6E07" w:rsidRDefault="00202635" w:rsidP="00431FDA">
            <w:pPr>
              <w:spacing w:after="0" w:line="240" w:lineRule="auto"/>
              <w:jc w:val="center"/>
              <w:rPr>
                <w:rFonts w:ascii="Tahoma" w:hAnsi="Tahoma" w:cs="Tahoma"/>
                <w:color w:val="000000"/>
                <w:sz w:val="20"/>
                <w:szCs w:val="20"/>
              </w:rPr>
            </w:pPr>
            <w:r w:rsidRPr="00BC6523">
              <w:rPr>
                <w:rFonts w:ascii="Tahoma" w:hAnsi="Tahoma" w:cs="Tahoma"/>
                <w:color w:val="000000"/>
                <w:sz w:val="20"/>
                <w:szCs w:val="20"/>
              </w:rPr>
              <w:t>0.0</w:t>
            </w:r>
            <w:r w:rsidR="00117FC3" w:rsidRPr="00BC6523">
              <w:rPr>
                <w:rFonts w:ascii="Tahoma" w:hAnsi="Tahoma" w:cs="Tahoma"/>
                <w:color w:val="000000"/>
                <w:sz w:val="20"/>
                <w:szCs w:val="20"/>
              </w:rPr>
              <w:t>89</w:t>
            </w:r>
          </w:p>
        </w:tc>
      </w:tr>
      <w:tr w:rsidR="00202635" w:rsidRPr="00202635" w:rsidTr="0013397C">
        <w:trPr>
          <w:trHeight w:val="210"/>
        </w:trPr>
        <w:tc>
          <w:tcPr>
            <w:tcW w:w="4106"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Obese (1=yes; 0=no)</w:t>
            </w:r>
          </w:p>
        </w:tc>
        <w:tc>
          <w:tcPr>
            <w:tcW w:w="1985"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6,347</w:t>
            </w:r>
          </w:p>
        </w:tc>
        <w:tc>
          <w:tcPr>
            <w:tcW w:w="198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0.668 (0.59 – 0.76)</w:t>
            </w:r>
          </w:p>
        </w:tc>
        <w:tc>
          <w:tcPr>
            <w:tcW w:w="992"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bl>
    <w:p w:rsidR="00202635" w:rsidRPr="00202635" w:rsidRDefault="00202635" w:rsidP="00D2464D">
      <w:pPr>
        <w:rPr>
          <w:rFonts w:ascii="Tahoma" w:hAnsi="Tahoma" w:cs="Tahoma"/>
          <w:b/>
          <w:color w:val="000000"/>
          <w:sz w:val="18"/>
          <w:szCs w:val="18"/>
        </w:rPr>
      </w:pPr>
    </w:p>
    <w:p w:rsidR="0083412B" w:rsidRPr="00E97ED8" w:rsidRDefault="00BC6523" w:rsidP="00C105DD">
      <w:pPr>
        <w:rPr>
          <w:rFonts w:ascii="Arial" w:hAnsi="Arial" w:cs="Arial"/>
          <w:color w:val="000000"/>
          <w:sz w:val="24"/>
          <w:szCs w:val="24"/>
        </w:rPr>
      </w:pPr>
      <w:r>
        <w:rPr>
          <w:rFonts w:ascii="Arial" w:hAnsi="Arial" w:cs="Arial"/>
          <w:color w:val="000000"/>
          <w:sz w:val="24"/>
          <w:szCs w:val="24"/>
        </w:rPr>
        <w:t>Table 4</w:t>
      </w:r>
      <w:r w:rsidR="0083412B" w:rsidRPr="00E97ED8">
        <w:rPr>
          <w:rFonts w:ascii="Arial" w:hAnsi="Arial" w:cs="Arial"/>
          <w:color w:val="000000"/>
          <w:sz w:val="24"/>
          <w:szCs w:val="24"/>
        </w:rPr>
        <w:t xml:space="preserve"> </w:t>
      </w:r>
      <w:r w:rsidR="0083412B">
        <w:rPr>
          <w:rFonts w:ascii="Arial" w:hAnsi="Arial" w:cs="Arial"/>
          <w:color w:val="000000"/>
          <w:sz w:val="24"/>
          <w:szCs w:val="24"/>
        </w:rPr>
        <w:t xml:space="preserve">shows these associations adjusted for age, gender, BME status, sub-locality and deprivation. The results are similar to the </w:t>
      </w:r>
      <w:proofErr w:type="spellStart"/>
      <w:r w:rsidR="0083412B">
        <w:rPr>
          <w:rFonts w:ascii="Arial" w:hAnsi="Arial" w:cs="Arial"/>
          <w:color w:val="000000"/>
          <w:sz w:val="24"/>
          <w:szCs w:val="24"/>
        </w:rPr>
        <w:t>univariate</w:t>
      </w:r>
      <w:proofErr w:type="spellEnd"/>
      <w:r w:rsidR="0083412B">
        <w:rPr>
          <w:rFonts w:ascii="Arial" w:hAnsi="Arial" w:cs="Arial"/>
          <w:color w:val="000000"/>
          <w:sz w:val="24"/>
          <w:szCs w:val="24"/>
        </w:rPr>
        <w:t xml:space="preserve"> analyses shown in Table </w:t>
      </w:r>
      <w:r>
        <w:rPr>
          <w:rFonts w:ascii="Arial" w:hAnsi="Arial" w:cs="Arial"/>
          <w:color w:val="000000"/>
          <w:sz w:val="24"/>
          <w:szCs w:val="24"/>
        </w:rPr>
        <w:t>3</w:t>
      </w:r>
      <w:r w:rsidR="0083412B">
        <w:rPr>
          <w:rFonts w:ascii="Arial" w:hAnsi="Arial" w:cs="Arial"/>
          <w:color w:val="000000"/>
          <w:sz w:val="24"/>
          <w:szCs w:val="24"/>
        </w:rPr>
        <w:t xml:space="preserve">, and slightly attenuated except for the association with limiting long-term illness and accidental fall in the last 12 months, which are stronger after adjustment. While being obese is associated with poorer life satisfaction, </w:t>
      </w:r>
      <w:r w:rsidR="008F312E">
        <w:rPr>
          <w:rFonts w:ascii="Arial" w:hAnsi="Arial" w:cs="Arial"/>
          <w:color w:val="000000"/>
          <w:sz w:val="24"/>
          <w:szCs w:val="24"/>
        </w:rPr>
        <w:t xml:space="preserve">there is no evidence of an </w:t>
      </w:r>
      <w:r w:rsidR="008F312E">
        <w:rPr>
          <w:rFonts w:ascii="Arial" w:hAnsi="Arial" w:cs="Arial"/>
          <w:color w:val="000000"/>
          <w:sz w:val="24"/>
          <w:szCs w:val="24"/>
        </w:rPr>
        <w:lastRenderedPageBreak/>
        <w:t>association between life satisfaction and being ‘overweight or obese’ after adjus</w:t>
      </w:r>
      <w:r w:rsidR="00E10C40">
        <w:rPr>
          <w:rFonts w:ascii="Arial" w:hAnsi="Arial" w:cs="Arial"/>
          <w:color w:val="000000"/>
          <w:sz w:val="24"/>
          <w:szCs w:val="24"/>
        </w:rPr>
        <w:t>ting for potential confounders.</w:t>
      </w:r>
    </w:p>
    <w:p w:rsidR="00E10C40" w:rsidRDefault="00E10C40" w:rsidP="00C105DD">
      <w:pPr>
        <w:rPr>
          <w:rFonts w:ascii="Arial" w:hAnsi="Arial" w:cs="Arial"/>
          <w:b/>
          <w:color w:val="000000"/>
          <w:sz w:val="24"/>
          <w:szCs w:val="24"/>
        </w:rPr>
      </w:pPr>
    </w:p>
    <w:p w:rsidR="00C105DD" w:rsidRPr="000F6E07" w:rsidRDefault="00C105DD" w:rsidP="00C105DD">
      <w:pPr>
        <w:rPr>
          <w:rFonts w:ascii="Arial" w:hAnsi="Arial" w:cs="Arial"/>
          <w:color w:val="000000"/>
          <w:sz w:val="24"/>
          <w:szCs w:val="24"/>
        </w:rPr>
      </w:pPr>
      <w:proofErr w:type="gramStart"/>
      <w:r w:rsidRPr="000F6E07">
        <w:rPr>
          <w:rFonts w:ascii="Arial" w:hAnsi="Arial" w:cs="Arial"/>
          <w:b/>
          <w:color w:val="000000"/>
          <w:sz w:val="24"/>
          <w:szCs w:val="24"/>
        </w:rPr>
        <w:t xml:space="preserve">Table </w:t>
      </w:r>
      <w:r w:rsidR="0013397C">
        <w:rPr>
          <w:rFonts w:ascii="Arial" w:hAnsi="Arial" w:cs="Arial"/>
          <w:b/>
          <w:color w:val="000000"/>
          <w:sz w:val="24"/>
          <w:szCs w:val="24"/>
        </w:rPr>
        <w:t>4</w:t>
      </w:r>
      <w:r w:rsidR="00E10C40">
        <w:rPr>
          <w:rFonts w:ascii="Arial" w:hAnsi="Arial" w:cs="Arial"/>
          <w:b/>
          <w:color w:val="000000"/>
          <w:sz w:val="24"/>
          <w:szCs w:val="24"/>
        </w:rPr>
        <w:t>.</w:t>
      </w:r>
      <w:proofErr w:type="gramEnd"/>
      <w:r w:rsidRPr="000F6E07">
        <w:rPr>
          <w:rFonts w:ascii="Arial" w:hAnsi="Arial" w:cs="Arial"/>
          <w:color w:val="000000"/>
          <w:sz w:val="24"/>
          <w:szCs w:val="24"/>
        </w:rPr>
        <w:t xml:space="preserve"> Adjusted associations</w:t>
      </w:r>
      <w:r>
        <w:rPr>
          <w:rFonts w:ascii="Arial" w:hAnsi="Arial" w:cs="Arial"/>
          <w:color w:val="000000"/>
          <w:sz w:val="24"/>
          <w:szCs w:val="24"/>
        </w:rPr>
        <w:t>*</w:t>
      </w:r>
      <w:r w:rsidRPr="000F6E07">
        <w:rPr>
          <w:rFonts w:ascii="Arial" w:hAnsi="Arial" w:cs="Arial"/>
          <w:color w:val="000000"/>
          <w:sz w:val="24"/>
          <w:szCs w:val="24"/>
        </w:rPr>
        <w:t xml:space="preserve"> between </w:t>
      </w:r>
      <w:r>
        <w:rPr>
          <w:rFonts w:ascii="Arial" w:hAnsi="Arial" w:cs="Arial"/>
          <w:color w:val="000000"/>
          <w:sz w:val="24"/>
          <w:szCs w:val="24"/>
        </w:rPr>
        <w:t>l</w:t>
      </w:r>
      <w:r w:rsidRPr="000F6E07">
        <w:rPr>
          <w:rFonts w:ascii="Arial" w:hAnsi="Arial" w:cs="Arial"/>
          <w:color w:val="000000"/>
          <w:sz w:val="24"/>
          <w:szCs w:val="24"/>
        </w:rPr>
        <w:t xml:space="preserve">ife </w:t>
      </w:r>
      <w:r>
        <w:rPr>
          <w:rFonts w:ascii="Arial" w:hAnsi="Arial" w:cs="Arial"/>
          <w:color w:val="000000"/>
          <w:sz w:val="24"/>
          <w:szCs w:val="24"/>
        </w:rPr>
        <w:t>s</w:t>
      </w:r>
      <w:r w:rsidRPr="000F6E07">
        <w:rPr>
          <w:rFonts w:ascii="Arial" w:hAnsi="Arial" w:cs="Arial"/>
          <w:color w:val="000000"/>
          <w:sz w:val="24"/>
          <w:szCs w:val="24"/>
        </w:rPr>
        <w:t xml:space="preserve">atisfaction and health outcomes, adjusted for age, sex, BME status, sub-locality and deprivation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4"/>
        <w:gridCol w:w="1855"/>
        <w:gridCol w:w="2126"/>
        <w:gridCol w:w="992"/>
      </w:tblGrid>
      <w:tr w:rsidR="00C105DD" w:rsidRPr="0001304B" w:rsidTr="0013397C">
        <w:tc>
          <w:tcPr>
            <w:tcW w:w="4094" w:type="dxa"/>
          </w:tcPr>
          <w:p w:rsidR="00C105DD" w:rsidRPr="000F6E07" w:rsidRDefault="00C105DD" w:rsidP="007E12E2">
            <w:pPr>
              <w:spacing w:after="0" w:line="240" w:lineRule="auto"/>
              <w:rPr>
                <w:rFonts w:ascii="Tahoma" w:hAnsi="Tahoma" w:cs="Tahoma"/>
                <w:color w:val="000000"/>
                <w:sz w:val="20"/>
                <w:szCs w:val="20"/>
              </w:rPr>
            </w:pPr>
          </w:p>
        </w:tc>
        <w:tc>
          <w:tcPr>
            <w:tcW w:w="4973" w:type="dxa"/>
            <w:gridSpan w:val="3"/>
          </w:tcPr>
          <w:p w:rsidR="00C105DD" w:rsidRPr="000F6E07" w:rsidRDefault="00C105DD" w:rsidP="007E12E2">
            <w:pPr>
              <w:spacing w:after="0" w:line="240" w:lineRule="auto"/>
              <w:rPr>
                <w:rFonts w:ascii="Tahoma" w:hAnsi="Tahoma" w:cs="Tahoma"/>
                <w:color w:val="000000"/>
                <w:sz w:val="20"/>
                <w:szCs w:val="20"/>
              </w:rPr>
            </w:pPr>
            <w:r w:rsidRPr="000F6E07">
              <w:rPr>
                <w:rFonts w:ascii="Tahoma" w:hAnsi="Tahoma" w:cs="Tahoma"/>
                <w:color w:val="000000"/>
                <w:sz w:val="20"/>
                <w:szCs w:val="20"/>
              </w:rPr>
              <w:t xml:space="preserve">Association with </w:t>
            </w:r>
            <w:r w:rsidRPr="000F6E07">
              <w:rPr>
                <w:rFonts w:ascii="Tahoma" w:hAnsi="Tahoma" w:cs="Tahoma"/>
                <w:i/>
                <w:color w:val="000000"/>
                <w:sz w:val="20"/>
                <w:szCs w:val="20"/>
              </w:rPr>
              <w:t>“Life satisfaction”</w:t>
            </w:r>
          </w:p>
        </w:tc>
      </w:tr>
      <w:tr w:rsidR="00C105DD" w:rsidRPr="0001304B" w:rsidTr="0013397C">
        <w:tc>
          <w:tcPr>
            <w:tcW w:w="4094" w:type="dxa"/>
          </w:tcPr>
          <w:p w:rsidR="00C105DD" w:rsidRPr="000F6E07" w:rsidRDefault="00C105DD" w:rsidP="007E12E2">
            <w:pPr>
              <w:spacing w:after="0" w:line="240" w:lineRule="auto"/>
              <w:rPr>
                <w:rFonts w:ascii="Tahoma" w:hAnsi="Tahoma" w:cs="Tahoma"/>
                <w:color w:val="000000"/>
                <w:sz w:val="20"/>
                <w:szCs w:val="20"/>
              </w:rPr>
            </w:pPr>
            <w:r w:rsidRPr="000F6E07">
              <w:rPr>
                <w:rFonts w:ascii="Tahoma" w:hAnsi="Tahoma" w:cs="Tahoma"/>
                <w:color w:val="000000"/>
                <w:sz w:val="20"/>
                <w:szCs w:val="20"/>
              </w:rPr>
              <w:t>Variable</w:t>
            </w:r>
          </w:p>
        </w:tc>
        <w:tc>
          <w:tcPr>
            <w:tcW w:w="1855"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Number of respondents</w:t>
            </w:r>
          </w:p>
        </w:tc>
        <w:tc>
          <w:tcPr>
            <w:tcW w:w="2126"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 xml:space="preserve">Odds ratio </w:t>
            </w:r>
          </w:p>
        </w:tc>
        <w:tc>
          <w:tcPr>
            <w:tcW w:w="992"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p-value</w:t>
            </w:r>
          </w:p>
        </w:tc>
      </w:tr>
      <w:tr w:rsidR="00C105DD" w:rsidRPr="0001304B" w:rsidTr="0013397C">
        <w:tc>
          <w:tcPr>
            <w:tcW w:w="4094" w:type="dxa"/>
          </w:tcPr>
          <w:p w:rsidR="00C105DD" w:rsidRPr="000F6E07" w:rsidRDefault="00C105DD" w:rsidP="007E12E2">
            <w:pPr>
              <w:spacing w:after="0" w:line="240" w:lineRule="auto"/>
              <w:rPr>
                <w:rFonts w:ascii="Tahoma" w:hAnsi="Tahoma" w:cs="Tahoma"/>
                <w:color w:val="000000"/>
                <w:sz w:val="20"/>
                <w:szCs w:val="20"/>
              </w:rPr>
            </w:pPr>
            <w:r w:rsidRPr="000F6E07">
              <w:rPr>
                <w:rFonts w:ascii="Tahoma" w:hAnsi="Tahoma" w:cs="Tahoma"/>
                <w:color w:val="000000"/>
                <w:sz w:val="20"/>
                <w:szCs w:val="20"/>
              </w:rPr>
              <w:t>General health in past 12 months (1=good/fairly good; 0=not good)</w:t>
            </w:r>
          </w:p>
        </w:tc>
        <w:tc>
          <w:tcPr>
            <w:tcW w:w="1855"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6,749</w:t>
            </w:r>
          </w:p>
        </w:tc>
        <w:tc>
          <w:tcPr>
            <w:tcW w:w="2126"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4.549 (3.99 – 5.19)</w:t>
            </w:r>
          </w:p>
        </w:tc>
        <w:tc>
          <w:tcPr>
            <w:tcW w:w="992"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C105DD" w:rsidRPr="0001304B" w:rsidTr="0013397C">
        <w:tc>
          <w:tcPr>
            <w:tcW w:w="4094" w:type="dxa"/>
          </w:tcPr>
          <w:p w:rsidR="00C105DD" w:rsidRPr="000F6E07" w:rsidRDefault="00C105DD" w:rsidP="007E12E2">
            <w:pPr>
              <w:spacing w:after="0" w:line="240" w:lineRule="auto"/>
              <w:rPr>
                <w:rFonts w:ascii="Tahoma" w:hAnsi="Tahoma" w:cs="Tahoma"/>
                <w:color w:val="000000"/>
                <w:sz w:val="20"/>
                <w:szCs w:val="20"/>
              </w:rPr>
            </w:pPr>
            <w:r w:rsidRPr="000F6E07">
              <w:rPr>
                <w:rFonts w:ascii="Tahoma" w:hAnsi="Tahoma" w:cs="Tahoma"/>
                <w:color w:val="000000"/>
                <w:sz w:val="20"/>
                <w:szCs w:val="20"/>
              </w:rPr>
              <w:t>Limiting long-term illness (1=yes; 0=no)</w:t>
            </w:r>
          </w:p>
        </w:tc>
        <w:tc>
          <w:tcPr>
            <w:tcW w:w="1855"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6,800</w:t>
            </w:r>
          </w:p>
        </w:tc>
        <w:tc>
          <w:tcPr>
            <w:tcW w:w="2126"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0.356 (0.32 – 0.40)</w:t>
            </w:r>
          </w:p>
        </w:tc>
        <w:tc>
          <w:tcPr>
            <w:tcW w:w="992"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C105DD" w:rsidRPr="0001304B" w:rsidTr="0013397C">
        <w:tc>
          <w:tcPr>
            <w:tcW w:w="4094" w:type="dxa"/>
          </w:tcPr>
          <w:p w:rsidR="00C105DD" w:rsidRPr="000F6E07" w:rsidRDefault="00C105DD" w:rsidP="007E12E2">
            <w:pPr>
              <w:spacing w:after="0" w:line="240" w:lineRule="auto"/>
              <w:rPr>
                <w:rFonts w:ascii="Tahoma" w:hAnsi="Tahoma" w:cs="Tahoma"/>
                <w:color w:val="000000"/>
                <w:sz w:val="20"/>
                <w:szCs w:val="20"/>
              </w:rPr>
            </w:pPr>
            <w:r w:rsidRPr="000F6E07">
              <w:rPr>
                <w:rFonts w:ascii="Tahoma" w:hAnsi="Tahoma" w:cs="Tahoma"/>
                <w:color w:val="000000"/>
                <w:sz w:val="20"/>
                <w:szCs w:val="20"/>
              </w:rPr>
              <w:t xml:space="preserve">Accidental fall last in last 12 </w:t>
            </w:r>
            <w:proofErr w:type="spellStart"/>
            <w:r w:rsidRPr="000F6E07">
              <w:rPr>
                <w:rFonts w:ascii="Tahoma" w:hAnsi="Tahoma" w:cs="Tahoma"/>
                <w:color w:val="000000"/>
                <w:sz w:val="20"/>
                <w:szCs w:val="20"/>
              </w:rPr>
              <w:t>mths</w:t>
            </w:r>
            <w:proofErr w:type="spellEnd"/>
            <w:r w:rsidRPr="000F6E07">
              <w:rPr>
                <w:rFonts w:ascii="Tahoma" w:hAnsi="Tahoma" w:cs="Tahoma"/>
                <w:color w:val="000000"/>
                <w:sz w:val="20"/>
                <w:szCs w:val="20"/>
              </w:rPr>
              <w:t xml:space="preserve"> (1=yes; 0=0)</w:t>
            </w:r>
          </w:p>
        </w:tc>
        <w:tc>
          <w:tcPr>
            <w:tcW w:w="1855"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6,685</w:t>
            </w:r>
          </w:p>
        </w:tc>
        <w:tc>
          <w:tcPr>
            <w:tcW w:w="2126"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0.539 (0.48 – 0.61)</w:t>
            </w:r>
          </w:p>
        </w:tc>
        <w:tc>
          <w:tcPr>
            <w:tcW w:w="992"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C105DD" w:rsidRPr="0001304B" w:rsidTr="0013397C">
        <w:trPr>
          <w:trHeight w:val="247"/>
        </w:trPr>
        <w:tc>
          <w:tcPr>
            <w:tcW w:w="4094" w:type="dxa"/>
          </w:tcPr>
          <w:p w:rsidR="00C105DD" w:rsidRPr="000F6E07" w:rsidRDefault="00C105DD" w:rsidP="007E12E2">
            <w:pPr>
              <w:spacing w:after="0" w:line="240" w:lineRule="auto"/>
              <w:rPr>
                <w:rFonts w:ascii="Tahoma" w:hAnsi="Tahoma" w:cs="Tahoma"/>
                <w:color w:val="000000"/>
                <w:sz w:val="20"/>
                <w:szCs w:val="20"/>
              </w:rPr>
            </w:pPr>
            <w:r w:rsidRPr="000F6E07">
              <w:rPr>
                <w:rFonts w:ascii="Tahoma" w:hAnsi="Tahoma" w:cs="Tahoma"/>
                <w:color w:val="000000"/>
                <w:sz w:val="20"/>
                <w:szCs w:val="20"/>
              </w:rPr>
              <w:t>Overweight or obese (1=yes; 0=no)</w:t>
            </w:r>
          </w:p>
        </w:tc>
        <w:tc>
          <w:tcPr>
            <w:tcW w:w="1855"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6,163</w:t>
            </w:r>
          </w:p>
        </w:tc>
        <w:tc>
          <w:tcPr>
            <w:tcW w:w="2126"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0.957 (0.85 – 1.08)</w:t>
            </w:r>
          </w:p>
        </w:tc>
        <w:tc>
          <w:tcPr>
            <w:tcW w:w="992" w:type="dxa"/>
          </w:tcPr>
          <w:p w:rsidR="00C105DD" w:rsidRPr="000F6E07" w:rsidRDefault="00C105DD" w:rsidP="007E12E2">
            <w:pPr>
              <w:spacing w:after="0" w:line="240" w:lineRule="auto"/>
              <w:jc w:val="center"/>
              <w:rPr>
                <w:rFonts w:ascii="Tahoma" w:hAnsi="Tahoma" w:cs="Tahoma"/>
                <w:color w:val="000000"/>
                <w:sz w:val="20"/>
                <w:szCs w:val="20"/>
              </w:rPr>
            </w:pPr>
            <w:r w:rsidRPr="00BC6523">
              <w:rPr>
                <w:rFonts w:ascii="Tahoma" w:hAnsi="Tahoma" w:cs="Tahoma"/>
                <w:color w:val="000000"/>
                <w:sz w:val="20"/>
                <w:szCs w:val="20"/>
              </w:rPr>
              <w:t>0.465</w:t>
            </w:r>
          </w:p>
        </w:tc>
      </w:tr>
      <w:tr w:rsidR="00C105DD" w:rsidRPr="0001304B" w:rsidTr="0013397C">
        <w:trPr>
          <w:trHeight w:val="247"/>
        </w:trPr>
        <w:tc>
          <w:tcPr>
            <w:tcW w:w="4094" w:type="dxa"/>
          </w:tcPr>
          <w:p w:rsidR="00C105DD" w:rsidRPr="000F6E07" w:rsidRDefault="00C105DD" w:rsidP="007E12E2">
            <w:pPr>
              <w:spacing w:after="0" w:line="240" w:lineRule="auto"/>
              <w:rPr>
                <w:rFonts w:ascii="Tahoma" w:hAnsi="Tahoma" w:cs="Tahoma"/>
                <w:color w:val="000000"/>
                <w:sz w:val="20"/>
                <w:szCs w:val="20"/>
              </w:rPr>
            </w:pPr>
            <w:r w:rsidRPr="000F6E07">
              <w:rPr>
                <w:rFonts w:ascii="Tahoma" w:hAnsi="Tahoma" w:cs="Tahoma"/>
                <w:color w:val="000000"/>
                <w:sz w:val="20"/>
                <w:szCs w:val="20"/>
              </w:rPr>
              <w:t>Obese (1=yes; 0=no)</w:t>
            </w:r>
          </w:p>
        </w:tc>
        <w:tc>
          <w:tcPr>
            <w:tcW w:w="1855"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6,163</w:t>
            </w:r>
          </w:p>
        </w:tc>
        <w:tc>
          <w:tcPr>
            <w:tcW w:w="2126"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0.722 (0.63 – 0.83)</w:t>
            </w:r>
          </w:p>
        </w:tc>
        <w:tc>
          <w:tcPr>
            <w:tcW w:w="992" w:type="dxa"/>
          </w:tcPr>
          <w:p w:rsidR="00C105DD" w:rsidRPr="000F6E07" w:rsidRDefault="00C105DD" w:rsidP="007E12E2">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bl>
    <w:p w:rsidR="0013397C" w:rsidRDefault="00C105DD" w:rsidP="00D2464D">
      <w:pPr>
        <w:rPr>
          <w:rFonts w:ascii="Arial" w:hAnsi="Arial" w:cs="Arial"/>
          <w:color w:val="000000"/>
          <w:sz w:val="20"/>
          <w:szCs w:val="20"/>
        </w:rPr>
      </w:pPr>
      <w:r w:rsidRPr="00E97ED8">
        <w:rPr>
          <w:rFonts w:ascii="Arial" w:hAnsi="Arial" w:cs="Arial"/>
          <w:color w:val="000000"/>
          <w:sz w:val="20"/>
          <w:szCs w:val="20"/>
        </w:rPr>
        <w:t>*adjusted for age, gender, BME status, sub-locality and deprivation</w:t>
      </w:r>
    </w:p>
    <w:p w:rsidR="005A38E8" w:rsidRDefault="005A38E8" w:rsidP="00D2464D">
      <w:pPr>
        <w:rPr>
          <w:rFonts w:ascii="Arial" w:hAnsi="Arial" w:cs="Arial"/>
          <w:i/>
          <w:color w:val="000000"/>
          <w:sz w:val="24"/>
          <w:szCs w:val="24"/>
        </w:rPr>
      </w:pPr>
    </w:p>
    <w:p w:rsidR="00D2464D" w:rsidRPr="000F6E07" w:rsidRDefault="00D2464D" w:rsidP="00D2464D">
      <w:pPr>
        <w:rPr>
          <w:rFonts w:ascii="Arial" w:hAnsi="Arial" w:cs="Arial"/>
          <w:i/>
          <w:color w:val="000000"/>
          <w:sz w:val="24"/>
          <w:szCs w:val="24"/>
        </w:rPr>
      </w:pPr>
      <w:r w:rsidRPr="000F6E07">
        <w:rPr>
          <w:rFonts w:ascii="Arial" w:hAnsi="Arial" w:cs="Arial"/>
          <w:i/>
          <w:color w:val="000000"/>
          <w:sz w:val="24"/>
          <w:szCs w:val="24"/>
        </w:rPr>
        <w:t xml:space="preserve">Describing </w:t>
      </w:r>
      <w:r w:rsidR="00C952A9">
        <w:rPr>
          <w:rFonts w:ascii="Arial" w:hAnsi="Arial" w:cs="Arial"/>
          <w:i/>
          <w:color w:val="000000"/>
          <w:sz w:val="24"/>
          <w:szCs w:val="24"/>
        </w:rPr>
        <w:t>a</w:t>
      </w:r>
      <w:r w:rsidRPr="000F6E07">
        <w:rPr>
          <w:rFonts w:ascii="Arial" w:hAnsi="Arial" w:cs="Arial"/>
          <w:i/>
          <w:color w:val="000000"/>
          <w:sz w:val="24"/>
          <w:szCs w:val="24"/>
        </w:rPr>
        <w:t xml:space="preserve">ssociations </w:t>
      </w:r>
      <w:r w:rsidR="00C952A9">
        <w:rPr>
          <w:rFonts w:ascii="Arial" w:hAnsi="Arial" w:cs="Arial"/>
          <w:i/>
          <w:color w:val="000000"/>
          <w:sz w:val="24"/>
          <w:szCs w:val="24"/>
        </w:rPr>
        <w:t>b</w:t>
      </w:r>
      <w:r w:rsidRPr="000F6E07">
        <w:rPr>
          <w:rFonts w:ascii="Arial" w:hAnsi="Arial" w:cs="Arial"/>
          <w:i/>
          <w:color w:val="000000"/>
          <w:sz w:val="24"/>
          <w:szCs w:val="24"/>
        </w:rPr>
        <w:t>etween</w:t>
      </w:r>
      <w:r w:rsidR="004D5730" w:rsidRPr="000F6E07">
        <w:rPr>
          <w:rFonts w:ascii="Arial" w:hAnsi="Arial" w:cs="Arial"/>
          <w:i/>
          <w:color w:val="000000"/>
          <w:sz w:val="24"/>
          <w:szCs w:val="24"/>
        </w:rPr>
        <w:t xml:space="preserve"> </w:t>
      </w:r>
      <w:r w:rsidR="00C952A9">
        <w:rPr>
          <w:rFonts w:ascii="Arial" w:hAnsi="Arial" w:cs="Arial"/>
          <w:i/>
          <w:color w:val="000000"/>
          <w:sz w:val="24"/>
          <w:szCs w:val="24"/>
        </w:rPr>
        <w:t>l</w:t>
      </w:r>
      <w:r w:rsidR="0060034B" w:rsidRPr="000F6E07">
        <w:rPr>
          <w:rFonts w:ascii="Arial" w:hAnsi="Arial" w:cs="Arial"/>
          <w:i/>
          <w:color w:val="000000"/>
          <w:sz w:val="24"/>
          <w:szCs w:val="24"/>
        </w:rPr>
        <w:t xml:space="preserve">ife </w:t>
      </w:r>
      <w:r w:rsidR="00C952A9">
        <w:rPr>
          <w:rFonts w:ascii="Arial" w:hAnsi="Arial" w:cs="Arial"/>
          <w:i/>
          <w:color w:val="000000"/>
          <w:sz w:val="24"/>
          <w:szCs w:val="24"/>
        </w:rPr>
        <w:t>s</w:t>
      </w:r>
      <w:r w:rsidR="0060034B" w:rsidRPr="000F6E07">
        <w:rPr>
          <w:rFonts w:ascii="Arial" w:hAnsi="Arial" w:cs="Arial"/>
          <w:i/>
          <w:color w:val="000000"/>
          <w:sz w:val="24"/>
          <w:szCs w:val="24"/>
        </w:rPr>
        <w:t xml:space="preserve">atisfaction </w:t>
      </w:r>
      <w:r w:rsidRPr="000F6E07">
        <w:rPr>
          <w:rFonts w:ascii="Arial" w:hAnsi="Arial" w:cs="Arial"/>
          <w:i/>
          <w:color w:val="000000"/>
          <w:sz w:val="24"/>
          <w:szCs w:val="24"/>
        </w:rPr>
        <w:t xml:space="preserve">and </w:t>
      </w:r>
      <w:r w:rsidR="00C952A9">
        <w:rPr>
          <w:rFonts w:ascii="Arial" w:hAnsi="Arial" w:cs="Arial"/>
          <w:i/>
          <w:color w:val="000000"/>
          <w:sz w:val="24"/>
          <w:szCs w:val="24"/>
        </w:rPr>
        <w:t>p</w:t>
      </w:r>
      <w:r w:rsidRPr="000F6E07">
        <w:rPr>
          <w:rFonts w:ascii="Arial" w:hAnsi="Arial" w:cs="Arial"/>
          <w:i/>
          <w:color w:val="000000"/>
          <w:sz w:val="24"/>
          <w:szCs w:val="24"/>
        </w:rPr>
        <w:t xml:space="preserve">otential </w:t>
      </w:r>
      <w:r w:rsidR="00C952A9">
        <w:rPr>
          <w:rFonts w:ascii="Arial" w:hAnsi="Arial" w:cs="Arial"/>
          <w:i/>
          <w:color w:val="000000"/>
          <w:sz w:val="24"/>
          <w:szCs w:val="24"/>
        </w:rPr>
        <w:t>e</w:t>
      </w:r>
      <w:r w:rsidRPr="000F6E07">
        <w:rPr>
          <w:rFonts w:ascii="Arial" w:hAnsi="Arial" w:cs="Arial"/>
          <w:i/>
          <w:color w:val="000000"/>
          <w:sz w:val="24"/>
          <w:szCs w:val="24"/>
        </w:rPr>
        <w:t xml:space="preserve">xplanatory </w:t>
      </w:r>
      <w:r w:rsidR="00C952A9">
        <w:rPr>
          <w:rFonts w:ascii="Arial" w:hAnsi="Arial" w:cs="Arial"/>
          <w:i/>
          <w:color w:val="000000"/>
          <w:sz w:val="24"/>
          <w:szCs w:val="24"/>
        </w:rPr>
        <w:t>f</w:t>
      </w:r>
      <w:r w:rsidRPr="000F6E07">
        <w:rPr>
          <w:rFonts w:ascii="Arial" w:hAnsi="Arial" w:cs="Arial"/>
          <w:i/>
          <w:color w:val="000000"/>
          <w:sz w:val="24"/>
          <w:szCs w:val="24"/>
        </w:rPr>
        <w:t xml:space="preserve">actors </w:t>
      </w:r>
    </w:p>
    <w:p w:rsidR="00D27618" w:rsidRDefault="001C3756" w:rsidP="00D2464D">
      <w:pPr>
        <w:rPr>
          <w:rFonts w:ascii="Arial" w:hAnsi="Arial" w:cs="Arial"/>
          <w:color w:val="000000"/>
          <w:sz w:val="24"/>
          <w:szCs w:val="24"/>
        </w:rPr>
      </w:pPr>
      <w:r w:rsidRPr="000F6E07">
        <w:rPr>
          <w:rFonts w:ascii="Arial" w:hAnsi="Arial" w:cs="Arial"/>
          <w:color w:val="000000"/>
          <w:sz w:val="24"/>
          <w:szCs w:val="24"/>
        </w:rPr>
        <w:t xml:space="preserve">We were also interested </w:t>
      </w:r>
      <w:r w:rsidR="003442DD" w:rsidRPr="000F6E07">
        <w:rPr>
          <w:rFonts w:ascii="Arial" w:hAnsi="Arial" w:cs="Arial"/>
          <w:color w:val="000000"/>
          <w:sz w:val="24"/>
          <w:szCs w:val="24"/>
        </w:rPr>
        <w:t>in</w:t>
      </w:r>
      <w:r w:rsidRPr="000F6E07">
        <w:rPr>
          <w:rFonts w:ascii="Arial" w:hAnsi="Arial" w:cs="Arial"/>
          <w:color w:val="000000"/>
          <w:sz w:val="24"/>
          <w:szCs w:val="24"/>
        </w:rPr>
        <w:t xml:space="preserve"> a number of variables that could potentially explain levels of life satisfaction reported by individuals aged 55 and over. Odds ratios for </w:t>
      </w:r>
      <w:proofErr w:type="spellStart"/>
      <w:r w:rsidRPr="000F6E07">
        <w:rPr>
          <w:rFonts w:ascii="Arial" w:hAnsi="Arial" w:cs="Arial"/>
          <w:color w:val="000000"/>
          <w:sz w:val="24"/>
          <w:szCs w:val="24"/>
        </w:rPr>
        <w:t>univariate</w:t>
      </w:r>
      <w:proofErr w:type="spellEnd"/>
      <w:r w:rsidRPr="000F6E07">
        <w:rPr>
          <w:rFonts w:ascii="Arial" w:hAnsi="Arial" w:cs="Arial"/>
          <w:color w:val="000000"/>
          <w:sz w:val="24"/>
          <w:szCs w:val="24"/>
        </w:rPr>
        <w:t xml:space="preserve"> tests of association</w:t>
      </w:r>
      <w:r w:rsidR="00D27618" w:rsidRPr="000F6E07">
        <w:rPr>
          <w:rFonts w:ascii="Arial" w:hAnsi="Arial" w:cs="Arial"/>
          <w:color w:val="000000"/>
          <w:sz w:val="24"/>
          <w:szCs w:val="24"/>
        </w:rPr>
        <w:t xml:space="preserve"> are shown in Table </w:t>
      </w:r>
      <w:r w:rsidR="00ED0C7A" w:rsidRPr="000F6E07">
        <w:rPr>
          <w:rFonts w:ascii="Arial" w:hAnsi="Arial" w:cs="Arial"/>
          <w:color w:val="000000"/>
          <w:sz w:val="24"/>
          <w:szCs w:val="24"/>
        </w:rPr>
        <w:t>5</w:t>
      </w:r>
      <w:r w:rsidR="00D27618" w:rsidRPr="000F6E07">
        <w:rPr>
          <w:rFonts w:ascii="Arial" w:hAnsi="Arial" w:cs="Arial"/>
          <w:color w:val="000000"/>
          <w:sz w:val="24"/>
          <w:szCs w:val="24"/>
        </w:rPr>
        <w:t>. Of the 14</w:t>
      </w:r>
      <w:r w:rsidRPr="000F6E07">
        <w:rPr>
          <w:rFonts w:ascii="Arial" w:hAnsi="Arial" w:cs="Arial"/>
          <w:color w:val="000000"/>
          <w:sz w:val="24"/>
          <w:szCs w:val="24"/>
        </w:rPr>
        <w:t xml:space="preserve"> variables considered</w:t>
      </w:r>
      <w:r w:rsidR="00D27618" w:rsidRPr="000F6E07">
        <w:rPr>
          <w:rFonts w:ascii="Arial" w:hAnsi="Arial" w:cs="Arial"/>
          <w:color w:val="000000"/>
          <w:sz w:val="24"/>
          <w:szCs w:val="24"/>
        </w:rPr>
        <w:t>, all had a</w:t>
      </w:r>
      <w:r w:rsidR="00852385">
        <w:rPr>
          <w:rFonts w:ascii="Arial" w:hAnsi="Arial" w:cs="Arial"/>
          <w:color w:val="000000"/>
          <w:sz w:val="24"/>
          <w:szCs w:val="24"/>
        </w:rPr>
        <w:t xml:space="preserve"> strong association with </w:t>
      </w:r>
      <w:r w:rsidR="002A3104">
        <w:rPr>
          <w:rFonts w:ascii="Arial" w:hAnsi="Arial" w:cs="Arial"/>
          <w:color w:val="000000"/>
          <w:sz w:val="24"/>
          <w:szCs w:val="24"/>
        </w:rPr>
        <w:t>l</w:t>
      </w:r>
      <w:r w:rsidR="00D27618" w:rsidRPr="000F6E07">
        <w:rPr>
          <w:rFonts w:ascii="Arial" w:hAnsi="Arial" w:cs="Arial"/>
          <w:color w:val="000000"/>
          <w:sz w:val="24"/>
          <w:szCs w:val="24"/>
        </w:rPr>
        <w:t>ife satisfaction. As expected there is a negative association between deprivation and life satisfaction. Meeting family and friends has a more important relationship with life satisfaction than talking to family and friends. Reporting that ‘something prevents me leaving that house’ and feeling unsafe outdoors (during the day or after dark) is associated negatively with life satisfaction.</w:t>
      </w:r>
      <w:r w:rsidR="00935B97" w:rsidRPr="000F6E07">
        <w:rPr>
          <w:rFonts w:ascii="Arial" w:hAnsi="Arial" w:cs="Arial"/>
          <w:color w:val="000000"/>
          <w:sz w:val="24"/>
          <w:szCs w:val="24"/>
        </w:rPr>
        <w:t xml:space="preserve"> </w:t>
      </w:r>
      <w:r w:rsidR="004A6B2C" w:rsidRPr="000F6E07">
        <w:rPr>
          <w:rFonts w:ascii="Arial" w:hAnsi="Arial" w:cs="Arial"/>
          <w:color w:val="000000"/>
          <w:sz w:val="24"/>
          <w:szCs w:val="24"/>
        </w:rPr>
        <w:t xml:space="preserve">Satisfaction with parks, green spaces and </w:t>
      </w:r>
      <w:r w:rsidR="00DC5627" w:rsidRPr="000F6E07">
        <w:rPr>
          <w:rFonts w:ascii="Arial" w:hAnsi="Arial" w:cs="Arial"/>
          <w:color w:val="000000"/>
          <w:sz w:val="24"/>
          <w:szCs w:val="24"/>
        </w:rPr>
        <w:t xml:space="preserve">with the range/quality of outdoor events were associated positively with life satisfaction, as was a </w:t>
      </w:r>
      <w:r w:rsidR="004A6B2C" w:rsidRPr="000F6E07">
        <w:rPr>
          <w:rFonts w:ascii="Arial" w:hAnsi="Arial" w:cs="Arial"/>
          <w:color w:val="000000"/>
          <w:sz w:val="24"/>
          <w:szCs w:val="24"/>
        </w:rPr>
        <w:t>sense of belonging to the neighbourhood</w:t>
      </w:r>
      <w:r w:rsidR="00DC5627" w:rsidRPr="000F6E07">
        <w:rPr>
          <w:rFonts w:ascii="Arial" w:hAnsi="Arial" w:cs="Arial"/>
          <w:color w:val="000000"/>
          <w:sz w:val="24"/>
          <w:szCs w:val="24"/>
        </w:rPr>
        <w:t xml:space="preserve">. Of all the </w:t>
      </w:r>
      <w:r w:rsidR="009D1D37" w:rsidRPr="000F6E07">
        <w:rPr>
          <w:rFonts w:ascii="Arial" w:hAnsi="Arial" w:cs="Arial"/>
          <w:color w:val="000000"/>
          <w:sz w:val="24"/>
          <w:szCs w:val="24"/>
        </w:rPr>
        <w:t xml:space="preserve">binary </w:t>
      </w:r>
      <w:r w:rsidR="00DC5627" w:rsidRPr="000F6E07">
        <w:rPr>
          <w:rFonts w:ascii="Arial" w:hAnsi="Arial" w:cs="Arial"/>
          <w:color w:val="000000"/>
          <w:sz w:val="24"/>
          <w:szCs w:val="24"/>
        </w:rPr>
        <w:t>variables considered</w:t>
      </w:r>
      <w:r w:rsidR="009D1D37" w:rsidRPr="000F6E07">
        <w:rPr>
          <w:rFonts w:ascii="Arial" w:hAnsi="Arial" w:cs="Arial"/>
          <w:color w:val="000000"/>
          <w:sz w:val="24"/>
          <w:szCs w:val="24"/>
        </w:rPr>
        <w:t xml:space="preserve"> (i.e. excluding deprivation)</w:t>
      </w:r>
      <w:r w:rsidR="00DC5627" w:rsidRPr="000F6E07">
        <w:rPr>
          <w:rFonts w:ascii="Arial" w:hAnsi="Arial" w:cs="Arial"/>
          <w:color w:val="000000"/>
          <w:sz w:val="24"/>
          <w:szCs w:val="24"/>
        </w:rPr>
        <w:t xml:space="preserve">, the strongest predictor of </w:t>
      </w:r>
      <w:r w:rsidR="00FB6A25">
        <w:rPr>
          <w:rFonts w:ascii="Arial" w:hAnsi="Arial" w:cs="Arial"/>
          <w:color w:val="000000"/>
          <w:sz w:val="24"/>
          <w:szCs w:val="24"/>
        </w:rPr>
        <w:t xml:space="preserve">positive </w:t>
      </w:r>
      <w:r w:rsidR="00DC5627" w:rsidRPr="000F6E07">
        <w:rPr>
          <w:rFonts w:ascii="Arial" w:hAnsi="Arial" w:cs="Arial"/>
          <w:color w:val="000000"/>
          <w:sz w:val="24"/>
          <w:szCs w:val="24"/>
        </w:rPr>
        <w:t xml:space="preserve">life satisfaction </w:t>
      </w:r>
      <w:r w:rsidR="00FB6A25">
        <w:rPr>
          <w:rFonts w:ascii="Arial" w:hAnsi="Arial" w:cs="Arial"/>
          <w:color w:val="000000"/>
          <w:sz w:val="24"/>
          <w:szCs w:val="24"/>
        </w:rPr>
        <w:t xml:space="preserve">was </w:t>
      </w:r>
      <w:r w:rsidR="00DC5627" w:rsidRPr="000F6E07">
        <w:rPr>
          <w:rFonts w:ascii="Arial" w:hAnsi="Arial" w:cs="Arial"/>
          <w:color w:val="000000"/>
          <w:sz w:val="24"/>
          <w:szCs w:val="24"/>
        </w:rPr>
        <w:t>neighbourhood satisfaction</w:t>
      </w:r>
      <w:r w:rsidR="004A6B2C" w:rsidRPr="000F6E07" w:rsidDel="004A6B2C">
        <w:rPr>
          <w:rFonts w:ascii="Arial" w:hAnsi="Arial" w:cs="Arial"/>
          <w:color w:val="000000"/>
          <w:sz w:val="24"/>
          <w:szCs w:val="24"/>
        </w:rPr>
        <w:t xml:space="preserve"> </w:t>
      </w:r>
      <w:r w:rsidR="00DC5627" w:rsidRPr="000F6E07">
        <w:rPr>
          <w:rFonts w:ascii="Arial" w:hAnsi="Arial" w:cs="Arial"/>
          <w:color w:val="000000"/>
          <w:sz w:val="24"/>
          <w:szCs w:val="24"/>
        </w:rPr>
        <w:t>(OR 3.3</w:t>
      </w:r>
      <w:r w:rsidR="00A37D71" w:rsidRPr="000F6E07">
        <w:rPr>
          <w:rFonts w:ascii="Arial" w:hAnsi="Arial" w:cs="Arial"/>
          <w:color w:val="000000"/>
          <w:sz w:val="24"/>
          <w:szCs w:val="24"/>
        </w:rPr>
        <w:t>0</w:t>
      </w:r>
      <w:r w:rsidR="00DC5627" w:rsidRPr="000F6E07">
        <w:rPr>
          <w:rFonts w:ascii="Arial" w:hAnsi="Arial" w:cs="Arial"/>
          <w:color w:val="000000"/>
          <w:sz w:val="24"/>
          <w:szCs w:val="24"/>
        </w:rPr>
        <w:t>; 95% CI 2.9-3.8)</w:t>
      </w:r>
      <w:r w:rsidR="00F34C10">
        <w:rPr>
          <w:rFonts w:ascii="Arial" w:hAnsi="Arial" w:cs="Arial"/>
          <w:color w:val="000000"/>
          <w:sz w:val="24"/>
          <w:szCs w:val="24"/>
        </w:rPr>
        <w:t>, and the factor most strongly associated with negative life satisfaction was ‘something prevents me leaving the house’ (OR 0.27; 95% CI 0.24-0.30)</w:t>
      </w:r>
      <w:r w:rsidR="004A6B2C" w:rsidRPr="000F6E07">
        <w:rPr>
          <w:rFonts w:ascii="Arial" w:hAnsi="Arial" w:cs="Arial"/>
          <w:color w:val="000000"/>
          <w:sz w:val="24"/>
          <w:szCs w:val="24"/>
        </w:rPr>
        <w:t>.</w:t>
      </w:r>
      <w:r w:rsidR="00E21DB6" w:rsidRPr="000F6E07">
        <w:rPr>
          <w:rFonts w:ascii="Arial" w:hAnsi="Arial" w:cs="Arial"/>
          <w:color w:val="000000"/>
          <w:sz w:val="24"/>
          <w:szCs w:val="24"/>
        </w:rPr>
        <w:t xml:space="preserve"> This analysis confirmed the increase in life satisfaction associated with taking regular exercise and playing sport. </w:t>
      </w:r>
      <w:r w:rsidR="00F34C10">
        <w:rPr>
          <w:rFonts w:ascii="Arial" w:hAnsi="Arial" w:cs="Arial"/>
          <w:color w:val="000000"/>
          <w:sz w:val="24"/>
          <w:szCs w:val="24"/>
        </w:rPr>
        <w:t xml:space="preserve">Of the three measures of physical activity considered, </w:t>
      </w:r>
      <w:r w:rsidR="00E21DB6" w:rsidRPr="000F6E07">
        <w:rPr>
          <w:rFonts w:ascii="Arial" w:hAnsi="Arial" w:cs="Arial"/>
          <w:color w:val="000000"/>
          <w:sz w:val="24"/>
          <w:szCs w:val="24"/>
        </w:rPr>
        <w:t xml:space="preserve">the association </w:t>
      </w:r>
      <w:r w:rsidR="00F34C10">
        <w:rPr>
          <w:rFonts w:ascii="Arial" w:hAnsi="Arial" w:cs="Arial"/>
          <w:color w:val="000000"/>
          <w:sz w:val="24"/>
          <w:szCs w:val="24"/>
        </w:rPr>
        <w:t xml:space="preserve">with life satisfaction </w:t>
      </w:r>
      <w:r w:rsidR="00E21DB6" w:rsidRPr="000F6E07">
        <w:rPr>
          <w:rFonts w:ascii="Arial" w:hAnsi="Arial" w:cs="Arial"/>
          <w:color w:val="000000"/>
          <w:sz w:val="24"/>
          <w:szCs w:val="24"/>
        </w:rPr>
        <w:t>was stronge</w:t>
      </w:r>
      <w:r w:rsidR="00F34C10">
        <w:rPr>
          <w:rFonts w:ascii="Arial" w:hAnsi="Arial" w:cs="Arial"/>
          <w:color w:val="000000"/>
          <w:sz w:val="24"/>
          <w:szCs w:val="24"/>
        </w:rPr>
        <w:t>st</w:t>
      </w:r>
      <w:r w:rsidR="00E21DB6" w:rsidRPr="000F6E07">
        <w:rPr>
          <w:rFonts w:ascii="Arial" w:hAnsi="Arial" w:cs="Arial"/>
          <w:color w:val="000000"/>
          <w:sz w:val="24"/>
          <w:szCs w:val="24"/>
        </w:rPr>
        <w:t xml:space="preserve"> for exercising at least once a week </w:t>
      </w:r>
      <w:r w:rsidR="00F34C10">
        <w:rPr>
          <w:rFonts w:ascii="Arial" w:hAnsi="Arial" w:cs="Arial"/>
          <w:color w:val="000000"/>
          <w:sz w:val="24"/>
          <w:szCs w:val="24"/>
        </w:rPr>
        <w:t>(</w:t>
      </w:r>
      <w:r w:rsidR="002A3104">
        <w:rPr>
          <w:rFonts w:ascii="Arial" w:hAnsi="Arial" w:cs="Arial"/>
          <w:color w:val="000000"/>
          <w:sz w:val="24"/>
          <w:szCs w:val="24"/>
        </w:rPr>
        <w:t xml:space="preserve">rather than </w:t>
      </w:r>
      <w:r w:rsidR="00E21DB6" w:rsidRPr="000F6E07">
        <w:rPr>
          <w:rFonts w:ascii="Arial" w:hAnsi="Arial" w:cs="Arial"/>
          <w:color w:val="000000"/>
          <w:sz w:val="24"/>
          <w:szCs w:val="24"/>
        </w:rPr>
        <w:t>exercising 5 times a week or for playing sport at least once a week</w:t>
      </w:r>
      <w:r w:rsidR="00F34C10">
        <w:rPr>
          <w:rFonts w:ascii="Arial" w:hAnsi="Arial" w:cs="Arial"/>
          <w:color w:val="000000"/>
          <w:sz w:val="24"/>
          <w:szCs w:val="24"/>
        </w:rPr>
        <w:t>)</w:t>
      </w:r>
      <w:r w:rsidR="00E21DB6" w:rsidRPr="000F6E07">
        <w:rPr>
          <w:rFonts w:ascii="Arial" w:hAnsi="Arial" w:cs="Arial"/>
          <w:color w:val="000000"/>
          <w:sz w:val="24"/>
          <w:szCs w:val="24"/>
        </w:rPr>
        <w:t xml:space="preserve">.  </w:t>
      </w:r>
      <w:r w:rsidR="002A3104">
        <w:rPr>
          <w:rFonts w:ascii="Arial" w:hAnsi="Arial" w:cs="Arial"/>
          <w:color w:val="000000"/>
          <w:sz w:val="24"/>
          <w:szCs w:val="24"/>
        </w:rPr>
        <w:t xml:space="preserve"> </w:t>
      </w:r>
    </w:p>
    <w:p w:rsidR="00E10C40" w:rsidRPr="000F6E07" w:rsidRDefault="00E10C40" w:rsidP="00E10C40">
      <w:pPr>
        <w:rPr>
          <w:rFonts w:ascii="Arial" w:hAnsi="Arial" w:cs="Arial"/>
          <w:color w:val="000000"/>
          <w:sz w:val="24"/>
          <w:szCs w:val="24"/>
        </w:rPr>
      </w:pPr>
      <w:r w:rsidRPr="000F6E07">
        <w:rPr>
          <w:rFonts w:ascii="Arial" w:hAnsi="Arial" w:cs="Arial"/>
          <w:color w:val="000000"/>
          <w:sz w:val="24"/>
          <w:szCs w:val="24"/>
        </w:rPr>
        <w:t xml:space="preserve">Respondents who stated that something prevented them leaving the house could select from a number of possible reasons. These are listed in Table 6 below, along with the results of </w:t>
      </w:r>
      <w:proofErr w:type="spellStart"/>
      <w:r w:rsidRPr="000F6E07">
        <w:rPr>
          <w:rFonts w:ascii="Arial" w:hAnsi="Arial" w:cs="Arial"/>
          <w:color w:val="000000"/>
          <w:sz w:val="24"/>
          <w:szCs w:val="24"/>
        </w:rPr>
        <w:t>univariate</w:t>
      </w:r>
      <w:proofErr w:type="spellEnd"/>
      <w:r w:rsidRPr="000F6E07">
        <w:rPr>
          <w:rFonts w:ascii="Arial" w:hAnsi="Arial" w:cs="Arial"/>
          <w:color w:val="000000"/>
          <w:sz w:val="24"/>
          <w:szCs w:val="24"/>
        </w:rPr>
        <w:t xml:space="preserve"> tests of association with life satisfaction. All the barriers to leaving the house listed are associated with substantial </w:t>
      </w:r>
      <w:r>
        <w:rPr>
          <w:rFonts w:ascii="Arial" w:hAnsi="Arial" w:cs="Arial"/>
          <w:color w:val="000000"/>
          <w:sz w:val="24"/>
          <w:szCs w:val="24"/>
        </w:rPr>
        <w:t>d</w:t>
      </w:r>
      <w:r w:rsidRPr="000F6E07">
        <w:rPr>
          <w:rFonts w:ascii="Arial" w:hAnsi="Arial" w:cs="Arial"/>
          <w:color w:val="000000"/>
          <w:sz w:val="24"/>
          <w:szCs w:val="24"/>
        </w:rPr>
        <w:t xml:space="preserve">ecreases in life satisfaction, most notably lack of support and assistance (OR 0.23; 95% CI 0.15-0.36) and poor health (OR 0.29, 95% 0.25-0.34).  </w:t>
      </w:r>
    </w:p>
    <w:p w:rsidR="00C105DD" w:rsidRDefault="00C105DD">
      <w:pPr>
        <w:rPr>
          <w:rFonts w:ascii="Arial" w:hAnsi="Arial" w:cs="Arial"/>
          <w:b/>
          <w:color w:val="000000"/>
          <w:sz w:val="24"/>
          <w:szCs w:val="24"/>
        </w:rPr>
      </w:pPr>
    </w:p>
    <w:p w:rsidR="00E10C40" w:rsidRDefault="00E10C40">
      <w:pPr>
        <w:rPr>
          <w:rFonts w:ascii="Arial" w:hAnsi="Arial" w:cs="Arial"/>
          <w:b/>
          <w:color w:val="000000"/>
          <w:sz w:val="24"/>
          <w:szCs w:val="24"/>
        </w:rPr>
      </w:pPr>
      <w:r>
        <w:rPr>
          <w:rFonts w:ascii="Arial" w:hAnsi="Arial" w:cs="Arial"/>
          <w:b/>
          <w:color w:val="000000"/>
          <w:sz w:val="24"/>
          <w:szCs w:val="24"/>
        </w:rPr>
        <w:br w:type="page"/>
      </w:r>
    </w:p>
    <w:p w:rsidR="00202635" w:rsidRPr="000F6E07" w:rsidRDefault="00D2464D" w:rsidP="00202635">
      <w:pPr>
        <w:rPr>
          <w:rFonts w:ascii="Arial" w:hAnsi="Arial" w:cs="Arial"/>
          <w:color w:val="000000"/>
          <w:sz w:val="24"/>
          <w:szCs w:val="24"/>
        </w:rPr>
      </w:pPr>
      <w:proofErr w:type="gramStart"/>
      <w:r w:rsidRPr="000F6E07">
        <w:rPr>
          <w:rFonts w:ascii="Arial" w:hAnsi="Arial" w:cs="Arial"/>
          <w:b/>
          <w:color w:val="000000"/>
          <w:sz w:val="24"/>
          <w:szCs w:val="24"/>
        </w:rPr>
        <w:lastRenderedPageBreak/>
        <w:t xml:space="preserve">Table </w:t>
      </w:r>
      <w:r w:rsidR="00ED0C7A" w:rsidRPr="000F6E07">
        <w:rPr>
          <w:rFonts w:ascii="Arial" w:hAnsi="Arial" w:cs="Arial"/>
          <w:b/>
          <w:color w:val="000000"/>
          <w:sz w:val="24"/>
          <w:szCs w:val="24"/>
        </w:rPr>
        <w:t>5</w:t>
      </w:r>
      <w:r w:rsidRPr="000F6E07">
        <w:rPr>
          <w:rFonts w:ascii="Arial" w:hAnsi="Arial" w:cs="Arial"/>
          <w:color w:val="000000"/>
          <w:sz w:val="24"/>
          <w:szCs w:val="24"/>
        </w:rPr>
        <w:t>.</w:t>
      </w:r>
      <w:proofErr w:type="gramEnd"/>
      <w:r w:rsidRPr="000F6E07">
        <w:rPr>
          <w:rFonts w:ascii="Arial" w:hAnsi="Arial" w:cs="Arial"/>
          <w:color w:val="000000"/>
          <w:sz w:val="24"/>
          <w:szCs w:val="24"/>
        </w:rPr>
        <w:t xml:space="preserve"> </w:t>
      </w:r>
      <w:proofErr w:type="spellStart"/>
      <w:r w:rsidRPr="000F6E07">
        <w:rPr>
          <w:rFonts w:ascii="Arial" w:hAnsi="Arial" w:cs="Arial"/>
          <w:color w:val="000000"/>
          <w:sz w:val="24"/>
          <w:szCs w:val="24"/>
        </w:rPr>
        <w:t>Univariate</w:t>
      </w:r>
      <w:proofErr w:type="spellEnd"/>
      <w:r w:rsidRPr="000F6E07">
        <w:rPr>
          <w:rFonts w:ascii="Arial" w:hAnsi="Arial" w:cs="Arial"/>
          <w:color w:val="000000"/>
          <w:sz w:val="24"/>
          <w:szCs w:val="24"/>
        </w:rPr>
        <w:t xml:space="preserve"> associations between </w:t>
      </w:r>
      <w:r w:rsidR="0060034B" w:rsidRPr="000F6E07">
        <w:rPr>
          <w:rFonts w:ascii="Arial" w:hAnsi="Arial" w:cs="Arial"/>
          <w:color w:val="000000"/>
          <w:sz w:val="24"/>
          <w:szCs w:val="24"/>
        </w:rPr>
        <w:t>Life Satisfaction</w:t>
      </w:r>
      <w:r w:rsidR="00E719B4" w:rsidRPr="000F6E07">
        <w:rPr>
          <w:rFonts w:ascii="Arial" w:hAnsi="Arial" w:cs="Arial"/>
          <w:color w:val="000000"/>
          <w:sz w:val="24"/>
          <w:szCs w:val="24"/>
        </w:rPr>
        <w:t xml:space="preserve"> </w:t>
      </w:r>
      <w:r w:rsidRPr="000F6E07">
        <w:rPr>
          <w:rFonts w:ascii="Arial" w:hAnsi="Arial" w:cs="Arial"/>
          <w:color w:val="000000"/>
          <w:sz w:val="24"/>
          <w:szCs w:val="24"/>
        </w:rPr>
        <w:t>and potential explanatory factors</w:t>
      </w:r>
      <w:r w:rsidR="00E719B4" w:rsidRPr="000F6E07">
        <w:rPr>
          <w:rFonts w:ascii="Arial" w:hAnsi="Arial" w:cs="Arial"/>
          <w:color w:val="000000"/>
          <w:sz w:val="24"/>
          <w:szCs w:val="24"/>
        </w:rPr>
        <w:t xml:space="preserve"> </w:t>
      </w:r>
      <w:r w:rsidR="0060034B" w:rsidRPr="000F6E07">
        <w:rPr>
          <w:rFonts w:ascii="Arial" w:hAnsi="Arial" w:cs="Arial"/>
          <w:color w:val="000000"/>
          <w:sz w:val="24"/>
          <w:szCs w:val="24"/>
        </w:rPr>
        <w:t>(</w:t>
      </w:r>
      <w:r w:rsidR="00F948F6" w:rsidRPr="000F6E07">
        <w:rPr>
          <w:rFonts w:ascii="Arial" w:hAnsi="Arial" w:cs="Arial"/>
          <w:color w:val="000000"/>
          <w:sz w:val="24"/>
          <w:szCs w:val="24"/>
        </w:rPr>
        <w:t>recent data 2011 -2013</w:t>
      </w:r>
      <w:r w:rsidR="0060034B" w:rsidRPr="000F6E07">
        <w:rPr>
          <w:rFonts w:ascii="Arial" w:hAnsi="Arial" w:cs="Arial"/>
          <w:color w:val="000000"/>
          <w:sz w:val="24"/>
          <w:szCs w:val="24"/>
        </w:rPr>
        <w:t>)</w:t>
      </w:r>
      <w:r w:rsidR="00E21DB6" w:rsidRPr="000F6E07">
        <w:rPr>
          <w:rFonts w:ascii="Arial" w:hAnsi="Arial" w:cs="Arial"/>
          <w:color w:val="000000"/>
          <w:sz w:val="24"/>
          <w:szCs w:val="24"/>
        </w:rPr>
        <w:t xml:space="preserve">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8"/>
        <w:gridCol w:w="1814"/>
        <w:gridCol w:w="2013"/>
        <w:gridCol w:w="851"/>
      </w:tblGrid>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p>
        </w:tc>
        <w:tc>
          <w:tcPr>
            <w:tcW w:w="4678" w:type="dxa"/>
            <w:gridSpan w:val="3"/>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 xml:space="preserve">Association with </w:t>
            </w:r>
            <w:r w:rsidRPr="000F6E07">
              <w:rPr>
                <w:rFonts w:ascii="Tahoma" w:hAnsi="Tahoma" w:cs="Tahoma"/>
                <w:i/>
                <w:color w:val="000000"/>
                <w:sz w:val="20"/>
                <w:szCs w:val="20"/>
              </w:rPr>
              <w:t>“life satisfaction”</w:t>
            </w:r>
          </w:p>
        </w:tc>
      </w:tr>
      <w:tr w:rsidR="00202635" w:rsidRPr="004829A4" w:rsidTr="00431FDA">
        <w:trPr>
          <w:trHeight w:val="494"/>
        </w:trPr>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Variable</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Number included in the analysis</w:t>
            </w:r>
          </w:p>
        </w:tc>
        <w:tc>
          <w:tcPr>
            <w:tcW w:w="2013" w:type="dxa"/>
          </w:tcPr>
          <w:p w:rsidR="00202635" w:rsidRPr="000F6E07" w:rsidRDefault="00202635" w:rsidP="007A0149">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 xml:space="preserve">Odds ratio </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p-value</w:t>
            </w:r>
          </w:p>
        </w:tc>
      </w:tr>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Index of Multiple Deprivation (2010) (continuous)</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6,896</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0.983 (0.98 – 0.99)</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Meet family and friends (1=often, 0=rarely)</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6,916</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2.280 (1.99 – 2.62)</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Talk to family and friends (1=often, 0=rarely)</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6,900</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1.981 (1.71 – 2.29)</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Live alone (1=yes; 0=no)</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6,730</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0.673 (0.60 – 0.75)</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Safety outdoors after dark (1= safe; 0=neither/nor or unsafe)</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2A3104">
              <w:rPr>
                <w:rFonts w:ascii="Tahoma" w:hAnsi="Tahoma" w:cs="Tahoma"/>
                <w:color w:val="000000"/>
                <w:sz w:val="20"/>
                <w:szCs w:val="20"/>
              </w:rPr>
              <w:t>6,637</w:t>
            </w:r>
          </w:p>
          <w:p w:rsidR="00202635" w:rsidRPr="000F6E07" w:rsidRDefault="00202635" w:rsidP="00431FDA">
            <w:pPr>
              <w:spacing w:after="0" w:line="240" w:lineRule="auto"/>
              <w:rPr>
                <w:rFonts w:ascii="Tahoma" w:hAnsi="Tahoma" w:cs="Tahoma"/>
                <w:color w:val="000000"/>
                <w:sz w:val="20"/>
                <w:szCs w:val="20"/>
              </w:rPr>
            </w:pP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2.290 (2.05 – 2.56)</w:t>
            </w:r>
          </w:p>
          <w:p w:rsidR="00202635" w:rsidRPr="000F6E07" w:rsidRDefault="00202635" w:rsidP="00431FDA">
            <w:pPr>
              <w:spacing w:after="0" w:line="240" w:lineRule="auto"/>
              <w:rPr>
                <w:rFonts w:ascii="Tahoma" w:hAnsi="Tahoma" w:cs="Tahoma"/>
                <w:color w:val="000000"/>
                <w:sz w:val="20"/>
                <w:szCs w:val="20"/>
              </w:rPr>
            </w:pP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p w:rsidR="00202635" w:rsidRPr="000F6E07" w:rsidRDefault="00202635" w:rsidP="00431FDA">
            <w:pPr>
              <w:spacing w:after="0" w:line="240" w:lineRule="auto"/>
              <w:rPr>
                <w:rFonts w:ascii="Tahoma" w:hAnsi="Tahoma" w:cs="Tahoma"/>
                <w:color w:val="000000"/>
                <w:sz w:val="20"/>
                <w:szCs w:val="20"/>
              </w:rPr>
            </w:pPr>
          </w:p>
        </w:tc>
      </w:tr>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Safety outdoors during day (1= safe; 0=neither/nor or unsafe)</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2A3104">
              <w:rPr>
                <w:rFonts w:ascii="Tahoma" w:hAnsi="Tahoma" w:cs="Tahoma"/>
                <w:color w:val="000000"/>
                <w:sz w:val="20"/>
                <w:szCs w:val="20"/>
              </w:rPr>
              <w:t>6,652</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3.259 (2.76 – 3.85)</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p w:rsidR="00202635" w:rsidRPr="000F6E07" w:rsidRDefault="00202635" w:rsidP="00431FDA">
            <w:pPr>
              <w:spacing w:after="0" w:line="240" w:lineRule="auto"/>
              <w:rPr>
                <w:rFonts w:ascii="Tahoma" w:hAnsi="Tahoma" w:cs="Tahoma"/>
                <w:color w:val="000000"/>
                <w:sz w:val="20"/>
                <w:szCs w:val="20"/>
              </w:rPr>
            </w:pPr>
          </w:p>
        </w:tc>
      </w:tr>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Something prevents me leaving the house (1=yes; 0=no)</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6,804</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0.271 (0.24 – 0.30)</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Quality of parks &amp; green spaces (1=satisfied, 0=neither/unsatisfied)</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2A3104">
              <w:rPr>
                <w:rFonts w:ascii="Tahoma" w:hAnsi="Tahoma" w:cs="Tahoma"/>
                <w:color w:val="000000"/>
                <w:sz w:val="20"/>
                <w:szCs w:val="20"/>
              </w:rPr>
              <w:t>6,324</w:t>
            </w:r>
          </w:p>
          <w:p w:rsidR="00202635" w:rsidRPr="000F6E07" w:rsidRDefault="00202635" w:rsidP="00431FDA">
            <w:pPr>
              <w:spacing w:after="0" w:line="240" w:lineRule="auto"/>
              <w:rPr>
                <w:rFonts w:ascii="Tahoma" w:hAnsi="Tahoma" w:cs="Tahoma"/>
                <w:color w:val="000000"/>
                <w:sz w:val="20"/>
                <w:szCs w:val="20"/>
              </w:rPr>
            </w:pP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1.907 (1.66 – 2.19)</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p w:rsidR="00202635" w:rsidRPr="000F6E07" w:rsidRDefault="00202635" w:rsidP="00431FDA">
            <w:pPr>
              <w:spacing w:after="0" w:line="240" w:lineRule="auto"/>
              <w:rPr>
                <w:rFonts w:ascii="Tahoma" w:hAnsi="Tahoma" w:cs="Tahoma"/>
                <w:color w:val="000000"/>
                <w:sz w:val="20"/>
                <w:szCs w:val="20"/>
              </w:rPr>
            </w:pPr>
          </w:p>
        </w:tc>
      </w:tr>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Range/quality outdoor events (1=satisfied, 0=neither/unsatisfied)</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6,869</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1.776 (1.57 – 2.01)</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4829A4" w:rsidTr="007A0149">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Neighbourhood satisfaction (1=satisfied, 0=neither/unsatisfied)</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6,876</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3.303 (2.89 – 3.78)</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4829A4" w:rsidTr="007A0149">
        <w:trPr>
          <w:trHeight w:val="505"/>
        </w:trPr>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I belong to my neighbourhood (1=agree, 0= disagree)</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6,724</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2.520 (2.25– 2.82)</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4829A4" w:rsidTr="007A0149">
        <w:trPr>
          <w:trHeight w:val="510"/>
        </w:trPr>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Exercise at least once a week (1=agree, 0= disagree)</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6,935</w:t>
            </w:r>
          </w:p>
        </w:tc>
        <w:tc>
          <w:tcPr>
            <w:tcW w:w="2013" w:type="dxa"/>
          </w:tcPr>
          <w:p w:rsidR="00202635" w:rsidRPr="000F6E07" w:rsidDel="00B21429"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2.517 (2.23 – 2.84)</w:t>
            </w: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4829A4" w:rsidTr="007A0149">
        <w:trPr>
          <w:trHeight w:val="425"/>
        </w:trPr>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Exercise at least 5 times a week (1=agree, 0= disagree)</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6,935</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1.432 (1.28 – 1.61)</w:t>
            </w:r>
          </w:p>
          <w:p w:rsidR="00202635" w:rsidRPr="000F6E07" w:rsidRDefault="00202635" w:rsidP="00431FDA">
            <w:pPr>
              <w:spacing w:after="0" w:line="240" w:lineRule="auto"/>
              <w:jc w:val="center"/>
              <w:rPr>
                <w:rFonts w:ascii="Tahoma" w:hAnsi="Tahoma" w:cs="Tahoma"/>
                <w:color w:val="000000"/>
                <w:sz w:val="20"/>
                <w:szCs w:val="20"/>
              </w:rPr>
            </w:pP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202635" w:rsidRPr="004829A4" w:rsidTr="00131DBD">
        <w:trPr>
          <w:trHeight w:val="480"/>
        </w:trPr>
        <w:tc>
          <w:tcPr>
            <w:tcW w:w="4248" w:type="dxa"/>
          </w:tcPr>
          <w:p w:rsidR="00202635" w:rsidRPr="000F6E07" w:rsidRDefault="00202635"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Play sport at least once a week (1=agree, 0= disagree)</w:t>
            </w:r>
          </w:p>
        </w:tc>
        <w:tc>
          <w:tcPr>
            <w:tcW w:w="1814"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6,817</w:t>
            </w:r>
          </w:p>
        </w:tc>
        <w:tc>
          <w:tcPr>
            <w:tcW w:w="2013"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2.300 (2.00 – 2.65)</w:t>
            </w:r>
          </w:p>
          <w:p w:rsidR="00202635" w:rsidRPr="000F6E07" w:rsidRDefault="00202635" w:rsidP="00431FDA">
            <w:pPr>
              <w:spacing w:after="0" w:line="240" w:lineRule="auto"/>
              <w:jc w:val="center"/>
              <w:rPr>
                <w:rFonts w:ascii="Tahoma" w:hAnsi="Tahoma" w:cs="Tahoma"/>
                <w:color w:val="000000"/>
                <w:sz w:val="20"/>
                <w:szCs w:val="20"/>
              </w:rPr>
            </w:pPr>
          </w:p>
        </w:tc>
        <w:tc>
          <w:tcPr>
            <w:tcW w:w="851" w:type="dxa"/>
          </w:tcPr>
          <w:p w:rsidR="00202635" w:rsidRPr="000F6E07" w:rsidRDefault="00202635"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bl>
    <w:p w:rsidR="00131DBD" w:rsidRDefault="00131DBD" w:rsidP="00D2464D">
      <w:pPr>
        <w:rPr>
          <w:rFonts w:ascii="Tahoma" w:hAnsi="Tahoma" w:cs="Tahoma"/>
          <w:color w:val="000000"/>
          <w:sz w:val="20"/>
          <w:szCs w:val="20"/>
        </w:rPr>
      </w:pPr>
    </w:p>
    <w:p w:rsidR="00FD3AFC" w:rsidRPr="000F6E07" w:rsidRDefault="00E81DC3" w:rsidP="00FD3AFC">
      <w:pPr>
        <w:rPr>
          <w:rFonts w:ascii="Arial" w:hAnsi="Arial" w:cs="Arial"/>
          <w:color w:val="000000"/>
          <w:sz w:val="24"/>
          <w:szCs w:val="24"/>
        </w:rPr>
      </w:pPr>
      <w:r w:rsidRPr="000F6E07">
        <w:rPr>
          <w:rFonts w:ascii="Arial" w:hAnsi="Arial" w:cs="Arial"/>
          <w:b/>
          <w:color w:val="000000"/>
          <w:sz w:val="24"/>
          <w:szCs w:val="24"/>
        </w:rPr>
        <w:t xml:space="preserve">Table </w:t>
      </w:r>
      <w:r w:rsidR="00ED0C7A" w:rsidRPr="000F6E07">
        <w:rPr>
          <w:rFonts w:ascii="Arial" w:hAnsi="Arial" w:cs="Arial"/>
          <w:b/>
          <w:color w:val="000000"/>
          <w:sz w:val="24"/>
          <w:szCs w:val="24"/>
        </w:rPr>
        <w:t>6</w:t>
      </w:r>
      <w:r w:rsidR="00D2464D" w:rsidRPr="000F6E07">
        <w:rPr>
          <w:rFonts w:ascii="Arial" w:hAnsi="Arial" w:cs="Arial"/>
          <w:b/>
          <w:color w:val="000000"/>
          <w:sz w:val="24"/>
          <w:szCs w:val="24"/>
        </w:rPr>
        <w:t>:</w:t>
      </w:r>
      <w:r w:rsidR="00ED0C7A" w:rsidRPr="000F6E07">
        <w:rPr>
          <w:rFonts w:ascii="Arial" w:hAnsi="Arial" w:cs="Arial"/>
          <w:b/>
          <w:color w:val="000000"/>
          <w:sz w:val="24"/>
          <w:szCs w:val="24"/>
        </w:rPr>
        <w:t xml:space="preserve"> </w:t>
      </w:r>
      <w:r w:rsidR="00ED0C7A" w:rsidRPr="000F6E07">
        <w:rPr>
          <w:rFonts w:ascii="Arial" w:hAnsi="Arial" w:cs="Arial"/>
          <w:color w:val="000000"/>
          <w:sz w:val="24"/>
          <w:szCs w:val="24"/>
        </w:rPr>
        <w:t xml:space="preserve">Factors that prevent respondents from leaving the house, and </w:t>
      </w:r>
      <w:proofErr w:type="spellStart"/>
      <w:r w:rsidR="00ED0C7A" w:rsidRPr="000F6E07">
        <w:rPr>
          <w:rFonts w:ascii="Arial" w:hAnsi="Arial" w:cs="Arial"/>
          <w:color w:val="000000"/>
          <w:sz w:val="24"/>
          <w:szCs w:val="24"/>
        </w:rPr>
        <w:t>u</w:t>
      </w:r>
      <w:r w:rsidR="00FD3AFC" w:rsidRPr="000F6E07">
        <w:rPr>
          <w:rFonts w:ascii="Arial" w:hAnsi="Arial" w:cs="Arial"/>
          <w:color w:val="000000"/>
          <w:sz w:val="24"/>
          <w:szCs w:val="24"/>
        </w:rPr>
        <w:t>nivariate</w:t>
      </w:r>
      <w:proofErr w:type="spellEnd"/>
      <w:r w:rsidR="00FD3AFC" w:rsidRPr="000F6E07">
        <w:rPr>
          <w:rFonts w:ascii="Arial" w:hAnsi="Arial" w:cs="Arial"/>
          <w:color w:val="000000"/>
          <w:sz w:val="24"/>
          <w:szCs w:val="24"/>
        </w:rPr>
        <w:t xml:space="preserve"> associations </w:t>
      </w:r>
      <w:r w:rsidR="00ED0C7A" w:rsidRPr="000F6E07">
        <w:rPr>
          <w:rFonts w:ascii="Arial" w:hAnsi="Arial" w:cs="Arial"/>
          <w:color w:val="000000"/>
          <w:sz w:val="24"/>
          <w:szCs w:val="24"/>
        </w:rPr>
        <w:t>with</w:t>
      </w:r>
      <w:r w:rsidR="00FD3AFC" w:rsidRPr="000F6E07">
        <w:rPr>
          <w:rFonts w:ascii="Arial" w:hAnsi="Arial" w:cs="Arial"/>
          <w:color w:val="000000"/>
          <w:sz w:val="24"/>
          <w:szCs w:val="24"/>
        </w:rPr>
        <w:t xml:space="preserve"> </w:t>
      </w:r>
      <w:r w:rsidR="006F67ED">
        <w:rPr>
          <w:rFonts w:ascii="Arial" w:hAnsi="Arial" w:cs="Arial"/>
          <w:color w:val="000000"/>
          <w:sz w:val="24"/>
          <w:szCs w:val="24"/>
        </w:rPr>
        <w:t>l</w:t>
      </w:r>
      <w:r w:rsidR="00FD3AFC" w:rsidRPr="000F6E07">
        <w:rPr>
          <w:rFonts w:ascii="Arial" w:hAnsi="Arial" w:cs="Arial"/>
          <w:color w:val="000000"/>
          <w:sz w:val="24"/>
          <w:szCs w:val="24"/>
        </w:rPr>
        <w:t xml:space="preserve">ife </w:t>
      </w:r>
      <w:r w:rsidR="006F67ED">
        <w:rPr>
          <w:rFonts w:ascii="Arial" w:hAnsi="Arial" w:cs="Arial"/>
          <w:color w:val="000000"/>
          <w:sz w:val="24"/>
          <w:szCs w:val="24"/>
        </w:rPr>
        <w:t>s</w:t>
      </w:r>
      <w:r w:rsidR="00FD3AFC" w:rsidRPr="000F6E07">
        <w:rPr>
          <w:rFonts w:ascii="Arial" w:hAnsi="Arial" w:cs="Arial"/>
          <w:color w:val="000000"/>
          <w:sz w:val="24"/>
          <w:szCs w:val="24"/>
        </w:rPr>
        <w:t>atisfaction</w:t>
      </w:r>
      <w:r w:rsidR="00131DBD" w:rsidRPr="000F6E07">
        <w:rPr>
          <w:rFonts w:ascii="Arial" w:hAnsi="Arial" w:cs="Arial"/>
          <w:color w:val="000000"/>
          <w:sz w:val="24"/>
          <w:szCs w:val="24"/>
        </w:rPr>
        <w:t xml:space="preserve"> (n= 6,804)</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3431"/>
        <w:gridCol w:w="992"/>
      </w:tblGrid>
      <w:tr w:rsidR="00131DBD" w:rsidRPr="00E3790D" w:rsidTr="00431FDA">
        <w:tc>
          <w:tcPr>
            <w:tcW w:w="4361" w:type="dxa"/>
          </w:tcPr>
          <w:p w:rsidR="00131DBD" w:rsidRPr="000F6E07" w:rsidRDefault="00131DBD" w:rsidP="00431FDA">
            <w:pPr>
              <w:spacing w:after="0" w:line="240" w:lineRule="auto"/>
              <w:rPr>
                <w:rFonts w:ascii="Arial" w:hAnsi="Arial" w:cs="Arial"/>
                <w:color w:val="000000"/>
                <w:sz w:val="20"/>
                <w:szCs w:val="20"/>
              </w:rPr>
            </w:pPr>
          </w:p>
        </w:tc>
        <w:tc>
          <w:tcPr>
            <w:tcW w:w="4423" w:type="dxa"/>
            <w:gridSpan w:val="2"/>
          </w:tcPr>
          <w:p w:rsidR="00131DBD" w:rsidRPr="000F6E07" w:rsidRDefault="00131DBD"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 xml:space="preserve">Association with </w:t>
            </w:r>
            <w:r w:rsidRPr="000F6E07">
              <w:rPr>
                <w:rFonts w:ascii="Tahoma" w:hAnsi="Tahoma" w:cs="Tahoma"/>
                <w:i/>
                <w:color w:val="000000"/>
                <w:sz w:val="20"/>
                <w:szCs w:val="20"/>
              </w:rPr>
              <w:t>“life satisfaction”</w:t>
            </w:r>
          </w:p>
        </w:tc>
      </w:tr>
      <w:tr w:rsidR="00131DBD" w:rsidRPr="00AE5FB6" w:rsidTr="00E97ED8">
        <w:tc>
          <w:tcPr>
            <w:tcW w:w="4361" w:type="dxa"/>
          </w:tcPr>
          <w:p w:rsidR="00131DBD" w:rsidRPr="000F6E07" w:rsidRDefault="00131DBD"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Variable</w:t>
            </w:r>
          </w:p>
        </w:tc>
        <w:tc>
          <w:tcPr>
            <w:tcW w:w="3431"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 xml:space="preserve">Odds ratio </w:t>
            </w:r>
            <w:r w:rsidR="006F67ED">
              <w:rPr>
                <w:rFonts w:ascii="Tahoma" w:hAnsi="Tahoma" w:cs="Tahoma"/>
                <w:color w:val="000000"/>
                <w:sz w:val="20"/>
                <w:szCs w:val="20"/>
              </w:rPr>
              <w:t>(95% confidence intervals)</w:t>
            </w:r>
          </w:p>
        </w:tc>
        <w:tc>
          <w:tcPr>
            <w:tcW w:w="992"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p-value</w:t>
            </w:r>
          </w:p>
        </w:tc>
      </w:tr>
      <w:tr w:rsidR="00131DBD" w:rsidRPr="00AE5FB6" w:rsidTr="00E97ED8">
        <w:tc>
          <w:tcPr>
            <w:tcW w:w="4361" w:type="dxa"/>
          </w:tcPr>
          <w:p w:rsidR="00131DBD" w:rsidRPr="000F6E07" w:rsidRDefault="00131DBD"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Disability (1=yes; 0=no)</w:t>
            </w:r>
          </w:p>
        </w:tc>
        <w:tc>
          <w:tcPr>
            <w:tcW w:w="3431"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 xml:space="preserve">0.331 (0.29 – 0.38) </w:t>
            </w:r>
          </w:p>
        </w:tc>
        <w:tc>
          <w:tcPr>
            <w:tcW w:w="992"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131DBD" w:rsidRPr="00AE5FB6" w:rsidTr="00E97ED8">
        <w:tc>
          <w:tcPr>
            <w:tcW w:w="4361" w:type="dxa"/>
          </w:tcPr>
          <w:p w:rsidR="00131DBD" w:rsidRPr="000F6E07" w:rsidRDefault="00131DBD"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Poor health (1=yes; 0=no)</w:t>
            </w:r>
          </w:p>
        </w:tc>
        <w:tc>
          <w:tcPr>
            <w:tcW w:w="3431"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 xml:space="preserve">0.289 (0.25 – 0.34) </w:t>
            </w:r>
          </w:p>
        </w:tc>
        <w:tc>
          <w:tcPr>
            <w:tcW w:w="992"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131DBD" w:rsidRPr="00AE5FB6" w:rsidTr="00E97ED8">
        <w:tc>
          <w:tcPr>
            <w:tcW w:w="4361" w:type="dxa"/>
          </w:tcPr>
          <w:p w:rsidR="00131DBD" w:rsidRPr="000F6E07" w:rsidRDefault="00131DBD"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Inaccessible public transport (1=yes; 0=no)</w:t>
            </w:r>
          </w:p>
        </w:tc>
        <w:tc>
          <w:tcPr>
            <w:tcW w:w="3431"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0.469 (0.36 – 0.60)</w:t>
            </w:r>
          </w:p>
        </w:tc>
        <w:tc>
          <w:tcPr>
            <w:tcW w:w="992"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131DBD" w:rsidRPr="00AE5FB6" w:rsidTr="00E97ED8">
        <w:tc>
          <w:tcPr>
            <w:tcW w:w="4361" w:type="dxa"/>
          </w:tcPr>
          <w:p w:rsidR="00131DBD" w:rsidRPr="000F6E07" w:rsidRDefault="00131DBD"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Lack of support and assistance (1=yes; 0=no)</w:t>
            </w:r>
          </w:p>
        </w:tc>
        <w:tc>
          <w:tcPr>
            <w:tcW w:w="3431"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0.234 (0.15 – 0.36)</w:t>
            </w:r>
          </w:p>
        </w:tc>
        <w:tc>
          <w:tcPr>
            <w:tcW w:w="992"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131DBD" w:rsidRPr="00AE5FB6" w:rsidTr="00E97ED8">
        <w:tc>
          <w:tcPr>
            <w:tcW w:w="4361" w:type="dxa"/>
          </w:tcPr>
          <w:p w:rsidR="00131DBD" w:rsidRPr="000F6E07" w:rsidRDefault="00131DBD"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Financial constraints (1=yes; 0=no)</w:t>
            </w:r>
          </w:p>
        </w:tc>
        <w:tc>
          <w:tcPr>
            <w:tcW w:w="3431"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0.350 (0.28 – 0.44)</w:t>
            </w:r>
          </w:p>
        </w:tc>
        <w:tc>
          <w:tcPr>
            <w:tcW w:w="992"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131DBD" w:rsidRPr="00AE5FB6" w:rsidTr="00E97ED8">
        <w:tc>
          <w:tcPr>
            <w:tcW w:w="4361" w:type="dxa"/>
          </w:tcPr>
          <w:p w:rsidR="00131DBD" w:rsidRPr="000F6E07" w:rsidRDefault="00131DBD"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Lack of confidence (1=yes; 0=no)</w:t>
            </w:r>
          </w:p>
        </w:tc>
        <w:tc>
          <w:tcPr>
            <w:tcW w:w="3431"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 xml:space="preserve"> 0.331 (0.26 – 0.43)</w:t>
            </w:r>
          </w:p>
        </w:tc>
        <w:tc>
          <w:tcPr>
            <w:tcW w:w="992"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131DBD" w:rsidRPr="00AE5FB6" w:rsidTr="00E97ED8">
        <w:tc>
          <w:tcPr>
            <w:tcW w:w="4361" w:type="dxa"/>
          </w:tcPr>
          <w:p w:rsidR="00131DBD" w:rsidRPr="000F6E07" w:rsidRDefault="00131DBD"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Fear of crime  (1=yes; 0=no)</w:t>
            </w:r>
          </w:p>
        </w:tc>
        <w:tc>
          <w:tcPr>
            <w:tcW w:w="3431"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 xml:space="preserve"> 0.372 (0.30 – 0.47)</w:t>
            </w:r>
          </w:p>
        </w:tc>
        <w:tc>
          <w:tcPr>
            <w:tcW w:w="992"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131DBD" w:rsidRPr="00AE5FB6" w:rsidTr="00E97ED8">
        <w:tc>
          <w:tcPr>
            <w:tcW w:w="4361" w:type="dxa"/>
          </w:tcPr>
          <w:p w:rsidR="00131DBD" w:rsidRPr="000F6E07" w:rsidRDefault="00131DBD" w:rsidP="00431FDA">
            <w:pPr>
              <w:spacing w:after="0" w:line="240" w:lineRule="auto"/>
              <w:rPr>
                <w:rFonts w:ascii="Tahoma" w:hAnsi="Tahoma" w:cs="Tahoma"/>
                <w:color w:val="000000"/>
                <w:sz w:val="20"/>
                <w:szCs w:val="20"/>
              </w:rPr>
            </w:pPr>
            <w:r w:rsidRPr="000F6E07">
              <w:rPr>
                <w:rFonts w:ascii="Tahoma" w:hAnsi="Tahoma" w:cs="Tahoma"/>
                <w:color w:val="000000"/>
                <w:sz w:val="20"/>
                <w:szCs w:val="20"/>
              </w:rPr>
              <w:t>Caring responsibilities (1=yes; 0=no)</w:t>
            </w:r>
          </w:p>
        </w:tc>
        <w:tc>
          <w:tcPr>
            <w:tcW w:w="3431"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0.469 (0.37 – 0.60)</w:t>
            </w:r>
          </w:p>
        </w:tc>
        <w:tc>
          <w:tcPr>
            <w:tcW w:w="992" w:type="dxa"/>
          </w:tcPr>
          <w:p w:rsidR="00131DBD" w:rsidRPr="000F6E07" w:rsidRDefault="00131DBD" w:rsidP="00431FDA">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bl>
    <w:p w:rsidR="00A37D71" w:rsidRDefault="00A37D71" w:rsidP="00CE2F44">
      <w:pPr>
        <w:rPr>
          <w:rFonts w:ascii="Tahoma" w:hAnsi="Tahoma" w:cs="Tahoma"/>
          <w:color w:val="000000"/>
          <w:sz w:val="20"/>
          <w:szCs w:val="20"/>
        </w:rPr>
      </w:pPr>
    </w:p>
    <w:p w:rsidR="00890F78" w:rsidRDefault="00DC104F" w:rsidP="00CE2F44">
      <w:pPr>
        <w:rPr>
          <w:rFonts w:ascii="Arial" w:hAnsi="Arial" w:cs="Arial"/>
          <w:color w:val="000000"/>
          <w:sz w:val="24"/>
          <w:szCs w:val="24"/>
        </w:rPr>
      </w:pPr>
      <w:r w:rsidRPr="000F6E07">
        <w:rPr>
          <w:rFonts w:ascii="Arial" w:hAnsi="Arial" w:cs="Arial"/>
          <w:color w:val="000000"/>
          <w:sz w:val="24"/>
          <w:szCs w:val="24"/>
        </w:rPr>
        <w:t xml:space="preserve">A multivariate analysis of factors in </w:t>
      </w:r>
      <w:r w:rsidR="00ED0C7A" w:rsidRPr="000F6E07">
        <w:rPr>
          <w:rFonts w:ascii="Arial" w:hAnsi="Arial" w:cs="Arial"/>
          <w:color w:val="000000"/>
          <w:sz w:val="24"/>
          <w:szCs w:val="24"/>
        </w:rPr>
        <w:t xml:space="preserve">Tables </w:t>
      </w:r>
      <w:r w:rsidR="00A37D71" w:rsidRPr="000F6E07">
        <w:rPr>
          <w:rFonts w:ascii="Arial" w:hAnsi="Arial" w:cs="Arial"/>
          <w:color w:val="000000"/>
          <w:sz w:val="24"/>
          <w:szCs w:val="24"/>
        </w:rPr>
        <w:t xml:space="preserve">5 </w:t>
      </w:r>
      <w:r w:rsidR="00ED0C7A" w:rsidRPr="000F6E07">
        <w:rPr>
          <w:rFonts w:ascii="Arial" w:hAnsi="Arial" w:cs="Arial"/>
          <w:color w:val="000000"/>
          <w:sz w:val="24"/>
          <w:szCs w:val="24"/>
        </w:rPr>
        <w:t xml:space="preserve">and </w:t>
      </w:r>
      <w:r w:rsidR="00A37D71" w:rsidRPr="000F6E07">
        <w:rPr>
          <w:rFonts w:ascii="Arial" w:hAnsi="Arial" w:cs="Arial"/>
          <w:color w:val="000000"/>
          <w:sz w:val="24"/>
          <w:szCs w:val="24"/>
        </w:rPr>
        <w:t>6</w:t>
      </w:r>
      <w:r w:rsidR="00ED0C7A" w:rsidRPr="000F6E07">
        <w:rPr>
          <w:rFonts w:ascii="Arial" w:hAnsi="Arial" w:cs="Arial"/>
          <w:color w:val="000000"/>
          <w:sz w:val="24"/>
          <w:szCs w:val="24"/>
        </w:rPr>
        <w:t xml:space="preserve"> that may be associated with life satisfaction, along with the demographic variables of age, sex, BME status and sub-</w:t>
      </w:r>
      <w:proofErr w:type="gramStart"/>
      <w:r w:rsidR="00ED0C7A" w:rsidRPr="000F6E07">
        <w:rPr>
          <w:rFonts w:ascii="Arial" w:hAnsi="Arial" w:cs="Arial"/>
          <w:color w:val="000000"/>
          <w:sz w:val="24"/>
          <w:szCs w:val="24"/>
        </w:rPr>
        <w:t>locality,</w:t>
      </w:r>
      <w:proofErr w:type="gramEnd"/>
      <w:r w:rsidR="00ED0C7A" w:rsidRPr="000F6E07">
        <w:rPr>
          <w:rFonts w:ascii="Arial" w:hAnsi="Arial" w:cs="Arial"/>
          <w:color w:val="000000"/>
          <w:sz w:val="24"/>
          <w:szCs w:val="24"/>
        </w:rPr>
        <w:t xml:space="preserve"> was carried out</w:t>
      </w:r>
      <w:r w:rsidR="00A37D71" w:rsidRPr="000F6E07">
        <w:rPr>
          <w:rFonts w:ascii="Arial" w:hAnsi="Arial" w:cs="Arial"/>
          <w:color w:val="000000"/>
          <w:sz w:val="24"/>
          <w:szCs w:val="24"/>
        </w:rPr>
        <w:t xml:space="preserve"> (excluding those factors with greater than 5% missing data)</w:t>
      </w:r>
      <w:r w:rsidR="00ED0C7A" w:rsidRPr="000F6E07">
        <w:rPr>
          <w:rFonts w:ascii="Arial" w:hAnsi="Arial" w:cs="Arial"/>
          <w:color w:val="000000"/>
          <w:sz w:val="24"/>
          <w:szCs w:val="24"/>
        </w:rPr>
        <w:t>.</w:t>
      </w:r>
      <w:r w:rsidR="00380338">
        <w:rPr>
          <w:rFonts w:ascii="Arial" w:hAnsi="Arial" w:cs="Arial"/>
          <w:color w:val="000000"/>
          <w:sz w:val="24"/>
          <w:szCs w:val="24"/>
        </w:rPr>
        <w:t xml:space="preserve"> A final model of those variables which remained significant (p&lt;0.1) in the multivariate model is presented in Table 7 (all demographic variables were retained).</w:t>
      </w:r>
      <w:r w:rsidR="00ED0C7A" w:rsidRPr="000F6E07">
        <w:rPr>
          <w:rFonts w:ascii="Arial" w:hAnsi="Arial" w:cs="Arial"/>
          <w:color w:val="000000"/>
          <w:sz w:val="24"/>
          <w:szCs w:val="24"/>
        </w:rPr>
        <w:t xml:space="preserve"> </w:t>
      </w:r>
    </w:p>
    <w:p w:rsidR="004A77AB" w:rsidRDefault="00380338">
      <w:pPr>
        <w:rPr>
          <w:rFonts w:ascii="Arial" w:hAnsi="Arial" w:cs="Arial"/>
          <w:b/>
          <w:color w:val="000000"/>
          <w:sz w:val="24"/>
          <w:szCs w:val="24"/>
        </w:rPr>
      </w:pPr>
      <w:r>
        <w:rPr>
          <w:rFonts w:ascii="Arial" w:hAnsi="Arial" w:cs="Arial"/>
          <w:color w:val="000000"/>
          <w:sz w:val="24"/>
          <w:szCs w:val="24"/>
        </w:rPr>
        <w:lastRenderedPageBreak/>
        <w:t xml:space="preserve">For the demographic variables, this analysis confirms </w:t>
      </w:r>
      <w:r w:rsidR="007321A2">
        <w:rPr>
          <w:rFonts w:ascii="Arial" w:hAnsi="Arial" w:cs="Arial"/>
          <w:color w:val="000000"/>
          <w:sz w:val="24"/>
          <w:szCs w:val="24"/>
        </w:rPr>
        <w:t>that amongst older people in Bristol there is an overall increase in life satisfaction with increasing age. Life satisfaction is higher amongst non-BME than BME groups</w:t>
      </w:r>
      <w:r w:rsidR="006E2386">
        <w:rPr>
          <w:rFonts w:ascii="Arial" w:hAnsi="Arial" w:cs="Arial"/>
          <w:color w:val="000000"/>
          <w:sz w:val="24"/>
          <w:szCs w:val="24"/>
        </w:rPr>
        <w:t xml:space="preserve"> (though this is only marginally statistically significant)</w:t>
      </w:r>
      <w:r w:rsidR="007321A2">
        <w:rPr>
          <w:rFonts w:ascii="Arial" w:hAnsi="Arial" w:cs="Arial"/>
          <w:color w:val="000000"/>
          <w:sz w:val="24"/>
          <w:szCs w:val="24"/>
        </w:rPr>
        <w:t xml:space="preserve">. There is no evidence that life satisfaction differs between the South sub-locality (baseline) and </w:t>
      </w:r>
      <w:r w:rsidR="006B6D6A">
        <w:rPr>
          <w:rFonts w:ascii="Arial" w:hAnsi="Arial" w:cs="Arial"/>
          <w:color w:val="000000"/>
          <w:sz w:val="24"/>
          <w:szCs w:val="24"/>
        </w:rPr>
        <w:t>the</w:t>
      </w:r>
      <w:r w:rsidR="007321A2">
        <w:rPr>
          <w:rFonts w:ascii="Arial" w:hAnsi="Arial" w:cs="Arial"/>
          <w:color w:val="000000"/>
          <w:sz w:val="24"/>
          <w:szCs w:val="24"/>
        </w:rPr>
        <w:t xml:space="preserve"> other sub-localities, with the exception of the East sub-locality which appears to have lower life satisfaction (p</w:t>
      </w:r>
      <w:r w:rsidR="00E73698">
        <w:rPr>
          <w:rFonts w:ascii="Arial" w:hAnsi="Arial" w:cs="Arial"/>
          <w:color w:val="000000"/>
          <w:sz w:val="24"/>
          <w:szCs w:val="24"/>
        </w:rPr>
        <w:t>=0.10</w:t>
      </w:r>
      <w:r w:rsidR="007321A2">
        <w:rPr>
          <w:rFonts w:ascii="Arial" w:hAnsi="Arial" w:cs="Arial"/>
          <w:color w:val="000000"/>
          <w:sz w:val="24"/>
          <w:szCs w:val="24"/>
        </w:rPr>
        <w:t xml:space="preserve">).  </w:t>
      </w:r>
      <w:r w:rsidR="00250A10">
        <w:rPr>
          <w:rFonts w:ascii="Arial" w:hAnsi="Arial" w:cs="Arial"/>
          <w:color w:val="000000"/>
          <w:sz w:val="24"/>
          <w:szCs w:val="24"/>
        </w:rPr>
        <w:t xml:space="preserve">Index of Multiple Deprivation is not significantly associated with life satisfaction. </w:t>
      </w:r>
      <w:r w:rsidR="006B6D6A">
        <w:rPr>
          <w:rFonts w:ascii="Arial" w:hAnsi="Arial" w:cs="Arial"/>
          <w:color w:val="000000"/>
          <w:sz w:val="24"/>
          <w:szCs w:val="24"/>
        </w:rPr>
        <w:t xml:space="preserve">Other factors which are positively associated with life satisfaction are meeting family and friends often, being satisfied with the neighbourhood and reporting a sense of belonging to the neighbourhood, exercising at least once a week and playing sport at least once a week. Factors which are negatively associated with life satisfaction are living alone, and being prevented from leaving the house by disability, poor health, financial constraints, lack of confidence, fear of crime or caring responsibilities.  </w:t>
      </w:r>
    </w:p>
    <w:p w:rsidR="00E10C40" w:rsidRDefault="00E10C40" w:rsidP="00F2131E">
      <w:pPr>
        <w:pStyle w:val="CommentText"/>
        <w:rPr>
          <w:rFonts w:ascii="Arial" w:hAnsi="Arial" w:cs="Arial"/>
          <w:b/>
          <w:color w:val="000000"/>
          <w:sz w:val="24"/>
          <w:szCs w:val="24"/>
        </w:rPr>
      </w:pPr>
    </w:p>
    <w:p w:rsidR="00F2131E" w:rsidRDefault="00F2131E" w:rsidP="00F2131E">
      <w:pPr>
        <w:pStyle w:val="CommentText"/>
      </w:pPr>
      <w:proofErr w:type="gramStart"/>
      <w:r w:rsidRPr="000F6E07">
        <w:rPr>
          <w:rFonts w:ascii="Arial" w:hAnsi="Arial" w:cs="Arial"/>
          <w:b/>
          <w:color w:val="000000"/>
          <w:sz w:val="24"/>
          <w:szCs w:val="24"/>
        </w:rPr>
        <w:t>Table 7</w:t>
      </w:r>
      <w:r w:rsidR="00E10C40">
        <w:rPr>
          <w:rFonts w:ascii="Arial" w:hAnsi="Arial" w:cs="Arial"/>
          <w:b/>
          <w:color w:val="000000"/>
          <w:sz w:val="24"/>
          <w:szCs w:val="24"/>
        </w:rPr>
        <w:t>.</w:t>
      </w:r>
      <w:proofErr w:type="gramEnd"/>
      <w:r w:rsidRPr="000F6E07">
        <w:rPr>
          <w:rFonts w:ascii="Arial" w:hAnsi="Arial" w:cs="Arial"/>
          <w:b/>
          <w:color w:val="000000"/>
          <w:sz w:val="24"/>
          <w:szCs w:val="24"/>
        </w:rPr>
        <w:t xml:space="preserve"> </w:t>
      </w:r>
      <w:proofErr w:type="gramStart"/>
      <w:r w:rsidRPr="000F6E07">
        <w:rPr>
          <w:rFonts w:ascii="Arial" w:hAnsi="Arial" w:cs="Arial"/>
          <w:color w:val="000000"/>
          <w:sz w:val="24"/>
          <w:szCs w:val="24"/>
        </w:rPr>
        <w:t>Adjusted associations</w:t>
      </w:r>
      <w:r>
        <w:rPr>
          <w:rFonts w:ascii="Arial" w:hAnsi="Arial" w:cs="Arial"/>
          <w:color w:val="000000"/>
          <w:sz w:val="24"/>
          <w:szCs w:val="24"/>
        </w:rPr>
        <w:t>*</w:t>
      </w:r>
      <w:r w:rsidRPr="000F6E07">
        <w:rPr>
          <w:rFonts w:ascii="Arial" w:hAnsi="Arial" w:cs="Arial"/>
          <w:color w:val="000000"/>
          <w:sz w:val="24"/>
          <w:szCs w:val="24"/>
        </w:rPr>
        <w:t xml:space="preserve"> between life satisfaction and potential explanatory variables (multivariate logistic regression) 5,</w:t>
      </w:r>
      <w:r>
        <w:rPr>
          <w:rFonts w:ascii="Arial" w:hAnsi="Arial" w:cs="Arial"/>
          <w:color w:val="000000"/>
          <w:sz w:val="24"/>
          <w:szCs w:val="24"/>
        </w:rPr>
        <w:t>895</w:t>
      </w:r>
      <w:r w:rsidRPr="000F6E07">
        <w:rPr>
          <w:rFonts w:ascii="Arial" w:hAnsi="Arial" w:cs="Arial"/>
          <w:color w:val="000000"/>
          <w:sz w:val="24"/>
          <w:szCs w:val="24"/>
        </w:rPr>
        <w:t xml:space="preserve"> responses</w:t>
      </w:r>
      <w:r>
        <w:rPr>
          <w:rFonts w:ascii="Arial" w:hAnsi="Arial" w:cs="Arial"/>
          <w:color w:val="000000"/>
          <w:sz w:val="24"/>
          <w:szCs w:val="24"/>
        </w:rPr>
        <w:t>.</w:t>
      </w:r>
      <w:proofErr w:type="gramEnd"/>
      <w:r w:rsidRPr="000F6E07">
        <w:rPr>
          <w:rFonts w:ascii="Arial" w:hAnsi="Arial" w:cs="Arial"/>
          <w:color w:val="000000"/>
          <w:sz w:val="24"/>
          <w:szCs w:val="24"/>
        </w:rPr>
        <w:t xml:space="preserve"> </w:t>
      </w:r>
      <w:r>
        <w:rPr>
          <w:rFonts w:ascii="Arial" w:hAnsi="Arial" w:cs="Arial"/>
          <w:color w:val="000000"/>
          <w:sz w:val="24"/>
          <w:szCs w:val="24"/>
        </w:rPr>
        <w:t xml:space="preserve"> </w:t>
      </w:r>
    </w:p>
    <w:p w:rsidR="00F2131E" w:rsidRDefault="00F2131E" w:rsidP="00F2131E">
      <w:pPr>
        <w:rPr>
          <w:rFonts w:ascii="Arial" w:hAnsi="Arial" w:cs="Arial"/>
          <w:color w:val="000000"/>
          <w:sz w:val="16"/>
          <w:szCs w:val="16"/>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573"/>
        <w:gridCol w:w="2126"/>
        <w:gridCol w:w="1276"/>
      </w:tblGrid>
      <w:tr w:rsidR="00F2131E" w:rsidRPr="00A13B96" w:rsidTr="00546F4E">
        <w:trPr>
          <w:trHeight w:val="300"/>
        </w:trPr>
        <w:tc>
          <w:tcPr>
            <w:tcW w:w="5382" w:type="dxa"/>
            <w:gridSpan w:val="2"/>
            <w:shd w:val="clear" w:color="auto" w:fill="auto"/>
            <w:noWrap/>
            <w:vAlign w:val="bottom"/>
          </w:tcPr>
          <w:p w:rsidR="00F2131E" w:rsidRPr="000F6E07" w:rsidRDefault="00F2131E" w:rsidP="00546F4E">
            <w:pPr>
              <w:spacing w:after="0" w:line="240" w:lineRule="auto"/>
              <w:rPr>
                <w:rFonts w:ascii="Tahoma" w:hAnsi="Tahoma" w:cs="Tahoma"/>
                <w:color w:val="000000"/>
                <w:sz w:val="20"/>
                <w:szCs w:val="20"/>
              </w:rPr>
            </w:pPr>
          </w:p>
        </w:tc>
        <w:tc>
          <w:tcPr>
            <w:tcW w:w="3402" w:type="dxa"/>
            <w:gridSpan w:val="2"/>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 xml:space="preserve">Association with </w:t>
            </w:r>
            <w:r w:rsidRPr="000F6E07">
              <w:rPr>
                <w:rFonts w:ascii="Tahoma" w:hAnsi="Tahoma" w:cs="Tahoma"/>
                <w:i/>
                <w:color w:val="000000"/>
                <w:sz w:val="20"/>
                <w:szCs w:val="20"/>
              </w:rPr>
              <w:t>“life</w:t>
            </w:r>
            <w:r w:rsidRPr="000F6E07">
              <w:rPr>
                <w:rFonts w:ascii="Tahoma" w:hAnsi="Tahoma" w:cs="Tahoma"/>
                <w:color w:val="000000"/>
                <w:sz w:val="20"/>
                <w:szCs w:val="20"/>
              </w:rPr>
              <w:t xml:space="preserve"> </w:t>
            </w:r>
            <w:r w:rsidRPr="000F6E07">
              <w:rPr>
                <w:rFonts w:ascii="Tahoma" w:hAnsi="Tahoma" w:cs="Tahoma"/>
                <w:i/>
                <w:color w:val="000000"/>
                <w:sz w:val="20"/>
                <w:szCs w:val="20"/>
              </w:rPr>
              <w:t>satisfaction”</w:t>
            </w:r>
          </w:p>
        </w:tc>
      </w:tr>
      <w:tr w:rsidR="00F2131E" w:rsidRPr="00A13B96" w:rsidTr="00546F4E">
        <w:trPr>
          <w:trHeight w:val="300"/>
        </w:trPr>
        <w:tc>
          <w:tcPr>
            <w:tcW w:w="5382" w:type="dxa"/>
            <w:gridSpan w:val="2"/>
            <w:shd w:val="clear" w:color="auto" w:fill="auto"/>
            <w:noWrap/>
            <w:vAlign w:val="bottom"/>
          </w:tcPr>
          <w:p w:rsidR="00F2131E" w:rsidRPr="000F6E07" w:rsidRDefault="00F2131E" w:rsidP="00546F4E">
            <w:pPr>
              <w:spacing w:after="0" w:line="240" w:lineRule="auto"/>
              <w:rPr>
                <w:rFonts w:ascii="Tahoma" w:hAnsi="Tahoma" w:cs="Tahoma"/>
                <w:i/>
                <w:color w:val="000000"/>
                <w:sz w:val="20"/>
                <w:szCs w:val="20"/>
              </w:rPr>
            </w:pPr>
            <w:r w:rsidRPr="000F6E07">
              <w:rPr>
                <w:rFonts w:ascii="Tahoma" w:hAnsi="Tahoma" w:cs="Tahoma"/>
                <w:i/>
                <w:color w:val="000000"/>
                <w:sz w:val="20"/>
                <w:szCs w:val="20"/>
              </w:rPr>
              <w:t>Demographic variables</w:t>
            </w:r>
          </w:p>
        </w:tc>
        <w:tc>
          <w:tcPr>
            <w:tcW w:w="212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Odds ratio</w:t>
            </w:r>
            <w:r>
              <w:rPr>
                <w:rFonts w:ascii="Tahoma" w:hAnsi="Tahoma" w:cs="Tahoma"/>
                <w:color w:val="000000"/>
                <w:sz w:val="20"/>
                <w:szCs w:val="20"/>
              </w:rPr>
              <w:t xml:space="preserve"> (95% confidence interval)</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p-value</w:t>
            </w:r>
          </w:p>
        </w:tc>
      </w:tr>
      <w:tr w:rsidR="00F2131E" w:rsidRPr="00A13B96" w:rsidTr="00546F4E">
        <w:trPr>
          <w:trHeight w:val="300"/>
        </w:trPr>
        <w:tc>
          <w:tcPr>
            <w:tcW w:w="5382" w:type="dxa"/>
            <w:gridSpan w:val="2"/>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age (continuous)</w:t>
            </w:r>
          </w:p>
        </w:tc>
        <w:tc>
          <w:tcPr>
            <w:tcW w:w="212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Pr>
                <w:rFonts w:ascii="Tahoma" w:hAnsi="Tahoma" w:cs="Tahoma"/>
                <w:color w:val="000000"/>
                <w:sz w:val="20"/>
                <w:szCs w:val="20"/>
              </w:rPr>
              <w:t>1.015</w:t>
            </w:r>
            <w:r w:rsidRPr="000F6E07">
              <w:rPr>
                <w:rFonts w:ascii="Tahoma" w:hAnsi="Tahoma" w:cs="Tahoma"/>
                <w:color w:val="000000"/>
                <w:sz w:val="20"/>
                <w:szCs w:val="20"/>
              </w:rPr>
              <w:t xml:space="preserve"> (1.01 – 1.02)</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F2131E" w:rsidRPr="00A13B96" w:rsidTr="00546F4E">
        <w:trPr>
          <w:trHeight w:val="300"/>
        </w:trPr>
        <w:tc>
          <w:tcPr>
            <w:tcW w:w="5382" w:type="dxa"/>
            <w:gridSpan w:val="2"/>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gender (m=0, f=1)</w:t>
            </w:r>
          </w:p>
        </w:tc>
        <w:tc>
          <w:tcPr>
            <w:tcW w:w="2126" w:type="dxa"/>
            <w:shd w:val="clear" w:color="auto" w:fill="auto"/>
            <w:noWrap/>
            <w:vAlign w:val="bottom"/>
          </w:tcPr>
          <w:p w:rsidR="00F2131E" w:rsidRPr="000F6E07" w:rsidRDefault="00F2131E" w:rsidP="00F2131E">
            <w:pPr>
              <w:spacing w:after="0" w:line="240" w:lineRule="auto"/>
              <w:jc w:val="center"/>
              <w:rPr>
                <w:rFonts w:ascii="Tahoma" w:hAnsi="Tahoma" w:cs="Tahoma"/>
                <w:color w:val="000000"/>
                <w:sz w:val="20"/>
                <w:szCs w:val="20"/>
              </w:rPr>
            </w:pPr>
            <w:r>
              <w:rPr>
                <w:rFonts w:ascii="Tahoma" w:hAnsi="Tahoma" w:cs="Tahoma"/>
                <w:color w:val="000000"/>
                <w:sz w:val="20"/>
                <w:szCs w:val="20"/>
              </w:rPr>
              <w:t>1.107</w:t>
            </w:r>
            <w:r w:rsidRPr="000F6E07">
              <w:rPr>
                <w:rFonts w:ascii="Tahoma" w:hAnsi="Tahoma" w:cs="Tahoma"/>
                <w:color w:val="000000"/>
                <w:sz w:val="20"/>
                <w:szCs w:val="20"/>
              </w:rPr>
              <w:t xml:space="preserve"> (0.9</w:t>
            </w:r>
            <w:r>
              <w:rPr>
                <w:rFonts w:ascii="Tahoma" w:hAnsi="Tahoma" w:cs="Tahoma"/>
                <w:color w:val="000000"/>
                <w:sz w:val="20"/>
                <w:szCs w:val="20"/>
              </w:rPr>
              <w:t>7</w:t>
            </w:r>
            <w:r w:rsidRPr="000F6E07">
              <w:rPr>
                <w:rFonts w:ascii="Tahoma" w:hAnsi="Tahoma" w:cs="Tahoma"/>
                <w:color w:val="000000"/>
                <w:sz w:val="20"/>
                <w:szCs w:val="20"/>
              </w:rPr>
              <w:t xml:space="preserve"> – 1.2</w:t>
            </w:r>
            <w:r>
              <w:rPr>
                <w:rFonts w:ascii="Tahoma" w:hAnsi="Tahoma" w:cs="Tahoma"/>
                <w:color w:val="000000"/>
                <w:sz w:val="20"/>
                <w:szCs w:val="20"/>
              </w:rPr>
              <w:t>6</w:t>
            </w:r>
            <w:r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bCs/>
                <w:color w:val="000000"/>
                <w:sz w:val="20"/>
                <w:szCs w:val="20"/>
              </w:rPr>
            </w:pPr>
            <w:r w:rsidRPr="004A77AB">
              <w:rPr>
                <w:rFonts w:ascii="Tahoma" w:hAnsi="Tahoma" w:cs="Tahoma"/>
                <w:color w:val="000000"/>
                <w:sz w:val="20"/>
                <w:szCs w:val="20"/>
              </w:rPr>
              <w:t>0.118</w:t>
            </w:r>
          </w:p>
        </w:tc>
      </w:tr>
      <w:tr w:rsidR="00F2131E" w:rsidRPr="00A13B96" w:rsidTr="00546F4E">
        <w:trPr>
          <w:trHeight w:val="300"/>
        </w:trPr>
        <w:tc>
          <w:tcPr>
            <w:tcW w:w="5382" w:type="dxa"/>
            <w:gridSpan w:val="2"/>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Black and Minority Ethnic (BME=1</w:t>
            </w:r>
            <w:r>
              <w:rPr>
                <w:rFonts w:ascii="Tahoma" w:hAnsi="Tahoma" w:cs="Tahoma"/>
                <w:color w:val="000000"/>
                <w:sz w:val="20"/>
                <w:szCs w:val="20"/>
              </w:rPr>
              <w:t xml:space="preserve">, </w:t>
            </w:r>
            <w:r w:rsidRPr="000F6E07">
              <w:rPr>
                <w:rFonts w:ascii="Tahoma" w:hAnsi="Tahoma" w:cs="Tahoma"/>
                <w:color w:val="000000"/>
                <w:sz w:val="20"/>
                <w:szCs w:val="20"/>
              </w:rPr>
              <w:t>non-BME=0)</w:t>
            </w:r>
          </w:p>
        </w:tc>
        <w:tc>
          <w:tcPr>
            <w:tcW w:w="2126" w:type="dxa"/>
            <w:shd w:val="clear" w:color="auto" w:fill="auto"/>
            <w:noWrap/>
            <w:vAlign w:val="bottom"/>
          </w:tcPr>
          <w:p w:rsidR="00F2131E" w:rsidRPr="000F6E07" w:rsidRDefault="00F2131E" w:rsidP="00F2131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0.7</w:t>
            </w:r>
            <w:r>
              <w:rPr>
                <w:rFonts w:ascii="Tahoma" w:hAnsi="Tahoma" w:cs="Tahoma"/>
                <w:color w:val="000000"/>
                <w:sz w:val="20"/>
                <w:szCs w:val="20"/>
              </w:rPr>
              <w:t>54</w:t>
            </w:r>
            <w:r w:rsidRPr="000F6E07">
              <w:rPr>
                <w:rFonts w:ascii="Tahoma" w:hAnsi="Tahoma" w:cs="Tahoma"/>
                <w:color w:val="000000"/>
                <w:sz w:val="20"/>
                <w:szCs w:val="20"/>
              </w:rPr>
              <w:t xml:space="preserve"> (0.5</w:t>
            </w:r>
            <w:r>
              <w:rPr>
                <w:rFonts w:ascii="Tahoma" w:hAnsi="Tahoma" w:cs="Tahoma"/>
                <w:color w:val="000000"/>
                <w:sz w:val="20"/>
                <w:szCs w:val="20"/>
              </w:rPr>
              <w:t>6</w:t>
            </w:r>
            <w:r w:rsidRPr="000F6E07">
              <w:rPr>
                <w:rFonts w:ascii="Tahoma" w:hAnsi="Tahoma" w:cs="Tahoma"/>
                <w:color w:val="000000"/>
                <w:sz w:val="20"/>
                <w:szCs w:val="20"/>
              </w:rPr>
              <w:t xml:space="preserve"> – 1.0</w:t>
            </w:r>
            <w:r>
              <w:rPr>
                <w:rFonts w:ascii="Tahoma" w:hAnsi="Tahoma" w:cs="Tahoma"/>
                <w:color w:val="000000"/>
                <w:sz w:val="20"/>
                <w:szCs w:val="20"/>
              </w:rPr>
              <w:t>1</w:t>
            </w:r>
            <w:r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F2131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w:t>
            </w:r>
            <w:r>
              <w:rPr>
                <w:rFonts w:ascii="Tahoma" w:hAnsi="Tahoma" w:cs="Tahoma"/>
                <w:color w:val="000000"/>
                <w:sz w:val="20"/>
                <w:szCs w:val="20"/>
              </w:rPr>
              <w:t>61</w:t>
            </w:r>
          </w:p>
        </w:tc>
      </w:tr>
      <w:tr w:rsidR="00F2131E" w:rsidRPr="00A13B96" w:rsidTr="00546F4E">
        <w:trPr>
          <w:trHeight w:val="300"/>
        </w:trPr>
        <w:tc>
          <w:tcPr>
            <w:tcW w:w="1809" w:type="dxa"/>
            <w:vMerge w:val="restart"/>
            <w:shd w:val="clear" w:color="auto" w:fill="auto"/>
            <w:noWrap/>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Sub-locality</w:t>
            </w:r>
          </w:p>
        </w:tc>
        <w:tc>
          <w:tcPr>
            <w:tcW w:w="3573" w:type="dxa"/>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South</w:t>
            </w:r>
          </w:p>
        </w:tc>
        <w:tc>
          <w:tcPr>
            <w:tcW w:w="212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w:t>
            </w:r>
          </w:p>
        </w:tc>
      </w:tr>
      <w:tr w:rsidR="00F2131E" w:rsidRPr="00A13B96" w:rsidTr="00546F4E">
        <w:trPr>
          <w:trHeight w:val="300"/>
        </w:trPr>
        <w:tc>
          <w:tcPr>
            <w:tcW w:w="1809" w:type="dxa"/>
            <w:vMerge/>
            <w:shd w:val="clear" w:color="auto" w:fill="auto"/>
            <w:noWrap/>
            <w:vAlign w:val="bottom"/>
          </w:tcPr>
          <w:p w:rsidR="00F2131E" w:rsidRPr="000F6E07" w:rsidRDefault="00F2131E" w:rsidP="00546F4E">
            <w:pPr>
              <w:spacing w:after="0" w:line="240" w:lineRule="auto"/>
              <w:jc w:val="right"/>
              <w:rPr>
                <w:rFonts w:ascii="Tahoma" w:hAnsi="Tahoma" w:cs="Tahoma"/>
                <w:color w:val="000000"/>
                <w:sz w:val="20"/>
                <w:szCs w:val="20"/>
              </w:rPr>
            </w:pPr>
          </w:p>
        </w:tc>
        <w:tc>
          <w:tcPr>
            <w:tcW w:w="3573" w:type="dxa"/>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North Outer</w:t>
            </w:r>
          </w:p>
        </w:tc>
        <w:tc>
          <w:tcPr>
            <w:tcW w:w="2126" w:type="dxa"/>
            <w:shd w:val="clear" w:color="auto" w:fill="auto"/>
            <w:noWrap/>
            <w:vAlign w:val="bottom"/>
          </w:tcPr>
          <w:p w:rsidR="00F2131E" w:rsidRPr="000F6E07" w:rsidRDefault="00F2131E" w:rsidP="008E0E24">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1.0</w:t>
            </w:r>
            <w:r w:rsidR="008E0E24">
              <w:rPr>
                <w:rFonts w:ascii="Tahoma" w:hAnsi="Tahoma" w:cs="Tahoma"/>
                <w:color w:val="000000"/>
                <w:sz w:val="20"/>
                <w:szCs w:val="20"/>
              </w:rPr>
              <w:t>59</w:t>
            </w:r>
            <w:r w:rsidRPr="000F6E07">
              <w:rPr>
                <w:rFonts w:ascii="Tahoma" w:hAnsi="Tahoma" w:cs="Tahoma"/>
                <w:color w:val="000000"/>
                <w:sz w:val="20"/>
                <w:szCs w:val="20"/>
              </w:rPr>
              <w:t xml:space="preserve"> (0.8</w:t>
            </w:r>
            <w:r w:rsidR="008E0E24">
              <w:rPr>
                <w:rFonts w:ascii="Tahoma" w:hAnsi="Tahoma" w:cs="Tahoma"/>
                <w:color w:val="000000"/>
                <w:sz w:val="20"/>
                <w:szCs w:val="20"/>
              </w:rPr>
              <w:t>8</w:t>
            </w:r>
            <w:r w:rsidRPr="000F6E07">
              <w:rPr>
                <w:rFonts w:ascii="Tahoma" w:hAnsi="Tahoma" w:cs="Tahoma"/>
                <w:color w:val="000000"/>
                <w:sz w:val="20"/>
                <w:szCs w:val="20"/>
              </w:rPr>
              <w:t xml:space="preserve"> – 1.2</w:t>
            </w:r>
            <w:r w:rsidR="008E0E24">
              <w:rPr>
                <w:rFonts w:ascii="Tahoma" w:hAnsi="Tahoma" w:cs="Tahoma"/>
                <w:color w:val="000000"/>
                <w:sz w:val="20"/>
                <w:szCs w:val="20"/>
              </w:rPr>
              <w:t>7</w:t>
            </w:r>
            <w:r w:rsidRPr="000F6E07">
              <w:rPr>
                <w:rFonts w:ascii="Tahoma" w:hAnsi="Tahoma" w:cs="Tahoma"/>
                <w:color w:val="000000"/>
                <w:sz w:val="20"/>
                <w:szCs w:val="20"/>
              </w:rPr>
              <w:t>)</w:t>
            </w:r>
          </w:p>
        </w:tc>
        <w:tc>
          <w:tcPr>
            <w:tcW w:w="1276" w:type="dxa"/>
            <w:shd w:val="clear" w:color="auto" w:fill="auto"/>
            <w:noWrap/>
            <w:vAlign w:val="bottom"/>
          </w:tcPr>
          <w:p w:rsidR="00F2131E" w:rsidRPr="004A77AB" w:rsidRDefault="00F2131E" w:rsidP="008E0E24">
            <w:pPr>
              <w:spacing w:after="0" w:line="240" w:lineRule="auto"/>
              <w:jc w:val="center"/>
              <w:rPr>
                <w:rFonts w:ascii="Tahoma" w:hAnsi="Tahoma" w:cs="Tahoma"/>
                <w:color w:val="000000"/>
                <w:sz w:val="20"/>
                <w:szCs w:val="20"/>
              </w:rPr>
            </w:pPr>
            <w:r w:rsidRPr="004A77AB">
              <w:rPr>
                <w:rFonts w:ascii="Tahoma" w:hAnsi="Tahoma" w:cs="Tahoma"/>
                <w:color w:val="000000"/>
                <w:sz w:val="20"/>
                <w:szCs w:val="20"/>
              </w:rPr>
              <w:t>0.</w:t>
            </w:r>
            <w:r w:rsidR="008E0E24" w:rsidRPr="004A77AB">
              <w:rPr>
                <w:rFonts w:ascii="Tahoma" w:hAnsi="Tahoma" w:cs="Tahoma"/>
                <w:color w:val="000000"/>
                <w:sz w:val="20"/>
                <w:szCs w:val="20"/>
              </w:rPr>
              <w:t>535</w:t>
            </w:r>
          </w:p>
        </w:tc>
      </w:tr>
      <w:tr w:rsidR="00F2131E" w:rsidRPr="00A13B96" w:rsidTr="00546F4E">
        <w:trPr>
          <w:trHeight w:val="300"/>
        </w:trPr>
        <w:tc>
          <w:tcPr>
            <w:tcW w:w="1809" w:type="dxa"/>
            <w:vMerge/>
            <w:shd w:val="clear" w:color="auto" w:fill="auto"/>
            <w:noWrap/>
            <w:vAlign w:val="bottom"/>
          </w:tcPr>
          <w:p w:rsidR="00F2131E" w:rsidRPr="000F6E07" w:rsidRDefault="00F2131E" w:rsidP="00546F4E">
            <w:pPr>
              <w:spacing w:after="0" w:line="240" w:lineRule="auto"/>
              <w:jc w:val="right"/>
              <w:rPr>
                <w:rFonts w:ascii="Tahoma" w:hAnsi="Tahoma" w:cs="Tahoma"/>
                <w:color w:val="000000"/>
                <w:sz w:val="20"/>
                <w:szCs w:val="20"/>
              </w:rPr>
            </w:pPr>
          </w:p>
        </w:tc>
        <w:tc>
          <w:tcPr>
            <w:tcW w:w="3573" w:type="dxa"/>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North Inner</w:t>
            </w:r>
          </w:p>
        </w:tc>
        <w:tc>
          <w:tcPr>
            <w:tcW w:w="2126" w:type="dxa"/>
            <w:shd w:val="clear" w:color="auto" w:fill="auto"/>
            <w:noWrap/>
            <w:vAlign w:val="bottom"/>
          </w:tcPr>
          <w:p w:rsidR="00F2131E" w:rsidRPr="000F6E07" w:rsidRDefault="00F2131E" w:rsidP="008E0E24">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1.0</w:t>
            </w:r>
            <w:r w:rsidR="008E0E24">
              <w:rPr>
                <w:rFonts w:ascii="Tahoma" w:hAnsi="Tahoma" w:cs="Tahoma"/>
                <w:color w:val="000000"/>
                <w:sz w:val="20"/>
                <w:szCs w:val="20"/>
              </w:rPr>
              <w:t>56</w:t>
            </w:r>
            <w:r w:rsidRPr="000F6E07">
              <w:rPr>
                <w:rFonts w:ascii="Tahoma" w:hAnsi="Tahoma" w:cs="Tahoma"/>
                <w:color w:val="000000"/>
                <w:sz w:val="20"/>
                <w:szCs w:val="20"/>
              </w:rPr>
              <w:t xml:space="preserve"> (0.8</w:t>
            </w:r>
            <w:r w:rsidR="008E0E24">
              <w:rPr>
                <w:rFonts w:ascii="Tahoma" w:hAnsi="Tahoma" w:cs="Tahoma"/>
                <w:color w:val="000000"/>
                <w:sz w:val="20"/>
                <w:szCs w:val="20"/>
              </w:rPr>
              <w:t>6</w:t>
            </w:r>
            <w:r w:rsidRPr="000F6E07">
              <w:rPr>
                <w:rFonts w:ascii="Tahoma" w:hAnsi="Tahoma" w:cs="Tahoma"/>
                <w:color w:val="000000"/>
                <w:sz w:val="20"/>
                <w:szCs w:val="20"/>
              </w:rPr>
              <w:t xml:space="preserve"> – 1.</w:t>
            </w:r>
            <w:r w:rsidR="008E0E24">
              <w:rPr>
                <w:rFonts w:ascii="Tahoma" w:hAnsi="Tahoma" w:cs="Tahoma"/>
                <w:color w:val="000000"/>
                <w:sz w:val="20"/>
                <w:szCs w:val="20"/>
              </w:rPr>
              <w:t>30</w:t>
            </w:r>
            <w:r w:rsidRPr="000F6E07">
              <w:rPr>
                <w:rFonts w:ascii="Tahoma" w:hAnsi="Tahoma" w:cs="Tahoma"/>
                <w:color w:val="000000"/>
                <w:sz w:val="20"/>
                <w:szCs w:val="20"/>
              </w:rPr>
              <w:t>)</w:t>
            </w:r>
          </w:p>
        </w:tc>
        <w:tc>
          <w:tcPr>
            <w:tcW w:w="1276" w:type="dxa"/>
            <w:shd w:val="clear" w:color="auto" w:fill="auto"/>
            <w:noWrap/>
            <w:vAlign w:val="bottom"/>
          </w:tcPr>
          <w:p w:rsidR="00F2131E" w:rsidRPr="004A77AB" w:rsidRDefault="00F2131E" w:rsidP="008E0E24">
            <w:pPr>
              <w:spacing w:after="0" w:line="240" w:lineRule="auto"/>
              <w:jc w:val="center"/>
              <w:rPr>
                <w:rFonts w:ascii="Tahoma" w:hAnsi="Tahoma" w:cs="Tahoma"/>
                <w:color w:val="000000"/>
                <w:sz w:val="20"/>
                <w:szCs w:val="20"/>
              </w:rPr>
            </w:pPr>
            <w:r w:rsidRPr="004A77AB">
              <w:rPr>
                <w:rFonts w:ascii="Tahoma" w:hAnsi="Tahoma" w:cs="Tahoma"/>
                <w:color w:val="000000"/>
                <w:sz w:val="20"/>
                <w:szCs w:val="20"/>
              </w:rPr>
              <w:t>0.</w:t>
            </w:r>
            <w:r w:rsidR="008E0E24" w:rsidRPr="004A77AB">
              <w:rPr>
                <w:rFonts w:ascii="Tahoma" w:hAnsi="Tahoma" w:cs="Tahoma"/>
                <w:color w:val="000000"/>
                <w:sz w:val="20"/>
                <w:szCs w:val="20"/>
              </w:rPr>
              <w:t>603</w:t>
            </w:r>
          </w:p>
        </w:tc>
      </w:tr>
      <w:tr w:rsidR="00F2131E" w:rsidRPr="00A13B96" w:rsidTr="00546F4E">
        <w:trPr>
          <w:trHeight w:val="300"/>
        </w:trPr>
        <w:tc>
          <w:tcPr>
            <w:tcW w:w="1809" w:type="dxa"/>
            <w:vMerge/>
            <w:shd w:val="clear" w:color="auto" w:fill="auto"/>
            <w:noWrap/>
            <w:vAlign w:val="bottom"/>
          </w:tcPr>
          <w:p w:rsidR="00F2131E" w:rsidRPr="000F6E07" w:rsidRDefault="00F2131E" w:rsidP="00546F4E">
            <w:pPr>
              <w:spacing w:after="0" w:line="240" w:lineRule="auto"/>
              <w:jc w:val="right"/>
              <w:rPr>
                <w:rFonts w:ascii="Tahoma" w:hAnsi="Tahoma" w:cs="Tahoma"/>
                <w:color w:val="000000"/>
                <w:sz w:val="20"/>
                <w:szCs w:val="20"/>
              </w:rPr>
            </w:pPr>
          </w:p>
        </w:tc>
        <w:tc>
          <w:tcPr>
            <w:tcW w:w="3573" w:type="dxa"/>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Inner City</w:t>
            </w:r>
          </w:p>
        </w:tc>
        <w:tc>
          <w:tcPr>
            <w:tcW w:w="2126" w:type="dxa"/>
            <w:shd w:val="clear" w:color="auto" w:fill="auto"/>
            <w:noWrap/>
            <w:vAlign w:val="bottom"/>
          </w:tcPr>
          <w:p w:rsidR="00F2131E" w:rsidRPr="000F6E07" w:rsidRDefault="008E0E24" w:rsidP="008E0E24">
            <w:pPr>
              <w:spacing w:after="0" w:line="240" w:lineRule="auto"/>
              <w:jc w:val="center"/>
              <w:rPr>
                <w:rFonts w:ascii="Tahoma" w:hAnsi="Tahoma" w:cs="Tahoma"/>
                <w:color w:val="000000"/>
                <w:sz w:val="20"/>
                <w:szCs w:val="20"/>
              </w:rPr>
            </w:pPr>
            <w:r>
              <w:rPr>
                <w:rFonts w:ascii="Tahoma" w:hAnsi="Tahoma" w:cs="Tahoma"/>
                <w:color w:val="000000"/>
                <w:sz w:val="20"/>
                <w:szCs w:val="20"/>
              </w:rPr>
              <w:t>1.160</w:t>
            </w:r>
            <w:r w:rsidR="00F2131E" w:rsidRPr="000F6E07">
              <w:rPr>
                <w:rFonts w:ascii="Tahoma" w:hAnsi="Tahoma" w:cs="Tahoma"/>
                <w:color w:val="000000"/>
                <w:sz w:val="20"/>
                <w:szCs w:val="20"/>
              </w:rPr>
              <w:t xml:space="preserve"> (0.</w:t>
            </w:r>
            <w:r>
              <w:rPr>
                <w:rFonts w:ascii="Tahoma" w:hAnsi="Tahoma" w:cs="Tahoma"/>
                <w:color w:val="000000"/>
                <w:sz w:val="20"/>
                <w:szCs w:val="20"/>
              </w:rPr>
              <w:t>91</w:t>
            </w:r>
            <w:r w:rsidR="00F2131E" w:rsidRPr="000F6E07">
              <w:rPr>
                <w:rFonts w:ascii="Tahoma" w:hAnsi="Tahoma" w:cs="Tahoma"/>
                <w:color w:val="000000"/>
                <w:sz w:val="20"/>
                <w:szCs w:val="20"/>
              </w:rPr>
              <w:t xml:space="preserve"> – 1.4</w:t>
            </w:r>
            <w:r>
              <w:rPr>
                <w:rFonts w:ascii="Tahoma" w:hAnsi="Tahoma" w:cs="Tahoma"/>
                <w:color w:val="000000"/>
                <w:sz w:val="20"/>
                <w:szCs w:val="20"/>
              </w:rPr>
              <w:t>7</w:t>
            </w:r>
            <w:r w:rsidR="00F2131E" w:rsidRPr="000F6E07">
              <w:rPr>
                <w:rFonts w:ascii="Tahoma" w:hAnsi="Tahoma" w:cs="Tahoma"/>
                <w:color w:val="000000"/>
                <w:sz w:val="20"/>
                <w:szCs w:val="20"/>
              </w:rPr>
              <w:t>)</w:t>
            </w:r>
          </w:p>
        </w:tc>
        <w:tc>
          <w:tcPr>
            <w:tcW w:w="1276" w:type="dxa"/>
            <w:shd w:val="clear" w:color="auto" w:fill="auto"/>
            <w:noWrap/>
            <w:vAlign w:val="bottom"/>
          </w:tcPr>
          <w:p w:rsidR="00F2131E" w:rsidRPr="004A77AB" w:rsidRDefault="008E0E24" w:rsidP="00546F4E">
            <w:pPr>
              <w:spacing w:after="0" w:line="240" w:lineRule="auto"/>
              <w:jc w:val="center"/>
              <w:rPr>
                <w:rFonts w:ascii="Tahoma" w:hAnsi="Tahoma" w:cs="Tahoma"/>
                <w:color w:val="000000"/>
                <w:sz w:val="20"/>
                <w:szCs w:val="20"/>
              </w:rPr>
            </w:pPr>
            <w:r w:rsidRPr="004A77AB">
              <w:rPr>
                <w:rFonts w:ascii="Tahoma" w:hAnsi="Tahoma" w:cs="Tahoma"/>
                <w:color w:val="000000"/>
                <w:sz w:val="20"/>
                <w:szCs w:val="20"/>
              </w:rPr>
              <w:t>0.221</w:t>
            </w:r>
          </w:p>
        </w:tc>
      </w:tr>
      <w:tr w:rsidR="00F2131E" w:rsidRPr="00A13B96" w:rsidTr="00546F4E">
        <w:trPr>
          <w:trHeight w:val="300"/>
        </w:trPr>
        <w:tc>
          <w:tcPr>
            <w:tcW w:w="1809" w:type="dxa"/>
            <w:vMerge/>
            <w:shd w:val="clear" w:color="auto" w:fill="auto"/>
            <w:noWrap/>
            <w:vAlign w:val="bottom"/>
          </w:tcPr>
          <w:p w:rsidR="00F2131E" w:rsidRPr="000F6E07" w:rsidRDefault="00F2131E" w:rsidP="00546F4E">
            <w:pPr>
              <w:spacing w:after="0" w:line="240" w:lineRule="auto"/>
              <w:jc w:val="right"/>
              <w:rPr>
                <w:rFonts w:ascii="Tahoma" w:hAnsi="Tahoma" w:cs="Tahoma"/>
                <w:color w:val="000000"/>
                <w:sz w:val="20"/>
                <w:szCs w:val="20"/>
              </w:rPr>
            </w:pPr>
          </w:p>
        </w:tc>
        <w:tc>
          <w:tcPr>
            <w:tcW w:w="3573" w:type="dxa"/>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East</w:t>
            </w:r>
          </w:p>
        </w:tc>
        <w:tc>
          <w:tcPr>
            <w:tcW w:w="2126" w:type="dxa"/>
            <w:shd w:val="clear" w:color="auto" w:fill="auto"/>
            <w:noWrap/>
            <w:vAlign w:val="bottom"/>
          </w:tcPr>
          <w:p w:rsidR="00F2131E" w:rsidRPr="000F6E07" w:rsidRDefault="00F2131E" w:rsidP="008E0E24">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0.8</w:t>
            </w:r>
            <w:r w:rsidR="008E0E24">
              <w:rPr>
                <w:rFonts w:ascii="Tahoma" w:hAnsi="Tahoma" w:cs="Tahoma"/>
                <w:color w:val="000000"/>
                <w:sz w:val="20"/>
                <w:szCs w:val="20"/>
              </w:rPr>
              <w:t>49</w:t>
            </w:r>
            <w:r w:rsidRPr="000F6E07">
              <w:rPr>
                <w:rFonts w:ascii="Tahoma" w:hAnsi="Tahoma" w:cs="Tahoma"/>
                <w:color w:val="000000"/>
                <w:sz w:val="20"/>
                <w:szCs w:val="20"/>
              </w:rPr>
              <w:t xml:space="preserve"> (0.</w:t>
            </w:r>
            <w:r w:rsidR="008E0E24">
              <w:rPr>
                <w:rFonts w:ascii="Tahoma" w:hAnsi="Tahoma" w:cs="Tahoma"/>
                <w:color w:val="000000"/>
                <w:sz w:val="20"/>
                <w:szCs w:val="20"/>
              </w:rPr>
              <w:t>70</w:t>
            </w:r>
            <w:r w:rsidRPr="000F6E07">
              <w:rPr>
                <w:rFonts w:ascii="Tahoma" w:hAnsi="Tahoma" w:cs="Tahoma"/>
                <w:color w:val="000000"/>
                <w:sz w:val="20"/>
                <w:szCs w:val="20"/>
              </w:rPr>
              <w:t xml:space="preserve"> – 1.0</w:t>
            </w:r>
            <w:r w:rsidR="008E0E24">
              <w:rPr>
                <w:rFonts w:ascii="Tahoma" w:hAnsi="Tahoma" w:cs="Tahoma"/>
                <w:color w:val="000000"/>
                <w:sz w:val="20"/>
                <w:szCs w:val="20"/>
              </w:rPr>
              <w:t>3</w:t>
            </w:r>
            <w:r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8E0E24">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w:t>
            </w:r>
            <w:r w:rsidR="008E0E24">
              <w:rPr>
                <w:rFonts w:ascii="Tahoma" w:hAnsi="Tahoma" w:cs="Tahoma"/>
                <w:color w:val="000000"/>
                <w:sz w:val="20"/>
                <w:szCs w:val="20"/>
              </w:rPr>
              <w:t>97</w:t>
            </w:r>
          </w:p>
        </w:tc>
      </w:tr>
      <w:tr w:rsidR="00F2131E" w:rsidRPr="00A13B96" w:rsidTr="00546F4E">
        <w:trPr>
          <w:trHeight w:val="246"/>
        </w:trPr>
        <w:tc>
          <w:tcPr>
            <w:tcW w:w="5382" w:type="dxa"/>
            <w:gridSpan w:val="2"/>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Index of Multiple Deprivation 2010 (continuous)</w:t>
            </w:r>
          </w:p>
        </w:tc>
        <w:tc>
          <w:tcPr>
            <w:tcW w:w="212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0.996 (0.99 – 1.00)</w:t>
            </w:r>
          </w:p>
        </w:tc>
        <w:tc>
          <w:tcPr>
            <w:tcW w:w="1276" w:type="dxa"/>
            <w:shd w:val="clear" w:color="auto" w:fill="auto"/>
            <w:noWrap/>
            <w:vAlign w:val="bottom"/>
          </w:tcPr>
          <w:p w:rsidR="00F2131E" w:rsidRPr="000F6E07" w:rsidRDefault="00F2131E" w:rsidP="008E0E24">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w:t>
            </w:r>
            <w:r w:rsidR="008E0E24">
              <w:rPr>
                <w:rFonts w:ascii="Tahoma" w:hAnsi="Tahoma" w:cs="Tahoma"/>
                <w:color w:val="000000"/>
                <w:sz w:val="20"/>
                <w:szCs w:val="20"/>
              </w:rPr>
              <w:t>076</w:t>
            </w:r>
          </w:p>
        </w:tc>
      </w:tr>
      <w:tr w:rsidR="00F2131E" w:rsidRPr="00A13B96" w:rsidTr="00546F4E">
        <w:trPr>
          <w:trHeight w:val="543"/>
        </w:trPr>
        <w:tc>
          <w:tcPr>
            <w:tcW w:w="5382" w:type="dxa"/>
            <w:gridSpan w:val="2"/>
            <w:shd w:val="clear" w:color="auto" w:fill="auto"/>
            <w:noWrap/>
            <w:vAlign w:val="bottom"/>
          </w:tcPr>
          <w:p w:rsidR="00F2131E" w:rsidRPr="000F6E07" w:rsidRDefault="00F2131E" w:rsidP="00546F4E">
            <w:pPr>
              <w:spacing w:after="0" w:line="240" w:lineRule="auto"/>
              <w:rPr>
                <w:rFonts w:ascii="Tahoma" w:hAnsi="Tahoma" w:cs="Tahoma"/>
                <w:i/>
                <w:color w:val="000000"/>
                <w:sz w:val="20"/>
                <w:szCs w:val="20"/>
              </w:rPr>
            </w:pPr>
            <w:r w:rsidRPr="000F6E07">
              <w:rPr>
                <w:rFonts w:ascii="Tahoma" w:hAnsi="Tahoma" w:cs="Tahoma"/>
                <w:i/>
                <w:color w:val="000000"/>
                <w:sz w:val="20"/>
                <w:szCs w:val="20"/>
              </w:rPr>
              <w:t>Other variables associated with life satisfaction</w:t>
            </w:r>
          </w:p>
        </w:tc>
        <w:tc>
          <w:tcPr>
            <w:tcW w:w="2126" w:type="dxa"/>
            <w:shd w:val="clear" w:color="auto" w:fill="auto"/>
            <w:noWrap/>
            <w:vAlign w:val="bottom"/>
          </w:tcPr>
          <w:p w:rsidR="00F2131E" w:rsidRPr="000F6E07" w:rsidRDefault="00F2131E" w:rsidP="00546F4E">
            <w:pPr>
              <w:spacing w:after="0" w:line="240" w:lineRule="auto"/>
              <w:rPr>
                <w:rFonts w:ascii="Tahoma" w:hAnsi="Tahoma" w:cs="Tahoma"/>
                <w:color w:val="000000"/>
                <w:sz w:val="20"/>
                <w:szCs w:val="20"/>
              </w:rPr>
            </w:pPr>
          </w:p>
        </w:tc>
        <w:tc>
          <w:tcPr>
            <w:tcW w:w="1276" w:type="dxa"/>
            <w:shd w:val="clear" w:color="auto" w:fill="auto"/>
            <w:noWrap/>
            <w:vAlign w:val="bottom"/>
          </w:tcPr>
          <w:p w:rsidR="00F2131E" w:rsidRPr="000F6E07" w:rsidRDefault="00F2131E" w:rsidP="00546F4E">
            <w:pPr>
              <w:spacing w:after="0" w:line="240" w:lineRule="auto"/>
              <w:rPr>
                <w:rFonts w:ascii="Tahoma" w:hAnsi="Tahoma" w:cs="Tahoma"/>
                <w:color w:val="000000"/>
                <w:sz w:val="20"/>
                <w:szCs w:val="20"/>
              </w:rPr>
            </w:pPr>
          </w:p>
        </w:tc>
      </w:tr>
      <w:tr w:rsidR="00F2131E" w:rsidRPr="00A13B96" w:rsidTr="00546F4E">
        <w:trPr>
          <w:trHeight w:val="190"/>
        </w:trPr>
        <w:tc>
          <w:tcPr>
            <w:tcW w:w="5382" w:type="dxa"/>
            <w:gridSpan w:val="2"/>
            <w:shd w:val="clear" w:color="auto" w:fill="auto"/>
            <w:noWrap/>
            <w:vAlign w:val="bottom"/>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Meet family and friends (1=often, 0=rarely)</w:t>
            </w:r>
          </w:p>
        </w:tc>
        <w:tc>
          <w:tcPr>
            <w:tcW w:w="2126" w:type="dxa"/>
            <w:shd w:val="clear" w:color="auto" w:fill="auto"/>
            <w:noWrap/>
            <w:vAlign w:val="bottom"/>
          </w:tcPr>
          <w:p w:rsidR="00F2131E" w:rsidRPr="000F6E07" w:rsidRDefault="008E0E24" w:rsidP="008E0E24">
            <w:pPr>
              <w:spacing w:after="0" w:line="240" w:lineRule="auto"/>
              <w:jc w:val="center"/>
              <w:rPr>
                <w:rFonts w:ascii="Tahoma" w:hAnsi="Tahoma" w:cs="Tahoma"/>
                <w:color w:val="000000"/>
                <w:sz w:val="20"/>
                <w:szCs w:val="20"/>
              </w:rPr>
            </w:pPr>
            <w:r>
              <w:rPr>
                <w:rFonts w:ascii="Tahoma" w:hAnsi="Tahoma" w:cs="Tahoma"/>
                <w:color w:val="000000"/>
                <w:sz w:val="20"/>
                <w:szCs w:val="20"/>
              </w:rPr>
              <w:t>1.660</w:t>
            </w:r>
            <w:r w:rsidR="00F2131E" w:rsidRPr="000F6E07">
              <w:rPr>
                <w:rFonts w:ascii="Tahoma" w:hAnsi="Tahoma" w:cs="Tahoma"/>
                <w:color w:val="000000"/>
                <w:sz w:val="20"/>
                <w:szCs w:val="20"/>
              </w:rPr>
              <w:t xml:space="preserve"> (1.</w:t>
            </w:r>
            <w:r>
              <w:rPr>
                <w:rFonts w:ascii="Tahoma" w:hAnsi="Tahoma" w:cs="Tahoma"/>
                <w:color w:val="000000"/>
                <w:sz w:val="20"/>
                <w:szCs w:val="20"/>
              </w:rPr>
              <w:t>40</w:t>
            </w:r>
            <w:r w:rsidR="00F2131E" w:rsidRPr="000F6E07">
              <w:rPr>
                <w:rFonts w:ascii="Tahoma" w:hAnsi="Tahoma" w:cs="Tahoma"/>
                <w:color w:val="000000"/>
                <w:sz w:val="20"/>
                <w:szCs w:val="20"/>
              </w:rPr>
              <w:t xml:space="preserve"> – 1.9</w:t>
            </w:r>
            <w:r>
              <w:rPr>
                <w:rFonts w:ascii="Tahoma" w:hAnsi="Tahoma" w:cs="Tahoma"/>
                <w:color w:val="000000"/>
                <w:sz w:val="20"/>
                <w:szCs w:val="20"/>
              </w:rPr>
              <w:t>6</w:t>
            </w:r>
            <w:r w:rsidR="00F2131E"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F2131E" w:rsidRPr="00A13B96" w:rsidTr="00546F4E">
        <w:trPr>
          <w:trHeight w:val="210"/>
        </w:trPr>
        <w:tc>
          <w:tcPr>
            <w:tcW w:w="5382" w:type="dxa"/>
            <w:gridSpan w:val="2"/>
            <w:shd w:val="clear" w:color="auto" w:fill="auto"/>
            <w:noWrap/>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Live alone (1 = live alone, 0 = don’t live alone)</w:t>
            </w:r>
          </w:p>
        </w:tc>
        <w:tc>
          <w:tcPr>
            <w:tcW w:w="2126" w:type="dxa"/>
            <w:shd w:val="clear" w:color="auto" w:fill="auto"/>
            <w:noWrap/>
            <w:vAlign w:val="center"/>
          </w:tcPr>
          <w:p w:rsidR="00F2131E" w:rsidRPr="000F6E07" w:rsidRDefault="00F2131E" w:rsidP="008E0E24">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w:t>
            </w:r>
            <w:r w:rsidR="008E0E24">
              <w:rPr>
                <w:rFonts w:ascii="Tahoma" w:hAnsi="Tahoma" w:cs="Tahoma"/>
                <w:color w:val="000000"/>
                <w:sz w:val="20"/>
                <w:szCs w:val="20"/>
              </w:rPr>
              <w:t>685</w:t>
            </w:r>
            <w:r w:rsidRPr="000F6E07">
              <w:rPr>
                <w:rFonts w:ascii="Tahoma" w:hAnsi="Tahoma" w:cs="Tahoma"/>
                <w:color w:val="000000"/>
                <w:sz w:val="20"/>
                <w:szCs w:val="20"/>
              </w:rPr>
              <w:t xml:space="preserve"> (0.6</w:t>
            </w:r>
            <w:r w:rsidR="008E0E24">
              <w:rPr>
                <w:rFonts w:ascii="Tahoma" w:hAnsi="Tahoma" w:cs="Tahoma"/>
                <w:color w:val="000000"/>
                <w:sz w:val="20"/>
                <w:szCs w:val="20"/>
              </w:rPr>
              <w:t>0</w:t>
            </w:r>
            <w:r w:rsidRPr="000F6E07">
              <w:rPr>
                <w:rFonts w:ascii="Tahoma" w:hAnsi="Tahoma" w:cs="Tahoma"/>
                <w:color w:val="000000"/>
                <w:sz w:val="20"/>
                <w:szCs w:val="20"/>
              </w:rPr>
              <w:t xml:space="preserve"> – 0.</w:t>
            </w:r>
            <w:r w:rsidR="008E0E24">
              <w:rPr>
                <w:rFonts w:ascii="Tahoma" w:hAnsi="Tahoma" w:cs="Tahoma"/>
                <w:color w:val="000000"/>
                <w:sz w:val="20"/>
                <w:szCs w:val="20"/>
              </w:rPr>
              <w:t>79</w:t>
            </w:r>
            <w:r w:rsidRPr="000F6E07">
              <w:rPr>
                <w:rFonts w:ascii="Tahoma" w:hAnsi="Tahoma" w:cs="Tahoma"/>
                <w:color w:val="000000"/>
                <w:sz w:val="20"/>
                <w:szCs w:val="20"/>
              </w:rPr>
              <w:t>)</w:t>
            </w:r>
          </w:p>
        </w:tc>
        <w:tc>
          <w:tcPr>
            <w:tcW w:w="1276" w:type="dxa"/>
            <w:shd w:val="clear" w:color="auto" w:fill="auto"/>
            <w:noWrap/>
            <w:vAlign w:val="center"/>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F2131E" w:rsidRPr="00A13B96" w:rsidTr="00546F4E">
        <w:trPr>
          <w:trHeight w:val="225"/>
        </w:trPr>
        <w:tc>
          <w:tcPr>
            <w:tcW w:w="5382" w:type="dxa"/>
            <w:gridSpan w:val="2"/>
            <w:shd w:val="clear" w:color="auto" w:fill="auto"/>
            <w:noWrap/>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Satisfaction with neighbourhood (1= satisfied; 0=neither/dissatisfied)</w:t>
            </w:r>
          </w:p>
        </w:tc>
        <w:tc>
          <w:tcPr>
            <w:tcW w:w="2126" w:type="dxa"/>
            <w:shd w:val="clear" w:color="auto" w:fill="auto"/>
            <w:noWrap/>
            <w:vAlign w:val="center"/>
          </w:tcPr>
          <w:p w:rsidR="00F2131E" w:rsidRPr="000F6E07" w:rsidRDefault="008E0E24" w:rsidP="008E0E24">
            <w:pPr>
              <w:spacing w:after="0" w:line="240" w:lineRule="auto"/>
              <w:jc w:val="center"/>
              <w:rPr>
                <w:rFonts w:ascii="Tahoma" w:hAnsi="Tahoma" w:cs="Tahoma"/>
                <w:color w:val="000000"/>
                <w:sz w:val="20"/>
                <w:szCs w:val="20"/>
              </w:rPr>
            </w:pPr>
            <w:r>
              <w:rPr>
                <w:rFonts w:ascii="Tahoma" w:hAnsi="Tahoma" w:cs="Tahoma"/>
                <w:color w:val="000000"/>
                <w:sz w:val="20"/>
                <w:szCs w:val="20"/>
              </w:rPr>
              <w:t>2.060</w:t>
            </w:r>
            <w:r w:rsidR="00F2131E" w:rsidRPr="000F6E07">
              <w:rPr>
                <w:rFonts w:ascii="Tahoma" w:hAnsi="Tahoma" w:cs="Tahoma"/>
                <w:color w:val="000000"/>
                <w:sz w:val="20"/>
                <w:szCs w:val="20"/>
              </w:rPr>
              <w:t xml:space="preserve"> (1.7</w:t>
            </w:r>
            <w:r>
              <w:rPr>
                <w:rFonts w:ascii="Tahoma" w:hAnsi="Tahoma" w:cs="Tahoma"/>
                <w:color w:val="000000"/>
                <w:sz w:val="20"/>
                <w:szCs w:val="20"/>
              </w:rPr>
              <w:t>3</w:t>
            </w:r>
            <w:r w:rsidR="00F2131E" w:rsidRPr="000F6E07">
              <w:rPr>
                <w:rFonts w:ascii="Tahoma" w:hAnsi="Tahoma" w:cs="Tahoma"/>
                <w:color w:val="000000"/>
                <w:sz w:val="20"/>
                <w:szCs w:val="20"/>
              </w:rPr>
              <w:t xml:space="preserve"> – (2.4</w:t>
            </w:r>
            <w:r>
              <w:rPr>
                <w:rFonts w:ascii="Tahoma" w:hAnsi="Tahoma" w:cs="Tahoma"/>
                <w:color w:val="000000"/>
                <w:sz w:val="20"/>
                <w:szCs w:val="20"/>
              </w:rPr>
              <w:t>5</w:t>
            </w:r>
            <w:r w:rsidR="00F2131E" w:rsidRPr="000F6E07">
              <w:rPr>
                <w:rFonts w:ascii="Tahoma" w:hAnsi="Tahoma" w:cs="Tahoma"/>
                <w:color w:val="000000"/>
                <w:sz w:val="20"/>
                <w:szCs w:val="20"/>
              </w:rPr>
              <w:t>)</w:t>
            </w:r>
          </w:p>
        </w:tc>
        <w:tc>
          <w:tcPr>
            <w:tcW w:w="1276" w:type="dxa"/>
            <w:shd w:val="clear" w:color="auto" w:fill="auto"/>
            <w:noWrap/>
            <w:vAlign w:val="center"/>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F2131E" w:rsidRPr="00A13B96" w:rsidTr="00546F4E">
        <w:trPr>
          <w:trHeight w:val="450"/>
        </w:trPr>
        <w:tc>
          <w:tcPr>
            <w:tcW w:w="5382" w:type="dxa"/>
            <w:gridSpan w:val="2"/>
            <w:shd w:val="clear" w:color="auto" w:fill="auto"/>
            <w:noWrap/>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I belong to my neighbourhood (1= belong; 0 = neither/do not belong/does not apply)</w:t>
            </w:r>
          </w:p>
        </w:tc>
        <w:tc>
          <w:tcPr>
            <w:tcW w:w="2126" w:type="dxa"/>
            <w:shd w:val="clear" w:color="auto" w:fill="auto"/>
            <w:noWrap/>
            <w:vAlign w:val="center"/>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1.694 (1.46 – 1.96)</w:t>
            </w:r>
          </w:p>
        </w:tc>
        <w:tc>
          <w:tcPr>
            <w:tcW w:w="1276" w:type="dxa"/>
            <w:shd w:val="clear" w:color="auto" w:fill="auto"/>
            <w:noWrap/>
            <w:vAlign w:val="center"/>
          </w:tcPr>
          <w:p w:rsidR="00F2131E" w:rsidRPr="000F6E07" w:rsidRDefault="00F2131E" w:rsidP="00546F4E">
            <w:pPr>
              <w:spacing w:after="0" w:line="240" w:lineRule="auto"/>
              <w:jc w:val="center"/>
              <w:rPr>
                <w:rFonts w:ascii="Tahoma" w:hAnsi="Tahoma" w:cs="Tahoma"/>
                <w:color w:val="000000"/>
                <w:sz w:val="20"/>
                <w:szCs w:val="20"/>
                <w:highlight w:val="yellow"/>
              </w:rPr>
            </w:pPr>
            <w:r w:rsidRPr="000F6E07">
              <w:rPr>
                <w:rFonts w:ascii="Tahoma" w:hAnsi="Tahoma" w:cs="Tahoma"/>
                <w:color w:val="000000"/>
                <w:sz w:val="20"/>
                <w:szCs w:val="20"/>
              </w:rPr>
              <w:t>0.000</w:t>
            </w:r>
          </w:p>
        </w:tc>
      </w:tr>
      <w:tr w:rsidR="00F2131E" w:rsidRPr="00A13B96" w:rsidTr="00546F4E">
        <w:trPr>
          <w:trHeight w:val="300"/>
        </w:trPr>
        <w:tc>
          <w:tcPr>
            <w:tcW w:w="1809" w:type="dxa"/>
            <w:vMerge w:val="restart"/>
            <w:shd w:val="clear" w:color="auto" w:fill="auto"/>
            <w:noWrap/>
            <w:hideMark/>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 xml:space="preserve">Does anything prevent you from leaving the house? </w:t>
            </w:r>
          </w:p>
        </w:tc>
        <w:tc>
          <w:tcPr>
            <w:tcW w:w="3573" w:type="dxa"/>
            <w:shd w:val="clear" w:color="auto" w:fill="auto"/>
            <w:vAlign w:val="bottom"/>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 xml:space="preserve">Disability </w:t>
            </w:r>
          </w:p>
        </w:tc>
        <w:tc>
          <w:tcPr>
            <w:tcW w:w="2126" w:type="dxa"/>
            <w:shd w:val="clear" w:color="auto" w:fill="auto"/>
            <w:noWrap/>
            <w:vAlign w:val="bottom"/>
          </w:tcPr>
          <w:p w:rsidR="00F2131E" w:rsidRPr="000F6E07" w:rsidRDefault="00F2131E" w:rsidP="00E73698">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0.52</w:t>
            </w:r>
            <w:r w:rsidR="008E0E24">
              <w:rPr>
                <w:rFonts w:ascii="Tahoma" w:hAnsi="Tahoma" w:cs="Tahoma"/>
                <w:color w:val="000000"/>
                <w:sz w:val="20"/>
                <w:szCs w:val="20"/>
              </w:rPr>
              <w:t>4</w:t>
            </w:r>
            <w:r w:rsidRPr="000F6E07">
              <w:rPr>
                <w:rFonts w:ascii="Tahoma" w:hAnsi="Tahoma" w:cs="Tahoma"/>
                <w:color w:val="000000"/>
                <w:sz w:val="20"/>
                <w:szCs w:val="20"/>
              </w:rPr>
              <w:t xml:space="preserve"> (0.43 - 0.6</w:t>
            </w:r>
            <w:r w:rsidR="008E0E24">
              <w:rPr>
                <w:rFonts w:ascii="Tahoma" w:hAnsi="Tahoma" w:cs="Tahoma"/>
                <w:color w:val="000000"/>
                <w:sz w:val="20"/>
                <w:szCs w:val="20"/>
              </w:rPr>
              <w:t>4</w:t>
            </w:r>
            <w:r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F2131E" w:rsidRPr="00A13B96" w:rsidTr="00546F4E">
        <w:trPr>
          <w:trHeight w:val="300"/>
        </w:trPr>
        <w:tc>
          <w:tcPr>
            <w:tcW w:w="1809" w:type="dxa"/>
            <w:vMerge/>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p>
        </w:tc>
        <w:tc>
          <w:tcPr>
            <w:tcW w:w="3573" w:type="dxa"/>
            <w:shd w:val="clear" w:color="auto" w:fill="auto"/>
            <w:vAlign w:val="bottom"/>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 xml:space="preserve">Poor health </w:t>
            </w:r>
          </w:p>
        </w:tc>
        <w:tc>
          <w:tcPr>
            <w:tcW w:w="2126" w:type="dxa"/>
            <w:shd w:val="clear" w:color="auto" w:fill="auto"/>
            <w:noWrap/>
            <w:vAlign w:val="bottom"/>
          </w:tcPr>
          <w:p w:rsidR="00F2131E" w:rsidRPr="000F6E07" w:rsidRDefault="00F2131E" w:rsidP="00E73698">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0.45</w:t>
            </w:r>
            <w:r w:rsidR="008E0E24">
              <w:rPr>
                <w:rFonts w:ascii="Tahoma" w:hAnsi="Tahoma" w:cs="Tahoma"/>
                <w:color w:val="000000"/>
                <w:sz w:val="20"/>
                <w:szCs w:val="20"/>
              </w:rPr>
              <w:t>1</w:t>
            </w:r>
            <w:r w:rsidRPr="000F6E07">
              <w:rPr>
                <w:rFonts w:ascii="Tahoma" w:hAnsi="Tahoma" w:cs="Tahoma"/>
                <w:color w:val="000000"/>
                <w:sz w:val="20"/>
                <w:szCs w:val="20"/>
              </w:rPr>
              <w:t xml:space="preserve"> (0.3</w:t>
            </w:r>
            <w:r w:rsidR="008E0E24">
              <w:rPr>
                <w:rFonts w:ascii="Tahoma" w:hAnsi="Tahoma" w:cs="Tahoma"/>
                <w:color w:val="000000"/>
                <w:sz w:val="20"/>
                <w:szCs w:val="20"/>
              </w:rPr>
              <w:t>7</w:t>
            </w:r>
            <w:r w:rsidRPr="000F6E07">
              <w:rPr>
                <w:rFonts w:ascii="Tahoma" w:hAnsi="Tahoma" w:cs="Tahoma"/>
                <w:color w:val="000000"/>
                <w:sz w:val="20"/>
                <w:szCs w:val="20"/>
              </w:rPr>
              <w:t xml:space="preserve"> - 0.55)</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F2131E" w:rsidRPr="00A13B96" w:rsidTr="00546F4E">
        <w:trPr>
          <w:trHeight w:val="230"/>
        </w:trPr>
        <w:tc>
          <w:tcPr>
            <w:tcW w:w="1809" w:type="dxa"/>
            <w:vMerge/>
            <w:shd w:val="clear" w:color="auto" w:fill="auto"/>
            <w:noWrap/>
            <w:vAlign w:val="bottom"/>
            <w:hideMark/>
          </w:tcPr>
          <w:p w:rsidR="00F2131E" w:rsidRPr="000F6E07" w:rsidRDefault="00F2131E" w:rsidP="00546F4E">
            <w:pPr>
              <w:spacing w:after="0" w:line="240" w:lineRule="auto"/>
              <w:rPr>
                <w:rFonts w:ascii="Tahoma" w:hAnsi="Tahoma" w:cs="Tahoma"/>
                <w:color w:val="000000"/>
                <w:sz w:val="20"/>
                <w:szCs w:val="20"/>
              </w:rPr>
            </w:pPr>
          </w:p>
        </w:tc>
        <w:tc>
          <w:tcPr>
            <w:tcW w:w="3573" w:type="dxa"/>
            <w:shd w:val="clear" w:color="auto" w:fill="auto"/>
            <w:vAlign w:val="bottom"/>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Financial constraints</w:t>
            </w:r>
          </w:p>
        </w:tc>
        <w:tc>
          <w:tcPr>
            <w:tcW w:w="2126" w:type="dxa"/>
            <w:shd w:val="clear" w:color="auto" w:fill="auto"/>
            <w:noWrap/>
            <w:vAlign w:val="bottom"/>
          </w:tcPr>
          <w:p w:rsidR="00F2131E" w:rsidRPr="000F6E07" w:rsidRDefault="00F2131E" w:rsidP="00E73698">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0.5</w:t>
            </w:r>
            <w:r w:rsidR="00546F4E">
              <w:rPr>
                <w:rFonts w:ascii="Tahoma" w:hAnsi="Tahoma" w:cs="Tahoma"/>
                <w:color w:val="000000"/>
                <w:sz w:val="20"/>
                <w:szCs w:val="20"/>
              </w:rPr>
              <w:t>60</w:t>
            </w:r>
            <w:r w:rsidRPr="000F6E07">
              <w:rPr>
                <w:rFonts w:ascii="Tahoma" w:hAnsi="Tahoma" w:cs="Tahoma"/>
                <w:color w:val="000000"/>
                <w:sz w:val="20"/>
                <w:szCs w:val="20"/>
              </w:rPr>
              <w:t xml:space="preserve"> (0.42 -0.74)</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F2131E" w:rsidRPr="00A13B96" w:rsidTr="00546F4E">
        <w:trPr>
          <w:trHeight w:val="210"/>
        </w:trPr>
        <w:tc>
          <w:tcPr>
            <w:tcW w:w="1809" w:type="dxa"/>
            <w:vMerge/>
            <w:shd w:val="clear" w:color="auto" w:fill="auto"/>
            <w:noWrap/>
            <w:vAlign w:val="bottom"/>
          </w:tcPr>
          <w:p w:rsidR="00F2131E" w:rsidRPr="000F6E07" w:rsidRDefault="00F2131E" w:rsidP="00546F4E">
            <w:pPr>
              <w:spacing w:after="0" w:line="240" w:lineRule="auto"/>
              <w:rPr>
                <w:rFonts w:ascii="Tahoma" w:hAnsi="Tahoma" w:cs="Tahoma"/>
                <w:color w:val="000000"/>
                <w:sz w:val="20"/>
                <w:szCs w:val="20"/>
              </w:rPr>
            </w:pPr>
          </w:p>
        </w:tc>
        <w:tc>
          <w:tcPr>
            <w:tcW w:w="3573" w:type="dxa"/>
            <w:shd w:val="clear" w:color="auto" w:fill="auto"/>
            <w:vAlign w:val="bottom"/>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Lack of confidence</w:t>
            </w:r>
          </w:p>
        </w:tc>
        <w:tc>
          <w:tcPr>
            <w:tcW w:w="2126" w:type="dxa"/>
            <w:shd w:val="clear" w:color="auto" w:fill="auto"/>
            <w:noWrap/>
            <w:vAlign w:val="bottom"/>
          </w:tcPr>
          <w:p w:rsidR="00F2131E" w:rsidRPr="000F6E07" w:rsidRDefault="00546F4E" w:rsidP="00E73698">
            <w:pPr>
              <w:spacing w:after="0" w:line="240" w:lineRule="auto"/>
              <w:jc w:val="center"/>
              <w:rPr>
                <w:rFonts w:ascii="Tahoma" w:hAnsi="Tahoma" w:cs="Tahoma"/>
                <w:color w:val="000000"/>
                <w:sz w:val="20"/>
                <w:szCs w:val="20"/>
              </w:rPr>
            </w:pPr>
            <w:r>
              <w:rPr>
                <w:rFonts w:ascii="Tahoma" w:hAnsi="Tahoma" w:cs="Tahoma"/>
                <w:color w:val="000000"/>
                <w:sz w:val="20"/>
                <w:szCs w:val="20"/>
              </w:rPr>
              <w:t>0.680</w:t>
            </w:r>
            <w:r w:rsidR="00F2131E" w:rsidRPr="000F6E07">
              <w:rPr>
                <w:rFonts w:ascii="Tahoma" w:hAnsi="Tahoma" w:cs="Tahoma"/>
                <w:color w:val="000000"/>
                <w:sz w:val="20"/>
                <w:szCs w:val="20"/>
              </w:rPr>
              <w:t xml:space="preserve"> (0.49 -0.9</w:t>
            </w:r>
            <w:r>
              <w:rPr>
                <w:rFonts w:ascii="Tahoma" w:hAnsi="Tahoma" w:cs="Tahoma"/>
                <w:color w:val="000000"/>
                <w:sz w:val="20"/>
                <w:szCs w:val="20"/>
              </w:rPr>
              <w:t>4</w:t>
            </w:r>
            <w:r w:rsidR="00F2131E"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w:t>
            </w:r>
            <w:r w:rsidR="00546F4E">
              <w:rPr>
                <w:rFonts w:ascii="Tahoma" w:hAnsi="Tahoma" w:cs="Tahoma"/>
                <w:color w:val="000000"/>
                <w:sz w:val="20"/>
                <w:szCs w:val="20"/>
              </w:rPr>
              <w:t>18</w:t>
            </w:r>
          </w:p>
        </w:tc>
      </w:tr>
      <w:tr w:rsidR="00F2131E" w:rsidRPr="00A13B96" w:rsidTr="00546F4E">
        <w:trPr>
          <w:trHeight w:val="195"/>
        </w:trPr>
        <w:tc>
          <w:tcPr>
            <w:tcW w:w="1809" w:type="dxa"/>
            <w:vMerge/>
            <w:shd w:val="clear" w:color="auto" w:fill="auto"/>
            <w:noWrap/>
            <w:vAlign w:val="bottom"/>
          </w:tcPr>
          <w:p w:rsidR="00F2131E" w:rsidRPr="000F6E07" w:rsidRDefault="00F2131E" w:rsidP="00546F4E">
            <w:pPr>
              <w:spacing w:after="0" w:line="240" w:lineRule="auto"/>
              <w:rPr>
                <w:rFonts w:ascii="Tahoma" w:hAnsi="Tahoma" w:cs="Tahoma"/>
                <w:color w:val="000000"/>
                <w:sz w:val="20"/>
                <w:szCs w:val="20"/>
              </w:rPr>
            </w:pPr>
          </w:p>
        </w:tc>
        <w:tc>
          <w:tcPr>
            <w:tcW w:w="3573" w:type="dxa"/>
            <w:shd w:val="clear" w:color="auto" w:fill="auto"/>
            <w:vAlign w:val="bottom"/>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Fear of crime</w:t>
            </w:r>
          </w:p>
        </w:tc>
        <w:tc>
          <w:tcPr>
            <w:tcW w:w="2126" w:type="dxa"/>
            <w:shd w:val="clear" w:color="auto" w:fill="auto"/>
            <w:noWrap/>
            <w:vAlign w:val="bottom"/>
          </w:tcPr>
          <w:p w:rsidR="00F2131E" w:rsidRPr="000F6E07" w:rsidRDefault="00E73698" w:rsidP="00E73698">
            <w:pPr>
              <w:spacing w:after="0" w:line="240" w:lineRule="auto"/>
              <w:jc w:val="center"/>
              <w:rPr>
                <w:rFonts w:ascii="Tahoma" w:hAnsi="Tahoma" w:cs="Tahoma"/>
                <w:color w:val="000000"/>
                <w:sz w:val="20"/>
                <w:szCs w:val="20"/>
              </w:rPr>
            </w:pPr>
            <w:r>
              <w:rPr>
                <w:rFonts w:ascii="Tahoma" w:hAnsi="Tahoma" w:cs="Tahoma"/>
                <w:color w:val="000000"/>
                <w:sz w:val="20"/>
                <w:szCs w:val="20"/>
              </w:rPr>
              <w:t>0.634 (0.48 – 0.85</w:t>
            </w:r>
            <w:r w:rsidR="00F2131E"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w:t>
            </w:r>
            <w:r w:rsidR="00546F4E">
              <w:rPr>
                <w:rFonts w:ascii="Tahoma" w:hAnsi="Tahoma" w:cs="Tahoma"/>
                <w:color w:val="000000"/>
                <w:sz w:val="20"/>
                <w:szCs w:val="20"/>
              </w:rPr>
              <w:t>2</w:t>
            </w:r>
          </w:p>
        </w:tc>
      </w:tr>
      <w:tr w:rsidR="00F2131E" w:rsidRPr="00A13B96" w:rsidTr="00546F4E">
        <w:trPr>
          <w:trHeight w:val="255"/>
        </w:trPr>
        <w:tc>
          <w:tcPr>
            <w:tcW w:w="1809" w:type="dxa"/>
            <w:vMerge/>
            <w:shd w:val="clear" w:color="auto" w:fill="auto"/>
            <w:noWrap/>
            <w:vAlign w:val="bottom"/>
          </w:tcPr>
          <w:p w:rsidR="00F2131E" w:rsidRPr="000F6E07" w:rsidRDefault="00F2131E" w:rsidP="00546F4E">
            <w:pPr>
              <w:spacing w:after="0" w:line="240" w:lineRule="auto"/>
              <w:rPr>
                <w:rFonts w:ascii="Tahoma" w:hAnsi="Tahoma" w:cs="Tahoma"/>
                <w:color w:val="000000"/>
                <w:sz w:val="20"/>
                <w:szCs w:val="20"/>
              </w:rPr>
            </w:pPr>
          </w:p>
        </w:tc>
        <w:tc>
          <w:tcPr>
            <w:tcW w:w="3573" w:type="dxa"/>
            <w:shd w:val="clear" w:color="auto" w:fill="auto"/>
            <w:vAlign w:val="bottom"/>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Caring responsibilities</w:t>
            </w:r>
          </w:p>
        </w:tc>
        <w:tc>
          <w:tcPr>
            <w:tcW w:w="2126" w:type="dxa"/>
            <w:shd w:val="clear" w:color="auto" w:fill="auto"/>
            <w:noWrap/>
            <w:vAlign w:val="bottom"/>
          </w:tcPr>
          <w:p w:rsidR="00F2131E" w:rsidRPr="000F6E07" w:rsidRDefault="00E73698" w:rsidP="00E73698">
            <w:pPr>
              <w:spacing w:after="0" w:line="240" w:lineRule="auto"/>
              <w:jc w:val="center"/>
              <w:rPr>
                <w:rFonts w:ascii="Tahoma" w:hAnsi="Tahoma" w:cs="Tahoma"/>
                <w:color w:val="000000"/>
                <w:sz w:val="20"/>
                <w:szCs w:val="20"/>
              </w:rPr>
            </w:pPr>
            <w:r>
              <w:rPr>
                <w:rFonts w:ascii="Tahoma" w:hAnsi="Tahoma" w:cs="Tahoma"/>
                <w:color w:val="000000"/>
                <w:sz w:val="20"/>
                <w:szCs w:val="20"/>
              </w:rPr>
              <w:t>0.542 (0.40 – 0.73</w:t>
            </w:r>
            <w:r w:rsidR="00F2131E"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F2131E" w:rsidRPr="00A13B96" w:rsidTr="00546F4E">
        <w:trPr>
          <w:trHeight w:val="300"/>
        </w:trPr>
        <w:tc>
          <w:tcPr>
            <w:tcW w:w="1809" w:type="dxa"/>
            <w:vMerge w:val="restart"/>
            <w:shd w:val="clear" w:color="auto" w:fill="auto"/>
            <w:noWrap/>
            <w:vAlign w:val="bottom"/>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Physical activity</w:t>
            </w:r>
          </w:p>
          <w:p w:rsidR="00F2131E" w:rsidRPr="000F6E07" w:rsidRDefault="00F2131E" w:rsidP="00546F4E">
            <w:pPr>
              <w:spacing w:after="0" w:line="240" w:lineRule="auto"/>
              <w:rPr>
                <w:rFonts w:ascii="Tahoma" w:hAnsi="Tahoma" w:cs="Tahoma"/>
                <w:color w:val="000000"/>
                <w:sz w:val="20"/>
                <w:szCs w:val="20"/>
              </w:rPr>
            </w:pPr>
          </w:p>
        </w:tc>
        <w:tc>
          <w:tcPr>
            <w:tcW w:w="3573" w:type="dxa"/>
            <w:shd w:val="clear" w:color="auto" w:fill="auto"/>
            <w:vAlign w:val="bottom"/>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Exercise at least once/week</w:t>
            </w:r>
          </w:p>
        </w:tc>
        <w:tc>
          <w:tcPr>
            <w:tcW w:w="2126" w:type="dxa"/>
            <w:shd w:val="clear" w:color="auto" w:fill="auto"/>
            <w:noWrap/>
            <w:vAlign w:val="bottom"/>
          </w:tcPr>
          <w:p w:rsidR="00F2131E" w:rsidRPr="000F6E07" w:rsidRDefault="00546F4E" w:rsidP="00E73698">
            <w:pPr>
              <w:spacing w:after="0" w:line="240" w:lineRule="auto"/>
              <w:jc w:val="center"/>
              <w:rPr>
                <w:rFonts w:ascii="Tahoma" w:hAnsi="Tahoma" w:cs="Tahoma"/>
                <w:color w:val="000000"/>
                <w:sz w:val="20"/>
                <w:szCs w:val="20"/>
              </w:rPr>
            </w:pPr>
            <w:r>
              <w:rPr>
                <w:rFonts w:ascii="Tahoma" w:hAnsi="Tahoma" w:cs="Tahoma"/>
                <w:color w:val="000000"/>
                <w:sz w:val="20"/>
                <w:szCs w:val="20"/>
              </w:rPr>
              <w:t>1.560</w:t>
            </w:r>
            <w:r w:rsidR="00F2131E" w:rsidRPr="000F6E07">
              <w:rPr>
                <w:rFonts w:ascii="Tahoma" w:hAnsi="Tahoma" w:cs="Tahoma"/>
                <w:color w:val="000000"/>
                <w:sz w:val="20"/>
                <w:szCs w:val="20"/>
              </w:rPr>
              <w:t xml:space="preserve"> (1.3</w:t>
            </w:r>
            <w:r>
              <w:rPr>
                <w:rFonts w:ascii="Tahoma" w:hAnsi="Tahoma" w:cs="Tahoma"/>
                <w:color w:val="000000"/>
                <w:sz w:val="20"/>
                <w:szCs w:val="20"/>
              </w:rPr>
              <w:t>2</w:t>
            </w:r>
            <w:r w:rsidR="00F2131E" w:rsidRPr="000F6E07">
              <w:rPr>
                <w:rFonts w:ascii="Tahoma" w:hAnsi="Tahoma" w:cs="Tahoma"/>
                <w:color w:val="000000"/>
                <w:sz w:val="20"/>
                <w:szCs w:val="20"/>
              </w:rPr>
              <w:t xml:space="preserve"> – 1.8</w:t>
            </w:r>
            <w:r>
              <w:rPr>
                <w:rFonts w:ascii="Tahoma" w:hAnsi="Tahoma" w:cs="Tahoma"/>
                <w:color w:val="000000"/>
                <w:sz w:val="20"/>
                <w:szCs w:val="20"/>
              </w:rPr>
              <w:t>4</w:t>
            </w:r>
            <w:r w:rsidR="00F2131E"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r w:rsidR="00F2131E" w:rsidRPr="00A13B96" w:rsidTr="00F2131E">
        <w:trPr>
          <w:trHeight w:val="282"/>
        </w:trPr>
        <w:tc>
          <w:tcPr>
            <w:tcW w:w="1809" w:type="dxa"/>
            <w:vMerge/>
            <w:shd w:val="clear" w:color="auto" w:fill="auto"/>
            <w:noWrap/>
            <w:vAlign w:val="bottom"/>
          </w:tcPr>
          <w:p w:rsidR="00F2131E" w:rsidRPr="00D12A6D" w:rsidRDefault="00F2131E" w:rsidP="00546F4E">
            <w:pPr>
              <w:spacing w:after="0" w:line="240" w:lineRule="auto"/>
              <w:rPr>
                <w:rFonts w:ascii="Tahoma" w:hAnsi="Tahoma" w:cs="Tahoma"/>
                <w:color w:val="000000"/>
                <w:sz w:val="18"/>
                <w:szCs w:val="18"/>
              </w:rPr>
            </w:pPr>
          </w:p>
        </w:tc>
        <w:tc>
          <w:tcPr>
            <w:tcW w:w="3573" w:type="dxa"/>
            <w:shd w:val="clear" w:color="auto" w:fill="auto"/>
            <w:vAlign w:val="bottom"/>
          </w:tcPr>
          <w:p w:rsidR="00F2131E" w:rsidRPr="000F6E07" w:rsidRDefault="00F2131E" w:rsidP="00546F4E">
            <w:pPr>
              <w:spacing w:after="0" w:line="240" w:lineRule="auto"/>
              <w:rPr>
                <w:rFonts w:ascii="Tahoma" w:hAnsi="Tahoma" w:cs="Tahoma"/>
                <w:color w:val="000000"/>
                <w:sz w:val="20"/>
                <w:szCs w:val="20"/>
              </w:rPr>
            </w:pPr>
            <w:r w:rsidRPr="000F6E07">
              <w:rPr>
                <w:rFonts w:ascii="Tahoma" w:hAnsi="Tahoma" w:cs="Tahoma"/>
                <w:color w:val="000000"/>
                <w:sz w:val="20"/>
                <w:szCs w:val="20"/>
              </w:rPr>
              <w:t>Play sport at least once/week</w:t>
            </w:r>
          </w:p>
        </w:tc>
        <w:tc>
          <w:tcPr>
            <w:tcW w:w="2126" w:type="dxa"/>
            <w:shd w:val="clear" w:color="auto" w:fill="auto"/>
            <w:noWrap/>
            <w:vAlign w:val="bottom"/>
          </w:tcPr>
          <w:p w:rsidR="00F2131E" w:rsidRPr="000F6E07" w:rsidRDefault="00546F4E" w:rsidP="00E73698">
            <w:pPr>
              <w:spacing w:after="0" w:line="240" w:lineRule="auto"/>
              <w:jc w:val="center"/>
              <w:rPr>
                <w:rFonts w:ascii="Tahoma" w:hAnsi="Tahoma" w:cs="Tahoma"/>
                <w:color w:val="000000"/>
                <w:sz w:val="20"/>
                <w:szCs w:val="20"/>
              </w:rPr>
            </w:pPr>
            <w:r>
              <w:rPr>
                <w:rFonts w:ascii="Tahoma" w:hAnsi="Tahoma" w:cs="Tahoma"/>
                <w:color w:val="000000"/>
                <w:sz w:val="20"/>
                <w:szCs w:val="20"/>
              </w:rPr>
              <w:t>1.470</w:t>
            </w:r>
            <w:r w:rsidR="00F2131E" w:rsidRPr="000F6E07">
              <w:rPr>
                <w:rFonts w:ascii="Tahoma" w:hAnsi="Tahoma" w:cs="Tahoma"/>
                <w:color w:val="000000"/>
                <w:sz w:val="20"/>
                <w:szCs w:val="20"/>
              </w:rPr>
              <w:t xml:space="preserve"> (1.2</w:t>
            </w:r>
            <w:r>
              <w:rPr>
                <w:rFonts w:ascii="Tahoma" w:hAnsi="Tahoma" w:cs="Tahoma"/>
                <w:color w:val="000000"/>
                <w:sz w:val="20"/>
                <w:szCs w:val="20"/>
              </w:rPr>
              <w:t>4</w:t>
            </w:r>
            <w:r w:rsidR="00F2131E" w:rsidRPr="000F6E07">
              <w:rPr>
                <w:rFonts w:ascii="Tahoma" w:hAnsi="Tahoma" w:cs="Tahoma"/>
                <w:color w:val="000000"/>
                <w:sz w:val="20"/>
                <w:szCs w:val="20"/>
              </w:rPr>
              <w:t xml:space="preserve"> – 1.7</w:t>
            </w:r>
            <w:r>
              <w:rPr>
                <w:rFonts w:ascii="Tahoma" w:hAnsi="Tahoma" w:cs="Tahoma"/>
                <w:color w:val="000000"/>
                <w:sz w:val="20"/>
                <w:szCs w:val="20"/>
              </w:rPr>
              <w:t>4</w:t>
            </w:r>
            <w:r w:rsidR="00F2131E" w:rsidRPr="000F6E07">
              <w:rPr>
                <w:rFonts w:ascii="Tahoma" w:hAnsi="Tahoma" w:cs="Tahoma"/>
                <w:color w:val="000000"/>
                <w:sz w:val="20"/>
                <w:szCs w:val="20"/>
              </w:rPr>
              <w:t>)</w:t>
            </w:r>
          </w:p>
        </w:tc>
        <w:tc>
          <w:tcPr>
            <w:tcW w:w="1276" w:type="dxa"/>
            <w:shd w:val="clear" w:color="auto" w:fill="auto"/>
            <w:noWrap/>
            <w:vAlign w:val="bottom"/>
          </w:tcPr>
          <w:p w:rsidR="00F2131E" w:rsidRPr="000F6E07" w:rsidRDefault="00F2131E" w:rsidP="00546F4E">
            <w:pPr>
              <w:spacing w:after="0" w:line="240" w:lineRule="auto"/>
              <w:jc w:val="center"/>
              <w:rPr>
                <w:rFonts w:ascii="Tahoma" w:hAnsi="Tahoma" w:cs="Tahoma"/>
                <w:color w:val="000000"/>
                <w:sz w:val="20"/>
                <w:szCs w:val="20"/>
              </w:rPr>
            </w:pPr>
            <w:r w:rsidRPr="000F6E07">
              <w:rPr>
                <w:rFonts w:ascii="Tahoma" w:hAnsi="Tahoma" w:cs="Tahoma"/>
                <w:color w:val="000000"/>
                <w:sz w:val="20"/>
                <w:szCs w:val="20"/>
              </w:rPr>
              <w:t>0.000</w:t>
            </w:r>
          </w:p>
        </w:tc>
      </w:tr>
    </w:tbl>
    <w:p w:rsidR="00F2131E" w:rsidRPr="00F15313" w:rsidRDefault="00F2131E" w:rsidP="00F2131E">
      <w:pPr>
        <w:pStyle w:val="ListParagraph"/>
        <w:ind w:left="0"/>
        <w:rPr>
          <w:rFonts w:ascii="Arial" w:hAnsi="Arial" w:cs="Arial"/>
          <w:color w:val="000000"/>
          <w:sz w:val="16"/>
          <w:szCs w:val="16"/>
        </w:rPr>
      </w:pPr>
      <w:r>
        <w:rPr>
          <w:rFonts w:ascii="Arial" w:hAnsi="Arial" w:cs="Arial"/>
          <w:color w:val="000000"/>
          <w:sz w:val="16"/>
          <w:szCs w:val="16"/>
        </w:rPr>
        <w:t>*adjusted for age, gender, BME status, sub-locality, deprivation</w:t>
      </w:r>
      <w:r w:rsidR="00E73698">
        <w:rPr>
          <w:rFonts w:ascii="Arial" w:hAnsi="Arial" w:cs="Arial"/>
          <w:color w:val="000000"/>
          <w:sz w:val="16"/>
          <w:szCs w:val="16"/>
        </w:rPr>
        <w:t>,</w:t>
      </w:r>
      <w:r>
        <w:rPr>
          <w:rFonts w:ascii="Arial" w:hAnsi="Arial" w:cs="Arial"/>
          <w:color w:val="000000"/>
          <w:sz w:val="16"/>
          <w:szCs w:val="16"/>
        </w:rPr>
        <w:t xml:space="preserve"> and other variables in the table</w:t>
      </w:r>
      <w:r w:rsidR="00E73698">
        <w:rPr>
          <w:rFonts w:ascii="Arial" w:hAnsi="Arial" w:cs="Arial"/>
          <w:color w:val="000000"/>
          <w:sz w:val="16"/>
          <w:szCs w:val="16"/>
        </w:rPr>
        <w:t xml:space="preserve"> </w:t>
      </w:r>
    </w:p>
    <w:p w:rsidR="00F2131E" w:rsidRPr="000F6E07" w:rsidRDefault="00F2131E" w:rsidP="00CE2F44">
      <w:pPr>
        <w:rPr>
          <w:rFonts w:ascii="Arial" w:hAnsi="Arial" w:cs="Arial"/>
          <w:color w:val="000000"/>
          <w:sz w:val="24"/>
          <w:szCs w:val="24"/>
        </w:rPr>
      </w:pPr>
    </w:p>
    <w:p w:rsidR="00D2464D" w:rsidRPr="000F6E07" w:rsidRDefault="00D2464D" w:rsidP="00D2464D">
      <w:pPr>
        <w:rPr>
          <w:rFonts w:ascii="Arial" w:hAnsi="Arial" w:cs="Arial"/>
          <w:sz w:val="24"/>
          <w:szCs w:val="24"/>
          <w:u w:val="single"/>
        </w:rPr>
      </w:pPr>
      <w:r w:rsidRPr="000F6E07">
        <w:rPr>
          <w:rFonts w:ascii="Arial" w:hAnsi="Arial" w:cs="Arial"/>
          <w:sz w:val="24"/>
          <w:szCs w:val="24"/>
          <w:u w:val="single"/>
        </w:rPr>
        <w:lastRenderedPageBreak/>
        <w:t>Dis</w:t>
      </w:r>
      <w:r w:rsidR="000C57C9" w:rsidRPr="000F6E07">
        <w:rPr>
          <w:rFonts w:ascii="Arial" w:hAnsi="Arial" w:cs="Arial"/>
          <w:sz w:val="24"/>
          <w:szCs w:val="24"/>
          <w:u w:val="single"/>
        </w:rPr>
        <w:t>cussion</w:t>
      </w:r>
    </w:p>
    <w:p w:rsidR="00D27A58" w:rsidRDefault="006B6D6A" w:rsidP="00567F96">
      <w:pPr>
        <w:rPr>
          <w:rFonts w:ascii="Arial" w:hAnsi="Arial" w:cs="Arial"/>
          <w:color w:val="000000"/>
          <w:sz w:val="24"/>
          <w:szCs w:val="24"/>
        </w:rPr>
      </w:pPr>
      <w:r>
        <w:rPr>
          <w:rFonts w:ascii="Arial" w:hAnsi="Arial" w:cs="Arial"/>
          <w:color w:val="000000"/>
          <w:sz w:val="24"/>
          <w:szCs w:val="24"/>
        </w:rPr>
        <w:t xml:space="preserve">We have carried out a preliminary analysis of life satisfaction </w:t>
      </w:r>
      <w:r w:rsidR="00924D9B">
        <w:rPr>
          <w:rFonts w:ascii="Arial" w:hAnsi="Arial" w:cs="Arial"/>
          <w:color w:val="000000"/>
          <w:sz w:val="24"/>
          <w:szCs w:val="24"/>
        </w:rPr>
        <w:t>amongst older people in Bristol, based on the Bristol City council Quality of Life survey. We have described life satisfaction for different groups, according to age group, gender, ethnicity and sub-locality within the city.</w:t>
      </w:r>
    </w:p>
    <w:p w:rsidR="00567F96" w:rsidRPr="00320AEB" w:rsidRDefault="00567F96" w:rsidP="00567F96">
      <w:pPr>
        <w:rPr>
          <w:rFonts w:ascii="Arial" w:hAnsi="Arial" w:cs="Arial"/>
          <w:color w:val="000000"/>
          <w:sz w:val="24"/>
          <w:szCs w:val="24"/>
        </w:rPr>
      </w:pPr>
      <w:r>
        <w:rPr>
          <w:rFonts w:ascii="Arial" w:hAnsi="Arial" w:cs="Arial"/>
          <w:color w:val="000000"/>
          <w:sz w:val="24"/>
          <w:szCs w:val="24"/>
        </w:rPr>
        <w:t>Life satisfaction increases steadily b</w:t>
      </w:r>
      <w:r w:rsidR="00924D9B">
        <w:rPr>
          <w:rFonts w:ascii="Arial" w:hAnsi="Arial" w:cs="Arial"/>
          <w:color w:val="000000"/>
          <w:sz w:val="24"/>
          <w:szCs w:val="24"/>
        </w:rPr>
        <w:t xml:space="preserve">etween the ages of 55-59 and </w:t>
      </w:r>
      <w:r>
        <w:rPr>
          <w:rFonts w:ascii="Arial" w:hAnsi="Arial" w:cs="Arial"/>
          <w:color w:val="000000"/>
          <w:sz w:val="24"/>
          <w:szCs w:val="24"/>
        </w:rPr>
        <w:t xml:space="preserve">75-79 years for women and </w:t>
      </w:r>
      <w:r w:rsidR="00924D9B">
        <w:rPr>
          <w:rFonts w:ascii="Arial" w:hAnsi="Arial" w:cs="Arial"/>
          <w:color w:val="000000"/>
          <w:sz w:val="24"/>
          <w:szCs w:val="24"/>
        </w:rPr>
        <w:t xml:space="preserve">80-84 years </w:t>
      </w:r>
      <w:r>
        <w:rPr>
          <w:rFonts w:ascii="Arial" w:hAnsi="Arial" w:cs="Arial"/>
          <w:color w:val="000000"/>
          <w:sz w:val="24"/>
          <w:szCs w:val="24"/>
        </w:rPr>
        <w:t>for men</w:t>
      </w:r>
      <w:r w:rsidR="00924D9B">
        <w:rPr>
          <w:rFonts w:ascii="Arial" w:hAnsi="Arial" w:cs="Arial"/>
          <w:color w:val="000000"/>
          <w:sz w:val="24"/>
          <w:szCs w:val="24"/>
        </w:rPr>
        <w:t xml:space="preserve">, with lower levels </w:t>
      </w:r>
      <w:r>
        <w:rPr>
          <w:rFonts w:ascii="Arial" w:hAnsi="Arial" w:cs="Arial"/>
          <w:color w:val="000000"/>
          <w:sz w:val="24"/>
          <w:szCs w:val="24"/>
        </w:rPr>
        <w:t xml:space="preserve">in the older </w:t>
      </w:r>
      <w:r w:rsidR="00924D9B">
        <w:rPr>
          <w:rFonts w:ascii="Arial" w:hAnsi="Arial" w:cs="Arial"/>
          <w:color w:val="000000"/>
          <w:sz w:val="24"/>
          <w:szCs w:val="24"/>
        </w:rPr>
        <w:t>age groups</w:t>
      </w:r>
      <w:r>
        <w:rPr>
          <w:rFonts w:ascii="Arial" w:hAnsi="Arial" w:cs="Arial"/>
          <w:color w:val="000000"/>
          <w:sz w:val="24"/>
          <w:szCs w:val="24"/>
        </w:rPr>
        <w:t>.</w:t>
      </w:r>
      <w:r w:rsidRPr="00567F96">
        <w:rPr>
          <w:rFonts w:ascii="Arial" w:hAnsi="Arial" w:cs="Arial"/>
          <w:sz w:val="24"/>
          <w:szCs w:val="24"/>
        </w:rPr>
        <w:t xml:space="preserve"> </w:t>
      </w:r>
      <w:r>
        <w:rPr>
          <w:rFonts w:ascii="Arial" w:hAnsi="Arial" w:cs="Arial"/>
          <w:sz w:val="24"/>
          <w:szCs w:val="24"/>
        </w:rPr>
        <w:t>It</w:t>
      </w:r>
      <w:r w:rsidRPr="000F6E07">
        <w:rPr>
          <w:rFonts w:ascii="Arial" w:hAnsi="Arial" w:cs="Arial"/>
          <w:sz w:val="24"/>
          <w:szCs w:val="24"/>
        </w:rPr>
        <w:t xml:space="preserve"> seems unlikely that men of 80-84 and women of 75-79 have the best quality of life compared with other age groups, but they are most satisfied with their life, and this may be explained as a cohort effect. </w:t>
      </w:r>
      <w:r>
        <w:rPr>
          <w:rFonts w:ascii="Arial" w:hAnsi="Arial" w:cs="Arial"/>
          <w:sz w:val="24"/>
          <w:szCs w:val="24"/>
        </w:rPr>
        <w:t>These</w:t>
      </w:r>
      <w:r w:rsidRPr="000F6E07">
        <w:rPr>
          <w:rFonts w:ascii="Arial" w:hAnsi="Arial" w:cs="Arial"/>
          <w:sz w:val="24"/>
          <w:szCs w:val="24"/>
        </w:rPr>
        <w:t xml:space="preserve"> people were young children durin</w:t>
      </w:r>
      <w:r>
        <w:rPr>
          <w:rFonts w:ascii="Arial" w:hAnsi="Arial" w:cs="Arial"/>
          <w:sz w:val="24"/>
          <w:szCs w:val="24"/>
        </w:rPr>
        <w:t>g the 2nd World War, and may consequently</w:t>
      </w:r>
      <w:r w:rsidRPr="000F6E07">
        <w:rPr>
          <w:rFonts w:ascii="Arial" w:hAnsi="Arial" w:cs="Arial"/>
          <w:sz w:val="24"/>
          <w:szCs w:val="24"/>
        </w:rPr>
        <w:t xml:space="preserve"> have a different perspective on life, with different expectations to younger generations.</w:t>
      </w:r>
      <w:r w:rsidR="003317C0">
        <w:rPr>
          <w:rFonts w:ascii="Arial" w:hAnsi="Arial" w:cs="Arial"/>
          <w:sz w:val="24"/>
          <w:szCs w:val="24"/>
        </w:rPr>
        <w:t xml:space="preserve"> Other studies have reported a positive association between life satisfaction and age</w:t>
      </w:r>
      <w:r w:rsidR="00D27A58">
        <w:rPr>
          <w:rStyle w:val="FootnoteReference"/>
          <w:rFonts w:ascii="Arial" w:hAnsi="Arial" w:cs="Arial"/>
          <w:sz w:val="24"/>
          <w:szCs w:val="24"/>
        </w:rPr>
        <w:footnoteReference w:id="7"/>
      </w:r>
      <w:r w:rsidR="00D27A58">
        <w:rPr>
          <w:rFonts w:ascii="Arial" w:hAnsi="Arial" w:cs="Arial"/>
          <w:sz w:val="24"/>
          <w:szCs w:val="24"/>
        </w:rPr>
        <w:t xml:space="preserve">, and evidence of associations between childhood exposures and life satisfaction later in </w:t>
      </w:r>
      <w:proofErr w:type="gramStart"/>
      <w:r w:rsidR="00D27A58">
        <w:rPr>
          <w:rFonts w:ascii="Arial" w:hAnsi="Arial" w:cs="Arial"/>
          <w:sz w:val="24"/>
          <w:szCs w:val="24"/>
        </w:rPr>
        <w:t>life</w:t>
      </w:r>
      <w:r w:rsidR="00320AEB" w:rsidRPr="00320AEB">
        <w:rPr>
          <w:rFonts w:ascii="Arial" w:hAnsi="Arial" w:cs="Arial"/>
          <w:sz w:val="24"/>
          <w:szCs w:val="24"/>
          <w:vertAlign w:val="superscript"/>
        </w:rPr>
        <w:t>7</w:t>
      </w:r>
      <w:r w:rsidR="00D27A58">
        <w:rPr>
          <w:rFonts w:ascii="Arial" w:hAnsi="Arial" w:cs="Arial"/>
          <w:sz w:val="24"/>
          <w:szCs w:val="24"/>
          <w:vertAlign w:val="superscript"/>
        </w:rPr>
        <w:t>,</w:t>
      </w:r>
      <w:r w:rsidR="00D27A58">
        <w:rPr>
          <w:rStyle w:val="FootnoteReference"/>
          <w:rFonts w:ascii="Arial" w:hAnsi="Arial" w:cs="Arial"/>
          <w:sz w:val="24"/>
          <w:szCs w:val="24"/>
        </w:rPr>
        <w:footnoteReference w:id="8"/>
      </w:r>
      <w:r w:rsidR="00320AEB">
        <w:rPr>
          <w:rFonts w:ascii="Arial" w:hAnsi="Arial" w:cs="Arial"/>
          <w:sz w:val="24"/>
          <w:szCs w:val="24"/>
        </w:rPr>
        <w:t>.</w:t>
      </w:r>
      <w:bookmarkStart w:id="0" w:name="_GoBack"/>
      <w:bookmarkEnd w:id="0"/>
      <w:proofErr w:type="gramEnd"/>
    </w:p>
    <w:p w:rsidR="006B6D6A" w:rsidRPr="00F30546" w:rsidRDefault="00D27A58" w:rsidP="00D2464D">
      <w:pPr>
        <w:rPr>
          <w:rFonts w:ascii="Times New Roman" w:hAnsi="Times New Roman" w:cs="Times New Roman"/>
          <w:sz w:val="24"/>
          <w:szCs w:val="24"/>
        </w:rPr>
      </w:pPr>
      <w:r>
        <w:rPr>
          <w:rFonts w:ascii="Arial" w:hAnsi="Arial" w:cs="Arial"/>
          <w:color w:val="000000"/>
          <w:sz w:val="24"/>
          <w:szCs w:val="24"/>
        </w:rPr>
        <w:t>In this sample, w</w:t>
      </w:r>
      <w:r w:rsidR="00250A10">
        <w:rPr>
          <w:rFonts w:ascii="Arial" w:hAnsi="Arial" w:cs="Arial"/>
          <w:color w:val="000000"/>
          <w:sz w:val="24"/>
          <w:szCs w:val="24"/>
        </w:rPr>
        <w:t>omen tend to report higher levels of life satisfaction than men</w:t>
      </w:r>
      <w:r w:rsidR="004A77AB">
        <w:rPr>
          <w:rFonts w:ascii="Arial" w:hAnsi="Arial" w:cs="Arial"/>
          <w:color w:val="000000"/>
          <w:sz w:val="24"/>
          <w:szCs w:val="24"/>
        </w:rPr>
        <w:t>, although the result is not statistically significant</w:t>
      </w:r>
      <w:r w:rsidR="00250A10">
        <w:rPr>
          <w:rFonts w:ascii="Arial" w:hAnsi="Arial" w:cs="Arial"/>
          <w:color w:val="000000"/>
          <w:sz w:val="24"/>
          <w:szCs w:val="24"/>
        </w:rPr>
        <w:t xml:space="preserve">. </w:t>
      </w:r>
      <w:r w:rsidR="00B800E5">
        <w:rPr>
          <w:rFonts w:ascii="Arial" w:hAnsi="Arial" w:cs="Arial"/>
          <w:color w:val="000000"/>
          <w:sz w:val="24"/>
          <w:szCs w:val="24"/>
        </w:rPr>
        <w:t xml:space="preserve">Other studies have found no difference </w:t>
      </w:r>
      <w:r>
        <w:rPr>
          <w:rFonts w:ascii="Arial" w:hAnsi="Arial" w:cs="Arial"/>
          <w:color w:val="000000"/>
          <w:sz w:val="24"/>
          <w:szCs w:val="24"/>
        </w:rPr>
        <w:t xml:space="preserve">in </w:t>
      </w:r>
      <w:r w:rsidR="00B800E5">
        <w:rPr>
          <w:rFonts w:ascii="Arial" w:hAnsi="Arial" w:cs="Arial"/>
          <w:color w:val="000000"/>
          <w:sz w:val="24"/>
          <w:szCs w:val="24"/>
        </w:rPr>
        <w:t xml:space="preserve">life satisfaction between men and women </w:t>
      </w:r>
      <w:r w:rsidR="00B800E5" w:rsidRPr="009243AB">
        <w:rPr>
          <w:rFonts w:ascii="Arial" w:hAnsi="Arial" w:cs="Arial"/>
          <w:color w:val="000000"/>
          <w:sz w:val="24"/>
          <w:szCs w:val="24"/>
        </w:rPr>
        <w:t xml:space="preserve">at age 60–64 </w:t>
      </w:r>
      <w:r>
        <w:rPr>
          <w:rFonts w:ascii="Arial" w:hAnsi="Arial" w:cs="Arial"/>
          <w:color w:val="000000"/>
          <w:sz w:val="24"/>
          <w:szCs w:val="24"/>
        </w:rPr>
        <w:t>y</w:t>
      </w:r>
      <w:r w:rsidR="009243AB" w:rsidRPr="009243AB">
        <w:rPr>
          <w:rFonts w:ascii="Arial" w:hAnsi="Arial" w:cs="Arial"/>
          <w:color w:val="000000"/>
          <w:sz w:val="24"/>
          <w:szCs w:val="24"/>
        </w:rPr>
        <w:t>ears</w:t>
      </w:r>
      <w:r w:rsidR="009243AB">
        <w:rPr>
          <w:rStyle w:val="FootnoteReference"/>
          <w:rFonts w:ascii="Times New Roman" w:hAnsi="Times New Roman" w:cs="Times New Roman"/>
          <w:sz w:val="24"/>
          <w:szCs w:val="24"/>
        </w:rPr>
        <w:footnoteReference w:id="9"/>
      </w:r>
      <w:r w:rsidR="009243AB">
        <w:rPr>
          <w:rFonts w:ascii="Times New Roman" w:hAnsi="Times New Roman" w:cs="Times New Roman"/>
          <w:sz w:val="24"/>
          <w:szCs w:val="24"/>
        </w:rPr>
        <w:t>.</w:t>
      </w:r>
      <w:r w:rsidR="00F30546">
        <w:rPr>
          <w:rFonts w:ascii="Times New Roman" w:hAnsi="Times New Roman" w:cs="Times New Roman"/>
          <w:sz w:val="24"/>
          <w:szCs w:val="24"/>
        </w:rPr>
        <w:t xml:space="preserve"> </w:t>
      </w:r>
      <w:r w:rsidR="00250A10">
        <w:rPr>
          <w:rFonts w:ascii="Arial" w:hAnsi="Arial" w:cs="Arial"/>
          <w:color w:val="000000"/>
          <w:sz w:val="24"/>
          <w:szCs w:val="24"/>
        </w:rPr>
        <w:t>We identified inequalities in life satisfaction between sub-localities of Bristol and, within sub-localities, between non-BME and BME groups</w:t>
      </w:r>
      <w:r w:rsidR="00D4185B">
        <w:rPr>
          <w:rFonts w:ascii="Arial" w:hAnsi="Arial" w:cs="Arial"/>
          <w:color w:val="000000"/>
          <w:sz w:val="24"/>
          <w:szCs w:val="24"/>
        </w:rPr>
        <w:t>,</w:t>
      </w:r>
      <w:r w:rsidR="00F30546">
        <w:rPr>
          <w:rFonts w:ascii="Arial" w:hAnsi="Arial" w:cs="Arial"/>
          <w:color w:val="000000"/>
          <w:sz w:val="24"/>
          <w:szCs w:val="24"/>
        </w:rPr>
        <w:t xml:space="preserve"> </w:t>
      </w:r>
      <w:r w:rsidR="00D4185B">
        <w:rPr>
          <w:rFonts w:ascii="Arial" w:hAnsi="Arial" w:cs="Arial"/>
          <w:color w:val="000000"/>
          <w:sz w:val="24"/>
          <w:szCs w:val="24"/>
        </w:rPr>
        <w:t>al</w:t>
      </w:r>
      <w:r w:rsidR="00F30546">
        <w:rPr>
          <w:rFonts w:ascii="Arial" w:hAnsi="Arial" w:cs="Arial"/>
          <w:color w:val="000000"/>
          <w:sz w:val="24"/>
          <w:szCs w:val="24"/>
        </w:rPr>
        <w:t>though these results did not reach conventional levels of statistical significance.</w:t>
      </w:r>
      <w:r w:rsidR="00250A10">
        <w:rPr>
          <w:rFonts w:ascii="Arial" w:hAnsi="Arial" w:cs="Arial"/>
          <w:color w:val="000000"/>
          <w:sz w:val="24"/>
          <w:szCs w:val="24"/>
        </w:rPr>
        <w:t xml:space="preserve"> </w:t>
      </w:r>
      <w:r w:rsidR="00924D9B">
        <w:rPr>
          <w:rFonts w:ascii="Arial" w:hAnsi="Arial" w:cs="Arial"/>
          <w:color w:val="000000"/>
          <w:sz w:val="24"/>
          <w:szCs w:val="24"/>
        </w:rPr>
        <w:t xml:space="preserve"> </w:t>
      </w:r>
      <w:r w:rsidR="006B6D6A">
        <w:rPr>
          <w:rFonts w:ascii="Arial" w:hAnsi="Arial" w:cs="Arial"/>
          <w:color w:val="000000"/>
          <w:sz w:val="24"/>
          <w:szCs w:val="24"/>
        </w:rPr>
        <w:t xml:space="preserve"> </w:t>
      </w:r>
    </w:p>
    <w:p w:rsidR="00F30546" w:rsidRDefault="00250A10" w:rsidP="00D2464D">
      <w:pPr>
        <w:rPr>
          <w:rFonts w:ascii="Arial" w:hAnsi="Arial" w:cs="Arial"/>
          <w:color w:val="000000"/>
          <w:sz w:val="24"/>
          <w:szCs w:val="24"/>
        </w:rPr>
      </w:pPr>
      <w:r>
        <w:rPr>
          <w:rFonts w:ascii="Arial" w:hAnsi="Arial" w:cs="Arial"/>
          <w:color w:val="000000"/>
          <w:sz w:val="24"/>
          <w:szCs w:val="24"/>
        </w:rPr>
        <w:t xml:space="preserve">It is interesting that IMD scores are not significantly associated with life satisfaction </w:t>
      </w:r>
      <w:r w:rsidR="00567F96">
        <w:rPr>
          <w:rFonts w:ascii="Arial" w:hAnsi="Arial" w:cs="Arial"/>
          <w:color w:val="000000"/>
          <w:sz w:val="24"/>
          <w:szCs w:val="24"/>
        </w:rPr>
        <w:t xml:space="preserve">in the multivariate models. This may partly be explained by the fact that they are based on postcodes rather than households, but it may also be that </w:t>
      </w:r>
      <w:r w:rsidR="005F6920">
        <w:rPr>
          <w:rFonts w:ascii="Arial" w:hAnsi="Arial" w:cs="Arial"/>
          <w:color w:val="000000"/>
          <w:sz w:val="24"/>
          <w:szCs w:val="24"/>
        </w:rPr>
        <w:t>the other variables included</w:t>
      </w:r>
      <w:r w:rsidR="00567F96">
        <w:rPr>
          <w:rFonts w:ascii="Arial" w:hAnsi="Arial" w:cs="Arial"/>
          <w:color w:val="000000"/>
          <w:sz w:val="24"/>
          <w:szCs w:val="24"/>
        </w:rPr>
        <w:t xml:space="preserve"> are more important in explaining life satisfaction t</w:t>
      </w:r>
      <w:r w:rsidR="00E15D66">
        <w:rPr>
          <w:rFonts w:ascii="Arial" w:hAnsi="Arial" w:cs="Arial"/>
          <w:color w:val="000000"/>
          <w:sz w:val="24"/>
          <w:szCs w:val="24"/>
        </w:rPr>
        <w:t>h</w:t>
      </w:r>
      <w:r w:rsidR="00567F96">
        <w:rPr>
          <w:rFonts w:ascii="Arial" w:hAnsi="Arial" w:cs="Arial"/>
          <w:color w:val="000000"/>
          <w:sz w:val="24"/>
          <w:szCs w:val="24"/>
        </w:rPr>
        <w:t>an material deprivation.</w:t>
      </w:r>
      <w:r w:rsidR="00F3419D">
        <w:rPr>
          <w:rFonts w:ascii="Arial" w:hAnsi="Arial" w:cs="Arial"/>
          <w:color w:val="000000"/>
          <w:sz w:val="24"/>
          <w:szCs w:val="24"/>
        </w:rPr>
        <w:t xml:space="preserve"> For example, t</w:t>
      </w:r>
      <w:r w:rsidR="00F30546">
        <w:rPr>
          <w:rFonts w:ascii="Arial" w:hAnsi="Arial" w:cs="Arial"/>
          <w:color w:val="000000"/>
          <w:sz w:val="24"/>
          <w:szCs w:val="24"/>
        </w:rPr>
        <w:t xml:space="preserve">he importance of the social environment in determining self-reported life satisfaction is clear – there are strong protective effects for frequency of meeting family and friends and being satisfied with, and having a sense of belonging to, the neighbourhood. Living alone and feeling prevented from leaving the house </w:t>
      </w:r>
      <w:r w:rsidR="006C69FE">
        <w:rPr>
          <w:rFonts w:ascii="Arial" w:hAnsi="Arial" w:cs="Arial"/>
          <w:color w:val="000000"/>
          <w:sz w:val="24"/>
          <w:szCs w:val="24"/>
        </w:rPr>
        <w:t>were</w:t>
      </w:r>
      <w:r w:rsidR="00F30546">
        <w:rPr>
          <w:rFonts w:ascii="Arial" w:hAnsi="Arial" w:cs="Arial"/>
          <w:color w:val="000000"/>
          <w:sz w:val="24"/>
          <w:szCs w:val="24"/>
        </w:rPr>
        <w:t xml:space="preserve"> associated with lower life satisfaction.</w:t>
      </w:r>
      <w:r w:rsidR="00F3419D">
        <w:rPr>
          <w:rFonts w:ascii="Arial" w:hAnsi="Arial" w:cs="Arial"/>
          <w:color w:val="000000"/>
          <w:sz w:val="24"/>
          <w:szCs w:val="24"/>
        </w:rPr>
        <w:t xml:space="preserve"> </w:t>
      </w:r>
      <w:r w:rsidR="00F3419D" w:rsidRPr="000F6E07">
        <w:rPr>
          <w:rFonts w:ascii="Arial" w:hAnsi="Arial" w:cs="Arial"/>
          <w:sz w:val="24"/>
          <w:szCs w:val="24"/>
        </w:rPr>
        <w:t xml:space="preserve">The variables considered </w:t>
      </w:r>
      <w:r w:rsidR="00F3419D">
        <w:rPr>
          <w:rFonts w:ascii="Arial" w:hAnsi="Arial" w:cs="Arial"/>
          <w:sz w:val="24"/>
          <w:szCs w:val="24"/>
        </w:rPr>
        <w:t xml:space="preserve">here </w:t>
      </w:r>
      <w:r w:rsidR="00F3419D" w:rsidRPr="000F6E07">
        <w:rPr>
          <w:rFonts w:ascii="Arial" w:hAnsi="Arial" w:cs="Arial"/>
          <w:sz w:val="24"/>
          <w:szCs w:val="24"/>
        </w:rPr>
        <w:t>as potential explanatory factors for life satisfaction (deprivation, social interaction, barriers</w:t>
      </w:r>
      <w:r w:rsidR="00F3419D">
        <w:rPr>
          <w:rFonts w:ascii="Arial" w:hAnsi="Arial" w:cs="Arial"/>
          <w:sz w:val="24"/>
          <w:szCs w:val="24"/>
        </w:rPr>
        <w:t xml:space="preserve"> and </w:t>
      </w:r>
      <w:r w:rsidR="00F3419D" w:rsidRPr="000F6E07">
        <w:rPr>
          <w:rFonts w:ascii="Arial" w:hAnsi="Arial" w:cs="Arial"/>
          <w:sz w:val="24"/>
          <w:szCs w:val="24"/>
        </w:rPr>
        <w:t>enablers to getting out and about</w:t>
      </w:r>
      <w:r w:rsidR="00F3419D">
        <w:rPr>
          <w:rFonts w:ascii="Arial" w:hAnsi="Arial" w:cs="Arial"/>
          <w:sz w:val="24"/>
          <w:szCs w:val="24"/>
        </w:rPr>
        <w:t>,</w:t>
      </w:r>
      <w:r w:rsidR="00F3419D" w:rsidRPr="000F6E07">
        <w:rPr>
          <w:rFonts w:ascii="Arial" w:hAnsi="Arial" w:cs="Arial"/>
          <w:sz w:val="24"/>
          <w:szCs w:val="24"/>
        </w:rPr>
        <w:t xml:space="preserve"> and connectedness with neighbourhood) were generally found to be more strongly related to life satisfaction than to physical activity</w:t>
      </w:r>
      <w:r w:rsidR="00F3419D">
        <w:rPr>
          <w:rFonts w:ascii="Arial" w:hAnsi="Arial" w:cs="Arial"/>
          <w:sz w:val="24"/>
          <w:szCs w:val="24"/>
        </w:rPr>
        <w:t xml:space="preserve"> in the earlier report</w:t>
      </w:r>
      <w:r w:rsidR="00F3419D" w:rsidRPr="00E97ED8">
        <w:rPr>
          <w:rFonts w:ascii="Arial" w:hAnsi="Arial" w:cs="Arial"/>
          <w:sz w:val="24"/>
          <w:szCs w:val="24"/>
          <w:vertAlign w:val="superscript"/>
        </w:rPr>
        <w:t>1</w:t>
      </w:r>
      <w:r w:rsidR="00F3419D" w:rsidRPr="000F6E07">
        <w:rPr>
          <w:rFonts w:ascii="Arial" w:hAnsi="Arial" w:cs="Arial"/>
          <w:sz w:val="24"/>
          <w:szCs w:val="24"/>
        </w:rPr>
        <w:t xml:space="preserve">. </w:t>
      </w:r>
      <w:r w:rsidR="00F30546">
        <w:rPr>
          <w:rFonts w:ascii="Arial" w:hAnsi="Arial" w:cs="Arial"/>
          <w:color w:val="000000"/>
          <w:sz w:val="24"/>
          <w:szCs w:val="24"/>
        </w:rPr>
        <w:t xml:space="preserve"> </w:t>
      </w:r>
    </w:p>
    <w:p w:rsidR="005A38E8" w:rsidRDefault="00F3419D" w:rsidP="00D2464D">
      <w:pPr>
        <w:rPr>
          <w:rFonts w:ascii="Arial" w:hAnsi="Arial" w:cs="Arial"/>
          <w:sz w:val="24"/>
          <w:szCs w:val="24"/>
        </w:rPr>
      </w:pPr>
      <w:r>
        <w:rPr>
          <w:rFonts w:ascii="Arial" w:hAnsi="Arial" w:cs="Arial"/>
          <w:color w:val="000000"/>
          <w:sz w:val="24"/>
          <w:szCs w:val="24"/>
        </w:rPr>
        <w:lastRenderedPageBreak/>
        <w:t>D</w:t>
      </w:r>
      <w:r w:rsidR="00F30546">
        <w:rPr>
          <w:rFonts w:ascii="Arial" w:hAnsi="Arial" w:cs="Arial"/>
          <w:color w:val="000000"/>
          <w:sz w:val="24"/>
          <w:szCs w:val="24"/>
        </w:rPr>
        <w:t xml:space="preserve">oing regular exercise and playing sport </w:t>
      </w:r>
      <w:r>
        <w:rPr>
          <w:rFonts w:ascii="Arial" w:hAnsi="Arial" w:cs="Arial"/>
          <w:color w:val="000000"/>
          <w:sz w:val="24"/>
          <w:szCs w:val="24"/>
        </w:rPr>
        <w:t>have a positive association with life satisfaction</w:t>
      </w:r>
      <w:r w:rsidR="00BC09CA">
        <w:rPr>
          <w:rFonts w:ascii="Arial" w:hAnsi="Arial" w:cs="Arial"/>
          <w:color w:val="000000"/>
          <w:sz w:val="24"/>
          <w:szCs w:val="24"/>
        </w:rPr>
        <w:t xml:space="preserve">, </w:t>
      </w:r>
      <w:r>
        <w:rPr>
          <w:rFonts w:ascii="Arial" w:hAnsi="Arial" w:cs="Arial"/>
          <w:color w:val="000000"/>
          <w:sz w:val="24"/>
          <w:szCs w:val="24"/>
        </w:rPr>
        <w:t xml:space="preserve">but </w:t>
      </w:r>
      <w:r w:rsidR="00BC09CA">
        <w:rPr>
          <w:rFonts w:ascii="Arial" w:hAnsi="Arial" w:cs="Arial"/>
          <w:color w:val="000000"/>
          <w:sz w:val="24"/>
          <w:szCs w:val="24"/>
        </w:rPr>
        <w:t xml:space="preserve">we have found that exercising at least once a week is sufficient to improve life satisfaction. This is an important finding for planning interventions and suggests that </w:t>
      </w:r>
      <w:r w:rsidR="005A38E8">
        <w:rPr>
          <w:rFonts w:ascii="Arial" w:hAnsi="Arial" w:cs="Arial"/>
          <w:color w:val="000000"/>
          <w:sz w:val="24"/>
          <w:szCs w:val="24"/>
        </w:rPr>
        <w:t xml:space="preserve">where we can make a difference is </w:t>
      </w:r>
      <w:r w:rsidR="00BC09CA">
        <w:rPr>
          <w:rFonts w:ascii="Arial" w:hAnsi="Arial" w:cs="Arial"/>
          <w:color w:val="000000"/>
          <w:sz w:val="24"/>
          <w:szCs w:val="24"/>
        </w:rPr>
        <w:t xml:space="preserve">in </w:t>
      </w:r>
      <w:r w:rsidR="005A38E8">
        <w:rPr>
          <w:rFonts w:ascii="Arial" w:hAnsi="Arial" w:cs="Arial"/>
          <w:color w:val="000000"/>
          <w:sz w:val="24"/>
          <w:szCs w:val="24"/>
        </w:rPr>
        <w:t>helping people</w:t>
      </w:r>
      <w:r w:rsidR="004A77AB">
        <w:rPr>
          <w:rFonts w:ascii="Arial" w:hAnsi="Arial" w:cs="Arial"/>
          <w:color w:val="000000"/>
          <w:sz w:val="24"/>
          <w:szCs w:val="24"/>
        </w:rPr>
        <w:t xml:space="preserve"> achieve </w:t>
      </w:r>
      <w:r w:rsidR="00BC09CA">
        <w:rPr>
          <w:rFonts w:ascii="Arial" w:hAnsi="Arial" w:cs="Arial"/>
          <w:color w:val="000000"/>
          <w:sz w:val="24"/>
          <w:szCs w:val="24"/>
        </w:rPr>
        <w:t xml:space="preserve">physical activity </w:t>
      </w:r>
      <w:r w:rsidR="004A77AB">
        <w:rPr>
          <w:rFonts w:ascii="Arial" w:hAnsi="Arial" w:cs="Arial"/>
          <w:color w:val="000000"/>
          <w:sz w:val="24"/>
          <w:szCs w:val="24"/>
        </w:rPr>
        <w:t>at least once per week</w:t>
      </w:r>
      <w:r w:rsidR="00BC09CA">
        <w:rPr>
          <w:rFonts w:ascii="Arial" w:hAnsi="Arial" w:cs="Arial"/>
          <w:color w:val="000000"/>
          <w:sz w:val="24"/>
          <w:szCs w:val="24"/>
        </w:rPr>
        <w:t xml:space="preserve">. </w:t>
      </w:r>
    </w:p>
    <w:p w:rsidR="006C69FE" w:rsidRPr="006C69FE" w:rsidRDefault="006C69FE" w:rsidP="006C69FE">
      <w:pPr>
        <w:shd w:val="clear" w:color="auto" w:fill="FFFFFF"/>
        <w:rPr>
          <w:rFonts w:ascii="Arial" w:hAnsi="Arial" w:cs="Arial"/>
          <w:sz w:val="24"/>
          <w:szCs w:val="24"/>
        </w:rPr>
      </w:pPr>
      <w:r>
        <w:rPr>
          <w:rFonts w:ascii="Arial" w:hAnsi="Arial" w:cs="Arial"/>
          <w:sz w:val="24"/>
          <w:szCs w:val="24"/>
        </w:rPr>
        <w:t xml:space="preserve">The strong associations noted here between </w:t>
      </w:r>
      <w:r w:rsidR="00320AEB">
        <w:rPr>
          <w:rFonts w:ascii="Arial" w:hAnsi="Arial" w:cs="Arial"/>
          <w:sz w:val="24"/>
          <w:szCs w:val="24"/>
        </w:rPr>
        <w:t xml:space="preserve">both </w:t>
      </w:r>
      <w:r>
        <w:rPr>
          <w:rFonts w:ascii="Arial" w:hAnsi="Arial" w:cs="Arial"/>
          <w:sz w:val="24"/>
          <w:szCs w:val="24"/>
        </w:rPr>
        <w:t xml:space="preserve">physical health </w:t>
      </w:r>
      <w:r w:rsidR="005F6920">
        <w:rPr>
          <w:rFonts w:ascii="Arial" w:hAnsi="Arial" w:cs="Arial"/>
          <w:sz w:val="24"/>
          <w:szCs w:val="24"/>
        </w:rPr>
        <w:t>an</w:t>
      </w:r>
      <w:r w:rsidR="00320AEB">
        <w:rPr>
          <w:rFonts w:ascii="Arial" w:hAnsi="Arial" w:cs="Arial"/>
          <w:sz w:val="24"/>
          <w:szCs w:val="24"/>
        </w:rPr>
        <w:t>d</w:t>
      </w:r>
      <w:r w:rsidR="005F6920">
        <w:rPr>
          <w:rFonts w:ascii="Arial" w:hAnsi="Arial" w:cs="Arial"/>
          <w:sz w:val="24"/>
          <w:szCs w:val="24"/>
        </w:rPr>
        <w:t xml:space="preserve"> obesity </w:t>
      </w:r>
      <w:r>
        <w:rPr>
          <w:rFonts w:ascii="Arial" w:hAnsi="Arial" w:cs="Arial"/>
          <w:sz w:val="24"/>
          <w:szCs w:val="24"/>
        </w:rPr>
        <w:t xml:space="preserve">and life satisfaction fit with earlier research. For example, it was found in a large population-based cohort of women aged </w:t>
      </w:r>
      <w:r w:rsidRPr="006C69FE">
        <w:rPr>
          <w:rFonts w:ascii="Arial" w:hAnsi="Arial" w:cs="Arial"/>
          <w:sz w:val="24"/>
          <w:szCs w:val="24"/>
        </w:rPr>
        <w:t>57-66 years</w:t>
      </w:r>
      <w:r>
        <w:rPr>
          <w:rFonts w:ascii="Arial" w:hAnsi="Arial" w:cs="Arial"/>
          <w:sz w:val="24"/>
          <w:szCs w:val="24"/>
        </w:rPr>
        <w:t xml:space="preserve"> that m</w:t>
      </w:r>
      <w:r w:rsidRPr="006C69FE">
        <w:rPr>
          <w:rFonts w:ascii="Arial" w:hAnsi="Arial" w:cs="Arial"/>
          <w:sz w:val="24"/>
          <w:szCs w:val="24"/>
        </w:rPr>
        <w:t xml:space="preserve">orbidity </w:t>
      </w:r>
      <w:r w:rsidR="005F6920">
        <w:rPr>
          <w:rFonts w:ascii="Arial" w:hAnsi="Arial" w:cs="Arial"/>
          <w:sz w:val="24"/>
          <w:szCs w:val="24"/>
        </w:rPr>
        <w:t>has a strong inverse association</w:t>
      </w:r>
      <w:r w:rsidRPr="006C69FE">
        <w:rPr>
          <w:rFonts w:ascii="Arial" w:hAnsi="Arial" w:cs="Arial"/>
          <w:sz w:val="24"/>
          <w:szCs w:val="24"/>
        </w:rPr>
        <w:t xml:space="preserve"> with life satisfaction</w:t>
      </w:r>
      <w:r>
        <w:rPr>
          <w:rStyle w:val="FootnoteReference"/>
          <w:rFonts w:ascii="Arial" w:hAnsi="Arial" w:cs="Arial"/>
          <w:sz w:val="24"/>
          <w:szCs w:val="24"/>
        </w:rPr>
        <w:footnoteReference w:id="10"/>
      </w:r>
      <w:r w:rsidR="005F6920">
        <w:rPr>
          <w:rFonts w:ascii="Arial" w:hAnsi="Arial" w:cs="Arial"/>
          <w:sz w:val="24"/>
          <w:szCs w:val="24"/>
        </w:rPr>
        <w:t>. There was also some evidence from this study that overweight and high BMI were associated with lower levels of life satisfaction.</w:t>
      </w:r>
      <w:r w:rsidR="00320AEB">
        <w:rPr>
          <w:rFonts w:ascii="Arial" w:hAnsi="Arial" w:cs="Arial"/>
          <w:sz w:val="24"/>
          <w:szCs w:val="24"/>
        </w:rPr>
        <w:t xml:space="preserve"> Although it seems likely that the </w:t>
      </w:r>
      <w:r w:rsidR="00750406">
        <w:rPr>
          <w:rFonts w:ascii="Arial" w:hAnsi="Arial" w:cs="Arial"/>
          <w:sz w:val="24"/>
          <w:szCs w:val="24"/>
        </w:rPr>
        <w:t xml:space="preserve">observed </w:t>
      </w:r>
      <w:r w:rsidR="00320AEB">
        <w:rPr>
          <w:rFonts w:ascii="Arial" w:hAnsi="Arial" w:cs="Arial"/>
          <w:sz w:val="24"/>
          <w:szCs w:val="24"/>
        </w:rPr>
        <w:t>associations are multi-directional (i.e. increased life satisfaction improves physical health and vice versa)</w:t>
      </w:r>
      <w:r w:rsidR="00750406">
        <w:rPr>
          <w:rFonts w:ascii="Arial" w:hAnsi="Arial" w:cs="Arial"/>
          <w:sz w:val="24"/>
          <w:szCs w:val="24"/>
        </w:rPr>
        <w:t>, potential confounders such as physical activity could partially explain these associations, and further research is needed to understand the complex relationship between physical activity, physical health and life satisfaction.</w:t>
      </w:r>
    </w:p>
    <w:p w:rsidR="00E52031" w:rsidRPr="000F6E07" w:rsidRDefault="009D1D37" w:rsidP="00D2464D">
      <w:pPr>
        <w:rPr>
          <w:rFonts w:ascii="Arial" w:hAnsi="Arial" w:cs="Arial"/>
          <w:sz w:val="24"/>
          <w:szCs w:val="24"/>
        </w:rPr>
      </w:pPr>
      <w:r w:rsidRPr="000F6E07">
        <w:rPr>
          <w:rFonts w:ascii="Arial" w:hAnsi="Arial" w:cs="Arial"/>
          <w:sz w:val="24"/>
          <w:szCs w:val="24"/>
        </w:rPr>
        <w:t xml:space="preserve">   </w:t>
      </w:r>
    </w:p>
    <w:p w:rsidR="000C57C9" w:rsidRPr="000F6E07" w:rsidRDefault="00D2464D" w:rsidP="00D2464D">
      <w:pPr>
        <w:rPr>
          <w:rFonts w:ascii="Arial" w:hAnsi="Arial" w:cs="Arial"/>
          <w:sz w:val="24"/>
          <w:szCs w:val="24"/>
          <w:u w:val="single"/>
        </w:rPr>
      </w:pPr>
      <w:r w:rsidRPr="000F6E07">
        <w:rPr>
          <w:rFonts w:ascii="Arial" w:hAnsi="Arial" w:cs="Arial"/>
          <w:sz w:val="24"/>
          <w:szCs w:val="24"/>
          <w:u w:val="single"/>
        </w:rPr>
        <w:t>Future Analyses</w:t>
      </w:r>
    </w:p>
    <w:p w:rsidR="00E52031" w:rsidRPr="00EF576D" w:rsidRDefault="00EF576D" w:rsidP="00EF576D">
      <w:pPr>
        <w:shd w:val="clear" w:color="auto" w:fill="FFFFFF"/>
        <w:rPr>
          <w:rFonts w:ascii="Arial" w:hAnsi="Arial" w:cs="Arial"/>
          <w:sz w:val="24"/>
          <w:szCs w:val="24"/>
        </w:rPr>
      </w:pPr>
      <w:r w:rsidRPr="00EF576D">
        <w:rPr>
          <w:rFonts w:ascii="Arial" w:hAnsi="Arial" w:cs="Arial"/>
          <w:sz w:val="24"/>
          <w:szCs w:val="24"/>
        </w:rPr>
        <w:t>A fu</w:t>
      </w:r>
      <w:r>
        <w:rPr>
          <w:rFonts w:ascii="Arial" w:hAnsi="Arial" w:cs="Arial"/>
          <w:sz w:val="24"/>
          <w:szCs w:val="24"/>
        </w:rPr>
        <w:t xml:space="preserve">rther report will describe trends in life satisfaction from 2005 to 2015. The increase in sample size from pooling data across </w:t>
      </w:r>
      <w:r w:rsidR="007B485F">
        <w:rPr>
          <w:rFonts w:ascii="Arial" w:hAnsi="Arial" w:cs="Arial"/>
          <w:sz w:val="24"/>
          <w:szCs w:val="24"/>
        </w:rPr>
        <w:t>this</w:t>
      </w:r>
      <w:r>
        <w:rPr>
          <w:rFonts w:ascii="Arial" w:hAnsi="Arial" w:cs="Arial"/>
          <w:sz w:val="24"/>
          <w:szCs w:val="24"/>
        </w:rPr>
        <w:t xml:space="preserve"> period will also allow a more detailed breakdown of life satisfaction by socio-demographic subgroups (i.e. the 14 neighbourhood areas used by Local Authorities, quintiles of deprivation). It may also be possible to repeat the analyses presented here for subgroups, in other words to explore the most important explanatory factors associated with life satisfaction for different sections of the older population of Bristol</w:t>
      </w:r>
      <w:r w:rsidR="007B485F">
        <w:rPr>
          <w:rFonts w:ascii="Arial" w:hAnsi="Arial" w:cs="Arial"/>
          <w:sz w:val="24"/>
          <w:szCs w:val="24"/>
        </w:rPr>
        <w:t xml:space="preserve"> (e.g. by gender and ethnicity)</w:t>
      </w:r>
      <w:r>
        <w:rPr>
          <w:rFonts w:ascii="Arial" w:hAnsi="Arial" w:cs="Arial"/>
          <w:sz w:val="24"/>
          <w:szCs w:val="24"/>
        </w:rPr>
        <w:t xml:space="preserve">, and also to examine the associations with physical health </w:t>
      </w:r>
      <w:r w:rsidR="007B485F">
        <w:rPr>
          <w:rFonts w:ascii="Arial" w:hAnsi="Arial" w:cs="Arial"/>
          <w:sz w:val="24"/>
          <w:szCs w:val="24"/>
        </w:rPr>
        <w:t>separately by subgroup.</w:t>
      </w:r>
      <w:r>
        <w:rPr>
          <w:rFonts w:ascii="Arial" w:hAnsi="Arial" w:cs="Arial"/>
          <w:sz w:val="24"/>
          <w:szCs w:val="24"/>
        </w:rPr>
        <w:t xml:space="preserve">  </w:t>
      </w:r>
    </w:p>
    <w:p w:rsidR="00CA1435" w:rsidRDefault="00CA1435" w:rsidP="00D2464D">
      <w:pPr>
        <w:rPr>
          <w:rFonts w:ascii="Tahoma" w:hAnsi="Tahoma" w:cs="Tahoma"/>
          <w:sz w:val="20"/>
          <w:szCs w:val="20"/>
          <w:u w:val="single"/>
        </w:rPr>
      </w:pPr>
    </w:p>
    <w:p w:rsidR="00E52031" w:rsidRDefault="00E52031" w:rsidP="00D2464D">
      <w:pPr>
        <w:rPr>
          <w:rFonts w:ascii="Tahoma" w:hAnsi="Tahoma" w:cs="Tahoma"/>
          <w:sz w:val="20"/>
          <w:szCs w:val="20"/>
          <w:u w:val="single"/>
        </w:rPr>
      </w:pPr>
    </w:p>
    <w:p w:rsidR="00D2464D" w:rsidRPr="005F05C3" w:rsidRDefault="00BC1F58" w:rsidP="00D2464D">
      <w:pPr>
        <w:rPr>
          <w:rFonts w:ascii="Tahoma" w:hAnsi="Tahoma" w:cs="Tahoma"/>
          <w:b/>
          <w:color w:val="000000"/>
          <w:sz w:val="20"/>
          <w:szCs w:val="20"/>
        </w:rPr>
      </w:pPr>
      <w:r>
        <w:rPr>
          <w:rFonts w:ascii="Tahoma" w:hAnsi="Tahoma" w:cs="Tahoma"/>
          <w:b/>
          <w:color w:val="000000"/>
          <w:sz w:val="20"/>
          <w:szCs w:val="20"/>
        </w:rPr>
        <w:br w:type="page"/>
      </w:r>
      <w:r w:rsidR="00CA1D30" w:rsidRPr="005F05C3">
        <w:rPr>
          <w:rFonts w:ascii="Tahoma" w:hAnsi="Tahoma" w:cs="Tahoma"/>
          <w:b/>
          <w:color w:val="000000"/>
          <w:sz w:val="20"/>
          <w:szCs w:val="20"/>
        </w:rPr>
        <w:lastRenderedPageBreak/>
        <w:t>A</w:t>
      </w:r>
      <w:r w:rsidR="00D2464D" w:rsidRPr="005F05C3">
        <w:rPr>
          <w:rFonts w:ascii="Tahoma" w:hAnsi="Tahoma" w:cs="Tahoma"/>
          <w:b/>
          <w:color w:val="000000"/>
          <w:sz w:val="20"/>
          <w:szCs w:val="20"/>
        </w:rPr>
        <w:t xml:space="preserve">ppendix </w:t>
      </w:r>
      <w:r w:rsidR="000F6E07" w:rsidRPr="005F05C3">
        <w:rPr>
          <w:rFonts w:ascii="Tahoma" w:hAnsi="Tahoma" w:cs="Tahoma"/>
          <w:b/>
          <w:color w:val="000000"/>
          <w:sz w:val="20"/>
          <w:szCs w:val="20"/>
        </w:rPr>
        <w:t>1</w:t>
      </w:r>
      <w:r w:rsidR="00D2464D" w:rsidRPr="005F05C3">
        <w:rPr>
          <w:rFonts w:ascii="Tahoma" w:hAnsi="Tahoma" w:cs="Tahoma"/>
          <w:b/>
          <w:color w:val="000000"/>
          <w:sz w:val="20"/>
          <w:szCs w:val="20"/>
        </w:rPr>
        <w:t xml:space="preserve">: </w:t>
      </w:r>
      <w:r w:rsidR="00562BE6">
        <w:rPr>
          <w:rFonts w:ascii="Tahoma" w:hAnsi="Tahoma" w:cs="Tahoma"/>
          <w:b/>
          <w:color w:val="000000"/>
          <w:sz w:val="20"/>
          <w:szCs w:val="20"/>
        </w:rPr>
        <w:t>Maps showing sub-localities and wards of Bristol, and Index of Multiple Deprivation (IMD) scores across the city</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508"/>
        <w:gridCol w:w="4508"/>
      </w:tblGrid>
      <w:tr w:rsidR="003D1C14" w:rsidTr="003D1C14">
        <w:trPr>
          <w:trHeight w:val="707"/>
        </w:trPr>
        <w:tc>
          <w:tcPr>
            <w:tcW w:w="4508" w:type="dxa"/>
            <w:shd w:val="clear" w:color="auto" w:fill="auto"/>
          </w:tcPr>
          <w:p w:rsidR="00562BE6" w:rsidRPr="00562BE6" w:rsidRDefault="00562BE6" w:rsidP="00883919">
            <w:pPr>
              <w:rPr>
                <w:rFonts w:ascii="Tahoma" w:hAnsi="Tahoma" w:cs="Tahoma"/>
                <w:color w:val="000000"/>
                <w:sz w:val="20"/>
                <w:szCs w:val="20"/>
                <w:vertAlign w:val="superscript"/>
              </w:rPr>
            </w:pPr>
            <w:r>
              <w:rPr>
                <w:rFonts w:ascii="Tahoma" w:hAnsi="Tahoma" w:cs="Tahoma"/>
                <w:color w:val="000000"/>
                <w:sz w:val="20"/>
                <w:szCs w:val="20"/>
              </w:rPr>
              <w:t>IMD</w:t>
            </w:r>
            <w:r w:rsidR="003D1C14" w:rsidRPr="005F05C3">
              <w:rPr>
                <w:rFonts w:ascii="Tahoma" w:hAnsi="Tahoma" w:cs="Tahoma"/>
                <w:color w:val="000000"/>
                <w:sz w:val="20"/>
                <w:szCs w:val="20"/>
              </w:rPr>
              <w:t xml:space="preserve"> 2010 </w:t>
            </w:r>
            <w:r>
              <w:rPr>
                <w:rFonts w:ascii="Tahoma" w:hAnsi="Tahoma" w:cs="Tahoma"/>
                <w:color w:val="000000"/>
                <w:sz w:val="20"/>
                <w:szCs w:val="20"/>
              </w:rPr>
              <w:t xml:space="preserve">scores </w:t>
            </w:r>
            <w:r w:rsidR="003D1C14" w:rsidRPr="005F05C3">
              <w:rPr>
                <w:rFonts w:ascii="Tahoma" w:hAnsi="Tahoma" w:cs="Tahoma"/>
                <w:color w:val="000000"/>
                <w:sz w:val="20"/>
                <w:szCs w:val="20"/>
              </w:rPr>
              <w:t>by lower layer super output area of Bristol, Office of National Statistics</w:t>
            </w:r>
          </w:p>
        </w:tc>
        <w:tc>
          <w:tcPr>
            <w:tcW w:w="4508" w:type="dxa"/>
            <w:shd w:val="clear" w:color="auto" w:fill="auto"/>
          </w:tcPr>
          <w:p w:rsidR="003D1C14" w:rsidRDefault="003D1C14" w:rsidP="005F05C3">
            <w:pPr>
              <w:rPr>
                <w:rFonts w:ascii="Tahoma" w:hAnsi="Tahoma" w:cs="Tahoma"/>
                <w:color w:val="000000"/>
                <w:sz w:val="20"/>
                <w:szCs w:val="20"/>
              </w:rPr>
            </w:pPr>
            <w:r w:rsidRPr="00007D23">
              <w:rPr>
                <w:rFonts w:ascii="Tahoma" w:hAnsi="Tahoma" w:cs="Tahoma"/>
                <w:color w:val="000000"/>
                <w:sz w:val="20"/>
                <w:szCs w:val="20"/>
              </w:rPr>
              <w:t>Clinical Commissioning Group</w:t>
            </w:r>
            <w:r w:rsidRPr="00007D23">
              <w:rPr>
                <w:rFonts w:ascii="Tahoma" w:hAnsi="Tahoma" w:cs="Tahoma"/>
                <w:sz w:val="20"/>
                <w:szCs w:val="20"/>
              </w:rPr>
              <w:t xml:space="preserve"> </w:t>
            </w:r>
            <w:r w:rsidR="00145F73">
              <w:rPr>
                <w:rFonts w:ascii="Tahoma" w:hAnsi="Tahoma" w:cs="Tahoma"/>
                <w:sz w:val="20"/>
                <w:szCs w:val="20"/>
              </w:rPr>
              <w:t xml:space="preserve">(CCG)  </w:t>
            </w:r>
            <w:r w:rsidRPr="00007D23">
              <w:rPr>
                <w:rFonts w:ascii="Tahoma" w:hAnsi="Tahoma" w:cs="Tahoma"/>
                <w:sz w:val="20"/>
                <w:szCs w:val="20"/>
              </w:rPr>
              <w:t>sub-localities and constituent wards</w:t>
            </w:r>
          </w:p>
        </w:tc>
      </w:tr>
      <w:tr w:rsidR="003D1C14" w:rsidTr="003D1C14">
        <w:tc>
          <w:tcPr>
            <w:tcW w:w="4508" w:type="dxa"/>
          </w:tcPr>
          <w:p w:rsidR="003D1C14" w:rsidRDefault="00562BE6" w:rsidP="005F05C3">
            <w:pPr>
              <w:rPr>
                <w:rFonts w:ascii="Tahoma" w:hAnsi="Tahoma" w:cs="Tahoma"/>
                <w:color w:val="000000"/>
                <w:sz w:val="20"/>
                <w:szCs w:val="20"/>
              </w:rPr>
            </w:pPr>
            <w:r w:rsidRPr="00A13B96">
              <w:rPr>
                <w:rFonts w:ascii="Arial" w:hAnsi="Arial" w:cs="Arial"/>
                <w:noProof/>
                <w:sz w:val="24"/>
                <w:szCs w:val="24"/>
                <w:lang w:eastAsia="en-GB"/>
              </w:rPr>
              <w:drawing>
                <wp:inline distT="0" distB="0" distL="0" distR="0">
                  <wp:extent cx="2533650" cy="319375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206" cy="3196979"/>
                          </a:xfrm>
                          <a:prstGeom prst="rect">
                            <a:avLst/>
                          </a:prstGeom>
                          <a:noFill/>
                          <a:ln>
                            <a:noFill/>
                          </a:ln>
                        </pic:spPr>
                      </pic:pic>
                    </a:graphicData>
                  </a:graphic>
                </wp:inline>
              </w:drawing>
            </w:r>
          </w:p>
        </w:tc>
        <w:tc>
          <w:tcPr>
            <w:tcW w:w="4508" w:type="dxa"/>
          </w:tcPr>
          <w:p w:rsidR="003D1C14" w:rsidRDefault="00562BE6" w:rsidP="005F05C3">
            <w:pPr>
              <w:rPr>
                <w:rFonts w:ascii="Tahoma" w:hAnsi="Tahoma" w:cs="Tahoma"/>
                <w:color w:val="000000"/>
                <w:sz w:val="20"/>
                <w:szCs w:val="20"/>
              </w:rPr>
            </w:pPr>
            <w:r w:rsidRPr="00A13B96">
              <w:rPr>
                <w:rFonts w:ascii="Arial" w:hAnsi="Arial" w:cs="Arial"/>
                <w:noProof/>
                <w:lang w:eastAsia="en-GB"/>
              </w:rPr>
              <w:drawing>
                <wp:inline distT="0" distB="0" distL="0" distR="0">
                  <wp:extent cx="2638425" cy="3276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3276600"/>
                          </a:xfrm>
                          <a:prstGeom prst="rect">
                            <a:avLst/>
                          </a:prstGeom>
                          <a:noFill/>
                          <a:ln>
                            <a:noFill/>
                          </a:ln>
                        </pic:spPr>
                      </pic:pic>
                    </a:graphicData>
                  </a:graphic>
                </wp:inline>
              </w:drawing>
            </w:r>
          </w:p>
        </w:tc>
      </w:tr>
    </w:tbl>
    <w:p w:rsidR="003D1C14" w:rsidRPr="005F05C3" w:rsidRDefault="003D1C14" w:rsidP="005F05C3">
      <w:pPr>
        <w:rPr>
          <w:rFonts w:ascii="Tahoma" w:hAnsi="Tahoma" w:cs="Tahoma"/>
          <w:color w:val="000000"/>
          <w:sz w:val="20"/>
          <w:szCs w:val="20"/>
        </w:rPr>
      </w:pPr>
    </w:p>
    <w:p w:rsidR="00562BE6" w:rsidRDefault="00562BE6" w:rsidP="00562BE6">
      <w:pPr>
        <w:rPr>
          <w:rFonts w:ascii="Tahoma" w:hAnsi="Tahoma" w:cs="Tahoma"/>
          <w:b/>
          <w:color w:val="000000"/>
          <w:sz w:val="20"/>
          <w:szCs w:val="20"/>
        </w:rPr>
      </w:pPr>
    </w:p>
    <w:p w:rsidR="00562BE6" w:rsidRPr="00EA186C" w:rsidRDefault="00562BE6" w:rsidP="00562BE6">
      <w:pPr>
        <w:rPr>
          <w:rFonts w:ascii="Tahoma" w:hAnsi="Tahoma" w:cs="Tahoma"/>
          <w:b/>
          <w:color w:val="000000"/>
          <w:sz w:val="20"/>
          <w:szCs w:val="20"/>
        </w:rPr>
      </w:pPr>
      <w:r w:rsidRPr="00CA1D30">
        <w:rPr>
          <w:rFonts w:ascii="Tahoma" w:hAnsi="Tahoma" w:cs="Tahoma"/>
          <w:b/>
          <w:color w:val="000000"/>
          <w:sz w:val="20"/>
          <w:szCs w:val="20"/>
        </w:rPr>
        <w:t>A</w:t>
      </w:r>
      <w:r w:rsidRPr="00D2464D">
        <w:rPr>
          <w:rFonts w:ascii="Tahoma" w:hAnsi="Tahoma" w:cs="Tahoma"/>
          <w:b/>
          <w:color w:val="000000"/>
          <w:sz w:val="20"/>
          <w:szCs w:val="20"/>
        </w:rPr>
        <w:t xml:space="preserve">ppendix </w:t>
      </w:r>
      <w:r>
        <w:rPr>
          <w:rFonts w:ascii="Tahoma" w:hAnsi="Tahoma" w:cs="Tahoma"/>
          <w:b/>
          <w:color w:val="000000"/>
          <w:sz w:val="20"/>
          <w:szCs w:val="20"/>
        </w:rPr>
        <w:t>2</w:t>
      </w:r>
      <w:r w:rsidRPr="00D2464D">
        <w:rPr>
          <w:rFonts w:ascii="Tahoma" w:hAnsi="Tahoma" w:cs="Tahoma"/>
          <w:b/>
          <w:color w:val="000000"/>
          <w:sz w:val="20"/>
          <w:szCs w:val="20"/>
        </w:rPr>
        <w:t xml:space="preserve">: </w:t>
      </w:r>
      <w:r>
        <w:rPr>
          <w:rFonts w:ascii="Tahoma" w:hAnsi="Tahoma" w:cs="Tahoma"/>
          <w:b/>
          <w:color w:val="000000"/>
          <w:sz w:val="20"/>
          <w:szCs w:val="20"/>
        </w:rPr>
        <w:t xml:space="preserve">Number of responses by age group (55+ years) and gender (2011-2013) </w:t>
      </w:r>
    </w:p>
    <w:tbl>
      <w:tblPr>
        <w:tblW w:w="75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1"/>
        <w:gridCol w:w="2268"/>
        <w:gridCol w:w="2268"/>
        <w:gridCol w:w="1701"/>
      </w:tblGrid>
      <w:tr w:rsidR="00562BE6" w:rsidRPr="00A13B96" w:rsidTr="00255097">
        <w:trPr>
          <w:trHeight w:val="300"/>
        </w:trPr>
        <w:tc>
          <w:tcPr>
            <w:tcW w:w="1291" w:type="dxa"/>
            <w:shd w:val="clear" w:color="auto" w:fill="auto"/>
            <w:noWrap/>
            <w:vAlign w:val="bottom"/>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Age</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Male</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Female</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Total</w:t>
            </w:r>
          </w:p>
        </w:tc>
      </w:tr>
      <w:tr w:rsidR="00562BE6" w:rsidRPr="00A13B96" w:rsidTr="00255097">
        <w:trPr>
          <w:trHeight w:val="300"/>
        </w:trPr>
        <w:tc>
          <w:tcPr>
            <w:tcW w:w="1291" w:type="dxa"/>
            <w:shd w:val="clear" w:color="auto" w:fill="auto"/>
            <w:noWrap/>
            <w:vAlign w:val="bottom"/>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55 – 59</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574</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721</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1,295</w:t>
            </w:r>
          </w:p>
        </w:tc>
      </w:tr>
      <w:tr w:rsidR="00562BE6" w:rsidRPr="00A13B96" w:rsidTr="00255097">
        <w:trPr>
          <w:trHeight w:val="300"/>
        </w:trPr>
        <w:tc>
          <w:tcPr>
            <w:tcW w:w="1291" w:type="dxa"/>
            <w:shd w:val="clear" w:color="auto" w:fill="auto"/>
            <w:noWrap/>
            <w:vAlign w:val="bottom"/>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60 – 64</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633</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798</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1,431</w:t>
            </w:r>
          </w:p>
        </w:tc>
      </w:tr>
      <w:tr w:rsidR="00562BE6" w:rsidRPr="00A13B96" w:rsidTr="00255097">
        <w:trPr>
          <w:trHeight w:val="300"/>
        </w:trPr>
        <w:tc>
          <w:tcPr>
            <w:tcW w:w="1291" w:type="dxa"/>
            <w:shd w:val="clear" w:color="auto" w:fill="auto"/>
            <w:noWrap/>
            <w:vAlign w:val="bottom"/>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65 – 69</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646</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692</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1,338</w:t>
            </w:r>
          </w:p>
        </w:tc>
      </w:tr>
      <w:tr w:rsidR="00562BE6" w:rsidRPr="00A13B96" w:rsidTr="00255097">
        <w:trPr>
          <w:trHeight w:val="300"/>
        </w:trPr>
        <w:tc>
          <w:tcPr>
            <w:tcW w:w="1291" w:type="dxa"/>
            <w:shd w:val="clear" w:color="auto" w:fill="auto"/>
            <w:noWrap/>
            <w:vAlign w:val="bottom"/>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70 – 74</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482</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540</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1,022</w:t>
            </w:r>
          </w:p>
        </w:tc>
      </w:tr>
      <w:tr w:rsidR="00562BE6" w:rsidRPr="00A13B96" w:rsidTr="00255097">
        <w:trPr>
          <w:trHeight w:val="300"/>
        </w:trPr>
        <w:tc>
          <w:tcPr>
            <w:tcW w:w="1291" w:type="dxa"/>
            <w:shd w:val="clear" w:color="auto" w:fill="auto"/>
            <w:noWrap/>
            <w:vAlign w:val="bottom"/>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75 – 79</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386</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455</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841</w:t>
            </w:r>
          </w:p>
        </w:tc>
      </w:tr>
      <w:tr w:rsidR="00562BE6" w:rsidRPr="00A13B96" w:rsidTr="00255097">
        <w:trPr>
          <w:trHeight w:val="300"/>
        </w:trPr>
        <w:tc>
          <w:tcPr>
            <w:tcW w:w="1291" w:type="dxa"/>
            <w:shd w:val="clear" w:color="auto" w:fill="auto"/>
            <w:noWrap/>
            <w:vAlign w:val="bottom"/>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80 – 84</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321</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348</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669</w:t>
            </w:r>
          </w:p>
        </w:tc>
      </w:tr>
      <w:tr w:rsidR="00562BE6" w:rsidRPr="00A13B96" w:rsidTr="00255097">
        <w:trPr>
          <w:trHeight w:val="300"/>
        </w:trPr>
        <w:tc>
          <w:tcPr>
            <w:tcW w:w="1291" w:type="dxa"/>
            <w:shd w:val="clear" w:color="auto" w:fill="auto"/>
            <w:noWrap/>
            <w:vAlign w:val="bottom"/>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85 – 89</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154</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173</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327</w:t>
            </w:r>
          </w:p>
        </w:tc>
      </w:tr>
      <w:tr w:rsidR="00562BE6" w:rsidRPr="00A13B96" w:rsidTr="00255097">
        <w:trPr>
          <w:trHeight w:val="300"/>
        </w:trPr>
        <w:tc>
          <w:tcPr>
            <w:tcW w:w="1291" w:type="dxa"/>
            <w:shd w:val="clear" w:color="auto" w:fill="auto"/>
            <w:noWrap/>
            <w:vAlign w:val="bottom"/>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90 - 94</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40</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69</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109</w:t>
            </w:r>
          </w:p>
        </w:tc>
      </w:tr>
      <w:tr w:rsidR="00562BE6" w:rsidRPr="00A13B96" w:rsidTr="00255097">
        <w:trPr>
          <w:trHeight w:val="219"/>
        </w:trPr>
        <w:tc>
          <w:tcPr>
            <w:tcW w:w="1291" w:type="dxa"/>
            <w:shd w:val="clear" w:color="auto" w:fill="auto"/>
            <w:noWrap/>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95 - 99</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6</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14</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20</w:t>
            </w:r>
          </w:p>
        </w:tc>
      </w:tr>
      <w:tr w:rsidR="00562BE6" w:rsidRPr="00A13B96" w:rsidTr="00255097">
        <w:trPr>
          <w:trHeight w:val="300"/>
        </w:trPr>
        <w:tc>
          <w:tcPr>
            <w:tcW w:w="1291" w:type="dxa"/>
            <w:shd w:val="clear" w:color="auto" w:fill="auto"/>
            <w:noWrap/>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100+</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1</w:t>
            </w:r>
          </w:p>
        </w:tc>
        <w:tc>
          <w:tcPr>
            <w:tcW w:w="2268"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0</w:t>
            </w:r>
          </w:p>
        </w:tc>
        <w:tc>
          <w:tcPr>
            <w:tcW w:w="1701" w:type="dxa"/>
            <w:shd w:val="clear" w:color="auto" w:fill="auto"/>
            <w:noWrap/>
            <w:vAlign w:val="bottom"/>
          </w:tcPr>
          <w:p w:rsidR="00562BE6" w:rsidRPr="00A13B96" w:rsidRDefault="00562BE6" w:rsidP="00255097">
            <w:pPr>
              <w:spacing w:after="0" w:line="240" w:lineRule="auto"/>
              <w:jc w:val="center"/>
              <w:rPr>
                <w:rFonts w:ascii="Arial" w:hAnsi="Arial" w:cs="Arial"/>
                <w:color w:val="000000"/>
                <w:sz w:val="20"/>
                <w:szCs w:val="20"/>
              </w:rPr>
            </w:pPr>
            <w:r w:rsidRPr="00A13B96">
              <w:rPr>
                <w:rFonts w:ascii="Arial" w:hAnsi="Arial" w:cs="Arial"/>
                <w:color w:val="000000"/>
                <w:sz w:val="20"/>
                <w:szCs w:val="20"/>
              </w:rPr>
              <w:t>1</w:t>
            </w:r>
          </w:p>
        </w:tc>
      </w:tr>
      <w:tr w:rsidR="00562BE6" w:rsidRPr="00A13B96" w:rsidTr="00255097">
        <w:trPr>
          <w:trHeight w:hRule="exact" w:val="301"/>
        </w:trPr>
        <w:tc>
          <w:tcPr>
            <w:tcW w:w="1291" w:type="dxa"/>
            <w:shd w:val="clear" w:color="auto" w:fill="auto"/>
            <w:noWrap/>
          </w:tcPr>
          <w:p w:rsidR="00562BE6" w:rsidRPr="00A13B96" w:rsidRDefault="00562BE6" w:rsidP="00255097">
            <w:pPr>
              <w:spacing w:after="0" w:line="240" w:lineRule="auto"/>
              <w:rPr>
                <w:rFonts w:ascii="Arial" w:hAnsi="Arial" w:cs="Arial"/>
                <w:color w:val="000000"/>
                <w:sz w:val="20"/>
                <w:szCs w:val="20"/>
              </w:rPr>
            </w:pPr>
            <w:r w:rsidRPr="00A13B96">
              <w:rPr>
                <w:rFonts w:ascii="Arial" w:hAnsi="Arial" w:cs="Arial"/>
                <w:color w:val="000000"/>
                <w:sz w:val="20"/>
                <w:szCs w:val="20"/>
              </w:rPr>
              <w:t>Total</w:t>
            </w:r>
          </w:p>
        </w:tc>
        <w:tc>
          <w:tcPr>
            <w:tcW w:w="2268" w:type="dxa"/>
            <w:shd w:val="clear" w:color="auto" w:fill="auto"/>
            <w:noWrap/>
            <w:vAlign w:val="bottom"/>
          </w:tcPr>
          <w:p w:rsidR="00562BE6" w:rsidRPr="00A13B96" w:rsidRDefault="00562BE6" w:rsidP="00255097">
            <w:pPr>
              <w:jc w:val="center"/>
              <w:rPr>
                <w:rFonts w:ascii="Arial" w:hAnsi="Arial" w:cs="Arial"/>
                <w:color w:val="000000"/>
                <w:sz w:val="20"/>
                <w:szCs w:val="20"/>
              </w:rPr>
            </w:pPr>
            <w:r w:rsidRPr="00A13B96">
              <w:rPr>
                <w:rFonts w:ascii="Arial" w:hAnsi="Arial" w:cs="Arial"/>
                <w:color w:val="000000"/>
                <w:sz w:val="20"/>
                <w:szCs w:val="20"/>
              </w:rPr>
              <w:t>3,243</w:t>
            </w:r>
          </w:p>
        </w:tc>
        <w:tc>
          <w:tcPr>
            <w:tcW w:w="2268" w:type="dxa"/>
            <w:shd w:val="clear" w:color="auto" w:fill="auto"/>
            <w:noWrap/>
            <w:vAlign w:val="bottom"/>
          </w:tcPr>
          <w:p w:rsidR="00562BE6" w:rsidRPr="00A13B96" w:rsidRDefault="00562BE6" w:rsidP="00255097">
            <w:pPr>
              <w:jc w:val="center"/>
              <w:rPr>
                <w:rFonts w:ascii="Arial" w:hAnsi="Arial" w:cs="Arial"/>
                <w:color w:val="000000"/>
                <w:sz w:val="20"/>
                <w:szCs w:val="20"/>
              </w:rPr>
            </w:pPr>
            <w:r w:rsidRPr="00A13B96">
              <w:rPr>
                <w:rFonts w:ascii="Arial" w:hAnsi="Arial" w:cs="Arial"/>
                <w:color w:val="000000"/>
                <w:sz w:val="20"/>
                <w:szCs w:val="20"/>
              </w:rPr>
              <w:t>3,810</w:t>
            </w:r>
          </w:p>
        </w:tc>
        <w:tc>
          <w:tcPr>
            <w:tcW w:w="1701" w:type="dxa"/>
            <w:shd w:val="clear" w:color="auto" w:fill="auto"/>
            <w:noWrap/>
            <w:vAlign w:val="bottom"/>
          </w:tcPr>
          <w:p w:rsidR="00562BE6" w:rsidRPr="00A13B96" w:rsidRDefault="00562BE6" w:rsidP="00255097">
            <w:pPr>
              <w:jc w:val="center"/>
              <w:rPr>
                <w:rFonts w:ascii="Arial" w:hAnsi="Arial" w:cs="Arial"/>
                <w:color w:val="000000"/>
                <w:sz w:val="20"/>
                <w:szCs w:val="20"/>
              </w:rPr>
            </w:pPr>
            <w:r w:rsidRPr="00A13B96">
              <w:rPr>
                <w:rFonts w:ascii="Arial" w:hAnsi="Arial" w:cs="Arial"/>
                <w:color w:val="000000"/>
                <w:sz w:val="20"/>
                <w:szCs w:val="20"/>
              </w:rPr>
              <w:t>7,053</w:t>
            </w:r>
          </w:p>
        </w:tc>
      </w:tr>
    </w:tbl>
    <w:p w:rsidR="00562BE6" w:rsidRDefault="00562BE6" w:rsidP="00EA186C">
      <w:pPr>
        <w:rPr>
          <w:rFonts w:ascii="Tahoma" w:hAnsi="Tahoma" w:cs="Tahoma"/>
          <w:b/>
          <w:color w:val="000000"/>
          <w:sz w:val="20"/>
          <w:szCs w:val="20"/>
        </w:rPr>
      </w:pPr>
    </w:p>
    <w:p w:rsidR="00562BE6" w:rsidRDefault="00562BE6">
      <w:pPr>
        <w:rPr>
          <w:rFonts w:ascii="Tahoma" w:hAnsi="Tahoma" w:cs="Tahoma"/>
          <w:b/>
          <w:color w:val="000000"/>
          <w:sz w:val="20"/>
          <w:szCs w:val="20"/>
        </w:rPr>
      </w:pPr>
      <w:r>
        <w:rPr>
          <w:rFonts w:ascii="Tahoma" w:hAnsi="Tahoma" w:cs="Tahoma"/>
          <w:b/>
          <w:color w:val="000000"/>
          <w:sz w:val="20"/>
          <w:szCs w:val="20"/>
        </w:rPr>
        <w:br w:type="page"/>
      </w:r>
    </w:p>
    <w:p w:rsidR="00EA186C" w:rsidRPr="00EA186C" w:rsidRDefault="00EA186C" w:rsidP="00EA186C">
      <w:pPr>
        <w:rPr>
          <w:rFonts w:ascii="Tahoma" w:hAnsi="Tahoma" w:cs="Tahoma"/>
          <w:b/>
          <w:color w:val="000000"/>
          <w:sz w:val="20"/>
          <w:szCs w:val="20"/>
        </w:rPr>
      </w:pPr>
      <w:r w:rsidRPr="00CA1D30">
        <w:rPr>
          <w:rFonts w:ascii="Tahoma" w:hAnsi="Tahoma" w:cs="Tahoma"/>
          <w:b/>
          <w:color w:val="000000"/>
          <w:sz w:val="20"/>
          <w:szCs w:val="20"/>
        </w:rPr>
        <w:lastRenderedPageBreak/>
        <w:t>A</w:t>
      </w:r>
      <w:r w:rsidRPr="00D2464D">
        <w:rPr>
          <w:rFonts w:ascii="Tahoma" w:hAnsi="Tahoma" w:cs="Tahoma"/>
          <w:b/>
          <w:color w:val="000000"/>
          <w:sz w:val="20"/>
          <w:szCs w:val="20"/>
        </w:rPr>
        <w:t xml:space="preserve">ppendix </w:t>
      </w:r>
      <w:r w:rsidR="00562BE6">
        <w:rPr>
          <w:rFonts w:ascii="Tahoma" w:hAnsi="Tahoma" w:cs="Tahoma"/>
          <w:b/>
          <w:color w:val="000000"/>
          <w:sz w:val="20"/>
          <w:szCs w:val="20"/>
        </w:rPr>
        <w:t>3</w:t>
      </w:r>
      <w:r w:rsidRPr="00D2464D">
        <w:rPr>
          <w:rFonts w:ascii="Tahoma" w:hAnsi="Tahoma" w:cs="Tahoma"/>
          <w:b/>
          <w:color w:val="000000"/>
          <w:sz w:val="20"/>
          <w:szCs w:val="20"/>
        </w:rPr>
        <w:t>: Survey questions (Bristol City Council Quality of Life Survey)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4"/>
        <w:gridCol w:w="5103"/>
      </w:tblGrid>
      <w:tr w:rsidR="00D2464D" w:rsidRPr="00D2464D" w:rsidTr="005F05C3">
        <w:tc>
          <w:tcPr>
            <w:tcW w:w="3964" w:type="dxa"/>
            <w:tcBorders>
              <w:left w:val="single" w:sz="4" w:space="0" w:color="auto"/>
            </w:tcBorders>
          </w:tcPr>
          <w:p w:rsidR="00D2464D" w:rsidRPr="00D96F49" w:rsidRDefault="00D2464D" w:rsidP="009C01FC">
            <w:pPr>
              <w:spacing w:after="0" w:line="240" w:lineRule="auto"/>
              <w:rPr>
                <w:rFonts w:ascii="Tahoma" w:hAnsi="Tahoma" w:cs="Tahoma"/>
                <w:i/>
                <w:color w:val="000000"/>
                <w:sz w:val="18"/>
                <w:szCs w:val="18"/>
              </w:rPr>
            </w:pPr>
            <w:r w:rsidRPr="00D96F49">
              <w:rPr>
                <w:rFonts w:ascii="Tahoma" w:hAnsi="Tahoma" w:cs="Tahoma"/>
                <w:i/>
                <w:color w:val="000000"/>
                <w:sz w:val="18"/>
                <w:szCs w:val="18"/>
              </w:rPr>
              <w:t>Question reference</w:t>
            </w:r>
          </w:p>
        </w:tc>
        <w:tc>
          <w:tcPr>
            <w:tcW w:w="5103" w:type="dxa"/>
            <w:tcBorders>
              <w:left w:val="single" w:sz="4" w:space="0" w:color="auto"/>
            </w:tcBorders>
          </w:tcPr>
          <w:p w:rsidR="00D2464D" w:rsidRPr="00D96F49" w:rsidRDefault="00D2464D" w:rsidP="009C01FC">
            <w:pPr>
              <w:spacing w:after="0" w:line="240" w:lineRule="auto"/>
              <w:rPr>
                <w:rFonts w:ascii="Tahoma" w:hAnsi="Tahoma" w:cs="Tahoma"/>
                <w:i/>
                <w:color w:val="000000"/>
                <w:sz w:val="18"/>
                <w:szCs w:val="18"/>
              </w:rPr>
            </w:pPr>
            <w:r w:rsidRPr="00D96F49">
              <w:rPr>
                <w:rFonts w:ascii="Tahoma" w:hAnsi="Tahoma" w:cs="Tahoma"/>
                <w:i/>
                <w:color w:val="000000"/>
                <w:sz w:val="18"/>
                <w:szCs w:val="18"/>
              </w:rPr>
              <w:t>Original question</w:t>
            </w:r>
          </w:p>
        </w:tc>
      </w:tr>
      <w:tr w:rsidR="00D2464D" w:rsidRPr="00D2464D" w:rsidTr="005F05C3">
        <w:trPr>
          <w:trHeight w:val="866"/>
        </w:trPr>
        <w:tc>
          <w:tcPr>
            <w:tcW w:w="3964"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Satisfaction with neighbourhood</w:t>
            </w:r>
          </w:p>
          <w:p w:rsidR="00D2464D" w:rsidRPr="00D96F49" w:rsidRDefault="00D2464D" w:rsidP="009C01FC">
            <w:pPr>
              <w:spacing w:after="0" w:line="240" w:lineRule="auto"/>
              <w:rPr>
                <w:rFonts w:ascii="Tahoma" w:hAnsi="Tahoma" w:cs="Tahoma"/>
                <w:color w:val="000000"/>
                <w:sz w:val="18"/>
                <w:szCs w:val="18"/>
              </w:rPr>
            </w:pPr>
          </w:p>
        </w:tc>
        <w:tc>
          <w:tcPr>
            <w:tcW w:w="5103"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How satisfied are you with your local area as a place to live? (tick one box) (very satisfied; fairly satisfied; neither satisfied nor dissatisfied; fairly dissatisfied; very dissatisfied)</w:t>
            </w:r>
          </w:p>
        </w:tc>
      </w:tr>
      <w:tr w:rsidR="00D2464D" w:rsidRPr="00D2464D" w:rsidTr="00DA57AC">
        <w:trPr>
          <w:trHeight w:val="1723"/>
        </w:trPr>
        <w:tc>
          <w:tcPr>
            <w:tcW w:w="3964"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Safety outdoors after dark</w:t>
            </w:r>
          </w:p>
          <w:p w:rsidR="00D2464D" w:rsidRPr="00D96F49" w:rsidRDefault="00D96F49" w:rsidP="009C01FC">
            <w:pPr>
              <w:spacing w:after="0" w:line="240" w:lineRule="auto"/>
              <w:rPr>
                <w:rFonts w:ascii="Tahoma" w:hAnsi="Tahoma" w:cs="Tahoma"/>
                <w:color w:val="000000"/>
                <w:sz w:val="18"/>
                <w:szCs w:val="18"/>
              </w:rPr>
            </w:pPr>
            <w:r>
              <w:rPr>
                <w:rFonts w:ascii="Tahoma" w:hAnsi="Tahoma" w:cs="Tahoma"/>
                <w:color w:val="000000"/>
                <w:sz w:val="18"/>
                <w:szCs w:val="18"/>
              </w:rPr>
              <w:t>Safety outdoors during day</w:t>
            </w:r>
          </w:p>
        </w:tc>
        <w:tc>
          <w:tcPr>
            <w:tcW w:w="5103"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How safe or unsafe do you feel in your neighbourhood: (please tick one box in each case)</w:t>
            </w:r>
          </w:p>
          <w:p w:rsidR="00D2464D" w:rsidRPr="00D96F49" w:rsidRDefault="00D2464D" w:rsidP="009C01FC">
            <w:pPr>
              <w:numPr>
                <w:ilvl w:val="0"/>
                <w:numId w:val="1"/>
              </w:numPr>
              <w:spacing w:after="0" w:line="240" w:lineRule="auto"/>
              <w:rPr>
                <w:rFonts w:ascii="Tahoma" w:hAnsi="Tahoma" w:cs="Tahoma"/>
                <w:color w:val="000000"/>
                <w:sz w:val="18"/>
                <w:szCs w:val="18"/>
              </w:rPr>
            </w:pPr>
            <w:r w:rsidRPr="00D96F49">
              <w:rPr>
                <w:rFonts w:ascii="Tahoma" w:hAnsi="Tahoma" w:cs="Tahoma"/>
                <w:color w:val="000000"/>
                <w:sz w:val="18"/>
                <w:szCs w:val="18"/>
              </w:rPr>
              <w:t>Outdoors after dark (very safe; fairly safe; neither safe nor unsafe; fairly unsafe; very unsafe; does not apply)</w:t>
            </w:r>
          </w:p>
          <w:p w:rsidR="00D2464D" w:rsidRPr="00D96F49" w:rsidRDefault="00D2464D" w:rsidP="001E0C68">
            <w:pPr>
              <w:numPr>
                <w:ilvl w:val="0"/>
                <w:numId w:val="1"/>
              </w:numPr>
              <w:spacing w:after="0" w:line="240" w:lineRule="auto"/>
              <w:ind w:left="714" w:hanging="357"/>
              <w:rPr>
                <w:rFonts w:ascii="Tahoma" w:hAnsi="Tahoma" w:cs="Tahoma"/>
                <w:color w:val="000000"/>
                <w:sz w:val="18"/>
                <w:szCs w:val="18"/>
              </w:rPr>
            </w:pPr>
            <w:r w:rsidRPr="00D96F49">
              <w:rPr>
                <w:rFonts w:ascii="Tahoma" w:hAnsi="Tahoma" w:cs="Tahoma"/>
                <w:color w:val="000000"/>
                <w:sz w:val="18"/>
                <w:szCs w:val="18"/>
              </w:rPr>
              <w:t>Outdoors during the day (very safe; fairly safe; neither safe nor unsafe; fairly unsafe; very unsafe; does not apply)</w:t>
            </w:r>
          </w:p>
        </w:tc>
      </w:tr>
      <w:tr w:rsidR="00D2464D" w:rsidRPr="00D2464D" w:rsidTr="00DA57AC">
        <w:trPr>
          <w:trHeight w:val="416"/>
        </w:trPr>
        <w:tc>
          <w:tcPr>
            <w:tcW w:w="3964"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Meet family and friends</w:t>
            </w:r>
          </w:p>
          <w:p w:rsidR="00D2464D" w:rsidRPr="00D96F49" w:rsidRDefault="00D2464D" w:rsidP="009C01FC">
            <w:pPr>
              <w:spacing w:after="0" w:line="240" w:lineRule="auto"/>
              <w:rPr>
                <w:rFonts w:ascii="Tahoma" w:hAnsi="Tahoma" w:cs="Tahoma"/>
                <w:color w:val="000000"/>
                <w:sz w:val="18"/>
                <w:szCs w:val="18"/>
              </w:rPr>
            </w:pPr>
          </w:p>
        </w:tc>
        <w:tc>
          <w:tcPr>
            <w:tcW w:w="5103"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How often do you meet friends and family? (tick one box) (most days; every week; every month; a few times a year; never)</w:t>
            </w:r>
          </w:p>
        </w:tc>
      </w:tr>
      <w:tr w:rsidR="00D2464D" w:rsidRPr="00D2464D" w:rsidTr="00DA57AC">
        <w:trPr>
          <w:trHeight w:val="574"/>
        </w:trPr>
        <w:tc>
          <w:tcPr>
            <w:tcW w:w="3964"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Talk to family and friends</w:t>
            </w:r>
          </w:p>
          <w:p w:rsidR="00D2464D" w:rsidRPr="00D96F49" w:rsidRDefault="00D2464D" w:rsidP="009C01FC">
            <w:pPr>
              <w:spacing w:after="0" w:line="240" w:lineRule="auto"/>
              <w:rPr>
                <w:rFonts w:ascii="Tahoma" w:hAnsi="Tahoma" w:cs="Tahoma"/>
                <w:color w:val="000000"/>
                <w:sz w:val="18"/>
                <w:szCs w:val="18"/>
              </w:rPr>
            </w:pPr>
          </w:p>
        </w:tc>
        <w:tc>
          <w:tcPr>
            <w:tcW w:w="5103"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How often do you talk to, text or email friends and family (tick one box) (most days; every week; every month; a few times a year; never)</w:t>
            </w:r>
          </w:p>
        </w:tc>
      </w:tr>
      <w:tr w:rsidR="00D2464D" w:rsidRPr="00D2464D" w:rsidTr="00DA57AC">
        <w:trPr>
          <w:trHeight w:val="1080"/>
        </w:trPr>
        <w:tc>
          <w:tcPr>
            <w:tcW w:w="3964"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 xml:space="preserve">I belong to my neighbourhood </w:t>
            </w:r>
          </w:p>
          <w:p w:rsidR="00D2464D" w:rsidRPr="00D96F49" w:rsidRDefault="00D2464D" w:rsidP="009C01FC">
            <w:pPr>
              <w:spacing w:after="0" w:line="240" w:lineRule="auto"/>
              <w:rPr>
                <w:rFonts w:ascii="Tahoma" w:hAnsi="Tahoma" w:cs="Tahoma"/>
                <w:color w:val="000000"/>
                <w:sz w:val="18"/>
                <w:szCs w:val="18"/>
              </w:rPr>
            </w:pPr>
          </w:p>
        </w:tc>
        <w:tc>
          <w:tcPr>
            <w:tcW w:w="5103"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Do you agree or disagree with the following statements?  (please tick one box in each case)</w:t>
            </w:r>
          </w:p>
          <w:p w:rsidR="00D2464D" w:rsidRPr="00D96F49" w:rsidRDefault="00D2464D" w:rsidP="009C01FC">
            <w:pPr>
              <w:numPr>
                <w:ilvl w:val="0"/>
                <w:numId w:val="2"/>
              </w:numPr>
              <w:spacing w:after="0" w:line="240" w:lineRule="auto"/>
              <w:rPr>
                <w:rFonts w:ascii="Tahoma" w:hAnsi="Tahoma" w:cs="Tahoma"/>
                <w:color w:val="000000"/>
                <w:sz w:val="18"/>
                <w:szCs w:val="18"/>
              </w:rPr>
            </w:pPr>
            <w:r w:rsidRPr="00D96F49">
              <w:rPr>
                <w:rFonts w:ascii="Tahoma" w:hAnsi="Tahoma" w:cs="Tahoma"/>
                <w:color w:val="000000"/>
                <w:sz w:val="18"/>
                <w:szCs w:val="18"/>
              </w:rPr>
              <w:t>“I feel I belong to my neighbourhood” (strongly agree; tend to agree; neither/nor; disagree; strongly disagree)</w:t>
            </w:r>
          </w:p>
        </w:tc>
      </w:tr>
      <w:tr w:rsidR="00D2464D" w:rsidRPr="00D2464D" w:rsidTr="00DA57AC">
        <w:trPr>
          <w:trHeight w:val="1101"/>
        </w:trPr>
        <w:tc>
          <w:tcPr>
            <w:tcW w:w="3964"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Qu</w:t>
            </w:r>
            <w:r w:rsidR="00D96F49">
              <w:rPr>
                <w:rFonts w:ascii="Tahoma" w:hAnsi="Tahoma" w:cs="Tahoma"/>
                <w:color w:val="000000"/>
                <w:sz w:val="18"/>
                <w:szCs w:val="18"/>
              </w:rPr>
              <w:t>ality of parks and green spaces</w:t>
            </w:r>
          </w:p>
        </w:tc>
        <w:tc>
          <w:tcPr>
            <w:tcW w:w="5103"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How satisfied or dissatisfied are you with the following? (please tick one box in each case)</w:t>
            </w:r>
          </w:p>
          <w:p w:rsidR="00D2464D" w:rsidRPr="001E0C68" w:rsidRDefault="00D2464D" w:rsidP="009C01FC">
            <w:pPr>
              <w:numPr>
                <w:ilvl w:val="0"/>
                <w:numId w:val="3"/>
              </w:numPr>
              <w:spacing w:after="0" w:line="240" w:lineRule="auto"/>
              <w:rPr>
                <w:rFonts w:ascii="Tahoma" w:hAnsi="Tahoma" w:cs="Tahoma"/>
                <w:color w:val="000000"/>
                <w:sz w:val="18"/>
                <w:szCs w:val="18"/>
              </w:rPr>
            </w:pPr>
            <w:r w:rsidRPr="00D96F49">
              <w:rPr>
                <w:rFonts w:ascii="Tahoma" w:hAnsi="Tahoma" w:cs="Tahoma"/>
                <w:color w:val="000000"/>
                <w:sz w:val="18"/>
                <w:szCs w:val="18"/>
              </w:rPr>
              <w:t>Quality of parks and green spaces (very satisfied; fairly satisfied; neither/ nor; fairly dissatisfied; very dissatisfied; does not apply)</w:t>
            </w:r>
          </w:p>
        </w:tc>
      </w:tr>
      <w:tr w:rsidR="00D2464D" w:rsidRPr="00D2464D" w:rsidTr="00DA57AC">
        <w:trPr>
          <w:trHeight w:val="1351"/>
        </w:trPr>
        <w:tc>
          <w:tcPr>
            <w:tcW w:w="3964"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Exercise at least 5 times a week</w:t>
            </w:r>
          </w:p>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Exercise at least once per week</w:t>
            </w:r>
          </w:p>
          <w:p w:rsidR="00D2464D" w:rsidRPr="00D96F49" w:rsidRDefault="00D2464D" w:rsidP="009C01FC">
            <w:pPr>
              <w:spacing w:after="0" w:line="240" w:lineRule="auto"/>
              <w:rPr>
                <w:rFonts w:ascii="Tahoma" w:hAnsi="Tahoma" w:cs="Tahoma"/>
                <w:color w:val="000000"/>
                <w:sz w:val="18"/>
                <w:szCs w:val="18"/>
              </w:rPr>
            </w:pPr>
          </w:p>
        </w:tc>
        <w:tc>
          <w:tcPr>
            <w:tcW w:w="5103" w:type="dxa"/>
            <w:tcBorders>
              <w:left w:val="single" w:sz="4" w:space="0" w:color="auto"/>
            </w:tcBorders>
          </w:tcPr>
          <w:p w:rsidR="00D2464D" w:rsidRPr="00D96F49" w:rsidRDefault="00D2464D" w:rsidP="009C01FC">
            <w:pPr>
              <w:spacing w:after="0" w:line="240" w:lineRule="auto"/>
              <w:rPr>
                <w:rFonts w:ascii="Tahoma" w:hAnsi="Tahoma" w:cs="Tahoma"/>
                <w:color w:val="000000"/>
                <w:sz w:val="18"/>
                <w:szCs w:val="18"/>
              </w:rPr>
            </w:pPr>
            <w:r w:rsidRPr="00D96F49">
              <w:rPr>
                <w:rFonts w:ascii="Tahoma" w:hAnsi="Tahoma" w:cs="Tahoma"/>
                <w:color w:val="000000"/>
                <w:sz w:val="18"/>
                <w:szCs w:val="18"/>
              </w:rPr>
              <w:t>How often do you take moderate exercise? (e.g. brisk walk, leisure activity, heavy gardening, heavy housework or DIY) (please tick one box) (5 times a week or more; 3-4 times a week; 1-2 times a week; about once a month; within the last 6 months; over a year ago/never; never, due to health reasons)</w:t>
            </w:r>
          </w:p>
        </w:tc>
      </w:tr>
      <w:tr w:rsidR="00D2464D" w:rsidRPr="00D2464D" w:rsidTr="00DA57AC">
        <w:trPr>
          <w:trHeight w:val="1308"/>
        </w:trPr>
        <w:tc>
          <w:tcPr>
            <w:tcW w:w="3964" w:type="dxa"/>
            <w:tcBorders>
              <w:left w:val="single" w:sz="4" w:space="0" w:color="auto"/>
            </w:tcBorders>
          </w:tcPr>
          <w:p w:rsidR="00D2464D" w:rsidRPr="00D96F49" w:rsidRDefault="001E0C68" w:rsidP="009C01FC">
            <w:pPr>
              <w:spacing w:after="0" w:line="240" w:lineRule="auto"/>
              <w:rPr>
                <w:rFonts w:ascii="Tahoma" w:hAnsi="Tahoma" w:cs="Tahoma"/>
                <w:color w:val="000000"/>
                <w:sz w:val="18"/>
                <w:szCs w:val="18"/>
              </w:rPr>
            </w:pPr>
            <w:r>
              <w:rPr>
                <w:rFonts w:ascii="Tahoma" w:hAnsi="Tahoma" w:cs="Tahoma"/>
                <w:color w:val="000000"/>
                <w:sz w:val="18"/>
                <w:szCs w:val="18"/>
              </w:rPr>
              <w:t>Sport at least once per week</w:t>
            </w:r>
          </w:p>
        </w:tc>
        <w:tc>
          <w:tcPr>
            <w:tcW w:w="5103" w:type="dxa"/>
            <w:tcBorders>
              <w:left w:val="single" w:sz="4" w:space="0" w:color="auto"/>
            </w:tcBorders>
          </w:tcPr>
          <w:p w:rsidR="00CA5E32" w:rsidRPr="00D96F49" w:rsidRDefault="00D2464D" w:rsidP="001E0C68">
            <w:pPr>
              <w:spacing w:after="0" w:line="240" w:lineRule="auto"/>
              <w:rPr>
                <w:rFonts w:ascii="Tahoma" w:hAnsi="Tahoma" w:cs="Tahoma"/>
                <w:color w:val="000000"/>
                <w:sz w:val="18"/>
                <w:szCs w:val="18"/>
              </w:rPr>
            </w:pPr>
            <w:r w:rsidRPr="00D96F49">
              <w:rPr>
                <w:rFonts w:ascii="Tahoma" w:hAnsi="Tahoma" w:cs="Tahoma"/>
                <w:color w:val="000000"/>
                <w:sz w:val="18"/>
                <w:szCs w:val="18"/>
              </w:rPr>
              <w:t>How often do you take part in active sport (when you are active for 30 minutes or more)? (e.g. football, running, swimming) (please tick one box) (5 times a week or more; 3-4 times a week; 1-2 times a week; about once a month; within the last 6 months; over a year ago/never; never, due to health reasons)</w:t>
            </w:r>
          </w:p>
        </w:tc>
      </w:tr>
      <w:tr w:rsidR="00CA5E32" w:rsidRPr="00D2464D" w:rsidTr="00DA57AC">
        <w:trPr>
          <w:trHeight w:val="1014"/>
        </w:trPr>
        <w:tc>
          <w:tcPr>
            <w:tcW w:w="3964" w:type="dxa"/>
            <w:tcBorders>
              <w:left w:val="single" w:sz="4" w:space="0" w:color="auto"/>
            </w:tcBorders>
          </w:tcPr>
          <w:p w:rsidR="00CA5E32" w:rsidRPr="0023400E" w:rsidRDefault="001E0C68" w:rsidP="00CA5E32">
            <w:pPr>
              <w:spacing w:after="0" w:line="240" w:lineRule="auto"/>
              <w:rPr>
                <w:rFonts w:ascii="Tahoma" w:hAnsi="Tahoma" w:cs="Tahoma"/>
                <w:color w:val="000000"/>
                <w:sz w:val="18"/>
                <w:szCs w:val="18"/>
              </w:rPr>
            </w:pPr>
            <w:r>
              <w:rPr>
                <w:rFonts w:ascii="Tahoma" w:hAnsi="Tahoma" w:cs="Tahoma"/>
                <w:color w:val="000000"/>
                <w:sz w:val="18"/>
                <w:szCs w:val="18"/>
              </w:rPr>
              <w:t>Life Satisfaction</w:t>
            </w:r>
          </w:p>
          <w:p w:rsidR="00CA5E32" w:rsidRPr="0023400E" w:rsidRDefault="00CA5E32" w:rsidP="00CA5E32">
            <w:pPr>
              <w:spacing w:after="0" w:line="240" w:lineRule="auto"/>
              <w:rPr>
                <w:rFonts w:ascii="Tahoma" w:hAnsi="Tahoma" w:cs="Tahoma"/>
                <w:color w:val="000000"/>
                <w:sz w:val="18"/>
                <w:szCs w:val="18"/>
              </w:rPr>
            </w:pPr>
          </w:p>
          <w:p w:rsidR="00CA5E32" w:rsidRPr="0023400E" w:rsidRDefault="00CA5E32" w:rsidP="00CA5E32">
            <w:pPr>
              <w:spacing w:after="0" w:line="240" w:lineRule="auto"/>
              <w:rPr>
                <w:rFonts w:ascii="Tahoma" w:hAnsi="Tahoma" w:cs="Tahoma"/>
                <w:color w:val="000000"/>
                <w:sz w:val="18"/>
                <w:szCs w:val="18"/>
              </w:rPr>
            </w:pPr>
            <w:r w:rsidRPr="0023400E">
              <w:rPr>
                <w:rFonts w:ascii="Tahoma" w:hAnsi="Tahoma" w:cs="Tahoma"/>
                <w:color w:val="000000"/>
                <w:sz w:val="18"/>
                <w:szCs w:val="18"/>
              </w:rPr>
              <w:t>Life Satisfaction Scale</w:t>
            </w:r>
            <w:r w:rsidR="0023400E">
              <w:rPr>
                <w:rFonts w:ascii="Tahoma" w:hAnsi="Tahoma" w:cs="Tahoma"/>
                <w:color w:val="000000"/>
                <w:sz w:val="18"/>
                <w:szCs w:val="18"/>
              </w:rPr>
              <w:t xml:space="preserve"> (1-10 2006-2012, 0-10 2013)</w:t>
            </w:r>
          </w:p>
          <w:p w:rsidR="00CA5E32" w:rsidRPr="0023400E" w:rsidRDefault="00CA5E32" w:rsidP="00CA5E32">
            <w:pPr>
              <w:spacing w:after="0" w:line="240" w:lineRule="auto"/>
              <w:rPr>
                <w:rFonts w:ascii="Tahoma" w:hAnsi="Tahoma" w:cs="Tahoma"/>
                <w:color w:val="000000"/>
                <w:sz w:val="18"/>
                <w:szCs w:val="18"/>
              </w:rPr>
            </w:pPr>
          </w:p>
          <w:p w:rsidR="00CA5E32" w:rsidRPr="0023400E" w:rsidRDefault="00CA5E32" w:rsidP="00CA5E32">
            <w:pPr>
              <w:spacing w:after="0" w:line="240" w:lineRule="auto"/>
              <w:rPr>
                <w:rFonts w:ascii="Tahoma" w:hAnsi="Tahoma" w:cs="Tahoma"/>
                <w:color w:val="000000"/>
                <w:sz w:val="18"/>
                <w:szCs w:val="18"/>
              </w:rPr>
            </w:pPr>
            <w:r w:rsidRPr="0023400E">
              <w:rPr>
                <w:rFonts w:ascii="Tahoma" w:hAnsi="Tahoma" w:cs="Tahoma"/>
                <w:color w:val="000000"/>
                <w:sz w:val="18"/>
                <w:szCs w:val="18"/>
              </w:rPr>
              <w:t>Happiness (2006-2012 only. Not included 2013)</w:t>
            </w:r>
          </w:p>
        </w:tc>
        <w:tc>
          <w:tcPr>
            <w:tcW w:w="5103" w:type="dxa"/>
            <w:tcBorders>
              <w:left w:val="single" w:sz="4" w:space="0" w:color="auto"/>
            </w:tcBorders>
          </w:tcPr>
          <w:p w:rsidR="00CA5E32" w:rsidRPr="0023400E" w:rsidRDefault="00CA5E32" w:rsidP="00CA5E32">
            <w:pPr>
              <w:spacing w:after="0" w:line="240" w:lineRule="auto"/>
              <w:rPr>
                <w:rFonts w:ascii="Tahoma" w:hAnsi="Tahoma" w:cs="Tahoma"/>
                <w:color w:val="000000"/>
                <w:sz w:val="18"/>
                <w:szCs w:val="18"/>
              </w:rPr>
            </w:pPr>
            <w:r w:rsidRPr="0023400E">
              <w:rPr>
                <w:rFonts w:ascii="Tahoma" w:hAnsi="Tahoma" w:cs="Tahoma"/>
                <w:sz w:val="18"/>
                <w:szCs w:val="18"/>
              </w:rPr>
              <w:t>Overall, how satisfied are you with your life nowadays?</w:t>
            </w:r>
            <w:r w:rsidR="0023400E">
              <w:rPr>
                <w:rFonts w:ascii="Tahoma" w:hAnsi="Tahoma" w:cs="Tahoma"/>
                <w:sz w:val="18"/>
                <w:szCs w:val="18"/>
              </w:rPr>
              <w:t xml:space="preserve"> (</w:t>
            </w:r>
            <w:r w:rsidR="005D5B5A">
              <w:rPr>
                <w:rFonts w:ascii="Tahoma" w:hAnsi="Tahoma" w:cs="Tahoma"/>
                <w:sz w:val="18"/>
                <w:szCs w:val="18"/>
              </w:rPr>
              <w:t xml:space="preserve">very </w:t>
            </w:r>
            <w:r w:rsidR="0023400E">
              <w:rPr>
                <w:rFonts w:ascii="Tahoma" w:hAnsi="Tahoma" w:cs="Tahoma"/>
                <w:sz w:val="18"/>
                <w:szCs w:val="18"/>
              </w:rPr>
              <w:t>low</w:t>
            </w:r>
            <w:r w:rsidR="005D5B5A">
              <w:rPr>
                <w:rFonts w:ascii="Tahoma" w:hAnsi="Tahoma" w:cs="Tahoma"/>
                <w:sz w:val="18"/>
                <w:szCs w:val="18"/>
              </w:rPr>
              <w:t>,</w:t>
            </w:r>
            <w:r w:rsidR="0023400E">
              <w:rPr>
                <w:rFonts w:ascii="Tahoma" w:hAnsi="Tahoma" w:cs="Tahoma"/>
                <w:sz w:val="18"/>
                <w:szCs w:val="18"/>
              </w:rPr>
              <w:t xml:space="preserve"> low</w:t>
            </w:r>
            <w:r w:rsidR="005D5B5A">
              <w:rPr>
                <w:rFonts w:ascii="Tahoma" w:hAnsi="Tahoma" w:cs="Tahoma"/>
                <w:sz w:val="18"/>
                <w:szCs w:val="18"/>
              </w:rPr>
              <w:t>,</w:t>
            </w:r>
            <w:r w:rsidR="00F15313">
              <w:rPr>
                <w:rFonts w:ascii="Tahoma" w:hAnsi="Tahoma" w:cs="Tahoma"/>
                <w:sz w:val="18"/>
                <w:szCs w:val="18"/>
              </w:rPr>
              <w:t xml:space="preserve"> medium or</w:t>
            </w:r>
            <w:r w:rsidR="0023400E">
              <w:rPr>
                <w:rFonts w:ascii="Tahoma" w:hAnsi="Tahoma" w:cs="Tahoma"/>
                <w:sz w:val="18"/>
                <w:szCs w:val="18"/>
              </w:rPr>
              <w:t xml:space="preserve"> high)</w:t>
            </w:r>
          </w:p>
          <w:p w:rsidR="0023400E" w:rsidRPr="0023400E" w:rsidRDefault="0023400E" w:rsidP="0023400E">
            <w:pPr>
              <w:spacing w:after="0" w:line="240" w:lineRule="auto"/>
              <w:rPr>
                <w:rFonts w:ascii="Tahoma" w:hAnsi="Tahoma" w:cs="Tahoma"/>
                <w:color w:val="000000"/>
                <w:sz w:val="18"/>
                <w:szCs w:val="18"/>
              </w:rPr>
            </w:pPr>
            <w:r w:rsidRPr="0023400E">
              <w:rPr>
                <w:rFonts w:ascii="Tahoma" w:hAnsi="Tahoma" w:cs="Tahoma"/>
                <w:sz w:val="18"/>
                <w:szCs w:val="18"/>
              </w:rPr>
              <w:t>Overall, how satisfied are you with your life nowadays?</w:t>
            </w:r>
            <w:r>
              <w:rPr>
                <w:rFonts w:ascii="Tahoma" w:hAnsi="Tahoma" w:cs="Tahoma"/>
                <w:sz w:val="18"/>
                <w:szCs w:val="18"/>
              </w:rPr>
              <w:t xml:space="preserve"> (scale from 0(2013) 1(2006-2012) very low to 10 very high)</w:t>
            </w:r>
          </w:p>
          <w:p w:rsidR="00CA5E32" w:rsidRPr="0023400E" w:rsidRDefault="001E0C68" w:rsidP="00CA5E32">
            <w:pPr>
              <w:spacing w:after="0" w:line="240" w:lineRule="auto"/>
              <w:rPr>
                <w:rFonts w:ascii="Tahoma" w:hAnsi="Tahoma" w:cs="Tahoma"/>
                <w:color w:val="000000"/>
                <w:sz w:val="18"/>
                <w:szCs w:val="18"/>
              </w:rPr>
            </w:pPr>
            <w:r w:rsidRPr="0023400E">
              <w:rPr>
                <w:rFonts w:ascii="Tahoma" w:hAnsi="Tahoma" w:cs="Tahoma"/>
                <w:sz w:val="18"/>
                <w:szCs w:val="18"/>
              </w:rPr>
              <w:t xml:space="preserve">Overall, how </w:t>
            </w:r>
            <w:r>
              <w:rPr>
                <w:rFonts w:ascii="Tahoma" w:hAnsi="Tahoma" w:cs="Tahoma"/>
                <w:sz w:val="18"/>
                <w:szCs w:val="18"/>
              </w:rPr>
              <w:t xml:space="preserve">happy are you </w:t>
            </w:r>
            <w:r w:rsidRPr="0023400E">
              <w:rPr>
                <w:rFonts w:ascii="Tahoma" w:hAnsi="Tahoma" w:cs="Tahoma"/>
                <w:sz w:val="18"/>
                <w:szCs w:val="18"/>
              </w:rPr>
              <w:t>nowadays?</w:t>
            </w:r>
            <w:r w:rsidRPr="00D96F49">
              <w:rPr>
                <w:rFonts w:ascii="Tahoma" w:hAnsi="Tahoma" w:cs="Tahoma"/>
                <w:color w:val="000000"/>
                <w:sz w:val="18"/>
                <w:szCs w:val="18"/>
              </w:rPr>
              <w:t>) (please tick one box) (</w:t>
            </w:r>
            <w:r>
              <w:rPr>
                <w:rFonts w:ascii="Tahoma" w:hAnsi="Tahoma" w:cs="Tahoma"/>
                <w:color w:val="000000"/>
                <w:sz w:val="18"/>
                <w:szCs w:val="18"/>
              </w:rPr>
              <w:t>very happy; quite happy; not very happy; not at all happy</w:t>
            </w:r>
            <w:r w:rsidRPr="00D96F49">
              <w:rPr>
                <w:rFonts w:ascii="Tahoma" w:hAnsi="Tahoma" w:cs="Tahoma"/>
                <w:color w:val="000000"/>
                <w:sz w:val="18"/>
                <w:szCs w:val="18"/>
              </w:rPr>
              <w:t>)</w:t>
            </w:r>
          </w:p>
        </w:tc>
      </w:tr>
      <w:tr w:rsidR="00CA5E32" w:rsidRPr="00D2464D" w:rsidTr="00DA57AC">
        <w:trPr>
          <w:trHeight w:val="1266"/>
        </w:trPr>
        <w:tc>
          <w:tcPr>
            <w:tcW w:w="3964"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Something prevents me from leaving the house (the following can be specified)</w:t>
            </w:r>
          </w:p>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 xml:space="preserve">   Fear of crime</w:t>
            </w:r>
          </w:p>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 xml:space="preserve">   Lack of confidence</w:t>
            </w:r>
          </w:p>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 xml:space="preserve">   Inaccessible public transport</w:t>
            </w:r>
          </w:p>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 xml:space="preserve">   Lack of support and assistance</w:t>
            </w:r>
          </w:p>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 xml:space="preserve">   Financial circumstances</w:t>
            </w:r>
          </w:p>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 xml:space="preserve">   Disability</w:t>
            </w:r>
          </w:p>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 xml:space="preserve">   Poor health</w:t>
            </w:r>
          </w:p>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 xml:space="preserve">   Caring responsibilities </w:t>
            </w:r>
          </w:p>
        </w:tc>
        <w:tc>
          <w:tcPr>
            <w:tcW w:w="5103"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Does anything prevent you from leaving the home when you want to or need to?  (please tick any that apply) (nothing/never; fear of crime; lack of confidence; inaccessible public transport; lack of support and assistance; financial circumstances; disability; poor health; caring responsibilities; fear of losing parking space)</w:t>
            </w:r>
          </w:p>
        </w:tc>
      </w:tr>
      <w:tr w:rsidR="00CA5E32" w:rsidRPr="00D2464D" w:rsidTr="00DA57AC">
        <w:trPr>
          <w:trHeight w:val="1425"/>
        </w:trPr>
        <w:tc>
          <w:tcPr>
            <w:tcW w:w="3964"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lastRenderedPageBreak/>
              <w:t>Range/quality outdoor events</w:t>
            </w:r>
          </w:p>
          <w:p w:rsidR="00CA5E32" w:rsidRPr="00D96F49" w:rsidRDefault="00CA5E32" w:rsidP="00CA5E32">
            <w:pPr>
              <w:spacing w:after="0" w:line="240" w:lineRule="auto"/>
              <w:rPr>
                <w:rFonts w:ascii="Tahoma" w:hAnsi="Tahoma" w:cs="Tahoma"/>
                <w:color w:val="000000"/>
                <w:sz w:val="18"/>
                <w:szCs w:val="18"/>
              </w:rPr>
            </w:pPr>
          </w:p>
        </w:tc>
        <w:tc>
          <w:tcPr>
            <w:tcW w:w="5103"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How satisfied are you with the range and quality of outdoor events in Bristol?  (e.g. Bristol Harbour Festival, Bristol Balloon Fiesta, Bristol’s Biggest Bike Ride, and events in local parks) (tick one box only) (very satisfied; fairly satisfied; neither/ nor; fairly dissatisfied; very dissatisfied; does not apply)</w:t>
            </w:r>
          </w:p>
        </w:tc>
      </w:tr>
      <w:tr w:rsidR="00CA5E32" w:rsidRPr="00D2464D" w:rsidTr="00DA57AC">
        <w:trPr>
          <w:trHeight w:val="323"/>
        </w:trPr>
        <w:tc>
          <w:tcPr>
            <w:tcW w:w="3964"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Live alone</w:t>
            </w:r>
          </w:p>
          <w:p w:rsidR="00CA5E32" w:rsidRPr="00D96F49" w:rsidRDefault="00CA5E32" w:rsidP="00CA5E32">
            <w:pPr>
              <w:spacing w:after="0" w:line="240" w:lineRule="auto"/>
              <w:rPr>
                <w:rFonts w:ascii="Tahoma" w:hAnsi="Tahoma" w:cs="Tahoma"/>
                <w:color w:val="000000"/>
                <w:sz w:val="18"/>
                <w:szCs w:val="18"/>
              </w:rPr>
            </w:pPr>
          </w:p>
        </w:tc>
        <w:tc>
          <w:tcPr>
            <w:tcW w:w="5103"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Including yourself how many people live in your home? (if you live by yourself write 1 in the box)</w:t>
            </w:r>
          </w:p>
        </w:tc>
      </w:tr>
      <w:tr w:rsidR="00CA5E32" w:rsidRPr="00D2464D" w:rsidTr="00DA57AC">
        <w:trPr>
          <w:trHeight w:val="625"/>
        </w:trPr>
        <w:tc>
          <w:tcPr>
            <w:tcW w:w="3964"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General health in past 12 months</w:t>
            </w:r>
          </w:p>
          <w:p w:rsidR="00CA5E32" w:rsidRPr="00D96F49" w:rsidRDefault="00CA5E32" w:rsidP="00CA5E32">
            <w:pPr>
              <w:spacing w:after="0" w:line="240" w:lineRule="auto"/>
              <w:rPr>
                <w:rFonts w:ascii="Tahoma" w:hAnsi="Tahoma" w:cs="Tahoma"/>
                <w:color w:val="000000"/>
                <w:sz w:val="18"/>
                <w:szCs w:val="18"/>
              </w:rPr>
            </w:pPr>
          </w:p>
        </w:tc>
        <w:tc>
          <w:tcPr>
            <w:tcW w:w="5103"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In the last 12 months, how would you say your health has been on the whole? (please tick one box) (good; fairly good; not good)</w:t>
            </w:r>
          </w:p>
        </w:tc>
      </w:tr>
      <w:tr w:rsidR="00CA5E32" w:rsidRPr="00D2464D" w:rsidTr="00DA57AC">
        <w:trPr>
          <w:trHeight w:val="710"/>
        </w:trPr>
        <w:tc>
          <w:tcPr>
            <w:tcW w:w="3964"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Limiting long-term illness</w:t>
            </w:r>
          </w:p>
        </w:tc>
        <w:tc>
          <w:tcPr>
            <w:tcW w:w="5103"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Do you have any long-term illness, health problem or disability which limits your daily activities or work you can do? (include problems which are due to old age) (yes; no)</w:t>
            </w:r>
          </w:p>
        </w:tc>
      </w:tr>
      <w:tr w:rsidR="00CA5E32" w:rsidRPr="00D2464D" w:rsidTr="00DA57AC">
        <w:trPr>
          <w:trHeight w:val="249"/>
        </w:trPr>
        <w:tc>
          <w:tcPr>
            <w:tcW w:w="3964"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Accidental fall last in last 12 months</w:t>
            </w:r>
          </w:p>
        </w:tc>
        <w:tc>
          <w:tcPr>
            <w:tcW w:w="5103"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Have you accidentally fallen in the last 12 months? (yes; no)</w:t>
            </w:r>
          </w:p>
        </w:tc>
      </w:tr>
      <w:tr w:rsidR="00CA5E32" w:rsidRPr="00D96F49" w:rsidTr="00DA57AC">
        <w:trPr>
          <w:trHeight w:val="1292"/>
        </w:trPr>
        <w:tc>
          <w:tcPr>
            <w:tcW w:w="3964"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Overweight or obese</w:t>
            </w:r>
          </w:p>
        </w:tc>
        <w:tc>
          <w:tcPr>
            <w:tcW w:w="5103"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Weight is a current health concern. (if you are able to weigh yourself or measure your height, please do so wearing light clothing and without shoes)</w:t>
            </w:r>
          </w:p>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What is your weight (you can use stone &amp; pounds or kilograms)</w:t>
            </w:r>
          </w:p>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What is your height (you can</w:t>
            </w:r>
            <w:r>
              <w:rPr>
                <w:rFonts w:ascii="Tahoma" w:hAnsi="Tahoma" w:cs="Tahoma"/>
                <w:color w:val="000000"/>
                <w:sz w:val="18"/>
                <w:szCs w:val="18"/>
              </w:rPr>
              <w:t xml:space="preserve"> use feet and inches or meters)</w:t>
            </w:r>
          </w:p>
        </w:tc>
      </w:tr>
      <w:tr w:rsidR="00CA5E32" w:rsidRPr="00D2464D" w:rsidTr="00DA57AC">
        <w:trPr>
          <w:trHeight w:val="393"/>
        </w:trPr>
        <w:tc>
          <w:tcPr>
            <w:tcW w:w="3964"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Sex</w:t>
            </w:r>
          </w:p>
        </w:tc>
        <w:tc>
          <w:tcPr>
            <w:tcW w:w="5103"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Are you? (male; female)</w:t>
            </w:r>
          </w:p>
        </w:tc>
      </w:tr>
      <w:tr w:rsidR="00CA5E32" w:rsidRPr="00D2464D" w:rsidTr="00DA57AC">
        <w:trPr>
          <w:trHeight w:val="424"/>
        </w:trPr>
        <w:tc>
          <w:tcPr>
            <w:tcW w:w="3964"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Age</w:t>
            </w:r>
          </w:p>
        </w:tc>
        <w:tc>
          <w:tcPr>
            <w:tcW w:w="5103"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What age are you?</w:t>
            </w:r>
          </w:p>
        </w:tc>
      </w:tr>
      <w:tr w:rsidR="00CA5E32" w:rsidRPr="00D2464D" w:rsidTr="00DA57AC">
        <w:trPr>
          <w:trHeight w:val="841"/>
        </w:trPr>
        <w:tc>
          <w:tcPr>
            <w:tcW w:w="3964"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BME</w:t>
            </w:r>
            <w:r w:rsidR="001E0C68">
              <w:rPr>
                <w:rFonts w:ascii="Tahoma" w:hAnsi="Tahoma" w:cs="Tahoma"/>
                <w:color w:val="000000"/>
                <w:sz w:val="18"/>
                <w:szCs w:val="18"/>
              </w:rPr>
              <w:t xml:space="preserve"> (Black or Ethnic Minority)</w:t>
            </w:r>
          </w:p>
        </w:tc>
        <w:tc>
          <w:tcPr>
            <w:tcW w:w="5103" w:type="dxa"/>
            <w:tcBorders>
              <w:left w:val="single" w:sz="4" w:space="0" w:color="auto"/>
            </w:tcBorders>
          </w:tcPr>
          <w:p w:rsidR="00CA5E32" w:rsidRPr="00D96F49" w:rsidRDefault="00CA5E32" w:rsidP="00CA5E32">
            <w:pPr>
              <w:spacing w:after="0" w:line="240" w:lineRule="auto"/>
              <w:rPr>
                <w:rFonts w:ascii="Tahoma" w:hAnsi="Tahoma" w:cs="Tahoma"/>
                <w:color w:val="000000"/>
                <w:sz w:val="18"/>
                <w:szCs w:val="18"/>
              </w:rPr>
            </w:pPr>
            <w:r w:rsidRPr="00D96F49">
              <w:rPr>
                <w:rFonts w:ascii="Tahoma" w:hAnsi="Tahoma" w:cs="Tahoma"/>
                <w:color w:val="000000"/>
                <w:sz w:val="18"/>
                <w:szCs w:val="18"/>
              </w:rPr>
              <w:t xml:space="preserve">How would you describe your ethnic origin? (please tick 1 box) (white or white British; black or black British; Asian or Asian British; mixed background (please describe); other </w:t>
            </w:r>
            <w:r w:rsidR="001E0C68">
              <w:rPr>
                <w:rFonts w:ascii="Tahoma" w:hAnsi="Tahoma" w:cs="Tahoma"/>
                <w:color w:val="000000"/>
                <w:sz w:val="18"/>
                <w:szCs w:val="18"/>
              </w:rPr>
              <w:t>ethnic group (please describe))</w:t>
            </w:r>
          </w:p>
        </w:tc>
      </w:tr>
    </w:tbl>
    <w:p w:rsidR="00D2464D" w:rsidRPr="00D2464D" w:rsidRDefault="00D2464D" w:rsidP="00D2464D">
      <w:pPr>
        <w:rPr>
          <w:rFonts w:ascii="Tahoma" w:hAnsi="Tahoma" w:cs="Tahoma"/>
          <w:b/>
          <w:noProof/>
          <w:sz w:val="20"/>
          <w:szCs w:val="20"/>
        </w:rPr>
      </w:pPr>
      <w:r w:rsidRPr="00D2464D">
        <w:rPr>
          <w:rFonts w:ascii="Tahoma" w:hAnsi="Tahoma" w:cs="Tahoma"/>
          <w:color w:val="000000"/>
          <w:sz w:val="20"/>
          <w:szCs w:val="20"/>
        </w:rPr>
        <w:br w:type="page"/>
      </w:r>
      <w:r w:rsidRPr="00D2464D">
        <w:rPr>
          <w:rFonts w:ascii="Tahoma" w:hAnsi="Tahoma" w:cs="Tahoma"/>
          <w:b/>
          <w:noProof/>
          <w:sz w:val="20"/>
          <w:szCs w:val="20"/>
        </w:rPr>
        <w:lastRenderedPageBreak/>
        <w:t xml:space="preserve">Appendix </w:t>
      </w:r>
      <w:r w:rsidR="00562BE6">
        <w:rPr>
          <w:rFonts w:ascii="Tahoma" w:hAnsi="Tahoma" w:cs="Tahoma"/>
          <w:b/>
          <w:noProof/>
          <w:sz w:val="20"/>
          <w:szCs w:val="20"/>
        </w:rPr>
        <w:t>4</w:t>
      </w:r>
      <w:r w:rsidRPr="00D2464D">
        <w:rPr>
          <w:rFonts w:ascii="Tahoma" w:hAnsi="Tahoma" w:cs="Tahoma"/>
          <w:b/>
          <w:noProof/>
          <w:sz w:val="20"/>
          <w:szCs w:val="20"/>
        </w:rPr>
        <w:t>: Tables corresponding to figures</w:t>
      </w:r>
    </w:p>
    <w:p w:rsidR="00D2464D" w:rsidRPr="009C01FC" w:rsidRDefault="00D2464D" w:rsidP="00D2464D">
      <w:pPr>
        <w:rPr>
          <w:rFonts w:ascii="Tahoma" w:hAnsi="Tahoma" w:cs="Tahoma"/>
          <w:color w:val="FF0000"/>
          <w:sz w:val="20"/>
          <w:szCs w:val="20"/>
        </w:rPr>
      </w:pPr>
      <w:proofErr w:type="gramStart"/>
      <w:r w:rsidRPr="00D2464D">
        <w:rPr>
          <w:rFonts w:ascii="Tahoma" w:hAnsi="Tahoma" w:cs="Tahoma"/>
          <w:b/>
          <w:color w:val="000000"/>
          <w:sz w:val="20"/>
          <w:szCs w:val="20"/>
        </w:rPr>
        <w:t xml:space="preserve">Figure </w:t>
      </w:r>
      <w:r w:rsidR="0013397C">
        <w:rPr>
          <w:rFonts w:ascii="Tahoma" w:hAnsi="Tahoma" w:cs="Tahoma"/>
          <w:b/>
          <w:color w:val="000000"/>
          <w:sz w:val="20"/>
          <w:szCs w:val="20"/>
        </w:rPr>
        <w:t>1</w:t>
      </w:r>
      <w:r w:rsidR="0099485F">
        <w:rPr>
          <w:rFonts w:ascii="Tahoma" w:hAnsi="Tahoma" w:cs="Tahoma"/>
          <w:color w:val="000000"/>
          <w:sz w:val="20"/>
          <w:szCs w:val="20"/>
        </w:rPr>
        <w:t>.</w:t>
      </w:r>
      <w:proofErr w:type="gramEnd"/>
      <w:r w:rsidR="0099485F">
        <w:rPr>
          <w:rFonts w:ascii="Tahoma" w:hAnsi="Tahoma" w:cs="Tahoma"/>
          <w:color w:val="000000"/>
          <w:sz w:val="20"/>
          <w:szCs w:val="20"/>
        </w:rPr>
        <w:t xml:space="preserve"> Number (%) of respondent</w:t>
      </w:r>
      <w:r w:rsidRPr="00D2464D">
        <w:rPr>
          <w:rFonts w:ascii="Tahoma" w:hAnsi="Tahoma" w:cs="Tahoma"/>
          <w:color w:val="000000"/>
          <w:sz w:val="20"/>
          <w:szCs w:val="20"/>
        </w:rPr>
        <w:t xml:space="preserve">s </w:t>
      </w:r>
      <w:r w:rsidR="00646746">
        <w:rPr>
          <w:rFonts w:ascii="Tahoma" w:hAnsi="Tahoma" w:cs="Tahoma"/>
          <w:color w:val="000000"/>
          <w:sz w:val="20"/>
          <w:szCs w:val="20"/>
        </w:rPr>
        <w:t>who reported medium</w:t>
      </w:r>
      <w:r w:rsidR="004E7A55">
        <w:rPr>
          <w:rFonts w:ascii="Tahoma" w:hAnsi="Tahoma" w:cs="Tahoma"/>
          <w:color w:val="000000"/>
          <w:sz w:val="20"/>
          <w:szCs w:val="20"/>
        </w:rPr>
        <w:t>/</w:t>
      </w:r>
      <w:r w:rsidR="00646746">
        <w:rPr>
          <w:rFonts w:ascii="Tahoma" w:hAnsi="Tahoma" w:cs="Tahoma"/>
          <w:color w:val="000000"/>
          <w:sz w:val="20"/>
          <w:szCs w:val="20"/>
        </w:rPr>
        <w:t>high</w:t>
      </w:r>
      <w:r w:rsidR="00D67C98">
        <w:rPr>
          <w:rFonts w:ascii="Tahoma" w:hAnsi="Tahoma" w:cs="Tahoma"/>
          <w:color w:val="000000"/>
          <w:sz w:val="20"/>
          <w:szCs w:val="20"/>
        </w:rPr>
        <w:t xml:space="preserve"> life satisfaction</w:t>
      </w:r>
      <w:r w:rsidR="009E5EC9">
        <w:rPr>
          <w:rFonts w:ascii="Tahoma" w:hAnsi="Tahoma" w:cs="Tahoma"/>
          <w:color w:val="000000"/>
          <w:sz w:val="20"/>
          <w:szCs w:val="20"/>
        </w:rPr>
        <w:t xml:space="preserve"> rating</w:t>
      </w:r>
      <w:r w:rsidR="0099485F">
        <w:rPr>
          <w:rFonts w:ascii="Tahoma" w:hAnsi="Tahoma" w:cs="Tahoma"/>
          <w:color w:val="000000"/>
          <w:sz w:val="20"/>
          <w:szCs w:val="20"/>
        </w:rPr>
        <w:t>, by age group and</w:t>
      </w:r>
      <w:r w:rsidRPr="00D2464D">
        <w:rPr>
          <w:rFonts w:ascii="Tahoma" w:hAnsi="Tahoma" w:cs="Tahoma"/>
          <w:color w:val="000000"/>
          <w:sz w:val="20"/>
          <w:szCs w:val="20"/>
        </w:rPr>
        <w:t xml:space="preserve"> gender</w:t>
      </w:r>
      <w:r w:rsidR="000F6E07">
        <w:rPr>
          <w:rFonts w:ascii="Tahoma" w:hAnsi="Tahoma" w:cs="Tahoma"/>
          <w:color w:val="000000"/>
          <w:sz w:val="20"/>
          <w:szCs w:val="20"/>
        </w:rPr>
        <w:t xml:space="preserve"> </w:t>
      </w:r>
      <w:r w:rsidR="00386D96">
        <w:rPr>
          <w:rFonts w:ascii="Tahoma" w:hAnsi="Tahoma" w:cs="Tahoma"/>
          <w:color w:val="000000"/>
          <w:sz w:val="20"/>
          <w:szCs w:val="20"/>
        </w:rPr>
        <w:t xml:space="preserve">2011-2013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1417"/>
        <w:gridCol w:w="1559"/>
        <w:gridCol w:w="1560"/>
        <w:gridCol w:w="1559"/>
      </w:tblGrid>
      <w:tr w:rsidR="00D2464D" w:rsidRPr="0099485F" w:rsidTr="00D67C98">
        <w:tc>
          <w:tcPr>
            <w:tcW w:w="2122" w:type="dxa"/>
          </w:tcPr>
          <w:p w:rsidR="00D2464D" w:rsidRPr="004C720D" w:rsidRDefault="00D2464D" w:rsidP="009C01FC">
            <w:pPr>
              <w:spacing w:after="0" w:line="240" w:lineRule="auto"/>
              <w:rPr>
                <w:rFonts w:ascii="Tahoma" w:hAnsi="Tahoma" w:cs="Tahoma"/>
                <w:b/>
                <w:color w:val="000000"/>
                <w:sz w:val="18"/>
                <w:szCs w:val="18"/>
              </w:rPr>
            </w:pPr>
          </w:p>
        </w:tc>
        <w:tc>
          <w:tcPr>
            <w:tcW w:w="2976" w:type="dxa"/>
            <w:gridSpan w:val="2"/>
          </w:tcPr>
          <w:p w:rsidR="00D2464D" w:rsidRPr="00D67C98" w:rsidRDefault="00D2464D" w:rsidP="009C01FC">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Males</w:t>
            </w:r>
          </w:p>
        </w:tc>
        <w:tc>
          <w:tcPr>
            <w:tcW w:w="3119" w:type="dxa"/>
            <w:gridSpan w:val="2"/>
          </w:tcPr>
          <w:p w:rsidR="00D2464D" w:rsidRPr="00D67C98" w:rsidRDefault="00D2464D" w:rsidP="009C01FC">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Females</w:t>
            </w:r>
          </w:p>
        </w:tc>
      </w:tr>
      <w:tr w:rsidR="00D2464D" w:rsidRPr="0099485F" w:rsidTr="00D67C98">
        <w:tc>
          <w:tcPr>
            <w:tcW w:w="2122" w:type="dxa"/>
            <w:vAlign w:val="bottom"/>
          </w:tcPr>
          <w:p w:rsidR="00D2464D" w:rsidRPr="00D67C98" w:rsidRDefault="00D2464D" w:rsidP="009C01FC">
            <w:pPr>
              <w:spacing w:after="0" w:line="240" w:lineRule="auto"/>
              <w:rPr>
                <w:rFonts w:ascii="Tahoma" w:hAnsi="Tahoma" w:cs="Tahoma"/>
                <w:color w:val="000000"/>
                <w:sz w:val="18"/>
                <w:szCs w:val="18"/>
              </w:rPr>
            </w:pPr>
            <w:r w:rsidRPr="00D67C98">
              <w:rPr>
                <w:rFonts w:ascii="Tahoma" w:hAnsi="Tahoma" w:cs="Tahoma"/>
                <w:color w:val="000000"/>
                <w:sz w:val="18"/>
                <w:szCs w:val="18"/>
              </w:rPr>
              <w:t>Age band</w:t>
            </w:r>
          </w:p>
        </w:tc>
        <w:tc>
          <w:tcPr>
            <w:tcW w:w="1417" w:type="dxa"/>
          </w:tcPr>
          <w:p w:rsidR="00D67C98" w:rsidRPr="00D67C98" w:rsidRDefault="00D67C98" w:rsidP="009C01FC">
            <w:pPr>
              <w:spacing w:after="0" w:line="240" w:lineRule="auto"/>
              <w:jc w:val="center"/>
              <w:rPr>
                <w:rFonts w:ascii="Tahoma" w:hAnsi="Tahoma" w:cs="Tahoma"/>
                <w:color w:val="000000"/>
                <w:sz w:val="18"/>
                <w:szCs w:val="18"/>
              </w:rPr>
            </w:pPr>
          </w:p>
          <w:p w:rsidR="00D2464D" w:rsidRPr="00D67C98" w:rsidRDefault="00D67C98" w:rsidP="009C01FC">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n</w:t>
            </w:r>
            <w:r w:rsidR="00404401" w:rsidRPr="00D67C98">
              <w:rPr>
                <w:rFonts w:ascii="Tahoma" w:hAnsi="Tahoma" w:cs="Tahoma"/>
                <w:color w:val="000000"/>
                <w:sz w:val="18"/>
                <w:szCs w:val="18"/>
              </w:rPr>
              <w:t xml:space="preserve"> / N</w:t>
            </w:r>
          </w:p>
        </w:tc>
        <w:tc>
          <w:tcPr>
            <w:tcW w:w="1559" w:type="dxa"/>
          </w:tcPr>
          <w:p w:rsidR="00D2464D" w:rsidRPr="00D67C98" w:rsidRDefault="0099485F" w:rsidP="009E5EC9">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 xml:space="preserve">% </w:t>
            </w:r>
            <w:r w:rsidR="00D67C98" w:rsidRPr="00D67C98">
              <w:rPr>
                <w:rFonts w:ascii="Tahoma" w:hAnsi="Tahoma" w:cs="Tahoma"/>
                <w:color w:val="000000"/>
                <w:sz w:val="18"/>
                <w:szCs w:val="18"/>
              </w:rPr>
              <w:t>positive life satisfaction</w:t>
            </w:r>
          </w:p>
        </w:tc>
        <w:tc>
          <w:tcPr>
            <w:tcW w:w="1560" w:type="dxa"/>
          </w:tcPr>
          <w:p w:rsidR="00D67C98" w:rsidRPr="00D67C98" w:rsidRDefault="00D67C98" w:rsidP="009C01FC">
            <w:pPr>
              <w:spacing w:after="0" w:line="240" w:lineRule="auto"/>
              <w:jc w:val="center"/>
              <w:rPr>
                <w:rFonts w:ascii="Tahoma" w:hAnsi="Tahoma" w:cs="Tahoma"/>
                <w:color w:val="000000"/>
                <w:sz w:val="18"/>
                <w:szCs w:val="18"/>
              </w:rPr>
            </w:pPr>
          </w:p>
          <w:p w:rsidR="00D2464D" w:rsidRPr="00D67C98" w:rsidRDefault="00D67C98" w:rsidP="009C01FC">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n</w:t>
            </w:r>
            <w:r w:rsidR="00404401" w:rsidRPr="00D67C98">
              <w:rPr>
                <w:rFonts w:ascii="Tahoma" w:hAnsi="Tahoma" w:cs="Tahoma"/>
                <w:color w:val="000000"/>
                <w:sz w:val="18"/>
                <w:szCs w:val="18"/>
              </w:rPr>
              <w:t xml:space="preserve"> / N</w:t>
            </w:r>
          </w:p>
        </w:tc>
        <w:tc>
          <w:tcPr>
            <w:tcW w:w="1559" w:type="dxa"/>
          </w:tcPr>
          <w:p w:rsidR="00D2464D" w:rsidRPr="00D67C98" w:rsidRDefault="0099485F" w:rsidP="009E5EC9">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 xml:space="preserve">% </w:t>
            </w:r>
            <w:r w:rsidR="00D67C98" w:rsidRPr="00D67C98">
              <w:rPr>
                <w:rFonts w:ascii="Tahoma" w:hAnsi="Tahoma" w:cs="Tahoma"/>
                <w:color w:val="000000"/>
                <w:sz w:val="18"/>
                <w:szCs w:val="18"/>
              </w:rPr>
              <w:t>positive life satisfaction</w:t>
            </w:r>
          </w:p>
        </w:tc>
      </w:tr>
      <w:tr w:rsidR="00D2464D" w:rsidRPr="0099485F" w:rsidTr="00D67C98">
        <w:tc>
          <w:tcPr>
            <w:tcW w:w="2122" w:type="dxa"/>
            <w:vAlign w:val="bottom"/>
          </w:tcPr>
          <w:p w:rsidR="00D2464D" w:rsidRPr="0099485F" w:rsidRDefault="00D2464D" w:rsidP="009C01FC">
            <w:pPr>
              <w:spacing w:after="0" w:line="240" w:lineRule="auto"/>
              <w:rPr>
                <w:rFonts w:ascii="Tahoma" w:hAnsi="Tahoma" w:cs="Tahoma"/>
                <w:color w:val="000000"/>
                <w:sz w:val="18"/>
                <w:szCs w:val="18"/>
              </w:rPr>
            </w:pPr>
            <w:r w:rsidRPr="0099485F">
              <w:rPr>
                <w:rFonts w:ascii="Tahoma" w:hAnsi="Tahoma" w:cs="Tahoma"/>
                <w:color w:val="000000"/>
                <w:sz w:val="18"/>
                <w:szCs w:val="18"/>
              </w:rPr>
              <w:t>55 – 59</w:t>
            </w:r>
          </w:p>
        </w:tc>
        <w:tc>
          <w:tcPr>
            <w:tcW w:w="1417"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385</w:t>
            </w:r>
            <w:r w:rsidR="00404401">
              <w:rPr>
                <w:rFonts w:ascii="Tahoma" w:hAnsi="Tahoma" w:cs="Tahoma"/>
                <w:color w:val="000000"/>
                <w:sz w:val="18"/>
                <w:szCs w:val="18"/>
              </w:rPr>
              <w:t xml:space="preserve"> / 572</w:t>
            </w:r>
          </w:p>
        </w:tc>
        <w:tc>
          <w:tcPr>
            <w:tcW w:w="1559"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67.31</w:t>
            </w:r>
          </w:p>
        </w:tc>
        <w:tc>
          <w:tcPr>
            <w:tcW w:w="1560"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497</w:t>
            </w:r>
            <w:r w:rsidR="002A11AA">
              <w:rPr>
                <w:rFonts w:ascii="Tahoma" w:hAnsi="Tahoma" w:cs="Tahoma"/>
                <w:color w:val="000000"/>
                <w:sz w:val="18"/>
                <w:szCs w:val="18"/>
              </w:rPr>
              <w:t xml:space="preserve"> / 719</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69.12</w:t>
            </w:r>
          </w:p>
        </w:tc>
      </w:tr>
      <w:tr w:rsidR="00D2464D" w:rsidRPr="0099485F" w:rsidTr="00D67C98">
        <w:tc>
          <w:tcPr>
            <w:tcW w:w="2122" w:type="dxa"/>
            <w:vAlign w:val="bottom"/>
          </w:tcPr>
          <w:p w:rsidR="00D2464D" w:rsidRPr="0099485F" w:rsidRDefault="00D2464D" w:rsidP="009C01FC">
            <w:pPr>
              <w:spacing w:after="0" w:line="240" w:lineRule="auto"/>
              <w:rPr>
                <w:rFonts w:ascii="Tahoma" w:hAnsi="Tahoma" w:cs="Tahoma"/>
                <w:color w:val="000000"/>
                <w:sz w:val="18"/>
                <w:szCs w:val="18"/>
              </w:rPr>
            </w:pPr>
            <w:r w:rsidRPr="0099485F">
              <w:rPr>
                <w:rFonts w:ascii="Tahoma" w:hAnsi="Tahoma" w:cs="Tahoma"/>
                <w:color w:val="000000"/>
                <w:sz w:val="18"/>
                <w:szCs w:val="18"/>
              </w:rPr>
              <w:t>60 – 64</w:t>
            </w:r>
          </w:p>
        </w:tc>
        <w:tc>
          <w:tcPr>
            <w:tcW w:w="1417"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445</w:t>
            </w:r>
            <w:r w:rsidR="00404401">
              <w:rPr>
                <w:rFonts w:ascii="Tahoma" w:hAnsi="Tahoma" w:cs="Tahoma"/>
                <w:color w:val="000000"/>
                <w:sz w:val="18"/>
                <w:szCs w:val="18"/>
              </w:rPr>
              <w:t xml:space="preserve"> / 633</w:t>
            </w:r>
          </w:p>
        </w:tc>
        <w:tc>
          <w:tcPr>
            <w:tcW w:w="1559"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70.30</w:t>
            </w:r>
          </w:p>
        </w:tc>
        <w:tc>
          <w:tcPr>
            <w:tcW w:w="1560"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597</w:t>
            </w:r>
            <w:r w:rsidR="002A11AA">
              <w:rPr>
                <w:rFonts w:ascii="Tahoma" w:hAnsi="Tahoma" w:cs="Tahoma"/>
                <w:color w:val="000000"/>
                <w:sz w:val="18"/>
                <w:szCs w:val="18"/>
              </w:rPr>
              <w:t xml:space="preserve"> / 796</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75.00</w:t>
            </w:r>
          </w:p>
        </w:tc>
      </w:tr>
      <w:tr w:rsidR="00D2464D" w:rsidRPr="0099485F" w:rsidTr="00D67C98">
        <w:tc>
          <w:tcPr>
            <w:tcW w:w="2122" w:type="dxa"/>
            <w:vAlign w:val="bottom"/>
          </w:tcPr>
          <w:p w:rsidR="00D2464D" w:rsidRPr="0099485F" w:rsidRDefault="00D2464D" w:rsidP="009C01FC">
            <w:pPr>
              <w:spacing w:after="0" w:line="240" w:lineRule="auto"/>
              <w:rPr>
                <w:rFonts w:ascii="Tahoma" w:hAnsi="Tahoma" w:cs="Tahoma"/>
                <w:color w:val="000000"/>
                <w:sz w:val="18"/>
                <w:szCs w:val="18"/>
              </w:rPr>
            </w:pPr>
            <w:r w:rsidRPr="0099485F">
              <w:rPr>
                <w:rFonts w:ascii="Tahoma" w:hAnsi="Tahoma" w:cs="Tahoma"/>
                <w:color w:val="000000"/>
                <w:sz w:val="18"/>
                <w:szCs w:val="18"/>
              </w:rPr>
              <w:t>65 – 69</w:t>
            </w:r>
          </w:p>
        </w:tc>
        <w:tc>
          <w:tcPr>
            <w:tcW w:w="1417"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484</w:t>
            </w:r>
            <w:r w:rsidR="00404401">
              <w:rPr>
                <w:rFonts w:ascii="Tahoma" w:hAnsi="Tahoma" w:cs="Tahoma"/>
                <w:color w:val="000000"/>
                <w:sz w:val="18"/>
                <w:szCs w:val="18"/>
              </w:rPr>
              <w:t xml:space="preserve"> / 642</w:t>
            </w:r>
          </w:p>
        </w:tc>
        <w:tc>
          <w:tcPr>
            <w:tcW w:w="1559"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75.39</w:t>
            </w:r>
          </w:p>
        </w:tc>
        <w:tc>
          <w:tcPr>
            <w:tcW w:w="1560"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522</w:t>
            </w:r>
            <w:r w:rsidR="002A11AA">
              <w:rPr>
                <w:rFonts w:ascii="Tahoma" w:hAnsi="Tahoma" w:cs="Tahoma"/>
                <w:color w:val="000000"/>
                <w:sz w:val="18"/>
                <w:szCs w:val="18"/>
              </w:rPr>
              <w:t xml:space="preserve"> / 690</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75.65</w:t>
            </w:r>
          </w:p>
        </w:tc>
      </w:tr>
      <w:tr w:rsidR="00D2464D" w:rsidRPr="0099485F" w:rsidTr="00D67C98">
        <w:tc>
          <w:tcPr>
            <w:tcW w:w="2122" w:type="dxa"/>
            <w:vAlign w:val="bottom"/>
          </w:tcPr>
          <w:p w:rsidR="00D2464D" w:rsidRPr="0099485F" w:rsidRDefault="00D2464D" w:rsidP="009C01FC">
            <w:pPr>
              <w:spacing w:after="0" w:line="240" w:lineRule="auto"/>
              <w:rPr>
                <w:rFonts w:ascii="Tahoma" w:hAnsi="Tahoma" w:cs="Tahoma"/>
                <w:color w:val="000000"/>
                <w:sz w:val="18"/>
                <w:szCs w:val="18"/>
              </w:rPr>
            </w:pPr>
            <w:r w:rsidRPr="0099485F">
              <w:rPr>
                <w:rFonts w:ascii="Tahoma" w:hAnsi="Tahoma" w:cs="Tahoma"/>
                <w:color w:val="000000"/>
                <w:sz w:val="18"/>
                <w:szCs w:val="18"/>
              </w:rPr>
              <w:t>70 – 74</w:t>
            </w:r>
          </w:p>
        </w:tc>
        <w:tc>
          <w:tcPr>
            <w:tcW w:w="1417"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355</w:t>
            </w:r>
            <w:r w:rsidR="00404401">
              <w:rPr>
                <w:rFonts w:ascii="Tahoma" w:hAnsi="Tahoma" w:cs="Tahoma"/>
                <w:color w:val="000000"/>
                <w:sz w:val="18"/>
                <w:szCs w:val="18"/>
              </w:rPr>
              <w:t xml:space="preserve"> / 481</w:t>
            </w:r>
          </w:p>
        </w:tc>
        <w:tc>
          <w:tcPr>
            <w:tcW w:w="1559" w:type="dxa"/>
            <w:vAlign w:val="bottom"/>
          </w:tcPr>
          <w:p w:rsidR="004A021B" w:rsidRPr="0099485F" w:rsidRDefault="004A021B" w:rsidP="004A021B">
            <w:pPr>
              <w:spacing w:after="0" w:line="240" w:lineRule="auto"/>
              <w:jc w:val="center"/>
              <w:rPr>
                <w:rFonts w:ascii="Tahoma" w:hAnsi="Tahoma" w:cs="Tahoma"/>
                <w:color w:val="000000"/>
                <w:sz w:val="18"/>
                <w:szCs w:val="18"/>
              </w:rPr>
            </w:pPr>
            <w:r>
              <w:rPr>
                <w:rFonts w:ascii="Tahoma" w:hAnsi="Tahoma" w:cs="Tahoma"/>
                <w:color w:val="000000"/>
                <w:sz w:val="18"/>
                <w:szCs w:val="18"/>
              </w:rPr>
              <w:t>73.80</w:t>
            </w:r>
          </w:p>
        </w:tc>
        <w:tc>
          <w:tcPr>
            <w:tcW w:w="1560"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405</w:t>
            </w:r>
            <w:r w:rsidR="002A11AA">
              <w:rPr>
                <w:rFonts w:ascii="Tahoma" w:hAnsi="Tahoma" w:cs="Tahoma"/>
                <w:color w:val="000000"/>
                <w:sz w:val="18"/>
                <w:szCs w:val="18"/>
              </w:rPr>
              <w:t xml:space="preserve"> / 536</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75.56</w:t>
            </w:r>
          </w:p>
        </w:tc>
      </w:tr>
      <w:tr w:rsidR="00D2464D" w:rsidRPr="0099485F" w:rsidTr="00D67C98">
        <w:tc>
          <w:tcPr>
            <w:tcW w:w="2122" w:type="dxa"/>
            <w:vAlign w:val="bottom"/>
          </w:tcPr>
          <w:p w:rsidR="00D2464D" w:rsidRPr="0099485F" w:rsidRDefault="00D2464D" w:rsidP="009C01FC">
            <w:pPr>
              <w:spacing w:after="0" w:line="240" w:lineRule="auto"/>
              <w:rPr>
                <w:rFonts w:ascii="Tahoma" w:hAnsi="Tahoma" w:cs="Tahoma"/>
                <w:color w:val="000000"/>
                <w:sz w:val="18"/>
                <w:szCs w:val="18"/>
              </w:rPr>
            </w:pPr>
            <w:r w:rsidRPr="0099485F">
              <w:rPr>
                <w:rFonts w:ascii="Tahoma" w:hAnsi="Tahoma" w:cs="Tahoma"/>
                <w:color w:val="000000"/>
                <w:sz w:val="18"/>
                <w:szCs w:val="18"/>
              </w:rPr>
              <w:t>75 – 79</w:t>
            </w:r>
          </w:p>
        </w:tc>
        <w:tc>
          <w:tcPr>
            <w:tcW w:w="1417"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288</w:t>
            </w:r>
            <w:r w:rsidR="00404401">
              <w:rPr>
                <w:rFonts w:ascii="Tahoma" w:hAnsi="Tahoma" w:cs="Tahoma"/>
                <w:color w:val="000000"/>
                <w:sz w:val="18"/>
                <w:szCs w:val="18"/>
              </w:rPr>
              <w:t xml:space="preserve"> / 383</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75.20</w:t>
            </w:r>
          </w:p>
        </w:tc>
        <w:tc>
          <w:tcPr>
            <w:tcW w:w="1560"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341</w:t>
            </w:r>
            <w:r w:rsidR="002A11AA">
              <w:rPr>
                <w:rFonts w:ascii="Tahoma" w:hAnsi="Tahoma" w:cs="Tahoma"/>
                <w:color w:val="000000"/>
                <w:sz w:val="18"/>
                <w:szCs w:val="18"/>
              </w:rPr>
              <w:t xml:space="preserve"> / 449</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75.95</w:t>
            </w:r>
          </w:p>
        </w:tc>
      </w:tr>
      <w:tr w:rsidR="00D2464D" w:rsidRPr="0099485F" w:rsidTr="00D67C98">
        <w:tc>
          <w:tcPr>
            <w:tcW w:w="2122" w:type="dxa"/>
            <w:vAlign w:val="bottom"/>
          </w:tcPr>
          <w:p w:rsidR="00D2464D" w:rsidRPr="0099485F" w:rsidRDefault="00D2464D" w:rsidP="009C01FC">
            <w:pPr>
              <w:spacing w:after="0" w:line="240" w:lineRule="auto"/>
              <w:rPr>
                <w:rFonts w:ascii="Tahoma" w:hAnsi="Tahoma" w:cs="Tahoma"/>
                <w:color w:val="000000"/>
                <w:sz w:val="18"/>
                <w:szCs w:val="18"/>
              </w:rPr>
            </w:pPr>
            <w:r w:rsidRPr="0099485F">
              <w:rPr>
                <w:rFonts w:ascii="Tahoma" w:hAnsi="Tahoma" w:cs="Tahoma"/>
                <w:color w:val="000000"/>
                <w:sz w:val="18"/>
                <w:szCs w:val="18"/>
              </w:rPr>
              <w:t>80 – 84</w:t>
            </w:r>
          </w:p>
        </w:tc>
        <w:tc>
          <w:tcPr>
            <w:tcW w:w="1417"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239</w:t>
            </w:r>
            <w:r w:rsidR="00404401">
              <w:rPr>
                <w:rFonts w:ascii="Tahoma" w:hAnsi="Tahoma" w:cs="Tahoma"/>
                <w:color w:val="000000"/>
                <w:sz w:val="18"/>
                <w:szCs w:val="18"/>
              </w:rPr>
              <w:t xml:space="preserve"> / </w:t>
            </w:r>
            <w:r w:rsidR="002A11AA">
              <w:rPr>
                <w:rFonts w:ascii="Tahoma" w:hAnsi="Tahoma" w:cs="Tahoma"/>
                <w:color w:val="000000"/>
                <w:sz w:val="18"/>
                <w:szCs w:val="18"/>
              </w:rPr>
              <w:t>315</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75.87</w:t>
            </w:r>
          </w:p>
        </w:tc>
        <w:tc>
          <w:tcPr>
            <w:tcW w:w="1560"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252</w:t>
            </w:r>
            <w:r w:rsidR="002A11AA">
              <w:rPr>
                <w:rFonts w:ascii="Tahoma" w:hAnsi="Tahoma" w:cs="Tahoma"/>
                <w:color w:val="000000"/>
                <w:sz w:val="18"/>
                <w:szCs w:val="18"/>
              </w:rPr>
              <w:t xml:space="preserve"> / 343</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73.47</w:t>
            </w:r>
          </w:p>
        </w:tc>
      </w:tr>
      <w:tr w:rsidR="00D2464D" w:rsidRPr="0099485F" w:rsidTr="00D67C98">
        <w:tc>
          <w:tcPr>
            <w:tcW w:w="2122" w:type="dxa"/>
            <w:vAlign w:val="bottom"/>
          </w:tcPr>
          <w:p w:rsidR="00D2464D" w:rsidRPr="0099485F" w:rsidRDefault="00D2464D" w:rsidP="009C01FC">
            <w:pPr>
              <w:spacing w:after="0" w:line="240" w:lineRule="auto"/>
              <w:rPr>
                <w:rFonts w:ascii="Tahoma" w:hAnsi="Tahoma" w:cs="Tahoma"/>
                <w:color w:val="000000"/>
                <w:sz w:val="18"/>
                <w:szCs w:val="18"/>
              </w:rPr>
            </w:pPr>
            <w:r w:rsidRPr="0099485F">
              <w:rPr>
                <w:rFonts w:ascii="Tahoma" w:hAnsi="Tahoma" w:cs="Tahoma"/>
                <w:color w:val="000000"/>
                <w:sz w:val="18"/>
                <w:szCs w:val="18"/>
              </w:rPr>
              <w:t>85 – 89</w:t>
            </w:r>
          </w:p>
        </w:tc>
        <w:tc>
          <w:tcPr>
            <w:tcW w:w="1417"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100</w:t>
            </w:r>
            <w:r w:rsidR="002A11AA">
              <w:rPr>
                <w:rFonts w:ascii="Tahoma" w:hAnsi="Tahoma" w:cs="Tahoma"/>
                <w:color w:val="000000"/>
                <w:sz w:val="18"/>
                <w:szCs w:val="18"/>
              </w:rPr>
              <w:t xml:space="preserve"> / 150</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66.67</w:t>
            </w:r>
          </w:p>
        </w:tc>
        <w:tc>
          <w:tcPr>
            <w:tcW w:w="1560"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111</w:t>
            </w:r>
            <w:r w:rsidR="002A11AA">
              <w:rPr>
                <w:rFonts w:ascii="Tahoma" w:hAnsi="Tahoma" w:cs="Tahoma"/>
                <w:color w:val="000000"/>
                <w:sz w:val="18"/>
                <w:szCs w:val="18"/>
              </w:rPr>
              <w:t xml:space="preserve"> / 167</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66.47</w:t>
            </w:r>
          </w:p>
        </w:tc>
      </w:tr>
      <w:tr w:rsidR="00D2464D" w:rsidRPr="0099485F" w:rsidTr="00D67C98">
        <w:tc>
          <w:tcPr>
            <w:tcW w:w="2122" w:type="dxa"/>
            <w:vAlign w:val="bottom"/>
          </w:tcPr>
          <w:p w:rsidR="00D2464D" w:rsidRPr="0099485F" w:rsidRDefault="00D2464D" w:rsidP="009C01FC">
            <w:pPr>
              <w:spacing w:after="0" w:line="240" w:lineRule="auto"/>
              <w:rPr>
                <w:rFonts w:ascii="Tahoma" w:hAnsi="Tahoma" w:cs="Tahoma"/>
                <w:color w:val="000000"/>
                <w:sz w:val="18"/>
                <w:szCs w:val="18"/>
              </w:rPr>
            </w:pPr>
            <w:r w:rsidRPr="0099485F">
              <w:rPr>
                <w:rFonts w:ascii="Tahoma" w:hAnsi="Tahoma" w:cs="Tahoma"/>
                <w:color w:val="000000"/>
                <w:sz w:val="18"/>
                <w:szCs w:val="18"/>
              </w:rPr>
              <w:t>90 +</w:t>
            </w:r>
          </w:p>
        </w:tc>
        <w:tc>
          <w:tcPr>
            <w:tcW w:w="1417" w:type="dxa"/>
            <w:vAlign w:val="bottom"/>
          </w:tcPr>
          <w:p w:rsidR="00D2464D" w:rsidRPr="0099485F" w:rsidRDefault="009E5EC9" w:rsidP="009C01FC">
            <w:pPr>
              <w:spacing w:after="0" w:line="240" w:lineRule="auto"/>
              <w:jc w:val="center"/>
              <w:rPr>
                <w:rFonts w:ascii="Tahoma" w:hAnsi="Tahoma" w:cs="Tahoma"/>
                <w:color w:val="000000"/>
                <w:sz w:val="18"/>
                <w:szCs w:val="18"/>
              </w:rPr>
            </w:pPr>
            <w:r>
              <w:rPr>
                <w:rFonts w:ascii="Tahoma" w:hAnsi="Tahoma" w:cs="Tahoma"/>
                <w:color w:val="000000"/>
                <w:sz w:val="18"/>
                <w:szCs w:val="18"/>
              </w:rPr>
              <w:t>29</w:t>
            </w:r>
            <w:r w:rsidR="002A11AA">
              <w:rPr>
                <w:rFonts w:ascii="Tahoma" w:hAnsi="Tahoma" w:cs="Tahoma"/>
                <w:color w:val="000000"/>
                <w:sz w:val="18"/>
                <w:szCs w:val="18"/>
              </w:rPr>
              <w:t xml:space="preserve"> / 45</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64.44</w:t>
            </w:r>
          </w:p>
        </w:tc>
        <w:tc>
          <w:tcPr>
            <w:tcW w:w="1560"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53</w:t>
            </w:r>
            <w:r w:rsidR="002A11AA">
              <w:rPr>
                <w:rFonts w:ascii="Tahoma" w:hAnsi="Tahoma" w:cs="Tahoma"/>
                <w:color w:val="000000"/>
                <w:sz w:val="18"/>
                <w:szCs w:val="18"/>
              </w:rPr>
              <w:t xml:space="preserve"> / 81</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65.43</w:t>
            </w:r>
          </w:p>
        </w:tc>
      </w:tr>
      <w:tr w:rsidR="00D2464D" w:rsidRPr="0099485F" w:rsidTr="00D67C98">
        <w:tc>
          <w:tcPr>
            <w:tcW w:w="2122" w:type="dxa"/>
            <w:vAlign w:val="bottom"/>
          </w:tcPr>
          <w:p w:rsidR="00D2464D" w:rsidRPr="0099485F" w:rsidRDefault="00D2464D" w:rsidP="009C01FC">
            <w:pPr>
              <w:spacing w:after="0" w:line="240" w:lineRule="auto"/>
              <w:rPr>
                <w:rFonts w:ascii="Tahoma" w:hAnsi="Tahoma" w:cs="Tahoma"/>
                <w:color w:val="000000"/>
                <w:sz w:val="18"/>
                <w:szCs w:val="18"/>
              </w:rPr>
            </w:pPr>
            <w:r w:rsidRPr="0099485F">
              <w:rPr>
                <w:rFonts w:ascii="Tahoma" w:hAnsi="Tahoma" w:cs="Tahoma"/>
                <w:color w:val="000000"/>
                <w:sz w:val="18"/>
                <w:szCs w:val="18"/>
              </w:rPr>
              <w:t>Total</w:t>
            </w:r>
          </w:p>
        </w:tc>
        <w:tc>
          <w:tcPr>
            <w:tcW w:w="1417"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2,325</w:t>
            </w:r>
            <w:r w:rsidR="002A11AA">
              <w:rPr>
                <w:rFonts w:ascii="Tahoma" w:hAnsi="Tahoma" w:cs="Tahoma"/>
                <w:color w:val="000000"/>
                <w:sz w:val="18"/>
                <w:szCs w:val="18"/>
              </w:rPr>
              <w:t xml:space="preserve"> / 3,221</w:t>
            </w:r>
          </w:p>
        </w:tc>
        <w:tc>
          <w:tcPr>
            <w:tcW w:w="1559"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72.18</w:t>
            </w:r>
          </w:p>
        </w:tc>
        <w:tc>
          <w:tcPr>
            <w:tcW w:w="1560" w:type="dxa"/>
            <w:vAlign w:val="bottom"/>
          </w:tcPr>
          <w:p w:rsidR="00D2464D" w:rsidRPr="0099485F" w:rsidRDefault="004A021B" w:rsidP="009C01FC">
            <w:pPr>
              <w:spacing w:after="0" w:line="240" w:lineRule="auto"/>
              <w:jc w:val="center"/>
              <w:rPr>
                <w:rFonts w:ascii="Tahoma" w:hAnsi="Tahoma" w:cs="Tahoma"/>
                <w:color w:val="000000"/>
                <w:sz w:val="18"/>
                <w:szCs w:val="18"/>
              </w:rPr>
            </w:pPr>
            <w:r>
              <w:rPr>
                <w:rFonts w:ascii="Tahoma" w:hAnsi="Tahoma" w:cs="Tahoma"/>
                <w:color w:val="000000"/>
                <w:sz w:val="18"/>
                <w:szCs w:val="18"/>
              </w:rPr>
              <w:t>2,778</w:t>
            </w:r>
            <w:r w:rsidR="002A11AA">
              <w:rPr>
                <w:rFonts w:ascii="Tahoma" w:hAnsi="Tahoma" w:cs="Tahoma"/>
                <w:color w:val="000000"/>
                <w:sz w:val="18"/>
                <w:szCs w:val="18"/>
              </w:rPr>
              <w:t xml:space="preserve"> / 3,781</w:t>
            </w:r>
          </w:p>
        </w:tc>
        <w:tc>
          <w:tcPr>
            <w:tcW w:w="1559" w:type="dxa"/>
            <w:vAlign w:val="bottom"/>
          </w:tcPr>
          <w:p w:rsidR="00D2464D" w:rsidRPr="0099485F" w:rsidRDefault="00723810" w:rsidP="009C01FC">
            <w:pPr>
              <w:spacing w:after="0" w:line="240" w:lineRule="auto"/>
              <w:jc w:val="center"/>
              <w:rPr>
                <w:rFonts w:ascii="Tahoma" w:hAnsi="Tahoma" w:cs="Tahoma"/>
                <w:color w:val="000000"/>
                <w:sz w:val="18"/>
                <w:szCs w:val="18"/>
              </w:rPr>
            </w:pPr>
            <w:r>
              <w:rPr>
                <w:rFonts w:ascii="Tahoma" w:hAnsi="Tahoma" w:cs="Tahoma"/>
                <w:color w:val="000000"/>
                <w:sz w:val="18"/>
                <w:szCs w:val="18"/>
              </w:rPr>
              <w:t>73.</w:t>
            </w:r>
            <w:r w:rsidR="004A021B">
              <w:rPr>
                <w:rFonts w:ascii="Tahoma" w:hAnsi="Tahoma" w:cs="Tahoma"/>
                <w:color w:val="000000"/>
                <w:sz w:val="18"/>
                <w:szCs w:val="18"/>
              </w:rPr>
              <w:t>47</w:t>
            </w:r>
          </w:p>
        </w:tc>
      </w:tr>
    </w:tbl>
    <w:p w:rsidR="00D2464D" w:rsidRPr="0099485F" w:rsidRDefault="00D2464D" w:rsidP="00D2464D">
      <w:pPr>
        <w:rPr>
          <w:rFonts w:ascii="Tahoma" w:hAnsi="Tahoma" w:cs="Tahoma"/>
          <w:b/>
          <w:color w:val="000000"/>
          <w:sz w:val="18"/>
          <w:szCs w:val="18"/>
        </w:rPr>
      </w:pPr>
    </w:p>
    <w:p w:rsidR="00C91247" w:rsidRPr="00D2464D" w:rsidRDefault="00C91247" w:rsidP="00C91247">
      <w:pPr>
        <w:rPr>
          <w:rFonts w:ascii="Tahoma" w:hAnsi="Tahoma" w:cs="Tahoma"/>
          <w:color w:val="000000"/>
          <w:sz w:val="20"/>
          <w:szCs w:val="20"/>
        </w:rPr>
      </w:pPr>
      <w:proofErr w:type="gramStart"/>
      <w:r>
        <w:rPr>
          <w:rFonts w:ascii="Tahoma" w:hAnsi="Tahoma" w:cs="Tahoma"/>
          <w:b/>
          <w:color w:val="000000"/>
          <w:sz w:val="20"/>
          <w:szCs w:val="20"/>
        </w:rPr>
        <w:t xml:space="preserve">Figure </w:t>
      </w:r>
      <w:r w:rsidR="00145F73">
        <w:rPr>
          <w:rFonts w:ascii="Tahoma" w:hAnsi="Tahoma" w:cs="Tahoma"/>
          <w:b/>
          <w:color w:val="000000"/>
          <w:sz w:val="20"/>
          <w:szCs w:val="20"/>
        </w:rPr>
        <w:t>2</w:t>
      </w:r>
      <w:r w:rsidRPr="00D2464D">
        <w:rPr>
          <w:rFonts w:ascii="Tahoma" w:hAnsi="Tahoma" w:cs="Tahoma"/>
          <w:color w:val="000000"/>
          <w:sz w:val="20"/>
          <w:szCs w:val="20"/>
        </w:rPr>
        <w:t>.</w:t>
      </w:r>
      <w:proofErr w:type="gramEnd"/>
      <w:r w:rsidRPr="00D2464D">
        <w:rPr>
          <w:rFonts w:ascii="Tahoma" w:hAnsi="Tahoma" w:cs="Tahoma"/>
          <w:color w:val="000000"/>
          <w:sz w:val="20"/>
          <w:szCs w:val="20"/>
        </w:rPr>
        <w:t xml:space="preserve"> Number (%) of respondents </w:t>
      </w:r>
      <w:r>
        <w:rPr>
          <w:rFonts w:ascii="Tahoma" w:hAnsi="Tahoma" w:cs="Tahoma"/>
          <w:color w:val="000000"/>
          <w:sz w:val="20"/>
          <w:szCs w:val="20"/>
        </w:rPr>
        <w:t>who reported med</w:t>
      </w:r>
      <w:r w:rsidR="00D67C98">
        <w:rPr>
          <w:rFonts w:ascii="Tahoma" w:hAnsi="Tahoma" w:cs="Tahoma"/>
          <w:color w:val="000000"/>
          <w:sz w:val="20"/>
          <w:szCs w:val="20"/>
        </w:rPr>
        <w:t>ium</w:t>
      </w:r>
      <w:r w:rsidR="004E7A55">
        <w:rPr>
          <w:rFonts w:ascii="Tahoma" w:hAnsi="Tahoma" w:cs="Tahoma"/>
          <w:color w:val="000000"/>
          <w:sz w:val="20"/>
          <w:szCs w:val="20"/>
        </w:rPr>
        <w:t>/</w:t>
      </w:r>
      <w:r w:rsidR="00D67C98">
        <w:rPr>
          <w:rFonts w:ascii="Tahoma" w:hAnsi="Tahoma" w:cs="Tahoma"/>
          <w:color w:val="000000"/>
          <w:sz w:val="20"/>
          <w:szCs w:val="20"/>
        </w:rPr>
        <w:t xml:space="preserve">high life satisfaction </w:t>
      </w:r>
      <w:r>
        <w:rPr>
          <w:rFonts w:ascii="Tahoma" w:hAnsi="Tahoma" w:cs="Tahoma"/>
          <w:color w:val="000000"/>
          <w:sz w:val="20"/>
          <w:szCs w:val="20"/>
        </w:rPr>
        <w:t>rating</w:t>
      </w:r>
      <w:r w:rsidRPr="00D2464D">
        <w:rPr>
          <w:rFonts w:ascii="Tahoma" w:hAnsi="Tahoma" w:cs="Tahoma"/>
          <w:color w:val="000000"/>
          <w:sz w:val="20"/>
          <w:szCs w:val="20"/>
        </w:rPr>
        <w:t>, by sub-loc</w:t>
      </w:r>
      <w:r>
        <w:rPr>
          <w:rFonts w:ascii="Tahoma" w:hAnsi="Tahoma" w:cs="Tahoma"/>
          <w:color w:val="000000"/>
          <w:sz w:val="20"/>
          <w:szCs w:val="20"/>
        </w:rPr>
        <w:t>ality and</w:t>
      </w:r>
      <w:r w:rsidRPr="00D2464D">
        <w:rPr>
          <w:rFonts w:ascii="Tahoma" w:hAnsi="Tahoma" w:cs="Tahoma"/>
          <w:color w:val="000000"/>
          <w:sz w:val="20"/>
          <w:szCs w:val="20"/>
        </w:rPr>
        <w:t xml:space="preserve"> ethnicity</w:t>
      </w:r>
      <w:r>
        <w:rPr>
          <w:rFonts w:ascii="Tahoma" w:hAnsi="Tahoma" w:cs="Tahoma"/>
          <w:color w:val="000000"/>
          <w:sz w:val="20"/>
          <w:szCs w:val="20"/>
        </w:rPr>
        <w:t xml:space="preserve"> 2011-</w:t>
      </w:r>
      <w:r w:rsidR="002A11AA">
        <w:rPr>
          <w:rFonts w:ascii="Tahoma" w:hAnsi="Tahoma" w:cs="Tahoma"/>
          <w:color w:val="000000"/>
          <w:sz w:val="20"/>
          <w:szCs w:val="20"/>
        </w:rPr>
        <w:t>2013</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0"/>
        <w:gridCol w:w="1339"/>
        <w:gridCol w:w="1559"/>
        <w:gridCol w:w="1560"/>
        <w:gridCol w:w="1559"/>
      </w:tblGrid>
      <w:tr w:rsidR="00C91247" w:rsidRPr="00D2464D" w:rsidTr="00D67C98">
        <w:tc>
          <w:tcPr>
            <w:tcW w:w="2200" w:type="dxa"/>
          </w:tcPr>
          <w:p w:rsidR="00C91247" w:rsidRPr="0099485F" w:rsidRDefault="00C91247" w:rsidP="002B744E">
            <w:pPr>
              <w:spacing w:after="0" w:line="240" w:lineRule="auto"/>
              <w:rPr>
                <w:rFonts w:ascii="Tahoma" w:hAnsi="Tahoma" w:cs="Tahoma"/>
                <w:color w:val="000000"/>
                <w:sz w:val="18"/>
                <w:szCs w:val="18"/>
              </w:rPr>
            </w:pPr>
          </w:p>
        </w:tc>
        <w:tc>
          <w:tcPr>
            <w:tcW w:w="2898" w:type="dxa"/>
            <w:gridSpan w:val="2"/>
          </w:tcPr>
          <w:p w:rsidR="00C91247" w:rsidRPr="0099485F" w:rsidRDefault="00C91247" w:rsidP="002B744E">
            <w:pPr>
              <w:spacing w:after="0" w:line="240" w:lineRule="auto"/>
              <w:jc w:val="center"/>
              <w:rPr>
                <w:rFonts w:ascii="Tahoma" w:hAnsi="Tahoma" w:cs="Tahoma"/>
                <w:color w:val="000000"/>
                <w:sz w:val="18"/>
                <w:szCs w:val="18"/>
              </w:rPr>
            </w:pPr>
            <w:r w:rsidRPr="0099485F">
              <w:rPr>
                <w:rFonts w:ascii="Tahoma" w:hAnsi="Tahoma" w:cs="Tahoma"/>
                <w:color w:val="000000"/>
                <w:sz w:val="18"/>
                <w:szCs w:val="18"/>
              </w:rPr>
              <w:t>BME</w:t>
            </w:r>
          </w:p>
        </w:tc>
        <w:tc>
          <w:tcPr>
            <w:tcW w:w="3119" w:type="dxa"/>
            <w:gridSpan w:val="2"/>
          </w:tcPr>
          <w:p w:rsidR="00C91247" w:rsidRPr="0099485F" w:rsidRDefault="00C91247" w:rsidP="002B744E">
            <w:pPr>
              <w:spacing w:after="0" w:line="240" w:lineRule="auto"/>
              <w:jc w:val="center"/>
              <w:rPr>
                <w:rFonts w:ascii="Tahoma" w:hAnsi="Tahoma" w:cs="Tahoma"/>
                <w:color w:val="000000"/>
                <w:sz w:val="18"/>
                <w:szCs w:val="18"/>
              </w:rPr>
            </w:pPr>
            <w:r w:rsidRPr="0099485F">
              <w:rPr>
                <w:rFonts w:ascii="Tahoma" w:hAnsi="Tahoma" w:cs="Tahoma"/>
                <w:color w:val="000000"/>
                <w:sz w:val="18"/>
                <w:szCs w:val="18"/>
              </w:rPr>
              <w:t>Non-BME</w:t>
            </w:r>
          </w:p>
        </w:tc>
      </w:tr>
      <w:tr w:rsidR="00C91247" w:rsidRPr="00D2464D" w:rsidTr="00D67C98">
        <w:tc>
          <w:tcPr>
            <w:tcW w:w="2200" w:type="dxa"/>
          </w:tcPr>
          <w:p w:rsidR="00D67C98" w:rsidRDefault="00D67C98" w:rsidP="002B744E">
            <w:pPr>
              <w:spacing w:after="0" w:line="240" w:lineRule="auto"/>
              <w:rPr>
                <w:rFonts w:ascii="Tahoma" w:hAnsi="Tahoma" w:cs="Tahoma"/>
                <w:color w:val="000000"/>
                <w:sz w:val="18"/>
                <w:szCs w:val="18"/>
              </w:rPr>
            </w:pPr>
          </w:p>
          <w:p w:rsidR="00C91247" w:rsidRPr="0099485F" w:rsidRDefault="00C91247" w:rsidP="002B744E">
            <w:pPr>
              <w:spacing w:after="0" w:line="240" w:lineRule="auto"/>
              <w:rPr>
                <w:rFonts w:ascii="Tahoma" w:hAnsi="Tahoma" w:cs="Tahoma"/>
                <w:color w:val="000000"/>
                <w:sz w:val="18"/>
                <w:szCs w:val="18"/>
              </w:rPr>
            </w:pPr>
            <w:r w:rsidRPr="0099485F">
              <w:rPr>
                <w:rFonts w:ascii="Tahoma" w:hAnsi="Tahoma" w:cs="Tahoma"/>
                <w:color w:val="000000"/>
                <w:sz w:val="18"/>
                <w:szCs w:val="18"/>
              </w:rPr>
              <w:t>Sub-locality</w:t>
            </w:r>
          </w:p>
        </w:tc>
        <w:tc>
          <w:tcPr>
            <w:tcW w:w="1339" w:type="dxa"/>
          </w:tcPr>
          <w:p w:rsidR="00D67C98" w:rsidRDefault="00D67C98" w:rsidP="002B744E">
            <w:pPr>
              <w:spacing w:after="0" w:line="240" w:lineRule="auto"/>
              <w:jc w:val="center"/>
              <w:rPr>
                <w:rFonts w:ascii="Tahoma" w:hAnsi="Tahoma" w:cs="Tahoma"/>
                <w:color w:val="000000"/>
                <w:sz w:val="18"/>
                <w:szCs w:val="18"/>
              </w:rPr>
            </w:pPr>
          </w:p>
          <w:p w:rsidR="00C91247" w:rsidRPr="0099485F" w:rsidRDefault="00D67C98" w:rsidP="002B744E">
            <w:pPr>
              <w:spacing w:after="0" w:line="240" w:lineRule="auto"/>
              <w:jc w:val="center"/>
              <w:rPr>
                <w:rFonts w:ascii="Tahoma" w:hAnsi="Tahoma" w:cs="Tahoma"/>
                <w:color w:val="000000"/>
                <w:sz w:val="18"/>
                <w:szCs w:val="18"/>
              </w:rPr>
            </w:pPr>
            <w:r>
              <w:rPr>
                <w:rFonts w:ascii="Tahoma" w:hAnsi="Tahoma" w:cs="Tahoma"/>
                <w:color w:val="000000"/>
                <w:sz w:val="18"/>
                <w:szCs w:val="18"/>
              </w:rPr>
              <w:t>n</w:t>
            </w:r>
            <w:r w:rsidR="002A11AA">
              <w:rPr>
                <w:rFonts w:ascii="Tahoma" w:hAnsi="Tahoma" w:cs="Tahoma"/>
                <w:color w:val="000000"/>
                <w:sz w:val="18"/>
                <w:szCs w:val="18"/>
              </w:rPr>
              <w:t xml:space="preserve"> / N</w:t>
            </w:r>
          </w:p>
        </w:tc>
        <w:tc>
          <w:tcPr>
            <w:tcW w:w="1559" w:type="dxa"/>
          </w:tcPr>
          <w:p w:rsidR="00C91247" w:rsidRPr="0099485F" w:rsidRDefault="00D67C98" w:rsidP="002B744E">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 positive life satisfaction</w:t>
            </w:r>
          </w:p>
        </w:tc>
        <w:tc>
          <w:tcPr>
            <w:tcW w:w="1560" w:type="dxa"/>
          </w:tcPr>
          <w:p w:rsidR="00D67C98" w:rsidRDefault="00D67C98" w:rsidP="002B744E">
            <w:pPr>
              <w:spacing w:after="0" w:line="240" w:lineRule="auto"/>
              <w:jc w:val="center"/>
              <w:rPr>
                <w:rFonts w:ascii="Tahoma" w:hAnsi="Tahoma" w:cs="Tahoma"/>
                <w:color w:val="000000"/>
                <w:sz w:val="18"/>
                <w:szCs w:val="18"/>
              </w:rPr>
            </w:pPr>
          </w:p>
          <w:p w:rsidR="00C91247" w:rsidRPr="0099485F" w:rsidRDefault="00D67C98" w:rsidP="002B744E">
            <w:pPr>
              <w:spacing w:after="0" w:line="240" w:lineRule="auto"/>
              <w:jc w:val="center"/>
              <w:rPr>
                <w:rFonts w:ascii="Tahoma" w:hAnsi="Tahoma" w:cs="Tahoma"/>
                <w:color w:val="000000"/>
                <w:sz w:val="18"/>
                <w:szCs w:val="18"/>
              </w:rPr>
            </w:pPr>
            <w:r>
              <w:rPr>
                <w:rFonts w:ascii="Tahoma" w:hAnsi="Tahoma" w:cs="Tahoma"/>
                <w:color w:val="000000"/>
                <w:sz w:val="18"/>
                <w:szCs w:val="18"/>
              </w:rPr>
              <w:t>n</w:t>
            </w:r>
            <w:r w:rsidR="002A11AA">
              <w:rPr>
                <w:rFonts w:ascii="Tahoma" w:hAnsi="Tahoma" w:cs="Tahoma"/>
                <w:color w:val="000000"/>
                <w:sz w:val="18"/>
                <w:szCs w:val="18"/>
              </w:rPr>
              <w:t xml:space="preserve"> / N</w:t>
            </w:r>
          </w:p>
        </w:tc>
        <w:tc>
          <w:tcPr>
            <w:tcW w:w="1559" w:type="dxa"/>
          </w:tcPr>
          <w:p w:rsidR="00C91247" w:rsidRPr="0099485F" w:rsidRDefault="00D67C98" w:rsidP="002B744E">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 positive life satisfaction</w:t>
            </w:r>
          </w:p>
        </w:tc>
      </w:tr>
      <w:tr w:rsidR="00C91247" w:rsidRPr="00D2464D" w:rsidTr="00D67C98">
        <w:tc>
          <w:tcPr>
            <w:tcW w:w="2200" w:type="dxa"/>
          </w:tcPr>
          <w:p w:rsidR="00C91247" w:rsidRPr="0099485F" w:rsidRDefault="00C91247" w:rsidP="002B744E">
            <w:pPr>
              <w:spacing w:after="0" w:line="240" w:lineRule="auto"/>
              <w:rPr>
                <w:rFonts w:ascii="Tahoma" w:hAnsi="Tahoma" w:cs="Tahoma"/>
                <w:color w:val="000000"/>
                <w:sz w:val="18"/>
                <w:szCs w:val="18"/>
              </w:rPr>
            </w:pPr>
            <w:r w:rsidRPr="0099485F">
              <w:rPr>
                <w:rFonts w:ascii="Tahoma" w:hAnsi="Tahoma" w:cs="Tahoma"/>
                <w:color w:val="000000"/>
                <w:sz w:val="18"/>
                <w:szCs w:val="18"/>
              </w:rPr>
              <w:t>Bristol South</w:t>
            </w:r>
          </w:p>
        </w:tc>
        <w:tc>
          <w:tcPr>
            <w:tcW w:w="1339" w:type="dxa"/>
            <w:vAlign w:val="bottom"/>
          </w:tcPr>
          <w:p w:rsidR="00C91247" w:rsidRPr="0099485F" w:rsidRDefault="002A11AA" w:rsidP="002A11AA">
            <w:pPr>
              <w:spacing w:after="0" w:line="240" w:lineRule="auto"/>
              <w:jc w:val="center"/>
              <w:rPr>
                <w:rFonts w:ascii="Tahoma" w:hAnsi="Tahoma" w:cs="Tahoma"/>
                <w:color w:val="000000"/>
                <w:sz w:val="18"/>
                <w:szCs w:val="18"/>
              </w:rPr>
            </w:pPr>
            <w:r>
              <w:rPr>
                <w:rFonts w:ascii="Tahoma" w:hAnsi="Tahoma" w:cs="Tahoma"/>
                <w:color w:val="000000"/>
                <w:sz w:val="18"/>
                <w:szCs w:val="18"/>
              </w:rPr>
              <w:t>26 / 50</w:t>
            </w:r>
          </w:p>
        </w:tc>
        <w:tc>
          <w:tcPr>
            <w:tcW w:w="1559"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52.00</w:t>
            </w:r>
          </w:p>
        </w:tc>
        <w:tc>
          <w:tcPr>
            <w:tcW w:w="1560"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1,817 / 2,469</w:t>
            </w:r>
          </w:p>
        </w:tc>
        <w:tc>
          <w:tcPr>
            <w:tcW w:w="1559" w:type="dxa"/>
            <w:vAlign w:val="bottom"/>
          </w:tcPr>
          <w:p w:rsidR="00C91247" w:rsidRPr="0099485F" w:rsidRDefault="00D96314" w:rsidP="002B744E">
            <w:pPr>
              <w:spacing w:after="0" w:line="240" w:lineRule="auto"/>
              <w:jc w:val="center"/>
              <w:rPr>
                <w:rFonts w:ascii="Tahoma" w:hAnsi="Tahoma" w:cs="Tahoma"/>
                <w:color w:val="000000"/>
                <w:sz w:val="18"/>
                <w:szCs w:val="18"/>
              </w:rPr>
            </w:pPr>
            <w:r>
              <w:rPr>
                <w:rFonts w:ascii="Tahoma" w:hAnsi="Tahoma" w:cs="Tahoma"/>
                <w:color w:val="000000"/>
                <w:sz w:val="18"/>
                <w:szCs w:val="18"/>
              </w:rPr>
              <w:t>72.54</w:t>
            </w:r>
          </w:p>
        </w:tc>
      </w:tr>
      <w:tr w:rsidR="00C91247" w:rsidRPr="00D2464D" w:rsidTr="00D67C98">
        <w:tc>
          <w:tcPr>
            <w:tcW w:w="2200" w:type="dxa"/>
          </w:tcPr>
          <w:p w:rsidR="00C91247" w:rsidRPr="0099485F" w:rsidRDefault="00C91247" w:rsidP="002B744E">
            <w:pPr>
              <w:spacing w:after="0" w:line="240" w:lineRule="auto"/>
              <w:rPr>
                <w:rFonts w:ascii="Tahoma" w:hAnsi="Tahoma" w:cs="Tahoma"/>
                <w:color w:val="000000"/>
                <w:sz w:val="18"/>
                <w:szCs w:val="18"/>
              </w:rPr>
            </w:pPr>
            <w:r>
              <w:rPr>
                <w:rFonts w:ascii="Tahoma" w:hAnsi="Tahoma" w:cs="Tahoma"/>
                <w:color w:val="000000"/>
                <w:sz w:val="18"/>
                <w:szCs w:val="18"/>
              </w:rPr>
              <w:t xml:space="preserve">Bristol N &amp; W </w:t>
            </w:r>
            <w:r w:rsidRPr="0099485F">
              <w:rPr>
                <w:rFonts w:ascii="Tahoma" w:hAnsi="Tahoma" w:cs="Tahoma"/>
                <w:color w:val="000000"/>
                <w:sz w:val="18"/>
                <w:szCs w:val="18"/>
              </w:rPr>
              <w:t>(Outer)</w:t>
            </w:r>
          </w:p>
        </w:tc>
        <w:tc>
          <w:tcPr>
            <w:tcW w:w="1339"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26 / 43</w:t>
            </w:r>
          </w:p>
        </w:tc>
        <w:tc>
          <w:tcPr>
            <w:tcW w:w="1559"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60.47</w:t>
            </w:r>
          </w:p>
        </w:tc>
        <w:tc>
          <w:tcPr>
            <w:tcW w:w="1560"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878 / 1,199</w:t>
            </w:r>
          </w:p>
        </w:tc>
        <w:tc>
          <w:tcPr>
            <w:tcW w:w="1559" w:type="dxa"/>
            <w:vAlign w:val="bottom"/>
          </w:tcPr>
          <w:p w:rsidR="00C91247" w:rsidRPr="0099485F" w:rsidRDefault="00D96314" w:rsidP="002B744E">
            <w:pPr>
              <w:spacing w:after="0" w:line="240" w:lineRule="auto"/>
              <w:jc w:val="center"/>
              <w:rPr>
                <w:rFonts w:ascii="Tahoma" w:hAnsi="Tahoma" w:cs="Tahoma"/>
                <w:color w:val="000000"/>
                <w:sz w:val="18"/>
                <w:szCs w:val="18"/>
              </w:rPr>
            </w:pPr>
            <w:r>
              <w:rPr>
                <w:rFonts w:ascii="Tahoma" w:hAnsi="Tahoma" w:cs="Tahoma"/>
                <w:color w:val="000000"/>
                <w:sz w:val="18"/>
                <w:szCs w:val="18"/>
              </w:rPr>
              <w:t>71.06</w:t>
            </w:r>
          </w:p>
        </w:tc>
      </w:tr>
      <w:tr w:rsidR="00C91247" w:rsidRPr="00D2464D" w:rsidTr="00D67C98">
        <w:tc>
          <w:tcPr>
            <w:tcW w:w="2200" w:type="dxa"/>
          </w:tcPr>
          <w:p w:rsidR="00C91247" w:rsidRPr="0099485F" w:rsidRDefault="00C91247" w:rsidP="002B744E">
            <w:pPr>
              <w:spacing w:after="0" w:line="240" w:lineRule="auto"/>
              <w:rPr>
                <w:rFonts w:ascii="Tahoma" w:hAnsi="Tahoma" w:cs="Tahoma"/>
                <w:color w:val="000000"/>
                <w:sz w:val="18"/>
                <w:szCs w:val="18"/>
              </w:rPr>
            </w:pPr>
            <w:r>
              <w:rPr>
                <w:rFonts w:ascii="Tahoma" w:hAnsi="Tahoma" w:cs="Tahoma"/>
                <w:color w:val="000000"/>
                <w:sz w:val="18"/>
                <w:szCs w:val="18"/>
              </w:rPr>
              <w:t>Bristol N &amp; W</w:t>
            </w:r>
            <w:r w:rsidRPr="0099485F">
              <w:rPr>
                <w:rFonts w:ascii="Tahoma" w:hAnsi="Tahoma" w:cs="Tahoma"/>
                <w:color w:val="000000"/>
                <w:sz w:val="18"/>
                <w:szCs w:val="18"/>
              </w:rPr>
              <w:t xml:space="preserve"> (Inner)</w:t>
            </w:r>
          </w:p>
        </w:tc>
        <w:tc>
          <w:tcPr>
            <w:tcW w:w="1339" w:type="dxa"/>
            <w:vAlign w:val="bottom"/>
          </w:tcPr>
          <w:p w:rsidR="00C91247" w:rsidRPr="0099485F" w:rsidRDefault="00C91247" w:rsidP="002B744E">
            <w:pPr>
              <w:spacing w:after="0" w:line="240" w:lineRule="auto"/>
              <w:jc w:val="center"/>
              <w:rPr>
                <w:rFonts w:ascii="Tahoma" w:hAnsi="Tahoma" w:cs="Tahoma"/>
                <w:color w:val="000000"/>
                <w:sz w:val="18"/>
                <w:szCs w:val="18"/>
              </w:rPr>
            </w:pPr>
            <w:r>
              <w:rPr>
                <w:rFonts w:ascii="Tahoma" w:hAnsi="Tahoma" w:cs="Tahoma"/>
                <w:color w:val="000000"/>
                <w:sz w:val="18"/>
                <w:szCs w:val="18"/>
              </w:rPr>
              <w:t>37</w:t>
            </w:r>
            <w:r w:rsidR="002A11AA">
              <w:rPr>
                <w:rFonts w:ascii="Tahoma" w:hAnsi="Tahoma" w:cs="Tahoma"/>
                <w:color w:val="000000"/>
                <w:sz w:val="18"/>
                <w:szCs w:val="18"/>
              </w:rPr>
              <w:t xml:space="preserve"> / 48</w:t>
            </w:r>
          </w:p>
        </w:tc>
        <w:tc>
          <w:tcPr>
            <w:tcW w:w="1559"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77.08</w:t>
            </w:r>
          </w:p>
        </w:tc>
        <w:tc>
          <w:tcPr>
            <w:tcW w:w="1560" w:type="dxa"/>
            <w:vAlign w:val="bottom"/>
          </w:tcPr>
          <w:p w:rsidR="00C91247" w:rsidRPr="0099485F" w:rsidRDefault="00C91247" w:rsidP="002B744E">
            <w:pPr>
              <w:spacing w:after="0" w:line="240" w:lineRule="auto"/>
              <w:jc w:val="center"/>
              <w:rPr>
                <w:rFonts w:ascii="Tahoma" w:hAnsi="Tahoma" w:cs="Tahoma"/>
                <w:color w:val="000000"/>
                <w:sz w:val="18"/>
                <w:szCs w:val="18"/>
              </w:rPr>
            </w:pPr>
            <w:r w:rsidRPr="0099485F">
              <w:rPr>
                <w:rFonts w:ascii="Tahoma" w:hAnsi="Tahoma" w:cs="Tahoma"/>
                <w:color w:val="000000"/>
                <w:sz w:val="18"/>
                <w:szCs w:val="18"/>
              </w:rPr>
              <w:t>1,</w:t>
            </w:r>
            <w:r w:rsidR="00D96314">
              <w:rPr>
                <w:rFonts w:ascii="Tahoma" w:hAnsi="Tahoma" w:cs="Tahoma"/>
                <w:color w:val="000000"/>
                <w:sz w:val="18"/>
                <w:szCs w:val="18"/>
              </w:rPr>
              <w:t>268 / 1,515</w:t>
            </w:r>
          </w:p>
        </w:tc>
        <w:tc>
          <w:tcPr>
            <w:tcW w:w="1559" w:type="dxa"/>
            <w:vAlign w:val="bottom"/>
          </w:tcPr>
          <w:p w:rsidR="00C91247" w:rsidRPr="0099485F" w:rsidRDefault="00D96314" w:rsidP="002B744E">
            <w:pPr>
              <w:spacing w:after="0" w:line="240" w:lineRule="auto"/>
              <w:jc w:val="center"/>
              <w:rPr>
                <w:rFonts w:ascii="Tahoma" w:hAnsi="Tahoma" w:cs="Tahoma"/>
                <w:color w:val="000000"/>
                <w:sz w:val="18"/>
                <w:szCs w:val="18"/>
              </w:rPr>
            </w:pPr>
            <w:r>
              <w:rPr>
                <w:rFonts w:ascii="Tahoma" w:hAnsi="Tahoma" w:cs="Tahoma"/>
                <w:color w:val="000000"/>
                <w:sz w:val="18"/>
                <w:szCs w:val="18"/>
              </w:rPr>
              <w:t>81.25</w:t>
            </w:r>
          </w:p>
        </w:tc>
      </w:tr>
      <w:tr w:rsidR="00C91247" w:rsidRPr="00D2464D" w:rsidTr="00D67C98">
        <w:tc>
          <w:tcPr>
            <w:tcW w:w="2200" w:type="dxa"/>
          </w:tcPr>
          <w:p w:rsidR="00C91247" w:rsidRPr="0099485F" w:rsidRDefault="00C91247" w:rsidP="002B744E">
            <w:pPr>
              <w:spacing w:after="0" w:line="240" w:lineRule="auto"/>
              <w:rPr>
                <w:rFonts w:ascii="Tahoma" w:hAnsi="Tahoma" w:cs="Tahoma"/>
                <w:color w:val="000000"/>
                <w:sz w:val="18"/>
                <w:szCs w:val="18"/>
              </w:rPr>
            </w:pPr>
            <w:r>
              <w:rPr>
                <w:rFonts w:ascii="Tahoma" w:hAnsi="Tahoma" w:cs="Tahoma"/>
                <w:color w:val="000000"/>
                <w:sz w:val="18"/>
                <w:szCs w:val="18"/>
              </w:rPr>
              <w:t>Inner City &amp; E (Inner</w:t>
            </w:r>
            <w:r w:rsidRPr="0099485F">
              <w:rPr>
                <w:rFonts w:ascii="Tahoma" w:hAnsi="Tahoma" w:cs="Tahoma"/>
                <w:color w:val="000000"/>
                <w:sz w:val="18"/>
                <w:szCs w:val="18"/>
              </w:rPr>
              <w:t>)</w:t>
            </w:r>
          </w:p>
        </w:tc>
        <w:tc>
          <w:tcPr>
            <w:tcW w:w="1339"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81 / 132</w:t>
            </w:r>
          </w:p>
        </w:tc>
        <w:tc>
          <w:tcPr>
            <w:tcW w:w="1559"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61.36</w:t>
            </w:r>
          </w:p>
        </w:tc>
        <w:tc>
          <w:tcPr>
            <w:tcW w:w="1560"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 xml:space="preserve">477 / </w:t>
            </w:r>
            <w:r w:rsidR="00D96314">
              <w:rPr>
                <w:rFonts w:ascii="Tahoma" w:hAnsi="Tahoma" w:cs="Tahoma"/>
                <w:color w:val="000000"/>
                <w:sz w:val="18"/>
                <w:szCs w:val="18"/>
              </w:rPr>
              <w:t>574</w:t>
            </w:r>
          </w:p>
        </w:tc>
        <w:tc>
          <w:tcPr>
            <w:tcW w:w="1559" w:type="dxa"/>
            <w:vAlign w:val="bottom"/>
          </w:tcPr>
          <w:p w:rsidR="00C91247" w:rsidRPr="0099485F" w:rsidRDefault="00D96314" w:rsidP="002B744E">
            <w:pPr>
              <w:spacing w:after="0" w:line="240" w:lineRule="auto"/>
              <w:jc w:val="center"/>
              <w:rPr>
                <w:rFonts w:ascii="Tahoma" w:hAnsi="Tahoma" w:cs="Tahoma"/>
                <w:color w:val="000000"/>
                <w:sz w:val="18"/>
                <w:szCs w:val="18"/>
              </w:rPr>
            </w:pPr>
            <w:r>
              <w:rPr>
                <w:rFonts w:ascii="Tahoma" w:hAnsi="Tahoma" w:cs="Tahoma"/>
                <w:color w:val="000000"/>
                <w:sz w:val="18"/>
                <w:szCs w:val="18"/>
              </w:rPr>
              <w:t>68.99</w:t>
            </w:r>
          </w:p>
        </w:tc>
      </w:tr>
      <w:tr w:rsidR="00C91247" w:rsidRPr="00D2464D" w:rsidTr="00D67C98">
        <w:tc>
          <w:tcPr>
            <w:tcW w:w="2200" w:type="dxa"/>
          </w:tcPr>
          <w:p w:rsidR="00C91247" w:rsidRPr="0099485F" w:rsidRDefault="00C91247" w:rsidP="002B744E">
            <w:pPr>
              <w:spacing w:after="0" w:line="240" w:lineRule="auto"/>
              <w:rPr>
                <w:rFonts w:ascii="Tahoma" w:hAnsi="Tahoma" w:cs="Tahoma"/>
                <w:color w:val="000000"/>
                <w:sz w:val="18"/>
                <w:szCs w:val="18"/>
              </w:rPr>
            </w:pPr>
            <w:r>
              <w:rPr>
                <w:rFonts w:ascii="Tahoma" w:hAnsi="Tahoma" w:cs="Tahoma"/>
                <w:color w:val="000000"/>
                <w:sz w:val="18"/>
                <w:szCs w:val="18"/>
              </w:rPr>
              <w:t>Inner City &amp; E</w:t>
            </w:r>
            <w:r w:rsidRPr="0099485F">
              <w:rPr>
                <w:rFonts w:ascii="Tahoma" w:hAnsi="Tahoma" w:cs="Tahoma"/>
                <w:color w:val="000000"/>
                <w:sz w:val="18"/>
                <w:szCs w:val="18"/>
              </w:rPr>
              <w:t xml:space="preserve"> (East)</w:t>
            </w:r>
          </w:p>
        </w:tc>
        <w:tc>
          <w:tcPr>
            <w:tcW w:w="1339"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47 / 70</w:t>
            </w:r>
          </w:p>
        </w:tc>
        <w:tc>
          <w:tcPr>
            <w:tcW w:w="1559"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67.14</w:t>
            </w:r>
          </w:p>
        </w:tc>
        <w:tc>
          <w:tcPr>
            <w:tcW w:w="1560"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639</w:t>
            </w:r>
            <w:r w:rsidR="00D96314">
              <w:rPr>
                <w:rFonts w:ascii="Tahoma" w:hAnsi="Tahoma" w:cs="Tahoma"/>
                <w:color w:val="000000"/>
                <w:sz w:val="18"/>
                <w:szCs w:val="18"/>
              </w:rPr>
              <w:t xml:space="preserve"> / 866</w:t>
            </w:r>
          </w:p>
        </w:tc>
        <w:tc>
          <w:tcPr>
            <w:tcW w:w="1559" w:type="dxa"/>
            <w:vAlign w:val="bottom"/>
          </w:tcPr>
          <w:p w:rsidR="00C91247" w:rsidRPr="0099485F" w:rsidRDefault="00D96314" w:rsidP="002B744E">
            <w:pPr>
              <w:spacing w:after="0" w:line="240" w:lineRule="auto"/>
              <w:jc w:val="center"/>
              <w:rPr>
                <w:rFonts w:ascii="Tahoma" w:hAnsi="Tahoma" w:cs="Tahoma"/>
                <w:color w:val="000000"/>
                <w:sz w:val="18"/>
                <w:szCs w:val="18"/>
              </w:rPr>
            </w:pPr>
            <w:r>
              <w:rPr>
                <w:rFonts w:ascii="Tahoma" w:hAnsi="Tahoma" w:cs="Tahoma"/>
                <w:color w:val="000000"/>
                <w:sz w:val="18"/>
                <w:szCs w:val="18"/>
              </w:rPr>
              <w:t>68.36</w:t>
            </w:r>
          </w:p>
        </w:tc>
      </w:tr>
      <w:tr w:rsidR="00C91247" w:rsidRPr="00D2464D" w:rsidTr="00D67C98">
        <w:tc>
          <w:tcPr>
            <w:tcW w:w="2200" w:type="dxa"/>
          </w:tcPr>
          <w:p w:rsidR="00C91247" w:rsidRPr="0099485F" w:rsidRDefault="00C91247" w:rsidP="002B744E">
            <w:pPr>
              <w:spacing w:after="0" w:line="240" w:lineRule="auto"/>
              <w:rPr>
                <w:rFonts w:ascii="Tahoma" w:hAnsi="Tahoma" w:cs="Tahoma"/>
                <w:color w:val="000000"/>
                <w:sz w:val="18"/>
                <w:szCs w:val="18"/>
              </w:rPr>
            </w:pPr>
            <w:r w:rsidRPr="0099485F">
              <w:rPr>
                <w:rFonts w:ascii="Tahoma" w:hAnsi="Tahoma" w:cs="Tahoma"/>
                <w:color w:val="000000"/>
                <w:sz w:val="18"/>
                <w:szCs w:val="18"/>
              </w:rPr>
              <w:t>Total</w:t>
            </w:r>
          </w:p>
        </w:tc>
        <w:tc>
          <w:tcPr>
            <w:tcW w:w="1339"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217 / 343</w:t>
            </w:r>
          </w:p>
        </w:tc>
        <w:tc>
          <w:tcPr>
            <w:tcW w:w="1559"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63.27</w:t>
            </w:r>
          </w:p>
        </w:tc>
        <w:tc>
          <w:tcPr>
            <w:tcW w:w="1560" w:type="dxa"/>
            <w:vAlign w:val="bottom"/>
          </w:tcPr>
          <w:p w:rsidR="00C91247" w:rsidRPr="0099485F" w:rsidRDefault="002A11AA" w:rsidP="002B744E">
            <w:pPr>
              <w:spacing w:after="0" w:line="240" w:lineRule="auto"/>
              <w:jc w:val="center"/>
              <w:rPr>
                <w:rFonts w:ascii="Tahoma" w:hAnsi="Tahoma" w:cs="Tahoma"/>
                <w:color w:val="000000"/>
                <w:sz w:val="18"/>
                <w:szCs w:val="18"/>
              </w:rPr>
            </w:pPr>
            <w:r>
              <w:rPr>
                <w:rFonts w:ascii="Tahoma" w:hAnsi="Tahoma" w:cs="Tahoma"/>
                <w:color w:val="000000"/>
                <w:sz w:val="18"/>
                <w:szCs w:val="18"/>
              </w:rPr>
              <w:t>4,86</w:t>
            </w:r>
            <w:r w:rsidR="00C91247">
              <w:rPr>
                <w:rFonts w:ascii="Tahoma" w:hAnsi="Tahoma" w:cs="Tahoma"/>
                <w:color w:val="000000"/>
                <w:sz w:val="18"/>
                <w:szCs w:val="18"/>
              </w:rPr>
              <w:t>2</w:t>
            </w:r>
            <w:r>
              <w:rPr>
                <w:rFonts w:ascii="Tahoma" w:hAnsi="Tahoma" w:cs="Tahoma"/>
                <w:color w:val="000000"/>
                <w:sz w:val="18"/>
                <w:szCs w:val="18"/>
              </w:rPr>
              <w:t xml:space="preserve"> / 6,623</w:t>
            </w:r>
          </w:p>
        </w:tc>
        <w:tc>
          <w:tcPr>
            <w:tcW w:w="1559" w:type="dxa"/>
            <w:vAlign w:val="bottom"/>
          </w:tcPr>
          <w:p w:rsidR="00C91247" w:rsidRPr="0099485F" w:rsidRDefault="00D96314" w:rsidP="002B744E">
            <w:pPr>
              <w:spacing w:after="0" w:line="240" w:lineRule="auto"/>
              <w:jc w:val="center"/>
              <w:rPr>
                <w:rFonts w:ascii="Tahoma" w:hAnsi="Tahoma" w:cs="Tahoma"/>
                <w:color w:val="000000"/>
                <w:sz w:val="18"/>
                <w:szCs w:val="18"/>
              </w:rPr>
            </w:pPr>
            <w:r>
              <w:rPr>
                <w:rFonts w:ascii="Tahoma" w:hAnsi="Tahoma" w:cs="Tahoma"/>
                <w:color w:val="000000"/>
                <w:sz w:val="18"/>
                <w:szCs w:val="18"/>
              </w:rPr>
              <w:t>73.41</w:t>
            </w:r>
          </w:p>
        </w:tc>
      </w:tr>
    </w:tbl>
    <w:p w:rsidR="00C91247" w:rsidRDefault="00C91247" w:rsidP="00C91247">
      <w:pPr>
        <w:rPr>
          <w:rFonts w:ascii="Tahoma" w:hAnsi="Tahoma" w:cs="Tahoma"/>
          <w:color w:val="000000"/>
          <w:sz w:val="20"/>
          <w:szCs w:val="20"/>
        </w:rPr>
      </w:pPr>
    </w:p>
    <w:p w:rsidR="0013397C" w:rsidRPr="0013397C" w:rsidRDefault="0013397C" w:rsidP="0013397C">
      <w:pPr>
        <w:rPr>
          <w:rFonts w:ascii="Tahoma" w:hAnsi="Tahoma" w:cs="Tahoma"/>
          <w:color w:val="000000"/>
          <w:sz w:val="20"/>
          <w:szCs w:val="20"/>
        </w:rPr>
      </w:pPr>
      <w:proofErr w:type="gramStart"/>
      <w:r w:rsidRPr="0013397C">
        <w:rPr>
          <w:rFonts w:ascii="Tahoma" w:hAnsi="Tahoma" w:cs="Tahoma"/>
          <w:b/>
          <w:color w:val="000000"/>
          <w:sz w:val="20"/>
          <w:szCs w:val="20"/>
        </w:rPr>
        <w:t xml:space="preserve">Figure </w:t>
      </w:r>
      <w:r w:rsidR="00145F73">
        <w:rPr>
          <w:rFonts w:ascii="Tahoma" w:hAnsi="Tahoma" w:cs="Tahoma"/>
          <w:b/>
          <w:color w:val="000000"/>
          <w:sz w:val="20"/>
          <w:szCs w:val="20"/>
        </w:rPr>
        <w:t>3</w:t>
      </w:r>
      <w:r w:rsidRPr="0013397C">
        <w:rPr>
          <w:rFonts w:ascii="Tahoma" w:hAnsi="Tahoma" w:cs="Tahoma"/>
          <w:b/>
          <w:color w:val="000000"/>
          <w:sz w:val="20"/>
          <w:szCs w:val="20"/>
        </w:rPr>
        <w:t>.</w:t>
      </w:r>
      <w:proofErr w:type="gramEnd"/>
      <w:r w:rsidRPr="0013397C">
        <w:rPr>
          <w:rFonts w:ascii="Tahoma" w:hAnsi="Tahoma" w:cs="Tahoma"/>
          <w:color w:val="000000"/>
          <w:sz w:val="20"/>
          <w:szCs w:val="20"/>
        </w:rPr>
        <w:t xml:space="preserve"> Number (%) of </w:t>
      </w:r>
      <w:r w:rsidR="00852385">
        <w:rPr>
          <w:rFonts w:ascii="Tahoma" w:hAnsi="Tahoma" w:cs="Tahoma"/>
          <w:color w:val="000000"/>
          <w:sz w:val="20"/>
          <w:szCs w:val="20"/>
        </w:rPr>
        <w:t>respondents who reported medium/</w:t>
      </w:r>
      <w:r w:rsidRPr="0013397C">
        <w:rPr>
          <w:rFonts w:ascii="Tahoma" w:hAnsi="Tahoma" w:cs="Tahoma"/>
          <w:color w:val="000000"/>
          <w:sz w:val="20"/>
          <w:szCs w:val="20"/>
        </w:rPr>
        <w:t>high life satisfaction according to different measures of physical activity 2011-2013</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5"/>
        <w:gridCol w:w="1733"/>
        <w:gridCol w:w="1701"/>
      </w:tblGrid>
      <w:tr w:rsidR="0013397C" w:rsidRPr="0013397C" w:rsidTr="00852385">
        <w:tc>
          <w:tcPr>
            <w:tcW w:w="3365" w:type="dxa"/>
          </w:tcPr>
          <w:p w:rsidR="0013397C" w:rsidRPr="0013397C" w:rsidRDefault="0013397C" w:rsidP="00852385">
            <w:pPr>
              <w:spacing w:after="0" w:line="240" w:lineRule="auto"/>
              <w:rPr>
                <w:rFonts w:ascii="Tahoma" w:hAnsi="Tahoma" w:cs="Tahoma"/>
                <w:color w:val="000000"/>
                <w:sz w:val="20"/>
                <w:szCs w:val="20"/>
              </w:rPr>
            </w:pPr>
            <w:r w:rsidRPr="0013397C">
              <w:rPr>
                <w:rFonts w:ascii="Tahoma" w:hAnsi="Tahoma" w:cs="Tahoma"/>
                <w:color w:val="000000"/>
                <w:sz w:val="20"/>
                <w:szCs w:val="20"/>
              </w:rPr>
              <w:t>Physical Activity</w:t>
            </w:r>
          </w:p>
        </w:tc>
        <w:tc>
          <w:tcPr>
            <w:tcW w:w="1733" w:type="dxa"/>
          </w:tcPr>
          <w:p w:rsidR="0013397C" w:rsidRPr="0013397C" w:rsidRDefault="0013397C" w:rsidP="00852385">
            <w:pPr>
              <w:spacing w:after="0" w:line="240" w:lineRule="auto"/>
              <w:jc w:val="center"/>
              <w:rPr>
                <w:rFonts w:ascii="Tahoma" w:hAnsi="Tahoma" w:cs="Tahoma"/>
                <w:color w:val="000000"/>
                <w:sz w:val="20"/>
                <w:szCs w:val="20"/>
              </w:rPr>
            </w:pPr>
            <w:r w:rsidRPr="0013397C">
              <w:rPr>
                <w:rFonts w:ascii="Tahoma" w:hAnsi="Tahoma" w:cs="Tahoma"/>
                <w:color w:val="000000"/>
                <w:sz w:val="20"/>
                <w:szCs w:val="20"/>
              </w:rPr>
              <w:t>n/N</w:t>
            </w:r>
          </w:p>
        </w:tc>
        <w:tc>
          <w:tcPr>
            <w:tcW w:w="1701" w:type="dxa"/>
          </w:tcPr>
          <w:p w:rsidR="0013397C" w:rsidRPr="0013397C" w:rsidRDefault="0013397C" w:rsidP="00852385">
            <w:pPr>
              <w:spacing w:after="0" w:line="240" w:lineRule="auto"/>
              <w:jc w:val="center"/>
              <w:rPr>
                <w:rFonts w:ascii="Tahoma" w:hAnsi="Tahoma" w:cs="Tahoma"/>
                <w:color w:val="000000"/>
                <w:sz w:val="20"/>
                <w:szCs w:val="20"/>
              </w:rPr>
            </w:pPr>
            <w:r w:rsidRPr="0013397C">
              <w:rPr>
                <w:rFonts w:ascii="Tahoma" w:hAnsi="Tahoma" w:cs="Tahoma"/>
                <w:color w:val="000000"/>
                <w:sz w:val="20"/>
                <w:szCs w:val="20"/>
              </w:rPr>
              <w:t>% positive life satisfaction</w:t>
            </w:r>
          </w:p>
        </w:tc>
      </w:tr>
      <w:tr w:rsidR="0013397C" w:rsidRPr="0013397C" w:rsidTr="00852385">
        <w:tc>
          <w:tcPr>
            <w:tcW w:w="3365" w:type="dxa"/>
          </w:tcPr>
          <w:p w:rsidR="0013397C" w:rsidRPr="00882096" w:rsidRDefault="0013397C" w:rsidP="00852385">
            <w:pPr>
              <w:spacing w:after="0" w:line="240" w:lineRule="auto"/>
              <w:rPr>
                <w:rFonts w:ascii="Tahoma" w:hAnsi="Tahoma" w:cs="Tahoma"/>
                <w:color w:val="000000"/>
                <w:sz w:val="20"/>
                <w:szCs w:val="20"/>
              </w:rPr>
            </w:pPr>
            <w:r w:rsidRPr="00882096">
              <w:rPr>
                <w:rFonts w:ascii="Tahoma" w:hAnsi="Tahoma" w:cs="Tahoma"/>
                <w:color w:val="000000"/>
                <w:sz w:val="20"/>
                <w:szCs w:val="20"/>
              </w:rPr>
              <w:t>Exercise:     At least 1 x week</w:t>
            </w:r>
          </w:p>
          <w:p w:rsidR="0013397C" w:rsidRPr="0013397C" w:rsidRDefault="0013397C" w:rsidP="00852385">
            <w:pPr>
              <w:spacing w:after="0" w:line="240" w:lineRule="auto"/>
              <w:rPr>
                <w:rFonts w:ascii="Tahoma" w:hAnsi="Tahoma" w:cs="Tahoma"/>
                <w:color w:val="000000"/>
                <w:sz w:val="20"/>
                <w:szCs w:val="20"/>
              </w:rPr>
            </w:pPr>
            <w:r w:rsidRPr="00882096">
              <w:rPr>
                <w:rFonts w:ascii="Tahoma" w:hAnsi="Tahoma" w:cs="Tahoma"/>
                <w:color w:val="000000"/>
                <w:sz w:val="20"/>
                <w:szCs w:val="20"/>
              </w:rPr>
              <w:t xml:space="preserve">                  Less than 1 x week</w:t>
            </w:r>
          </w:p>
        </w:tc>
        <w:tc>
          <w:tcPr>
            <w:tcW w:w="1733" w:type="dxa"/>
            <w:vAlign w:val="bottom"/>
          </w:tcPr>
          <w:p w:rsidR="0013397C" w:rsidRPr="00882096"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4,243</w:t>
            </w:r>
            <w:r>
              <w:rPr>
                <w:rFonts w:ascii="Tahoma" w:hAnsi="Tahoma" w:cs="Tahoma"/>
                <w:color w:val="000000"/>
                <w:sz w:val="20"/>
                <w:szCs w:val="20"/>
              </w:rPr>
              <w:t xml:space="preserve"> </w:t>
            </w:r>
            <w:r w:rsidRPr="00882096">
              <w:rPr>
                <w:rFonts w:ascii="Tahoma" w:hAnsi="Tahoma" w:cs="Tahoma"/>
                <w:color w:val="000000"/>
                <w:sz w:val="20"/>
                <w:szCs w:val="20"/>
              </w:rPr>
              <w:t>/</w:t>
            </w:r>
            <w:r>
              <w:rPr>
                <w:rFonts w:ascii="Tahoma" w:hAnsi="Tahoma" w:cs="Tahoma"/>
                <w:color w:val="000000"/>
                <w:sz w:val="20"/>
                <w:szCs w:val="20"/>
              </w:rPr>
              <w:t xml:space="preserve"> </w:t>
            </w:r>
            <w:r w:rsidRPr="00882096">
              <w:rPr>
                <w:rFonts w:ascii="Tahoma" w:hAnsi="Tahoma" w:cs="Tahoma"/>
                <w:color w:val="000000"/>
                <w:sz w:val="20"/>
                <w:szCs w:val="20"/>
              </w:rPr>
              <w:t>5,506</w:t>
            </w:r>
          </w:p>
          <w:p w:rsidR="0013397C" w:rsidRPr="0013397C"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 xml:space="preserve">  817</w:t>
            </w:r>
            <w:r>
              <w:rPr>
                <w:rFonts w:ascii="Tahoma" w:hAnsi="Tahoma" w:cs="Tahoma"/>
                <w:color w:val="000000"/>
                <w:sz w:val="20"/>
                <w:szCs w:val="20"/>
              </w:rPr>
              <w:t xml:space="preserve"> </w:t>
            </w:r>
            <w:r w:rsidRPr="00882096">
              <w:rPr>
                <w:rFonts w:ascii="Tahoma" w:hAnsi="Tahoma" w:cs="Tahoma"/>
                <w:color w:val="000000"/>
                <w:sz w:val="20"/>
                <w:szCs w:val="20"/>
              </w:rPr>
              <w:t>/</w:t>
            </w:r>
            <w:r>
              <w:rPr>
                <w:rFonts w:ascii="Tahoma" w:hAnsi="Tahoma" w:cs="Tahoma"/>
                <w:color w:val="000000"/>
                <w:sz w:val="20"/>
                <w:szCs w:val="20"/>
              </w:rPr>
              <w:t xml:space="preserve"> </w:t>
            </w:r>
            <w:r w:rsidRPr="00882096">
              <w:rPr>
                <w:rFonts w:ascii="Tahoma" w:hAnsi="Tahoma" w:cs="Tahoma"/>
                <w:color w:val="000000"/>
                <w:sz w:val="20"/>
                <w:szCs w:val="20"/>
              </w:rPr>
              <w:t>1,429</w:t>
            </w:r>
          </w:p>
        </w:tc>
        <w:tc>
          <w:tcPr>
            <w:tcW w:w="1701" w:type="dxa"/>
            <w:vAlign w:val="bottom"/>
          </w:tcPr>
          <w:p w:rsidR="0013397C" w:rsidRPr="00882096"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77.</w:t>
            </w:r>
            <w:r>
              <w:rPr>
                <w:rFonts w:ascii="Tahoma" w:hAnsi="Tahoma" w:cs="Tahoma"/>
                <w:color w:val="000000"/>
                <w:sz w:val="20"/>
                <w:szCs w:val="20"/>
              </w:rPr>
              <w:t>06</w:t>
            </w:r>
          </w:p>
          <w:p w:rsidR="0013397C" w:rsidRPr="0013397C"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57.</w:t>
            </w:r>
            <w:r>
              <w:rPr>
                <w:rFonts w:ascii="Tahoma" w:hAnsi="Tahoma" w:cs="Tahoma"/>
                <w:color w:val="000000"/>
                <w:sz w:val="20"/>
                <w:szCs w:val="20"/>
              </w:rPr>
              <w:t>17</w:t>
            </w:r>
          </w:p>
        </w:tc>
      </w:tr>
      <w:tr w:rsidR="0013397C" w:rsidRPr="0013397C" w:rsidTr="00852385">
        <w:tc>
          <w:tcPr>
            <w:tcW w:w="3365" w:type="dxa"/>
          </w:tcPr>
          <w:p w:rsidR="0013397C" w:rsidRPr="00882096" w:rsidRDefault="0013397C" w:rsidP="00852385">
            <w:pPr>
              <w:spacing w:after="0" w:line="240" w:lineRule="auto"/>
              <w:rPr>
                <w:rFonts w:ascii="Tahoma" w:hAnsi="Tahoma" w:cs="Tahoma"/>
                <w:color w:val="000000"/>
                <w:sz w:val="20"/>
                <w:szCs w:val="20"/>
              </w:rPr>
            </w:pPr>
            <w:r w:rsidRPr="00882096">
              <w:rPr>
                <w:rFonts w:ascii="Tahoma" w:hAnsi="Tahoma" w:cs="Tahoma"/>
                <w:color w:val="000000"/>
                <w:sz w:val="20"/>
                <w:szCs w:val="20"/>
              </w:rPr>
              <w:t xml:space="preserve">Exercise:    </w:t>
            </w:r>
            <w:r>
              <w:rPr>
                <w:rFonts w:ascii="Tahoma" w:hAnsi="Tahoma" w:cs="Tahoma"/>
                <w:color w:val="000000"/>
                <w:sz w:val="20"/>
                <w:szCs w:val="20"/>
              </w:rPr>
              <w:t xml:space="preserve"> </w:t>
            </w:r>
            <w:r w:rsidRPr="00882096">
              <w:rPr>
                <w:rFonts w:ascii="Tahoma" w:hAnsi="Tahoma" w:cs="Tahoma"/>
                <w:color w:val="000000"/>
                <w:sz w:val="20"/>
                <w:szCs w:val="20"/>
              </w:rPr>
              <w:t>At least 5 x week</w:t>
            </w:r>
          </w:p>
          <w:p w:rsidR="0013397C" w:rsidRPr="00882096" w:rsidRDefault="0013397C" w:rsidP="00852385">
            <w:pPr>
              <w:spacing w:after="0" w:line="240" w:lineRule="auto"/>
              <w:rPr>
                <w:rFonts w:ascii="Tahoma" w:hAnsi="Tahoma" w:cs="Tahoma"/>
                <w:color w:val="000000"/>
                <w:sz w:val="20"/>
                <w:szCs w:val="20"/>
              </w:rPr>
            </w:pPr>
            <w:r w:rsidRPr="00882096">
              <w:rPr>
                <w:rFonts w:ascii="Tahoma" w:hAnsi="Tahoma" w:cs="Tahoma"/>
                <w:color w:val="000000"/>
                <w:sz w:val="20"/>
                <w:szCs w:val="20"/>
              </w:rPr>
              <w:t xml:space="preserve">                 </w:t>
            </w:r>
            <w:r>
              <w:rPr>
                <w:rFonts w:ascii="Tahoma" w:hAnsi="Tahoma" w:cs="Tahoma"/>
                <w:color w:val="000000"/>
                <w:sz w:val="20"/>
                <w:szCs w:val="20"/>
              </w:rPr>
              <w:t xml:space="preserve"> </w:t>
            </w:r>
            <w:r w:rsidRPr="00882096">
              <w:rPr>
                <w:rFonts w:ascii="Tahoma" w:hAnsi="Tahoma" w:cs="Tahoma"/>
                <w:color w:val="000000"/>
                <w:sz w:val="20"/>
                <w:szCs w:val="20"/>
              </w:rPr>
              <w:t xml:space="preserve">Less than 5 x week              </w:t>
            </w:r>
          </w:p>
        </w:tc>
        <w:tc>
          <w:tcPr>
            <w:tcW w:w="1733" w:type="dxa"/>
            <w:vAlign w:val="bottom"/>
          </w:tcPr>
          <w:p w:rsidR="0013397C" w:rsidRPr="00882096"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1,816</w:t>
            </w:r>
            <w:r>
              <w:rPr>
                <w:rFonts w:ascii="Tahoma" w:hAnsi="Tahoma" w:cs="Tahoma"/>
                <w:color w:val="000000"/>
                <w:sz w:val="20"/>
                <w:szCs w:val="20"/>
              </w:rPr>
              <w:t xml:space="preserve"> </w:t>
            </w:r>
            <w:r w:rsidRPr="00882096">
              <w:rPr>
                <w:rFonts w:ascii="Tahoma" w:hAnsi="Tahoma" w:cs="Tahoma"/>
                <w:color w:val="000000"/>
                <w:sz w:val="20"/>
                <w:szCs w:val="20"/>
              </w:rPr>
              <w:t>/</w:t>
            </w:r>
            <w:r>
              <w:rPr>
                <w:rFonts w:ascii="Tahoma" w:hAnsi="Tahoma" w:cs="Tahoma"/>
                <w:color w:val="000000"/>
                <w:sz w:val="20"/>
                <w:szCs w:val="20"/>
              </w:rPr>
              <w:t xml:space="preserve"> </w:t>
            </w:r>
            <w:r w:rsidRPr="00882096">
              <w:rPr>
                <w:rFonts w:ascii="Tahoma" w:hAnsi="Tahoma" w:cs="Tahoma"/>
                <w:color w:val="000000"/>
                <w:sz w:val="20"/>
                <w:szCs w:val="20"/>
              </w:rPr>
              <w:t>2,343</w:t>
            </w:r>
          </w:p>
          <w:p w:rsidR="0013397C" w:rsidRPr="00882096"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3,244</w:t>
            </w:r>
            <w:r>
              <w:rPr>
                <w:rFonts w:ascii="Tahoma" w:hAnsi="Tahoma" w:cs="Tahoma"/>
                <w:color w:val="000000"/>
                <w:sz w:val="20"/>
                <w:szCs w:val="20"/>
              </w:rPr>
              <w:t xml:space="preserve"> </w:t>
            </w:r>
            <w:r w:rsidRPr="00882096">
              <w:rPr>
                <w:rFonts w:ascii="Tahoma" w:hAnsi="Tahoma" w:cs="Tahoma"/>
                <w:color w:val="000000"/>
                <w:sz w:val="20"/>
                <w:szCs w:val="20"/>
              </w:rPr>
              <w:t>/</w:t>
            </w:r>
            <w:r>
              <w:rPr>
                <w:rFonts w:ascii="Tahoma" w:hAnsi="Tahoma" w:cs="Tahoma"/>
                <w:color w:val="000000"/>
                <w:sz w:val="20"/>
                <w:szCs w:val="20"/>
              </w:rPr>
              <w:t xml:space="preserve"> </w:t>
            </w:r>
            <w:r w:rsidRPr="00882096">
              <w:rPr>
                <w:rFonts w:ascii="Tahoma" w:hAnsi="Tahoma" w:cs="Tahoma"/>
                <w:color w:val="000000"/>
                <w:sz w:val="20"/>
                <w:szCs w:val="20"/>
              </w:rPr>
              <w:t>4,592</w:t>
            </w:r>
          </w:p>
        </w:tc>
        <w:tc>
          <w:tcPr>
            <w:tcW w:w="1701" w:type="dxa"/>
            <w:vAlign w:val="bottom"/>
          </w:tcPr>
          <w:p w:rsidR="0013397C" w:rsidRPr="00882096"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77.5</w:t>
            </w:r>
            <w:r>
              <w:rPr>
                <w:rFonts w:ascii="Tahoma" w:hAnsi="Tahoma" w:cs="Tahoma"/>
                <w:color w:val="000000"/>
                <w:sz w:val="20"/>
                <w:szCs w:val="20"/>
              </w:rPr>
              <w:t>1</w:t>
            </w:r>
          </w:p>
          <w:p w:rsidR="0013397C" w:rsidRPr="00882096"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70.6</w:t>
            </w:r>
            <w:r>
              <w:rPr>
                <w:rFonts w:ascii="Tahoma" w:hAnsi="Tahoma" w:cs="Tahoma"/>
                <w:color w:val="000000"/>
                <w:sz w:val="20"/>
                <w:szCs w:val="20"/>
              </w:rPr>
              <w:t>4</w:t>
            </w:r>
          </w:p>
        </w:tc>
      </w:tr>
      <w:tr w:rsidR="0013397C" w:rsidRPr="0013397C" w:rsidTr="00852385">
        <w:tc>
          <w:tcPr>
            <w:tcW w:w="3365" w:type="dxa"/>
          </w:tcPr>
          <w:p w:rsidR="0013397C" w:rsidRPr="00882096" w:rsidRDefault="0013397C" w:rsidP="00852385">
            <w:pPr>
              <w:spacing w:after="0" w:line="240" w:lineRule="auto"/>
              <w:rPr>
                <w:rFonts w:ascii="Tahoma" w:hAnsi="Tahoma" w:cs="Tahoma"/>
                <w:color w:val="000000"/>
                <w:sz w:val="20"/>
                <w:szCs w:val="20"/>
              </w:rPr>
            </w:pPr>
            <w:r w:rsidRPr="00882096">
              <w:rPr>
                <w:rFonts w:ascii="Tahoma" w:hAnsi="Tahoma" w:cs="Tahoma"/>
                <w:color w:val="000000"/>
                <w:sz w:val="20"/>
                <w:szCs w:val="20"/>
              </w:rPr>
              <w:t xml:space="preserve">Play sport: </w:t>
            </w:r>
            <w:r>
              <w:rPr>
                <w:rFonts w:ascii="Tahoma" w:hAnsi="Tahoma" w:cs="Tahoma"/>
                <w:color w:val="000000"/>
                <w:sz w:val="20"/>
                <w:szCs w:val="20"/>
              </w:rPr>
              <w:t xml:space="preserve"> </w:t>
            </w:r>
            <w:r w:rsidRPr="00882096">
              <w:rPr>
                <w:rFonts w:ascii="Tahoma" w:hAnsi="Tahoma" w:cs="Tahoma"/>
                <w:color w:val="000000"/>
                <w:sz w:val="20"/>
                <w:szCs w:val="20"/>
              </w:rPr>
              <w:t xml:space="preserve"> At least 1 x week</w:t>
            </w:r>
          </w:p>
          <w:p w:rsidR="0013397C" w:rsidRPr="00882096" w:rsidRDefault="0013397C" w:rsidP="00852385">
            <w:pPr>
              <w:spacing w:after="0" w:line="240" w:lineRule="auto"/>
              <w:rPr>
                <w:rFonts w:ascii="Tahoma" w:hAnsi="Tahoma" w:cs="Tahoma"/>
                <w:color w:val="000000"/>
                <w:sz w:val="20"/>
                <w:szCs w:val="20"/>
              </w:rPr>
            </w:pPr>
            <w:r w:rsidRPr="00882096">
              <w:rPr>
                <w:rFonts w:ascii="Tahoma" w:hAnsi="Tahoma" w:cs="Tahoma"/>
                <w:color w:val="000000"/>
                <w:sz w:val="20"/>
                <w:szCs w:val="20"/>
              </w:rPr>
              <w:t xml:space="preserve">                </w:t>
            </w:r>
            <w:r>
              <w:rPr>
                <w:rFonts w:ascii="Tahoma" w:hAnsi="Tahoma" w:cs="Tahoma"/>
                <w:color w:val="000000"/>
                <w:sz w:val="20"/>
                <w:szCs w:val="20"/>
              </w:rPr>
              <w:t xml:space="preserve">  </w:t>
            </w:r>
            <w:r w:rsidRPr="00882096">
              <w:rPr>
                <w:rFonts w:ascii="Tahoma" w:hAnsi="Tahoma" w:cs="Tahoma"/>
                <w:color w:val="000000"/>
                <w:sz w:val="20"/>
                <w:szCs w:val="20"/>
              </w:rPr>
              <w:t>Less than 1 x week</w:t>
            </w:r>
          </w:p>
        </w:tc>
        <w:tc>
          <w:tcPr>
            <w:tcW w:w="1733" w:type="dxa"/>
            <w:vAlign w:val="bottom"/>
          </w:tcPr>
          <w:p w:rsidR="0013397C" w:rsidRPr="00882096"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1,445</w:t>
            </w:r>
            <w:r>
              <w:rPr>
                <w:rFonts w:ascii="Tahoma" w:hAnsi="Tahoma" w:cs="Tahoma"/>
                <w:color w:val="000000"/>
                <w:sz w:val="20"/>
                <w:szCs w:val="20"/>
              </w:rPr>
              <w:t xml:space="preserve"> </w:t>
            </w:r>
            <w:r w:rsidRPr="00882096">
              <w:rPr>
                <w:rFonts w:ascii="Tahoma" w:hAnsi="Tahoma" w:cs="Tahoma"/>
                <w:color w:val="000000"/>
                <w:sz w:val="20"/>
                <w:szCs w:val="20"/>
              </w:rPr>
              <w:t>/</w:t>
            </w:r>
            <w:r>
              <w:rPr>
                <w:rFonts w:ascii="Tahoma" w:hAnsi="Tahoma" w:cs="Tahoma"/>
                <w:color w:val="000000"/>
                <w:sz w:val="20"/>
                <w:szCs w:val="20"/>
              </w:rPr>
              <w:t xml:space="preserve"> </w:t>
            </w:r>
            <w:r w:rsidRPr="00882096">
              <w:rPr>
                <w:rFonts w:ascii="Tahoma" w:hAnsi="Tahoma" w:cs="Tahoma"/>
                <w:color w:val="000000"/>
                <w:sz w:val="20"/>
                <w:szCs w:val="20"/>
              </w:rPr>
              <w:t>1,727</w:t>
            </w:r>
          </w:p>
          <w:p w:rsidR="0013397C" w:rsidRPr="00882096"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3,512</w:t>
            </w:r>
            <w:r>
              <w:rPr>
                <w:rFonts w:ascii="Tahoma" w:hAnsi="Tahoma" w:cs="Tahoma"/>
                <w:color w:val="000000"/>
                <w:sz w:val="20"/>
                <w:szCs w:val="20"/>
              </w:rPr>
              <w:t xml:space="preserve"> </w:t>
            </w:r>
            <w:r w:rsidRPr="00882096">
              <w:rPr>
                <w:rFonts w:ascii="Tahoma" w:hAnsi="Tahoma" w:cs="Tahoma"/>
                <w:color w:val="000000"/>
                <w:sz w:val="20"/>
                <w:szCs w:val="20"/>
              </w:rPr>
              <w:t>/</w:t>
            </w:r>
            <w:r>
              <w:rPr>
                <w:rFonts w:ascii="Tahoma" w:hAnsi="Tahoma" w:cs="Tahoma"/>
                <w:color w:val="000000"/>
                <w:sz w:val="20"/>
                <w:szCs w:val="20"/>
              </w:rPr>
              <w:t xml:space="preserve"> </w:t>
            </w:r>
            <w:r w:rsidRPr="00882096">
              <w:rPr>
                <w:rFonts w:ascii="Tahoma" w:hAnsi="Tahoma" w:cs="Tahoma"/>
                <w:color w:val="000000"/>
                <w:sz w:val="20"/>
                <w:szCs w:val="20"/>
              </w:rPr>
              <w:t>5,090</w:t>
            </w:r>
          </w:p>
        </w:tc>
        <w:tc>
          <w:tcPr>
            <w:tcW w:w="1701" w:type="dxa"/>
            <w:vAlign w:val="bottom"/>
          </w:tcPr>
          <w:p w:rsidR="0013397C" w:rsidRPr="00882096"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83.</w:t>
            </w:r>
            <w:r>
              <w:rPr>
                <w:rFonts w:ascii="Tahoma" w:hAnsi="Tahoma" w:cs="Tahoma"/>
                <w:color w:val="000000"/>
                <w:sz w:val="20"/>
                <w:szCs w:val="20"/>
              </w:rPr>
              <w:t>6</w:t>
            </w:r>
            <w:r w:rsidRPr="00882096">
              <w:rPr>
                <w:rFonts w:ascii="Tahoma" w:hAnsi="Tahoma" w:cs="Tahoma"/>
                <w:color w:val="000000"/>
                <w:sz w:val="20"/>
                <w:szCs w:val="20"/>
              </w:rPr>
              <w:t>7</w:t>
            </w:r>
          </w:p>
          <w:p w:rsidR="0013397C" w:rsidRPr="00882096" w:rsidRDefault="0013397C" w:rsidP="00852385">
            <w:pPr>
              <w:spacing w:after="0" w:line="240" w:lineRule="auto"/>
              <w:jc w:val="center"/>
              <w:rPr>
                <w:rFonts w:ascii="Tahoma" w:hAnsi="Tahoma" w:cs="Tahoma"/>
                <w:color w:val="000000"/>
                <w:sz w:val="20"/>
                <w:szCs w:val="20"/>
              </w:rPr>
            </w:pPr>
            <w:r w:rsidRPr="00882096">
              <w:rPr>
                <w:rFonts w:ascii="Tahoma" w:hAnsi="Tahoma" w:cs="Tahoma"/>
                <w:color w:val="000000"/>
                <w:sz w:val="20"/>
                <w:szCs w:val="20"/>
              </w:rPr>
              <w:t>69.0</w:t>
            </w:r>
            <w:r>
              <w:rPr>
                <w:rFonts w:ascii="Tahoma" w:hAnsi="Tahoma" w:cs="Tahoma"/>
                <w:color w:val="000000"/>
                <w:sz w:val="20"/>
                <w:szCs w:val="20"/>
              </w:rPr>
              <w:t>0</w:t>
            </w:r>
          </w:p>
        </w:tc>
      </w:tr>
    </w:tbl>
    <w:p w:rsidR="0013397C" w:rsidRPr="00D2464D" w:rsidRDefault="0013397C" w:rsidP="00C91247">
      <w:pPr>
        <w:rPr>
          <w:rFonts w:ascii="Tahoma" w:hAnsi="Tahoma" w:cs="Tahoma"/>
          <w:color w:val="000000"/>
          <w:sz w:val="20"/>
          <w:szCs w:val="20"/>
        </w:rPr>
      </w:pPr>
    </w:p>
    <w:p w:rsidR="00CE6B19" w:rsidRDefault="00CE6B19" w:rsidP="00CE6B19">
      <w:pPr>
        <w:rPr>
          <w:rFonts w:ascii="Tahoma" w:hAnsi="Tahoma" w:cs="Tahoma"/>
          <w:color w:val="000000"/>
          <w:sz w:val="20"/>
          <w:szCs w:val="20"/>
        </w:rPr>
      </w:pPr>
      <w:proofErr w:type="gramStart"/>
      <w:r>
        <w:rPr>
          <w:rFonts w:ascii="Tahoma" w:hAnsi="Tahoma" w:cs="Tahoma"/>
          <w:b/>
          <w:color w:val="000000"/>
          <w:sz w:val="20"/>
          <w:szCs w:val="20"/>
        </w:rPr>
        <w:t xml:space="preserve">Figure </w:t>
      </w:r>
      <w:r w:rsidR="0013397C">
        <w:rPr>
          <w:rFonts w:ascii="Tahoma" w:hAnsi="Tahoma" w:cs="Tahoma"/>
          <w:b/>
          <w:color w:val="000000"/>
          <w:sz w:val="20"/>
          <w:szCs w:val="20"/>
        </w:rPr>
        <w:t>4</w:t>
      </w:r>
      <w:r w:rsidRPr="00F93CCF">
        <w:rPr>
          <w:rFonts w:ascii="Tahoma" w:hAnsi="Tahoma" w:cs="Tahoma"/>
          <w:b/>
          <w:color w:val="000000"/>
          <w:sz w:val="20"/>
          <w:szCs w:val="20"/>
        </w:rPr>
        <w:t>.</w:t>
      </w:r>
      <w:proofErr w:type="gramEnd"/>
      <w:r w:rsidR="00384303">
        <w:rPr>
          <w:rFonts w:ascii="Tahoma" w:hAnsi="Tahoma" w:cs="Tahoma"/>
          <w:b/>
          <w:color w:val="000000"/>
          <w:sz w:val="20"/>
          <w:szCs w:val="20"/>
        </w:rPr>
        <w:t xml:space="preserve"> </w:t>
      </w:r>
      <w:r w:rsidR="00384303" w:rsidRPr="00D2464D">
        <w:rPr>
          <w:rFonts w:ascii="Tahoma" w:hAnsi="Tahoma" w:cs="Tahoma"/>
          <w:color w:val="000000"/>
          <w:sz w:val="20"/>
          <w:szCs w:val="20"/>
        </w:rPr>
        <w:t xml:space="preserve">Number (%) </w:t>
      </w:r>
      <w:r w:rsidRPr="00D2464D">
        <w:rPr>
          <w:rFonts w:ascii="Tahoma" w:hAnsi="Tahoma" w:cs="Tahoma"/>
          <w:color w:val="000000"/>
          <w:sz w:val="20"/>
          <w:szCs w:val="20"/>
        </w:rPr>
        <w:t>of respondents</w:t>
      </w:r>
      <w:r>
        <w:rPr>
          <w:rFonts w:ascii="Tahoma" w:hAnsi="Tahoma" w:cs="Tahoma"/>
          <w:color w:val="000000"/>
          <w:sz w:val="20"/>
          <w:szCs w:val="20"/>
        </w:rPr>
        <w:t xml:space="preserve"> who</w:t>
      </w:r>
      <w:r w:rsidR="00DC104F">
        <w:rPr>
          <w:rFonts w:ascii="Tahoma" w:hAnsi="Tahoma" w:cs="Tahoma"/>
          <w:color w:val="000000"/>
          <w:sz w:val="20"/>
          <w:szCs w:val="20"/>
        </w:rPr>
        <w:t xml:space="preserve"> </w:t>
      </w:r>
      <w:r>
        <w:rPr>
          <w:rFonts w:ascii="Tahoma" w:hAnsi="Tahoma" w:cs="Tahoma"/>
          <w:color w:val="000000"/>
          <w:sz w:val="20"/>
          <w:szCs w:val="20"/>
        </w:rPr>
        <w:t>reported medium/high life satisfaction</w:t>
      </w:r>
      <w:r w:rsidRPr="00D2464D">
        <w:rPr>
          <w:rFonts w:ascii="Tahoma" w:hAnsi="Tahoma" w:cs="Tahoma"/>
          <w:color w:val="000000"/>
          <w:sz w:val="20"/>
          <w:szCs w:val="20"/>
        </w:rPr>
        <w:t xml:space="preserve">, by age group and </w:t>
      </w:r>
      <w:r>
        <w:rPr>
          <w:rFonts w:ascii="Tahoma" w:hAnsi="Tahoma" w:cs="Tahoma"/>
          <w:color w:val="000000"/>
          <w:sz w:val="20"/>
          <w:szCs w:val="20"/>
        </w:rPr>
        <w:t>physical activity (exercise at least once per week)</w:t>
      </w:r>
      <w:r w:rsidR="00D67C98">
        <w:rPr>
          <w:rFonts w:ascii="Tahoma" w:hAnsi="Tahoma" w:cs="Tahoma"/>
          <w:color w:val="000000"/>
          <w:sz w:val="20"/>
          <w:szCs w:val="20"/>
        </w:rPr>
        <w:t xml:space="preserve"> </w:t>
      </w:r>
      <w:r>
        <w:rPr>
          <w:rFonts w:ascii="Tahoma" w:hAnsi="Tahoma" w:cs="Tahoma"/>
          <w:color w:val="000000"/>
          <w:sz w:val="20"/>
          <w:szCs w:val="20"/>
        </w:rPr>
        <w:t xml:space="preserve">2011-2013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1"/>
        <w:gridCol w:w="1338"/>
        <w:gridCol w:w="1559"/>
        <w:gridCol w:w="1560"/>
        <w:gridCol w:w="1559"/>
      </w:tblGrid>
      <w:tr w:rsidR="00CE6B19" w:rsidRPr="004C720D" w:rsidTr="00D67C98">
        <w:trPr>
          <w:trHeight w:val="299"/>
        </w:trPr>
        <w:tc>
          <w:tcPr>
            <w:tcW w:w="2201" w:type="dxa"/>
          </w:tcPr>
          <w:p w:rsidR="00CE6B19" w:rsidRPr="00D67C98" w:rsidRDefault="00CE6B19" w:rsidP="005236DB">
            <w:pPr>
              <w:spacing w:after="0" w:line="240" w:lineRule="auto"/>
              <w:rPr>
                <w:rFonts w:ascii="Tahoma" w:hAnsi="Tahoma" w:cs="Tahoma"/>
                <w:color w:val="000000"/>
                <w:sz w:val="18"/>
                <w:szCs w:val="18"/>
              </w:rPr>
            </w:pPr>
          </w:p>
        </w:tc>
        <w:tc>
          <w:tcPr>
            <w:tcW w:w="2897" w:type="dxa"/>
            <w:gridSpan w:val="2"/>
          </w:tcPr>
          <w:p w:rsidR="00CE6B19" w:rsidRPr="00D67C98" w:rsidRDefault="00CE6B19" w:rsidP="005236DB">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Exercise 1+ x</w:t>
            </w:r>
            <w:r w:rsidR="0013397C">
              <w:rPr>
                <w:rFonts w:ascii="Tahoma" w:hAnsi="Tahoma" w:cs="Tahoma"/>
                <w:color w:val="000000"/>
                <w:sz w:val="18"/>
                <w:szCs w:val="18"/>
              </w:rPr>
              <w:t xml:space="preserve"> </w:t>
            </w:r>
            <w:r w:rsidRPr="00D67C98">
              <w:rPr>
                <w:rFonts w:ascii="Tahoma" w:hAnsi="Tahoma" w:cs="Tahoma"/>
                <w:color w:val="000000"/>
                <w:sz w:val="18"/>
                <w:szCs w:val="18"/>
              </w:rPr>
              <w:t>week</w:t>
            </w:r>
          </w:p>
        </w:tc>
        <w:tc>
          <w:tcPr>
            <w:tcW w:w="3119" w:type="dxa"/>
            <w:gridSpan w:val="2"/>
          </w:tcPr>
          <w:p w:rsidR="00CE6B19" w:rsidRPr="00D67C98" w:rsidRDefault="00CE6B19" w:rsidP="005236DB">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Exercise &lt; 1 x</w:t>
            </w:r>
            <w:r w:rsidR="0013397C">
              <w:rPr>
                <w:rFonts w:ascii="Tahoma" w:hAnsi="Tahoma" w:cs="Tahoma"/>
                <w:color w:val="000000"/>
                <w:sz w:val="18"/>
                <w:szCs w:val="18"/>
              </w:rPr>
              <w:t xml:space="preserve"> </w:t>
            </w:r>
            <w:r w:rsidRPr="00D67C98">
              <w:rPr>
                <w:rFonts w:ascii="Tahoma" w:hAnsi="Tahoma" w:cs="Tahoma"/>
                <w:color w:val="000000"/>
                <w:sz w:val="18"/>
                <w:szCs w:val="18"/>
              </w:rPr>
              <w:t>week</w:t>
            </w:r>
          </w:p>
        </w:tc>
      </w:tr>
      <w:tr w:rsidR="00CE6B19" w:rsidRPr="004C720D" w:rsidTr="00D67C98">
        <w:tc>
          <w:tcPr>
            <w:tcW w:w="2201" w:type="dxa"/>
            <w:vAlign w:val="bottom"/>
          </w:tcPr>
          <w:p w:rsidR="00CE6B19" w:rsidRPr="00D67C98" w:rsidRDefault="00CE6B19" w:rsidP="005236DB">
            <w:pPr>
              <w:spacing w:after="0" w:line="240" w:lineRule="auto"/>
              <w:rPr>
                <w:rFonts w:ascii="Tahoma" w:hAnsi="Tahoma" w:cs="Tahoma"/>
                <w:color w:val="000000"/>
                <w:sz w:val="18"/>
                <w:szCs w:val="18"/>
              </w:rPr>
            </w:pPr>
            <w:r w:rsidRPr="00D67C98">
              <w:rPr>
                <w:rFonts w:ascii="Tahoma" w:hAnsi="Tahoma" w:cs="Tahoma"/>
                <w:color w:val="000000"/>
                <w:sz w:val="18"/>
                <w:szCs w:val="18"/>
              </w:rPr>
              <w:t>Age band</w:t>
            </w:r>
          </w:p>
        </w:tc>
        <w:tc>
          <w:tcPr>
            <w:tcW w:w="1338" w:type="dxa"/>
          </w:tcPr>
          <w:p w:rsidR="00D67C98" w:rsidRDefault="00D67C98" w:rsidP="005236DB">
            <w:pPr>
              <w:spacing w:after="0" w:line="240" w:lineRule="auto"/>
              <w:jc w:val="center"/>
              <w:rPr>
                <w:rFonts w:ascii="Tahoma" w:hAnsi="Tahoma" w:cs="Tahoma"/>
                <w:color w:val="000000"/>
                <w:sz w:val="18"/>
                <w:szCs w:val="18"/>
              </w:rPr>
            </w:pPr>
          </w:p>
          <w:p w:rsidR="00CE6B19" w:rsidRPr="00D67C98" w:rsidRDefault="00D67C98" w:rsidP="005236DB">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n / N</w:t>
            </w:r>
          </w:p>
        </w:tc>
        <w:tc>
          <w:tcPr>
            <w:tcW w:w="1559" w:type="dxa"/>
          </w:tcPr>
          <w:p w:rsidR="00CE6B19" w:rsidRPr="00D67C98" w:rsidRDefault="00D67C98" w:rsidP="005236DB">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 positive life satisfaction</w:t>
            </w:r>
          </w:p>
        </w:tc>
        <w:tc>
          <w:tcPr>
            <w:tcW w:w="1560" w:type="dxa"/>
          </w:tcPr>
          <w:p w:rsidR="00D67C98" w:rsidRDefault="00D67C98" w:rsidP="005236DB">
            <w:pPr>
              <w:spacing w:after="0" w:line="240" w:lineRule="auto"/>
              <w:jc w:val="center"/>
              <w:rPr>
                <w:rFonts w:ascii="Tahoma" w:hAnsi="Tahoma" w:cs="Tahoma"/>
                <w:color w:val="000000"/>
                <w:sz w:val="18"/>
                <w:szCs w:val="18"/>
              </w:rPr>
            </w:pPr>
          </w:p>
          <w:p w:rsidR="00CE6B19" w:rsidRPr="00D67C98" w:rsidRDefault="00D67C98" w:rsidP="005236DB">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n / N</w:t>
            </w:r>
          </w:p>
        </w:tc>
        <w:tc>
          <w:tcPr>
            <w:tcW w:w="1559" w:type="dxa"/>
          </w:tcPr>
          <w:p w:rsidR="00CE6B19" w:rsidRPr="00D67C98" w:rsidRDefault="00D67C98" w:rsidP="005236DB">
            <w:pPr>
              <w:spacing w:after="0" w:line="240" w:lineRule="auto"/>
              <w:jc w:val="center"/>
              <w:rPr>
                <w:rFonts w:ascii="Tahoma" w:hAnsi="Tahoma" w:cs="Tahoma"/>
                <w:color w:val="000000"/>
                <w:sz w:val="18"/>
                <w:szCs w:val="18"/>
              </w:rPr>
            </w:pPr>
            <w:r w:rsidRPr="00D67C98">
              <w:rPr>
                <w:rFonts w:ascii="Tahoma" w:hAnsi="Tahoma" w:cs="Tahoma"/>
                <w:color w:val="000000"/>
                <w:sz w:val="18"/>
                <w:szCs w:val="18"/>
              </w:rPr>
              <w:t>% positive life satisfaction</w:t>
            </w:r>
          </w:p>
        </w:tc>
      </w:tr>
      <w:tr w:rsidR="00CE6B19" w:rsidRPr="0099485F" w:rsidTr="00D67C98">
        <w:tc>
          <w:tcPr>
            <w:tcW w:w="2201" w:type="dxa"/>
            <w:vAlign w:val="bottom"/>
          </w:tcPr>
          <w:p w:rsidR="00CE6B19" w:rsidRPr="0099485F" w:rsidRDefault="00CE6B19" w:rsidP="005236DB">
            <w:pPr>
              <w:spacing w:after="0" w:line="240" w:lineRule="auto"/>
              <w:rPr>
                <w:rFonts w:ascii="Tahoma" w:hAnsi="Tahoma" w:cs="Tahoma"/>
                <w:color w:val="000000"/>
                <w:sz w:val="18"/>
                <w:szCs w:val="18"/>
              </w:rPr>
            </w:pPr>
            <w:r w:rsidRPr="0099485F">
              <w:rPr>
                <w:rFonts w:ascii="Tahoma" w:hAnsi="Tahoma" w:cs="Tahoma"/>
                <w:color w:val="000000"/>
                <w:sz w:val="18"/>
                <w:szCs w:val="18"/>
              </w:rPr>
              <w:t>55 – 59</w:t>
            </w:r>
          </w:p>
        </w:tc>
        <w:tc>
          <w:tcPr>
            <w:tcW w:w="1338"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 xml:space="preserve">767 / </w:t>
            </w:r>
            <w:r w:rsidR="007E7097">
              <w:rPr>
                <w:rFonts w:ascii="Tahoma" w:hAnsi="Tahoma" w:cs="Tahoma"/>
                <w:color w:val="000000"/>
                <w:sz w:val="18"/>
                <w:szCs w:val="18"/>
              </w:rPr>
              <w:t>1,086</w:t>
            </w:r>
          </w:p>
        </w:tc>
        <w:tc>
          <w:tcPr>
            <w:tcW w:w="1559" w:type="dxa"/>
            <w:vAlign w:val="bottom"/>
          </w:tcPr>
          <w:p w:rsidR="00CE6B19" w:rsidRPr="0099485F" w:rsidRDefault="00D96314" w:rsidP="005236DB">
            <w:pPr>
              <w:spacing w:after="0" w:line="240" w:lineRule="auto"/>
              <w:jc w:val="center"/>
              <w:rPr>
                <w:rFonts w:ascii="Tahoma" w:hAnsi="Tahoma" w:cs="Tahoma"/>
                <w:color w:val="000000"/>
                <w:sz w:val="18"/>
                <w:szCs w:val="18"/>
              </w:rPr>
            </w:pPr>
            <w:r>
              <w:rPr>
                <w:rFonts w:ascii="Tahoma" w:hAnsi="Tahoma" w:cs="Tahoma"/>
                <w:color w:val="000000"/>
                <w:sz w:val="18"/>
                <w:szCs w:val="18"/>
              </w:rPr>
              <w:t>70.63</w:t>
            </w:r>
          </w:p>
        </w:tc>
        <w:tc>
          <w:tcPr>
            <w:tcW w:w="1560"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114 / 207</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55.07</w:t>
            </w:r>
          </w:p>
        </w:tc>
      </w:tr>
      <w:tr w:rsidR="00CE6B19" w:rsidRPr="0099485F" w:rsidTr="00D67C98">
        <w:tc>
          <w:tcPr>
            <w:tcW w:w="2201" w:type="dxa"/>
            <w:vAlign w:val="bottom"/>
          </w:tcPr>
          <w:p w:rsidR="00CE6B19" w:rsidRPr="0099485F" w:rsidRDefault="00CE6B19" w:rsidP="005236DB">
            <w:pPr>
              <w:spacing w:after="0" w:line="240" w:lineRule="auto"/>
              <w:rPr>
                <w:rFonts w:ascii="Tahoma" w:hAnsi="Tahoma" w:cs="Tahoma"/>
                <w:color w:val="000000"/>
                <w:sz w:val="18"/>
                <w:szCs w:val="18"/>
              </w:rPr>
            </w:pPr>
            <w:r w:rsidRPr="0099485F">
              <w:rPr>
                <w:rFonts w:ascii="Tahoma" w:hAnsi="Tahoma" w:cs="Tahoma"/>
                <w:color w:val="000000"/>
                <w:sz w:val="18"/>
                <w:szCs w:val="18"/>
              </w:rPr>
              <w:t>60 – 64</w:t>
            </w:r>
          </w:p>
        </w:tc>
        <w:tc>
          <w:tcPr>
            <w:tcW w:w="1338"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936 / 1,235</w:t>
            </w:r>
          </w:p>
        </w:tc>
        <w:tc>
          <w:tcPr>
            <w:tcW w:w="1559" w:type="dxa"/>
            <w:vAlign w:val="bottom"/>
          </w:tcPr>
          <w:p w:rsidR="00CE6B19" w:rsidRPr="0099485F" w:rsidRDefault="00D96314" w:rsidP="005236DB">
            <w:pPr>
              <w:spacing w:after="0" w:line="240" w:lineRule="auto"/>
              <w:jc w:val="center"/>
              <w:rPr>
                <w:rFonts w:ascii="Tahoma" w:hAnsi="Tahoma" w:cs="Tahoma"/>
                <w:color w:val="000000"/>
                <w:sz w:val="18"/>
                <w:szCs w:val="18"/>
              </w:rPr>
            </w:pPr>
            <w:r>
              <w:rPr>
                <w:rFonts w:ascii="Tahoma" w:hAnsi="Tahoma" w:cs="Tahoma"/>
                <w:color w:val="000000"/>
                <w:sz w:val="18"/>
                <w:szCs w:val="18"/>
              </w:rPr>
              <w:t>75.79</w:t>
            </w:r>
          </w:p>
        </w:tc>
        <w:tc>
          <w:tcPr>
            <w:tcW w:w="1560" w:type="dxa"/>
            <w:vAlign w:val="bottom"/>
          </w:tcPr>
          <w:p w:rsidR="00CE6B19" w:rsidRPr="0099485F" w:rsidRDefault="00CE6B19" w:rsidP="005236DB">
            <w:pPr>
              <w:spacing w:after="0" w:line="240" w:lineRule="auto"/>
              <w:jc w:val="center"/>
              <w:rPr>
                <w:rFonts w:ascii="Tahoma" w:hAnsi="Tahoma" w:cs="Tahoma"/>
                <w:color w:val="000000"/>
                <w:sz w:val="18"/>
                <w:szCs w:val="18"/>
              </w:rPr>
            </w:pPr>
            <w:r>
              <w:rPr>
                <w:rFonts w:ascii="Tahoma" w:hAnsi="Tahoma" w:cs="Tahoma"/>
                <w:color w:val="000000"/>
                <w:sz w:val="18"/>
                <w:szCs w:val="18"/>
              </w:rPr>
              <w:t>100</w:t>
            </w:r>
            <w:r w:rsidR="007E7097">
              <w:rPr>
                <w:rFonts w:ascii="Tahoma" w:hAnsi="Tahoma" w:cs="Tahoma"/>
                <w:color w:val="000000"/>
                <w:sz w:val="18"/>
                <w:szCs w:val="18"/>
              </w:rPr>
              <w:t xml:space="preserve"> / 187</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53.48</w:t>
            </w:r>
          </w:p>
        </w:tc>
      </w:tr>
      <w:tr w:rsidR="00CE6B19" w:rsidRPr="0099485F" w:rsidTr="00D67C98">
        <w:tc>
          <w:tcPr>
            <w:tcW w:w="2201" w:type="dxa"/>
            <w:vAlign w:val="bottom"/>
          </w:tcPr>
          <w:p w:rsidR="00CE6B19" w:rsidRPr="0099485F" w:rsidRDefault="00CE6B19" w:rsidP="005236DB">
            <w:pPr>
              <w:spacing w:after="0" w:line="240" w:lineRule="auto"/>
              <w:rPr>
                <w:rFonts w:ascii="Tahoma" w:hAnsi="Tahoma" w:cs="Tahoma"/>
                <w:color w:val="000000"/>
                <w:sz w:val="18"/>
                <w:szCs w:val="18"/>
              </w:rPr>
            </w:pPr>
            <w:r w:rsidRPr="0099485F">
              <w:rPr>
                <w:rFonts w:ascii="Tahoma" w:hAnsi="Tahoma" w:cs="Tahoma"/>
                <w:color w:val="000000"/>
                <w:sz w:val="18"/>
                <w:szCs w:val="18"/>
              </w:rPr>
              <w:t>65 – 69</w:t>
            </w:r>
          </w:p>
        </w:tc>
        <w:tc>
          <w:tcPr>
            <w:tcW w:w="1338"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904 / 1,143</w:t>
            </w:r>
          </w:p>
        </w:tc>
        <w:tc>
          <w:tcPr>
            <w:tcW w:w="1559" w:type="dxa"/>
            <w:vAlign w:val="bottom"/>
          </w:tcPr>
          <w:p w:rsidR="00CE6B19" w:rsidRPr="0099485F" w:rsidRDefault="00D96314" w:rsidP="005236DB">
            <w:pPr>
              <w:spacing w:after="0" w:line="240" w:lineRule="auto"/>
              <w:jc w:val="center"/>
              <w:rPr>
                <w:rFonts w:ascii="Tahoma" w:hAnsi="Tahoma" w:cs="Tahoma"/>
                <w:color w:val="000000"/>
                <w:sz w:val="18"/>
                <w:szCs w:val="18"/>
              </w:rPr>
            </w:pPr>
            <w:r>
              <w:rPr>
                <w:rFonts w:ascii="Tahoma" w:hAnsi="Tahoma" w:cs="Tahoma"/>
                <w:color w:val="000000"/>
                <w:sz w:val="18"/>
                <w:szCs w:val="18"/>
              </w:rPr>
              <w:t>79.09</w:t>
            </w:r>
          </w:p>
        </w:tc>
        <w:tc>
          <w:tcPr>
            <w:tcW w:w="1560"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 xml:space="preserve"> 100 / 190</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52.63</w:t>
            </w:r>
          </w:p>
        </w:tc>
      </w:tr>
      <w:tr w:rsidR="00CE6B19" w:rsidRPr="0099485F" w:rsidTr="00D67C98">
        <w:tc>
          <w:tcPr>
            <w:tcW w:w="2201" w:type="dxa"/>
            <w:vAlign w:val="bottom"/>
          </w:tcPr>
          <w:p w:rsidR="00CE6B19" w:rsidRPr="0099485F" w:rsidRDefault="00CE6B19" w:rsidP="005236DB">
            <w:pPr>
              <w:spacing w:after="0" w:line="240" w:lineRule="auto"/>
              <w:rPr>
                <w:rFonts w:ascii="Tahoma" w:hAnsi="Tahoma" w:cs="Tahoma"/>
                <w:color w:val="000000"/>
                <w:sz w:val="18"/>
                <w:szCs w:val="18"/>
              </w:rPr>
            </w:pPr>
            <w:r w:rsidRPr="0099485F">
              <w:rPr>
                <w:rFonts w:ascii="Tahoma" w:hAnsi="Tahoma" w:cs="Tahoma"/>
                <w:color w:val="000000"/>
                <w:sz w:val="18"/>
                <w:szCs w:val="18"/>
              </w:rPr>
              <w:t>70 – 74</w:t>
            </w:r>
          </w:p>
        </w:tc>
        <w:tc>
          <w:tcPr>
            <w:tcW w:w="1338"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642 / 824</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77.91</w:t>
            </w:r>
          </w:p>
        </w:tc>
        <w:tc>
          <w:tcPr>
            <w:tcW w:w="1560"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11</w:t>
            </w:r>
            <w:r w:rsidR="00CE6B19">
              <w:rPr>
                <w:rFonts w:ascii="Tahoma" w:hAnsi="Tahoma" w:cs="Tahoma"/>
                <w:color w:val="000000"/>
                <w:sz w:val="18"/>
                <w:szCs w:val="18"/>
              </w:rPr>
              <w:t>0</w:t>
            </w:r>
            <w:r>
              <w:rPr>
                <w:rFonts w:ascii="Tahoma" w:hAnsi="Tahoma" w:cs="Tahoma"/>
                <w:color w:val="000000"/>
                <w:sz w:val="18"/>
                <w:szCs w:val="18"/>
              </w:rPr>
              <w:t xml:space="preserve"> / 185</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59.46</w:t>
            </w:r>
          </w:p>
        </w:tc>
      </w:tr>
      <w:tr w:rsidR="00CE6B19" w:rsidRPr="0099485F" w:rsidTr="00D67C98">
        <w:tc>
          <w:tcPr>
            <w:tcW w:w="2201" w:type="dxa"/>
            <w:vAlign w:val="bottom"/>
          </w:tcPr>
          <w:p w:rsidR="00CE6B19" w:rsidRPr="0099485F" w:rsidRDefault="00CE6B19" w:rsidP="005236DB">
            <w:pPr>
              <w:spacing w:after="0" w:line="240" w:lineRule="auto"/>
              <w:rPr>
                <w:rFonts w:ascii="Tahoma" w:hAnsi="Tahoma" w:cs="Tahoma"/>
                <w:color w:val="000000"/>
                <w:sz w:val="18"/>
                <w:szCs w:val="18"/>
              </w:rPr>
            </w:pPr>
            <w:r w:rsidRPr="0099485F">
              <w:rPr>
                <w:rFonts w:ascii="Tahoma" w:hAnsi="Tahoma" w:cs="Tahoma"/>
                <w:color w:val="000000"/>
                <w:sz w:val="18"/>
                <w:szCs w:val="18"/>
              </w:rPr>
              <w:t>75 – 79</w:t>
            </w:r>
          </w:p>
        </w:tc>
        <w:tc>
          <w:tcPr>
            <w:tcW w:w="1338"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486 / 603</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80.60</w:t>
            </w:r>
          </w:p>
        </w:tc>
        <w:tc>
          <w:tcPr>
            <w:tcW w:w="1560"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140 / 229</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61.14</w:t>
            </w:r>
          </w:p>
        </w:tc>
      </w:tr>
      <w:tr w:rsidR="00CE6B19" w:rsidRPr="0099485F" w:rsidTr="00D67C98">
        <w:tc>
          <w:tcPr>
            <w:tcW w:w="2201" w:type="dxa"/>
            <w:vAlign w:val="bottom"/>
          </w:tcPr>
          <w:p w:rsidR="00CE6B19" w:rsidRPr="0099485F" w:rsidRDefault="00CE6B19" w:rsidP="005236DB">
            <w:pPr>
              <w:spacing w:after="0" w:line="240" w:lineRule="auto"/>
              <w:rPr>
                <w:rFonts w:ascii="Tahoma" w:hAnsi="Tahoma" w:cs="Tahoma"/>
                <w:color w:val="000000"/>
                <w:sz w:val="18"/>
                <w:szCs w:val="18"/>
              </w:rPr>
            </w:pPr>
            <w:r w:rsidRPr="0099485F">
              <w:rPr>
                <w:rFonts w:ascii="Tahoma" w:hAnsi="Tahoma" w:cs="Tahoma"/>
                <w:color w:val="000000"/>
                <w:sz w:val="18"/>
                <w:szCs w:val="18"/>
              </w:rPr>
              <w:t>80 – 84</w:t>
            </w:r>
          </w:p>
        </w:tc>
        <w:tc>
          <w:tcPr>
            <w:tcW w:w="1338" w:type="dxa"/>
            <w:vAlign w:val="bottom"/>
          </w:tcPr>
          <w:p w:rsidR="00CE6B19" w:rsidRPr="0099485F" w:rsidRDefault="00CE6B19" w:rsidP="005236DB">
            <w:pPr>
              <w:spacing w:after="0" w:line="240" w:lineRule="auto"/>
              <w:jc w:val="center"/>
              <w:rPr>
                <w:rFonts w:ascii="Tahoma" w:hAnsi="Tahoma" w:cs="Tahoma"/>
                <w:color w:val="000000"/>
                <w:sz w:val="18"/>
                <w:szCs w:val="18"/>
              </w:rPr>
            </w:pPr>
            <w:r>
              <w:rPr>
                <w:rFonts w:ascii="Tahoma" w:hAnsi="Tahoma" w:cs="Tahoma"/>
                <w:color w:val="000000"/>
                <w:sz w:val="18"/>
                <w:szCs w:val="18"/>
              </w:rPr>
              <w:t>336</w:t>
            </w:r>
            <w:r w:rsidR="007E7097">
              <w:rPr>
                <w:rFonts w:ascii="Tahoma" w:hAnsi="Tahoma" w:cs="Tahoma"/>
                <w:color w:val="000000"/>
                <w:sz w:val="18"/>
                <w:szCs w:val="18"/>
              </w:rPr>
              <w:t xml:space="preserve"> / 424</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79.25</w:t>
            </w:r>
          </w:p>
        </w:tc>
        <w:tc>
          <w:tcPr>
            <w:tcW w:w="1560" w:type="dxa"/>
            <w:vAlign w:val="bottom"/>
          </w:tcPr>
          <w:p w:rsidR="00CE6B19" w:rsidRPr="0099485F" w:rsidRDefault="00CE6B19" w:rsidP="005236DB">
            <w:pPr>
              <w:spacing w:after="0" w:line="240" w:lineRule="auto"/>
              <w:jc w:val="center"/>
              <w:rPr>
                <w:rFonts w:ascii="Tahoma" w:hAnsi="Tahoma" w:cs="Tahoma"/>
                <w:color w:val="000000"/>
                <w:sz w:val="18"/>
                <w:szCs w:val="18"/>
              </w:rPr>
            </w:pPr>
            <w:r>
              <w:rPr>
                <w:rFonts w:ascii="Tahoma" w:hAnsi="Tahoma" w:cs="Tahoma"/>
                <w:color w:val="000000"/>
                <w:sz w:val="18"/>
                <w:szCs w:val="18"/>
              </w:rPr>
              <w:t>139</w:t>
            </w:r>
            <w:r w:rsidR="007E7097">
              <w:rPr>
                <w:rFonts w:ascii="Tahoma" w:hAnsi="Tahoma" w:cs="Tahoma"/>
                <w:color w:val="000000"/>
                <w:sz w:val="18"/>
                <w:szCs w:val="18"/>
              </w:rPr>
              <w:t xml:space="preserve"> / 226</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61.50</w:t>
            </w:r>
          </w:p>
        </w:tc>
      </w:tr>
      <w:tr w:rsidR="00CE6B19" w:rsidRPr="0099485F" w:rsidTr="00D67C98">
        <w:tc>
          <w:tcPr>
            <w:tcW w:w="2201" w:type="dxa"/>
            <w:vAlign w:val="bottom"/>
          </w:tcPr>
          <w:p w:rsidR="00CE6B19" w:rsidRPr="0099485F" w:rsidRDefault="00CE6B19" w:rsidP="005236DB">
            <w:pPr>
              <w:spacing w:after="0" w:line="240" w:lineRule="auto"/>
              <w:rPr>
                <w:rFonts w:ascii="Tahoma" w:hAnsi="Tahoma" w:cs="Tahoma"/>
                <w:color w:val="000000"/>
                <w:sz w:val="18"/>
                <w:szCs w:val="18"/>
              </w:rPr>
            </w:pPr>
            <w:r w:rsidRPr="0099485F">
              <w:rPr>
                <w:rFonts w:ascii="Tahoma" w:hAnsi="Tahoma" w:cs="Tahoma"/>
                <w:color w:val="000000"/>
                <w:sz w:val="18"/>
                <w:szCs w:val="18"/>
              </w:rPr>
              <w:t>85 – 89</w:t>
            </w:r>
          </w:p>
        </w:tc>
        <w:tc>
          <w:tcPr>
            <w:tcW w:w="1338" w:type="dxa"/>
            <w:vAlign w:val="bottom"/>
          </w:tcPr>
          <w:p w:rsidR="00CE6B19" w:rsidRPr="0099485F" w:rsidRDefault="00CE6B19" w:rsidP="005236DB">
            <w:pPr>
              <w:spacing w:after="0" w:line="240" w:lineRule="auto"/>
              <w:jc w:val="center"/>
              <w:rPr>
                <w:rFonts w:ascii="Tahoma" w:hAnsi="Tahoma" w:cs="Tahoma"/>
                <w:color w:val="000000"/>
                <w:sz w:val="18"/>
                <w:szCs w:val="18"/>
              </w:rPr>
            </w:pPr>
            <w:r>
              <w:rPr>
                <w:rFonts w:ascii="Tahoma" w:hAnsi="Tahoma" w:cs="Tahoma"/>
                <w:color w:val="000000"/>
                <w:sz w:val="18"/>
                <w:szCs w:val="18"/>
              </w:rPr>
              <w:t>135</w:t>
            </w:r>
            <w:r w:rsidR="007E7097">
              <w:rPr>
                <w:rFonts w:ascii="Tahoma" w:hAnsi="Tahoma" w:cs="Tahoma"/>
                <w:color w:val="000000"/>
                <w:sz w:val="18"/>
                <w:szCs w:val="18"/>
              </w:rPr>
              <w:t xml:space="preserve"> / 172</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78.49</w:t>
            </w:r>
          </w:p>
        </w:tc>
        <w:tc>
          <w:tcPr>
            <w:tcW w:w="1560"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71 / 146</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48.63</w:t>
            </w:r>
          </w:p>
        </w:tc>
      </w:tr>
      <w:tr w:rsidR="00CE6B19" w:rsidRPr="0099485F" w:rsidTr="00D67C98">
        <w:tc>
          <w:tcPr>
            <w:tcW w:w="2201" w:type="dxa"/>
            <w:vAlign w:val="bottom"/>
          </w:tcPr>
          <w:p w:rsidR="00CE6B19" w:rsidRPr="0099485F" w:rsidRDefault="00CE6B19" w:rsidP="005236DB">
            <w:pPr>
              <w:spacing w:after="0" w:line="240" w:lineRule="auto"/>
              <w:rPr>
                <w:rFonts w:ascii="Tahoma" w:hAnsi="Tahoma" w:cs="Tahoma"/>
                <w:color w:val="000000"/>
                <w:sz w:val="18"/>
                <w:szCs w:val="18"/>
              </w:rPr>
            </w:pPr>
            <w:r w:rsidRPr="0099485F">
              <w:rPr>
                <w:rFonts w:ascii="Tahoma" w:hAnsi="Tahoma" w:cs="Tahoma"/>
                <w:color w:val="000000"/>
                <w:sz w:val="18"/>
                <w:szCs w:val="18"/>
              </w:rPr>
              <w:t>90 +</w:t>
            </w:r>
          </w:p>
        </w:tc>
        <w:tc>
          <w:tcPr>
            <w:tcW w:w="1338"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37 / 47</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78.72</w:t>
            </w:r>
          </w:p>
        </w:tc>
        <w:tc>
          <w:tcPr>
            <w:tcW w:w="1560" w:type="dxa"/>
            <w:vAlign w:val="bottom"/>
          </w:tcPr>
          <w:p w:rsidR="00CE6B19" w:rsidRPr="0099485F" w:rsidRDefault="00CE6B19" w:rsidP="005236DB">
            <w:pPr>
              <w:spacing w:after="0" w:line="240" w:lineRule="auto"/>
              <w:jc w:val="center"/>
              <w:rPr>
                <w:rFonts w:ascii="Tahoma" w:hAnsi="Tahoma" w:cs="Tahoma"/>
                <w:color w:val="000000"/>
                <w:sz w:val="18"/>
                <w:szCs w:val="18"/>
              </w:rPr>
            </w:pPr>
            <w:r>
              <w:rPr>
                <w:rFonts w:ascii="Tahoma" w:hAnsi="Tahoma" w:cs="Tahoma"/>
                <w:color w:val="000000"/>
                <w:sz w:val="18"/>
                <w:szCs w:val="18"/>
              </w:rPr>
              <w:t>43</w:t>
            </w:r>
            <w:r w:rsidR="007E7097">
              <w:rPr>
                <w:rFonts w:ascii="Tahoma" w:hAnsi="Tahoma" w:cs="Tahoma"/>
                <w:color w:val="000000"/>
                <w:sz w:val="18"/>
                <w:szCs w:val="18"/>
              </w:rPr>
              <w:t xml:space="preserve"> / 79</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54.43</w:t>
            </w:r>
          </w:p>
        </w:tc>
      </w:tr>
      <w:tr w:rsidR="00CE6B19" w:rsidRPr="0099485F" w:rsidTr="00D67C98">
        <w:tc>
          <w:tcPr>
            <w:tcW w:w="2201" w:type="dxa"/>
            <w:vAlign w:val="bottom"/>
          </w:tcPr>
          <w:p w:rsidR="00CE6B19" w:rsidRPr="0099485F" w:rsidRDefault="00CE6B19" w:rsidP="005236DB">
            <w:pPr>
              <w:spacing w:after="0" w:line="240" w:lineRule="auto"/>
              <w:rPr>
                <w:rFonts w:ascii="Tahoma" w:hAnsi="Tahoma" w:cs="Tahoma"/>
                <w:color w:val="000000"/>
                <w:sz w:val="18"/>
                <w:szCs w:val="18"/>
              </w:rPr>
            </w:pPr>
            <w:r w:rsidRPr="0099485F">
              <w:rPr>
                <w:rFonts w:ascii="Tahoma" w:hAnsi="Tahoma" w:cs="Tahoma"/>
                <w:color w:val="000000"/>
                <w:sz w:val="18"/>
                <w:szCs w:val="18"/>
              </w:rPr>
              <w:t>Total</w:t>
            </w:r>
          </w:p>
        </w:tc>
        <w:tc>
          <w:tcPr>
            <w:tcW w:w="1338"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4,243 / 5,534</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76.67</w:t>
            </w:r>
          </w:p>
        </w:tc>
        <w:tc>
          <w:tcPr>
            <w:tcW w:w="1560" w:type="dxa"/>
            <w:vAlign w:val="bottom"/>
          </w:tcPr>
          <w:p w:rsidR="00CE6B19" w:rsidRPr="0099485F" w:rsidRDefault="007E7097" w:rsidP="005236DB">
            <w:pPr>
              <w:spacing w:after="0" w:line="240" w:lineRule="auto"/>
              <w:jc w:val="center"/>
              <w:rPr>
                <w:rFonts w:ascii="Tahoma" w:hAnsi="Tahoma" w:cs="Tahoma"/>
                <w:color w:val="000000"/>
                <w:sz w:val="18"/>
                <w:szCs w:val="18"/>
              </w:rPr>
            </w:pPr>
            <w:r>
              <w:rPr>
                <w:rFonts w:ascii="Tahoma" w:hAnsi="Tahoma" w:cs="Tahoma"/>
                <w:color w:val="000000"/>
                <w:sz w:val="18"/>
                <w:szCs w:val="18"/>
              </w:rPr>
              <w:t>817 / 1,449</w:t>
            </w:r>
          </w:p>
        </w:tc>
        <w:tc>
          <w:tcPr>
            <w:tcW w:w="1559" w:type="dxa"/>
            <w:vAlign w:val="bottom"/>
          </w:tcPr>
          <w:p w:rsidR="00CE6B19" w:rsidRPr="0099485F" w:rsidRDefault="00D67C98" w:rsidP="005236DB">
            <w:pPr>
              <w:spacing w:after="0" w:line="240" w:lineRule="auto"/>
              <w:jc w:val="center"/>
              <w:rPr>
                <w:rFonts w:ascii="Tahoma" w:hAnsi="Tahoma" w:cs="Tahoma"/>
                <w:color w:val="000000"/>
                <w:sz w:val="18"/>
                <w:szCs w:val="18"/>
              </w:rPr>
            </w:pPr>
            <w:r>
              <w:rPr>
                <w:rFonts w:ascii="Tahoma" w:hAnsi="Tahoma" w:cs="Tahoma"/>
                <w:color w:val="000000"/>
                <w:sz w:val="18"/>
                <w:szCs w:val="18"/>
              </w:rPr>
              <w:t>56.38</w:t>
            </w:r>
          </w:p>
        </w:tc>
      </w:tr>
    </w:tbl>
    <w:p w:rsidR="00184DFE" w:rsidRDefault="00184DFE" w:rsidP="00D2464D">
      <w:pPr>
        <w:rPr>
          <w:rFonts w:ascii="Tahoma" w:hAnsi="Tahoma" w:cs="Tahoma"/>
          <w:b/>
          <w:color w:val="000000"/>
          <w:sz w:val="20"/>
          <w:szCs w:val="20"/>
        </w:rPr>
      </w:pPr>
    </w:p>
    <w:sectPr w:rsidR="00184DFE" w:rsidSect="003D1C14">
      <w:footerReference w:type="default" r:id="rId16"/>
      <w:pgSz w:w="11906" w:h="16838"/>
      <w:pgMar w:top="1276" w:right="1440" w:bottom="1135"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153" w:rsidRDefault="00CA4153" w:rsidP="00D2464D">
      <w:pPr>
        <w:spacing w:after="0" w:line="240" w:lineRule="auto"/>
      </w:pPr>
      <w:r>
        <w:separator/>
      </w:r>
    </w:p>
  </w:endnote>
  <w:endnote w:type="continuationSeparator" w:id="0">
    <w:p w:rsidR="00CA4153" w:rsidRDefault="00CA4153" w:rsidP="00D246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010774"/>
      <w:docPartObj>
        <w:docPartGallery w:val="Page Numbers (Bottom of Page)"/>
        <w:docPartUnique/>
      </w:docPartObj>
    </w:sdtPr>
    <w:sdtEndPr>
      <w:rPr>
        <w:noProof/>
      </w:rPr>
    </w:sdtEndPr>
    <w:sdtContent>
      <w:p w:rsidR="00133AD2" w:rsidRDefault="00635D1B">
        <w:pPr>
          <w:pStyle w:val="Footer"/>
          <w:jc w:val="right"/>
        </w:pPr>
        <w:r>
          <w:fldChar w:fldCharType="begin"/>
        </w:r>
        <w:r w:rsidR="00133AD2">
          <w:instrText xml:space="preserve"> PAGE   \* MERGEFORMAT </w:instrText>
        </w:r>
        <w:r>
          <w:fldChar w:fldCharType="separate"/>
        </w:r>
        <w:r w:rsidR="006A64AC">
          <w:rPr>
            <w:noProof/>
          </w:rPr>
          <w:t>1</w:t>
        </w:r>
        <w:r>
          <w:rPr>
            <w:noProof/>
          </w:rPr>
          <w:fldChar w:fldCharType="end"/>
        </w:r>
      </w:p>
    </w:sdtContent>
  </w:sdt>
  <w:p w:rsidR="00133AD2" w:rsidRDefault="00133A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153" w:rsidRDefault="00CA4153" w:rsidP="00D2464D">
      <w:pPr>
        <w:spacing w:after="0" w:line="240" w:lineRule="auto"/>
      </w:pPr>
      <w:r>
        <w:separator/>
      </w:r>
    </w:p>
  </w:footnote>
  <w:footnote w:type="continuationSeparator" w:id="0">
    <w:p w:rsidR="00CA4153" w:rsidRDefault="00CA4153" w:rsidP="00D2464D">
      <w:pPr>
        <w:spacing w:after="0" w:line="240" w:lineRule="auto"/>
      </w:pPr>
      <w:r>
        <w:continuationSeparator/>
      </w:r>
    </w:p>
  </w:footnote>
  <w:footnote w:id="1">
    <w:p w:rsidR="00133AD2" w:rsidRDefault="00133AD2">
      <w:pPr>
        <w:pStyle w:val="FootnoteText"/>
      </w:pPr>
      <w:r>
        <w:rPr>
          <w:rStyle w:val="FootnoteReference"/>
        </w:rPr>
        <w:footnoteRef/>
      </w:r>
      <w:r>
        <w:t xml:space="preserve"> Using the Bristol City Council Quality of Life Survey (2011-2013) to support the Bristol Health partners Health Integration Team ‘Active People: Promoting Healthy Life Expectancy’ – Preliminary Analysis and Recommendations for Further Analyses (</w:t>
      </w:r>
      <w:r w:rsidRPr="007A4AC4">
        <w:t>http://eprints.uwe.ac.uk/27912/</w:t>
      </w:r>
      <w:r>
        <w:t>)</w:t>
      </w:r>
    </w:p>
  </w:footnote>
  <w:footnote w:id="2">
    <w:p w:rsidR="00133AD2" w:rsidRPr="00423D62" w:rsidRDefault="00133AD2" w:rsidP="00125CAC">
      <w:pPr>
        <w:spacing w:after="0"/>
        <w:rPr>
          <w:rFonts w:ascii="Arial" w:eastAsia="Times New Roman" w:hAnsi="Arial" w:cs="Arial"/>
          <w:color w:val="000000"/>
          <w:sz w:val="20"/>
          <w:szCs w:val="20"/>
        </w:rPr>
      </w:pPr>
      <w:r w:rsidRPr="004A3C47">
        <w:rPr>
          <w:rFonts w:ascii="Arial" w:eastAsia="Times New Roman" w:hAnsi="Arial" w:cs="Arial"/>
          <w:color w:val="000000"/>
          <w:sz w:val="20"/>
          <w:szCs w:val="20"/>
          <w:vertAlign w:val="superscript"/>
        </w:rPr>
        <w:footnoteRef/>
      </w:r>
      <w:r w:rsidRPr="004A3C47">
        <w:rPr>
          <w:rFonts w:ascii="Arial" w:eastAsia="Times New Roman" w:hAnsi="Arial" w:cs="Arial"/>
          <w:color w:val="000000"/>
          <w:sz w:val="20"/>
          <w:szCs w:val="20"/>
        </w:rPr>
        <w:t xml:space="preserve"> </w:t>
      </w:r>
      <w:hyperlink r:id="rId1" w:history="1">
        <w:proofErr w:type="spellStart"/>
        <w:r w:rsidRPr="00423D62">
          <w:rPr>
            <w:rFonts w:ascii="Arial" w:eastAsia="Times New Roman" w:hAnsi="Arial" w:cs="Arial"/>
            <w:color w:val="000000"/>
            <w:sz w:val="20"/>
            <w:szCs w:val="20"/>
          </w:rPr>
          <w:t>Cylus</w:t>
        </w:r>
        <w:proofErr w:type="spellEnd"/>
        <w:r w:rsidRPr="00423D62">
          <w:rPr>
            <w:rFonts w:ascii="Arial" w:eastAsia="Times New Roman" w:hAnsi="Arial" w:cs="Arial"/>
            <w:color w:val="000000"/>
            <w:sz w:val="20"/>
            <w:szCs w:val="20"/>
          </w:rPr>
          <w:t xml:space="preserve"> J</w:t>
        </w:r>
      </w:hyperlink>
      <w:r w:rsidRPr="00423D62">
        <w:rPr>
          <w:rFonts w:ascii="Arial" w:eastAsia="Times New Roman" w:hAnsi="Arial" w:cs="Arial"/>
          <w:color w:val="000000"/>
          <w:sz w:val="20"/>
          <w:szCs w:val="20"/>
        </w:rPr>
        <w:t xml:space="preserve">, </w:t>
      </w:r>
      <w:hyperlink r:id="rId2" w:history="1">
        <w:r w:rsidRPr="00423D62">
          <w:rPr>
            <w:rFonts w:ascii="Arial" w:eastAsia="Times New Roman" w:hAnsi="Arial" w:cs="Arial"/>
            <w:color w:val="000000"/>
            <w:sz w:val="20"/>
            <w:szCs w:val="20"/>
          </w:rPr>
          <w:t>Richardson E</w:t>
        </w:r>
      </w:hyperlink>
      <w:r w:rsidRPr="00423D62">
        <w:rPr>
          <w:rFonts w:ascii="Arial" w:eastAsia="Times New Roman" w:hAnsi="Arial" w:cs="Arial"/>
          <w:color w:val="000000"/>
          <w:sz w:val="20"/>
          <w:szCs w:val="20"/>
        </w:rPr>
        <w:t xml:space="preserve">, </w:t>
      </w:r>
      <w:hyperlink r:id="rId3" w:history="1">
        <w:r w:rsidRPr="00423D62">
          <w:rPr>
            <w:rFonts w:ascii="Arial" w:eastAsia="Times New Roman" w:hAnsi="Arial" w:cs="Arial"/>
            <w:color w:val="000000"/>
            <w:sz w:val="20"/>
            <w:szCs w:val="20"/>
          </w:rPr>
          <w:t>Findley L</w:t>
        </w:r>
      </w:hyperlink>
      <w:r w:rsidRPr="00423D62">
        <w:rPr>
          <w:rFonts w:ascii="Arial" w:eastAsia="Times New Roman" w:hAnsi="Arial" w:cs="Arial"/>
          <w:color w:val="000000"/>
          <w:sz w:val="20"/>
          <w:szCs w:val="20"/>
        </w:rPr>
        <w:t xml:space="preserve">, </w:t>
      </w:r>
      <w:hyperlink r:id="rId4" w:history="1">
        <w:r w:rsidRPr="00423D62">
          <w:rPr>
            <w:rFonts w:ascii="Arial" w:eastAsia="Times New Roman" w:hAnsi="Arial" w:cs="Arial"/>
            <w:color w:val="000000"/>
            <w:sz w:val="20"/>
            <w:szCs w:val="20"/>
          </w:rPr>
          <w:t>Longley M</w:t>
        </w:r>
      </w:hyperlink>
      <w:r>
        <w:rPr>
          <w:rFonts w:ascii="Arial" w:eastAsia="Times New Roman" w:hAnsi="Arial" w:cs="Arial"/>
          <w:color w:val="000000"/>
          <w:sz w:val="20"/>
          <w:szCs w:val="20"/>
        </w:rPr>
        <w:t>,</w:t>
      </w:r>
      <w:r w:rsidRPr="00423D62">
        <w:rPr>
          <w:rFonts w:ascii="Arial" w:eastAsia="Times New Roman" w:hAnsi="Arial" w:cs="Arial"/>
          <w:color w:val="000000"/>
          <w:sz w:val="20"/>
          <w:szCs w:val="20"/>
        </w:rPr>
        <w:t xml:space="preserve"> </w:t>
      </w:r>
      <w:hyperlink r:id="rId5" w:history="1">
        <w:r w:rsidRPr="00423D62">
          <w:rPr>
            <w:rFonts w:ascii="Arial" w:eastAsia="Times New Roman" w:hAnsi="Arial" w:cs="Arial"/>
            <w:color w:val="000000"/>
            <w:sz w:val="20"/>
            <w:szCs w:val="20"/>
          </w:rPr>
          <w:t>O'Neill C</w:t>
        </w:r>
      </w:hyperlink>
      <w:r w:rsidRPr="00423D62">
        <w:rPr>
          <w:rFonts w:ascii="Arial" w:eastAsia="Times New Roman" w:hAnsi="Arial" w:cs="Arial"/>
          <w:color w:val="000000"/>
          <w:sz w:val="20"/>
          <w:szCs w:val="20"/>
        </w:rPr>
        <w:t xml:space="preserve">, </w:t>
      </w:r>
      <w:hyperlink r:id="rId6" w:history="1">
        <w:r w:rsidRPr="00423D62">
          <w:rPr>
            <w:rFonts w:ascii="Arial" w:eastAsia="Times New Roman" w:hAnsi="Arial" w:cs="Arial"/>
            <w:color w:val="000000"/>
            <w:sz w:val="20"/>
            <w:szCs w:val="20"/>
          </w:rPr>
          <w:t>Steel D</w:t>
        </w:r>
      </w:hyperlink>
      <w:r>
        <w:rPr>
          <w:rFonts w:ascii="Arial" w:eastAsia="Times New Roman" w:hAnsi="Arial" w:cs="Arial"/>
          <w:color w:val="000000"/>
          <w:sz w:val="20"/>
          <w:szCs w:val="20"/>
        </w:rPr>
        <w:t xml:space="preserve">, 2015. </w:t>
      </w:r>
      <w:r w:rsidRPr="00423D62">
        <w:rPr>
          <w:rFonts w:ascii="Arial" w:eastAsia="Times New Roman" w:hAnsi="Arial" w:cs="Arial"/>
          <w:color w:val="000000"/>
          <w:sz w:val="20"/>
          <w:szCs w:val="20"/>
        </w:rPr>
        <w:t>United Kingdom: Health System Review.</w:t>
      </w:r>
      <w:r>
        <w:rPr>
          <w:rFonts w:ascii="Arial" w:eastAsia="Times New Roman" w:hAnsi="Arial" w:cs="Arial"/>
          <w:color w:val="000000"/>
          <w:sz w:val="20"/>
          <w:szCs w:val="20"/>
        </w:rPr>
        <w:t xml:space="preserve"> </w:t>
      </w:r>
      <w:hyperlink w:history="1">
        <w:r w:rsidRPr="00E83D02">
          <w:rPr>
            <w:rFonts w:ascii="Arial" w:eastAsia="Times New Roman" w:hAnsi="Arial" w:cs="Arial"/>
            <w:i/>
            <w:color w:val="000000"/>
            <w:sz w:val="20"/>
            <w:szCs w:val="20"/>
          </w:rPr>
          <w:t xml:space="preserve">Health </w:t>
        </w:r>
        <w:proofErr w:type="spellStart"/>
        <w:r w:rsidRPr="00E83D02">
          <w:rPr>
            <w:rFonts w:ascii="Arial" w:eastAsia="Times New Roman" w:hAnsi="Arial" w:cs="Arial"/>
            <w:i/>
            <w:color w:val="000000"/>
            <w:sz w:val="20"/>
            <w:szCs w:val="20"/>
          </w:rPr>
          <w:t>Syst</w:t>
        </w:r>
        <w:proofErr w:type="spellEnd"/>
        <w:r w:rsidRPr="00E83D02">
          <w:rPr>
            <w:rFonts w:ascii="Arial" w:eastAsia="Times New Roman" w:hAnsi="Arial" w:cs="Arial"/>
            <w:i/>
            <w:color w:val="000000"/>
            <w:sz w:val="20"/>
            <w:szCs w:val="20"/>
          </w:rPr>
          <w:t xml:space="preserve"> Transit</w:t>
        </w:r>
        <w:r w:rsidRPr="004A3C47">
          <w:rPr>
            <w:rFonts w:ascii="Arial" w:eastAsia="Times New Roman" w:hAnsi="Arial" w:cs="Arial"/>
            <w:color w:val="000000"/>
            <w:sz w:val="20"/>
            <w:szCs w:val="20"/>
          </w:rPr>
          <w:t>,</w:t>
        </w:r>
      </w:hyperlink>
      <w:r>
        <w:rPr>
          <w:rFonts w:ascii="Arial" w:eastAsia="Times New Roman" w:hAnsi="Arial" w:cs="Arial"/>
          <w:color w:val="000000"/>
          <w:sz w:val="20"/>
          <w:szCs w:val="20"/>
        </w:rPr>
        <w:t xml:space="preserve"> </w:t>
      </w:r>
      <w:r w:rsidRPr="00423D62">
        <w:rPr>
          <w:rFonts w:ascii="Arial" w:eastAsia="Times New Roman" w:hAnsi="Arial" w:cs="Arial"/>
          <w:color w:val="000000"/>
          <w:sz w:val="20"/>
          <w:szCs w:val="20"/>
        </w:rPr>
        <w:t>17(5)</w:t>
      </w:r>
      <w:r>
        <w:rPr>
          <w:rFonts w:ascii="Arial" w:eastAsia="Times New Roman" w:hAnsi="Arial" w:cs="Arial"/>
          <w:color w:val="000000"/>
          <w:sz w:val="20"/>
          <w:szCs w:val="20"/>
        </w:rPr>
        <w:t xml:space="preserve">, pp </w:t>
      </w:r>
      <w:r w:rsidR="00D4185B">
        <w:rPr>
          <w:rFonts w:ascii="Arial" w:eastAsia="Times New Roman" w:hAnsi="Arial" w:cs="Arial"/>
          <w:color w:val="000000"/>
          <w:sz w:val="20"/>
          <w:szCs w:val="20"/>
        </w:rPr>
        <w:t>1-126</w:t>
      </w:r>
    </w:p>
  </w:footnote>
  <w:footnote w:id="3">
    <w:p w:rsidR="00133AD2" w:rsidRPr="000B5571" w:rsidRDefault="00133AD2" w:rsidP="000B5571">
      <w:pPr>
        <w:spacing w:after="0"/>
        <w:rPr>
          <w:rFonts w:ascii="Arial" w:eastAsia="Times New Roman" w:hAnsi="Arial" w:cs="Arial"/>
          <w:color w:val="000000"/>
          <w:sz w:val="20"/>
          <w:szCs w:val="20"/>
        </w:rPr>
      </w:pPr>
      <w:r w:rsidRPr="000B5571">
        <w:rPr>
          <w:rFonts w:ascii="Arial" w:eastAsia="Times New Roman" w:hAnsi="Arial" w:cs="Arial"/>
          <w:color w:val="000000"/>
          <w:sz w:val="20"/>
          <w:szCs w:val="20"/>
          <w:vertAlign w:val="superscript"/>
        </w:rPr>
        <w:footnoteRef/>
      </w:r>
      <w:r w:rsidRPr="000B5571">
        <w:rPr>
          <w:rFonts w:ascii="Arial" w:eastAsia="Times New Roman" w:hAnsi="Arial" w:cs="Arial"/>
          <w:color w:val="000000"/>
          <w:sz w:val="20"/>
          <w:szCs w:val="20"/>
        </w:rPr>
        <w:t xml:space="preserve"> </w:t>
      </w:r>
      <w:proofErr w:type="gramStart"/>
      <w:r w:rsidRPr="000B5571">
        <w:rPr>
          <w:rFonts w:ascii="Arial" w:eastAsia="Times New Roman" w:hAnsi="Arial" w:cs="Arial"/>
          <w:color w:val="000000"/>
          <w:sz w:val="20"/>
          <w:szCs w:val="20"/>
        </w:rPr>
        <w:t>Bristol Clinical Commissioning Group, 2015.</w:t>
      </w:r>
      <w:proofErr w:type="gramEnd"/>
      <w:r w:rsidRPr="000B5571">
        <w:rPr>
          <w:rFonts w:ascii="Arial" w:eastAsia="Times New Roman" w:hAnsi="Arial" w:cs="Arial"/>
          <w:color w:val="000000"/>
          <w:sz w:val="20"/>
          <w:szCs w:val="20"/>
        </w:rPr>
        <w:t xml:space="preserve"> </w:t>
      </w:r>
      <w:r w:rsidRPr="000B5571">
        <w:rPr>
          <w:rFonts w:ascii="Arial" w:eastAsia="Times New Roman" w:hAnsi="Arial" w:cs="Arial"/>
          <w:i/>
          <w:color w:val="000000"/>
          <w:sz w:val="20"/>
          <w:szCs w:val="20"/>
        </w:rPr>
        <w:t>Joint Strategic Needs Assessment</w:t>
      </w:r>
    </w:p>
  </w:footnote>
  <w:footnote w:id="4">
    <w:p w:rsidR="00133AD2" w:rsidRDefault="00133AD2" w:rsidP="00125CAC">
      <w:pPr>
        <w:spacing w:after="0"/>
      </w:pPr>
      <w:r w:rsidRPr="002A6F2C">
        <w:rPr>
          <w:rFonts w:ascii="Arial" w:eastAsia="Times New Roman" w:hAnsi="Arial" w:cs="Arial"/>
          <w:color w:val="000000"/>
          <w:sz w:val="20"/>
          <w:szCs w:val="20"/>
          <w:vertAlign w:val="superscript"/>
        </w:rPr>
        <w:footnoteRef/>
      </w:r>
      <w:r w:rsidRPr="00E83D02">
        <w:rPr>
          <w:rFonts w:ascii="Arial" w:eastAsia="Times New Roman" w:hAnsi="Arial" w:cs="Arial"/>
          <w:color w:val="000000"/>
          <w:sz w:val="20"/>
          <w:szCs w:val="20"/>
        </w:rPr>
        <w:t xml:space="preserve"> </w:t>
      </w:r>
      <w:hyperlink r:id="rId7" w:history="1">
        <w:r w:rsidRPr="00E83D02">
          <w:rPr>
            <w:rFonts w:ascii="Arial" w:eastAsia="Times New Roman" w:hAnsi="Arial" w:cs="Arial"/>
            <w:color w:val="000000"/>
            <w:sz w:val="20"/>
            <w:szCs w:val="20"/>
          </w:rPr>
          <w:t>Maher JP</w:t>
        </w:r>
      </w:hyperlink>
      <w:r w:rsidRPr="00E83D02">
        <w:rPr>
          <w:rFonts w:ascii="Arial" w:eastAsia="Times New Roman" w:hAnsi="Arial" w:cs="Arial"/>
          <w:color w:val="000000"/>
          <w:sz w:val="20"/>
          <w:szCs w:val="20"/>
        </w:rPr>
        <w:t xml:space="preserve">, </w:t>
      </w:r>
      <w:proofErr w:type="spellStart"/>
      <w:r w:rsidRPr="00E83D02">
        <w:rPr>
          <w:rFonts w:ascii="Arial" w:eastAsia="Times New Roman" w:hAnsi="Arial" w:cs="Arial"/>
          <w:color w:val="000000"/>
          <w:sz w:val="20"/>
          <w:szCs w:val="20"/>
        </w:rPr>
        <w:t>Pincus</w:t>
      </w:r>
      <w:proofErr w:type="spellEnd"/>
      <w:r w:rsidRPr="00E83D02">
        <w:rPr>
          <w:rFonts w:ascii="Arial" w:eastAsia="Times New Roman" w:hAnsi="Arial" w:cs="Arial"/>
          <w:color w:val="000000"/>
          <w:sz w:val="20"/>
          <w:szCs w:val="20"/>
        </w:rPr>
        <w:t xml:space="preserve"> AL, </w:t>
      </w:r>
      <w:hyperlink r:id="rId8" w:history="1">
        <w:r w:rsidRPr="00E83D02">
          <w:rPr>
            <w:rFonts w:ascii="Arial" w:eastAsia="Times New Roman" w:hAnsi="Arial" w:cs="Arial"/>
            <w:color w:val="000000"/>
            <w:sz w:val="20"/>
            <w:szCs w:val="20"/>
          </w:rPr>
          <w:t>Ram N</w:t>
        </w:r>
      </w:hyperlink>
      <w:r w:rsidRPr="00E83D02">
        <w:rPr>
          <w:rFonts w:ascii="Arial" w:eastAsia="Times New Roman" w:hAnsi="Arial" w:cs="Arial"/>
          <w:color w:val="000000"/>
          <w:sz w:val="20"/>
          <w:szCs w:val="20"/>
        </w:rPr>
        <w:t xml:space="preserve">, </w:t>
      </w:r>
      <w:hyperlink r:id="rId9" w:history="1">
        <w:r w:rsidRPr="00E83D02">
          <w:rPr>
            <w:rFonts w:ascii="Arial" w:eastAsia="Times New Roman" w:hAnsi="Arial" w:cs="Arial"/>
            <w:color w:val="000000"/>
            <w:sz w:val="20"/>
            <w:szCs w:val="20"/>
          </w:rPr>
          <w:t>Conroy DE</w:t>
        </w:r>
      </w:hyperlink>
      <w:r w:rsidRPr="00E83D02">
        <w:rPr>
          <w:rFonts w:ascii="Arial" w:eastAsia="Times New Roman" w:hAnsi="Arial" w:cs="Arial"/>
          <w:color w:val="000000"/>
          <w:sz w:val="20"/>
          <w:szCs w:val="20"/>
        </w:rPr>
        <w:t xml:space="preserve">, 2015. </w:t>
      </w:r>
      <w:proofErr w:type="gramStart"/>
      <w:r w:rsidRPr="00E83D02">
        <w:rPr>
          <w:rFonts w:ascii="Arial" w:eastAsia="Times New Roman" w:hAnsi="Arial" w:cs="Arial"/>
          <w:color w:val="000000"/>
          <w:sz w:val="20"/>
          <w:szCs w:val="20"/>
        </w:rPr>
        <w:t>Daily physical activity and life satisfaction across adulthood.</w:t>
      </w:r>
      <w:proofErr w:type="gramEnd"/>
      <w:r w:rsidRPr="00E83D02">
        <w:rPr>
          <w:rFonts w:ascii="Arial" w:eastAsia="Times New Roman" w:hAnsi="Arial" w:cs="Arial"/>
          <w:color w:val="000000"/>
          <w:sz w:val="20"/>
          <w:szCs w:val="20"/>
        </w:rPr>
        <w:t xml:space="preserve"> </w:t>
      </w:r>
      <w:r w:rsidRPr="00E83D02">
        <w:rPr>
          <w:rFonts w:ascii="Arial" w:eastAsia="Times New Roman" w:hAnsi="Arial" w:cs="Arial"/>
          <w:i/>
          <w:color w:val="000000"/>
          <w:sz w:val="20"/>
          <w:szCs w:val="20"/>
        </w:rPr>
        <w:t xml:space="preserve">Dev </w:t>
      </w:r>
      <w:proofErr w:type="spellStart"/>
      <w:r w:rsidRPr="00E83D02">
        <w:rPr>
          <w:rFonts w:ascii="Arial" w:eastAsia="Times New Roman" w:hAnsi="Arial" w:cs="Arial"/>
          <w:i/>
          <w:color w:val="000000"/>
          <w:sz w:val="20"/>
          <w:szCs w:val="20"/>
        </w:rPr>
        <w:t>Psychol</w:t>
      </w:r>
      <w:proofErr w:type="spellEnd"/>
      <w:r w:rsidRPr="00E83D02">
        <w:rPr>
          <w:rFonts w:ascii="Arial" w:eastAsia="Times New Roman" w:hAnsi="Arial" w:cs="Arial"/>
          <w:color w:val="000000"/>
          <w:sz w:val="20"/>
          <w:szCs w:val="20"/>
        </w:rPr>
        <w:t xml:space="preserve">, 51(10), pp </w:t>
      </w:r>
      <w:r w:rsidR="006D3FB2">
        <w:rPr>
          <w:rFonts w:ascii="Arial" w:eastAsia="Times New Roman" w:hAnsi="Arial" w:cs="Arial"/>
          <w:color w:val="000000"/>
          <w:sz w:val="20"/>
          <w:szCs w:val="20"/>
        </w:rPr>
        <w:t xml:space="preserve">1407-19 </w:t>
      </w:r>
    </w:p>
  </w:footnote>
  <w:footnote w:id="5">
    <w:p w:rsidR="00133AD2" w:rsidRDefault="00133AD2">
      <w:pPr>
        <w:pStyle w:val="FootnoteText"/>
      </w:pPr>
      <w:r w:rsidRPr="00255097">
        <w:rPr>
          <w:rFonts w:ascii="Arial" w:hAnsi="Arial" w:cs="Arial"/>
          <w:color w:val="000000"/>
          <w:vertAlign w:val="superscript"/>
        </w:rPr>
        <w:footnoteRef/>
      </w:r>
      <w:r w:rsidRPr="007E025D">
        <w:rPr>
          <w:rFonts w:ascii="Arial" w:hAnsi="Arial" w:cs="Arial"/>
          <w:color w:val="000000"/>
        </w:rPr>
        <w:t xml:space="preserve"> </w:t>
      </w:r>
      <w:hyperlink r:id="rId10" w:history="1">
        <w:r w:rsidRPr="007E025D">
          <w:rPr>
            <w:rFonts w:ascii="Arial" w:hAnsi="Arial" w:cs="Arial"/>
            <w:color w:val="000000"/>
          </w:rPr>
          <w:t>Boehm JK</w:t>
        </w:r>
      </w:hyperlink>
      <w:r w:rsidRPr="007E025D">
        <w:rPr>
          <w:rFonts w:ascii="Arial" w:hAnsi="Arial" w:cs="Arial"/>
          <w:color w:val="000000"/>
        </w:rPr>
        <w:t xml:space="preserve">, </w:t>
      </w:r>
      <w:hyperlink r:id="rId11" w:history="1">
        <w:r w:rsidRPr="007E025D">
          <w:rPr>
            <w:rFonts w:ascii="Arial" w:hAnsi="Arial" w:cs="Arial"/>
            <w:color w:val="000000"/>
          </w:rPr>
          <w:t>Winning A</w:t>
        </w:r>
      </w:hyperlink>
      <w:r w:rsidRPr="007E025D">
        <w:rPr>
          <w:rFonts w:ascii="Arial" w:hAnsi="Arial" w:cs="Arial"/>
          <w:color w:val="000000"/>
        </w:rPr>
        <w:t xml:space="preserve">, </w:t>
      </w:r>
      <w:hyperlink r:id="rId12" w:history="1">
        <w:proofErr w:type="spellStart"/>
        <w:r w:rsidRPr="007E025D">
          <w:rPr>
            <w:rFonts w:ascii="Arial" w:hAnsi="Arial" w:cs="Arial"/>
            <w:color w:val="000000"/>
          </w:rPr>
          <w:t>Segerstrom</w:t>
        </w:r>
        <w:proofErr w:type="spellEnd"/>
        <w:r w:rsidRPr="007E025D">
          <w:rPr>
            <w:rFonts w:ascii="Arial" w:hAnsi="Arial" w:cs="Arial"/>
            <w:color w:val="000000"/>
          </w:rPr>
          <w:t xml:space="preserve"> S</w:t>
        </w:r>
      </w:hyperlink>
      <w:r w:rsidRPr="007E025D">
        <w:rPr>
          <w:rFonts w:ascii="Arial" w:hAnsi="Arial" w:cs="Arial"/>
          <w:color w:val="000000"/>
        </w:rPr>
        <w:t xml:space="preserve">, </w:t>
      </w:r>
      <w:hyperlink r:id="rId13" w:history="1">
        <w:proofErr w:type="spellStart"/>
        <w:r w:rsidRPr="007E025D">
          <w:rPr>
            <w:rFonts w:ascii="Arial" w:hAnsi="Arial" w:cs="Arial"/>
            <w:color w:val="000000"/>
          </w:rPr>
          <w:t>Kubzansky</w:t>
        </w:r>
        <w:proofErr w:type="spellEnd"/>
        <w:r w:rsidRPr="007E025D">
          <w:rPr>
            <w:rFonts w:ascii="Arial" w:hAnsi="Arial" w:cs="Arial"/>
            <w:color w:val="000000"/>
          </w:rPr>
          <w:t xml:space="preserve"> LD</w:t>
        </w:r>
      </w:hyperlink>
      <w:r w:rsidRPr="007E025D">
        <w:rPr>
          <w:rFonts w:ascii="Arial" w:hAnsi="Arial" w:cs="Arial"/>
          <w:color w:val="000000"/>
        </w:rPr>
        <w:t xml:space="preserve">, 2015. Variability Modifies Life Satisfaction's Association With Mortality Risk in Older Adults. </w:t>
      </w:r>
      <w:proofErr w:type="spellStart"/>
      <w:r w:rsidRPr="007E025D">
        <w:rPr>
          <w:rFonts w:ascii="Arial" w:hAnsi="Arial" w:cs="Arial"/>
          <w:i/>
          <w:color w:val="000000"/>
        </w:rPr>
        <w:t>Psychol</w:t>
      </w:r>
      <w:proofErr w:type="spellEnd"/>
      <w:r w:rsidRPr="007E025D">
        <w:rPr>
          <w:rFonts w:ascii="Arial" w:hAnsi="Arial" w:cs="Arial"/>
          <w:i/>
          <w:color w:val="000000"/>
        </w:rPr>
        <w:t xml:space="preserve"> </w:t>
      </w:r>
      <w:proofErr w:type="spellStart"/>
      <w:r w:rsidRPr="007E025D">
        <w:rPr>
          <w:rFonts w:ascii="Arial" w:hAnsi="Arial" w:cs="Arial"/>
          <w:i/>
          <w:color w:val="000000"/>
        </w:rPr>
        <w:t>Sci</w:t>
      </w:r>
      <w:proofErr w:type="spellEnd"/>
      <w:r w:rsidR="00D4185B">
        <w:rPr>
          <w:rFonts w:ascii="Arial" w:hAnsi="Arial" w:cs="Arial"/>
          <w:color w:val="000000"/>
        </w:rPr>
        <w:t>, 26(7), pp 1063-70</w:t>
      </w:r>
    </w:p>
  </w:footnote>
  <w:footnote w:id="6">
    <w:p w:rsidR="00133AD2" w:rsidRDefault="00133AD2">
      <w:pPr>
        <w:pStyle w:val="FootnoteText"/>
      </w:pPr>
      <w:r>
        <w:rPr>
          <w:rStyle w:val="FootnoteReference"/>
        </w:rPr>
        <w:footnoteRef/>
      </w:r>
      <w:r>
        <w:t xml:space="preserve"> </w:t>
      </w:r>
      <w:r w:rsidRPr="002C4908">
        <w:rPr>
          <w:rFonts w:ascii="Arial" w:hAnsi="Arial" w:cs="Arial"/>
          <w:color w:val="000000"/>
        </w:rPr>
        <w:t>ONS Personal Well-being in the UK 2012/2013 July 2013</w:t>
      </w:r>
    </w:p>
  </w:footnote>
  <w:footnote w:id="7">
    <w:p w:rsidR="00133AD2" w:rsidRPr="00D27A58" w:rsidRDefault="00133AD2" w:rsidP="00AB055B">
      <w:pPr>
        <w:spacing w:after="0" w:line="240" w:lineRule="auto"/>
        <w:rPr>
          <w:rFonts w:ascii="Times New Roman" w:hAnsi="Times New Roman" w:cs="Times New Roman"/>
          <w:sz w:val="24"/>
          <w:szCs w:val="24"/>
        </w:rPr>
      </w:pPr>
      <w:r>
        <w:rPr>
          <w:rStyle w:val="FootnoteReference"/>
        </w:rPr>
        <w:footnoteRef/>
      </w:r>
      <w:r>
        <w:t xml:space="preserve"> </w:t>
      </w:r>
      <w:hyperlink r:id="rId14" w:history="1">
        <w:proofErr w:type="spellStart"/>
        <w:r w:rsidRPr="00D27A58">
          <w:rPr>
            <w:rFonts w:ascii="Calibri" w:eastAsia="Times New Roman" w:hAnsi="Calibri" w:cs="Times New Roman"/>
            <w:sz w:val="20"/>
            <w:szCs w:val="20"/>
          </w:rPr>
          <w:t>Kendig</w:t>
        </w:r>
        <w:proofErr w:type="spellEnd"/>
        <w:r w:rsidRPr="00D27A58">
          <w:rPr>
            <w:rFonts w:ascii="Calibri" w:eastAsia="Times New Roman" w:hAnsi="Calibri" w:cs="Times New Roman"/>
            <w:sz w:val="20"/>
            <w:szCs w:val="20"/>
          </w:rPr>
          <w:t xml:space="preserve"> H</w:t>
        </w:r>
      </w:hyperlink>
      <w:r w:rsidRPr="00D27A58">
        <w:rPr>
          <w:rFonts w:ascii="Calibri" w:eastAsia="Times New Roman" w:hAnsi="Calibri" w:cs="Times New Roman"/>
          <w:sz w:val="20"/>
          <w:szCs w:val="20"/>
        </w:rPr>
        <w:t xml:space="preserve">1, </w:t>
      </w:r>
      <w:hyperlink r:id="rId15" w:history="1">
        <w:proofErr w:type="spellStart"/>
        <w:r w:rsidRPr="00D27A58">
          <w:rPr>
            <w:rFonts w:ascii="Calibri" w:eastAsia="Times New Roman" w:hAnsi="Calibri" w:cs="Times New Roman"/>
            <w:sz w:val="20"/>
            <w:szCs w:val="20"/>
          </w:rPr>
          <w:t>Loh</w:t>
        </w:r>
        <w:proofErr w:type="spellEnd"/>
        <w:r w:rsidRPr="00D27A58">
          <w:rPr>
            <w:rFonts w:ascii="Calibri" w:eastAsia="Times New Roman" w:hAnsi="Calibri" w:cs="Times New Roman"/>
            <w:sz w:val="20"/>
            <w:szCs w:val="20"/>
          </w:rPr>
          <w:t xml:space="preserve"> V</w:t>
        </w:r>
      </w:hyperlink>
      <w:r w:rsidRPr="00D27A58">
        <w:rPr>
          <w:rFonts w:ascii="Calibri" w:eastAsia="Times New Roman" w:hAnsi="Calibri" w:cs="Times New Roman"/>
          <w:sz w:val="20"/>
          <w:szCs w:val="20"/>
        </w:rPr>
        <w:t xml:space="preserve">2, </w:t>
      </w:r>
      <w:hyperlink r:id="rId16" w:history="1">
        <w:proofErr w:type="spellStart"/>
        <w:r w:rsidRPr="00D27A58">
          <w:rPr>
            <w:rFonts w:ascii="Calibri" w:eastAsia="Times New Roman" w:hAnsi="Calibri" w:cs="Times New Roman"/>
            <w:sz w:val="20"/>
            <w:szCs w:val="20"/>
          </w:rPr>
          <w:t>O'Loughlin</w:t>
        </w:r>
        <w:proofErr w:type="spellEnd"/>
        <w:r w:rsidRPr="00D27A58">
          <w:rPr>
            <w:rFonts w:ascii="Calibri" w:eastAsia="Times New Roman" w:hAnsi="Calibri" w:cs="Times New Roman"/>
            <w:sz w:val="20"/>
            <w:szCs w:val="20"/>
          </w:rPr>
          <w:t xml:space="preserve"> K</w:t>
        </w:r>
      </w:hyperlink>
      <w:r w:rsidRPr="00D27A58">
        <w:rPr>
          <w:rFonts w:ascii="Calibri" w:eastAsia="Times New Roman" w:hAnsi="Calibri" w:cs="Times New Roman"/>
          <w:sz w:val="20"/>
          <w:szCs w:val="20"/>
        </w:rPr>
        <w:t xml:space="preserve">3, </w:t>
      </w:r>
      <w:hyperlink r:id="rId17" w:history="1">
        <w:proofErr w:type="spellStart"/>
        <w:r w:rsidRPr="00D27A58">
          <w:rPr>
            <w:rFonts w:ascii="Calibri" w:eastAsia="Times New Roman" w:hAnsi="Calibri" w:cs="Times New Roman"/>
            <w:sz w:val="20"/>
            <w:szCs w:val="20"/>
          </w:rPr>
          <w:t>Byles</w:t>
        </w:r>
        <w:proofErr w:type="spellEnd"/>
        <w:r w:rsidRPr="00D27A58">
          <w:rPr>
            <w:rFonts w:ascii="Calibri" w:eastAsia="Times New Roman" w:hAnsi="Calibri" w:cs="Times New Roman"/>
            <w:sz w:val="20"/>
            <w:szCs w:val="20"/>
          </w:rPr>
          <w:t xml:space="preserve"> J</w:t>
        </w:r>
      </w:hyperlink>
      <w:r w:rsidRPr="00D27A58">
        <w:rPr>
          <w:rFonts w:ascii="Calibri" w:eastAsia="Times New Roman" w:hAnsi="Calibri" w:cs="Times New Roman"/>
          <w:sz w:val="20"/>
          <w:szCs w:val="20"/>
        </w:rPr>
        <w:t xml:space="preserve">4, </w:t>
      </w:r>
      <w:hyperlink r:id="rId18" w:history="1">
        <w:proofErr w:type="spellStart"/>
        <w:r w:rsidRPr="00D27A58">
          <w:rPr>
            <w:rFonts w:ascii="Calibri" w:eastAsia="Times New Roman" w:hAnsi="Calibri" w:cs="Times New Roman"/>
            <w:sz w:val="20"/>
            <w:szCs w:val="20"/>
          </w:rPr>
          <w:t>Nazroo</w:t>
        </w:r>
        <w:proofErr w:type="spellEnd"/>
        <w:r w:rsidRPr="00D27A58">
          <w:rPr>
            <w:rFonts w:ascii="Calibri" w:eastAsia="Times New Roman" w:hAnsi="Calibri" w:cs="Times New Roman"/>
            <w:sz w:val="20"/>
            <w:szCs w:val="20"/>
          </w:rPr>
          <w:t xml:space="preserve"> JY</w:t>
        </w:r>
      </w:hyperlink>
      <w:r w:rsidRPr="00D27A58">
        <w:rPr>
          <w:rFonts w:ascii="Calibri" w:eastAsia="Times New Roman" w:hAnsi="Calibri" w:cs="Times New Roman"/>
          <w:sz w:val="20"/>
          <w:szCs w:val="20"/>
        </w:rPr>
        <w:t>5.2</w:t>
      </w:r>
      <w:r>
        <w:t xml:space="preserve">016. </w:t>
      </w:r>
      <w:r w:rsidRPr="00D27A58">
        <w:rPr>
          <w:rFonts w:ascii="Calibri" w:eastAsia="Times New Roman" w:hAnsi="Calibri" w:cs="Times New Roman"/>
          <w:sz w:val="20"/>
          <w:szCs w:val="20"/>
        </w:rPr>
        <w:t xml:space="preserve">Pathways to Well-Being in Later Life: Socioeconomic and Health Determinants </w:t>
      </w:r>
      <w:proofErr w:type="gramStart"/>
      <w:r w:rsidRPr="00D27A58">
        <w:rPr>
          <w:rFonts w:ascii="Calibri" w:eastAsia="Times New Roman" w:hAnsi="Calibri" w:cs="Times New Roman"/>
          <w:sz w:val="20"/>
          <w:szCs w:val="20"/>
        </w:rPr>
        <w:t>Across</w:t>
      </w:r>
      <w:proofErr w:type="gramEnd"/>
      <w:r w:rsidRPr="00D27A58">
        <w:rPr>
          <w:rFonts w:ascii="Calibri" w:eastAsia="Times New Roman" w:hAnsi="Calibri" w:cs="Times New Roman"/>
          <w:sz w:val="20"/>
          <w:szCs w:val="20"/>
        </w:rPr>
        <w:t xml:space="preserve"> the Life Course of Australian Baby Boomers.</w:t>
      </w:r>
      <w:r>
        <w:rPr>
          <w:rFonts w:ascii="Calibri" w:eastAsia="Times New Roman" w:hAnsi="Calibri" w:cs="Times New Roman"/>
          <w:sz w:val="20"/>
          <w:szCs w:val="20"/>
        </w:rPr>
        <w:t xml:space="preserve"> </w:t>
      </w:r>
      <w:hyperlink w:history="1">
        <w:proofErr w:type="gramStart"/>
        <w:r w:rsidRPr="00D27A58">
          <w:rPr>
            <w:rFonts w:ascii="Calibri" w:eastAsia="Times New Roman" w:hAnsi="Calibri" w:cs="Times New Roman"/>
            <w:sz w:val="20"/>
            <w:szCs w:val="20"/>
          </w:rPr>
          <w:t xml:space="preserve">J </w:t>
        </w:r>
        <w:proofErr w:type="spellStart"/>
        <w:r w:rsidRPr="00D27A58">
          <w:rPr>
            <w:rFonts w:ascii="Calibri" w:eastAsia="Times New Roman" w:hAnsi="Calibri" w:cs="Times New Roman"/>
            <w:sz w:val="20"/>
            <w:szCs w:val="20"/>
          </w:rPr>
          <w:t>Popul</w:t>
        </w:r>
        <w:proofErr w:type="spellEnd"/>
        <w:r w:rsidRPr="00D27A58">
          <w:rPr>
            <w:rFonts w:ascii="Calibri" w:eastAsia="Times New Roman" w:hAnsi="Calibri" w:cs="Times New Roman"/>
            <w:sz w:val="20"/>
            <w:szCs w:val="20"/>
          </w:rPr>
          <w:t xml:space="preserve"> Ageing.</w:t>
        </w:r>
        <w:proofErr w:type="gramEnd"/>
      </w:hyperlink>
      <w:r w:rsidR="00D4185B">
        <w:rPr>
          <w:rFonts w:ascii="Calibri" w:eastAsia="Times New Roman" w:hAnsi="Calibri" w:cs="Times New Roman"/>
          <w:sz w:val="20"/>
          <w:szCs w:val="20"/>
        </w:rPr>
        <w:t xml:space="preserve"> 2016;9:49-67</w:t>
      </w:r>
      <w:r w:rsidRPr="00D27A58">
        <w:rPr>
          <w:rFonts w:ascii="Calibri" w:eastAsia="Times New Roman" w:hAnsi="Calibri" w:cs="Times New Roman"/>
          <w:sz w:val="20"/>
          <w:szCs w:val="20"/>
        </w:rPr>
        <w:t xml:space="preserve"> </w:t>
      </w:r>
    </w:p>
  </w:footnote>
  <w:footnote w:id="8">
    <w:p w:rsidR="00133AD2" w:rsidRPr="00D27A58" w:rsidRDefault="00133AD2" w:rsidP="00AB055B">
      <w:pPr>
        <w:spacing w:after="0" w:line="240" w:lineRule="auto"/>
        <w:rPr>
          <w:rFonts w:ascii="Calibri" w:eastAsia="Times New Roman" w:hAnsi="Calibri" w:cs="Times New Roman"/>
          <w:sz w:val="20"/>
          <w:szCs w:val="20"/>
        </w:rPr>
      </w:pPr>
      <w:r>
        <w:rPr>
          <w:rStyle w:val="FootnoteReference"/>
        </w:rPr>
        <w:footnoteRef/>
      </w:r>
      <w:r>
        <w:t xml:space="preserve"> </w:t>
      </w:r>
      <w:hyperlink r:id="rId19" w:history="1">
        <w:r w:rsidRPr="00D27A58">
          <w:rPr>
            <w:rFonts w:ascii="Calibri" w:eastAsia="Times New Roman" w:hAnsi="Calibri" w:cs="Times New Roman"/>
            <w:sz w:val="20"/>
            <w:szCs w:val="20"/>
          </w:rPr>
          <w:t>Stafford M</w:t>
        </w:r>
      </w:hyperlink>
      <w:r w:rsidRPr="00D27A58">
        <w:rPr>
          <w:rFonts w:ascii="Calibri" w:eastAsia="Times New Roman" w:hAnsi="Calibri" w:cs="Times New Roman"/>
          <w:sz w:val="20"/>
          <w:szCs w:val="20"/>
        </w:rPr>
        <w:t xml:space="preserve">1, </w:t>
      </w:r>
      <w:hyperlink r:id="rId20" w:history="1">
        <w:r w:rsidRPr="00D27A58">
          <w:rPr>
            <w:rFonts w:ascii="Calibri" w:eastAsia="Times New Roman" w:hAnsi="Calibri" w:cs="Times New Roman"/>
            <w:sz w:val="20"/>
            <w:szCs w:val="20"/>
          </w:rPr>
          <w:t>Gale CR</w:t>
        </w:r>
      </w:hyperlink>
      <w:r w:rsidRPr="00D27A58">
        <w:rPr>
          <w:rFonts w:ascii="Calibri" w:eastAsia="Times New Roman" w:hAnsi="Calibri" w:cs="Times New Roman"/>
          <w:sz w:val="20"/>
          <w:szCs w:val="20"/>
        </w:rPr>
        <w:t xml:space="preserve">2, </w:t>
      </w:r>
      <w:hyperlink r:id="rId21" w:history="1">
        <w:proofErr w:type="spellStart"/>
        <w:r w:rsidRPr="00D27A58">
          <w:rPr>
            <w:rFonts w:ascii="Calibri" w:eastAsia="Times New Roman" w:hAnsi="Calibri" w:cs="Times New Roman"/>
            <w:sz w:val="20"/>
            <w:szCs w:val="20"/>
          </w:rPr>
          <w:t>Mishra</w:t>
        </w:r>
        <w:proofErr w:type="spellEnd"/>
        <w:r w:rsidRPr="00D27A58">
          <w:rPr>
            <w:rFonts w:ascii="Calibri" w:eastAsia="Times New Roman" w:hAnsi="Calibri" w:cs="Times New Roman"/>
            <w:sz w:val="20"/>
            <w:szCs w:val="20"/>
          </w:rPr>
          <w:t xml:space="preserve"> G</w:t>
        </w:r>
      </w:hyperlink>
      <w:r w:rsidRPr="00D27A58">
        <w:rPr>
          <w:rFonts w:ascii="Calibri" w:eastAsia="Times New Roman" w:hAnsi="Calibri" w:cs="Times New Roman"/>
          <w:sz w:val="20"/>
          <w:szCs w:val="20"/>
        </w:rPr>
        <w:t xml:space="preserve">3, </w:t>
      </w:r>
      <w:hyperlink r:id="rId22" w:history="1">
        <w:r w:rsidRPr="00D27A58">
          <w:rPr>
            <w:rFonts w:ascii="Calibri" w:eastAsia="Times New Roman" w:hAnsi="Calibri" w:cs="Times New Roman"/>
            <w:sz w:val="20"/>
            <w:szCs w:val="20"/>
          </w:rPr>
          <w:t>Richards M</w:t>
        </w:r>
      </w:hyperlink>
      <w:r w:rsidRPr="00D27A58">
        <w:rPr>
          <w:rFonts w:ascii="Calibri" w:eastAsia="Times New Roman" w:hAnsi="Calibri" w:cs="Times New Roman"/>
          <w:sz w:val="20"/>
          <w:szCs w:val="20"/>
        </w:rPr>
        <w:t xml:space="preserve">1, </w:t>
      </w:r>
      <w:hyperlink r:id="rId23" w:history="1">
        <w:r w:rsidRPr="00D27A58">
          <w:rPr>
            <w:rFonts w:ascii="Calibri" w:eastAsia="Times New Roman" w:hAnsi="Calibri" w:cs="Times New Roman"/>
            <w:sz w:val="20"/>
            <w:szCs w:val="20"/>
          </w:rPr>
          <w:t>Black S</w:t>
        </w:r>
      </w:hyperlink>
      <w:r w:rsidRPr="00D27A58">
        <w:rPr>
          <w:rFonts w:ascii="Calibri" w:eastAsia="Times New Roman" w:hAnsi="Calibri" w:cs="Times New Roman"/>
          <w:sz w:val="20"/>
          <w:szCs w:val="20"/>
        </w:rPr>
        <w:t xml:space="preserve">1, </w:t>
      </w:r>
      <w:hyperlink r:id="rId24" w:history="1">
        <w:proofErr w:type="spellStart"/>
        <w:r w:rsidRPr="00D27A58">
          <w:rPr>
            <w:rFonts w:ascii="Calibri" w:eastAsia="Times New Roman" w:hAnsi="Calibri" w:cs="Times New Roman"/>
            <w:sz w:val="20"/>
            <w:szCs w:val="20"/>
          </w:rPr>
          <w:t>Kuh</w:t>
        </w:r>
        <w:proofErr w:type="spellEnd"/>
        <w:r w:rsidRPr="00D27A58">
          <w:rPr>
            <w:rFonts w:ascii="Calibri" w:eastAsia="Times New Roman" w:hAnsi="Calibri" w:cs="Times New Roman"/>
            <w:sz w:val="20"/>
            <w:szCs w:val="20"/>
          </w:rPr>
          <w:t xml:space="preserve"> DL</w:t>
        </w:r>
      </w:hyperlink>
      <w:r w:rsidRPr="00D27A58">
        <w:rPr>
          <w:rFonts w:ascii="Calibri" w:eastAsia="Times New Roman" w:hAnsi="Calibri" w:cs="Times New Roman"/>
          <w:sz w:val="20"/>
          <w:szCs w:val="20"/>
        </w:rPr>
        <w:t>1, 2015. Childhood Environment and Mental Wellbeing at Age 60-64 Years: Prospective Evidence from the MRC National Survey of Health and Develo</w:t>
      </w:r>
      <w:r w:rsidR="00D4185B">
        <w:rPr>
          <w:rFonts w:ascii="Calibri" w:eastAsia="Times New Roman" w:hAnsi="Calibri" w:cs="Times New Roman"/>
          <w:sz w:val="20"/>
          <w:szCs w:val="20"/>
        </w:rPr>
        <w:t xml:space="preserve">pment. </w:t>
      </w:r>
      <w:proofErr w:type="spellStart"/>
      <w:r w:rsidR="00D4185B">
        <w:rPr>
          <w:rFonts w:ascii="Calibri" w:eastAsia="Times New Roman" w:hAnsi="Calibri" w:cs="Times New Roman"/>
          <w:sz w:val="20"/>
          <w:szCs w:val="20"/>
        </w:rPr>
        <w:t>PLoS</w:t>
      </w:r>
      <w:proofErr w:type="spellEnd"/>
      <w:r w:rsidR="00D4185B">
        <w:rPr>
          <w:rFonts w:ascii="Calibri" w:eastAsia="Times New Roman" w:hAnsi="Calibri" w:cs="Times New Roman"/>
          <w:sz w:val="20"/>
          <w:szCs w:val="20"/>
        </w:rPr>
        <w:t xml:space="preserve"> One, 10(6):e0126683</w:t>
      </w:r>
    </w:p>
  </w:footnote>
  <w:footnote w:id="9">
    <w:p w:rsidR="00133AD2" w:rsidRPr="009243AB" w:rsidRDefault="00133AD2" w:rsidP="00AB055B">
      <w:pPr>
        <w:spacing w:after="0" w:line="240" w:lineRule="auto"/>
        <w:rPr>
          <w:rFonts w:cs="Times New Roman"/>
          <w:sz w:val="20"/>
          <w:szCs w:val="20"/>
        </w:rPr>
      </w:pPr>
      <w:r>
        <w:rPr>
          <w:rStyle w:val="FootnoteReference"/>
        </w:rPr>
        <w:footnoteRef/>
      </w:r>
      <w:r w:rsidR="00635D1B" w:rsidRPr="009243AB">
        <w:rPr>
          <w:rFonts w:ascii="Times New Roman" w:hAnsi="Times New Roman" w:cs="Times New Roman"/>
          <w:sz w:val="24"/>
          <w:szCs w:val="24"/>
          <w:vertAlign w:val="superscript"/>
        </w:rPr>
        <w:fldChar w:fldCharType="begin"/>
      </w:r>
      <w:r w:rsidRPr="009243AB">
        <w:rPr>
          <w:rFonts w:ascii="Times New Roman" w:hAnsi="Times New Roman" w:cs="Times New Roman"/>
          <w:sz w:val="24"/>
          <w:szCs w:val="24"/>
          <w:vertAlign w:val="superscript"/>
        </w:rPr>
        <w:instrText>PRIVATE "TYPE=PICT;ALT=corresponding author"</w:instrText>
      </w:r>
      <w:r w:rsidR="00635D1B" w:rsidRPr="009243AB">
        <w:rPr>
          <w:rFonts w:ascii="Times New Roman" w:hAnsi="Times New Roman" w:cs="Times New Roman"/>
          <w:sz w:val="24"/>
          <w:szCs w:val="24"/>
          <w:vertAlign w:val="superscript"/>
        </w:rPr>
        <w:fldChar w:fldCharType="end"/>
      </w:r>
      <w:r w:rsidRPr="009243AB">
        <w:rPr>
          <w:rFonts w:ascii="Times New Roman" w:hAnsi="Times New Roman" w:cs="Times New Roman"/>
          <w:sz w:val="24"/>
          <w:szCs w:val="24"/>
        </w:rPr>
        <w:t xml:space="preserve"> </w:t>
      </w:r>
      <w:proofErr w:type="spellStart"/>
      <w:proofErr w:type="gramStart"/>
      <w:r w:rsidRPr="009243AB">
        <w:rPr>
          <w:rFonts w:cs="Times New Roman"/>
          <w:sz w:val="20"/>
          <w:szCs w:val="20"/>
        </w:rPr>
        <w:t>Lacey</w:t>
      </w:r>
      <w:proofErr w:type="spellEnd"/>
      <w:r w:rsidRPr="009243AB">
        <w:rPr>
          <w:rFonts w:cs="Times New Roman"/>
          <w:sz w:val="20"/>
          <w:szCs w:val="20"/>
        </w:rPr>
        <w:t xml:space="preserve"> R, Stafford M, Sacker A, </w:t>
      </w:r>
      <w:proofErr w:type="spellStart"/>
      <w:r w:rsidRPr="009243AB">
        <w:rPr>
          <w:rFonts w:cs="Times New Roman"/>
          <w:sz w:val="20"/>
          <w:szCs w:val="20"/>
        </w:rPr>
        <w:t>McMunn</w:t>
      </w:r>
      <w:proofErr w:type="spellEnd"/>
      <w:r w:rsidRPr="009243AB">
        <w:rPr>
          <w:rFonts w:cs="Times New Roman"/>
          <w:sz w:val="20"/>
          <w:szCs w:val="20"/>
        </w:rPr>
        <w:t xml:space="preserve"> A, 2016.</w:t>
      </w:r>
      <w:proofErr w:type="gramEnd"/>
      <w:r w:rsidRPr="009243AB">
        <w:rPr>
          <w:rFonts w:cs="Times New Roman"/>
          <w:sz w:val="20"/>
          <w:szCs w:val="20"/>
        </w:rPr>
        <w:t xml:space="preserve"> Work-Family Life Courses and Subjective Wellbeing in the MRC National Survey of Health and Development (the 1946 British birth cohort study), </w:t>
      </w:r>
      <w:r w:rsidRPr="009243AB">
        <w:rPr>
          <w:rFonts w:cs="Times New Roman"/>
          <w:i/>
          <w:sz w:val="20"/>
          <w:szCs w:val="20"/>
        </w:rPr>
        <w:t xml:space="preserve">J </w:t>
      </w:r>
      <w:proofErr w:type="spellStart"/>
      <w:r w:rsidRPr="009243AB">
        <w:rPr>
          <w:rFonts w:cs="Times New Roman"/>
          <w:i/>
          <w:sz w:val="20"/>
          <w:szCs w:val="20"/>
        </w:rPr>
        <w:t>Popul</w:t>
      </w:r>
      <w:proofErr w:type="spellEnd"/>
      <w:r w:rsidRPr="009243AB">
        <w:rPr>
          <w:rFonts w:cs="Times New Roman"/>
          <w:i/>
          <w:sz w:val="20"/>
          <w:szCs w:val="20"/>
        </w:rPr>
        <w:t xml:space="preserve"> Ageing, </w:t>
      </w:r>
      <w:r w:rsidR="00D4185B">
        <w:rPr>
          <w:rFonts w:cs="Times New Roman"/>
          <w:sz w:val="20"/>
          <w:szCs w:val="20"/>
        </w:rPr>
        <w:t>9, pp 69-89</w:t>
      </w:r>
    </w:p>
    <w:p w:rsidR="00133AD2" w:rsidRPr="009243AB" w:rsidRDefault="00133AD2" w:rsidP="009243AB">
      <w:pPr>
        <w:rPr>
          <w:rFonts w:ascii="Times New Roman" w:hAnsi="Times New Roman" w:cs="Times New Roman"/>
          <w:sz w:val="24"/>
          <w:szCs w:val="24"/>
        </w:rPr>
      </w:pPr>
    </w:p>
    <w:p w:rsidR="00133AD2" w:rsidRDefault="00133AD2">
      <w:pPr>
        <w:pStyle w:val="FootnoteText"/>
      </w:pPr>
    </w:p>
  </w:footnote>
  <w:footnote w:id="10">
    <w:p w:rsidR="006C69FE" w:rsidRDefault="006C69FE" w:rsidP="006C69FE">
      <w:pPr>
        <w:shd w:val="clear" w:color="auto" w:fill="FFFFFF"/>
        <w:spacing w:after="0" w:line="240" w:lineRule="auto"/>
        <w:outlineLvl w:val="0"/>
      </w:pPr>
      <w:r>
        <w:rPr>
          <w:rStyle w:val="FootnoteReference"/>
        </w:rPr>
        <w:footnoteRef/>
      </w:r>
      <w:r>
        <w:t xml:space="preserve"> </w:t>
      </w:r>
      <w:hyperlink r:id="rId25" w:history="1">
        <w:proofErr w:type="spellStart"/>
        <w:r w:rsidRPr="00656F9B">
          <w:rPr>
            <w:rFonts w:ascii="Arial" w:eastAsia="Times New Roman" w:hAnsi="Arial" w:cs="Arial"/>
            <w:color w:val="000000"/>
            <w:sz w:val="20"/>
            <w:szCs w:val="20"/>
          </w:rPr>
          <w:t>Lukkala</w:t>
        </w:r>
        <w:proofErr w:type="spellEnd"/>
        <w:r w:rsidRPr="00656F9B">
          <w:rPr>
            <w:rFonts w:ascii="Arial" w:eastAsia="Times New Roman" w:hAnsi="Arial" w:cs="Arial"/>
            <w:color w:val="000000"/>
            <w:sz w:val="20"/>
            <w:szCs w:val="20"/>
          </w:rPr>
          <w:t xml:space="preserve"> PS</w:t>
        </w:r>
      </w:hyperlink>
      <w:r w:rsidRPr="00656F9B">
        <w:rPr>
          <w:rFonts w:ascii="Arial" w:eastAsia="Times New Roman" w:hAnsi="Arial" w:cs="Arial"/>
          <w:color w:val="000000"/>
          <w:sz w:val="20"/>
          <w:szCs w:val="20"/>
        </w:rPr>
        <w:t xml:space="preserve">, </w:t>
      </w:r>
      <w:hyperlink r:id="rId26" w:history="1">
        <w:proofErr w:type="spellStart"/>
        <w:r w:rsidRPr="00656F9B">
          <w:rPr>
            <w:rFonts w:ascii="Arial" w:eastAsia="Times New Roman" w:hAnsi="Arial" w:cs="Arial"/>
            <w:color w:val="000000"/>
            <w:sz w:val="20"/>
            <w:szCs w:val="20"/>
          </w:rPr>
          <w:t>Honkanen</w:t>
        </w:r>
        <w:proofErr w:type="spellEnd"/>
        <w:r w:rsidRPr="00656F9B">
          <w:rPr>
            <w:rFonts w:ascii="Arial" w:eastAsia="Times New Roman" w:hAnsi="Arial" w:cs="Arial"/>
            <w:color w:val="000000"/>
            <w:sz w:val="20"/>
            <w:szCs w:val="20"/>
          </w:rPr>
          <w:t xml:space="preserve"> RJ</w:t>
        </w:r>
      </w:hyperlink>
      <w:r w:rsidRPr="00656F9B">
        <w:rPr>
          <w:rFonts w:ascii="Arial" w:eastAsia="Times New Roman" w:hAnsi="Arial" w:cs="Arial"/>
          <w:color w:val="000000"/>
          <w:sz w:val="20"/>
          <w:szCs w:val="20"/>
        </w:rPr>
        <w:t xml:space="preserve">, </w:t>
      </w:r>
      <w:hyperlink r:id="rId27" w:history="1">
        <w:proofErr w:type="spellStart"/>
        <w:r w:rsidRPr="00656F9B">
          <w:rPr>
            <w:rFonts w:ascii="Arial" w:eastAsia="Times New Roman" w:hAnsi="Arial" w:cs="Arial"/>
            <w:color w:val="000000"/>
            <w:sz w:val="20"/>
            <w:szCs w:val="20"/>
          </w:rPr>
          <w:t>Rauma</w:t>
        </w:r>
        <w:proofErr w:type="spellEnd"/>
        <w:r w:rsidRPr="00656F9B">
          <w:rPr>
            <w:rFonts w:ascii="Arial" w:eastAsia="Times New Roman" w:hAnsi="Arial" w:cs="Arial"/>
            <w:color w:val="000000"/>
            <w:sz w:val="20"/>
            <w:szCs w:val="20"/>
          </w:rPr>
          <w:t xml:space="preserve"> PH</w:t>
        </w:r>
      </w:hyperlink>
      <w:r w:rsidRPr="00656F9B">
        <w:rPr>
          <w:rFonts w:ascii="Arial" w:eastAsia="Times New Roman" w:hAnsi="Arial" w:cs="Arial"/>
          <w:color w:val="000000"/>
          <w:sz w:val="20"/>
          <w:szCs w:val="20"/>
        </w:rPr>
        <w:t xml:space="preserve">, </w:t>
      </w:r>
      <w:hyperlink r:id="rId28" w:history="1">
        <w:r w:rsidRPr="00656F9B">
          <w:rPr>
            <w:rFonts w:ascii="Arial" w:eastAsia="Times New Roman" w:hAnsi="Arial" w:cs="Arial"/>
            <w:color w:val="000000"/>
            <w:sz w:val="20"/>
            <w:szCs w:val="20"/>
          </w:rPr>
          <w:t>Williams LJ</w:t>
        </w:r>
      </w:hyperlink>
      <w:r w:rsidRPr="00656F9B">
        <w:rPr>
          <w:rFonts w:ascii="Arial" w:eastAsia="Times New Roman" w:hAnsi="Arial" w:cs="Arial"/>
          <w:color w:val="000000"/>
          <w:sz w:val="20"/>
          <w:szCs w:val="20"/>
        </w:rPr>
        <w:t xml:space="preserve">, </w:t>
      </w:r>
      <w:hyperlink r:id="rId29" w:history="1">
        <w:r w:rsidRPr="00656F9B">
          <w:rPr>
            <w:rFonts w:ascii="Arial" w:eastAsia="Times New Roman" w:hAnsi="Arial" w:cs="Arial"/>
            <w:color w:val="000000"/>
            <w:sz w:val="20"/>
            <w:szCs w:val="20"/>
          </w:rPr>
          <w:t>Quirk SE</w:t>
        </w:r>
      </w:hyperlink>
      <w:r w:rsidRPr="00656F9B">
        <w:rPr>
          <w:rFonts w:ascii="Arial" w:eastAsia="Times New Roman" w:hAnsi="Arial" w:cs="Arial"/>
          <w:color w:val="000000"/>
          <w:sz w:val="20"/>
          <w:szCs w:val="20"/>
        </w:rPr>
        <w:t xml:space="preserve">, </w:t>
      </w:r>
      <w:hyperlink r:id="rId30" w:history="1">
        <w:proofErr w:type="spellStart"/>
        <w:r w:rsidRPr="00656F9B">
          <w:rPr>
            <w:rFonts w:ascii="Arial" w:eastAsia="Times New Roman" w:hAnsi="Arial" w:cs="Arial"/>
            <w:color w:val="000000"/>
            <w:sz w:val="20"/>
            <w:szCs w:val="20"/>
          </w:rPr>
          <w:t>Kröger</w:t>
        </w:r>
        <w:proofErr w:type="spellEnd"/>
        <w:r w:rsidRPr="00656F9B">
          <w:rPr>
            <w:rFonts w:ascii="Arial" w:eastAsia="Times New Roman" w:hAnsi="Arial" w:cs="Arial"/>
            <w:color w:val="000000"/>
            <w:sz w:val="20"/>
            <w:szCs w:val="20"/>
          </w:rPr>
          <w:t xml:space="preserve"> H</w:t>
        </w:r>
      </w:hyperlink>
      <w:r w:rsidRPr="00656F9B">
        <w:rPr>
          <w:rFonts w:ascii="Arial" w:eastAsia="Times New Roman" w:hAnsi="Arial" w:cs="Arial"/>
          <w:color w:val="000000"/>
          <w:sz w:val="20"/>
          <w:szCs w:val="20"/>
        </w:rPr>
        <w:t xml:space="preserve">, </w:t>
      </w:r>
      <w:hyperlink r:id="rId31" w:history="1">
        <w:proofErr w:type="spellStart"/>
        <w:r w:rsidRPr="00656F9B">
          <w:rPr>
            <w:rFonts w:ascii="Arial" w:eastAsia="Times New Roman" w:hAnsi="Arial" w:cs="Arial"/>
            <w:color w:val="000000"/>
            <w:sz w:val="20"/>
            <w:szCs w:val="20"/>
          </w:rPr>
          <w:t>Koivumaa-Honkanen</w:t>
        </w:r>
        <w:proofErr w:type="spellEnd"/>
        <w:r w:rsidRPr="00656F9B">
          <w:rPr>
            <w:rFonts w:ascii="Arial" w:eastAsia="Times New Roman" w:hAnsi="Arial" w:cs="Arial"/>
            <w:color w:val="000000"/>
            <w:sz w:val="20"/>
            <w:szCs w:val="20"/>
          </w:rPr>
          <w:t xml:space="preserve"> H</w:t>
        </w:r>
      </w:hyperlink>
      <w:r w:rsidRPr="00656F9B">
        <w:rPr>
          <w:rFonts w:ascii="Arial" w:eastAsia="Times New Roman" w:hAnsi="Arial" w:cs="Arial"/>
          <w:color w:val="000000"/>
          <w:sz w:val="20"/>
          <w:szCs w:val="20"/>
        </w:rPr>
        <w:t>.</w:t>
      </w:r>
      <w:r>
        <w:rPr>
          <w:rFonts w:ascii="Arial" w:eastAsia="Times New Roman" w:hAnsi="Arial" w:cs="Arial"/>
          <w:color w:val="000000"/>
          <w:sz w:val="20"/>
          <w:szCs w:val="20"/>
        </w:rPr>
        <w:t xml:space="preserve">, 2016. </w:t>
      </w:r>
      <w:proofErr w:type="gramStart"/>
      <w:r w:rsidRPr="00656F9B">
        <w:rPr>
          <w:rFonts w:ascii="Arial" w:eastAsia="Times New Roman" w:hAnsi="Arial" w:cs="Arial"/>
          <w:color w:val="000000"/>
          <w:sz w:val="20"/>
          <w:szCs w:val="20"/>
        </w:rPr>
        <w:t>Life Satisfaction and Morbidity among Postmenopausal Women.</w:t>
      </w:r>
      <w:proofErr w:type="gramEnd"/>
      <w:r>
        <w:rPr>
          <w:rFonts w:ascii="Arial" w:eastAsia="Times New Roman" w:hAnsi="Arial" w:cs="Arial"/>
          <w:color w:val="000000"/>
          <w:sz w:val="20"/>
          <w:szCs w:val="20"/>
        </w:rPr>
        <w:t xml:space="preserve"> </w:t>
      </w:r>
      <w:hyperlink r:id="rId32" w:tooltip="PloS one." w:history="1">
        <w:proofErr w:type="spellStart"/>
        <w:proofErr w:type="gramStart"/>
        <w:r w:rsidRPr="00656F9B">
          <w:rPr>
            <w:rFonts w:ascii="Arial" w:eastAsia="Times New Roman" w:hAnsi="Arial" w:cs="Arial"/>
            <w:color w:val="000000"/>
            <w:sz w:val="20"/>
            <w:szCs w:val="20"/>
          </w:rPr>
          <w:t>PLoS</w:t>
        </w:r>
        <w:proofErr w:type="spellEnd"/>
        <w:r w:rsidRPr="00656F9B">
          <w:rPr>
            <w:rFonts w:ascii="Arial" w:eastAsia="Times New Roman" w:hAnsi="Arial" w:cs="Arial"/>
            <w:color w:val="000000"/>
            <w:sz w:val="20"/>
            <w:szCs w:val="20"/>
          </w:rPr>
          <w:t xml:space="preserve"> One.</w:t>
        </w:r>
        <w:proofErr w:type="gramEnd"/>
      </w:hyperlink>
      <w:r w:rsidRPr="00656F9B">
        <w:rPr>
          <w:rFonts w:ascii="Arial" w:eastAsia="Times New Roman" w:hAnsi="Arial" w:cs="Arial"/>
          <w:color w:val="000000"/>
          <w:sz w:val="20"/>
          <w:szCs w:val="20"/>
        </w:rPr>
        <w:t xml:space="preserve"> 2;11(1):e0147521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912B5"/>
    <w:multiLevelType w:val="hybridMultilevel"/>
    <w:tmpl w:val="FEC2FD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D201D"/>
    <w:multiLevelType w:val="multilevel"/>
    <w:tmpl w:val="669023DA"/>
    <w:lvl w:ilvl="0">
      <w:start w:val="1"/>
      <w:numFmt w:val="decimal"/>
      <w:lvlText w:val="%1"/>
      <w:lvlJc w:val="left"/>
      <w:pPr>
        <w:ind w:left="375" w:hanging="375"/>
      </w:pPr>
      <w:rPr>
        <w:rFonts w:hint="default"/>
      </w:rPr>
    </w:lvl>
    <w:lvl w:ilvl="1">
      <w:start w:val="2"/>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C1D5D51"/>
    <w:multiLevelType w:val="hybridMultilevel"/>
    <w:tmpl w:val="463617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F34C10"/>
    <w:multiLevelType w:val="hybridMultilevel"/>
    <w:tmpl w:val="77708296"/>
    <w:lvl w:ilvl="0" w:tplc="69461EE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5722E0"/>
    <w:multiLevelType w:val="hybridMultilevel"/>
    <w:tmpl w:val="4726DB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725B74"/>
    <w:multiLevelType w:val="multilevel"/>
    <w:tmpl w:val="822C300A"/>
    <w:lvl w:ilvl="0">
      <w:start w:val="1"/>
      <w:numFmt w:val="decimal"/>
      <w:lvlText w:val="%1.0"/>
      <w:lvlJc w:val="left"/>
      <w:pPr>
        <w:ind w:left="510" w:hanging="510"/>
      </w:pPr>
      <w:rPr>
        <w:rFonts w:hint="default"/>
      </w:rPr>
    </w:lvl>
    <w:lvl w:ilvl="1">
      <w:start w:val="1"/>
      <w:numFmt w:val="decimalZero"/>
      <w:lvlText w:val="%1.%2"/>
      <w:lvlJc w:val="left"/>
      <w:pPr>
        <w:ind w:left="1230" w:hanging="5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90C3207"/>
    <w:multiLevelType w:val="hybridMultilevel"/>
    <w:tmpl w:val="9F528662"/>
    <w:lvl w:ilvl="0" w:tplc="DB2009A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E516A6"/>
    <w:multiLevelType w:val="hybridMultilevel"/>
    <w:tmpl w:val="1DFA5356"/>
    <w:lvl w:ilvl="0" w:tplc="99FA949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3A232DA"/>
    <w:multiLevelType w:val="hybridMultilevel"/>
    <w:tmpl w:val="501C94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DC4035B"/>
    <w:multiLevelType w:val="hybridMultilevel"/>
    <w:tmpl w:val="C428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A4C28F3"/>
    <w:multiLevelType w:val="hybridMultilevel"/>
    <w:tmpl w:val="8DBA81C2"/>
    <w:lvl w:ilvl="0" w:tplc="99FA949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CC2D7B"/>
    <w:multiLevelType w:val="multilevel"/>
    <w:tmpl w:val="1602991C"/>
    <w:lvl w:ilvl="0">
      <w:start w:val="1"/>
      <w:numFmt w:val="decimal"/>
      <w:lvlText w:val="%1.0"/>
      <w:lvlJc w:val="left"/>
      <w:pPr>
        <w:ind w:left="450" w:hanging="450"/>
      </w:pPr>
      <w:rPr>
        <w:rFonts w:hint="default"/>
      </w:rPr>
    </w:lvl>
    <w:lvl w:ilvl="1">
      <w:start w:val="1"/>
      <w:numFmt w:val="decimalZero"/>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8"/>
  </w:num>
  <w:num w:numId="2">
    <w:abstractNumId w:val="0"/>
  </w:num>
  <w:num w:numId="3">
    <w:abstractNumId w:val="4"/>
  </w:num>
  <w:num w:numId="4">
    <w:abstractNumId w:val="2"/>
  </w:num>
  <w:num w:numId="5">
    <w:abstractNumId w:val="11"/>
  </w:num>
  <w:num w:numId="6">
    <w:abstractNumId w:val="5"/>
  </w:num>
  <w:num w:numId="7">
    <w:abstractNumId w:val="1"/>
  </w:num>
  <w:num w:numId="8">
    <w:abstractNumId w:val="3"/>
  </w:num>
  <w:num w:numId="9">
    <w:abstractNumId w:val="6"/>
  </w:num>
  <w:num w:numId="10">
    <w:abstractNumId w:val="9"/>
  </w:num>
  <w:num w:numId="11">
    <w:abstractNumId w:val="10"/>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9218"/>
  </w:hdrShapeDefaults>
  <w:footnotePr>
    <w:footnote w:id="-1"/>
    <w:footnote w:id="0"/>
  </w:footnotePr>
  <w:endnotePr>
    <w:endnote w:id="-1"/>
    <w:endnote w:id="0"/>
  </w:endnotePr>
  <w:compat/>
  <w:rsids>
    <w:rsidRoot w:val="00076345"/>
    <w:rsid w:val="00002932"/>
    <w:rsid w:val="0000557F"/>
    <w:rsid w:val="00013177"/>
    <w:rsid w:val="00023098"/>
    <w:rsid w:val="00030E45"/>
    <w:rsid w:val="0003694F"/>
    <w:rsid w:val="00041D9A"/>
    <w:rsid w:val="000428FC"/>
    <w:rsid w:val="00045EC3"/>
    <w:rsid w:val="00053A3F"/>
    <w:rsid w:val="00056852"/>
    <w:rsid w:val="00063CC7"/>
    <w:rsid w:val="00064181"/>
    <w:rsid w:val="00070EEE"/>
    <w:rsid w:val="00073687"/>
    <w:rsid w:val="00075591"/>
    <w:rsid w:val="00076345"/>
    <w:rsid w:val="00083486"/>
    <w:rsid w:val="000835DD"/>
    <w:rsid w:val="00084075"/>
    <w:rsid w:val="000A1FF8"/>
    <w:rsid w:val="000A4E97"/>
    <w:rsid w:val="000B0BD5"/>
    <w:rsid w:val="000B5571"/>
    <w:rsid w:val="000C4E15"/>
    <w:rsid w:val="000C57C9"/>
    <w:rsid w:val="000D1118"/>
    <w:rsid w:val="000D22E6"/>
    <w:rsid w:val="000D2D78"/>
    <w:rsid w:val="000D497A"/>
    <w:rsid w:val="000D53D1"/>
    <w:rsid w:val="000F32DF"/>
    <w:rsid w:val="000F53CF"/>
    <w:rsid w:val="000F6E07"/>
    <w:rsid w:val="00117FC3"/>
    <w:rsid w:val="001256CA"/>
    <w:rsid w:val="00125CAC"/>
    <w:rsid w:val="00127159"/>
    <w:rsid w:val="00131DBD"/>
    <w:rsid w:val="0013397C"/>
    <w:rsid w:val="00133AD2"/>
    <w:rsid w:val="0013682F"/>
    <w:rsid w:val="00136D4C"/>
    <w:rsid w:val="001408BD"/>
    <w:rsid w:val="0014379A"/>
    <w:rsid w:val="00145F73"/>
    <w:rsid w:val="00167741"/>
    <w:rsid w:val="0017196A"/>
    <w:rsid w:val="0017336D"/>
    <w:rsid w:val="00182F1F"/>
    <w:rsid w:val="00184DFE"/>
    <w:rsid w:val="0018799C"/>
    <w:rsid w:val="00195753"/>
    <w:rsid w:val="001A0291"/>
    <w:rsid w:val="001A575F"/>
    <w:rsid w:val="001B026C"/>
    <w:rsid w:val="001B1FE1"/>
    <w:rsid w:val="001B2131"/>
    <w:rsid w:val="001B6E3D"/>
    <w:rsid w:val="001C29E8"/>
    <w:rsid w:val="001C3366"/>
    <w:rsid w:val="001C3756"/>
    <w:rsid w:val="001D26A6"/>
    <w:rsid w:val="001E0C68"/>
    <w:rsid w:val="001E320F"/>
    <w:rsid w:val="001F7182"/>
    <w:rsid w:val="00202635"/>
    <w:rsid w:val="00207876"/>
    <w:rsid w:val="00212C32"/>
    <w:rsid w:val="00231A18"/>
    <w:rsid w:val="0023400E"/>
    <w:rsid w:val="00236B2A"/>
    <w:rsid w:val="0024587A"/>
    <w:rsid w:val="00250A10"/>
    <w:rsid w:val="00255097"/>
    <w:rsid w:val="00257CB7"/>
    <w:rsid w:val="002740B8"/>
    <w:rsid w:val="002776B1"/>
    <w:rsid w:val="002A11AA"/>
    <w:rsid w:val="002A3104"/>
    <w:rsid w:val="002A4E3A"/>
    <w:rsid w:val="002A6F2C"/>
    <w:rsid w:val="002A7A76"/>
    <w:rsid w:val="002B4BAF"/>
    <w:rsid w:val="002B744E"/>
    <w:rsid w:val="002C08FF"/>
    <w:rsid w:val="002C4908"/>
    <w:rsid w:val="002D014A"/>
    <w:rsid w:val="002D495B"/>
    <w:rsid w:val="002E1E09"/>
    <w:rsid w:val="0031762C"/>
    <w:rsid w:val="00320AEB"/>
    <w:rsid w:val="003317C0"/>
    <w:rsid w:val="0033575E"/>
    <w:rsid w:val="003442DD"/>
    <w:rsid w:val="00353D9E"/>
    <w:rsid w:val="0036387C"/>
    <w:rsid w:val="003743BD"/>
    <w:rsid w:val="00380338"/>
    <w:rsid w:val="0038070B"/>
    <w:rsid w:val="00384303"/>
    <w:rsid w:val="00386D96"/>
    <w:rsid w:val="003912D7"/>
    <w:rsid w:val="003965B4"/>
    <w:rsid w:val="003A77F7"/>
    <w:rsid w:val="003B2062"/>
    <w:rsid w:val="003B41AF"/>
    <w:rsid w:val="003B685A"/>
    <w:rsid w:val="003D1C14"/>
    <w:rsid w:val="003D3DCA"/>
    <w:rsid w:val="003D433A"/>
    <w:rsid w:val="003E4EE3"/>
    <w:rsid w:val="003F3326"/>
    <w:rsid w:val="003F6F4F"/>
    <w:rsid w:val="00404401"/>
    <w:rsid w:val="004068A4"/>
    <w:rsid w:val="004158FB"/>
    <w:rsid w:val="00423D62"/>
    <w:rsid w:val="00431FDA"/>
    <w:rsid w:val="0043230A"/>
    <w:rsid w:val="0043233A"/>
    <w:rsid w:val="00434A97"/>
    <w:rsid w:val="004374F9"/>
    <w:rsid w:val="00441C5A"/>
    <w:rsid w:val="00450FA4"/>
    <w:rsid w:val="00451929"/>
    <w:rsid w:val="00455658"/>
    <w:rsid w:val="00462160"/>
    <w:rsid w:val="004720E3"/>
    <w:rsid w:val="004868EB"/>
    <w:rsid w:val="004A021B"/>
    <w:rsid w:val="004A3C47"/>
    <w:rsid w:val="004A6B2C"/>
    <w:rsid w:val="004A77AB"/>
    <w:rsid w:val="004C6352"/>
    <w:rsid w:val="004C720D"/>
    <w:rsid w:val="004C7672"/>
    <w:rsid w:val="004D5730"/>
    <w:rsid w:val="004E4417"/>
    <w:rsid w:val="004E5A69"/>
    <w:rsid w:val="004E7A55"/>
    <w:rsid w:val="004F5D32"/>
    <w:rsid w:val="004F7F51"/>
    <w:rsid w:val="005061EA"/>
    <w:rsid w:val="0050674E"/>
    <w:rsid w:val="00513BDD"/>
    <w:rsid w:val="005212A1"/>
    <w:rsid w:val="005236DB"/>
    <w:rsid w:val="0052475B"/>
    <w:rsid w:val="005363CC"/>
    <w:rsid w:val="00541536"/>
    <w:rsid w:val="0054585E"/>
    <w:rsid w:val="00546F4E"/>
    <w:rsid w:val="0055075A"/>
    <w:rsid w:val="00552A0D"/>
    <w:rsid w:val="00562BE6"/>
    <w:rsid w:val="005647A2"/>
    <w:rsid w:val="00567F96"/>
    <w:rsid w:val="00572151"/>
    <w:rsid w:val="00572EF9"/>
    <w:rsid w:val="0058780A"/>
    <w:rsid w:val="005968CA"/>
    <w:rsid w:val="005A345A"/>
    <w:rsid w:val="005A38E8"/>
    <w:rsid w:val="005B1831"/>
    <w:rsid w:val="005C7BA6"/>
    <w:rsid w:val="005D5B5A"/>
    <w:rsid w:val="005D6776"/>
    <w:rsid w:val="005D693B"/>
    <w:rsid w:val="005D7776"/>
    <w:rsid w:val="005E1682"/>
    <w:rsid w:val="005F05C3"/>
    <w:rsid w:val="005F6920"/>
    <w:rsid w:val="0060034B"/>
    <w:rsid w:val="00604A25"/>
    <w:rsid w:val="00615839"/>
    <w:rsid w:val="006254DC"/>
    <w:rsid w:val="00631D2E"/>
    <w:rsid w:val="00635D1B"/>
    <w:rsid w:val="00641662"/>
    <w:rsid w:val="00646746"/>
    <w:rsid w:val="00650165"/>
    <w:rsid w:val="00656F9B"/>
    <w:rsid w:val="00681131"/>
    <w:rsid w:val="00684076"/>
    <w:rsid w:val="006A64AC"/>
    <w:rsid w:val="006B10B3"/>
    <w:rsid w:val="006B6D6A"/>
    <w:rsid w:val="006C001A"/>
    <w:rsid w:val="006C0D92"/>
    <w:rsid w:val="006C1D56"/>
    <w:rsid w:val="006C442B"/>
    <w:rsid w:val="006C69FE"/>
    <w:rsid w:val="006D3FB2"/>
    <w:rsid w:val="006D58DC"/>
    <w:rsid w:val="006E2386"/>
    <w:rsid w:val="006E6CA5"/>
    <w:rsid w:val="006F1426"/>
    <w:rsid w:val="006F251E"/>
    <w:rsid w:val="006F4573"/>
    <w:rsid w:val="006F67ED"/>
    <w:rsid w:val="006F6AEF"/>
    <w:rsid w:val="0070075E"/>
    <w:rsid w:val="00703F7C"/>
    <w:rsid w:val="00723810"/>
    <w:rsid w:val="00724A60"/>
    <w:rsid w:val="00730E75"/>
    <w:rsid w:val="007321A2"/>
    <w:rsid w:val="00740866"/>
    <w:rsid w:val="00750406"/>
    <w:rsid w:val="007543ED"/>
    <w:rsid w:val="00785F60"/>
    <w:rsid w:val="007928BF"/>
    <w:rsid w:val="007974BE"/>
    <w:rsid w:val="007A0149"/>
    <w:rsid w:val="007A14F3"/>
    <w:rsid w:val="007B485F"/>
    <w:rsid w:val="007C4C7D"/>
    <w:rsid w:val="007D6F1E"/>
    <w:rsid w:val="007E025D"/>
    <w:rsid w:val="007E12E2"/>
    <w:rsid w:val="007E7097"/>
    <w:rsid w:val="007F1B95"/>
    <w:rsid w:val="007F3343"/>
    <w:rsid w:val="007F6D35"/>
    <w:rsid w:val="007F6DC7"/>
    <w:rsid w:val="0080670C"/>
    <w:rsid w:val="00831028"/>
    <w:rsid w:val="00832D94"/>
    <w:rsid w:val="00833B71"/>
    <w:rsid w:val="0083412B"/>
    <w:rsid w:val="00847F8C"/>
    <w:rsid w:val="00852385"/>
    <w:rsid w:val="008557D2"/>
    <w:rsid w:val="008748B4"/>
    <w:rsid w:val="00880787"/>
    <w:rsid w:val="00882096"/>
    <w:rsid w:val="00883919"/>
    <w:rsid w:val="00890F78"/>
    <w:rsid w:val="00893AD8"/>
    <w:rsid w:val="00897DF5"/>
    <w:rsid w:val="008A7C80"/>
    <w:rsid w:val="008B28CA"/>
    <w:rsid w:val="008C3B5C"/>
    <w:rsid w:val="008D459C"/>
    <w:rsid w:val="008E0E24"/>
    <w:rsid w:val="008E471E"/>
    <w:rsid w:val="008E4A75"/>
    <w:rsid w:val="008E5A62"/>
    <w:rsid w:val="008E61E7"/>
    <w:rsid w:val="008F312E"/>
    <w:rsid w:val="008F340D"/>
    <w:rsid w:val="00901C05"/>
    <w:rsid w:val="009048CD"/>
    <w:rsid w:val="0091044D"/>
    <w:rsid w:val="0091753B"/>
    <w:rsid w:val="009243AB"/>
    <w:rsid w:val="00924D9B"/>
    <w:rsid w:val="009306EC"/>
    <w:rsid w:val="00930B8A"/>
    <w:rsid w:val="00935599"/>
    <w:rsid w:val="00935B97"/>
    <w:rsid w:val="00937534"/>
    <w:rsid w:val="00951A93"/>
    <w:rsid w:val="00951CFD"/>
    <w:rsid w:val="00957B03"/>
    <w:rsid w:val="00967B41"/>
    <w:rsid w:val="00971BE2"/>
    <w:rsid w:val="00981D38"/>
    <w:rsid w:val="009850CE"/>
    <w:rsid w:val="00987251"/>
    <w:rsid w:val="009876B3"/>
    <w:rsid w:val="009877CB"/>
    <w:rsid w:val="0099485F"/>
    <w:rsid w:val="009A57C0"/>
    <w:rsid w:val="009C01FC"/>
    <w:rsid w:val="009C4EEC"/>
    <w:rsid w:val="009D1D37"/>
    <w:rsid w:val="009D349C"/>
    <w:rsid w:val="009D48C5"/>
    <w:rsid w:val="009E5EC9"/>
    <w:rsid w:val="009F0118"/>
    <w:rsid w:val="009F764F"/>
    <w:rsid w:val="00A259CD"/>
    <w:rsid w:val="00A25C71"/>
    <w:rsid w:val="00A262F6"/>
    <w:rsid w:val="00A26B59"/>
    <w:rsid w:val="00A34950"/>
    <w:rsid w:val="00A37D71"/>
    <w:rsid w:val="00A45AED"/>
    <w:rsid w:val="00A47654"/>
    <w:rsid w:val="00A51239"/>
    <w:rsid w:val="00A56FC7"/>
    <w:rsid w:val="00A661D8"/>
    <w:rsid w:val="00A76818"/>
    <w:rsid w:val="00A77CED"/>
    <w:rsid w:val="00A81698"/>
    <w:rsid w:val="00A8428A"/>
    <w:rsid w:val="00A86687"/>
    <w:rsid w:val="00A94485"/>
    <w:rsid w:val="00A9780E"/>
    <w:rsid w:val="00AA4E68"/>
    <w:rsid w:val="00AB055B"/>
    <w:rsid w:val="00AC21DB"/>
    <w:rsid w:val="00AC2258"/>
    <w:rsid w:val="00AD59F7"/>
    <w:rsid w:val="00AF711F"/>
    <w:rsid w:val="00B03383"/>
    <w:rsid w:val="00B20614"/>
    <w:rsid w:val="00B47121"/>
    <w:rsid w:val="00B629D4"/>
    <w:rsid w:val="00B71633"/>
    <w:rsid w:val="00B77DD8"/>
    <w:rsid w:val="00B800E5"/>
    <w:rsid w:val="00B80C15"/>
    <w:rsid w:val="00B840C8"/>
    <w:rsid w:val="00B86BFE"/>
    <w:rsid w:val="00B873BE"/>
    <w:rsid w:val="00B938EA"/>
    <w:rsid w:val="00B940B9"/>
    <w:rsid w:val="00BA2025"/>
    <w:rsid w:val="00BB0CBE"/>
    <w:rsid w:val="00BB2AD5"/>
    <w:rsid w:val="00BC09CA"/>
    <w:rsid w:val="00BC0F02"/>
    <w:rsid w:val="00BC1F58"/>
    <w:rsid w:val="00BC6523"/>
    <w:rsid w:val="00BF7ABC"/>
    <w:rsid w:val="00C105DD"/>
    <w:rsid w:val="00C10F30"/>
    <w:rsid w:val="00C119EB"/>
    <w:rsid w:val="00C17505"/>
    <w:rsid w:val="00C17F07"/>
    <w:rsid w:val="00C2654B"/>
    <w:rsid w:val="00C42305"/>
    <w:rsid w:val="00C442D8"/>
    <w:rsid w:val="00C61D0D"/>
    <w:rsid w:val="00C628A5"/>
    <w:rsid w:val="00C76FDE"/>
    <w:rsid w:val="00C82F97"/>
    <w:rsid w:val="00C91247"/>
    <w:rsid w:val="00C952A9"/>
    <w:rsid w:val="00CA1435"/>
    <w:rsid w:val="00CA1D30"/>
    <w:rsid w:val="00CA4153"/>
    <w:rsid w:val="00CA43C3"/>
    <w:rsid w:val="00CA5E32"/>
    <w:rsid w:val="00CB2326"/>
    <w:rsid w:val="00CB677C"/>
    <w:rsid w:val="00CB7C7D"/>
    <w:rsid w:val="00CC0879"/>
    <w:rsid w:val="00CC3040"/>
    <w:rsid w:val="00CD35C6"/>
    <w:rsid w:val="00CE2F44"/>
    <w:rsid w:val="00CE6B19"/>
    <w:rsid w:val="00CF36C1"/>
    <w:rsid w:val="00CF3748"/>
    <w:rsid w:val="00D00E93"/>
    <w:rsid w:val="00D14534"/>
    <w:rsid w:val="00D2464D"/>
    <w:rsid w:val="00D2530C"/>
    <w:rsid w:val="00D275B7"/>
    <w:rsid w:val="00D27618"/>
    <w:rsid w:val="00D27A58"/>
    <w:rsid w:val="00D378C9"/>
    <w:rsid w:val="00D4185B"/>
    <w:rsid w:val="00D4640F"/>
    <w:rsid w:val="00D46AB0"/>
    <w:rsid w:val="00D47ECE"/>
    <w:rsid w:val="00D5242F"/>
    <w:rsid w:val="00D603FC"/>
    <w:rsid w:val="00D6792C"/>
    <w:rsid w:val="00D67C98"/>
    <w:rsid w:val="00D86250"/>
    <w:rsid w:val="00D96314"/>
    <w:rsid w:val="00D96F49"/>
    <w:rsid w:val="00DA57AC"/>
    <w:rsid w:val="00DA5A09"/>
    <w:rsid w:val="00DB77A2"/>
    <w:rsid w:val="00DC104F"/>
    <w:rsid w:val="00DC5627"/>
    <w:rsid w:val="00DC5C92"/>
    <w:rsid w:val="00DD2C6C"/>
    <w:rsid w:val="00DD3DD9"/>
    <w:rsid w:val="00DE26C1"/>
    <w:rsid w:val="00DE3AF7"/>
    <w:rsid w:val="00DF30D1"/>
    <w:rsid w:val="00DF3429"/>
    <w:rsid w:val="00DF4451"/>
    <w:rsid w:val="00E01EE8"/>
    <w:rsid w:val="00E10C40"/>
    <w:rsid w:val="00E12A91"/>
    <w:rsid w:val="00E15D66"/>
    <w:rsid w:val="00E21DB6"/>
    <w:rsid w:val="00E30929"/>
    <w:rsid w:val="00E367AE"/>
    <w:rsid w:val="00E402CF"/>
    <w:rsid w:val="00E42E2B"/>
    <w:rsid w:val="00E451F2"/>
    <w:rsid w:val="00E47D0A"/>
    <w:rsid w:val="00E50706"/>
    <w:rsid w:val="00E52031"/>
    <w:rsid w:val="00E635BF"/>
    <w:rsid w:val="00E719B4"/>
    <w:rsid w:val="00E71D88"/>
    <w:rsid w:val="00E72673"/>
    <w:rsid w:val="00E73698"/>
    <w:rsid w:val="00E745DD"/>
    <w:rsid w:val="00E8083D"/>
    <w:rsid w:val="00E81DC3"/>
    <w:rsid w:val="00E83D02"/>
    <w:rsid w:val="00E873F3"/>
    <w:rsid w:val="00E97ED8"/>
    <w:rsid w:val="00EA186C"/>
    <w:rsid w:val="00EA5390"/>
    <w:rsid w:val="00EB476F"/>
    <w:rsid w:val="00EB77C3"/>
    <w:rsid w:val="00EC2905"/>
    <w:rsid w:val="00EC2D8F"/>
    <w:rsid w:val="00ED0C7A"/>
    <w:rsid w:val="00EF576D"/>
    <w:rsid w:val="00F002D1"/>
    <w:rsid w:val="00F058B6"/>
    <w:rsid w:val="00F12FD3"/>
    <w:rsid w:val="00F15313"/>
    <w:rsid w:val="00F2131E"/>
    <w:rsid w:val="00F30546"/>
    <w:rsid w:val="00F3419D"/>
    <w:rsid w:val="00F34C10"/>
    <w:rsid w:val="00F4453E"/>
    <w:rsid w:val="00F54584"/>
    <w:rsid w:val="00F6272E"/>
    <w:rsid w:val="00F801BA"/>
    <w:rsid w:val="00F90714"/>
    <w:rsid w:val="00F93CCF"/>
    <w:rsid w:val="00F948F6"/>
    <w:rsid w:val="00F97AB0"/>
    <w:rsid w:val="00FA5FC9"/>
    <w:rsid w:val="00FA60CD"/>
    <w:rsid w:val="00FA6C9C"/>
    <w:rsid w:val="00FB1C4A"/>
    <w:rsid w:val="00FB6A25"/>
    <w:rsid w:val="00FC1A77"/>
    <w:rsid w:val="00FD0359"/>
    <w:rsid w:val="00FD2471"/>
    <w:rsid w:val="00FD3AFC"/>
    <w:rsid w:val="00FE34A1"/>
    <w:rsid w:val="00FE7223"/>
    <w:rsid w:val="00FF794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42F"/>
  </w:style>
  <w:style w:type="paragraph" w:styleId="Heading1">
    <w:name w:val="heading 1"/>
    <w:basedOn w:val="Normal"/>
    <w:next w:val="Normal"/>
    <w:link w:val="Heading1Char"/>
    <w:uiPriority w:val="9"/>
    <w:qFormat/>
    <w:rsid w:val="006F45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2464D"/>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D2464D"/>
    <w:rPr>
      <w:rFonts w:ascii="Calibri" w:eastAsia="Times New Roman" w:hAnsi="Calibri" w:cs="Times New Roman"/>
      <w:sz w:val="20"/>
      <w:szCs w:val="20"/>
    </w:rPr>
  </w:style>
  <w:style w:type="character" w:styleId="FootnoteReference">
    <w:name w:val="footnote reference"/>
    <w:uiPriority w:val="99"/>
    <w:semiHidden/>
    <w:unhideWhenUsed/>
    <w:rsid w:val="00D2464D"/>
    <w:rPr>
      <w:vertAlign w:val="superscript"/>
    </w:rPr>
  </w:style>
  <w:style w:type="paragraph" w:styleId="ListParagraph">
    <w:name w:val="List Paragraph"/>
    <w:basedOn w:val="Normal"/>
    <w:uiPriority w:val="34"/>
    <w:qFormat/>
    <w:rsid w:val="00D2464D"/>
    <w:pPr>
      <w:ind w:left="720"/>
      <w:contextualSpacing/>
    </w:pPr>
  </w:style>
  <w:style w:type="paragraph" w:styleId="BalloonText">
    <w:name w:val="Balloon Text"/>
    <w:basedOn w:val="Normal"/>
    <w:link w:val="BalloonTextChar"/>
    <w:uiPriority w:val="99"/>
    <w:semiHidden/>
    <w:unhideWhenUsed/>
    <w:rsid w:val="005A34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45A"/>
    <w:rPr>
      <w:rFonts w:ascii="Tahoma" w:hAnsi="Tahoma" w:cs="Tahoma"/>
      <w:sz w:val="16"/>
      <w:szCs w:val="16"/>
    </w:rPr>
  </w:style>
  <w:style w:type="character" w:styleId="CommentReference">
    <w:name w:val="annotation reference"/>
    <w:basedOn w:val="DefaultParagraphFont"/>
    <w:uiPriority w:val="99"/>
    <w:semiHidden/>
    <w:unhideWhenUsed/>
    <w:rsid w:val="00DD2C6C"/>
    <w:rPr>
      <w:sz w:val="16"/>
      <w:szCs w:val="16"/>
    </w:rPr>
  </w:style>
  <w:style w:type="paragraph" w:styleId="CommentText">
    <w:name w:val="annotation text"/>
    <w:basedOn w:val="Normal"/>
    <w:link w:val="CommentTextChar"/>
    <w:uiPriority w:val="99"/>
    <w:semiHidden/>
    <w:unhideWhenUsed/>
    <w:rsid w:val="00DD2C6C"/>
    <w:pPr>
      <w:spacing w:line="240" w:lineRule="auto"/>
    </w:pPr>
    <w:rPr>
      <w:sz w:val="20"/>
      <w:szCs w:val="20"/>
    </w:rPr>
  </w:style>
  <w:style w:type="character" w:customStyle="1" w:styleId="CommentTextChar">
    <w:name w:val="Comment Text Char"/>
    <w:basedOn w:val="DefaultParagraphFont"/>
    <w:link w:val="CommentText"/>
    <w:uiPriority w:val="99"/>
    <w:semiHidden/>
    <w:rsid w:val="00DD2C6C"/>
    <w:rPr>
      <w:sz w:val="20"/>
      <w:szCs w:val="20"/>
    </w:rPr>
  </w:style>
  <w:style w:type="paragraph" w:styleId="CommentSubject">
    <w:name w:val="annotation subject"/>
    <w:basedOn w:val="CommentText"/>
    <w:next w:val="CommentText"/>
    <w:link w:val="CommentSubjectChar"/>
    <w:uiPriority w:val="99"/>
    <w:semiHidden/>
    <w:unhideWhenUsed/>
    <w:rsid w:val="00DD2C6C"/>
    <w:rPr>
      <w:b/>
      <w:bCs/>
    </w:rPr>
  </w:style>
  <w:style w:type="character" w:customStyle="1" w:styleId="CommentSubjectChar">
    <w:name w:val="Comment Subject Char"/>
    <w:basedOn w:val="CommentTextChar"/>
    <w:link w:val="CommentSubject"/>
    <w:uiPriority w:val="99"/>
    <w:semiHidden/>
    <w:rsid w:val="00DD2C6C"/>
    <w:rPr>
      <w:b/>
      <w:bCs/>
      <w:sz w:val="20"/>
      <w:szCs w:val="20"/>
    </w:rPr>
  </w:style>
  <w:style w:type="paragraph" w:styleId="Revision">
    <w:name w:val="Revision"/>
    <w:hidden/>
    <w:uiPriority w:val="99"/>
    <w:semiHidden/>
    <w:rsid w:val="006F4573"/>
    <w:pPr>
      <w:spacing w:after="0" w:line="240" w:lineRule="auto"/>
    </w:pPr>
  </w:style>
  <w:style w:type="paragraph" w:styleId="Header">
    <w:name w:val="header"/>
    <w:basedOn w:val="Normal"/>
    <w:link w:val="HeaderChar"/>
    <w:uiPriority w:val="99"/>
    <w:unhideWhenUsed/>
    <w:rsid w:val="006F4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573"/>
  </w:style>
  <w:style w:type="paragraph" w:styleId="Footer">
    <w:name w:val="footer"/>
    <w:basedOn w:val="Normal"/>
    <w:link w:val="FooterChar"/>
    <w:uiPriority w:val="99"/>
    <w:unhideWhenUsed/>
    <w:rsid w:val="006F4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573"/>
  </w:style>
  <w:style w:type="paragraph" w:styleId="Subtitle">
    <w:name w:val="Subtitle"/>
    <w:basedOn w:val="Normal"/>
    <w:next w:val="Normal"/>
    <w:link w:val="SubtitleChar"/>
    <w:uiPriority w:val="11"/>
    <w:qFormat/>
    <w:rsid w:val="006F457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F4573"/>
    <w:rPr>
      <w:rFonts w:eastAsiaTheme="minorEastAsia"/>
      <w:color w:val="5A5A5A" w:themeColor="text1" w:themeTint="A5"/>
      <w:spacing w:val="15"/>
    </w:rPr>
  </w:style>
  <w:style w:type="paragraph" w:styleId="NoSpacing">
    <w:name w:val="No Spacing"/>
    <w:uiPriority w:val="1"/>
    <w:qFormat/>
    <w:rsid w:val="006F4573"/>
    <w:pPr>
      <w:spacing w:after="0" w:line="240" w:lineRule="auto"/>
    </w:pPr>
  </w:style>
  <w:style w:type="character" w:customStyle="1" w:styleId="Heading1Char">
    <w:name w:val="Heading 1 Char"/>
    <w:basedOn w:val="DefaultParagraphFont"/>
    <w:link w:val="Heading1"/>
    <w:uiPriority w:val="9"/>
    <w:rsid w:val="006F4573"/>
    <w:rPr>
      <w:rFonts w:asciiTheme="majorHAnsi" w:eastAsiaTheme="majorEastAsia" w:hAnsiTheme="majorHAnsi" w:cstheme="majorBidi"/>
      <w:color w:val="2E74B5" w:themeColor="accent1" w:themeShade="BF"/>
      <w:sz w:val="32"/>
      <w:szCs w:val="32"/>
    </w:rPr>
  </w:style>
  <w:style w:type="paragraph" w:customStyle="1" w:styleId="Default">
    <w:name w:val="Default"/>
    <w:rsid w:val="005F05C3"/>
    <w:pPr>
      <w:autoSpaceDE w:val="0"/>
      <w:autoSpaceDN w:val="0"/>
      <w:adjustRightInd w:val="0"/>
      <w:spacing w:after="0" w:line="240" w:lineRule="auto"/>
    </w:pPr>
    <w:rPr>
      <w:rFonts w:ascii="Calibri" w:eastAsia="Times New Roman" w:hAnsi="Calibri" w:cs="Calibri"/>
      <w:color w:val="000000"/>
      <w:sz w:val="24"/>
      <w:szCs w:val="24"/>
      <w:lang w:eastAsia="en-GB"/>
    </w:rPr>
  </w:style>
  <w:style w:type="table" w:styleId="TableGrid">
    <w:name w:val="Table Grid"/>
    <w:basedOn w:val="TableNormal"/>
    <w:uiPriority w:val="39"/>
    <w:rsid w:val="003D1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423D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3D62"/>
    <w:rPr>
      <w:sz w:val="20"/>
      <w:szCs w:val="20"/>
    </w:rPr>
  </w:style>
  <w:style w:type="character" w:styleId="EndnoteReference">
    <w:name w:val="endnote reference"/>
    <w:basedOn w:val="DefaultParagraphFont"/>
    <w:uiPriority w:val="99"/>
    <w:semiHidden/>
    <w:unhideWhenUsed/>
    <w:rsid w:val="00423D62"/>
    <w:rPr>
      <w:vertAlign w:val="superscript"/>
    </w:rPr>
  </w:style>
  <w:style w:type="character" w:styleId="Hyperlink">
    <w:name w:val="Hyperlink"/>
    <w:basedOn w:val="DefaultParagraphFont"/>
    <w:uiPriority w:val="99"/>
    <w:rsid w:val="00423D62"/>
    <w:rPr>
      <w:color w:val="0000FF"/>
      <w:u w:val="single"/>
    </w:rPr>
  </w:style>
</w:styles>
</file>

<file path=word/webSettings.xml><?xml version="1.0" encoding="utf-8"?>
<w:webSettings xmlns:r="http://schemas.openxmlformats.org/officeDocument/2006/relationships" xmlns:w="http://schemas.openxmlformats.org/wordprocessingml/2006/main">
  <w:divs>
    <w:div w:id="320892659">
      <w:bodyDiv w:val="1"/>
      <w:marLeft w:val="0"/>
      <w:marRight w:val="0"/>
      <w:marTop w:val="0"/>
      <w:marBottom w:val="0"/>
      <w:divBdr>
        <w:top w:val="none" w:sz="0" w:space="0" w:color="auto"/>
        <w:left w:val="none" w:sz="0" w:space="0" w:color="auto"/>
        <w:bottom w:val="none" w:sz="0" w:space="0" w:color="auto"/>
        <w:right w:val="none" w:sz="0" w:space="0" w:color="auto"/>
      </w:divBdr>
    </w:div>
    <w:div w:id="452599163">
      <w:bodyDiv w:val="1"/>
      <w:marLeft w:val="0"/>
      <w:marRight w:val="0"/>
      <w:marTop w:val="0"/>
      <w:marBottom w:val="0"/>
      <w:divBdr>
        <w:top w:val="none" w:sz="0" w:space="0" w:color="auto"/>
        <w:left w:val="none" w:sz="0" w:space="0" w:color="auto"/>
        <w:bottom w:val="none" w:sz="0" w:space="0" w:color="auto"/>
        <w:right w:val="none" w:sz="0" w:space="0" w:color="auto"/>
      </w:divBdr>
    </w:div>
    <w:div w:id="583607752">
      <w:bodyDiv w:val="1"/>
      <w:marLeft w:val="0"/>
      <w:marRight w:val="0"/>
      <w:marTop w:val="0"/>
      <w:marBottom w:val="0"/>
      <w:divBdr>
        <w:top w:val="none" w:sz="0" w:space="0" w:color="auto"/>
        <w:left w:val="none" w:sz="0" w:space="0" w:color="auto"/>
        <w:bottom w:val="none" w:sz="0" w:space="0" w:color="auto"/>
        <w:right w:val="none" w:sz="0" w:space="0" w:color="auto"/>
      </w:divBdr>
    </w:div>
    <w:div w:id="1060596175">
      <w:bodyDiv w:val="1"/>
      <w:marLeft w:val="0"/>
      <w:marRight w:val="0"/>
      <w:marTop w:val="0"/>
      <w:marBottom w:val="0"/>
      <w:divBdr>
        <w:top w:val="none" w:sz="0" w:space="0" w:color="auto"/>
        <w:left w:val="none" w:sz="0" w:space="0" w:color="auto"/>
        <w:bottom w:val="none" w:sz="0" w:space="0" w:color="auto"/>
        <w:right w:val="none" w:sz="0" w:space="0" w:color="auto"/>
      </w:divBdr>
      <w:divsChild>
        <w:div w:id="440957832">
          <w:marLeft w:val="0"/>
          <w:marRight w:val="1"/>
          <w:marTop w:val="0"/>
          <w:marBottom w:val="0"/>
          <w:divBdr>
            <w:top w:val="none" w:sz="0" w:space="0" w:color="auto"/>
            <w:left w:val="none" w:sz="0" w:space="0" w:color="auto"/>
            <w:bottom w:val="none" w:sz="0" w:space="0" w:color="auto"/>
            <w:right w:val="none" w:sz="0" w:space="0" w:color="auto"/>
          </w:divBdr>
          <w:divsChild>
            <w:div w:id="805777772">
              <w:marLeft w:val="0"/>
              <w:marRight w:val="0"/>
              <w:marTop w:val="0"/>
              <w:marBottom w:val="0"/>
              <w:divBdr>
                <w:top w:val="none" w:sz="0" w:space="0" w:color="auto"/>
                <w:left w:val="none" w:sz="0" w:space="0" w:color="auto"/>
                <w:bottom w:val="none" w:sz="0" w:space="0" w:color="auto"/>
                <w:right w:val="none" w:sz="0" w:space="0" w:color="auto"/>
              </w:divBdr>
              <w:divsChild>
                <w:div w:id="1404641270">
                  <w:marLeft w:val="0"/>
                  <w:marRight w:val="1"/>
                  <w:marTop w:val="0"/>
                  <w:marBottom w:val="0"/>
                  <w:divBdr>
                    <w:top w:val="none" w:sz="0" w:space="0" w:color="auto"/>
                    <w:left w:val="none" w:sz="0" w:space="0" w:color="auto"/>
                    <w:bottom w:val="none" w:sz="0" w:space="0" w:color="auto"/>
                    <w:right w:val="none" w:sz="0" w:space="0" w:color="auto"/>
                  </w:divBdr>
                  <w:divsChild>
                    <w:div w:id="1501773020">
                      <w:marLeft w:val="0"/>
                      <w:marRight w:val="0"/>
                      <w:marTop w:val="0"/>
                      <w:marBottom w:val="0"/>
                      <w:divBdr>
                        <w:top w:val="none" w:sz="0" w:space="0" w:color="auto"/>
                        <w:left w:val="none" w:sz="0" w:space="0" w:color="auto"/>
                        <w:bottom w:val="none" w:sz="0" w:space="0" w:color="auto"/>
                        <w:right w:val="none" w:sz="0" w:space="0" w:color="auto"/>
                      </w:divBdr>
                      <w:divsChild>
                        <w:div w:id="1267272994">
                          <w:marLeft w:val="0"/>
                          <w:marRight w:val="0"/>
                          <w:marTop w:val="0"/>
                          <w:marBottom w:val="0"/>
                          <w:divBdr>
                            <w:top w:val="none" w:sz="0" w:space="0" w:color="auto"/>
                            <w:left w:val="none" w:sz="0" w:space="0" w:color="auto"/>
                            <w:bottom w:val="none" w:sz="0" w:space="0" w:color="auto"/>
                            <w:right w:val="none" w:sz="0" w:space="0" w:color="auto"/>
                          </w:divBdr>
                          <w:divsChild>
                            <w:div w:id="1885369407">
                              <w:marLeft w:val="0"/>
                              <w:marRight w:val="0"/>
                              <w:marTop w:val="120"/>
                              <w:marBottom w:val="360"/>
                              <w:divBdr>
                                <w:top w:val="none" w:sz="0" w:space="0" w:color="auto"/>
                                <w:left w:val="none" w:sz="0" w:space="0" w:color="auto"/>
                                <w:bottom w:val="none" w:sz="0" w:space="0" w:color="auto"/>
                                <w:right w:val="none" w:sz="0" w:space="0" w:color="auto"/>
                              </w:divBdr>
                              <w:divsChild>
                                <w:div w:id="1027609445">
                                  <w:marLeft w:val="0"/>
                                  <w:marRight w:val="0"/>
                                  <w:marTop w:val="0"/>
                                  <w:marBottom w:val="0"/>
                                  <w:divBdr>
                                    <w:top w:val="none" w:sz="0" w:space="0" w:color="auto"/>
                                    <w:left w:val="none" w:sz="0" w:space="0" w:color="auto"/>
                                    <w:bottom w:val="none" w:sz="0" w:space="0" w:color="auto"/>
                                    <w:right w:val="none" w:sz="0" w:space="0" w:color="auto"/>
                                  </w:divBdr>
                                </w:div>
                                <w:div w:id="465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603668">
      <w:bodyDiv w:val="1"/>
      <w:marLeft w:val="0"/>
      <w:marRight w:val="0"/>
      <w:marTop w:val="0"/>
      <w:marBottom w:val="0"/>
      <w:divBdr>
        <w:top w:val="none" w:sz="0" w:space="0" w:color="auto"/>
        <w:left w:val="none" w:sz="0" w:space="0" w:color="auto"/>
        <w:bottom w:val="none" w:sz="0" w:space="0" w:color="auto"/>
        <w:right w:val="none" w:sz="0" w:space="0" w:color="auto"/>
      </w:divBdr>
    </w:div>
    <w:div w:id="185599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file:///C:\pubmed\%3fterm=Ram%20N%5bAuthor%5d&amp;cauthor=true&amp;cauthor_uid=26280838" TargetMode="External"/><Relationship Id="rId13" Type="http://schemas.openxmlformats.org/officeDocument/2006/relationships/hyperlink" Target="file:///C:\pubmed\%3fterm=Kubzansky%20LD%5bAuthor%5d&amp;cauthor=true&amp;cauthor_uid=26048888" TargetMode="External"/><Relationship Id="rId18" Type="http://schemas.openxmlformats.org/officeDocument/2006/relationships/hyperlink" Target="file:///C:\pubmed\%3fterm=Nazroo%20JY%5bAuthor%5d&amp;cauthor=true&amp;cauthor_uid=27069515" TargetMode="External"/><Relationship Id="rId26" Type="http://schemas.openxmlformats.org/officeDocument/2006/relationships/hyperlink" Target="http://www.ncbi.nlm.nih.gov/pubmed/?term=Honkanen%20RJ%5BAuthor%5D&amp;cauthor=true&amp;cauthor_uid=26799838" TargetMode="External"/><Relationship Id="rId3" Type="http://schemas.openxmlformats.org/officeDocument/2006/relationships/hyperlink" Target="file:///C:\pubmed\%3fterm=Findley%20L%5bAuthor%5d&amp;cauthor=true&amp;cauthor_uid=27049966" TargetMode="External"/><Relationship Id="rId21" Type="http://schemas.openxmlformats.org/officeDocument/2006/relationships/hyperlink" Target="file:///C:\pubmed\%3fterm=Mishra%20G%5bAuthor%5d&amp;cauthor=true&amp;cauthor_uid=26030929" TargetMode="External"/><Relationship Id="rId7" Type="http://schemas.openxmlformats.org/officeDocument/2006/relationships/hyperlink" Target="file:///C:\pubmed\%3fterm=Maher%20JP%5bAuthor%5d&amp;cauthor=true&amp;cauthor_uid=26280838" TargetMode="External"/><Relationship Id="rId12" Type="http://schemas.openxmlformats.org/officeDocument/2006/relationships/hyperlink" Target="file:///C:\pubmed\%3fterm=Segerstrom%20S%5bAuthor%5d&amp;cauthor=true&amp;cauthor_uid=26048888" TargetMode="External"/><Relationship Id="rId17" Type="http://schemas.openxmlformats.org/officeDocument/2006/relationships/hyperlink" Target="file:///C:\pubmed\%3fterm=Byles%20J%5bAuthor%5d&amp;cauthor=true&amp;cauthor_uid=27069515" TargetMode="External"/><Relationship Id="rId25" Type="http://schemas.openxmlformats.org/officeDocument/2006/relationships/hyperlink" Target="http://www.ncbi.nlm.nih.gov/pubmed/?term=Lukkala%20PS%5BAuthor%5D&amp;cauthor=true&amp;cauthor_uid=26799838" TargetMode="External"/><Relationship Id="rId2" Type="http://schemas.openxmlformats.org/officeDocument/2006/relationships/hyperlink" Target="file:///C:\pubmed\%3fterm=Richardson%20E%5bAuthor%5d&amp;cauthor=true&amp;cauthor_uid=27049966" TargetMode="External"/><Relationship Id="rId16" Type="http://schemas.openxmlformats.org/officeDocument/2006/relationships/hyperlink" Target="file:///C:\pubmed\%3fterm=O'Loughlin%20K%5bAuthor%5d&amp;cauthor=true&amp;cauthor_uid=27069515" TargetMode="External"/><Relationship Id="rId20" Type="http://schemas.openxmlformats.org/officeDocument/2006/relationships/hyperlink" Target="file:///C:\pubmed\%3fterm=Gale%20CR%5bAuthor%5d&amp;cauthor=true&amp;cauthor_uid=26030929" TargetMode="External"/><Relationship Id="rId29" Type="http://schemas.openxmlformats.org/officeDocument/2006/relationships/hyperlink" Target="http://www.ncbi.nlm.nih.gov/pubmed/?term=Quirk%20SE%5BAuthor%5D&amp;cauthor=true&amp;cauthor_uid=26799838" TargetMode="External"/><Relationship Id="rId1" Type="http://schemas.openxmlformats.org/officeDocument/2006/relationships/hyperlink" Target="file:///C:\pubmed\%3fterm=Cylus%20J%5bAuthor%5d&amp;cauthor=true&amp;cauthor_uid=27049966" TargetMode="External"/><Relationship Id="rId6" Type="http://schemas.openxmlformats.org/officeDocument/2006/relationships/hyperlink" Target="file:///C:\pubmed\%3fterm=Steel%20D%5bAuthor%5d&amp;cauthor=true&amp;cauthor_uid=27049966" TargetMode="External"/><Relationship Id="rId11" Type="http://schemas.openxmlformats.org/officeDocument/2006/relationships/hyperlink" Target="file:///C:\pubmed\%3fterm=Winning%20A%5bAuthor%5d&amp;cauthor=true&amp;cauthor_uid=26048888" TargetMode="External"/><Relationship Id="rId24" Type="http://schemas.openxmlformats.org/officeDocument/2006/relationships/hyperlink" Target="file:///C:\pubmed\%3fterm=Kuh%20DL%5bAuthor%5d&amp;cauthor=true&amp;cauthor_uid=26030929" TargetMode="External"/><Relationship Id="rId32" Type="http://schemas.openxmlformats.org/officeDocument/2006/relationships/hyperlink" Target="http://www.ncbi.nlm.nih.gov/pubmed/26799838" TargetMode="External"/><Relationship Id="rId5" Type="http://schemas.openxmlformats.org/officeDocument/2006/relationships/hyperlink" Target="file:///C:\pubmed\%3fterm=O'Neill%20C%5bAuthor%5d&amp;cauthor=true&amp;cauthor_uid=27049966" TargetMode="External"/><Relationship Id="rId15" Type="http://schemas.openxmlformats.org/officeDocument/2006/relationships/hyperlink" Target="file:///C:\pubmed\%3fterm=Loh%20V%5bAuthor%5d&amp;cauthor=true&amp;cauthor_uid=27069515" TargetMode="External"/><Relationship Id="rId23" Type="http://schemas.openxmlformats.org/officeDocument/2006/relationships/hyperlink" Target="file:///C:\pubmed\%3fterm=Black%20S%5bAuthor%5d&amp;cauthor=true&amp;cauthor_uid=26030929" TargetMode="External"/><Relationship Id="rId28" Type="http://schemas.openxmlformats.org/officeDocument/2006/relationships/hyperlink" Target="http://www.ncbi.nlm.nih.gov/pubmed/?term=Williams%20LJ%5BAuthor%5D&amp;cauthor=true&amp;cauthor_uid=26799838" TargetMode="External"/><Relationship Id="rId10" Type="http://schemas.openxmlformats.org/officeDocument/2006/relationships/hyperlink" Target="file:///C:\pubmed\%3fterm=Boehm%20JK%5bAuthor%5d&amp;cauthor=true&amp;cauthor_uid=26048888" TargetMode="External"/><Relationship Id="rId19" Type="http://schemas.openxmlformats.org/officeDocument/2006/relationships/hyperlink" Target="file:///C:\pubmed\%3fterm=Stafford%20M%5bAuthor%5d&amp;cauthor=true&amp;cauthor_uid=26030929" TargetMode="External"/><Relationship Id="rId31" Type="http://schemas.openxmlformats.org/officeDocument/2006/relationships/hyperlink" Target="http://www.ncbi.nlm.nih.gov/pubmed/?term=Koivumaa-Honkanen%20H%5BAuthor%5D&amp;cauthor=true&amp;cauthor_uid=26799838" TargetMode="External"/><Relationship Id="rId4" Type="http://schemas.openxmlformats.org/officeDocument/2006/relationships/hyperlink" Target="file:///C:\pubmed\%3fterm=Longley%20M%5bAuthor%5d&amp;cauthor=true&amp;cauthor_uid=27049966" TargetMode="External"/><Relationship Id="rId9" Type="http://schemas.openxmlformats.org/officeDocument/2006/relationships/hyperlink" Target="file:///C:\pubmed\%3fterm=Conroy%20DE%5bAuthor%5d&amp;cauthor=true&amp;cauthor_uid=26280838" TargetMode="External"/><Relationship Id="rId14" Type="http://schemas.openxmlformats.org/officeDocument/2006/relationships/hyperlink" Target="file:///C:\pubmed\%3fterm=Kendig%20H%5bAuthor%5d&amp;cauthor=true&amp;cauthor_uid=27069515" TargetMode="External"/><Relationship Id="rId22" Type="http://schemas.openxmlformats.org/officeDocument/2006/relationships/hyperlink" Target="file:///C:\pubmed\%3fterm=Richards%20M%5bAuthor%5d&amp;cauthor=true&amp;cauthor_uid=26030929" TargetMode="External"/><Relationship Id="rId27" Type="http://schemas.openxmlformats.org/officeDocument/2006/relationships/hyperlink" Target="http://www.ncbi.nlm.nih.gov/pubmed/?term=Rauma%20PH%5BAuthor%5D&amp;cauthor=true&amp;cauthor_uid=26799838" TargetMode="External"/><Relationship Id="rId30" Type="http://schemas.openxmlformats.org/officeDocument/2006/relationships/hyperlink" Target="http://www.ncbi.nlm.nih.gov/pubmed/?term=Kr%C3%B6ger%20H%5BAuthor%5D&amp;cauthor=true&amp;cauthor_uid=26799838"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Desktop\Bristol%20QoL%202006-13\Bristol%20QOL%202006-13%20JM%20report%20data%2023%20Oct%20missing%20age%20corrected.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J\Desktop\Bristol%20QoL%202006-13\Bristol%20QOL%202006-13%20JM%20report%20data%2023%20Oct%20missing%20age%20corrected.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J\AppData\Roaming\Microsoft\Excel\Bristol%20QOL%202006-13%20JM%20report%20data%2023%20Oct%20missing%20age%20corrected%20(version%201).xlsb"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J\Desktop\Bristol%20QoL%202006-13\Bristol%20QOL%202006-13%20JM%20report%20data%2023%20Oct%20missing%20age%20corrected.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5 </a:t>
            </a:r>
            <a:r>
              <a:rPr lang="en-GB" sz="1000">
                <a:solidFill>
                  <a:srgbClr val="595959"/>
                </a:solidFill>
              </a:rPr>
              <a:t>year a</a:t>
            </a:r>
            <a:r>
              <a:rPr lang="en-GB" sz="1000"/>
              <a:t>ge band</a:t>
            </a:r>
          </a:p>
        </c:rich>
      </c:tx>
      <c:layout>
        <c:manualLayout>
          <c:xMode val="edge"/>
          <c:yMode val="edge"/>
          <c:x val="0.40855584762268887"/>
          <c:y val="0.91862830731299028"/>
        </c:manualLayout>
      </c:layout>
      <c:spPr>
        <a:noFill/>
        <a:ln>
          <a:noFill/>
        </a:ln>
        <a:effectLst/>
      </c:spPr>
    </c:title>
    <c:plotArea>
      <c:layout>
        <c:manualLayout>
          <c:layoutTarget val="inner"/>
          <c:xMode val="edge"/>
          <c:yMode val="edge"/>
          <c:x val="0.10114150125394322"/>
          <c:y val="5.5524376069870485E-2"/>
          <c:w val="0.79660061442960606"/>
          <c:h val="0.80943861574531928"/>
        </c:manualLayout>
      </c:layout>
      <c:barChart>
        <c:barDir val="col"/>
        <c:grouping val="clustered"/>
        <c:ser>
          <c:idx val="0"/>
          <c:order val="0"/>
          <c:tx>
            <c:strRef>
              <c:f>Sheet6!$L$83</c:f>
              <c:strCache>
                <c:ptCount val="1"/>
                <c:pt idx="0">
                  <c:v>Male</c:v>
                </c:pt>
              </c:strCache>
            </c:strRef>
          </c:tx>
          <c:spPr>
            <a:solidFill>
              <a:schemeClr val="accent1"/>
            </a:solidFill>
            <a:ln>
              <a:noFill/>
            </a:ln>
            <a:effectLst/>
          </c:spPr>
          <c:cat>
            <c:strRef>
              <c:f>Sheet6!$K$84:$K$91</c:f>
              <c:strCache>
                <c:ptCount val="8"/>
                <c:pt idx="0">
                  <c:v>55-59</c:v>
                </c:pt>
                <c:pt idx="1">
                  <c:v>60-64</c:v>
                </c:pt>
                <c:pt idx="2">
                  <c:v>65-69</c:v>
                </c:pt>
                <c:pt idx="3">
                  <c:v>70-74</c:v>
                </c:pt>
                <c:pt idx="4">
                  <c:v>75-79</c:v>
                </c:pt>
                <c:pt idx="5">
                  <c:v>80-84</c:v>
                </c:pt>
                <c:pt idx="6">
                  <c:v>85-89</c:v>
                </c:pt>
                <c:pt idx="7">
                  <c:v>90+</c:v>
                </c:pt>
              </c:strCache>
            </c:strRef>
          </c:cat>
          <c:val>
            <c:numRef>
              <c:f>Sheet6!$L$84:$L$91</c:f>
              <c:numCache>
                <c:formatCode>0</c:formatCode>
                <c:ptCount val="8"/>
                <c:pt idx="0">
                  <c:v>67.307692307692278</c:v>
                </c:pt>
                <c:pt idx="1">
                  <c:v>70.300157977883089</c:v>
                </c:pt>
                <c:pt idx="2">
                  <c:v>75.389408099688424</c:v>
                </c:pt>
                <c:pt idx="3">
                  <c:v>73.804573804573778</c:v>
                </c:pt>
                <c:pt idx="4">
                  <c:v>75.195822454308086</c:v>
                </c:pt>
                <c:pt idx="5">
                  <c:v>75.873015873015859</c:v>
                </c:pt>
                <c:pt idx="6">
                  <c:v>66.666666666666657</c:v>
                </c:pt>
                <c:pt idx="7">
                  <c:v>64.444444444444471</c:v>
                </c:pt>
              </c:numCache>
            </c:numRef>
          </c:val>
        </c:ser>
        <c:ser>
          <c:idx val="1"/>
          <c:order val="1"/>
          <c:tx>
            <c:strRef>
              <c:f>Sheet6!$M$83</c:f>
              <c:strCache>
                <c:ptCount val="1"/>
                <c:pt idx="0">
                  <c:v>Female</c:v>
                </c:pt>
              </c:strCache>
            </c:strRef>
          </c:tx>
          <c:spPr>
            <a:solidFill>
              <a:schemeClr val="accent2"/>
            </a:solidFill>
            <a:ln>
              <a:noFill/>
            </a:ln>
            <a:effectLst/>
          </c:spPr>
          <c:cat>
            <c:strRef>
              <c:f>Sheet6!$K$84:$K$91</c:f>
              <c:strCache>
                <c:ptCount val="8"/>
                <c:pt idx="0">
                  <c:v>55-59</c:v>
                </c:pt>
                <c:pt idx="1">
                  <c:v>60-64</c:v>
                </c:pt>
                <c:pt idx="2">
                  <c:v>65-69</c:v>
                </c:pt>
                <c:pt idx="3">
                  <c:v>70-74</c:v>
                </c:pt>
                <c:pt idx="4">
                  <c:v>75-79</c:v>
                </c:pt>
                <c:pt idx="5">
                  <c:v>80-84</c:v>
                </c:pt>
                <c:pt idx="6">
                  <c:v>85-89</c:v>
                </c:pt>
                <c:pt idx="7">
                  <c:v>90+</c:v>
                </c:pt>
              </c:strCache>
            </c:strRef>
          </c:cat>
          <c:val>
            <c:numRef>
              <c:f>Sheet6!$M$84:$M$91</c:f>
              <c:numCache>
                <c:formatCode>0</c:formatCode>
                <c:ptCount val="8"/>
                <c:pt idx="0">
                  <c:v>69.123783031988836</c:v>
                </c:pt>
                <c:pt idx="1">
                  <c:v>75</c:v>
                </c:pt>
                <c:pt idx="2">
                  <c:v>75.652173913043441</c:v>
                </c:pt>
                <c:pt idx="3">
                  <c:v>75.559701492537286</c:v>
                </c:pt>
                <c:pt idx="4">
                  <c:v>75.946547884187112</c:v>
                </c:pt>
                <c:pt idx="5">
                  <c:v>73.469387755102062</c:v>
                </c:pt>
                <c:pt idx="6">
                  <c:v>66.467065868263518</c:v>
                </c:pt>
                <c:pt idx="7">
                  <c:v>65.432098765432102</c:v>
                </c:pt>
              </c:numCache>
            </c:numRef>
          </c:val>
        </c:ser>
        <c:gapWidth val="219"/>
        <c:overlap val="-27"/>
        <c:axId val="97411840"/>
        <c:axId val="97413376"/>
      </c:barChart>
      <c:catAx>
        <c:axId val="97411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13376"/>
        <c:crosses val="autoZero"/>
        <c:auto val="1"/>
        <c:lblAlgn val="ctr"/>
        <c:lblOffset val="100"/>
      </c:catAx>
      <c:valAx>
        <c:axId val="97413376"/>
        <c:scaling>
          <c:orientation val="minMax"/>
          <c:max val="1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11840"/>
        <c:crosses val="autoZero"/>
        <c:crossBetween val="between"/>
      </c:valAx>
      <c:spPr>
        <a:noFill/>
        <a:ln>
          <a:noFill/>
        </a:ln>
        <a:effectLst/>
      </c:spPr>
    </c:plotArea>
    <c:legend>
      <c:legendPos val="b"/>
      <c:layout>
        <c:manualLayout>
          <c:xMode val="edge"/>
          <c:yMode val="edge"/>
          <c:x val="0.88648086255405134"/>
          <c:y val="0.30986519794376727"/>
          <c:w val="0.104198719764346"/>
          <c:h val="0.11057891970377459"/>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CCG Sublocality </a:t>
            </a:r>
          </a:p>
        </c:rich>
      </c:tx>
      <c:layout>
        <c:manualLayout>
          <c:xMode val="edge"/>
          <c:yMode val="edge"/>
          <c:x val="0.40855584762268887"/>
          <c:y val="0.91862830731299028"/>
        </c:manualLayout>
      </c:layout>
      <c:spPr>
        <a:noFill/>
        <a:ln>
          <a:noFill/>
        </a:ln>
        <a:effectLst/>
      </c:spPr>
    </c:title>
    <c:plotArea>
      <c:layout>
        <c:manualLayout>
          <c:layoutTarget val="inner"/>
          <c:xMode val="edge"/>
          <c:yMode val="edge"/>
          <c:x val="0.10114150125394322"/>
          <c:y val="5.5524376069870485E-2"/>
          <c:w val="0.76953659909909899"/>
          <c:h val="0.77969613821138251"/>
        </c:manualLayout>
      </c:layout>
      <c:barChart>
        <c:barDir val="col"/>
        <c:grouping val="clustered"/>
        <c:ser>
          <c:idx val="0"/>
          <c:order val="0"/>
          <c:tx>
            <c:strRef>
              <c:f>Sheet6!$O$100</c:f>
              <c:strCache>
                <c:ptCount val="1"/>
                <c:pt idx="0">
                  <c:v>BME</c:v>
                </c:pt>
              </c:strCache>
            </c:strRef>
          </c:tx>
          <c:spPr>
            <a:solidFill>
              <a:srgbClr val="002060"/>
            </a:solidFill>
            <a:ln>
              <a:solidFill>
                <a:srgbClr val="002060"/>
              </a:solidFill>
            </a:ln>
            <a:effectLst/>
          </c:spPr>
          <c:cat>
            <c:strRef>
              <c:f>Sheet6!$N$101:$N$105</c:f>
              <c:strCache>
                <c:ptCount val="5"/>
                <c:pt idx="0">
                  <c:v>South</c:v>
                </c:pt>
                <c:pt idx="1">
                  <c:v>N&amp;W Outer</c:v>
                </c:pt>
                <c:pt idx="2">
                  <c:v>N&amp;W Inner</c:v>
                </c:pt>
                <c:pt idx="3">
                  <c:v>Inner City </c:v>
                </c:pt>
                <c:pt idx="4">
                  <c:v>East</c:v>
                </c:pt>
              </c:strCache>
            </c:strRef>
          </c:cat>
          <c:val>
            <c:numRef>
              <c:f>Sheet6!$O$101:$O$105</c:f>
              <c:numCache>
                <c:formatCode>0</c:formatCode>
                <c:ptCount val="5"/>
                <c:pt idx="0">
                  <c:v>52</c:v>
                </c:pt>
                <c:pt idx="1">
                  <c:v>60.465116279069775</c:v>
                </c:pt>
                <c:pt idx="2">
                  <c:v>77.083333333333314</c:v>
                </c:pt>
                <c:pt idx="3">
                  <c:v>61.363636363636338</c:v>
                </c:pt>
                <c:pt idx="4">
                  <c:v>67.142857142857096</c:v>
                </c:pt>
              </c:numCache>
            </c:numRef>
          </c:val>
        </c:ser>
        <c:ser>
          <c:idx val="1"/>
          <c:order val="1"/>
          <c:tx>
            <c:strRef>
              <c:f>Sheet6!$P$100</c:f>
              <c:strCache>
                <c:ptCount val="1"/>
                <c:pt idx="0">
                  <c:v>Non-BME</c:v>
                </c:pt>
              </c:strCache>
            </c:strRef>
          </c:tx>
          <c:spPr>
            <a:solidFill>
              <a:srgbClr val="339933"/>
            </a:solidFill>
            <a:ln>
              <a:noFill/>
            </a:ln>
            <a:effectLst/>
          </c:spPr>
          <c:cat>
            <c:strRef>
              <c:f>Sheet6!$N$101:$N$105</c:f>
              <c:strCache>
                <c:ptCount val="5"/>
                <c:pt idx="0">
                  <c:v>South</c:v>
                </c:pt>
                <c:pt idx="1">
                  <c:v>N&amp;W Outer</c:v>
                </c:pt>
                <c:pt idx="2">
                  <c:v>N&amp;W Inner</c:v>
                </c:pt>
                <c:pt idx="3">
                  <c:v>Inner City </c:v>
                </c:pt>
                <c:pt idx="4">
                  <c:v>East</c:v>
                </c:pt>
              </c:strCache>
            </c:strRef>
          </c:cat>
          <c:val>
            <c:numRef>
              <c:f>Sheet6!$P$101:$P$105</c:f>
              <c:numCache>
                <c:formatCode>0</c:formatCode>
                <c:ptCount val="5"/>
                <c:pt idx="0">
                  <c:v>72.53948967193196</c:v>
                </c:pt>
                <c:pt idx="1">
                  <c:v>71.059216013344454</c:v>
                </c:pt>
                <c:pt idx="2">
                  <c:v>81.254125412541256</c:v>
                </c:pt>
                <c:pt idx="3">
                  <c:v>68.98954703832753</c:v>
                </c:pt>
                <c:pt idx="4">
                  <c:v>68.360277136258617</c:v>
                </c:pt>
              </c:numCache>
            </c:numRef>
          </c:val>
        </c:ser>
        <c:gapWidth val="219"/>
        <c:overlap val="-27"/>
        <c:axId val="97475968"/>
        <c:axId val="97490048"/>
      </c:barChart>
      <c:catAx>
        <c:axId val="97475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90048"/>
        <c:crosses val="autoZero"/>
        <c:auto val="1"/>
        <c:lblAlgn val="ctr"/>
        <c:lblOffset val="100"/>
      </c:catAx>
      <c:valAx>
        <c:axId val="97490048"/>
        <c:scaling>
          <c:orientation val="minMax"/>
          <c:max val="1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75968"/>
        <c:crosses val="autoZero"/>
        <c:crossBetween val="between"/>
      </c:valAx>
      <c:spPr>
        <a:noFill/>
        <a:ln>
          <a:noFill/>
        </a:ln>
        <a:effectLst/>
      </c:spPr>
    </c:plotArea>
    <c:legend>
      <c:legendPos val="b"/>
      <c:layout>
        <c:manualLayout>
          <c:xMode val="edge"/>
          <c:yMode val="edge"/>
          <c:x val="0.86114239999241149"/>
          <c:y val="0.26283403676353229"/>
          <c:w val="0.12953704647859421"/>
          <c:h val="0.25397783610382035"/>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Medium/high</a:t>
            </a:r>
            <a:r>
              <a:rPr lang="en-GB" sz="1100" baseline="0"/>
              <a:t> life satisfaction by w</a:t>
            </a:r>
            <a:r>
              <a:rPr lang="en-GB" sz="1100"/>
              <a:t>eekly</a:t>
            </a:r>
            <a:r>
              <a:rPr lang="en-GB" sz="1100" baseline="0"/>
              <a:t> physical activity level</a:t>
            </a:r>
            <a:endParaRPr lang="en-GB" sz="1100"/>
          </a:p>
        </c:rich>
      </c:tx>
      <c:layout>
        <c:manualLayout>
          <c:xMode val="edge"/>
          <c:yMode val="edge"/>
          <c:x val="0.10879155730533686"/>
          <c:y val="0.91399861475648903"/>
        </c:manualLayout>
      </c:layout>
      <c:spPr>
        <a:noFill/>
        <a:ln>
          <a:noFill/>
        </a:ln>
        <a:effectLst/>
      </c:spPr>
    </c:title>
    <c:plotArea>
      <c:layout>
        <c:manualLayout>
          <c:layoutTarget val="inner"/>
          <c:xMode val="edge"/>
          <c:yMode val="edge"/>
          <c:x val="0.10114150125394322"/>
          <c:y val="5.5524376069870485E-2"/>
          <c:w val="0.77747572178477675"/>
          <c:h val="0.79554972295129778"/>
        </c:manualLayout>
      </c:layout>
      <c:barChart>
        <c:barDir val="col"/>
        <c:grouping val="clustered"/>
        <c:ser>
          <c:idx val="0"/>
          <c:order val="0"/>
          <c:tx>
            <c:strRef>
              <c:f>Sheet6!$B$181</c:f>
              <c:strCache>
                <c:ptCount val="1"/>
                <c:pt idx="0">
                  <c:v>Yes</c:v>
                </c:pt>
              </c:strCache>
            </c:strRef>
          </c:tx>
          <c:spPr>
            <a:solidFill>
              <a:srgbClr val="339933"/>
            </a:solidFill>
            <a:ln>
              <a:noFill/>
            </a:ln>
            <a:effectLst/>
          </c:spPr>
          <c:cat>
            <c:strRef>
              <c:f>Sheet6!$A$182:$A$184</c:f>
              <c:strCache>
                <c:ptCount val="3"/>
                <c:pt idx="0">
                  <c:v>Exercise at least once?</c:v>
                </c:pt>
                <c:pt idx="1">
                  <c:v>Exercise at least 5 times?</c:v>
                </c:pt>
                <c:pt idx="2">
                  <c:v>Play sport at least once?</c:v>
                </c:pt>
              </c:strCache>
            </c:strRef>
          </c:cat>
          <c:val>
            <c:numRef>
              <c:f>Sheet6!$B$182:$B$184</c:f>
              <c:numCache>
                <c:formatCode>General</c:formatCode>
                <c:ptCount val="3"/>
                <c:pt idx="0">
                  <c:v>77</c:v>
                </c:pt>
                <c:pt idx="1">
                  <c:v>78</c:v>
                </c:pt>
                <c:pt idx="2">
                  <c:v>84</c:v>
                </c:pt>
              </c:numCache>
            </c:numRef>
          </c:val>
        </c:ser>
        <c:ser>
          <c:idx val="1"/>
          <c:order val="1"/>
          <c:tx>
            <c:strRef>
              <c:f>Sheet6!$C$181</c:f>
              <c:strCache>
                <c:ptCount val="1"/>
                <c:pt idx="0">
                  <c:v>No</c:v>
                </c:pt>
              </c:strCache>
            </c:strRef>
          </c:tx>
          <c:spPr>
            <a:solidFill>
              <a:srgbClr val="FF0000"/>
            </a:solidFill>
            <a:ln>
              <a:noFill/>
            </a:ln>
            <a:effectLst/>
          </c:spPr>
          <c:cat>
            <c:strRef>
              <c:f>Sheet6!$A$182:$A$184</c:f>
              <c:strCache>
                <c:ptCount val="3"/>
                <c:pt idx="0">
                  <c:v>Exercise at least once?</c:v>
                </c:pt>
                <c:pt idx="1">
                  <c:v>Exercise at least 5 times?</c:v>
                </c:pt>
                <c:pt idx="2">
                  <c:v>Play sport at least once?</c:v>
                </c:pt>
              </c:strCache>
            </c:strRef>
          </c:cat>
          <c:val>
            <c:numRef>
              <c:f>Sheet6!$C$182:$C$184</c:f>
              <c:numCache>
                <c:formatCode>General</c:formatCode>
                <c:ptCount val="3"/>
                <c:pt idx="0">
                  <c:v>57</c:v>
                </c:pt>
                <c:pt idx="1">
                  <c:v>71</c:v>
                </c:pt>
                <c:pt idx="2">
                  <c:v>69</c:v>
                </c:pt>
              </c:numCache>
            </c:numRef>
          </c:val>
        </c:ser>
        <c:gapWidth val="219"/>
        <c:overlap val="-27"/>
        <c:axId val="99748096"/>
        <c:axId val="99770368"/>
      </c:barChart>
      <c:catAx>
        <c:axId val="99748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70368"/>
        <c:crosses val="autoZero"/>
        <c:auto val="1"/>
        <c:lblAlgn val="ctr"/>
        <c:lblOffset val="100"/>
      </c:catAx>
      <c:valAx>
        <c:axId val="99770368"/>
        <c:scaling>
          <c:orientation val="minMax"/>
          <c:max val="100"/>
          <c:min val="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748096"/>
        <c:crosses val="autoZero"/>
        <c:crossBetween val="between"/>
      </c:valAx>
      <c:spPr>
        <a:noFill/>
        <a:ln>
          <a:noFill/>
        </a:ln>
        <a:effectLst/>
      </c:spPr>
    </c:plotArea>
    <c:legend>
      <c:legendPos val="b"/>
      <c:layout>
        <c:manualLayout>
          <c:xMode val="edge"/>
          <c:yMode val="edge"/>
          <c:x val="0.86114239999241149"/>
          <c:y val="0.26283403676353229"/>
          <c:w val="0.12953704647859421"/>
          <c:h val="0.17527428963548655"/>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5 year age group</a:t>
            </a:r>
          </a:p>
        </c:rich>
      </c:tx>
      <c:layout>
        <c:manualLayout>
          <c:xMode val="edge"/>
          <c:yMode val="edge"/>
          <c:x val="0.40855584762268887"/>
          <c:y val="0.91862830731299028"/>
        </c:manualLayout>
      </c:layout>
      <c:spPr>
        <a:noFill/>
        <a:ln>
          <a:noFill/>
        </a:ln>
        <a:effectLst/>
      </c:spPr>
    </c:title>
    <c:plotArea>
      <c:layout>
        <c:manualLayout>
          <c:layoutTarget val="inner"/>
          <c:xMode val="edge"/>
          <c:yMode val="edge"/>
          <c:x val="0.10114150125394322"/>
          <c:y val="5.5524376069870485E-2"/>
          <c:w val="0.76358683289588825"/>
          <c:h val="0.80943861574531928"/>
        </c:manualLayout>
      </c:layout>
      <c:barChart>
        <c:barDir val="col"/>
        <c:grouping val="clustered"/>
        <c:ser>
          <c:idx val="0"/>
          <c:order val="0"/>
          <c:tx>
            <c:strRef>
              <c:f>Sheet6!$F$121</c:f>
              <c:strCache>
                <c:ptCount val="1"/>
                <c:pt idx="0">
                  <c:v>exercise less than once a week</c:v>
                </c:pt>
              </c:strCache>
            </c:strRef>
          </c:tx>
          <c:spPr>
            <a:solidFill>
              <a:srgbClr val="002060"/>
            </a:solidFill>
            <a:ln>
              <a:noFill/>
            </a:ln>
            <a:effectLst/>
          </c:spPr>
          <c:cat>
            <c:strRef>
              <c:f>Sheet6!$E$122:$E$129</c:f>
              <c:strCache>
                <c:ptCount val="8"/>
                <c:pt idx="0">
                  <c:v>55-59</c:v>
                </c:pt>
                <c:pt idx="1">
                  <c:v>60-64</c:v>
                </c:pt>
                <c:pt idx="2">
                  <c:v>65-69</c:v>
                </c:pt>
                <c:pt idx="3">
                  <c:v>70-74</c:v>
                </c:pt>
                <c:pt idx="4">
                  <c:v>75-79</c:v>
                </c:pt>
                <c:pt idx="5">
                  <c:v>80-84</c:v>
                </c:pt>
                <c:pt idx="6">
                  <c:v>85-89</c:v>
                </c:pt>
                <c:pt idx="7">
                  <c:v>90+</c:v>
                </c:pt>
              </c:strCache>
            </c:strRef>
          </c:cat>
          <c:val>
            <c:numRef>
              <c:f>Sheet6!$F$122:$F$129</c:f>
              <c:numCache>
                <c:formatCode>0</c:formatCode>
                <c:ptCount val="8"/>
                <c:pt idx="0">
                  <c:v>55.072463768115952</c:v>
                </c:pt>
                <c:pt idx="1">
                  <c:v>53.475935828877034</c:v>
                </c:pt>
                <c:pt idx="2">
                  <c:v>52.631578947368418</c:v>
                </c:pt>
                <c:pt idx="3">
                  <c:v>59.459459459459438</c:v>
                </c:pt>
                <c:pt idx="4">
                  <c:v>61.135371179039311</c:v>
                </c:pt>
                <c:pt idx="5">
                  <c:v>61.504424778761042</c:v>
                </c:pt>
                <c:pt idx="6">
                  <c:v>48.630136986301387</c:v>
                </c:pt>
                <c:pt idx="7">
                  <c:v>54.430379746835456</c:v>
                </c:pt>
              </c:numCache>
            </c:numRef>
          </c:val>
        </c:ser>
        <c:ser>
          <c:idx val="1"/>
          <c:order val="1"/>
          <c:tx>
            <c:strRef>
              <c:f>Sheet6!$G$121</c:f>
              <c:strCache>
                <c:ptCount val="1"/>
                <c:pt idx="0">
                  <c:v>exercise at least once a week</c:v>
                </c:pt>
              </c:strCache>
            </c:strRef>
          </c:tx>
          <c:spPr>
            <a:solidFill>
              <a:srgbClr val="339933"/>
            </a:solidFill>
            <a:ln>
              <a:noFill/>
            </a:ln>
            <a:effectLst/>
          </c:spPr>
          <c:cat>
            <c:strRef>
              <c:f>Sheet6!$E$122:$E$129</c:f>
              <c:strCache>
                <c:ptCount val="8"/>
                <c:pt idx="0">
                  <c:v>55-59</c:v>
                </c:pt>
                <c:pt idx="1">
                  <c:v>60-64</c:v>
                </c:pt>
                <c:pt idx="2">
                  <c:v>65-69</c:v>
                </c:pt>
                <c:pt idx="3">
                  <c:v>70-74</c:v>
                </c:pt>
                <c:pt idx="4">
                  <c:v>75-79</c:v>
                </c:pt>
                <c:pt idx="5">
                  <c:v>80-84</c:v>
                </c:pt>
                <c:pt idx="6">
                  <c:v>85-89</c:v>
                </c:pt>
                <c:pt idx="7">
                  <c:v>90+</c:v>
                </c:pt>
              </c:strCache>
            </c:strRef>
          </c:cat>
          <c:val>
            <c:numRef>
              <c:f>Sheet6!$G$122:$G$129</c:f>
              <c:numCache>
                <c:formatCode>0</c:formatCode>
                <c:ptCount val="8"/>
                <c:pt idx="0">
                  <c:v>70.626151012891285</c:v>
                </c:pt>
                <c:pt idx="1">
                  <c:v>75.789473684210577</c:v>
                </c:pt>
                <c:pt idx="2">
                  <c:v>79.090113735783035</c:v>
                </c:pt>
                <c:pt idx="3">
                  <c:v>77.912621359223294</c:v>
                </c:pt>
                <c:pt idx="4">
                  <c:v>80.597014925373202</c:v>
                </c:pt>
                <c:pt idx="5">
                  <c:v>79.245283018867923</c:v>
                </c:pt>
                <c:pt idx="6">
                  <c:v>78.488372093023187</c:v>
                </c:pt>
                <c:pt idx="7">
                  <c:v>78.723404255319167</c:v>
                </c:pt>
              </c:numCache>
            </c:numRef>
          </c:val>
        </c:ser>
        <c:gapWidth val="219"/>
        <c:overlap val="-27"/>
        <c:axId val="73864320"/>
        <c:axId val="73865856"/>
      </c:barChart>
      <c:catAx>
        <c:axId val="73864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65856"/>
        <c:crosses val="autoZero"/>
        <c:auto val="1"/>
        <c:lblAlgn val="ctr"/>
        <c:lblOffset val="100"/>
      </c:catAx>
      <c:valAx>
        <c:axId val="73865856"/>
        <c:scaling>
          <c:orientation val="minMax"/>
          <c:max val="1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64320"/>
        <c:crosses val="autoZero"/>
        <c:crossBetween val="between"/>
      </c:valAx>
      <c:spPr>
        <a:noFill/>
        <a:ln>
          <a:noFill/>
        </a:ln>
        <a:effectLst/>
      </c:spPr>
    </c:plotArea>
    <c:legend>
      <c:legendPos val="b"/>
      <c:layout>
        <c:manualLayout>
          <c:xMode val="edge"/>
          <c:yMode val="edge"/>
          <c:x val="0.85003127734033279"/>
          <c:y val="8.6907990667833251E-2"/>
          <c:w val="0.14064807524059492"/>
          <c:h val="0.45768153980752407"/>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0.02117</cdr:x>
      <cdr:y>0.31699</cdr:y>
    </cdr:from>
    <cdr:to>
      <cdr:x>0.05093</cdr:x>
      <cdr:y>0.51305</cdr:y>
    </cdr:to>
    <cdr:sp macro="" textlink="">
      <cdr:nvSpPr>
        <cdr:cNvPr id="2" name="TextBox 1"/>
        <cdr:cNvSpPr txBox="1"/>
      </cdr:nvSpPr>
      <cdr:spPr>
        <a:xfrm xmlns:a="http://schemas.openxmlformats.org/drawingml/2006/main">
          <a:off x="110863" y="923925"/>
          <a:ext cx="155837" cy="571447"/>
        </a:xfrm>
        <a:prstGeom xmlns:a="http://schemas.openxmlformats.org/drawingml/2006/main" prst="rect">
          <a:avLst/>
        </a:prstGeom>
      </cdr:spPr>
      <cdr:txBody>
        <a:bodyPr xmlns:a="http://schemas.openxmlformats.org/drawingml/2006/main" vertOverflow="clip" vert="vert270" wrap="square" lIns="0" rtlCol="0"/>
        <a:lstStyle xmlns:a="http://schemas.openxmlformats.org/drawingml/2006/main"/>
        <a:p xmlns:a="http://schemas.openxmlformats.org/drawingml/2006/main">
          <a:r>
            <a:rPr lang="en-GB" sz="1100">
              <a:solidFill>
                <a:srgbClr val="595959"/>
              </a:solidFill>
            </a:rPr>
            <a:t>Percent</a:t>
          </a:r>
        </a:p>
      </cdr:txBody>
    </cdr:sp>
  </cdr:relSizeAnchor>
</c:userShapes>
</file>

<file path=word/drawings/drawing2.xml><?xml version="1.0" encoding="utf-8"?>
<c:userShapes xmlns:c="http://schemas.openxmlformats.org/drawingml/2006/chart">
  <cdr:relSizeAnchor xmlns:cdr="http://schemas.openxmlformats.org/drawingml/2006/chartDrawing">
    <cdr:from>
      <cdr:x>0.00938</cdr:x>
      <cdr:y>0.35316</cdr:y>
    </cdr:from>
    <cdr:to>
      <cdr:x>0.05049</cdr:x>
      <cdr:y>0.59108</cdr:y>
    </cdr:to>
    <cdr:sp macro="" textlink="">
      <cdr:nvSpPr>
        <cdr:cNvPr id="2" name="TextBox 1"/>
        <cdr:cNvSpPr txBox="1"/>
      </cdr:nvSpPr>
      <cdr:spPr>
        <a:xfrm xmlns:a="http://schemas.openxmlformats.org/drawingml/2006/main">
          <a:off x="42863" y="968789"/>
          <a:ext cx="187977" cy="652662"/>
        </a:xfrm>
        <a:prstGeom xmlns:a="http://schemas.openxmlformats.org/drawingml/2006/main" prst="rect">
          <a:avLst/>
        </a:prstGeom>
      </cdr:spPr>
      <cdr:txBody>
        <a:bodyPr xmlns:a="http://schemas.openxmlformats.org/drawingml/2006/main" vertOverflow="clip" vert="vert270" wrap="square" lIns="0" rtlCol="0"/>
        <a:lstStyle xmlns:a="http://schemas.openxmlformats.org/drawingml/2006/main"/>
        <a:p xmlns:a="http://schemas.openxmlformats.org/drawingml/2006/main">
          <a:r>
            <a:rPr lang="en-GB" sz="1100">
              <a:solidFill>
                <a:srgbClr val="595959"/>
              </a:solidFill>
            </a:rPr>
            <a:t>Percent</a:t>
          </a:r>
        </a:p>
      </cdr:txBody>
    </cdr:sp>
  </cdr:relSizeAnchor>
</c:userShapes>
</file>

<file path=word/drawings/drawing3.xml><?xml version="1.0" encoding="utf-8"?>
<c:userShapes xmlns:c="http://schemas.openxmlformats.org/drawingml/2006/chart">
  <cdr:relSizeAnchor xmlns:cdr="http://schemas.openxmlformats.org/drawingml/2006/chartDrawing">
    <cdr:from>
      <cdr:x>0.00729</cdr:x>
      <cdr:y>0.35316</cdr:y>
    </cdr:from>
    <cdr:to>
      <cdr:x>0.05049</cdr:x>
      <cdr:y>0.59108</cdr:y>
    </cdr:to>
    <cdr:sp macro="" textlink="">
      <cdr:nvSpPr>
        <cdr:cNvPr id="2" name="TextBox 1"/>
        <cdr:cNvSpPr txBox="1"/>
      </cdr:nvSpPr>
      <cdr:spPr>
        <a:xfrm xmlns:a="http://schemas.openxmlformats.org/drawingml/2006/main">
          <a:off x="33339" y="968789"/>
          <a:ext cx="197502" cy="652662"/>
        </a:xfrm>
        <a:prstGeom xmlns:a="http://schemas.openxmlformats.org/drawingml/2006/main" prst="rect">
          <a:avLst/>
        </a:prstGeom>
      </cdr:spPr>
      <cdr:txBody>
        <a:bodyPr xmlns:a="http://schemas.openxmlformats.org/drawingml/2006/main" vertOverflow="clip" vert="vert270" wrap="square" lIns="0" rtlCol="0"/>
        <a:lstStyle xmlns:a="http://schemas.openxmlformats.org/drawingml/2006/main"/>
        <a:p xmlns:a="http://schemas.openxmlformats.org/drawingml/2006/main">
          <a:r>
            <a:rPr lang="en-GB" sz="1100">
              <a:solidFill>
                <a:srgbClr val="595959"/>
              </a:solidFill>
            </a:rPr>
            <a:t>Percent</a:t>
          </a:r>
        </a:p>
      </cdr:txBody>
    </cdr:sp>
  </cdr:relSizeAnchor>
</c:userShapes>
</file>

<file path=word/drawings/drawing4.xml><?xml version="1.0" encoding="utf-8"?>
<c:userShapes xmlns:c="http://schemas.openxmlformats.org/drawingml/2006/chart">
  <cdr:relSizeAnchor xmlns:cdr="http://schemas.openxmlformats.org/drawingml/2006/chartDrawing">
    <cdr:from>
      <cdr:x>0.00938</cdr:x>
      <cdr:y>0.32465</cdr:y>
    </cdr:from>
    <cdr:to>
      <cdr:x>0.04479</cdr:x>
      <cdr:y>0.59108</cdr:y>
    </cdr:to>
    <cdr:sp macro="" textlink="">
      <cdr:nvSpPr>
        <cdr:cNvPr id="2" name="TextBox 1"/>
        <cdr:cNvSpPr txBox="1"/>
      </cdr:nvSpPr>
      <cdr:spPr>
        <a:xfrm xmlns:a="http://schemas.openxmlformats.org/drawingml/2006/main">
          <a:off x="42863" y="890588"/>
          <a:ext cx="161925" cy="730863"/>
        </a:xfrm>
        <a:prstGeom xmlns:a="http://schemas.openxmlformats.org/drawingml/2006/main" prst="rect">
          <a:avLst/>
        </a:prstGeom>
      </cdr:spPr>
      <cdr:txBody>
        <a:bodyPr xmlns:a="http://schemas.openxmlformats.org/drawingml/2006/main" vertOverflow="clip" vert="vert270" wrap="square" lIns="0" rtlCol="0"/>
        <a:lstStyle xmlns:a="http://schemas.openxmlformats.org/drawingml/2006/main"/>
        <a:p xmlns:a="http://schemas.openxmlformats.org/drawingml/2006/main">
          <a:r>
            <a:rPr lang="en-GB" sz="1100">
              <a:solidFill>
                <a:srgbClr val="595959"/>
              </a:solidFill>
            </a:rPr>
            <a:t>Percent</a:t>
          </a:r>
        </a:p>
      </cdr:txBody>
    </cdr:sp>
  </cdr:relSizeAnchor>
</c:userShape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5B9BD5"/>
      </a:accent1>
      <a:accent2>
        <a:srgbClr val="F821FD"/>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5B9BD5"/>
    </a:accent1>
    <a:accent2>
      <a:srgbClr val="E6389B"/>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5B9BD5"/>
    </a:accent1>
    <a:accent2>
      <a:srgbClr val="E6389B"/>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5B9BD5"/>
    </a:accent1>
    <a:accent2>
      <a:srgbClr val="E6389B"/>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64781-1CEC-4E1E-9C90-7C814F1FE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5226</Words>
  <Characters>29789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2016-07-29T20:37:00Z</dcterms:created>
  <dcterms:modified xsi:type="dcterms:W3CDTF">2016-07-29T20:37:00Z</dcterms:modified>
</cp:coreProperties>
</file>