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0759" w14:textId="4BFDD07F" w:rsidR="00E64E00" w:rsidRPr="00E64E00" w:rsidRDefault="00E64E00" w:rsidP="00E64E00">
      <w:pPr>
        <w:jc w:val="center"/>
        <w:rPr>
          <w:b/>
          <w:bCs/>
          <w:sz w:val="32"/>
          <w:szCs w:val="32"/>
        </w:rPr>
      </w:pPr>
      <w:r w:rsidRPr="00E64E00">
        <w:rPr>
          <w:b/>
          <w:bCs/>
          <w:sz w:val="32"/>
          <w:szCs w:val="32"/>
        </w:rPr>
        <w:t xml:space="preserve">Putting Leadership in its </w:t>
      </w:r>
      <w:r w:rsidR="005B09E7">
        <w:rPr>
          <w:b/>
          <w:bCs/>
          <w:sz w:val="32"/>
          <w:szCs w:val="32"/>
        </w:rPr>
        <w:t>P</w:t>
      </w:r>
      <w:r w:rsidRPr="00E64E00">
        <w:rPr>
          <w:b/>
          <w:bCs/>
          <w:sz w:val="32"/>
          <w:szCs w:val="32"/>
        </w:rPr>
        <w:t>lace</w:t>
      </w:r>
      <w:r w:rsidR="00BC222A">
        <w:rPr>
          <w:b/>
          <w:bCs/>
          <w:sz w:val="32"/>
          <w:szCs w:val="32"/>
        </w:rPr>
        <w:t>: Introduction to the special iss</w:t>
      </w:r>
      <w:r w:rsidR="00CE55C4">
        <w:rPr>
          <w:b/>
          <w:bCs/>
          <w:sz w:val="32"/>
          <w:szCs w:val="32"/>
        </w:rPr>
        <w:t>ue</w:t>
      </w:r>
    </w:p>
    <w:p w14:paraId="000A5AAC" w14:textId="10C8D529" w:rsidR="00E64E00" w:rsidRDefault="00E64E00" w:rsidP="00E64E00">
      <w:pPr>
        <w:jc w:val="center"/>
      </w:pPr>
      <w:r>
        <w:t>Neil Sutherland, Richard Bolden, Gareth Edwards and Doris Schedlitzki</w:t>
      </w:r>
    </w:p>
    <w:p w14:paraId="03A64271" w14:textId="1C4F938A" w:rsidR="00E64E00" w:rsidRDefault="00E64E00" w:rsidP="00E64E00">
      <w:pPr>
        <w:pBdr>
          <w:bottom w:val="single" w:sz="6" w:space="1" w:color="auto"/>
        </w:pBdr>
        <w:jc w:val="center"/>
      </w:pPr>
    </w:p>
    <w:p w14:paraId="40023E7F" w14:textId="77777777" w:rsidR="00025787" w:rsidRDefault="00025787" w:rsidP="00594A2E">
      <w:pPr>
        <w:spacing w:line="360" w:lineRule="auto"/>
        <w:rPr>
          <w:b/>
          <w:bCs/>
        </w:rPr>
      </w:pPr>
    </w:p>
    <w:p w14:paraId="1B28BCE8" w14:textId="27AA0157" w:rsidR="00E64E00" w:rsidRPr="007F5377" w:rsidRDefault="007F5377" w:rsidP="00594A2E">
      <w:pPr>
        <w:spacing w:line="360" w:lineRule="auto"/>
        <w:rPr>
          <w:b/>
          <w:bCs/>
        </w:rPr>
      </w:pPr>
      <w:r w:rsidRPr="007F5377">
        <w:rPr>
          <w:b/>
          <w:bCs/>
        </w:rPr>
        <w:t xml:space="preserve">Introduction </w:t>
      </w:r>
    </w:p>
    <w:p w14:paraId="6CF38019" w14:textId="538E24E1" w:rsidR="00A61099" w:rsidRDefault="005F5F98" w:rsidP="00594A2E">
      <w:pPr>
        <w:spacing w:line="360" w:lineRule="auto"/>
      </w:pPr>
      <w:r>
        <w:t>This special issue</w:t>
      </w:r>
      <w:r w:rsidR="00E67BD5">
        <w:t xml:space="preserve"> emerges from a call for papers issued following the </w:t>
      </w:r>
      <w:r w:rsidR="001D3008">
        <w:t>18</w:t>
      </w:r>
      <w:r w:rsidR="001D3008" w:rsidRPr="00594A2E">
        <w:rPr>
          <w:vertAlign w:val="superscript"/>
        </w:rPr>
        <w:t>th</w:t>
      </w:r>
      <w:r w:rsidR="001D3008">
        <w:t xml:space="preserve"> International Studying Leadership Conference</w:t>
      </w:r>
      <w:r w:rsidR="00EE2476">
        <w:t>, hosted at the University of the West of England in December 2019,</w:t>
      </w:r>
      <w:r w:rsidR="00E84A2C">
        <w:t xml:space="preserve"> which </w:t>
      </w:r>
      <w:r w:rsidR="00D737CB">
        <w:t xml:space="preserve">addressed the theme of ‘Putting leadership in its place’. </w:t>
      </w:r>
      <w:r w:rsidR="00A2727C">
        <w:t xml:space="preserve">There was a certain playfulness to the </w:t>
      </w:r>
      <w:r w:rsidR="008A4CEC">
        <w:t>topic</w:t>
      </w:r>
      <w:r w:rsidR="003B3471">
        <w:t xml:space="preserve">, which invited contributors to not only look at the role of ‘place’ within Leadership Studies but </w:t>
      </w:r>
      <w:r w:rsidR="002E7A1F">
        <w:t xml:space="preserve">also to actively challenge the </w:t>
      </w:r>
      <w:r w:rsidR="005E5478">
        <w:t xml:space="preserve">reverence in which </w:t>
      </w:r>
      <w:r w:rsidR="00D45C86">
        <w:t xml:space="preserve">‘leaders’ and </w:t>
      </w:r>
      <w:r w:rsidR="005E5478">
        <w:t xml:space="preserve">‘leadership’ </w:t>
      </w:r>
      <w:r w:rsidR="006E725E">
        <w:t xml:space="preserve">are often held. In keeping with the </w:t>
      </w:r>
      <w:r w:rsidR="007D01D7">
        <w:t>purpose</w:t>
      </w:r>
      <w:r w:rsidR="006E725E">
        <w:t xml:space="preserve"> of the conference, and the journal</w:t>
      </w:r>
      <w:r w:rsidR="007D01D7">
        <w:t xml:space="preserve"> </w:t>
      </w:r>
      <w:r w:rsidR="004D3F68" w:rsidRPr="00594A2E">
        <w:rPr>
          <w:i/>
          <w:iCs/>
        </w:rPr>
        <w:t>Leadership</w:t>
      </w:r>
      <w:r w:rsidR="004D3F68">
        <w:t xml:space="preserve"> </w:t>
      </w:r>
      <w:r w:rsidR="007D01D7">
        <w:t>that its founders</w:t>
      </w:r>
      <w:r w:rsidR="00FA7D5E">
        <w:t xml:space="preserve"> David Collinson and Keith Grint</w:t>
      </w:r>
      <w:r w:rsidR="007D01D7">
        <w:t xml:space="preserve"> established, we</w:t>
      </w:r>
      <w:r w:rsidR="008F2BC8">
        <w:t xml:space="preserve"> called for a critical reappraisal of assumptions around leadership theory, practice and development</w:t>
      </w:r>
      <w:r w:rsidR="00F4613A">
        <w:t xml:space="preserve">. Little did we know at the time </w:t>
      </w:r>
      <w:r w:rsidR="00F7198B">
        <w:t>of the turbulence</w:t>
      </w:r>
      <w:r w:rsidR="0049277A">
        <w:t xml:space="preserve"> and uncertainty that would follow, as the Coronavirus pandemic </w:t>
      </w:r>
      <w:r w:rsidR="00094542">
        <w:t>brought the world to a standstill</w:t>
      </w:r>
      <w:r w:rsidR="007C124C">
        <w:t xml:space="preserve"> and laid bare the deep divisions and inequalities within our </w:t>
      </w:r>
      <w:r w:rsidR="00FC4D38">
        <w:t>societies</w:t>
      </w:r>
      <w:r w:rsidR="006B6129">
        <w:t xml:space="preserve"> as well as the complex interconnections and interdependencies</w:t>
      </w:r>
      <w:r w:rsidR="00207D80">
        <w:t xml:space="preserve"> between the places in which we live and work</w:t>
      </w:r>
      <w:r w:rsidR="00FC4D38">
        <w:t>.</w:t>
      </w:r>
    </w:p>
    <w:p w14:paraId="44295552" w14:textId="13EC6D2D" w:rsidR="00AB68BB" w:rsidRDefault="00FC4D38" w:rsidP="00594A2E">
      <w:pPr>
        <w:spacing w:line="360" w:lineRule="auto"/>
      </w:pPr>
      <w:r>
        <w:t xml:space="preserve">The </w:t>
      </w:r>
      <w:r w:rsidR="005D484A">
        <w:t>C</w:t>
      </w:r>
      <w:r>
        <w:t xml:space="preserve">ity of Bristol, where the </w:t>
      </w:r>
      <w:r w:rsidR="009927FA">
        <w:t xml:space="preserve">conference was hosted, hit </w:t>
      </w:r>
      <w:r w:rsidR="00BA675E">
        <w:t>news headlines around the world</w:t>
      </w:r>
      <w:r w:rsidR="00014738">
        <w:t xml:space="preserve"> just six months later when the statue of the slave trader Edward Colston was toppled by a </w:t>
      </w:r>
      <w:r w:rsidR="00FB2E4C">
        <w:t>crowd of Black Lives Matter protestors and dumped unceremoniously in the harbour</w:t>
      </w:r>
      <w:r w:rsidR="003C6096">
        <w:t xml:space="preserve"> – itself a</w:t>
      </w:r>
      <w:r w:rsidR="008507DC">
        <w:t xml:space="preserve"> striking illustration of the need</w:t>
      </w:r>
      <w:r w:rsidR="00BD6D62">
        <w:t xml:space="preserve">, and potential, to ‘put leadership in its place’. </w:t>
      </w:r>
      <w:r w:rsidR="00273A72">
        <w:t>Without a detailed understanding of the history and significance of the Colston legacy within Bristol</w:t>
      </w:r>
      <w:r w:rsidR="00AB724A">
        <w:t xml:space="preserve">, the social and political issues </w:t>
      </w:r>
      <w:r w:rsidR="007E0FF8">
        <w:t>associated with the statue’s removal</w:t>
      </w:r>
      <w:r w:rsidR="00716C2B">
        <w:t>, the manner in which the city responded</w:t>
      </w:r>
      <w:r w:rsidR="009B385C">
        <w:t>,</w:t>
      </w:r>
      <w:r w:rsidR="00716C2B">
        <w:t xml:space="preserve"> </w:t>
      </w:r>
      <w:r w:rsidR="00F57FBE">
        <w:t>and the</w:t>
      </w:r>
      <w:r w:rsidR="00FD6F83">
        <w:t xml:space="preserve"> complex</w:t>
      </w:r>
      <w:r w:rsidR="00F57FBE">
        <w:t xml:space="preserve"> inter-relationship </w:t>
      </w:r>
      <w:r w:rsidR="00FD6F83">
        <w:t xml:space="preserve">with </w:t>
      </w:r>
      <w:r w:rsidR="009B385C">
        <w:t>a multitude of</w:t>
      </w:r>
      <w:r w:rsidR="00FD6F83">
        <w:t xml:space="preserve"> other places around the world</w:t>
      </w:r>
      <w:r w:rsidR="009B385C">
        <w:t>, any attempt to understand</w:t>
      </w:r>
      <w:r w:rsidR="003A2AE6">
        <w:t xml:space="preserve"> or explain what happened or to </w:t>
      </w:r>
      <w:r w:rsidR="002841B0">
        <w:t xml:space="preserve">provide guidance on what should </w:t>
      </w:r>
      <w:r w:rsidR="00781714">
        <w:t>be done</w:t>
      </w:r>
      <w:r w:rsidR="002841B0">
        <w:t xml:space="preserve"> next are deeply diminished</w:t>
      </w:r>
      <w:r w:rsidR="00930A4D">
        <w:t xml:space="preserve"> (</w:t>
      </w:r>
      <w:r w:rsidR="000F4E1C">
        <w:t xml:space="preserve">for more on this see </w:t>
      </w:r>
      <w:r w:rsidR="00930A4D">
        <w:t>Bolden, 2020)</w:t>
      </w:r>
      <w:r w:rsidR="002841B0">
        <w:t>.</w:t>
      </w:r>
      <w:r w:rsidR="00B21558">
        <w:t xml:space="preserve"> Events such as this </w:t>
      </w:r>
      <w:r w:rsidR="00FD7A11">
        <w:t>highlight just how blind we can become to</w:t>
      </w:r>
      <w:r w:rsidR="00D81507">
        <w:t xml:space="preserve"> the</w:t>
      </w:r>
      <w:r w:rsidR="00FD7A11">
        <w:t xml:space="preserve"> </w:t>
      </w:r>
      <w:r w:rsidR="004C2296">
        <w:t xml:space="preserve">places in which we live and </w:t>
      </w:r>
      <w:r w:rsidR="00AB68BB">
        <w:t xml:space="preserve">the need to </w:t>
      </w:r>
      <w:r w:rsidR="00152DBE">
        <w:t>develop an awareness of</w:t>
      </w:r>
      <w:r w:rsidR="008B6879">
        <w:t xml:space="preserve"> </w:t>
      </w:r>
      <w:r w:rsidR="00AB68BB">
        <w:t xml:space="preserve">the </w:t>
      </w:r>
      <w:r w:rsidR="00FF6AB1">
        <w:t>social</w:t>
      </w:r>
      <w:r w:rsidR="0002042A">
        <w:t>,</w:t>
      </w:r>
      <w:r w:rsidR="00FF6AB1">
        <w:t xml:space="preserve"> physical,</w:t>
      </w:r>
      <w:r w:rsidR="0002042A">
        <w:t xml:space="preserve"> </w:t>
      </w:r>
      <w:r w:rsidR="00532250">
        <w:t>cultural</w:t>
      </w:r>
      <w:r w:rsidR="00FF6AB1">
        <w:t>, historical</w:t>
      </w:r>
      <w:r w:rsidR="00532250">
        <w:t xml:space="preserve"> and </w:t>
      </w:r>
      <w:r w:rsidR="00AB68BB">
        <w:t xml:space="preserve">symbolic </w:t>
      </w:r>
      <w:r w:rsidR="00EB499E">
        <w:t xml:space="preserve">contexts </w:t>
      </w:r>
      <w:r w:rsidR="00DF1E06">
        <w:t>that</w:t>
      </w:r>
      <w:r w:rsidR="00EB499E">
        <w:t xml:space="preserve"> </w:t>
      </w:r>
      <w:r w:rsidR="00B8731B">
        <w:t xml:space="preserve">shape </w:t>
      </w:r>
      <w:r w:rsidR="00EB499E">
        <w:t>o</w:t>
      </w:r>
      <w:r w:rsidR="00DF1E06">
        <w:t>u</w:t>
      </w:r>
      <w:r w:rsidR="00EB499E">
        <w:t xml:space="preserve">r </w:t>
      </w:r>
      <w:r w:rsidR="00DF1E06">
        <w:t xml:space="preserve">individual and collective </w:t>
      </w:r>
      <w:r w:rsidR="00EB499E">
        <w:t>understanding</w:t>
      </w:r>
      <w:r w:rsidR="00B8731B">
        <w:t>s and practices of leadership</w:t>
      </w:r>
      <w:r w:rsidR="007915D4">
        <w:t xml:space="preserve">. </w:t>
      </w:r>
    </w:p>
    <w:p w14:paraId="25AA7ECE" w14:textId="421AB53D" w:rsidR="00B76727" w:rsidRDefault="00AA5A31" w:rsidP="00594A2E">
      <w:pPr>
        <w:spacing w:line="360" w:lineRule="auto"/>
      </w:pPr>
      <w:r>
        <w:t xml:space="preserve">In reviewing, editing and compiling the papers </w:t>
      </w:r>
      <w:r w:rsidR="00C14DB7">
        <w:t xml:space="preserve">submitted for this special issue we have been delighted to </w:t>
      </w:r>
      <w:r w:rsidR="004F432A">
        <w:t>witness the diversity of perspectives</w:t>
      </w:r>
      <w:r w:rsidR="00592FC3">
        <w:t xml:space="preserve"> and </w:t>
      </w:r>
      <w:r w:rsidR="00B63837">
        <w:t>issues</w:t>
      </w:r>
      <w:r w:rsidR="007A78CA">
        <w:t xml:space="preserve"> that </w:t>
      </w:r>
      <w:r w:rsidR="00415297">
        <w:t xml:space="preserve">have been covered. </w:t>
      </w:r>
      <w:r w:rsidR="006821B9">
        <w:t>Each of</w:t>
      </w:r>
      <w:r w:rsidR="007C62E3">
        <w:t xml:space="preserve"> the </w:t>
      </w:r>
      <w:r w:rsidR="00836D8A" w:rsidRPr="00325345">
        <w:t xml:space="preserve">nine </w:t>
      </w:r>
      <w:r w:rsidR="007C62E3">
        <w:t>papers</w:t>
      </w:r>
      <w:r w:rsidR="001C7E3C">
        <w:t xml:space="preserve"> accepted for publication</w:t>
      </w:r>
      <w:r w:rsidR="00E41674">
        <w:t xml:space="preserve"> take</w:t>
      </w:r>
      <w:r w:rsidR="00924742">
        <w:t>s</w:t>
      </w:r>
      <w:r w:rsidR="00E41674">
        <w:t xml:space="preserve"> a fundamentally different approach</w:t>
      </w:r>
      <w:r w:rsidR="00E71622">
        <w:t xml:space="preserve">, showing significant originality in terms of </w:t>
      </w:r>
      <w:r w:rsidR="00B63837">
        <w:t>conceptual framing</w:t>
      </w:r>
      <w:r w:rsidR="00F93D6B">
        <w:t>,</w:t>
      </w:r>
      <w:r w:rsidR="00A0476A">
        <w:t xml:space="preserve"> </w:t>
      </w:r>
      <w:r w:rsidR="00B63837">
        <w:t>methodology</w:t>
      </w:r>
      <w:r w:rsidR="00F93D6B">
        <w:t xml:space="preserve"> and implications for theory and practice.</w:t>
      </w:r>
      <w:r w:rsidR="007C3C4A">
        <w:t xml:space="preserve"> In </w:t>
      </w:r>
      <w:r w:rsidR="007C3C4A">
        <w:lastRenderedPageBreak/>
        <w:t xml:space="preserve">so doing, they each </w:t>
      </w:r>
      <w:r w:rsidR="00C0495D">
        <w:t>respond to call</w:t>
      </w:r>
      <w:r w:rsidR="00697E7A">
        <w:t>s</w:t>
      </w:r>
      <w:r w:rsidR="00C0495D">
        <w:t xml:space="preserve"> from the journal’s editor Dennis Tourish</w:t>
      </w:r>
      <w:r w:rsidR="00AB6415">
        <w:t xml:space="preserve"> to</w:t>
      </w:r>
      <w:r w:rsidR="00667E98">
        <w:t xml:space="preserve"> be </w:t>
      </w:r>
      <w:r w:rsidR="00B9695F">
        <w:t>‘</w:t>
      </w:r>
      <w:r w:rsidR="00667E98">
        <w:t>critical</w:t>
      </w:r>
      <w:r w:rsidR="00B9695F">
        <w:t>’</w:t>
      </w:r>
      <w:r w:rsidR="00667E98">
        <w:t xml:space="preserve"> (20</w:t>
      </w:r>
      <w:r w:rsidR="00B9695F">
        <w:t>15),</w:t>
      </w:r>
      <w:r w:rsidR="00AB6415">
        <w:t xml:space="preserve"> ‘write differently’ </w:t>
      </w:r>
      <w:r w:rsidR="004D75AA">
        <w:t xml:space="preserve">(2017) </w:t>
      </w:r>
      <w:r w:rsidR="00AB6415">
        <w:t xml:space="preserve">and to </w:t>
      </w:r>
      <w:r w:rsidR="008C51D1">
        <w:t>do research</w:t>
      </w:r>
      <w:r w:rsidR="00AB6415">
        <w:t xml:space="preserve"> that ‘matter</w:t>
      </w:r>
      <w:r w:rsidR="008C51D1">
        <w:t>s</w:t>
      </w:r>
      <w:r w:rsidR="00AB6415">
        <w:t>’ (</w:t>
      </w:r>
      <w:r w:rsidR="00877537">
        <w:t>2019</w:t>
      </w:r>
      <w:r w:rsidR="00AB6415">
        <w:t>)</w:t>
      </w:r>
      <w:r w:rsidR="00055186">
        <w:t xml:space="preserve">. In this introductory </w:t>
      </w:r>
      <w:r w:rsidR="006A6C25">
        <w:t xml:space="preserve">article </w:t>
      </w:r>
      <w:r w:rsidR="00055186">
        <w:t xml:space="preserve">we set the scene for the discussions that follow </w:t>
      </w:r>
      <w:r w:rsidR="007C4AE4">
        <w:t xml:space="preserve">by </w:t>
      </w:r>
      <w:r w:rsidR="00D42072">
        <w:t xml:space="preserve">briefly </w:t>
      </w:r>
      <w:r w:rsidR="00697E7A">
        <w:t>(a) outlining the significance of the ‘critical turn’</w:t>
      </w:r>
      <w:r w:rsidR="006C242A">
        <w:t xml:space="preserve"> in leadership studies</w:t>
      </w:r>
      <w:r w:rsidR="00697E7A">
        <w:t xml:space="preserve">, </w:t>
      </w:r>
      <w:r w:rsidR="007C4AE4">
        <w:t>(</w:t>
      </w:r>
      <w:r w:rsidR="00697E7A">
        <w:t>b</w:t>
      </w:r>
      <w:r w:rsidR="007C4AE4">
        <w:t xml:space="preserve">) considering the nature of </w:t>
      </w:r>
      <w:r w:rsidR="00697E7A">
        <w:t xml:space="preserve">context and </w:t>
      </w:r>
      <w:r w:rsidR="00AE584C">
        <w:t>‘</w:t>
      </w:r>
      <w:r w:rsidR="007C4AE4">
        <w:t>place</w:t>
      </w:r>
      <w:r w:rsidR="00AE584C">
        <w:t>’</w:t>
      </w:r>
      <w:r w:rsidR="006C242A">
        <w:t xml:space="preserve"> in leadership</w:t>
      </w:r>
      <w:r w:rsidR="009827C4">
        <w:t xml:space="preserve"> theory and research</w:t>
      </w:r>
      <w:r w:rsidR="007C4AE4">
        <w:t xml:space="preserve">, </w:t>
      </w:r>
      <w:r w:rsidR="00D262B6">
        <w:t xml:space="preserve">(c) introducing each of the papers, </w:t>
      </w:r>
      <w:r w:rsidR="0065768B">
        <w:t>(</w:t>
      </w:r>
      <w:r w:rsidR="00D262B6">
        <w:t>d</w:t>
      </w:r>
      <w:r w:rsidR="0065768B">
        <w:t xml:space="preserve">) </w:t>
      </w:r>
      <w:r w:rsidR="00AE584C">
        <w:t>mapping key themes and issues</w:t>
      </w:r>
      <w:r w:rsidR="006462F6">
        <w:t xml:space="preserve">, </w:t>
      </w:r>
      <w:r w:rsidR="00B673F3">
        <w:t>and (e) highlighting implications</w:t>
      </w:r>
      <w:r w:rsidR="00B76727">
        <w:t xml:space="preserve"> for leadership theory</w:t>
      </w:r>
      <w:r w:rsidR="00821327">
        <w:t xml:space="preserve"> and</w:t>
      </w:r>
      <w:r w:rsidR="00B76727">
        <w:t xml:space="preserve"> research.</w:t>
      </w:r>
      <w:r w:rsidR="007313F6">
        <w:t xml:space="preserve"> </w:t>
      </w:r>
      <w:r w:rsidR="005B7F02">
        <w:t xml:space="preserve">In engaging with this </w:t>
      </w:r>
      <w:r w:rsidR="00D45C86">
        <w:t>S</w:t>
      </w:r>
      <w:r w:rsidR="005B7F02">
        <w:t xml:space="preserve">pecial </w:t>
      </w:r>
      <w:r w:rsidR="00D45C86">
        <w:t>I</w:t>
      </w:r>
      <w:r w:rsidR="005B7F02">
        <w:t xml:space="preserve">ssue we encourage you to read widely and reflect deeply </w:t>
      </w:r>
      <w:r w:rsidR="00C36D6D">
        <w:t>in order to see and under</w:t>
      </w:r>
      <w:r w:rsidR="009827C4">
        <w:t>s</w:t>
      </w:r>
      <w:r w:rsidR="00C36D6D">
        <w:t>tand</w:t>
      </w:r>
      <w:r w:rsidR="005B7F02">
        <w:t xml:space="preserve"> leadership and place in new ways.</w:t>
      </w:r>
    </w:p>
    <w:p w14:paraId="596045BE" w14:textId="44A0FC55" w:rsidR="00827FA6" w:rsidRPr="00552E20" w:rsidRDefault="001A37B9" w:rsidP="00827FA6">
      <w:pPr>
        <w:spacing w:line="360" w:lineRule="auto"/>
        <w:rPr>
          <w:b/>
          <w:bCs/>
        </w:rPr>
      </w:pPr>
      <w:r>
        <w:rPr>
          <w:b/>
          <w:bCs/>
        </w:rPr>
        <w:t>(Re)Placing Dominant Assumptions about Leadership:</w:t>
      </w:r>
      <w:r w:rsidR="00827FA6">
        <w:rPr>
          <w:b/>
          <w:bCs/>
        </w:rPr>
        <w:t xml:space="preserve"> The </w:t>
      </w:r>
      <w:r w:rsidR="004F1FF8">
        <w:rPr>
          <w:b/>
          <w:bCs/>
        </w:rPr>
        <w:t>c</w:t>
      </w:r>
      <w:r w:rsidR="00827FA6">
        <w:rPr>
          <w:b/>
          <w:bCs/>
        </w:rPr>
        <w:t xml:space="preserve">ritical </w:t>
      </w:r>
      <w:r w:rsidR="004F1FF8">
        <w:rPr>
          <w:b/>
          <w:bCs/>
        </w:rPr>
        <w:t>t</w:t>
      </w:r>
      <w:r w:rsidR="00827FA6">
        <w:rPr>
          <w:b/>
          <w:bCs/>
        </w:rPr>
        <w:t xml:space="preserve">urn </w:t>
      </w:r>
    </w:p>
    <w:p w14:paraId="5D6080B5" w14:textId="52BBA7C6" w:rsidR="00827FA6" w:rsidRDefault="002103F8" w:rsidP="00827FA6">
      <w:pPr>
        <w:spacing w:line="360" w:lineRule="auto"/>
      </w:pPr>
      <w:r>
        <w:t>I</w:t>
      </w:r>
      <w:r w:rsidR="00827FA6">
        <w:t xml:space="preserve">n recent years theorists have made an effort to move away from studies of </w:t>
      </w:r>
      <w:r w:rsidR="00827FA6" w:rsidRPr="007F5377">
        <w:rPr>
          <w:i/>
          <w:iCs/>
        </w:rPr>
        <w:t>leaders</w:t>
      </w:r>
      <w:r w:rsidR="00827FA6">
        <w:t xml:space="preserve"> toward examining the underlying, relational, socially constructed process, of leader</w:t>
      </w:r>
      <w:r w:rsidR="00827FA6" w:rsidRPr="0021567A">
        <w:rPr>
          <w:iCs/>
        </w:rPr>
        <w:t>s</w:t>
      </w:r>
      <w:r w:rsidR="00827FA6" w:rsidRPr="002E5E28">
        <w:rPr>
          <w:i/>
        </w:rPr>
        <w:t>hip</w:t>
      </w:r>
      <w:r w:rsidR="00827FA6">
        <w:t xml:space="preserve"> – questioning</w:t>
      </w:r>
      <w:r w:rsidR="00827FA6" w:rsidRPr="00F06795">
        <w:t xml:space="preserve"> the foundations of how leadership is conceptualised</w:t>
      </w:r>
      <w:r w:rsidR="007F5377">
        <w:t xml:space="preserve"> and</w:t>
      </w:r>
      <w:r w:rsidR="00827FA6" w:rsidRPr="00F06795">
        <w:t xml:space="preserve"> instead seeing it as a socially constructed </w:t>
      </w:r>
      <w:r w:rsidR="00827FA6" w:rsidRPr="008856BD">
        <w:rPr>
          <w:iCs/>
        </w:rPr>
        <w:t>process</w:t>
      </w:r>
      <w:r w:rsidR="00827FA6" w:rsidRPr="00F06795">
        <w:t xml:space="preserve"> which is embedded in context and culture (Smircich and Morgan, 198</w:t>
      </w:r>
      <w:r w:rsidR="00827FA6">
        <w:t xml:space="preserve">2; </w:t>
      </w:r>
      <w:r w:rsidR="00827FA6" w:rsidRPr="00F06795">
        <w:t>Hosking, 1988;</w:t>
      </w:r>
      <w:r w:rsidR="00827FA6">
        <w:t xml:space="preserve"> Dachler and Hosking; 1995</w:t>
      </w:r>
      <w:r w:rsidR="00827FA6" w:rsidRPr="00F06795">
        <w:t>).</w:t>
      </w:r>
      <w:r w:rsidR="00827FA6">
        <w:rPr>
          <w:rFonts w:eastAsia="Calibri" w:cs="Times New Roman"/>
        </w:rPr>
        <w:t xml:space="preserve"> </w:t>
      </w:r>
      <w:r w:rsidR="00827FA6" w:rsidRPr="00F06795">
        <w:t>From this perspective, leadership is understood as an emergent, relational phenomenon that is co-produced and performed by a much wider range of participants than was deemed possible by the broad corpus of extant academic work on leadership within organi</w:t>
      </w:r>
      <w:r w:rsidR="00827FA6">
        <w:t>sations</w:t>
      </w:r>
      <w:r w:rsidR="00827FA6" w:rsidRPr="00F06795">
        <w:t xml:space="preserve"> (Smircich and Morgan, 1982</w:t>
      </w:r>
      <w:r w:rsidR="00827FA6">
        <w:t xml:space="preserve">; </w:t>
      </w:r>
      <w:r w:rsidR="00827FA6" w:rsidRPr="00F06795">
        <w:t>Alvesson and Sveningsson, 2</w:t>
      </w:r>
      <w:r w:rsidR="00827FA6">
        <w:t>003; Collinson, 2006</w:t>
      </w:r>
      <w:r w:rsidR="00827FA6" w:rsidRPr="00F06795">
        <w:t>). The universalistic propositions and hypotheses set out by mainstream approaches are eschewed here, as the “native’s p</w:t>
      </w:r>
      <w:r w:rsidR="00827FA6">
        <w:t>erspectives” take centre stage</w:t>
      </w:r>
      <w:r w:rsidR="00827FA6" w:rsidRPr="00F06795">
        <w:t xml:space="preserve"> (</w:t>
      </w:r>
      <w:r w:rsidR="00827FA6" w:rsidRPr="00F06795">
        <w:rPr>
          <w:color w:val="000000"/>
        </w:rPr>
        <w:t>Alvesson and Sveningsson, 2003: 365)</w:t>
      </w:r>
      <w:r w:rsidR="00827FA6" w:rsidRPr="00F06795">
        <w:t>. Researchers do not seek to locate and uncover the objective truth and/or reality through p</w:t>
      </w:r>
      <w:r w:rsidR="00827FA6">
        <w:t>ositivistic inquiry, but rather</w:t>
      </w:r>
      <w:r w:rsidR="00827FA6" w:rsidRPr="00F06795">
        <w:t xml:space="preserve"> it is accepted that multiple realities exist simultaneously</w:t>
      </w:r>
      <w:r w:rsidR="00827FA6">
        <w:t xml:space="preserve">, which leads to a </w:t>
      </w:r>
      <w:r w:rsidR="00827FA6" w:rsidRPr="00E263DE">
        <w:t xml:space="preserve">dialectical and co-constructed </w:t>
      </w:r>
      <w:r w:rsidR="00827FA6">
        <w:t>approach to understanding of</w:t>
      </w:r>
      <w:r w:rsidR="00827FA6" w:rsidRPr="00E263DE">
        <w:t xml:space="preserve"> leadership, viewing i</w:t>
      </w:r>
      <w:r w:rsidR="00827FA6">
        <w:t>t</w:t>
      </w:r>
      <w:r w:rsidR="00827FA6" w:rsidRPr="00E263DE">
        <w:t xml:space="preserve"> as “less the property of individuals and more as the contextualised outcome of interactive, rather than unidirectional [...] processes” (Gronn, 2002: 444).</w:t>
      </w:r>
      <w:r w:rsidR="00827FA6">
        <w:t xml:space="preserve"> It is at this stage where we can begin to see the importance of understanding how</w:t>
      </w:r>
      <w:r w:rsidR="002469D1">
        <w:t xml:space="preserve"> context and</w:t>
      </w:r>
      <w:r w:rsidR="00827FA6">
        <w:t xml:space="preserve"> </w:t>
      </w:r>
      <w:r w:rsidR="00827FA6" w:rsidRPr="00325345">
        <w:t>place</w:t>
      </w:r>
      <w:r w:rsidR="00827FA6">
        <w:t xml:space="preserve"> interact with leadership</w:t>
      </w:r>
      <w:r w:rsidR="002469D1">
        <w:t xml:space="preserve"> to</w:t>
      </w:r>
      <w:r w:rsidR="00827FA6">
        <w:t xml:space="preserve"> add a level of complexity, detail and granularity to </w:t>
      </w:r>
      <w:r w:rsidR="00001B55">
        <w:t xml:space="preserve">social and </w:t>
      </w:r>
      <w:r w:rsidR="00827FA6">
        <w:t xml:space="preserve">organisational practices. </w:t>
      </w:r>
    </w:p>
    <w:p w14:paraId="7355FDF7" w14:textId="1578B1EB" w:rsidR="00617048" w:rsidRDefault="0059516E" w:rsidP="001A58DF">
      <w:pPr>
        <w:spacing w:line="360" w:lineRule="auto"/>
      </w:pPr>
      <w:r>
        <w:t>T</w:t>
      </w:r>
      <w:r w:rsidR="00827FA6">
        <w:t>he ‘post-structuralist</w:t>
      </w:r>
      <w:r w:rsidR="002B7FEC">
        <w:t>’</w:t>
      </w:r>
      <w:r w:rsidR="00827FA6">
        <w:t xml:space="preserve"> </w:t>
      </w:r>
      <w:r w:rsidR="002B7FEC">
        <w:t>approach</w:t>
      </w:r>
      <w:r>
        <w:t xml:space="preserve">, that underlies </w:t>
      </w:r>
      <w:r w:rsidR="00D54333">
        <w:t>much work from a Critical Leadership Studies (</w:t>
      </w:r>
      <w:r w:rsidR="00AF4AA6">
        <w:t xml:space="preserve">Collinson, 2011, </w:t>
      </w:r>
      <w:r w:rsidR="00E46E8F">
        <w:t>2014, 2017</w:t>
      </w:r>
      <w:r w:rsidR="00D54333">
        <w:t xml:space="preserve">) </w:t>
      </w:r>
      <w:r w:rsidR="002B7FEC">
        <w:t>orientation</w:t>
      </w:r>
      <w:r w:rsidR="00D54333">
        <w:t>,</w:t>
      </w:r>
      <w:r w:rsidR="00827FA6">
        <w:t xml:space="preserve"> has challenged the very foundations of </w:t>
      </w:r>
      <w:r w:rsidR="00C908D2">
        <w:t xml:space="preserve">leader-centric </w:t>
      </w:r>
      <w:r w:rsidR="00827FA6">
        <w:t>conceptualisations by considering subjectivities (and therefore ‘leaders’) not as unitary and total, but as dynamically constituted and transformed through social practice (Fischer, 2003; Collinson, 2003, 2006; Biehl et al, 2007). Collinson notes that by rejecting “the essentialist notions of personality [...], post-structuralist perspectives suggest that people’s lives are inextricably interwoven with the social world around them” (2003: 527-528). In contrast to mainstream theories therefore, post-</w:t>
      </w:r>
      <w:r w:rsidR="00827FA6">
        <w:lastRenderedPageBreak/>
        <w:t>structuralist perspectives allow us to see that because people are constantly embedded and enmeshed in social relations, practices and worlds throughout their lives, ‘place’ and the ‘individual’ cannot be clearly separated (Giddens, 1979; Collinson, 2003). In this sense, the subject is decentred, and individuals are seen to be ‘social selves’ (Burkitt, 1991) who are created historically, culturally and socially (Baynes et al, 1987; Layder, 1994; Kearins, 1996), with subjectivity emerging “as a historical product of sociocultural forces embedded within a specific context” (Fairhust, 2007: 87). Furthermore, where mainstream perspectives argue that individuals have ‘one’ coherent self, waiting to be discovered, post-structuralists suggest that subjectivity is multiple, fragmented, shifting, ambiguous and “always in a state of flux and reconstruction” (Collinson, 2006: 182), and influenced by a multitude of factors.</w:t>
      </w:r>
    </w:p>
    <w:p w14:paraId="3E37A643" w14:textId="266FB2CE" w:rsidR="00827FA6" w:rsidRDefault="00EF6D49" w:rsidP="00827FA6">
      <w:pPr>
        <w:spacing w:line="360" w:lineRule="auto"/>
      </w:pPr>
      <w:r>
        <w:t>Despite</w:t>
      </w:r>
      <w:r w:rsidR="00827FA6">
        <w:t xml:space="preserve"> </w:t>
      </w:r>
      <w:r w:rsidR="005A708B">
        <w:t>a continuing</w:t>
      </w:r>
      <w:r w:rsidR="00827FA6">
        <w:t xml:space="preserve"> fascination with attempting to understand how permanent and stable leaders lead (Collinson, 2011), it </w:t>
      </w:r>
      <w:r w:rsidR="00DB6229">
        <w:t xml:space="preserve">is </w:t>
      </w:r>
      <w:r w:rsidR="001A3873">
        <w:t>important to</w:t>
      </w:r>
      <w:r w:rsidR="00DB6229">
        <w:t xml:space="preserve"> </w:t>
      </w:r>
      <w:r w:rsidR="00827FA6">
        <w:t xml:space="preserve">step back </w:t>
      </w:r>
      <w:r w:rsidR="001A3873">
        <w:t>and</w:t>
      </w:r>
      <w:r w:rsidR="00DB6229">
        <w:t xml:space="preserve"> </w:t>
      </w:r>
      <w:r w:rsidR="00827FA6">
        <w:t>think about how place influences the process of leadership in organisations.</w:t>
      </w:r>
      <w:r w:rsidR="00827FA6" w:rsidRPr="00755C0A">
        <w:t xml:space="preserve"> </w:t>
      </w:r>
      <w:r w:rsidR="00827FA6">
        <w:t xml:space="preserve">Given that it has been argued that beneath our intentional, everyday actions there are deeper understandings, values and norms serving as “background conditions” (Digeser, 1992: 981), studies of leadership may therefore benefit from seeking to investigate not only what happens in the ‘foreground’ (the personality traits; the tangible; the overt; the directly interpersonal) of an organisation, but also the ‘background’ (the unspoken rules of formation; the subjective; the non-verbal meaning making; the place-based elements). In doing so, it may be more possible to appreciate </w:t>
      </w:r>
      <w:r w:rsidR="00827FA6">
        <w:rPr>
          <w:color w:val="000000"/>
        </w:rPr>
        <w:t xml:space="preserve">the “diversity of different ways in which leadership is performed by a range of leadership actors, but also how organisational alternatives </w:t>
      </w:r>
      <w:r w:rsidR="00827FA6" w:rsidRPr="002E5D02">
        <w:rPr>
          <w:i/>
          <w:color w:val="000000"/>
        </w:rPr>
        <w:t>to</w:t>
      </w:r>
      <w:r w:rsidR="00827FA6">
        <w:rPr>
          <w:color w:val="000000"/>
        </w:rPr>
        <w:t xml:space="preserve"> mainstream understandings of leadership might be constituted” (Sutherland et al, 2013: 16).</w:t>
      </w:r>
    </w:p>
    <w:p w14:paraId="0D71452B" w14:textId="77777777" w:rsidR="00C74BD8" w:rsidRDefault="00C74BD8" w:rsidP="00C74BD8">
      <w:pPr>
        <w:rPr>
          <w:b/>
          <w:bCs/>
        </w:rPr>
      </w:pPr>
      <w:r>
        <w:rPr>
          <w:b/>
          <w:bCs/>
        </w:rPr>
        <w:t>Place, What Place? Contextualising</w:t>
      </w:r>
      <w:r w:rsidRPr="00E64E00">
        <w:rPr>
          <w:b/>
          <w:bCs/>
        </w:rPr>
        <w:t xml:space="preserve"> leadership</w:t>
      </w:r>
      <w:r>
        <w:rPr>
          <w:b/>
          <w:bCs/>
        </w:rPr>
        <w:t xml:space="preserve"> theory and research</w:t>
      </w:r>
    </w:p>
    <w:p w14:paraId="51D0C8A2" w14:textId="7F55FDA8" w:rsidR="008F5FBF" w:rsidRDefault="00615E37" w:rsidP="002013CF">
      <w:pPr>
        <w:spacing w:line="360" w:lineRule="auto"/>
      </w:pPr>
      <w:r>
        <w:t>Whilst “t</w:t>
      </w:r>
      <w:r w:rsidRPr="00615E37">
        <w:t>he context of leadership is the milieu – the physical and social environment – in which leadership is observed</w:t>
      </w:r>
      <w:r>
        <w:t xml:space="preserve">” (Liden and Anonakis, 2009, p. </w:t>
      </w:r>
      <w:r w:rsidR="00C75139">
        <w:t xml:space="preserve">1587) until recently </w:t>
      </w:r>
      <w:r w:rsidR="00870F32">
        <w:t>it has received</w:t>
      </w:r>
      <w:r w:rsidR="0028072E">
        <w:t xml:space="preserve"> curiously</w:t>
      </w:r>
      <w:r w:rsidR="00C75139">
        <w:t xml:space="preserve"> little </w:t>
      </w:r>
      <w:r w:rsidR="0028072E">
        <w:t>attention</w:t>
      </w:r>
      <w:r w:rsidR="00870F32">
        <w:t xml:space="preserve">. Porter and </w:t>
      </w:r>
      <w:r w:rsidR="00870F32" w:rsidRPr="004A2D90">
        <w:t>McLaughlin</w:t>
      </w:r>
      <w:r w:rsidR="00870F32">
        <w:t xml:space="preserve"> (2006), for example, identified that 65% of leadership articles published </w:t>
      </w:r>
      <w:r w:rsidR="00870F32" w:rsidRPr="003B12AD">
        <w:t>in major journals</w:t>
      </w:r>
      <w:r w:rsidR="00870F32">
        <w:t xml:space="preserve"> from 1</w:t>
      </w:r>
      <w:r w:rsidR="00870F32" w:rsidRPr="003B12AD">
        <w:t>990</w:t>
      </w:r>
      <w:r w:rsidR="00870F32">
        <w:t xml:space="preserve"> to </w:t>
      </w:r>
      <w:r w:rsidR="00870F32" w:rsidRPr="003B12AD">
        <w:t xml:space="preserve">2005 </w:t>
      </w:r>
      <w:r w:rsidR="00870F32">
        <w:t>gave ‘no emphasis’ to context, with the figure rising to 74% for empirical articles. Where context was considered, this was usually as a secondary variable (such as culture/climate, goals/purpose, people/composition, processes, state/condition, structure and time) against which to assess variations in a particular style/theory of leadership.</w:t>
      </w:r>
      <w:r w:rsidR="0034125C">
        <w:t xml:space="preserve"> </w:t>
      </w:r>
      <w:r w:rsidR="00684FD0">
        <w:t>In the desire to create standardised, measurable and/or generalisable theories of leadership</w:t>
      </w:r>
      <w:r w:rsidR="002013CF">
        <w:t xml:space="preserve"> </w:t>
      </w:r>
      <w:r w:rsidR="000C2B25">
        <w:t>it would seem</w:t>
      </w:r>
      <w:r w:rsidR="002013CF">
        <w:t xml:space="preserve"> therefore</w:t>
      </w:r>
      <w:r w:rsidR="008B6C75">
        <w:t xml:space="preserve"> </w:t>
      </w:r>
      <w:r w:rsidR="000C2B25">
        <w:t>that</w:t>
      </w:r>
      <w:r w:rsidR="008B6C75">
        <w:t xml:space="preserve"> context and place are frequently framed </w:t>
      </w:r>
      <w:r w:rsidR="008B6C75" w:rsidRPr="00107889">
        <w:rPr>
          <w:i/>
          <w:iCs/>
        </w:rPr>
        <w:t>out</w:t>
      </w:r>
      <w:r w:rsidR="008B6C75">
        <w:t xml:space="preserve"> of the picture</w:t>
      </w:r>
      <w:r w:rsidR="008F5FBF">
        <w:t xml:space="preserve">. Ironically, however, rather than enhancing the relevance and applicability of </w:t>
      </w:r>
      <w:r w:rsidR="00E374FE">
        <w:t xml:space="preserve">concepts and ideas </w:t>
      </w:r>
      <w:r w:rsidR="005813F6">
        <w:t>by</w:t>
      </w:r>
      <w:r w:rsidR="00E374FE">
        <w:t xml:space="preserve"> decontextualis</w:t>
      </w:r>
      <w:r w:rsidR="005813F6">
        <w:t>ing</w:t>
      </w:r>
      <w:r w:rsidR="00E374FE">
        <w:t xml:space="preserve"> </w:t>
      </w:r>
      <w:r w:rsidR="005813F6">
        <w:t>them</w:t>
      </w:r>
      <w:r w:rsidR="00E15DE3">
        <w:t xml:space="preserve"> they are strip</w:t>
      </w:r>
      <w:r w:rsidR="005705C2">
        <w:t>ped</w:t>
      </w:r>
      <w:r w:rsidR="00E15DE3">
        <w:t xml:space="preserve"> of </w:t>
      </w:r>
      <w:r w:rsidR="001D7CE5">
        <w:t>interest</w:t>
      </w:r>
      <w:r w:rsidR="008937FE">
        <w:t xml:space="preserve"> and render</w:t>
      </w:r>
      <w:r w:rsidR="005705C2">
        <w:t>ed</w:t>
      </w:r>
      <w:r w:rsidR="008937FE">
        <w:t xml:space="preserve"> largely </w:t>
      </w:r>
      <w:r w:rsidR="002D3677">
        <w:t xml:space="preserve">meaningless </w:t>
      </w:r>
      <w:r w:rsidR="00C90E38">
        <w:t>and irrelevant in the eyes of practitioners (Tourish, 20</w:t>
      </w:r>
      <w:r w:rsidR="00F002BA">
        <w:t>20</w:t>
      </w:r>
      <w:r w:rsidR="00C90E38">
        <w:t>)</w:t>
      </w:r>
      <w:r w:rsidR="00FE6050">
        <w:t>.</w:t>
      </w:r>
    </w:p>
    <w:p w14:paraId="33DAA9A6" w14:textId="34D123C8" w:rsidR="00C74BD8" w:rsidRDefault="00C74BD8" w:rsidP="00C74BD8">
      <w:pPr>
        <w:spacing w:line="360" w:lineRule="auto"/>
      </w:pPr>
      <w:r>
        <w:lastRenderedPageBreak/>
        <w:t xml:space="preserve">In a recent </w:t>
      </w:r>
      <w:r w:rsidRPr="00A81C2B">
        <w:t>systematic review of how contextual factors shape leadership and its outcomes</w:t>
      </w:r>
      <w:r>
        <w:t xml:space="preserve">, Oc (2018) used the categorical framework developed by Johns (2006) to distinguish between work that focusses on the </w:t>
      </w:r>
      <w:r w:rsidRPr="007A534B">
        <w:rPr>
          <w:i/>
          <w:iCs/>
        </w:rPr>
        <w:t>omnibus</w:t>
      </w:r>
      <w:r w:rsidRPr="000367AD">
        <w:t xml:space="preserve"> context </w:t>
      </w:r>
      <w:r>
        <w:t xml:space="preserve">– including broader </w:t>
      </w:r>
      <w:r w:rsidRPr="009800F4">
        <w:t xml:space="preserve">societal trends, economic conditions, national culture </w:t>
      </w:r>
      <w:r>
        <w:t>and/or</w:t>
      </w:r>
      <w:r w:rsidRPr="009800F4">
        <w:t xml:space="preserve"> other macro-level factors</w:t>
      </w:r>
      <w:r>
        <w:t xml:space="preserve"> (framed by Oc as the ‘Where’, ‘Who’ and ‘When’ of leadership) – and the </w:t>
      </w:r>
      <w:r w:rsidRPr="007A534B">
        <w:rPr>
          <w:i/>
          <w:iCs/>
        </w:rPr>
        <w:t>discrete</w:t>
      </w:r>
      <w:r>
        <w:t xml:space="preserve"> context – which includes a </w:t>
      </w:r>
      <w:r w:rsidRPr="00CB6C34">
        <w:t xml:space="preserve">narrower </w:t>
      </w:r>
      <w:r>
        <w:t>set of</w:t>
      </w:r>
      <w:r w:rsidRPr="00CB6C34">
        <w:t xml:space="preserve"> specific influences</w:t>
      </w:r>
      <w:r>
        <w:t xml:space="preserve">, </w:t>
      </w:r>
      <w:r w:rsidR="00D732FE">
        <w:t>such as</w:t>
      </w:r>
      <w:r>
        <w:t xml:space="preserve"> </w:t>
      </w:r>
      <w:r w:rsidRPr="00CB6C34">
        <w:t>task</w:t>
      </w:r>
      <w:r>
        <w:t xml:space="preserve">, </w:t>
      </w:r>
      <w:r w:rsidRPr="00CB6C34">
        <w:t>social</w:t>
      </w:r>
      <w:r>
        <w:t xml:space="preserve">, </w:t>
      </w:r>
      <w:r w:rsidRPr="00CB6C34">
        <w:t xml:space="preserve">physical </w:t>
      </w:r>
      <w:r>
        <w:t xml:space="preserve">and temporal </w:t>
      </w:r>
      <w:r w:rsidRPr="00CB6C34">
        <w:t>context</w:t>
      </w:r>
      <w:r>
        <w:t xml:space="preserve">. It is concluded that, whilst there is a growing body of theory and evidence on both aspects of context there are significant gaps, in particular at the interface between these two aspects of context. Indeed, </w:t>
      </w:r>
      <w:r w:rsidR="00BC2A36">
        <w:t>Oc (2018, p. 231)</w:t>
      </w:r>
      <w:r>
        <w:t xml:space="preserve"> argues</w:t>
      </w:r>
      <w:r w:rsidR="00BC2A36">
        <w:t>:</w:t>
      </w:r>
      <w:r>
        <w:t xml:space="preserve"> “</w:t>
      </w:r>
      <w:r w:rsidRPr="009A5E1F">
        <w:t>Although Johns (2006) positioned the discrete contextual factors in his theoretical model to mediate the effect of contextual factors on leadership, to my knowledge there is no empirical research that examines this</w:t>
      </w:r>
      <w:r>
        <w:t>”</w:t>
      </w:r>
      <w:r w:rsidR="00BC2A36">
        <w:t>.</w:t>
      </w:r>
      <w:r>
        <w:t xml:space="preserve"> For us this is precisely where place-based leadership theory and research can make a contribution through its situated focus on the interactions between micro and macro aspects of context.</w:t>
      </w:r>
    </w:p>
    <w:p w14:paraId="429FDCB2" w14:textId="3439D0B3" w:rsidR="00340098" w:rsidRDefault="00340098" w:rsidP="00340098">
      <w:pPr>
        <w:spacing w:line="360" w:lineRule="auto"/>
      </w:pPr>
      <w:r w:rsidRPr="001A58DF">
        <w:rPr>
          <w:rFonts w:ascii="Calibri" w:eastAsia="Calibri" w:hAnsi="Calibri" w:cs="Times New Roman"/>
          <w:i/>
          <w:iCs/>
        </w:rPr>
        <w:t>Place</w:t>
      </w:r>
      <w:r>
        <w:rPr>
          <w:rFonts w:ascii="Calibri" w:eastAsia="Calibri" w:hAnsi="Calibri" w:cs="Times New Roman"/>
        </w:rPr>
        <w:t xml:space="preserve"> </w:t>
      </w:r>
      <w:r w:rsidR="00ED2112">
        <w:rPr>
          <w:rFonts w:ascii="Calibri" w:eastAsia="Calibri" w:hAnsi="Calibri" w:cs="Times New Roman"/>
        </w:rPr>
        <w:t xml:space="preserve">is not just another variable to consider, it is constitutive of leadership </w:t>
      </w:r>
      <w:r w:rsidR="005338AD">
        <w:rPr>
          <w:rFonts w:ascii="Calibri" w:eastAsia="Calibri" w:hAnsi="Calibri" w:cs="Times New Roman"/>
        </w:rPr>
        <w:t>theory and practice</w:t>
      </w:r>
      <w:r w:rsidR="00F0050A">
        <w:rPr>
          <w:rFonts w:ascii="Calibri" w:eastAsia="Calibri" w:hAnsi="Calibri" w:cs="Times New Roman"/>
        </w:rPr>
        <w:t xml:space="preserve"> in that it actively shapes how </w:t>
      </w:r>
      <w:r w:rsidR="002F58D0">
        <w:rPr>
          <w:rFonts w:ascii="Calibri" w:eastAsia="Calibri" w:hAnsi="Calibri" w:cs="Times New Roman"/>
        </w:rPr>
        <w:t xml:space="preserve">leaders and followers </w:t>
      </w:r>
      <w:r w:rsidR="00F77DAA">
        <w:rPr>
          <w:rFonts w:ascii="Calibri" w:eastAsia="Calibri" w:hAnsi="Calibri" w:cs="Times New Roman"/>
        </w:rPr>
        <w:t>interact</w:t>
      </w:r>
      <w:r w:rsidR="00916169">
        <w:rPr>
          <w:rFonts w:ascii="Calibri" w:eastAsia="Calibri" w:hAnsi="Calibri" w:cs="Times New Roman"/>
        </w:rPr>
        <w:t xml:space="preserve"> and </w:t>
      </w:r>
      <w:r w:rsidR="002F58D0">
        <w:rPr>
          <w:rFonts w:ascii="Calibri" w:eastAsia="Calibri" w:hAnsi="Calibri" w:cs="Times New Roman"/>
        </w:rPr>
        <w:t>relate to</w:t>
      </w:r>
      <w:r w:rsidR="00916169">
        <w:rPr>
          <w:rFonts w:ascii="Calibri" w:eastAsia="Calibri" w:hAnsi="Calibri" w:cs="Times New Roman"/>
        </w:rPr>
        <w:t xml:space="preserve"> </w:t>
      </w:r>
      <w:r w:rsidR="002F58D0">
        <w:rPr>
          <w:rFonts w:ascii="Calibri" w:eastAsia="Calibri" w:hAnsi="Calibri" w:cs="Times New Roman"/>
        </w:rPr>
        <w:t xml:space="preserve">one another. </w:t>
      </w:r>
      <w:r>
        <w:t xml:space="preserve">From this perspective, place can be understood as </w:t>
      </w:r>
      <w:r w:rsidRPr="002D6141">
        <w:rPr>
          <w:i/>
        </w:rPr>
        <w:t>extra</w:t>
      </w:r>
      <w:r>
        <w:t xml:space="preserve">subjective: it provides the ground and larger frame of reference upon which leadership actors can work from and frame in relation to; it makes social worlds meaningful; and offers an implicit set of guidelines for action, thought and behaviour. Drawing parallels with Foucault’s writing on discourse, we can even conceptualise place as </w:t>
      </w:r>
      <w:r w:rsidRPr="004D1463">
        <w:t xml:space="preserve">general systems of thought which are located socio-historically and </w:t>
      </w:r>
      <w:r w:rsidR="00DC11F7">
        <w:t xml:space="preserve">which </w:t>
      </w:r>
      <w:r w:rsidRPr="004D1463">
        <w:t xml:space="preserve">provide the implicit codes of a culture </w:t>
      </w:r>
      <w:r>
        <w:t>that</w:t>
      </w:r>
      <w:r w:rsidRPr="004D1463">
        <w:t xml:space="preserve"> shape underlying values, beliefs, rules, princip</w:t>
      </w:r>
      <w:r>
        <w:t>les, practices and conventions,</w:t>
      </w:r>
      <w:r w:rsidRPr="004D1463">
        <w:t xml:space="preserve"> impacting on the way </w:t>
      </w:r>
      <w:r>
        <w:t xml:space="preserve">people think and behave, and influencing the everyday assumptions of organisational actors (Rouse, 2001). Understood in this way, we can see that it is impossible to separate ‘leadership’ and ‘place’, given that they both are constructed by, and impact on, each other. </w:t>
      </w:r>
      <w:r w:rsidRPr="00692FA6">
        <w:t xml:space="preserve">Islam (2013) continues with this line of thought, noting that although meaning making may most visibly and obviously occur on an interpersonal </w:t>
      </w:r>
      <w:r>
        <w:t xml:space="preserve">and intersubjective </w:t>
      </w:r>
      <w:r w:rsidRPr="00692FA6">
        <w:t>level (</w:t>
      </w:r>
      <w:r>
        <w:t>through</w:t>
      </w:r>
      <w:r w:rsidRPr="00692FA6">
        <w:t xml:space="preserve"> framing</w:t>
      </w:r>
      <w:r>
        <w:t>, for example</w:t>
      </w:r>
      <w:r w:rsidRPr="00692FA6">
        <w:t xml:space="preserve">), we should </w:t>
      </w:r>
      <w:r>
        <w:t xml:space="preserve">also </w:t>
      </w:r>
      <w:r w:rsidRPr="00692FA6">
        <w:t xml:space="preserve">pay attention to the </w:t>
      </w:r>
      <w:r w:rsidRPr="001A58DF">
        <w:rPr>
          <w:iCs/>
        </w:rPr>
        <w:t>extrasubjective</w:t>
      </w:r>
      <w:r w:rsidRPr="00692FA6">
        <w:t xml:space="preserve"> di</w:t>
      </w:r>
      <w:r>
        <w:t xml:space="preserve">scourses which influence this; </w:t>
      </w:r>
      <w:r w:rsidRPr="00692FA6">
        <w:t>those which generate certain rules, principles and conventions that render meanings to be intelligible and actionable within specific communities and organisations.</w:t>
      </w:r>
      <w:r>
        <w:t xml:space="preserve"> In this sense, place is doing a form of </w:t>
      </w:r>
      <w:r w:rsidR="000C2C19">
        <w:t>‘leading’</w:t>
      </w:r>
      <w:r>
        <w:t xml:space="preserve"> itself, by defining the possibilities and limits for organisational functioning. </w:t>
      </w:r>
    </w:p>
    <w:p w14:paraId="42474D3F" w14:textId="0118FA2E" w:rsidR="00CC0CC1" w:rsidRDefault="00590543" w:rsidP="00827FA6">
      <w:pPr>
        <w:spacing w:line="360" w:lineRule="auto"/>
        <w:rPr>
          <w:b/>
          <w:bCs/>
        </w:rPr>
      </w:pPr>
      <w:r>
        <w:rPr>
          <w:b/>
          <w:bCs/>
        </w:rPr>
        <w:t xml:space="preserve">Four Places of Leadership: </w:t>
      </w:r>
      <w:r w:rsidR="00CC0CC1">
        <w:rPr>
          <w:b/>
          <w:bCs/>
        </w:rPr>
        <w:t>Introducing the articles in th</w:t>
      </w:r>
      <w:r w:rsidR="00603050">
        <w:rPr>
          <w:b/>
          <w:bCs/>
        </w:rPr>
        <w:t>is</w:t>
      </w:r>
      <w:r w:rsidR="00CC0CC1">
        <w:rPr>
          <w:b/>
          <w:bCs/>
        </w:rPr>
        <w:t xml:space="preserve"> Special Issue</w:t>
      </w:r>
    </w:p>
    <w:p w14:paraId="7B88DA80" w14:textId="0AFA6B9F" w:rsidR="00D343BC" w:rsidRPr="00D343BC" w:rsidRDefault="00190E2D" w:rsidP="00D343BC">
      <w:pPr>
        <w:spacing w:line="360" w:lineRule="auto"/>
        <w:rPr>
          <w:rFonts w:cstheme="minorHAnsi"/>
        </w:rPr>
      </w:pPr>
      <w:r w:rsidRPr="00D343BC">
        <w:rPr>
          <w:rFonts w:cstheme="minorHAnsi"/>
        </w:rPr>
        <w:t xml:space="preserve">So far, we have </w:t>
      </w:r>
      <w:r w:rsidR="00D343BC" w:rsidRPr="00D343BC">
        <w:rPr>
          <w:rFonts w:cstheme="minorHAnsi"/>
        </w:rPr>
        <w:t xml:space="preserve">emphasised the importance of </w:t>
      </w:r>
      <w:r w:rsidR="00D343BC" w:rsidRPr="00D343BC">
        <w:rPr>
          <w:rFonts w:cstheme="minorHAnsi"/>
          <w:i/>
          <w:iCs/>
        </w:rPr>
        <w:t>place</w:t>
      </w:r>
      <w:r w:rsidR="00D343BC" w:rsidRPr="00D343BC">
        <w:rPr>
          <w:rFonts w:cstheme="minorHAnsi"/>
        </w:rPr>
        <w:t xml:space="preserve"> in contemporary leadership research agendas. We are not alone in this. </w:t>
      </w:r>
      <w:r w:rsidR="00D343BC">
        <w:rPr>
          <w:rFonts w:cstheme="minorHAnsi"/>
        </w:rPr>
        <w:t>Indeed, f</w:t>
      </w:r>
      <w:r w:rsidR="00D343BC" w:rsidRPr="00D343BC">
        <w:rPr>
          <w:rFonts w:cstheme="minorHAnsi"/>
        </w:rPr>
        <w:t xml:space="preserve">or the past decade there have been increasing calls for greater </w:t>
      </w:r>
      <w:r w:rsidR="00D343BC" w:rsidRPr="00D343BC">
        <w:rPr>
          <w:rFonts w:cstheme="minorHAnsi"/>
        </w:rPr>
        <w:lastRenderedPageBreak/>
        <w:t xml:space="preserve">attention to be given to the concept of place in leadership theory and practice (see Collinge and Gibney, 2010; Collinge et al., 2010; Mabey and Freeman, 2010), where place is seen as: </w:t>
      </w:r>
      <w:r w:rsidR="00D343BC">
        <w:rPr>
          <w:rFonts w:cstheme="minorHAnsi"/>
        </w:rPr>
        <w:t>“</w:t>
      </w:r>
      <w:r w:rsidR="00D343BC" w:rsidRPr="00D343BC">
        <w:rPr>
          <w:rFonts w:cstheme="minorHAnsi"/>
        </w:rPr>
        <w:t xml:space="preserve">. . . the relational ground upon which the interpreting </w:t>
      </w:r>
      <w:r w:rsidR="00D343BC">
        <w:rPr>
          <w:rFonts w:cstheme="minorHAnsi"/>
        </w:rPr>
        <w:t>‘</w:t>
      </w:r>
      <w:r w:rsidR="00D343BC" w:rsidRPr="00D343BC">
        <w:rPr>
          <w:rFonts w:cstheme="minorHAnsi"/>
        </w:rPr>
        <w:t>activities</w:t>
      </w:r>
      <w:r w:rsidR="00D343BC">
        <w:rPr>
          <w:rFonts w:cstheme="minorHAnsi"/>
        </w:rPr>
        <w:t>’</w:t>
      </w:r>
      <w:r w:rsidR="00D343BC" w:rsidRPr="00D343BC">
        <w:rPr>
          <w:rFonts w:cstheme="minorHAnsi"/>
        </w:rPr>
        <w:t xml:space="preserve"> of leadership unfold at a variety of levels . . . and across a variety of boundaries. . .</w:t>
      </w:r>
      <w:r w:rsidR="00D343BC">
        <w:rPr>
          <w:rFonts w:cstheme="minorHAnsi"/>
        </w:rPr>
        <w:t>”</w:t>
      </w:r>
      <w:r w:rsidR="00D343BC" w:rsidRPr="00D343BC">
        <w:rPr>
          <w:rFonts w:cstheme="minorHAnsi"/>
        </w:rPr>
        <w:t xml:space="preserve"> (Collinge and Gibney, 2010: 388).</w:t>
      </w:r>
    </w:p>
    <w:p w14:paraId="23F00E3D" w14:textId="6167E6C8" w:rsidR="00D343BC" w:rsidRDefault="000D7502" w:rsidP="00D343BC">
      <w:pPr>
        <w:spacing w:line="360" w:lineRule="auto"/>
      </w:pPr>
      <w:r>
        <w:t>However: what does the concept of ‘place’ itself actually mean</w:t>
      </w:r>
      <w:r w:rsidR="00D45C86">
        <w:t xml:space="preserve"> and what </w:t>
      </w:r>
      <w:r w:rsidR="004B1E11">
        <w:t>are the implications for</w:t>
      </w:r>
      <w:r w:rsidR="00D45C86">
        <w:t xml:space="preserve"> leadership</w:t>
      </w:r>
      <w:r>
        <w:t xml:space="preserve">? At best we have seen that it can help us to view leadership in a different guise, but at worst could be a catch-all term that means everything and nothing; an </w:t>
      </w:r>
      <w:r w:rsidR="00491D71">
        <w:t>‘</w:t>
      </w:r>
      <w:r>
        <w:t>empty signifier</w:t>
      </w:r>
      <w:r w:rsidR="00491D71">
        <w:t>’</w:t>
      </w:r>
      <w:r w:rsidR="007D0A18">
        <w:t xml:space="preserve"> (</w:t>
      </w:r>
      <w:r w:rsidR="005C6205">
        <w:t>Laclau, 1996</w:t>
      </w:r>
      <w:r w:rsidR="007D0A18">
        <w:t>)</w:t>
      </w:r>
      <w:r>
        <w:t xml:space="preserve">. </w:t>
      </w:r>
      <w:r w:rsidR="008C3131">
        <w:t>T</w:t>
      </w:r>
      <w:r w:rsidR="00D343BC">
        <w:t xml:space="preserve">hroughout this Special Issue you will read about </w:t>
      </w:r>
      <w:r w:rsidR="00BD7748">
        <w:t xml:space="preserve">a </w:t>
      </w:r>
      <w:r w:rsidR="00D343BC">
        <w:t xml:space="preserve">multitude of ways </w:t>
      </w:r>
      <w:r w:rsidR="00BD7748">
        <w:t xml:space="preserve">in which </w:t>
      </w:r>
      <w:r w:rsidR="00D343BC">
        <w:t>th</w:t>
      </w:r>
      <w:r w:rsidR="008C3131">
        <w:t>e</w:t>
      </w:r>
      <w:r w:rsidR="00D343BC">
        <w:t xml:space="preserve"> concept </w:t>
      </w:r>
      <w:r w:rsidR="008C3131">
        <w:t xml:space="preserve">of ‘place’ </w:t>
      </w:r>
      <w:r w:rsidR="00D343BC">
        <w:t>can be</w:t>
      </w:r>
      <w:r w:rsidR="0035524B">
        <w:t xml:space="preserve"> conceived and</w:t>
      </w:r>
      <w:r w:rsidR="00D343BC">
        <w:t xml:space="preserve"> operationalised: from physical location and geography; to values</w:t>
      </w:r>
      <w:r w:rsidR="0035524B">
        <w:t xml:space="preserve"> and </w:t>
      </w:r>
      <w:r w:rsidR="00D343BC">
        <w:t>beliefs</w:t>
      </w:r>
      <w:r w:rsidR="0035524B">
        <w:t>;</w:t>
      </w:r>
      <w:r w:rsidR="00D343BC">
        <w:t xml:space="preserve"> history</w:t>
      </w:r>
      <w:r w:rsidR="0035524B">
        <w:t xml:space="preserve">, </w:t>
      </w:r>
      <w:r w:rsidR="00D343BC">
        <w:t>culture</w:t>
      </w:r>
      <w:r w:rsidR="0035524B">
        <w:t xml:space="preserve"> and identity</w:t>
      </w:r>
      <w:r w:rsidR="00D343BC">
        <w:t>; structure</w:t>
      </w:r>
      <w:r w:rsidR="0035524B">
        <w:t xml:space="preserve">; </w:t>
      </w:r>
      <w:r w:rsidR="00D343BC">
        <w:t xml:space="preserve">power and politics; discourse; language; materiality and more. As we will see, whilst there is no </w:t>
      </w:r>
      <w:r>
        <w:t xml:space="preserve">absolute, </w:t>
      </w:r>
      <w:r w:rsidR="00D343BC">
        <w:t xml:space="preserve">fixed and stable definition of the concept of ‘place’, what is common amongst all is that is goes beyond the simple leader-centric approach and instead starts to bring in other layers of detail, nuance and complexity. </w:t>
      </w:r>
    </w:p>
    <w:p w14:paraId="434059BB" w14:textId="7409C457" w:rsidR="00816A26" w:rsidRDefault="0035524B" w:rsidP="00190E2D">
      <w:pPr>
        <w:spacing w:line="360" w:lineRule="auto"/>
      </w:pPr>
      <w:r>
        <w:t xml:space="preserve">To </w:t>
      </w:r>
      <w:r w:rsidR="006F6819">
        <w:t>unpick these questions</w:t>
      </w:r>
      <w:r>
        <w:t xml:space="preserve"> further we will </w:t>
      </w:r>
      <w:r w:rsidR="00865B03">
        <w:t>now give a brief introduction to each of the articles in</w:t>
      </w:r>
      <w:r>
        <w:t xml:space="preserve"> the Special Issue.</w:t>
      </w:r>
      <w:r w:rsidR="004705CA">
        <w:t xml:space="preserve"> These have been grouped </w:t>
      </w:r>
      <w:r w:rsidR="000D4CB0">
        <w:t xml:space="preserve">according to </w:t>
      </w:r>
      <w:r w:rsidR="00C868F2">
        <w:t>their</w:t>
      </w:r>
      <w:r w:rsidR="0059094F">
        <w:t xml:space="preserve"> relative focus o</w:t>
      </w:r>
      <w:r w:rsidR="00781878">
        <w:t>n</w:t>
      </w:r>
      <w:r w:rsidR="0059094F">
        <w:t xml:space="preserve"> ‘place’</w:t>
      </w:r>
      <w:r>
        <w:t xml:space="preserve"> </w:t>
      </w:r>
      <w:r w:rsidR="0086697B">
        <w:t xml:space="preserve">within </w:t>
      </w:r>
      <w:r w:rsidR="0082427A">
        <w:t xml:space="preserve">workplaces and </w:t>
      </w:r>
      <w:r w:rsidR="00DB0A34">
        <w:t>organisations</w:t>
      </w:r>
      <w:r w:rsidR="0086697B">
        <w:t xml:space="preserve">, </w:t>
      </w:r>
      <w:r w:rsidR="00237A02">
        <w:t xml:space="preserve">cities and </w:t>
      </w:r>
      <w:r w:rsidR="006178E9">
        <w:t xml:space="preserve">communities, </w:t>
      </w:r>
      <w:r w:rsidR="00DB0A34">
        <w:t xml:space="preserve">countries and </w:t>
      </w:r>
      <w:r w:rsidR="006178E9">
        <w:t>societies</w:t>
      </w:r>
      <w:r w:rsidR="00E94408">
        <w:t>,</w:t>
      </w:r>
      <w:r w:rsidR="006178E9">
        <w:t xml:space="preserve"> and virtual </w:t>
      </w:r>
      <w:r w:rsidR="00DB0A34">
        <w:t xml:space="preserve">and imagined </w:t>
      </w:r>
      <w:r w:rsidR="00616C12">
        <w:t>environments</w:t>
      </w:r>
      <w:r w:rsidR="00125B54">
        <w:t>.</w:t>
      </w:r>
      <w:r w:rsidR="00EF45D4">
        <w:t xml:space="preserve"> Like </w:t>
      </w:r>
      <w:r w:rsidR="00DE4DD8">
        <w:t>most</w:t>
      </w:r>
      <w:r w:rsidR="00EF45D4">
        <w:t xml:space="preserve"> </w:t>
      </w:r>
      <w:r w:rsidR="00DE4DD8">
        <w:t>classification</w:t>
      </w:r>
      <w:r w:rsidR="00DC7CB3">
        <w:t>s</w:t>
      </w:r>
      <w:r w:rsidR="00DE4DD8">
        <w:t xml:space="preserve"> there are inter</w:t>
      </w:r>
      <w:r w:rsidR="00DC7CB3">
        <w:t xml:space="preserve">connections </w:t>
      </w:r>
      <w:r w:rsidR="0010263A">
        <w:t>and overlaps</w:t>
      </w:r>
      <w:r w:rsidR="00DC7CB3">
        <w:t xml:space="preserve"> between these categories </w:t>
      </w:r>
      <w:r w:rsidR="004A0B66">
        <w:t>but as a loose organising structure</w:t>
      </w:r>
      <w:r w:rsidR="004828CA">
        <w:t xml:space="preserve"> it </w:t>
      </w:r>
      <w:r w:rsidR="00D96C8A">
        <w:t>provides</w:t>
      </w:r>
      <w:r w:rsidR="006045FF">
        <w:t xml:space="preserve"> a broad rationale for</w:t>
      </w:r>
      <w:r w:rsidR="00D96C8A">
        <w:t xml:space="preserve"> </w:t>
      </w:r>
      <w:r w:rsidR="00CF3D07">
        <w:t>the sequence of articles</w:t>
      </w:r>
      <w:r w:rsidR="0057678E">
        <w:t xml:space="preserve">. Within </w:t>
      </w:r>
      <w:r w:rsidR="00262F98">
        <w:t>this section</w:t>
      </w:r>
      <w:r w:rsidR="00D77052">
        <w:t xml:space="preserve"> you will see a n</w:t>
      </w:r>
      <w:r w:rsidR="002E4985">
        <w:t xml:space="preserve">umber of words that have been highlighted in italics, </w:t>
      </w:r>
      <w:r w:rsidR="001864E0">
        <w:t xml:space="preserve">we pick up on these in the following section to </w:t>
      </w:r>
      <w:r w:rsidR="00354FA8">
        <w:t xml:space="preserve">provide </w:t>
      </w:r>
      <w:r w:rsidR="004D30AF">
        <w:t>a summary</w:t>
      </w:r>
      <w:r w:rsidR="00354FA8">
        <w:t xml:space="preserve"> of themes and contributions </w:t>
      </w:r>
      <w:r w:rsidR="004D30AF">
        <w:t xml:space="preserve">from this Special Issue that </w:t>
      </w:r>
      <w:r w:rsidR="00354FA8">
        <w:t xml:space="preserve">help put PLACE(S) into </w:t>
      </w:r>
      <w:r w:rsidR="00D13FD0">
        <w:t>leadership studies.</w:t>
      </w:r>
    </w:p>
    <w:p w14:paraId="442AE471" w14:textId="641F419A" w:rsidR="00642AE7" w:rsidRPr="00770585" w:rsidRDefault="00120925" w:rsidP="00642AE7">
      <w:pPr>
        <w:spacing w:line="360" w:lineRule="auto"/>
        <w:rPr>
          <w:b/>
          <w:bCs/>
          <w:i/>
          <w:iCs/>
        </w:rPr>
      </w:pPr>
      <w:r>
        <w:rPr>
          <w:b/>
          <w:bCs/>
          <w:i/>
          <w:iCs/>
        </w:rPr>
        <w:t xml:space="preserve">Placing leadership within </w:t>
      </w:r>
      <w:r w:rsidR="0082427A">
        <w:rPr>
          <w:b/>
          <w:bCs/>
          <w:i/>
          <w:iCs/>
        </w:rPr>
        <w:t xml:space="preserve">workplaces and </w:t>
      </w:r>
      <w:r>
        <w:rPr>
          <w:b/>
          <w:bCs/>
          <w:i/>
          <w:iCs/>
        </w:rPr>
        <w:t>organisations</w:t>
      </w:r>
      <w:r w:rsidR="00DB0A34" w:rsidRPr="00DB0A34">
        <w:rPr>
          <w:b/>
          <w:bCs/>
          <w:i/>
          <w:iCs/>
        </w:rPr>
        <w:t xml:space="preserve"> </w:t>
      </w:r>
    </w:p>
    <w:p w14:paraId="54B7E875" w14:textId="7CD2D6BE" w:rsidR="00862039" w:rsidRDefault="00FC7A8B" w:rsidP="000F66B6">
      <w:pPr>
        <w:spacing w:line="360" w:lineRule="auto"/>
      </w:pPr>
      <w:r>
        <w:t xml:space="preserve">The opening article, by </w:t>
      </w:r>
      <w:r w:rsidR="00862039">
        <w:t>Jennifer Robinson and Phil</w:t>
      </w:r>
      <w:r w:rsidR="000F66B6">
        <w:t xml:space="preserve"> Renshaw</w:t>
      </w:r>
      <w:r w:rsidR="00862039">
        <w:t>,</w:t>
      </w:r>
      <w:r w:rsidR="00BD1959">
        <w:t xml:space="preserve"> provides </w:t>
      </w:r>
      <w:r w:rsidR="00D93CDC">
        <w:t>a highly original approach to researching leadership</w:t>
      </w:r>
      <w:r w:rsidR="00D93CDC" w:rsidRPr="0084603C">
        <w:t>-</w:t>
      </w:r>
      <w:r w:rsidR="00D93CDC" w:rsidRPr="00594A2E">
        <w:rPr>
          <w:i/>
          <w:iCs/>
        </w:rPr>
        <w:t>as-practice</w:t>
      </w:r>
      <w:r w:rsidR="00763EED">
        <w:t xml:space="preserve"> </w:t>
      </w:r>
      <w:r w:rsidR="00DC1A3E">
        <w:t>(</w:t>
      </w:r>
      <w:r w:rsidR="005E0EF5">
        <w:t>Carroll et al., 2008</w:t>
      </w:r>
      <w:r w:rsidR="00DC1A3E">
        <w:t xml:space="preserve">) </w:t>
      </w:r>
      <w:r w:rsidR="00763EED">
        <w:t xml:space="preserve">through an in-depth </w:t>
      </w:r>
      <w:r w:rsidR="003511AA">
        <w:t>case study</w:t>
      </w:r>
      <w:r w:rsidR="008C6F2A">
        <w:t xml:space="preserve"> </w:t>
      </w:r>
      <w:r w:rsidR="00D23C90">
        <w:t>of</w:t>
      </w:r>
      <w:r w:rsidR="003511AA">
        <w:t xml:space="preserve"> </w:t>
      </w:r>
      <w:r w:rsidR="00B40345">
        <w:t xml:space="preserve">teams working </w:t>
      </w:r>
      <w:r w:rsidR="005A236C">
        <w:t xml:space="preserve">within an industrial technology </w:t>
      </w:r>
      <w:r w:rsidR="006A6A8B">
        <w:t xml:space="preserve">company. </w:t>
      </w:r>
      <w:r w:rsidR="00D23C90">
        <w:t>Using</w:t>
      </w:r>
      <w:r w:rsidR="006A6A8B">
        <w:t xml:space="preserve"> a combination of video ethnography, interviews </w:t>
      </w:r>
      <w:r w:rsidR="00EB3300">
        <w:t xml:space="preserve">and </w:t>
      </w:r>
      <w:r w:rsidR="0063161B">
        <w:t>recursive group discussions</w:t>
      </w:r>
      <w:r w:rsidR="00BF4B8D">
        <w:t xml:space="preserve"> the </w:t>
      </w:r>
      <w:r w:rsidR="00441AD3">
        <w:t xml:space="preserve">authors </w:t>
      </w:r>
      <w:r w:rsidR="00E927AC">
        <w:t xml:space="preserve">illustrate </w:t>
      </w:r>
      <w:r w:rsidR="00951531">
        <w:t xml:space="preserve">a spectrum of </w:t>
      </w:r>
      <w:r w:rsidR="00951531" w:rsidRPr="0084603C">
        <w:rPr>
          <w:i/>
          <w:iCs/>
        </w:rPr>
        <w:t>collaborative</w:t>
      </w:r>
      <w:r w:rsidR="00951531" w:rsidRPr="00141462">
        <w:rPr>
          <w:i/>
          <w:iCs/>
        </w:rPr>
        <w:t xml:space="preserve"> agency</w:t>
      </w:r>
      <w:r w:rsidR="00951531">
        <w:t xml:space="preserve"> (Raelin, 2016)</w:t>
      </w:r>
      <w:r w:rsidR="006C4D34">
        <w:t xml:space="preserve"> from </w:t>
      </w:r>
      <w:r w:rsidR="00C12E4D">
        <w:t>‘Ba’</w:t>
      </w:r>
      <w:r w:rsidR="007654E5">
        <w:t xml:space="preserve">, through ‘business as usual’ to ‘collapse’. </w:t>
      </w:r>
      <w:r w:rsidR="00C61B6E">
        <w:t xml:space="preserve">The analogy </w:t>
      </w:r>
      <w:r w:rsidR="00F27E25">
        <w:t xml:space="preserve">of </w:t>
      </w:r>
      <w:r w:rsidR="00C61B6E">
        <w:t xml:space="preserve">weaving is used </w:t>
      </w:r>
      <w:r w:rsidR="006C7A54">
        <w:t>to illustrate</w:t>
      </w:r>
      <w:r w:rsidR="001B0A8C">
        <w:t xml:space="preserve"> the </w:t>
      </w:r>
      <w:r w:rsidR="00581922">
        <w:t>nature of interactions</w:t>
      </w:r>
      <w:r w:rsidR="0068263C">
        <w:t xml:space="preserve"> within</w:t>
      </w:r>
      <w:r w:rsidR="00581922">
        <w:t xml:space="preserve"> specific</w:t>
      </w:r>
      <w:r w:rsidR="0068263C">
        <w:t xml:space="preserve"> </w:t>
      </w:r>
      <w:r w:rsidR="00F55FC0">
        <w:t>group meetings</w:t>
      </w:r>
      <w:r w:rsidR="003F77C0">
        <w:t>, situating leadership a</w:t>
      </w:r>
      <w:r w:rsidR="00E75B1F">
        <w:t>t a</w:t>
      </w:r>
      <w:r w:rsidR="003F77C0">
        <w:t xml:space="preserve"> trans-subjective</w:t>
      </w:r>
      <w:r w:rsidR="00E75B1F">
        <w:t xml:space="preserve"> level</w:t>
      </w:r>
      <w:r w:rsidR="00105960">
        <w:t xml:space="preserve"> located ‘across and around the group</w:t>
      </w:r>
      <w:r w:rsidR="006E6F4A">
        <w:t>’</w:t>
      </w:r>
      <w:r w:rsidR="00105960">
        <w:t>.</w:t>
      </w:r>
    </w:p>
    <w:p w14:paraId="48DB8EEB" w14:textId="377D9720" w:rsidR="00E46ED7" w:rsidRPr="00325345" w:rsidRDefault="00892780" w:rsidP="00666AED">
      <w:pPr>
        <w:spacing w:line="360" w:lineRule="auto"/>
      </w:pPr>
      <w:r w:rsidRPr="00325345">
        <w:t>T</w:t>
      </w:r>
      <w:r w:rsidR="001C73D4" w:rsidRPr="00325345">
        <w:t xml:space="preserve">he next article </w:t>
      </w:r>
      <w:r w:rsidR="00AD126A" w:rsidRPr="00325345">
        <w:t>explores t</w:t>
      </w:r>
      <w:r w:rsidR="00666AED" w:rsidRPr="00325345">
        <w:t xml:space="preserve">he </w:t>
      </w:r>
      <w:r w:rsidR="00B568E4" w:rsidRPr="00325345">
        <w:t>r</w:t>
      </w:r>
      <w:r w:rsidR="00666AED" w:rsidRPr="00325345">
        <w:t xml:space="preserve">ole of the Officers' Mess </w:t>
      </w:r>
      <w:r w:rsidR="00B568E4" w:rsidRPr="00325345">
        <w:t xml:space="preserve">in constructing the </w:t>
      </w:r>
      <w:r w:rsidR="00B568E4" w:rsidRPr="00325345">
        <w:rPr>
          <w:i/>
          <w:iCs/>
        </w:rPr>
        <w:t>social identit</w:t>
      </w:r>
      <w:r w:rsidR="006E79F0" w:rsidRPr="00325345">
        <w:rPr>
          <w:i/>
          <w:iCs/>
        </w:rPr>
        <w:t>ies</w:t>
      </w:r>
      <w:r w:rsidR="00B568E4" w:rsidRPr="00325345">
        <w:t xml:space="preserve"> of military leaders</w:t>
      </w:r>
      <w:r w:rsidR="005C0032" w:rsidRPr="00325345">
        <w:t xml:space="preserve">. </w:t>
      </w:r>
      <w:r w:rsidR="00A14898" w:rsidRPr="00325345">
        <w:t xml:space="preserve">Through a </w:t>
      </w:r>
      <w:r w:rsidR="00A14898" w:rsidRPr="007132BF">
        <w:t>historiographical</w:t>
      </w:r>
      <w:r w:rsidR="00C66D0A" w:rsidRPr="007132BF">
        <w:t xml:space="preserve"> approach</w:t>
      </w:r>
      <w:r w:rsidRPr="007132BF">
        <w:t xml:space="preserve"> Edward Gosling</w:t>
      </w:r>
      <w:r w:rsidR="0056711C" w:rsidRPr="007132BF">
        <w:t xml:space="preserve"> illustrates </w:t>
      </w:r>
      <w:r w:rsidR="00F07265" w:rsidRPr="007132BF">
        <w:t xml:space="preserve">the </w:t>
      </w:r>
      <w:r w:rsidR="00AA09B6" w:rsidRPr="007132BF">
        <w:t>ways in which</w:t>
      </w:r>
      <w:r w:rsidR="00F07265" w:rsidRPr="007132BF">
        <w:t xml:space="preserve"> history, </w:t>
      </w:r>
      <w:r w:rsidR="006254E5" w:rsidRPr="00325345">
        <w:rPr>
          <w:i/>
          <w:iCs/>
        </w:rPr>
        <w:t>socio-</w:t>
      </w:r>
      <w:r w:rsidR="00426EFC" w:rsidRPr="00325345">
        <w:rPr>
          <w:i/>
          <w:iCs/>
        </w:rPr>
        <w:t>materiality</w:t>
      </w:r>
      <w:r w:rsidR="00AA09B6" w:rsidRPr="007132BF">
        <w:t xml:space="preserve">, </w:t>
      </w:r>
      <w:r w:rsidR="00AA09B6" w:rsidRPr="00325345">
        <w:rPr>
          <w:i/>
          <w:iCs/>
        </w:rPr>
        <w:t>community</w:t>
      </w:r>
      <w:r w:rsidR="00AA09B6" w:rsidRPr="007132BF">
        <w:t xml:space="preserve"> and </w:t>
      </w:r>
      <w:r w:rsidR="00FE0E91" w:rsidRPr="00325345">
        <w:rPr>
          <w:i/>
          <w:iCs/>
        </w:rPr>
        <w:t>locality</w:t>
      </w:r>
      <w:r w:rsidR="00FE0E91" w:rsidRPr="007132BF">
        <w:t xml:space="preserve"> converge to make the Officer’s Mess a significant</w:t>
      </w:r>
      <w:r w:rsidR="00925B72" w:rsidRPr="007132BF">
        <w:t xml:space="preserve"> </w:t>
      </w:r>
      <w:r w:rsidR="005C0032" w:rsidRPr="00325345">
        <w:t xml:space="preserve">physical </w:t>
      </w:r>
      <w:r w:rsidR="005C0032" w:rsidRPr="00325345">
        <w:lastRenderedPageBreak/>
        <w:t xml:space="preserve">and </w:t>
      </w:r>
      <w:r w:rsidR="00E46ED7" w:rsidRPr="00325345">
        <w:rPr>
          <w:i/>
          <w:iCs/>
        </w:rPr>
        <w:t>symbolic</w:t>
      </w:r>
      <w:r w:rsidR="00E46ED7" w:rsidRPr="00325345">
        <w:t xml:space="preserve"> place </w:t>
      </w:r>
      <w:r w:rsidR="00925B72" w:rsidRPr="00325345">
        <w:t xml:space="preserve">in which </w:t>
      </w:r>
      <w:r w:rsidR="00834942" w:rsidRPr="00325345">
        <w:t xml:space="preserve">military </w:t>
      </w:r>
      <w:r w:rsidR="00925B72" w:rsidRPr="00325345">
        <w:t>leader</w:t>
      </w:r>
      <w:r w:rsidR="00834942" w:rsidRPr="00325345">
        <w:t>s</w:t>
      </w:r>
      <w:r w:rsidR="00E46ED7" w:rsidRPr="00325345">
        <w:t xml:space="preserve"> </w:t>
      </w:r>
      <w:r w:rsidR="00D25B87" w:rsidRPr="00325345">
        <w:t xml:space="preserve">develop their sense of what it means to lead. </w:t>
      </w:r>
      <w:r w:rsidR="00C723E5" w:rsidRPr="00325345">
        <w:t xml:space="preserve">Whilst traditionally this </w:t>
      </w:r>
      <w:r w:rsidR="00202D59" w:rsidRPr="00325345">
        <w:t xml:space="preserve">may have reinforced notions of leadership framed by masculinity and whiteness, it is argued, </w:t>
      </w:r>
      <w:r w:rsidR="00CC3DA8" w:rsidRPr="00325345">
        <w:t xml:space="preserve">it may be possible to </w:t>
      </w:r>
      <w:r w:rsidR="00145B5A">
        <w:t>r</w:t>
      </w:r>
      <w:r w:rsidR="00A16855">
        <w:t xml:space="preserve">eposition the Officer’s Mess as a place of </w:t>
      </w:r>
      <w:r w:rsidR="000D3B72">
        <w:t>diversity and inclusivity and, in so doing, promote wider cultural change within the military.</w:t>
      </w:r>
    </w:p>
    <w:p w14:paraId="614DE9CA" w14:textId="2150E42B" w:rsidR="00C952FD" w:rsidRDefault="00703AA7" w:rsidP="000F66B6">
      <w:pPr>
        <w:spacing w:line="360" w:lineRule="auto"/>
      </w:pPr>
      <w:r>
        <w:t xml:space="preserve">The </w:t>
      </w:r>
      <w:r w:rsidRPr="00325345">
        <w:t xml:space="preserve">third </w:t>
      </w:r>
      <w:r w:rsidRPr="002344A5">
        <w:t>article</w:t>
      </w:r>
      <w:r>
        <w:t xml:space="preserve"> in this section</w:t>
      </w:r>
      <w:r w:rsidR="00C952FD">
        <w:t xml:space="preserve"> </w:t>
      </w:r>
      <w:r w:rsidR="000C75AE">
        <w:t xml:space="preserve">explores </w:t>
      </w:r>
      <w:r w:rsidR="00CB25D3">
        <w:t xml:space="preserve">the </w:t>
      </w:r>
      <w:r w:rsidR="00A17D7B">
        <w:t xml:space="preserve">role of </w:t>
      </w:r>
      <w:r w:rsidR="00A17D7B" w:rsidRPr="00594A2E">
        <w:rPr>
          <w:i/>
          <w:iCs/>
        </w:rPr>
        <w:t>antagonism</w:t>
      </w:r>
      <w:r w:rsidR="00A17D7B">
        <w:t xml:space="preserve"> and </w:t>
      </w:r>
      <w:r w:rsidR="00A17D7B" w:rsidRPr="00594A2E">
        <w:rPr>
          <w:i/>
          <w:iCs/>
        </w:rPr>
        <w:t>struggle</w:t>
      </w:r>
      <w:r w:rsidR="00A17D7B">
        <w:t xml:space="preserve"> in </w:t>
      </w:r>
      <w:r w:rsidR="005A669A">
        <w:t>crafting and shaping</w:t>
      </w:r>
      <w:r w:rsidR="002D005D">
        <w:t xml:space="preserve"> </w:t>
      </w:r>
      <w:r w:rsidR="00A4750B">
        <w:t>place-based leadership</w:t>
      </w:r>
      <w:r w:rsidR="00A23079">
        <w:t>.</w:t>
      </w:r>
      <w:r w:rsidR="000C75AE">
        <w:t xml:space="preserve"> Through </w:t>
      </w:r>
      <w:r w:rsidR="002D005D">
        <w:t>a</w:t>
      </w:r>
      <w:r w:rsidR="000C75AE">
        <w:t xml:space="preserve"> ‘workers inquiry’ (</w:t>
      </w:r>
      <w:r w:rsidR="00993BA8">
        <w:t>Woodcock, 2014</w:t>
      </w:r>
      <w:r w:rsidR="000C75AE">
        <w:t>)</w:t>
      </w:r>
      <w:r w:rsidR="002D005D">
        <w:t xml:space="preserve"> approach</w:t>
      </w:r>
      <w:r w:rsidR="000C75AE">
        <w:t xml:space="preserve"> </w:t>
      </w:r>
      <w:r w:rsidR="00810488">
        <w:t xml:space="preserve">Owen Smolovic ́ Jones, </w:t>
      </w:r>
      <w:r w:rsidR="00002698">
        <w:t xml:space="preserve">George </w:t>
      </w:r>
      <w:r w:rsidR="00810488">
        <w:t xml:space="preserve">Briley and </w:t>
      </w:r>
      <w:r w:rsidR="00002698">
        <w:t xml:space="preserve">Jamie </w:t>
      </w:r>
      <w:r w:rsidR="00810488">
        <w:t>Woodcock</w:t>
      </w:r>
      <w:r w:rsidR="007C0844">
        <w:t xml:space="preserve"> highlight the importance of engaging with the </w:t>
      </w:r>
      <w:r w:rsidR="00301CD9" w:rsidRPr="00594A2E">
        <w:rPr>
          <w:i/>
          <w:iCs/>
        </w:rPr>
        <w:t>lived experience</w:t>
      </w:r>
      <w:r w:rsidR="007C0844">
        <w:t xml:space="preserve"> of workers</w:t>
      </w:r>
      <w:r w:rsidR="00ED1C8A">
        <w:t xml:space="preserve"> in order to </w:t>
      </w:r>
      <w:r w:rsidR="00484F04">
        <w:t xml:space="preserve">expose </w:t>
      </w:r>
      <w:r w:rsidR="00C14FA9">
        <w:t xml:space="preserve">the limitations of </w:t>
      </w:r>
      <w:r w:rsidR="00C14FA9" w:rsidRPr="00C14FA9">
        <w:t>official account</w:t>
      </w:r>
      <w:r w:rsidR="00C14FA9">
        <w:t>s</w:t>
      </w:r>
      <w:r w:rsidR="00C14FA9" w:rsidRPr="00C14FA9">
        <w:t xml:space="preserve"> of leadership</w:t>
      </w:r>
      <w:r w:rsidR="001B7185">
        <w:t xml:space="preserve"> and to </w:t>
      </w:r>
      <w:r w:rsidR="00D72F2D">
        <w:t xml:space="preserve">provide mechanisms for subverting and replacing </w:t>
      </w:r>
      <w:r w:rsidR="00070765">
        <w:t xml:space="preserve">dominant narratives and </w:t>
      </w:r>
      <w:r w:rsidR="0022518C">
        <w:t>understandings of</w:t>
      </w:r>
      <w:r w:rsidR="00C70263">
        <w:t xml:space="preserve"> leadership</w:t>
      </w:r>
      <w:r w:rsidR="005C4801">
        <w:t xml:space="preserve"> within</w:t>
      </w:r>
      <w:r w:rsidR="0022518C">
        <w:t xml:space="preserve"> the physical and geographical </w:t>
      </w:r>
      <w:r w:rsidR="0022518C" w:rsidRPr="00096926">
        <w:t>spaces</w:t>
      </w:r>
      <w:r w:rsidR="005F3848">
        <w:t xml:space="preserve"> in which we live and work</w:t>
      </w:r>
      <w:r w:rsidR="00CA1DDC">
        <w:t xml:space="preserve">. </w:t>
      </w:r>
    </w:p>
    <w:p w14:paraId="3D56D885" w14:textId="6607B208" w:rsidR="00120925" w:rsidRPr="00770585" w:rsidRDefault="00120925" w:rsidP="00120925">
      <w:pPr>
        <w:spacing w:line="360" w:lineRule="auto"/>
        <w:rPr>
          <w:b/>
          <w:bCs/>
          <w:i/>
          <w:iCs/>
        </w:rPr>
      </w:pPr>
      <w:r>
        <w:rPr>
          <w:b/>
          <w:bCs/>
          <w:i/>
          <w:iCs/>
        </w:rPr>
        <w:t xml:space="preserve">Placing leadership within </w:t>
      </w:r>
      <w:r w:rsidR="00237A02">
        <w:rPr>
          <w:b/>
          <w:bCs/>
          <w:i/>
          <w:iCs/>
        </w:rPr>
        <w:t>cities and communities</w:t>
      </w:r>
    </w:p>
    <w:p w14:paraId="48D93276" w14:textId="66349686" w:rsidR="00E54C44" w:rsidRDefault="00E54C44" w:rsidP="00FA5B42">
      <w:pPr>
        <w:spacing w:line="360" w:lineRule="auto"/>
      </w:pPr>
      <w:r>
        <w:t xml:space="preserve">The article by Robin </w:t>
      </w:r>
      <w:r w:rsidR="00FA5B42">
        <w:t xml:space="preserve">Hambleton, </w:t>
      </w:r>
      <w:r>
        <w:t xml:space="preserve">David </w:t>
      </w:r>
      <w:r w:rsidR="00FA5B42">
        <w:t xml:space="preserve">Sweeting and </w:t>
      </w:r>
      <w:r>
        <w:t xml:space="preserve">Thom </w:t>
      </w:r>
      <w:r w:rsidR="00FA5B42">
        <w:t>Oliver</w:t>
      </w:r>
      <w:r w:rsidR="00D8793E">
        <w:t xml:space="preserve"> shifts the focus </w:t>
      </w:r>
      <w:r w:rsidR="005D2CCC">
        <w:t xml:space="preserve">to </w:t>
      </w:r>
      <w:r w:rsidR="001D3DCC">
        <w:t xml:space="preserve">leadership at </w:t>
      </w:r>
      <w:r w:rsidR="005D2CCC">
        <w:t xml:space="preserve">a city level. Drawing on a longitudinal, mixed methods study of the impact of </w:t>
      </w:r>
      <w:r w:rsidR="00446890">
        <w:t xml:space="preserve">mayoral governance </w:t>
      </w:r>
      <w:r w:rsidR="009F4D9E">
        <w:t>in</w:t>
      </w:r>
      <w:r w:rsidR="00446890">
        <w:t xml:space="preserve"> Bristol they </w:t>
      </w:r>
      <w:r w:rsidR="00C17489">
        <w:t xml:space="preserve">highlight the importance of </w:t>
      </w:r>
      <w:r w:rsidR="001D3DCC">
        <w:t xml:space="preserve">‘place’ </w:t>
      </w:r>
      <w:r w:rsidR="00367F21">
        <w:t xml:space="preserve">for expressing identity, strengthening democracy and enhancing </w:t>
      </w:r>
      <w:r w:rsidR="00103A4B">
        <w:t xml:space="preserve">the effectiveness of </w:t>
      </w:r>
      <w:r w:rsidR="009709F4">
        <w:t xml:space="preserve">city </w:t>
      </w:r>
      <w:r w:rsidR="00103A4B">
        <w:t xml:space="preserve">governance. Building on Hambleton’s (2015) </w:t>
      </w:r>
      <w:r w:rsidR="00BD6733">
        <w:t xml:space="preserve">Civic Leadership </w:t>
      </w:r>
      <w:r w:rsidR="00C37B55">
        <w:t>Framework,</w:t>
      </w:r>
      <w:r w:rsidR="00A46D0A">
        <w:t xml:space="preserve"> attention is given to the collaborative, boundary spanning nature of leadership</w:t>
      </w:r>
      <w:r w:rsidR="00DA1537">
        <w:t xml:space="preserve"> and the interfaces between political, public sector and non-state leaders</w:t>
      </w:r>
      <w:r w:rsidR="009113D2">
        <w:t xml:space="preserve">. This work demonstrates the </w:t>
      </w:r>
      <w:r w:rsidR="00E325B3">
        <w:t xml:space="preserve">importance of </w:t>
      </w:r>
      <w:r w:rsidR="00E325B3" w:rsidRPr="00594A2E">
        <w:rPr>
          <w:i/>
          <w:iCs/>
        </w:rPr>
        <w:t>power</w:t>
      </w:r>
      <w:r w:rsidR="00E325B3">
        <w:t xml:space="preserve">, </w:t>
      </w:r>
      <w:r w:rsidR="00E325B3" w:rsidRPr="00594A2E">
        <w:rPr>
          <w:i/>
          <w:iCs/>
        </w:rPr>
        <w:t>politics</w:t>
      </w:r>
      <w:r w:rsidR="00E325B3">
        <w:t xml:space="preserve"> </w:t>
      </w:r>
      <w:r w:rsidR="00792812">
        <w:t xml:space="preserve">and </w:t>
      </w:r>
      <w:r w:rsidR="00792812" w:rsidRPr="00594A2E">
        <w:rPr>
          <w:i/>
          <w:iCs/>
        </w:rPr>
        <w:t>people</w:t>
      </w:r>
      <w:r w:rsidR="00792812">
        <w:t xml:space="preserve"> </w:t>
      </w:r>
      <w:r w:rsidR="00C543B9">
        <w:t xml:space="preserve">in determining the nature and outcomes of leadership </w:t>
      </w:r>
      <w:r w:rsidR="00990CAD">
        <w:t>within cities.</w:t>
      </w:r>
    </w:p>
    <w:p w14:paraId="7CFAE430" w14:textId="2E05A2F0" w:rsidR="00A96EC9" w:rsidRDefault="00407A8B" w:rsidP="00FA5B42">
      <w:pPr>
        <w:spacing w:line="360" w:lineRule="auto"/>
      </w:pPr>
      <w:r>
        <w:t xml:space="preserve">James </w:t>
      </w:r>
      <w:r w:rsidR="00FA5B42">
        <w:t>Rees</w:t>
      </w:r>
      <w:r>
        <w:t xml:space="preserve">’ </w:t>
      </w:r>
      <w:r w:rsidRPr="00594A2E">
        <w:rPr>
          <w:highlight w:val="yellow"/>
        </w:rPr>
        <w:t>[and co-authors?]</w:t>
      </w:r>
      <w:r w:rsidR="00007DE4">
        <w:t xml:space="preserve"> study </w:t>
      </w:r>
      <w:r w:rsidR="00034140">
        <w:t>complements the previous paper by exploring</w:t>
      </w:r>
      <w:r w:rsidR="006D7CA3">
        <w:t xml:space="preserve"> </w:t>
      </w:r>
      <w:r w:rsidR="00F11F86">
        <w:t xml:space="preserve">the </w:t>
      </w:r>
      <w:r w:rsidR="00AD5254">
        <w:t>contribution</w:t>
      </w:r>
      <w:r w:rsidR="00F11F86">
        <w:t xml:space="preserve"> of</w:t>
      </w:r>
      <w:r w:rsidR="00007DE4">
        <w:t xml:space="preserve"> </w:t>
      </w:r>
      <w:r w:rsidR="00AD5254">
        <w:t xml:space="preserve">the </w:t>
      </w:r>
      <w:r w:rsidR="00007DE4">
        <w:t xml:space="preserve">voluntary sector </w:t>
      </w:r>
      <w:r w:rsidR="00AD5254">
        <w:t xml:space="preserve">to leadership </w:t>
      </w:r>
      <w:r w:rsidR="003B113D">
        <w:t>within</w:t>
      </w:r>
      <w:r w:rsidR="00AD5254">
        <w:t xml:space="preserve"> a local authority </w:t>
      </w:r>
      <w:r w:rsidR="00CA459F">
        <w:t>in another part of the UK</w:t>
      </w:r>
      <w:r w:rsidR="00034140">
        <w:t>.</w:t>
      </w:r>
      <w:r w:rsidR="00CE419D">
        <w:t xml:space="preserve"> Rather than focussing </w:t>
      </w:r>
      <w:r w:rsidR="00E17A9E">
        <w:t>on elected and formal leaders</w:t>
      </w:r>
      <w:r w:rsidR="00E55C01">
        <w:t xml:space="preserve">, attention is given to </w:t>
      </w:r>
      <w:r w:rsidR="00F4309E">
        <w:t xml:space="preserve">the </w:t>
      </w:r>
      <w:r w:rsidR="005C65B4">
        <w:t xml:space="preserve">role of voluntary </w:t>
      </w:r>
      <w:r w:rsidR="00586A2D">
        <w:t>sector</w:t>
      </w:r>
      <w:r w:rsidR="005C65B4">
        <w:t xml:space="preserve"> leaders</w:t>
      </w:r>
      <w:r w:rsidR="00586A2D">
        <w:t xml:space="preserve"> in building and sustaining effective </w:t>
      </w:r>
      <w:r w:rsidR="00586A2D" w:rsidRPr="00594A2E">
        <w:rPr>
          <w:i/>
          <w:iCs/>
        </w:rPr>
        <w:t>communities</w:t>
      </w:r>
      <w:r w:rsidR="00586A2D">
        <w:t xml:space="preserve"> of place.</w:t>
      </w:r>
      <w:r w:rsidR="00E309D2">
        <w:t xml:space="preserve"> Through their </w:t>
      </w:r>
      <w:r w:rsidR="00DC7018">
        <w:t>access to</w:t>
      </w:r>
      <w:r w:rsidR="00BE18A3" w:rsidRPr="00BE18A3">
        <w:t xml:space="preserve"> local </w:t>
      </w:r>
      <w:r w:rsidR="00E309D2">
        <w:t xml:space="preserve">knowledge, </w:t>
      </w:r>
      <w:r w:rsidR="00071C6D">
        <w:t xml:space="preserve">a </w:t>
      </w:r>
      <w:r w:rsidR="00AF50C3">
        <w:t>dense web of</w:t>
      </w:r>
      <w:r w:rsidR="000E10C8">
        <w:t xml:space="preserve"> </w:t>
      </w:r>
      <w:r w:rsidR="00B47251" w:rsidRPr="00B47251">
        <w:t xml:space="preserve">relationships, and the intrinsic </w:t>
      </w:r>
      <w:r w:rsidR="00A96EC9">
        <w:t>value that they</w:t>
      </w:r>
      <w:r w:rsidR="00215EE6">
        <w:t xml:space="preserve"> bring to local governance networks</w:t>
      </w:r>
      <w:r w:rsidR="00C2560A">
        <w:t xml:space="preserve">, it is argued that </w:t>
      </w:r>
      <w:r w:rsidR="00F776A1">
        <w:t xml:space="preserve">the voluntary sector is an essential, yet often overlooked, part of </w:t>
      </w:r>
      <w:r w:rsidR="00954F23" w:rsidRPr="00594A2E">
        <w:rPr>
          <w:i/>
          <w:iCs/>
        </w:rPr>
        <w:t xml:space="preserve">collective </w:t>
      </w:r>
      <w:r w:rsidR="00F776A1" w:rsidRPr="00594A2E">
        <w:rPr>
          <w:i/>
          <w:iCs/>
        </w:rPr>
        <w:t>leadership</w:t>
      </w:r>
      <w:r w:rsidR="00F776A1">
        <w:t xml:space="preserve"> </w:t>
      </w:r>
      <w:r w:rsidR="00CB7A6B">
        <w:t xml:space="preserve">that carries </w:t>
      </w:r>
      <w:r w:rsidR="00CB7A6B" w:rsidRPr="00594A2E">
        <w:rPr>
          <w:i/>
          <w:iCs/>
        </w:rPr>
        <w:t>legitimacy</w:t>
      </w:r>
      <w:r w:rsidR="00CB7A6B">
        <w:t xml:space="preserve"> </w:t>
      </w:r>
      <w:r w:rsidR="00B40765">
        <w:t xml:space="preserve">within </w:t>
      </w:r>
      <w:r w:rsidR="00DD78A4">
        <w:t>specific</w:t>
      </w:r>
      <w:r w:rsidR="00B40765">
        <w:t xml:space="preserve"> </w:t>
      </w:r>
      <w:r w:rsidR="00B40765" w:rsidRPr="00594A2E">
        <w:rPr>
          <w:i/>
          <w:iCs/>
        </w:rPr>
        <w:t>locales</w:t>
      </w:r>
      <w:r w:rsidR="00F20921" w:rsidRPr="00594A2E">
        <w:rPr>
          <w:i/>
          <w:iCs/>
        </w:rPr>
        <w:t xml:space="preserve"> and localities</w:t>
      </w:r>
      <w:r w:rsidR="00F776A1">
        <w:t>.</w:t>
      </w:r>
    </w:p>
    <w:p w14:paraId="6B4E5F89" w14:textId="3B0713D2" w:rsidR="00237A02" w:rsidRPr="00770585" w:rsidRDefault="00237A02" w:rsidP="00237A02">
      <w:pPr>
        <w:spacing w:line="360" w:lineRule="auto"/>
        <w:rPr>
          <w:b/>
          <w:bCs/>
          <w:i/>
          <w:iCs/>
        </w:rPr>
      </w:pPr>
      <w:r>
        <w:rPr>
          <w:b/>
          <w:bCs/>
          <w:i/>
          <w:iCs/>
        </w:rPr>
        <w:t>Placing leadership within</w:t>
      </w:r>
      <w:r w:rsidR="00DB0A34">
        <w:rPr>
          <w:b/>
          <w:bCs/>
          <w:i/>
          <w:iCs/>
        </w:rPr>
        <w:t xml:space="preserve"> countries and</w:t>
      </w:r>
      <w:r>
        <w:rPr>
          <w:b/>
          <w:bCs/>
          <w:i/>
          <w:iCs/>
        </w:rPr>
        <w:t xml:space="preserve"> societies</w:t>
      </w:r>
    </w:p>
    <w:p w14:paraId="507693FA" w14:textId="35916D99" w:rsidR="008E00D3" w:rsidRDefault="001F5B68" w:rsidP="00E41DB3">
      <w:pPr>
        <w:spacing w:line="360" w:lineRule="auto"/>
      </w:pPr>
      <w:r>
        <w:t xml:space="preserve">The </w:t>
      </w:r>
      <w:r w:rsidR="00904F30">
        <w:t>broadening of focus from cities and communities to countries and societies</w:t>
      </w:r>
      <w:r w:rsidR="00FA0619">
        <w:t xml:space="preserve"> as the ‘place’ in which leadership is </w:t>
      </w:r>
      <w:r w:rsidR="005C19C4">
        <w:t xml:space="preserve">enacted and </w:t>
      </w:r>
      <w:r w:rsidR="00111BE8">
        <w:t xml:space="preserve">experienced is </w:t>
      </w:r>
      <w:r w:rsidR="0013530D">
        <w:t>marked by the fifth article in the Special Issue</w:t>
      </w:r>
      <w:r w:rsidR="008342D6">
        <w:t xml:space="preserve">, in which </w:t>
      </w:r>
      <w:r w:rsidR="004A70D7" w:rsidRPr="004A70D7">
        <w:t>Leo McCann and Simon Mollan</w:t>
      </w:r>
      <w:r w:rsidR="000C01C3">
        <w:t xml:space="preserve"> </w:t>
      </w:r>
      <w:r w:rsidR="0013146F">
        <w:t>present a historical analysis of</w:t>
      </w:r>
      <w:r w:rsidR="000C01C3">
        <w:t xml:space="preserve"> the impact of </w:t>
      </w:r>
      <w:r w:rsidR="00383BC6">
        <w:t xml:space="preserve">the </w:t>
      </w:r>
      <w:r w:rsidR="00383BC6" w:rsidRPr="00383BC6">
        <w:t xml:space="preserve">‘Hickory Hill Seminars’ </w:t>
      </w:r>
      <w:r w:rsidR="00383BC6">
        <w:t>from</w:t>
      </w:r>
      <w:r w:rsidR="00383BC6" w:rsidRPr="00383BC6">
        <w:t xml:space="preserve"> 1961-4</w:t>
      </w:r>
      <w:r w:rsidR="00B46649">
        <w:t xml:space="preserve"> on </w:t>
      </w:r>
      <w:r w:rsidR="00273E14">
        <w:t>the conceptualisation, practice and development of presidential leadership within the USA.</w:t>
      </w:r>
      <w:r w:rsidR="0098732E">
        <w:t xml:space="preserve"> The linking of </w:t>
      </w:r>
      <w:r w:rsidR="00CD7EAF">
        <w:t>g</w:t>
      </w:r>
      <w:r w:rsidR="00CD7EAF" w:rsidRPr="00CD7EAF">
        <w:t xml:space="preserve">eographic, </w:t>
      </w:r>
      <w:r w:rsidR="00CD7EAF" w:rsidRPr="00594A2E">
        <w:rPr>
          <w:i/>
          <w:iCs/>
        </w:rPr>
        <w:t>symbolic</w:t>
      </w:r>
      <w:r w:rsidR="00CD7EAF" w:rsidRPr="00CD7EAF">
        <w:t xml:space="preserve"> and mythic</w:t>
      </w:r>
      <w:r w:rsidR="00453C86">
        <w:t xml:space="preserve"> aspects of place</w:t>
      </w:r>
      <w:r w:rsidR="008B5C0F">
        <w:t xml:space="preserve"> highlights </w:t>
      </w:r>
      <w:r w:rsidR="008B5C0F">
        <w:lastRenderedPageBreak/>
        <w:t xml:space="preserve">the way(s) in which </w:t>
      </w:r>
      <w:r w:rsidR="009D5DA1">
        <w:t xml:space="preserve">the </w:t>
      </w:r>
      <w:r w:rsidR="009D5DA1" w:rsidRPr="00594A2E">
        <w:rPr>
          <w:i/>
          <w:iCs/>
        </w:rPr>
        <w:t>legacy</w:t>
      </w:r>
      <w:r w:rsidR="009D5DA1">
        <w:t xml:space="preserve"> of leaders, such as </w:t>
      </w:r>
      <w:r w:rsidR="00CE3975" w:rsidRPr="00CE3975">
        <w:t>John F. Kennedy</w:t>
      </w:r>
      <w:r w:rsidR="00CE3975">
        <w:t xml:space="preserve">, is </w:t>
      </w:r>
      <w:r w:rsidR="00CE3975" w:rsidRPr="00594A2E">
        <w:rPr>
          <w:i/>
          <w:iCs/>
        </w:rPr>
        <w:t>socially constructed</w:t>
      </w:r>
      <w:r w:rsidR="00CE3975">
        <w:t xml:space="preserve"> </w:t>
      </w:r>
      <w:r w:rsidR="00DB1781">
        <w:t xml:space="preserve">and can have a lasting impact on </w:t>
      </w:r>
      <w:r w:rsidR="00885D2F">
        <w:t>the</w:t>
      </w:r>
      <w:r w:rsidR="001A11B9">
        <w:t xml:space="preserve"> perceived</w:t>
      </w:r>
      <w:r w:rsidR="00885D2F">
        <w:t xml:space="preserve"> nature and </w:t>
      </w:r>
      <w:r w:rsidR="00885D2F" w:rsidRPr="00594A2E">
        <w:rPr>
          <w:i/>
          <w:iCs/>
        </w:rPr>
        <w:t>purpose</w:t>
      </w:r>
      <w:r w:rsidR="00885D2F">
        <w:t xml:space="preserve"> of </w:t>
      </w:r>
      <w:r w:rsidR="001A11B9">
        <w:t>leadership.</w:t>
      </w:r>
    </w:p>
    <w:p w14:paraId="00CF7A40" w14:textId="4D0839FC" w:rsidR="00E41DB3" w:rsidRDefault="00D86C35" w:rsidP="00E41DB3">
      <w:pPr>
        <w:spacing w:line="360" w:lineRule="auto"/>
      </w:pPr>
      <w:r>
        <w:t xml:space="preserve">The paper by Dara Kelly and </w:t>
      </w:r>
      <w:r w:rsidR="0046243B">
        <w:t>Amber Nicholson</w:t>
      </w:r>
      <w:r w:rsidR="0010633E">
        <w:t xml:space="preserve"> takes us </w:t>
      </w:r>
      <w:r w:rsidR="00FB7B1E">
        <w:t xml:space="preserve">across </w:t>
      </w:r>
      <w:r w:rsidR="0010633E">
        <w:t xml:space="preserve">the </w:t>
      </w:r>
      <w:r w:rsidR="00FB7B1E">
        <w:t>Pacific</w:t>
      </w:r>
      <w:r w:rsidR="0010633E">
        <w:t xml:space="preserve"> to consider </w:t>
      </w:r>
      <w:r w:rsidR="000F5ECB">
        <w:t xml:space="preserve">the role of </w:t>
      </w:r>
      <w:r w:rsidR="000F5ECB" w:rsidRPr="00594A2E">
        <w:rPr>
          <w:i/>
          <w:iCs/>
        </w:rPr>
        <w:t>ancestral wisdom</w:t>
      </w:r>
      <w:r w:rsidR="000F5ECB">
        <w:t xml:space="preserve"> in </w:t>
      </w:r>
      <w:r w:rsidR="0065707E">
        <w:t>shaping p</w:t>
      </w:r>
      <w:r w:rsidR="00E41DB3">
        <w:t>lace-based intergenerational leadership</w:t>
      </w:r>
      <w:r w:rsidR="0065707E">
        <w:t xml:space="preserve"> amongst M</w:t>
      </w:r>
      <w:r w:rsidR="00B37137">
        <w:rPr>
          <w:rFonts w:ascii="Calibri" w:hAnsi="Calibri" w:cs="Calibri"/>
        </w:rPr>
        <w:t>ã</w:t>
      </w:r>
      <w:r w:rsidR="0065707E">
        <w:t xml:space="preserve">ori communities in New Zealand. </w:t>
      </w:r>
      <w:r w:rsidR="00844474">
        <w:t>Through a</w:t>
      </w:r>
      <w:r w:rsidR="001B3972">
        <w:t xml:space="preserve"> methodology that draws on </w:t>
      </w:r>
      <w:r w:rsidR="00FB3C89">
        <w:t xml:space="preserve">indigenous </w:t>
      </w:r>
      <w:r w:rsidR="001B3972">
        <w:t>oral histories and ethnography</w:t>
      </w:r>
      <w:r w:rsidR="001F4E62">
        <w:t xml:space="preserve"> with the </w:t>
      </w:r>
      <w:r w:rsidR="002F743E">
        <w:t>descendants</w:t>
      </w:r>
      <w:r w:rsidR="001F4E62">
        <w:t xml:space="preserve"> of </w:t>
      </w:r>
      <w:r w:rsidR="002F743E" w:rsidRPr="002F743E">
        <w:t>Hine-</w:t>
      </w:r>
      <w:r w:rsidR="009E72CA">
        <w:rPr>
          <w:rFonts w:ascii="Calibri" w:hAnsi="Calibri" w:cs="Calibri"/>
        </w:rPr>
        <w:t>ã</w:t>
      </w:r>
      <w:r w:rsidR="002F743E" w:rsidRPr="002F743E">
        <w:t>-maru</w:t>
      </w:r>
      <w:r w:rsidR="0003297E">
        <w:t xml:space="preserve">, the authors illustrate the </w:t>
      </w:r>
      <w:r w:rsidR="001F4E62">
        <w:t xml:space="preserve">ways </w:t>
      </w:r>
      <w:r w:rsidR="00FB3C89">
        <w:t>in which</w:t>
      </w:r>
      <w:r w:rsidR="00C2462F">
        <w:t xml:space="preserve"> </w:t>
      </w:r>
      <w:r w:rsidR="00FF2A30">
        <w:t xml:space="preserve">structures of </w:t>
      </w:r>
      <w:r w:rsidR="00FF2A30" w:rsidRPr="00594A2E">
        <w:rPr>
          <w:i/>
          <w:iCs/>
        </w:rPr>
        <w:t>accountability</w:t>
      </w:r>
      <w:r w:rsidR="00FF2A30">
        <w:t xml:space="preserve"> </w:t>
      </w:r>
      <w:r w:rsidR="00C2462F">
        <w:t>are passed across generations</w:t>
      </w:r>
      <w:r w:rsidR="00B83EE9">
        <w:t>. This paper</w:t>
      </w:r>
      <w:r w:rsidR="008E48A4">
        <w:t xml:space="preserve"> skilfully demonstrates the importance of </w:t>
      </w:r>
      <w:r w:rsidR="008E48A4" w:rsidRPr="00594A2E">
        <w:rPr>
          <w:i/>
          <w:iCs/>
        </w:rPr>
        <w:t>language</w:t>
      </w:r>
      <w:r w:rsidR="007B0B12">
        <w:t xml:space="preserve"> and</w:t>
      </w:r>
      <w:r w:rsidR="000951D0">
        <w:t xml:space="preserve"> story</w:t>
      </w:r>
      <w:r w:rsidR="007B0B12">
        <w:t xml:space="preserve"> </w:t>
      </w:r>
      <w:r w:rsidR="00B43B0B">
        <w:t xml:space="preserve">in developing </w:t>
      </w:r>
      <w:r w:rsidR="004835FF">
        <w:t>a</w:t>
      </w:r>
      <w:r w:rsidR="002836CD">
        <w:t xml:space="preserve">n </w:t>
      </w:r>
      <w:r w:rsidR="002836CD" w:rsidRPr="00594A2E">
        <w:rPr>
          <w:i/>
          <w:iCs/>
        </w:rPr>
        <w:t>emotional</w:t>
      </w:r>
      <w:r w:rsidR="002836CD">
        <w:t xml:space="preserve"> </w:t>
      </w:r>
      <w:r w:rsidR="002836CD" w:rsidRPr="00594A2E">
        <w:rPr>
          <w:i/>
          <w:iCs/>
        </w:rPr>
        <w:t>attachment</w:t>
      </w:r>
      <w:r w:rsidR="004835FF">
        <w:t xml:space="preserve"> </w:t>
      </w:r>
      <w:r w:rsidR="00266202">
        <w:t>to</w:t>
      </w:r>
      <w:r w:rsidR="004835FF">
        <w:t xml:space="preserve"> place </w:t>
      </w:r>
      <w:r w:rsidR="006E3318">
        <w:t xml:space="preserve">that </w:t>
      </w:r>
      <w:r w:rsidR="00266202">
        <w:t xml:space="preserve">provides a </w:t>
      </w:r>
      <w:r w:rsidR="0052119C">
        <w:t xml:space="preserve">foundation for </w:t>
      </w:r>
      <w:r w:rsidR="002A7FC6" w:rsidRPr="00594A2E">
        <w:rPr>
          <w:i/>
          <w:iCs/>
        </w:rPr>
        <w:t>ethical</w:t>
      </w:r>
      <w:r w:rsidR="002A7FC6">
        <w:t xml:space="preserve"> </w:t>
      </w:r>
      <w:r w:rsidR="000951D0">
        <w:t>leadership</w:t>
      </w:r>
      <w:r w:rsidR="00080627">
        <w:t>.</w:t>
      </w:r>
    </w:p>
    <w:p w14:paraId="16849E1E" w14:textId="6300678F" w:rsidR="00323D4C" w:rsidRDefault="005357A9" w:rsidP="00040BA1">
      <w:pPr>
        <w:spacing w:line="360" w:lineRule="auto"/>
      </w:pPr>
      <w:r>
        <w:t xml:space="preserve">The </w:t>
      </w:r>
      <w:r w:rsidR="008856BA">
        <w:t>third</w:t>
      </w:r>
      <w:r>
        <w:t xml:space="preserve"> paper in this group</w:t>
      </w:r>
      <w:r w:rsidR="004A04A5">
        <w:t>, written by Parisa Gilani</w:t>
      </w:r>
      <w:r w:rsidR="00040BA1">
        <w:t>, Caroline Rook, Yasamin Razeghi and Melissa Carr</w:t>
      </w:r>
      <w:r w:rsidR="00040BA1" w:rsidRPr="00325345">
        <w:t>,</w:t>
      </w:r>
      <w:r w:rsidR="004A04A5">
        <w:t xml:space="preserve"> </w:t>
      </w:r>
      <w:r w:rsidR="00593710">
        <w:t xml:space="preserve">explores the experiences of female leaders working </w:t>
      </w:r>
      <w:r w:rsidR="009B1BD2">
        <w:t xml:space="preserve">at an oil and gas refinery in </w:t>
      </w:r>
      <w:r w:rsidR="00195B12">
        <w:t>Iran</w:t>
      </w:r>
      <w:r w:rsidR="00CA41FC">
        <w:t xml:space="preserve">. </w:t>
      </w:r>
      <w:r w:rsidR="004B60C7">
        <w:t>The intersection</w:t>
      </w:r>
      <w:r w:rsidR="00195B12">
        <w:t>s</w:t>
      </w:r>
      <w:r w:rsidR="004B60C7">
        <w:t xml:space="preserve"> between gender, </w:t>
      </w:r>
      <w:r w:rsidR="00932795">
        <w:t xml:space="preserve">religion, profession and national </w:t>
      </w:r>
      <w:r w:rsidR="00932795" w:rsidRPr="00594A2E">
        <w:rPr>
          <w:i/>
          <w:iCs/>
        </w:rPr>
        <w:t>culture</w:t>
      </w:r>
      <w:r w:rsidR="00932795">
        <w:t xml:space="preserve"> </w:t>
      </w:r>
      <w:r w:rsidR="00195B12">
        <w:t>are investigated to reveal</w:t>
      </w:r>
      <w:r w:rsidR="008F5BC6">
        <w:t xml:space="preserve"> the significance of social, organisational and physical aspects of place</w:t>
      </w:r>
      <w:r w:rsidR="00934B61">
        <w:t xml:space="preserve"> on </w:t>
      </w:r>
      <w:r w:rsidR="00544540">
        <w:t xml:space="preserve">expectations and </w:t>
      </w:r>
      <w:r w:rsidR="00934B61">
        <w:t xml:space="preserve">experiences </w:t>
      </w:r>
      <w:r w:rsidR="0090147B">
        <w:t>for/</w:t>
      </w:r>
      <w:r w:rsidR="00934B61">
        <w:t>of leadership.</w:t>
      </w:r>
      <w:r w:rsidR="008A33B1">
        <w:t xml:space="preserve"> </w:t>
      </w:r>
      <w:r w:rsidR="00323D4C">
        <w:t xml:space="preserve">The physical and social </w:t>
      </w:r>
      <w:r w:rsidR="00323D4C" w:rsidRPr="00594A2E">
        <w:rPr>
          <w:i/>
          <w:iCs/>
        </w:rPr>
        <w:t>environment</w:t>
      </w:r>
      <w:r w:rsidR="00323D4C">
        <w:t xml:space="preserve"> is brought vividly to light </w:t>
      </w:r>
      <w:r w:rsidR="00C3251D">
        <w:t>through accounts of what it means to work</w:t>
      </w:r>
      <w:r w:rsidR="00CA32BF">
        <w:t xml:space="preserve"> in temperatures of over 45 degrees whilst still being expected to follow a strict Islamic dress code.</w:t>
      </w:r>
    </w:p>
    <w:p w14:paraId="2D79C740" w14:textId="32D7FB91" w:rsidR="00237A02" w:rsidRPr="00770585" w:rsidRDefault="00237A02" w:rsidP="00237A02">
      <w:pPr>
        <w:spacing w:line="360" w:lineRule="auto"/>
        <w:rPr>
          <w:b/>
          <w:bCs/>
          <w:i/>
          <w:iCs/>
        </w:rPr>
      </w:pPr>
      <w:r>
        <w:rPr>
          <w:b/>
          <w:bCs/>
          <w:i/>
          <w:iCs/>
        </w:rPr>
        <w:t xml:space="preserve">Placing leadership within virtual </w:t>
      </w:r>
      <w:r w:rsidR="00DB0A34">
        <w:rPr>
          <w:b/>
          <w:bCs/>
          <w:i/>
          <w:iCs/>
        </w:rPr>
        <w:t xml:space="preserve">and imagined </w:t>
      </w:r>
      <w:r>
        <w:rPr>
          <w:b/>
          <w:bCs/>
          <w:i/>
          <w:iCs/>
        </w:rPr>
        <w:t>environments</w:t>
      </w:r>
    </w:p>
    <w:p w14:paraId="7D2FEA6E" w14:textId="7ADB8B81" w:rsidR="00B27AC5" w:rsidRDefault="008856BA" w:rsidP="00A46E23">
      <w:pPr>
        <w:spacing w:line="360" w:lineRule="auto"/>
      </w:pPr>
      <w:r>
        <w:t>The final paper</w:t>
      </w:r>
      <w:r w:rsidR="00F1729B">
        <w:t xml:space="preserve">, by </w:t>
      </w:r>
      <w:r w:rsidR="00F1729B" w:rsidRPr="00130177">
        <w:t>Gordon Schmidt and Stephanie Van Dellen</w:t>
      </w:r>
      <w:r w:rsidR="00F1729B">
        <w:t xml:space="preserve">, </w:t>
      </w:r>
      <w:r w:rsidR="00B01379">
        <w:t>shift</w:t>
      </w:r>
      <w:r w:rsidR="00894524">
        <w:t>s</w:t>
      </w:r>
      <w:r w:rsidR="00B01379">
        <w:t xml:space="preserve"> attention </w:t>
      </w:r>
      <w:r w:rsidR="00B27AC5">
        <w:t>from physical to virtual and imagined places.</w:t>
      </w:r>
      <w:r w:rsidR="00F1729B">
        <w:t xml:space="preserve"> </w:t>
      </w:r>
      <w:r w:rsidR="00A46E23">
        <w:t>This</w:t>
      </w:r>
      <w:r w:rsidR="001F62A5">
        <w:t xml:space="preserve"> paper outline</w:t>
      </w:r>
      <w:r w:rsidR="00A46E23">
        <w:t>s</w:t>
      </w:r>
      <w:r w:rsidR="001F62A5">
        <w:t xml:space="preserve"> </w:t>
      </w:r>
      <w:r w:rsidR="00E65657">
        <w:t xml:space="preserve">the </w:t>
      </w:r>
      <w:r w:rsidR="00E65657" w:rsidRPr="00594A2E">
        <w:rPr>
          <w:i/>
          <w:iCs/>
        </w:rPr>
        <w:t>affordances</w:t>
      </w:r>
      <w:r w:rsidR="00E65657">
        <w:t xml:space="preserve"> that virtual </w:t>
      </w:r>
      <w:r w:rsidR="00CD1034">
        <w:t xml:space="preserve">environments provide </w:t>
      </w:r>
      <w:r w:rsidR="009B75A2">
        <w:t xml:space="preserve">for </w:t>
      </w:r>
      <w:r w:rsidR="009B75A2" w:rsidRPr="009B75A2">
        <w:t>political leaders, social media influencers, algorithmic leadership, and shared leadership in the gig economy</w:t>
      </w:r>
      <w:r w:rsidR="00E31CED">
        <w:t xml:space="preserve">. </w:t>
      </w:r>
      <w:r w:rsidR="00EF1009">
        <w:t xml:space="preserve">They consider, in particular, the </w:t>
      </w:r>
      <w:r w:rsidR="005B2FA9">
        <w:rPr>
          <w:i/>
          <w:iCs/>
        </w:rPr>
        <w:t>socio-materiality</w:t>
      </w:r>
      <w:r w:rsidR="00EF1009">
        <w:t xml:space="preserve"> of </w:t>
      </w:r>
      <w:r w:rsidR="00D019BC">
        <w:t xml:space="preserve">virtual </w:t>
      </w:r>
      <w:r w:rsidR="00D019BC" w:rsidRPr="00594A2E">
        <w:rPr>
          <w:i/>
          <w:iCs/>
        </w:rPr>
        <w:t>spaces</w:t>
      </w:r>
      <w:r w:rsidR="00D019BC">
        <w:t xml:space="preserve"> </w:t>
      </w:r>
      <w:r w:rsidR="00D90531">
        <w:t xml:space="preserve">and how the ways in which they are </w:t>
      </w:r>
      <w:r w:rsidR="00AE3DF6">
        <w:t>conceived and constructed</w:t>
      </w:r>
      <w:r w:rsidR="00D90531">
        <w:t xml:space="preserve"> </w:t>
      </w:r>
      <w:r w:rsidR="00505CC7">
        <w:t xml:space="preserve">impact on </w:t>
      </w:r>
      <w:r w:rsidR="004B3E87">
        <w:t>leadership</w:t>
      </w:r>
      <w:r w:rsidR="00AE3DF6">
        <w:t xml:space="preserve"> practice</w:t>
      </w:r>
      <w:r w:rsidR="00AB1B53">
        <w:t>.</w:t>
      </w:r>
      <w:r w:rsidR="00807BC1">
        <w:t xml:space="preserve"> </w:t>
      </w:r>
      <w:r w:rsidR="00EF6E55">
        <w:t>This is a particularly timely article g</w:t>
      </w:r>
      <w:r w:rsidR="00807BC1">
        <w:t xml:space="preserve">iven the ubiquity on online and </w:t>
      </w:r>
      <w:r w:rsidR="00EF6E55">
        <w:t xml:space="preserve">virtual environments in work and leisure </w:t>
      </w:r>
      <w:r w:rsidR="00881185">
        <w:t>and the relative lack of attention given to this topic within leadership theory and research to date.</w:t>
      </w:r>
    </w:p>
    <w:p w14:paraId="2A45F8E0" w14:textId="2C5D5FBD" w:rsidR="00301C45" w:rsidRPr="00552E20" w:rsidRDefault="001A37B9" w:rsidP="00301C45">
      <w:pPr>
        <w:spacing w:line="360" w:lineRule="auto"/>
        <w:rPr>
          <w:b/>
          <w:bCs/>
        </w:rPr>
      </w:pPr>
      <w:r w:rsidRPr="00325345">
        <w:rPr>
          <w:b/>
          <w:bCs/>
        </w:rPr>
        <w:t xml:space="preserve">New </w:t>
      </w:r>
      <w:r w:rsidR="00301C45" w:rsidRPr="00552E20">
        <w:rPr>
          <w:b/>
          <w:bCs/>
        </w:rPr>
        <w:t xml:space="preserve">PLACE(S) </w:t>
      </w:r>
      <w:r w:rsidR="00197116">
        <w:rPr>
          <w:b/>
          <w:bCs/>
        </w:rPr>
        <w:t>for</w:t>
      </w:r>
      <w:r w:rsidR="00301C45">
        <w:rPr>
          <w:b/>
          <w:bCs/>
        </w:rPr>
        <w:t xml:space="preserve"> </w:t>
      </w:r>
      <w:r>
        <w:rPr>
          <w:b/>
          <w:bCs/>
        </w:rPr>
        <w:t>L</w:t>
      </w:r>
      <w:r w:rsidR="00301C45">
        <w:rPr>
          <w:b/>
          <w:bCs/>
        </w:rPr>
        <w:t>eadership</w:t>
      </w:r>
      <w:r w:rsidR="00BC222A">
        <w:rPr>
          <w:b/>
          <w:bCs/>
        </w:rPr>
        <w:t xml:space="preserve"> </w:t>
      </w:r>
      <w:r>
        <w:rPr>
          <w:b/>
          <w:bCs/>
        </w:rPr>
        <w:t>R</w:t>
      </w:r>
      <w:r w:rsidR="00BC222A">
        <w:rPr>
          <w:b/>
          <w:bCs/>
        </w:rPr>
        <w:t>esearch</w:t>
      </w:r>
    </w:p>
    <w:p w14:paraId="7F813085" w14:textId="42915960" w:rsidR="00842298" w:rsidRDefault="00842298" w:rsidP="00816A26">
      <w:pPr>
        <w:spacing w:line="360" w:lineRule="auto"/>
      </w:pPr>
      <w:r>
        <w:t>Together the articles in this Special Issue</w:t>
      </w:r>
      <w:r w:rsidR="00A36797">
        <w:t xml:space="preserve"> capture the breadth and </w:t>
      </w:r>
      <w:r w:rsidR="0078470F">
        <w:t xml:space="preserve">depth of insights that can be </w:t>
      </w:r>
      <w:r w:rsidR="00B75E87">
        <w:t xml:space="preserve">brought through a place-based </w:t>
      </w:r>
      <w:r w:rsidR="0092432E">
        <w:t xml:space="preserve">agenda for leadership </w:t>
      </w:r>
      <w:r w:rsidR="00BA6402">
        <w:t>research</w:t>
      </w:r>
      <w:r w:rsidR="00C7591B">
        <w:t xml:space="preserve">. There are a number of </w:t>
      </w:r>
      <w:r w:rsidR="00D85787">
        <w:t xml:space="preserve">important </w:t>
      </w:r>
      <w:r w:rsidR="00C7591B">
        <w:t>ways in which this collection differs from typical</w:t>
      </w:r>
      <w:r w:rsidR="00AB62EB">
        <w:t xml:space="preserve"> leadership and management </w:t>
      </w:r>
      <w:r w:rsidR="00E36516">
        <w:t>scholarship, including:</w:t>
      </w:r>
    </w:p>
    <w:p w14:paraId="5D1E7FBB" w14:textId="649E126B" w:rsidR="00E36516" w:rsidRDefault="00765E7B" w:rsidP="00461F35">
      <w:pPr>
        <w:pStyle w:val="ListParagraph"/>
        <w:numPr>
          <w:ilvl w:val="0"/>
          <w:numId w:val="15"/>
        </w:numPr>
        <w:spacing w:line="360" w:lineRule="auto"/>
      </w:pPr>
      <w:r w:rsidRPr="00594A2E">
        <w:rPr>
          <w:i/>
          <w:iCs/>
        </w:rPr>
        <w:t>Interdisciplinarity</w:t>
      </w:r>
      <w:r>
        <w:t xml:space="preserve"> –</w:t>
      </w:r>
      <w:r w:rsidR="00461F35">
        <w:t xml:space="preserve"> </w:t>
      </w:r>
      <w:r w:rsidR="00E13BC2">
        <w:t xml:space="preserve">rather than focussing solely on leadership, management and organisation studies, </w:t>
      </w:r>
      <w:r w:rsidR="00461F35">
        <w:t>this s</w:t>
      </w:r>
      <w:r w:rsidR="00B6077F">
        <w:t xml:space="preserve">pecial </w:t>
      </w:r>
      <w:r w:rsidR="00461F35">
        <w:t>i</w:t>
      </w:r>
      <w:r w:rsidR="00B6077F">
        <w:t>ssue incorporate</w:t>
      </w:r>
      <w:r w:rsidR="00E13BC2">
        <w:t>s</w:t>
      </w:r>
      <w:r w:rsidR="00B6077F">
        <w:t xml:space="preserve"> </w:t>
      </w:r>
      <w:r w:rsidR="00461F35">
        <w:t xml:space="preserve">insights and contributions from fields </w:t>
      </w:r>
      <w:r w:rsidR="00595ACF">
        <w:t>including</w:t>
      </w:r>
      <w:r w:rsidR="00461F35">
        <w:t xml:space="preserve"> political science, public management</w:t>
      </w:r>
      <w:r w:rsidR="00EA025A">
        <w:t xml:space="preserve">, history, </w:t>
      </w:r>
      <w:r w:rsidR="00420449">
        <w:t>urban studies</w:t>
      </w:r>
      <w:r w:rsidR="00820BFA">
        <w:t xml:space="preserve"> and</w:t>
      </w:r>
      <w:r w:rsidR="00420449">
        <w:t xml:space="preserve"> </w:t>
      </w:r>
      <w:r w:rsidR="00EA025A">
        <w:t>anthropology</w:t>
      </w:r>
      <w:r w:rsidR="00E15ACF">
        <w:t>.</w:t>
      </w:r>
    </w:p>
    <w:p w14:paraId="38706C11" w14:textId="745AB5B1" w:rsidR="00AB3BCA" w:rsidRDefault="00305EC9" w:rsidP="00461F35">
      <w:pPr>
        <w:pStyle w:val="ListParagraph"/>
        <w:numPr>
          <w:ilvl w:val="0"/>
          <w:numId w:val="15"/>
        </w:numPr>
        <w:spacing w:line="360" w:lineRule="auto"/>
      </w:pPr>
      <w:r>
        <w:rPr>
          <w:i/>
          <w:iCs/>
        </w:rPr>
        <w:lastRenderedPageBreak/>
        <w:t xml:space="preserve">Methodology </w:t>
      </w:r>
      <w:r>
        <w:t xml:space="preserve">– </w:t>
      </w:r>
      <w:r w:rsidR="00846F3C">
        <w:t>whilst each of the authors takes a social constructivist approach to leadership</w:t>
      </w:r>
      <w:r w:rsidR="00582FD3">
        <w:t>, with a primary focus on qualitative methods, there is a r</w:t>
      </w:r>
      <w:r w:rsidR="00CC3B68">
        <w:t>ichness of innovative methods</w:t>
      </w:r>
      <w:r w:rsidR="00EA5463">
        <w:t xml:space="preserve"> including video ethnography, histori</w:t>
      </w:r>
      <w:r w:rsidR="008209A8">
        <w:t>c</w:t>
      </w:r>
      <w:r w:rsidR="00EA5463">
        <w:t>al analysis</w:t>
      </w:r>
      <w:r w:rsidR="008209A8">
        <w:t xml:space="preserve">, longitudinal case studies, </w:t>
      </w:r>
      <w:r w:rsidR="008C4150">
        <w:t>workers inquiry</w:t>
      </w:r>
      <w:r w:rsidR="00BF7D3C">
        <w:t xml:space="preserve"> and reflexive analysis, alongside the ubiquitous </w:t>
      </w:r>
      <w:r w:rsidR="00FB6260">
        <w:t>semi-structure</w:t>
      </w:r>
      <w:r w:rsidR="00412447">
        <w:t>d</w:t>
      </w:r>
      <w:r w:rsidR="00FB6260">
        <w:t xml:space="preserve"> interview approach.</w:t>
      </w:r>
    </w:p>
    <w:p w14:paraId="688E5F0C" w14:textId="152E9427" w:rsidR="00305EC9" w:rsidRDefault="00C546B8" w:rsidP="00461F35">
      <w:pPr>
        <w:pStyle w:val="ListParagraph"/>
        <w:numPr>
          <w:ilvl w:val="0"/>
          <w:numId w:val="15"/>
        </w:numPr>
        <w:spacing w:line="360" w:lineRule="auto"/>
      </w:pPr>
      <w:r>
        <w:rPr>
          <w:i/>
          <w:iCs/>
        </w:rPr>
        <w:t xml:space="preserve">Research context </w:t>
      </w:r>
      <w:r>
        <w:t xml:space="preserve">– </w:t>
      </w:r>
      <w:r w:rsidR="00FB6260">
        <w:t xml:space="preserve">of the </w:t>
      </w:r>
      <w:r w:rsidR="00A46E23">
        <w:t>nine</w:t>
      </w:r>
      <w:r w:rsidR="00FB6260">
        <w:t xml:space="preserve"> papers in this Special Issue, only </w:t>
      </w:r>
      <w:r w:rsidR="0072301F">
        <w:t xml:space="preserve">two are based on research in </w:t>
      </w:r>
      <w:r w:rsidR="00E15677">
        <w:t xml:space="preserve">private-sector corporations. The remaining </w:t>
      </w:r>
      <w:r w:rsidR="00A46E23">
        <w:t xml:space="preserve">seven </w:t>
      </w:r>
      <w:r w:rsidR="00E15677">
        <w:t xml:space="preserve">papers </w:t>
      </w:r>
      <w:r w:rsidR="00DE6060">
        <w:t xml:space="preserve">explore leadership in a diverse range of contexts </w:t>
      </w:r>
      <w:r w:rsidR="002C0D65">
        <w:t>from the military and voluntary sectors</w:t>
      </w:r>
      <w:r w:rsidR="00DE6060">
        <w:t xml:space="preserve"> to local and national politics, </w:t>
      </w:r>
      <w:r w:rsidR="004F52EB">
        <w:t>indigenous communities</w:t>
      </w:r>
      <w:r w:rsidR="009D3556">
        <w:t>, workers collectives</w:t>
      </w:r>
      <w:r w:rsidR="009A5E7E">
        <w:t>, and virtual/online communities.</w:t>
      </w:r>
    </w:p>
    <w:p w14:paraId="2718DCC1" w14:textId="2948960C" w:rsidR="00842298" w:rsidRDefault="00E96BD4" w:rsidP="00594A2E">
      <w:pPr>
        <w:pStyle w:val="ListParagraph"/>
        <w:numPr>
          <w:ilvl w:val="0"/>
          <w:numId w:val="15"/>
        </w:numPr>
        <w:spacing w:line="360" w:lineRule="auto"/>
      </w:pPr>
      <w:r w:rsidRPr="0084603C">
        <w:rPr>
          <w:i/>
          <w:iCs/>
        </w:rPr>
        <w:t xml:space="preserve">Level of analysis </w:t>
      </w:r>
      <w:r w:rsidR="00A52F98">
        <w:t>–</w:t>
      </w:r>
      <w:r>
        <w:t xml:space="preserve"> </w:t>
      </w:r>
      <w:r w:rsidR="00A52F98">
        <w:t xml:space="preserve">whilst the majority of leadership theory and research </w:t>
      </w:r>
      <w:r w:rsidR="005B5DDB">
        <w:t>still focusses on individual leaders</w:t>
      </w:r>
      <w:r w:rsidR="00F4309E">
        <w:t>,</w:t>
      </w:r>
      <w:r w:rsidR="005B5DDB">
        <w:t xml:space="preserve"> all of the articles in this collection</w:t>
      </w:r>
      <w:r w:rsidR="00930CE1">
        <w:t xml:space="preserve"> </w:t>
      </w:r>
      <w:r w:rsidR="005C27AF">
        <w:t>view leadership as a</w:t>
      </w:r>
      <w:r w:rsidR="00930CE1">
        <w:t xml:space="preserve"> collective </w:t>
      </w:r>
      <w:r w:rsidR="005C27AF">
        <w:t>proces</w:t>
      </w:r>
      <w:r w:rsidR="0078305F">
        <w:t xml:space="preserve">s, </w:t>
      </w:r>
      <w:r w:rsidR="00E7303C">
        <w:t>that must be explored and understood</w:t>
      </w:r>
      <w:r w:rsidR="0078305F">
        <w:t xml:space="preserve"> at </w:t>
      </w:r>
      <w:r w:rsidR="00AB554A">
        <w:t>team, organisational, community and/or societal levels</w:t>
      </w:r>
      <w:r w:rsidR="00E7303C">
        <w:t>.</w:t>
      </w:r>
    </w:p>
    <w:p w14:paraId="506D15D2" w14:textId="2528DE49" w:rsidR="00311BC2" w:rsidRDefault="00F21370" w:rsidP="0084603C">
      <w:pPr>
        <w:spacing w:line="360" w:lineRule="auto"/>
      </w:pPr>
      <w:r>
        <w:t xml:space="preserve">The insights revealed through </w:t>
      </w:r>
      <w:r w:rsidR="00C52C35">
        <w:t>this diversity of approach</w:t>
      </w:r>
      <w:r w:rsidR="00835DEB">
        <w:t>es</w:t>
      </w:r>
      <w:r w:rsidR="0061671C">
        <w:t xml:space="preserve"> bring to bear a range of concepts</w:t>
      </w:r>
      <w:r w:rsidR="005A5FCF">
        <w:t xml:space="preserve"> and </w:t>
      </w:r>
      <w:r w:rsidR="00A55DCB">
        <w:t>perspectives</w:t>
      </w:r>
      <w:r w:rsidR="005A5FCF">
        <w:t xml:space="preserve"> that are largely absent within mainstream </w:t>
      </w:r>
      <w:r w:rsidR="00BA2875">
        <w:t>studies of leadership (as outlined earlier in this article).</w:t>
      </w:r>
      <w:r w:rsidR="00A51A85">
        <w:t xml:space="preserve"> To aid the presentation </w:t>
      </w:r>
      <w:r w:rsidR="00311BC2">
        <w:t>of these issues we</w:t>
      </w:r>
      <w:r w:rsidR="00A51A85">
        <w:t xml:space="preserve"> </w:t>
      </w:r>
      <w:r w:rsidR="00311BC2">
        <w:t>use the mnemonic</w:t>
      </w:r>
      <w:r w:rsidR="00816A26">
        <w:t xml:space="preserve"> PLACE(S)</w:t>
      </w:r>
      <w:r w:rsidR="00001024">
        <w:t xml:space="preserve"> that builds on the points highlighted in italics in the previous section</w:t>
      </w:r>
      <w:r w:rsidR="000A6A4F">
        <w:t>, as</w:t>
      </w:r>
      <w:r w:rsidR="00001024">
        <w:t xml:space="preserve"> </w:t>
      </w:r>
      <w:r w:rsidR="003C55F2">
        <w:t>illustrated in Figure 1.</w:t>
      </w:r>
      <w:r w:rsidR="00563203">
        <w:t xml:space="preserve"> </w:t>
      </w:r>
      <w:r w:rsidR="000A6A4F">
        <w:t>We will not discuss these points further here, other than to encourage you to read the related articles and to draw your own conclusions on the relative value and application of these concepts within your own work.</w:t>
      </w:r>
    </w:p>
    <w:p w14:paraId="00EDA1EB" w14:textId="77777777" w:rsidR="00F442B5" w:rsidRDefault="00F442B5">
      <w:pPr>
        <w:spacing w:line="360" w:lineRule="auto"/>
      </w:pPr>
    </w:p>
    <w:p w14:paraId="3D56AA90" w14:textId="2BE44F18" w:rsidR="0091522F" w:rsidRDefault="00F442B5" w:rsidP="00325345">
      <w:pPr>
        <w:spacing w:line="360" w:lineRule="auto"/>
        <w:jc w:val="center"/>
      </w:pPr>
      <w:r>
        <w:t>[INSERT FIGURE 1 ABOUT HERE]</w:t>
      </w:r>
    </w:p>
    <w:p w14:paraId="59D0052A" w14:textId="77777777" w:rsidR="00542020" w:rsidRDefault="00542020" w:rsidP="00827FA6"/>
    <w:p w14:paraId="0B4A6DF9" w14:textId="17A2D6FD" w:rsidR="00E84F49" w:rsidRDefault="006E3710" w:rsidP="00E84F49">
      <w:pPr>
        <w:spacing w:after="120" w:line="360" w:lineRule="auto"/>
        <w:rPr>
          <w:rFonts w:cstheme="minorHAnsi"/>
          <w:b/>
          <w:bCs/>
        </w:rPr>
      </w:pPr>
      <w:r w:rsidRPr="00594A2E">
        <w:rPr>
          <w:rFonts w:cstheme="minorHAnsi"/>
          <w:b/>
          <w:bCs/>
        </w:rPr>
        <w:t>Conclusion</w:t>
      </w:r>
    </w:p>
    <w:p w14:paraId="2AFFE616" w14:textId="65D159B0" w:rsidR="00E84F49" w:rsidRPr="00594A2E" w:rsidRDefault="00702993" w:rsidP="00594A2E">
      <w:pPr>
        <w:spacing w:after="120" w:line="360" w:lineRule="auto"/>
        <w:rPr>
          <w:rFonts w:cstheme="minorHAnsi"/>
        </w:rPr>
      </w:pPr>
      <w:r>
        <w:rPr>
          <w:rFonts w:cstheme="minorHAnsi"/>
        </w:rPr>
        <w:t>So, w</w:t>
      </w:r>
      <w:r w:rsidR="00E84F49" w:rsidRPr="00594A2E">
        <w:rPr>
          <w:rFonts w:cstheme="minorHAnsi"/>
        </w:rPr>
        <w:t xml:space="preserve">hat </w:t>
      </w:r>
      <w:r>
        <w:rPr>
          <w:rFonts w:cstheme="minorHAnsi"/>
        </w:rPr>
        <w:t xml:space="preserve">do the articles and insights from this Special Issue tell us about </w:t>
      </w:r>
      <w:r w:rsidR="00E84F49" w:rsidRPr="00594A2E">
        <w:rPr>
          <w:rFonts w:cstheme="minorHAnsi"/>
        </w:rPr>
        <w:t>the opportunities and potentialities of a place-based leadership research agenda?</w:t>
      </w:r>
      <w:r w:rsidR="006E3710" w:rsidRPr="00594A2E">
        <w:rPr>
          <w:rFonts w:cstheme="minorHAnsi"/>
        </w:rPr>
        <w:t xml:space="preserve"> </w:t>
      </w:r>
      <w:r w:rsidR="003C1012">
        <w:rPr>
          <w:rFonts w:cstheme="minorHAnsi"/>
        </w:rPr>
        <w:t>We propose five</w:t>
      </w:r>
      <w:r w:rsidR="00521266">
        <w:rPr>
          <w:rFonts w:cstheme="minorHAnsi"/>
        </w:rPr>
        <w:t xml:space="preserve"> potential answers.</w:t>
      </w:r>
    </w:p>
    <w:p w14:paraId="7B9C5911" w14:textId="497801D9" w:rsidR="00770585" w:rsidRPr="00594A2E" w:rsidRDefault="00521266" w:rsidP="00594A2E">
      <w:pPr>
        <w:autoSpaceDE w:val="0"/>
        <w:autoSpaceDN w:val="0"/>
        <w:adjustRightInd w:val="0"/>
        <w:spacing w:after="120" w:line="360" w:lineRule="auto"/>
        <w:rPr>
          <w:rFonts w:cstheme="minorHAnsi"/>
        </w:rPr>
      </w:pPr>
      <w:r>
        <w:rPr>
          <w:rFonts w:cstheme="minorHAnsi"/>
        </w:rPr>
        <w:t xml:space="preserve">Firstly, </w:t>
      </w:r>
      <w:r w:rsidR="00AB41A4">
        <w:rPr>
          <w:rFonts w:cstheme="minorHAnsi"/>
        </w:rPr>
        <w:t xml:space="preserve">a place-based approach to leadership </w:t>
      </w:r>
      <w:r w:rsidR="00C77BA3">
        <w:rPr>
          <w:rFonts w:cstheme="minorHAnsi"/>
        </w:rPr>
        <w:t>enables</w:t>
      </w:r>
      <w:r w:rsidR="00770585" w:rsidRPr="00594A2E">
        <w:rPr>
          <w:rFonts w:cstheme="minorHAnsi"/>
        </w:rPr>
        <w:t xml:space="preserve"> us to move away from the wild goose chase of mainstream approaches, that seek to find a ‘one best way’ of doing leadership</w:t>
      </w:r>
      <w:r w:rsidR="00EC2993">
        <w:rPr>
          <w:rFonts w:cstheme="minorHAnsi"/>
        </w:rPr>
        <w:t xml:space="preserve">. </w:t>
      </w:r>
      <w:r w:rsidR="00855C58">
        <w:rPr>
          <w:rFonts w:cstheme="minorHAnsi"/>
        </w:rPr>
        <w:t>By considering ‘place’</w:t>
      </w:r>
      <w:r w:rsidR="00770585" w:rsidRPr="00594A2E">
        <w:rPr>
          <w:rFonts w:cstheme="minorHAnsi"/>
        </w:rPr>
        <w:t xml:space="preserve"> </w:t>
      </w:r>
      <w:r w:rsidR="00C77BA3">
        <w:rPr>
          <w:rFonts w:cstheme="minorHAnsi"/>
        </w:rPr>
        <w:t>we</w:t>
      </w:r>
      <w:r w:rsidR="00E618A3">
        <w:rPr>
          <w:rFonts w:cstheme="minorHAnsi"/>
        </w:rPr>
        <w:t xml:space="preserve"> must</w:t>
      </w:r>
      <w:r w:rsidR="00C77BA3" w:rsidRPr="00594A2E">
        <w:rPr>
          <w:rFonts w:cstheme="minorHAnsi"/>
        </w:rPr>
        <w:t xml:space="preserve"> </w:t>
      </w:r>
      <w:r w:rsidR="00770585" w:rsidRPr="00594A2E">
        <w:rPr>
          <w:rFonts w:cstheme="minorHAnsi"/>
        </w:rPr>
        <w:t>recognis</w:t>
      </w:r>
      <w:r w:rsidR="00E618A3">
        <w:rPr>
          <w:rFonts w:cstheme="minorHAnsi"/>
        </w:rPr>
        <w:t>e</w:t>
      </w:r>
      <w:r w:rsidR="00770585" w:rsidRPr="00594A2E">
        <w:rPr>
          <w:rFonts w:cstheme="minorHAnsi"/>
        </w:rPr>
        <w:t xml:space="preserve"> that leadership is inherently context-dependent and ultimately beyond the scope of any particular discipline or approach</w:t>
      </w:r>
      <w:r w:rsidR="005242F2">
        <w:rPr>
          <w:rFonts w:cstheme="minorHAnsi"/>
        </w:rPr>
        <w:t xml:space="preserve"> to fully explain</w:t>
      </w:r>
      <w:r w:rsidR="00770585" w:rsidRPr="00594A2E">
        <w:rPr>
          <w:rFonts w:cstheme="minorHAnsi"/>
        </w:rPr>
        <w:t xml:space="preserve"> (Goethals et al., 2006; Ladkin, 2010).</w:t>
      </w:r>
    </w:p>
    <w:p w14:paraId="63DBFC49" w14:textId="3B35A20E" w:rsidR="00770585" w:rsidRPr="00594A2E" w:rsidRDefault="00770585" w:rsidP="00594A2E">
      <w:pPr>
        <w:autoSpaceDE w:val="0"/>
        <w:autoSpaceDN w:val="0"/>
        <w:adjustRightInd w:val="0"/>
        <w:spacing w:after="120" w:line="360" w:lineRule="auto"/>
        <w:rPr>
          <w:rFonts w:cstheme="minorHAnsi"/>
        </w:rPr>
      </w:pPr>
      <w:r w:rsidRPr="00594A2E">
        <w:rPr>
          <w:rFonts w:cstheme="minorHAnsi"/>
        </w:rPr>
        <w:t>This may in turn le</w:t>
      </w:r>
      <w:r w:rsidR="00467CAA">
        <w:rPr>
          <w:rFonts w:cstheme="minorHAnsi"/>
        </w:rPr>
        <w:t>a</w:t>
      </w:r>
      <w:r w:rsidRPr="00594A2E">
        <w:rPr>
          <w:rFonts w:cstheme="minorHAnsi"/>
        </w:rPr>
        <w:t xml:space="preserve">d to a greater appreciation for ‘alternative’ styles of leadership. Indeed, in casting our gaze beyond the conventional singular heroic individual, we may observe that this dominant narrative may become challenged by currently marginalised alternatives. That is, more </w:t>
      </w:r>
      <w:r w:rsidRPr="00594A2E">
        <w:rPr>
          <w:rFonts w:cstheme="minorHAnsi"/>
        </w:rPr>
        <w:lastRenderedPageBreak/>
        <w:t>compassionate, collective and inclusive configurations of leadership may receive more attention and gain traction as actionable and practical alternatives to the ideal-type individual leader (see, for example Bolden et al., 2019).</w:t>
      </w:r>
    </w:p>
    <w:p w14:paraId="3FB5F791" w14:textId="1396D9AA" w:rsidR="00770585" w:rsidRPr="00594A2E" w:rsidRDefault="00770585" w:rsidP="00594A2E">
      <w:pPr>
        <w:autoSpaceDE w:val="0"/>
        <w:autoSpaceDN w:val="0"/>
        <w:adjustRightInd w:val="0"/>
        <w:spacing w:after="120" w:line="360" w:lineRule="auto"/>
        <w:rPr>
          <w:rFonts w:cstheme="minorHAnsi"/>
        </w:rPr>
      </w:pPr>
      <w:r w:rsidRPr="00594A2E">
        <w:rPr>
          <w:rFonts w:cstheme="minorHAnsi"/>
        </w:rPr>
        <w:t>A place-based approach can also promote a general appreciation of continual reflection and organisational learning. In situating place as central on the research agenda, we acknowledge that flux is inevitable and situations are in constant transformation. A significant part of leadership effectiveness is being able to keep up and respond positively to such changes, whilst also retaining a strong sense of continuity (Hughes, 2010). Through accepting reflection and being open to learning, leadership may become more socially responsible and sustainable.</w:t>
      </w:r>
    </w:p>
    <w:p w14:paraId="6AF7087F" w14:textId="1D291BC9" w:rsidR="00770585" w:rsidRPr="00594A2E" w:rsidRDefault="00DD6618" w:rsidP="00594A2E">
      <w:pPr>
        <w:autoSpaceDE w:val="0"/>
        <w:autoSpaceDN w:val="0"/>
        <w:adjustRightInd w:val="0"/>
        <w:spacing w:after="120" w:line="360" w:lineRule="auto"/>
        <w:rPr>
          <w:rFonts w:cstheme="minorHAnsi"/>
        </w:rPr>
      </w:pPr>
      <w:r>
        <w:rPr>
          <w:rFonts w:cstheme="minorHAnsi"/>
        </w:rPr>
        <w:t>A</w:t>
      </w:r>
      <w:r w:rsidR="00770585" w:rsidRPr="00594A2E">
        <w:rPr>
          <w:rFonts w:cstheme="minorHAnsi"/>
        </w:rPr>
        <w:t xml:space="preserve"> place-based approach could be central in fostering connections with</w:t>
      </w:r>
      <w:r w:rsidR="003912E4">
        <w:rPr>
          <w:rFonts w:cstheme="minorHAnsi"/>
        </w:rPr>
        <w:t>in</w:t>
      </w:r>
      <w:r w:rsidR="00770585" w:rsidRPr="00594A2E">
        <w:rPr>
          <w:rFonts w:cstheme="minorHAnsi"/>
        </w:rPr>
        <w:t xml:space="preserve"> and between communities. Rather than seeing organisations as separate from their environment, Hambleton (2015</w:t>
      </w:r>
      <w:r w:rsidR="00420E2B">
        <w:rPr>
          <w:rFonts w:cstheme="minorHAnsi"/>
        </w:rPr>
        <w:t>: 5</w:t>
      </w:r>
      <w:r w:rsidR="00770585" w:rsidRPr="00594A2E">
        <w:rPr>
          <w:rFonts w:cstheme="minorHAnsi"/>
        </w:rPr>
        <w:t>) remarks that this perspective can allow leadership to ‘play a significant role in advancing social justice, promoting care for the environment and bolstering community empowerment’, challenging the legitimacy of ‘placeless’ leaders who have no vested commitment to the places in which they do business.</w:t>
      </w:r>
    </w:p>
    <w:p w14:paraId="4D953C08" w14:textId="78925CC1" w:rsidR="00A61099" w:rsidRPr="0084603C" w:rsidRDefault="003912E4" w:rsidP="00E84F49">
      <w:pPr>
        <w:spacing w:after="120" w:line="360" w:lineRule="auto"/>
      </w:pPr>
      <w:r>
        <w:rPr>
          <w:rFonts w:cstheme="minorHAnsi"/>
        </w:rPr>
        <w:t xml:space="preserve">Finally, </w:t>
      </w:r>
      <w:r w:rsidR="00176D43">
        <w:rPr>
          <w:rFonts w:cstheme="minorHAnsi"/>
        </w:rPr>
        <w:t xml:space="preserve">we may be encouraged to consider the </w:t>
      </w:r>
      <w:r w:rsidR="00BE01E9">
        <w:rPr>
          <w:rFonts w:cstheme="minorHAnsi"/>
        </w:rPr>
        <w:t>place</w:t>
      </w:r>
      <w:r w:rsidR="00176D43">
        <w:rPr>
          <w:rFonts w:cstheme="minorHAnsi"/>
        </w:rPr>
        <w:t xml:space="preserve"> of leadership </w:t>
      </w:r>
      <w:r w:rsidR="00BE01E9">
        <w:rPr>
          <w:rFonts w:cstheme="minorHAnsi"/>
        </w:rPr>
        <w:t>educators and researchers</w:t>
      </w:r>
      <w:r w:rsidR="007F557D">
        <w:rPr>
          <w:rFonts w:cstheme="minorHAnsi"/>
        </w:rPr>
        <w:t xml:space="preserve"> in promoting and developing more ethical, inclusive, sustainable and effective forms of </w:t>
      </w:r>
      <w:r w:rsidR="00CE6E07">
        <w:rPr>
          <w:rFonts w:cstheme="minorHAnsi"/>
        </w:rPr>
        <w:t xml:space="preserve">leadership. </w:t>
      </w:r>
      <w:r w:rsidR="007B33FF">
        <w:rPr>
          <w:rFonts w:cstheme="minorHAnsi"/>
        </w:rPr>
        <w:t>Many</w:t>
      </w:r>
      <w:r w:rsidR="00CE6E07">
        <w:rPr>
          <w:rFonts w:cstheme="minorHAnsi"/>
        </w:rPr>
        <w:t xml:space="preserve"> of </w:t>
      </w:r>
      <w:r w:rsidR="007B33FF">
        <w:rPr>
          <w:rFonts w:cstheme="minorHAnsi"/>
        </w:rPr>
        <w:t xml:space="preserve">the </w:t>
      </w:r>
      <w:r w:rsidR="00CE6E07">
        <w:rPr>
          <w:rFonts w:cstheme="minorHAnsi"/>
        </w:rPr>
        <w:t xml:space="preserve">contributors to this special issue </w:t>
      </w:r>
      <w:r w:rsidR="004B05AE">
        <w:t xml:space="preserve">highlight the need for leadership scholars to </w:t>
      </w:r>
      <w:r w:rsidR="00565EE0">
        <w:t>acknowledge their</w:t>
      </w:r>
      <w:r w:rsidR="002F144D">
        <w:t xml:space="preserve"> own responsibilities </w:t>
      </w:r>
      <w:r w:rsidR="00992B6A">
        <w:t>for perpetuating or challenging</w:t>
      </w:r>
      <w:r w:rsidR="00AA720A">
        <w:t xml:space="preserve"> </w:t>
      </w:r>
      <w:r w:rsidR="00C86E47">
        <w:t>unequal</w:t>
      </w:r>
      <w:r w:rsidR="004C6BCD">
        <w:t xml:space="preserve"> and/or harmful leadership practices</w:t>
      </w:r>
      <w:r w:rsidR="00AA720A">
        <w:t xml:space="preserve"> and</w:t>
      </w:r>
      <w:r w:rsidR="008565CC">
        <w:t xml:space="preserve"> to</w:t>
      </w:r>
      <w:r w:rsidR="00565EE0">
        <w:t xml:space="preserve"> </w:t>
      </w:r>
      <w:r w:rsidR="004B05AE">
        <w:t xml:space="preserve">play </w:t>
      </w:r>
      <w:r w:rsidR="00601DC0">
        <w:t>a</w:t>
      </w:r>
      <w:r w:rsidR="004B05AE">
        <w:t xml:space="preserve"> </w:t>
      </w:r>
      <w:r w:rsidR="001A1A94">
        <w:t>role as activists</w:t>
      </w:r>
      <w:r w:rsidR="00006757">
        <w:t xml:space="preserve"> and change makers</w:t>
      </w:r>
      <w:r w:rsidR="008565CC">
        <w:t>.</w:t>
      </w:r>
      <w:r w:rsidR="00AF59DE">
        <w:t xml:space="preserve"> Through a focus on place</w:t>
      </w:r>
      <w:r w:rsidR="00B33D78">
        <w:t xml:space="preserve"> we may be </w:t>
      </w:r>
      <w:r w:rsidR="0071667A">
        <w:t>better able to situate ourselves and our contribut</w:t>
      </w:r>
      <w:r w:rsidR="00B3184C">
        <w:t>ion to the people and communities we engage with through our work.</w:t>
      </w:r>
    </w:p>
    <w:p w14:paraId="42123417" w14:textId="4D1BBD5E" w:rsidR="003E2795" w:rsidRPr="00594A2E" w:rsidRDefault="004D75AA" w:rsidP="00344299">
      <w:pPr>
        <w:rPr>
          <w:b/>
          <w:bCs/>
        </w:rPr>
      </w:pPr>
      <w:r w:rsidRPr="00594A2E">
        <w:rPr>
          <w:b/>
          <w:bCs/>
        </w:rPr>
        <w:t>References</w:t>
      </w:r>
      <w:bookmarkStart w:id="0" w:name="_GoBack"/>
      <w:bookmarkEnd w:id="0"/>
    </w:p>
    <w:p w14:paraId="53F6D22B" w14:textId="31B9B1E0" w:rsidR="000F4E1C" w:rsidRDefault="000F4E1C" w:rsidP="007C351D">
      <w:pPr>
        <w:ind w:left="720" w:hanging="720"/>
      </w:pPr>
      <w:r>
        <w:t xml:space="preserve">Bolden, R. (2020) </w:t>
      </w:r>
      <w:r w:rsidR="007C351D" w:rsidRPr="007C351D">
        <w:t>The Fall of Edward Colston and the Rise of Inclusive Place-Based Leadership</w:t>
      </w:r>
      <w:r w:rsidR="007C351D">
        <w:t xml:space="preserve">. Bristol Leadership and Change blog, </w:t>
      </w:r>
      <w:r w:rsidR="000655D5">
        <w:t>15/06/2020</w:t>
      </w:r>
      <w:r w:rsidR="00863D23">
        <w:t>.</w:t>
      </w:r>
      <w:r w:rsidR="000655D5">
        <w:t xml:space="preserve"> URL [</w:t>
      </w:r>
      <w:r w:rsidR="000655D5" w:rsidRPr="000655D5">
        <w:t>https://blogs.uwe.ac.uk/leadership-and-change/the-fall-of-edward-colston-and-the-rise-of-inclusive-place-based-leadership</w:t>
      </w:r>
      <w:r w:rsidR="000655D5">
        <w:t xml:space="preserve">]. </w:t>
      </w:r>
    </w:p>
    <w:p w14:paraId="1DB67DBC" w14:textId="11FB4E6B" w:rsidR="003D1FEB" w:rsidRDefault="003D1FEB" w:rsidP="00D8755A">
      <w:pPr>
        <w:ind w:left="720" w:hanging="720"/>
      </w:pPr>
      <w:r w:rsidRPr="003D1FEB">
        <w:t xml:space="preserve">Bolden, R., Adelaine, A., Warren, S., Gulati, A., Conley, H. and Jarvis, C. (2019) </w:t>
      </w:r>
      <w:r w:rsidRPr="00325345">
        <w:rPr>
          <w:i/>
          <w:iCs/>
        </w:rPr>
        <w:t>Inclusion: The DNA of leadership and change</w:t>
      </w:r>
      <w:r w:rsidRPr="003D1FEB">
        <w:t>. UWE, Bristol on behalf of NHS Leadership Academy, Leeds.</w:t>
      </w:r>
    </w:p>
    <w:p w14:paraId="21A6BBFA" w14:textId="2FCE7049" w:rsidR="00D8755A" w:rsidRDefault="00D8755A" w:rsidP="00325345">
      <w:pPr>
        <w:ind w:left="720" w:hanging="720"/>
      </w:pPr>
      <w:r>
        <w:t xml:space="preserve">Carroll B, Levy L and Richmond D (2008) Leadership as practice: challenging the competency paradigm, </w:t>
      </w:r>
      <w:r w:rsidRPr="00594A2E">
        <w:rPr>
          <w:i/>
          <w:iCs/>
        </w:rPr>
        <w:t>Leadership</w:t>
      </w:r>
      <w:r>
        <w:t xml:space="preserve"> 4(4): 363–379.</w:t>
      </w:r>
    </w:p>
    <w:p w14:paraId="4C98A544" w14:textId="514220EB" w:rsidR="00AF4AA6" w:rsidRPr="00AF4AA6" w:rsidRDefault="00AF4AA6" w:rsidP="00AF4AA6">
      <w:pPr>
        <w:ind w:left="720" w:hanging="720"/>
      </w:pPr>
      <w:r w:rsidRPr="00AF4AA6">
        <w:t>Collinson, D. (2011) </w:t>
      </w:r>
      <w:r w:rsidR="00777CAF" w:rsidRPr="00325345">
        <w:t>Critical leadership studies</w:t>
      </w:r>
      <w:r w:rsidRPr="00AF4AA6">
        <w:t>. </w:t>
      </w:r>
      <w:r w:rsidRPr="00AF4AA6">
        <w:rPr>
          <w:i/>
          <w:iCs/>
        </w:rPr>
        <w:t>The SAGE handbook of leadership</w:t>
      </w:r>
      <w:r w:rsidRPr="00AF4AA6">
        <w:t>, 181-194.</w:t>
      </w:r>
    </w:p>
    <w:p w14:paraId="73F28970" w14:textId="77777777" w:rsidR="00E46E8F" w:rsidRDefault="00E46E8F" w:rsidP="00E46E8F">
      <w:r>
        <w:t xml:space="preserve">Collinson, D. (2014) Dichotomies, dialectics and dilemmas: new directions for critical leadership studies? </w:t>
      </w:r>
      <w:r w:rsidRPr="00600346">
        <w:rPr>
          <w:i/>
          <w:iCs/>
        </w:rPr>
        <w:t>Leadership</w:t>
      </w:r>
      <w:r>
        <w:t>, 10(1), 36–55.</w:t>
      </w:r>
    </w:p>
    <w:p w14:paraId="1FFD22D2" w14:textId="14CF9F3F" w:rsidR="00AF4AA6" w:rsidRDefault="004A7F7D" w:rsidP="00325345">
      <w:pPr>
        <w:ind w:left="720" w:hanging="720"/>
      </w:pPr>
      <w:r>
        <w:lastRenderedPageBreak/>
        <w:t xml:space="preserve">Collinson, D. (2017) Critical Leadership Studies: A Response to Learmonth &amp; Morrell, </w:t>
      </w:r>
      <w:r w:rsidRPr="00325345">
        <w:rPr>
          <w:i/>
          <w:iCs/>
        </w:rPr>
        <w:t>Leadership</w:t>
      </w:r>
      <w:r>
        <w:t>, 13 (3), 272-284.</w:t>
      </w:r>
    </w:p>
    <w:p w14:paraId="79B8B0EE" w14:textId="66E2A5BD" w:rsidR="00D8755A" w:rsidRDefault="00D8755A" w:rsidP="00325345">
      <w:pPr>
        <w:ind w:left="720" w:hanging="720"/>
      </w:pPr>
      <w:r w:rsidRPr="00A72C7B">
        <w:t xml:space="preserve">Hambleton, R. (2015) Place-based collaboration: Leadership for a changing world. </w:t>
      </w:r>
      <w:r w:rsidRPr="00594A2E">
        <w:rPr>
          <w:i/>
          <w:iCs/>
        </w:rPr>
        <w:t>Administration</w:t>
      </w:r>
      <w:r w:rsidRPr="00A72C7B">
        <w:t xml:space="preserve">, 63 (3) 5-25. </w:t>
      </w:r>
    </w:p>
    <w:p w14:paraId="0A51632E" w14:textId="7BE99395" w:rsidR="009A1DC4" w:rsidRDefault="009A1DC4" w:rsidP="00D8755A">
      <w:pPr>
        <w:ind w:left="720" w:hanging="720"/>
      </w:pPr>
      <w:r w:rsidRPr="009A1DC4">
        <w:t>Johns, G. (2006) The essential impact of context on organizational behavior</w:t>
      </w:r>
      <w:r>
        <w:t>,</w:t>
      </w:r>
      <w:r w:rsidRPr="009A1DC4">
        <w:t xml:space="preserve"> </w:t>
      </w:r>
      <w:r w:rsidRPr="00325345">
        <w:rPr>
          <w:i/>
          <w:iCs/>
        </w:rPr>
        <w:t>Academy of Management Review</w:t>
      </w:r>
      <w:r w:rsidRPr="009A1DC4">
        <w:t>, 31, 386–408.</w:t>
      </w:r>
    </w:p>
    <w:p w14:paraId="3D68981E" w14:textId="2CA67E8B" w:rsidR="00D8755A" w:rsidRDefault="00D8755A" w:rsidP="00325345">
      <w:pPr>
        <w:ind w:left="720" w:hanging="720"/>
      </w:pPr>
      <w:r w:rsidRPr="00EA6AEE">
        <w:t xml:space="preserve">Kerr, S. and Jermier, J. M. (1978) Substitutes for Leadership: Their Meaning and Measurement, </w:t>
      </w:r>
      <w:r w:rsidRPr="00594A2E">
        <w:rPr>
          <w:i/>
          <w:iCs/>
        </w:rPr>
        <w:t>Organizational Behavior and Human Performance</w:t>
      </w:r>
      <w:r w:rsidRPr="00EA6AEE">
        <w:t>, 22, 375–419.</w:t>
      </w:r>
    </w:p>
    <w:p w14:paraId="70A081E6" w14:textId="77777777" w:rsidR="00D8755A" w:rsidRDefault="00D8755A" w:rsidP="00325345">
      <w:pPr>
        <w:ind w:left="720" w:hanging="720"/>
      </w:pPr>
      <w:r>
        <w:t xml:space="preserve">Laclau, E. (1996) Why do empty signifiers matter to politics? </w:t>
      </w:r>
      <w:r w:rsidRPr="00594A2E">
        <w:rPr>
          <w:i/>
          <w:iCs/>
        </w:rPr>
        <w:t>Emanciptions</w:t>
      </w:r>
      <w:r>
        <w:t>. London: Verso. 36-46.</w:t>
      </w:r>
    </w:p>
    <w:p w14:paraId="58A44DF0" w14:textId="77777777" w:rsidR="00D8755A" w:rsidRDefault="00D8755A" w:rsidP="00D8755A">
      <w:pPr>
        <w:ind w:left="720" w:hanging="720"/>
      </w:pPr>
      <w:r w:rsidRPr="001857AD">
        <w:t>Liden, R. C.</w:t>
      </w:r>
      <w:r>
        <w:t xml:space="preserve"> and</w:t>
      </w:r>
      <w:r w:rsidRPr="001857AD">
        <w:t xml:space="preserve"> Antonakis, J. (2009) Considering context in psychological leadership research. </w:t>
      </w:r>
      <w:r w:rsidRPr="001857AD">
        <w:rPr>
          <w:i/>
          <w:iCs/>
        </w:rPr>
        <w:t>Human Relations</w:t>
      </w:r>
      <w:r w:rsidRPr="001857AD">
        <w:t>, 62(11), 1587–1605.</w:t>
      </w:r>
    </w:p>
    <w:p w14:paraId="1524AF26" w14:textId="77777777" w:rsidR="00D8755A" w:rsidRDefault="00D8755A" w:rsidP="00D8755A">
      <w:pPr>
        <w:ind w:left="720" w:hanging="720"/>
      </w:pPr>
      <w:r>
        <w:t xml:space="preserve">Oc, B. (2018) </w:t>
      </w:r>
      <w:r w:rsidRPr="001857AD">
        <w:t>Contextual leadership: A systematic review of how contextual factors shape leadership and its outcomes</w:t>
      </w:r>
      <w:r>
        <w:t xml:space="preserve">, </w:t>
      </w:r>
      <w:r w:rsidRPr="001857AD">
        <w:rPr>
          <w:i/>
          <w:iCs/>
        </w:rPr>
        <w:t>The Leadership Quarterly</w:t>
      </w:r>
      <w:r>
        <w:t xml:space="preserve">, </w:t>
      </w:r>
      <w:r w:rsidRPr="001857AD">
        <w:t>29</w:t>
      </w:r>
      <w:r>
        <w:t xml:space="preserve">, </w:t>
      </w:r>
      <w:r w:rsidRPr="001857AD">
        <w:t>218–235</w:t>
      </w:r>
      <w:r>
        <w:t>.</w:t>
      </w:r>
    </w:p>
    <w:p w14:paraId="3B5FF0F0" w14:textId="77777777" w:rsidR="00D8755A" w:rsidRPr="003955A1" w:rsidRDefault="00D8755A" w:rsidP="00325345">
      <w:pPr>
        <w:ind w:left="720" w:hanging="720"/>
      </w:pPr>
      <w:r w:rsidRPr="003955A1">
        <w:t>Porter,</w:t>
      </w:r>
      <w:r>
        <w:t xml:space="preserve"> L.W. and</w:t>
      </w:r>
      <w:r w:rsidRPr="003955A1">
        <w:t xml:space="preserve"> McLaughlin</w:t>
      </w:r>
      <w:r>
        <w:t xml:space="preserve">, G.B. (2006) </w:t>
      </w:r>
      <w:r w:rsidRPr="003955A1">
        <w:t>Leadership and the organizational context: Like the weather?</w:t>
      </w:r>
      <w:r>
        <w:t xml:space="preserve"> </w:t>
      </w:r>
      <w:r w:rsidRPr="00325345">
        <w:rPr>
          <w:i/>
          <w:iCs/>
        </w:rPr>
        <w:t>The Leadership Quarterly</w:t>
      </w:r>
      <w:r>
        <w:t>,</w:t>
      </w:r>
      <w:r w:rsidRPr="003955A1">
        <w:t xml:space="preserve"> 17</w:t>
      </w:r>
      <w:r>
        <w:t xml:space="preserve">, </w:t>
      </w:r>
      <w:r w:rsidRPr="003955A1">
        <w:t>559–576</w:t>
      </w:r>
      <w:r>
        <w:t>.</w:t>
      </w:r>
      <w:r w:rsidRPr="003955A1">
        <w:t xml:space="preserve"> </w:t>
      </w:r>
    </w:p>
    <w:p w14:paraId="6AAB0080" w14:textId="77777777" w:rsidR="00D8755A" w:rsidRDefault="00D8755A" w:rsidP="00325345">
      <w:pPr>
        <w:ind w:left="720" w:hanging="720"/>
      </w:pPr>
      <w:r>
        <w:t xml:space="preserve">Raelin, J.A. (2016) Imagine there are no leaders: reframing leadership as collaborative agency, </w:t>
      </w:r>
      <w:r w:rsidRPr="00E274B0">
        <w:rPr>
          <w:i/>
          <w:iCs/>
        </w:rPr>
        <w:t>Leadership</w:t>
      </w:r>
      <w:r>
        <w:rPr>
          <w:i/>
          <w:iCs/>
        </w:rPr>
        <w:t>,</w:t>
      </w:r>
      <w:r>
        <w:t xml:space="preserve"> 12(2), 131–158.</w:t>
      </w:r>
    </w:p>
    <w:p w14:paraId="3926A123" w14:textId="77777777" w:rsidR="00D8755A" w:rsidRDefault="00D8755A" w:rsidP="00325345">
      <w:pPr>
        <w:ind w:left="720" w:hanging="720"/>
      </w:pPr>
      <w:r>
        <w:t xml:space="preserve">Tourish, D. (2015) </w:t>
      </w:r>
      <w:r w:rsidRPr="00D874BA">
        <w:t>Some announcements, reaffirming the critical ethos of Leadership, and what we look for in submissions</w:t>
      </w:r>
      <w:r>
        <w:t xml:space="preserve">, </w:t>
      </w:r>
      <w:r w:rsidRPr="00594A2E">
        <w:rPr>
          <w:i/>
          <w:iCs/>
        </w:rPr>
        <w:t>Leadership</w:t>
      </w:r>
      <w:r>
        <w:t xml:space="preserve">, </w:t>
      </w:r>
      <w:r w:rsidRPr="00344D87">
        <w:t>11(2) 135–141</w:t>
      </w:r>
      <w:r>
        <w:t>.</w:t>
      </w:r>
    </w:p>
    <w:p w14:paraId="1A008752" w14:textId="77777777" w:rsidR="00D8755A" w:rsidRDefault="00D8755A" w:rsidP="00325345">
      <w:pPr>
        <w:ind w:left="720" w:hanging="720"/>
      </w:pPr>
      <w:r>
        <w:t xml:space="preserve">Tourish, D. (2017) </w:t>
      </w:r>
      <w:r w:rsidRPr="00122ABC">
        <w:t>Introduction: Writing differently about leadership</w:t>
      </w:r>
      <w:r>
        <w:t xml:space="preserve">, </w:t>
      </w:r>
      <w:r w:rsidRPr="00594A2E">
        <w:rPr>
          <w:i/>
          <w:iCs/>
        </w:rPr>
        <w:t>Leadership</w:t>
      </w:r>
      <w:r>
        <w:t xml:space="preserve">, </w:t>
      </w:r>
      <w:r w:rsidRPr="00122ABC">
        <w:t>13(1) 3–4</w:t>
      </w:r>
      <w:r>
        <w:t>.</w:t>
      </w:r>
    </w:p>
    <w:p w14:paraId="215412D5" w14:textId="77777777" w:rsidR="00D8755A" w:rsidRDefault="00D8755A" w:rsidP="00325345">
      <w:pPr>
        <w:ind w:left="720" w:hanging="720"/>
      </w:pPr>
      <w:r>
        <w:t xml:space="preserve">Tourish, D. (2019) Making a difference: Doing leadership research that matters, </w:t>
      </w:r>
      <w:r w:rsidRPr="00594A2E">
        <w:rPr>
          <w:i/>
          <w:iCs/>
        </w:rPr>
        <w:t>Journal of Management &amp; Organization</w:t>
      </w:r>
      <w:r>
        <w:t>, 25(03) 1-6.</w:t>
      </w:r>
    </w:p>
    <w:p w14:paraId="49074100" w14:textId="69A528F4" w:rsidR="00F002BA" w:rsidRPr="00F002BA" w:rsidRDefault="00F002BA" w:rsidP="00F002BA">
      <w:pPr>
        <w:ind w:left="720" w:hanging="720"/>
      </w:pPr>
      <w:r w:rsidRPr="00F002BA">
        <w:t xml:space="preserve">Tourish, D. (2020) The Triumph of Nonsense in Management Studies, </w:t>
      </w:r>
      <w:r w:rsidRPr="00F002BA">
        <w:rPr>
          <w:i/>
          <w:iCs/>
        </w:rPr>
        <w:t>Journal of Management Studies</w:t>
      </w:r>
      <w:r w:rsidRPr="00F002BA">
        <w:t>, 19(1), 99-109.</w:t>
      </w:r>
    </w:p>
    <w:p w14:paraId="466D90D9" w14:textId="77777777" w:rsidR="00D8755A" w:rsidRDefault="00D8755A" w:rsidP="00325345">
      <w:pPr>
        <w:ind w:left="720" w:hanging="720"/>
      </w:pPr>
      <w:r>
        <w:t xml:space="preserve">Woodcock J (2014) The workers’ inquiry from Trotskyism to Operaismo: a political methodology for investigating the workplace, </w:t>
      </w:r>
      <w:r w:rsidRPr="006134E0">
        <w:rPr>
          <w:i/>
          <w:iCs/>
        </w:rPr>
        <w:t>Ephemera</w:t>
      </w:r>
      <w:r>
        <w:t>, 14(3): 493–513.</w:t>
      </w:r>
    </w:p>
    <w:p w14:paraId="04EA210E" w14:textId="722A7F36" w:rsidR="003223DE" w:rsidRPr="00594A2E" w:rsidRDefault="00A947E4" w:rsidP="00404478">
      <w:pPr>
        <w:rPr>
          <w:b/>
          <w:bCs/>
        </w:rPr>
      </w:pPr>
      <w:r>
        <w:br w:type="column"/>
      </w:r>
      <w:r w:rsidRPr="00594A2E">
        <w:rPr>
          <w:b/>
          <w:bCs/>
        </w:rPr>
        <w:lastRenderedPageBreak/>
        <w:t>Figure 1 – PLACE(S)</w:t>
      </w:r>
      <w:r w:rsidR="003223DE" w:rsidRPr="00594A2E">
        <w:rPr>
          <w:b/>
          <w:bCs/>
        </w:rPr>
        <w:t xml:space="preserve"> of leadership</w:t>
      </w:r>
    </w:p>
    <w:p w14:paraId="0B328E37" w14:textId="7F73017C" w:rsidR="0084603C" w:rsidRDefault="00014167" w:rsidP="00594A2E">
      <w:pPr>
        <w:jc w:val="center"/>
      </w:pPr>
      <w:r w:rsidRPr="00014167">
        <w:rPr>
          <w:noProof/>
        </w:rPr>
        <w:t xml:space="preserve"> </w:t>
      </w:r>
      <w:r w:rsidR="006F2BCC" w:rsidRPr="006F2BCC">
        <w:rPr>
          <w:noProof/>
          <w:lang w:eastAsia="en-GB"/>
        </w:rPr>
        <w:drawing>
          <wp:inline distT="0" distB="0" distL="0" distR="0" wp14:anchorId="605A5919" wp14:editId="0E564888">
            <wp:extent cx="5731510" cy="1460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731510" cy="1460500"/>
                    </a:xfrm>
                    <a:prstGeom prst="rect">
                      <a:avLst/>
                    </a:prstGeom>
                  </pic:spPr>
                </pic:pic>
              </a:graphicData>
            </a:graphic>
          </wp:inline>
        </w:drawing>
      </w:r>
    </w:p>
    <w:p w14:paraId="6532EFC7" w14:textId="483D6C58" w:rsidR="0084603C" w:rsidRPr="00E64E00" w:rsidRDefault="00515526" w:rsidP="00594A2E">
      <w:pPr>
        <w:jc w:val="center"/>
      </w:pPr>
      <w:r w:rsidRPr="00515526">
        <w:rPr>
          <w:noProof/>
          <w:lang w:eastAsia="en-GB"/>
        </w:rPr>
        <w:drawing>
          <wp:inline distT="0" distB="0" distL="0" distR="0" wp14:anchorId="77724295" wp14:editId="0557F2C6">
            <wp:extent cx="3363994" cy="3363994"/>
            <wp:effectExtent l="0" t="0" r="1905" b="1905"/>
            <wp:docPr id="3" name="Picture 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diagram&#10;&#10;Description automatically generated"/>
                    <pic:cNvPicPr/>
                  </pic:nvPicPr>
                  <pic:blipFill>
                    <a:blip r:embed="rId9"/>
                    <a:stretch>
                      <a:fillRect/>
                    </a:stretch>
                  </pic:blipFill>
                  <pic:spPr>
                    <a:xfrm>
                      <a:off x="0" y="0"/>
                      <a:ext cx="3368267" cy="3368267"/>
                    </a:xfrm>
                    <a:prstGeom prst="rect">
                      <a:avLst/>
                    </a:prstGeom>
                  </pic:spPr>
                </pic:pic>
              </a:graphicData>
            </a:graphic>
          </wp:inline>
        </w:drawing>
      </w:r>
    </w:p>
    <w:sectPr w:rsidR="0084603C" w:rsidRPr="00E64E00">
      <w:footerReference w:type="even"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87D2" w16cex:dateUtc="2021-09-21T15:33:00Z"/>
  <w16cex:commentExtensible w16cex:durableId="25018F82" w16cex:dateUtc="2021-10-01T12:45:00Z"/>
  <w16cex:commentExtensible w16cex:durableId="24FD9A63" w16cex:dateUtc="2021-09-28T12:42:00Z"/>
  <w16cex:commentExtensible w16cex:durableId="25018FAD" w16cex:dateUtc="2021-10-01T12:46:00Z"/>
  <w16cex:commentExtensible w16cex:durableId="24FD9AF3" w16cex:dateUtc="2021-09-28T12:45:00Z"/>
  <w16cex:commentExtensible w16cex:durableId="2505B162" w16cex:dateUtc="2021-10-04T15:59:00Z"/>
  <w16cex:commentExtensible w16cex:durableId="2501908A" w16cex:dateUtc="2021-10-01T12:50:00Z"/>
  <w16cex:commentExtensible w16cex:durableId="2505B2CC" w16cex:dateUtc="2021-10-04T16:05:00Z"/>
  <w16cex:commentExtensible w16cex:durableId="250190C9" w16cex:dateUtc="2021-10-01T12:51:00Z"/>
  <w16cex:commentExtensible w16cex:durableId="24FD9CCD" w16cex:dateUtc="2021-09-28T12:53:00Z"/>
  <w16cex:commentExtensible w16cex:durableId="2508213D" w16cex:dateUtc="2021-10-06T12:21:00Z"/>
  <w16cex:commentExtensible w16cex:durableId="25096E58" w16cex:dateUtc="2021-10-07T12:02:00Z"/>
  <w16cex:commentExtensible w16cex:durableId="250850A2" w16cex:dateUtc="2021-10-06T15:43:00Z"/>
  <w16cex:commentExtensible w16cex:durableId="25087AB0" w16cex:dateUtc="2021-10-06T18:42:00Z"/>
  <w16cex:commentExtensible w16cex:durableId="24FD9EFB" w16cex:dateUtc="2021-09-28T13:02:00Z"/>
  <w16cex:commentExtensible w16cex:durableId="25019114" w16cex:dateUtc="2021-10-01T12:52:00Z"/>
  <w16cex:commentExtensible w16cex:durableId="25081EA1" w16cex:dateUtc="2021-10-06T12:09:00Z"/>
  <w16cex:commentExtensible w16cex:durableId="24FD9F70" w16cex:dateUtc="2021-09-28T13:04:00Z"/>
  <w16cex:commentExtensible w16cex:durableId="25096FB8" w16cex:dateUtc="2021-10-07T12:08:00Z"/>
  <w16cex:commentExtensible w16cex:durableId="24FD9F2A" w16cex:dateUtc="2021-09-28T13:03:00Z"/>
  <w16cex:commentExtensible w16cex:durableId="25096F94" w16cex:dateUtc="2021-10-07T12:07:00Z"/>
  <w16cex:commentExtensible w16cex:durableId="25096C16" w16cex:dateUtc="2021-10-07T11:52:00Z"/>
  <w16cex:commentExtensible w16cex:durableId="25096D3A" w16cex:dateUtc="2021-10-07T11:57:00Z"/>
  <w16cex:commentExtensible w16cex:durableId="25096DAA" w16cex:dateUtc="2021-10-07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DAE2F" w16cid:durableId="24F487D2"/>
  <w16cid:commentId w16cid:paraId="5E59A488" w16cid:durableId="25018F82"/>
  <w16cid:commentId w16cid:paraId="653F81AE" w16cid:durableId="24FD9A63"/>
  <w16cid:commentId w16cid:paraId="3AD828DC" w16cid:durableId="25018FAD"/>
  <w16cid:commentId w16cid:paraId="724378CA" w16cid:durableId="24FD9AF3"/>
  <w16cid:commentId w16cid:paraId="7BD3430C" w16cid:durableId="2505B162"/>
  <w16cid:commentId w16cid:paraId="65B02BE8" w16cid:durableId="2501908A"/>
  <w16cid:commentId w16cid:paraId="292858A1" w16cid:durableId="2505B2CC"/>
  <w16cid:commentId w16cid:paraId="60CC43FE" w16cid:durableId="250190C9"/>
  <w16cid:commentId w16cid:paraId="1C575F96" w16cid:durableId="24FD9CCD"/>
  <w16cid:commentId w16cid:paraId="5C08FA74" w16cid:durableId="2508213D"/>
  <w16cid:commentId w16cid:paraId="0A72BA44" w16cid:durableId="25096E58"/>
  <w16cid:commentId w16cid:paraId="2BA2972B" w16cid:durableId="250850A2"/>
  <w16cid:commentId w16cid:paraId="18E4DC39" w16cid:durableId="25087AB0"/>
  <w16cid:commentId w16cid:paraId="2D5FEF9D" w16cid:durableId="24FD9EFB"/>
  <w16cid:commentId w16cid:paraId="6117BCB4" w16cid:durableId="25019114"/>
  <w16cid:commentId w16cid:paraId="640B3E43" w16cid:durableId="25081EA1"/>
  <w16cid:commentId w16cid:paraId="61FE0AF8" w16cid:durableId="24FD9F70"/>
  <w16cid:commentId w16cid:paraId="0F859AAC" w16cid:durableId="25096FB8"/>
  <w16cid:commentId w16cid:paraId="7C8CB405" w16cid:durableId="24FD9F2A"/>
  <w16cid:commentId w16cid:paraId="3E9BCCDD" w16cid:durableId="25096F94"/>
  <w16cid:commentId w16cid:paraId="782C0C80" w16cid:durableId="25096C16"/>
  <w16cid:commentId w16cid:paraId="27E05C01" w16cid:durableId="25096D3A"/>
  <w16cid:commentId w16cid:paraId="503C1FAB" w16cid:durableId="25096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C340" w14:textId="77777777" w:rsidR="005E4A68" w:rsidRDefault="005E4A68" w:rsidP="00D81507">
      <w:pPr>
        <w:spacing w:after="0" w:line="240" w:lineRule="auto"/>
      </w:pPr>
      <w:r>
        <w:separator/>
      </w:r>
    </w:p>
  </w:endnote>
  <w:endnote w:type="continuationSeparator" w:id="0">
    <w:p w14:paraId="33B45B4E" w14:textId="77777777" w:rsidR="005E4A68" w:rsidRDefault="005E4A68" w:rsidP="00D8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vPSSymbo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600960"/>
      <w:docPartObj>
        <w:docPartGallery w:val="Page Numbers (Bottom of Page)"/>
        <w:docPartUnique/>
      </w:docPartObj>
    </w:sdtPr>
    <w:sdtEndPr>
      <w:rPr>
        <w:rStyle w:val="PageNumber"/>
      </w:rPr>
    </w:sdtEndPr>
    <w:sdtContent>
      <w:p w14:paraId="3DC60B80" w14:textId="24030C57" w:rsidR="00D81507" w:rsidRDefault="00D81507" w:rsidP="00A20E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64BC9" w14:textId="77777777" w:rsidR="00D81507" w:rsidRDefault="00D81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9532026"/>
      <w:docPartObj>
        <w:docPartGallery w:val="Page Numbers (Bottom of Page)"/>
        <w:docPartUnique/>
      </w:docPartObj>
    </w:sdtPr>
    <w:sdtEndPr>
      <w:rPr>
        <w:rStyle w:val="PageNumber"/>
      </w:rPr>
    </w:sdtEndPr>
    <w:sdtContent>
      <w:p w14:paraId="7ED20040" w14:textId="5F87202F" w:rsidR="00D81507" w:rsidRDefault="00D81507" w:rsidP="00A20E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25345">
          <w:rPr>
            <w:rStyle w:val="PageNumber"/>
            <w:noProof/>
          </w:rPr>
          <w:t>11</w:t>
        </w:r>
        <w:r>
          <w:rPr>
            <w:rStyle w:val="PageNumber"/>
          </w:rPr>
          <w:fldChar w:fldCharType="end"/>
        </w:r>
      </w:p>
    </w:sdtContent>
  </w:sdt>
  <w:p w14:paraId="69C32792" w14:textId="77777777" w:rsidR="00D81507" w:rsidRDefault="00D8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053C" w14:textId="77777777" w:rsidR="005E4A68" w:rsidRDefault="005E4A68" w:rsidP="00D81507">
      <w:pPr>
        <w:spacing w:after="0" w:line="240" w:lineRule="auto"/>
      </w:pPr>
      <w:r>
        <w:separator/>
      </w:r>
    </w:p>
  </w:footnote>
  <w:footnote w:type="continuationSeparator" w:id="0">
    <w:p w14:paraId="723A2CE8" w14:textId="77777777" w:rsidR="005E4A68" w:rsidRDefault="005E4A68" w:rsidP="00D81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811"/>
    <w:multiLevelType w:val="hybridMultilevel"/>
    <w:tmpl w:val="4510078A"/>
    <w:lvl w:ilvl="0" w:tplc="7A56A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A23CE"/>
    <w:multiLevelType w:val="hybridMultilevel"/>
    <w:tmpl w:val="CE261A4E"/>
    <w:lvl w:ilvl="0" w:tplc="FDDEC11C">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9094E"/>
    <w:multiLevelType w:val="hybridMultilevel"/>
    <w:tmpl w:val="A420E7A2"/>
    <w:lvl w:ilvl="0" w:tplc="244A8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E5C83"/>
    <w:multiLevelType w:val="hybridMultilevel"/>
    <w:tmpl w:val="FB56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51EE5"/>
    <w:multiLevelType w:val="hybridMultilevel"/>
    <w:tmpl w:val="E996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47F10"/>
    <w:multiLevelType w:val="hybridMultilevel"/>
    <w:tmpl w:val="BF82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D4704"/>
    <w:multiLevelType w:val="hybridMultilevel"/>
    <w:tmpl w:val="325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43F47"/>
    <w:multiLevelType w:val="hybridMultilevel"/>
    <w:tmpl w:val="B65692BA"/>
    <w:lvl w:ilvl="0" w:tplc="689ED236">
      <w:start w:val="1"/>
      <w:numFmt w:val="bullet"/>
      <w:lvlText w:val="•"/>
      <w:lvlJc w:val="left"/>
      <w:pPr>
        <w:tabs>
          <w:tab w:val="num" w:pos="720"/>
        </w:tabs>
        <w:ind w:left="720" w:hanging="360"/>
      </w:pPr>
      <w:rPr>
        <w:rFonts w:ascii="Arial" w:hAnsi="Arial" w:hint="default"/>
      </w:rPr>
    </w:lvl>
    <w:lvl w:ilvl="1" w:tplc="F782D7D0" w:tentative="1">
      <w:start w:val="1"/>
      <w:numFmt w:val="bullet"/>
      <w:lvlText w:val="•"/>
      <w:lvlJc w:val="left"/>
      <w:pPr>
        <w:tabs>
          <w:tab w:val="num" w:pos="1440"/>
        </w:tabs>
        <w:ind w:left="1440" w:hanging="360"/>
      </w:pPr>
      <w:rPr>
        <w:rFonts w:ascii="Arial" w:hAnsi="Arial" w:hint="default"/>
      </w:rPr>
    </w:lvl>
    <w:lvl w:ilvl="2" w:tplc="FA925F10" w:tentative="1">
      <w:start w:val="1"/>
      <w:numFmt w:val="bullet"/>
      <w:lvlText w:val="•"/>
      <w:lvlJc w:val="left"/>
      <w:pPr>
        <w:tabs>
          <w:tab w:val="num" w:pos="2160"/>
        </w:tabs>
        <w:ind w:left="2160" w:hanging="360"/>
      </w:pPr>
      <w:rPr>
        <w:rFonts w:ascii="Arial" w:hAnsi="Arial" w:hint="default"/>
      </w:rPr>
    </w:lvl>
    <w:lvl w:ilvl="3" w:tplc="842ACE82" w:tentative="1">
      <w:start w:val="1"/>
      <w:numFmt w:val="bullet"/>
      <w:lvlText w:val="•"/>
      <w:lvlJc w:val="left"/>
      <w:pPr>
        <w:tabs>
          <w:tab w:val="num" w:pos="2880"/>
        </w:tabs>
        <w:ind w:left="2880" w:hanging="360"/>
      </w:pPr>
      <w:rPr>
        <w:rFonts w:ascii="Arial" w:hAnsi="Arial" w:hint="default"/>
      </w:rPr>
    </w:lvl>
    <w:lvl w:ilvl="4" w:tplc="E4006F68" w:tentative="1">
      <w:start w:val="1"/>
      <w:numFmt w:val="bullet"/>
      <w:lvlText w:val="•"/>
      <w:lvlJc w:val="left"/>
      <w:pPr>
        <w:tabs>
          <w:tab w:val="num" w:pos="3600"/>
        </w:tabs>
        <w:ind w:left="3600" w:hanging="360"/>
      </w:pPr>
      <w:rPr>
        <w:rFonts w:ascii="Arial" w:hAnsi="Arial" w:hint="default"/>
      </w:rPr>
    </w:lvl>
    <w:lvl w:ilvl="5" w:tplc="5E5C7844" w:tentative="1">
      <w:start w:val="1"/>
      <w:numFmt w:val="bullet"/>
      <w:lvlText w:val="•"/>
      <w:lvlJc w:val="left"/>
      <w:pPr>
        <w:tabs>
          <w:tab w:val="num" w:pos="4320"/>
        </w:tabs>
        <w:ind w:left="4320" w:hanging="360"/>
      </w:pPr>
      <w:rPr>
        <w:rFonts w:ascii="Arial" w:hAnsi="Arial" w:hint="default"/>
      </w:rPr>
    </w:lvl>
    <w:lvl w:ilvl="6" w:tplc="4E8EF478" w:tentative="1">
      <w:start w:val="1"/>
      <w:numFmt w:val="bullet"/>
      <w:lvlText w:val="•"/>
      <w:lvlJc w:val="left"/>
      <w:pPr>
        <w:tabs>
          <w:tab w:val="num" w:pos="5040"/>
        </w:tabs>
        <w:ind w:left="5040" w:hanging="360"/>
      </w:pPr>
      <w:rPr>
        <w:rFonts w:ascii="Arial" w:hAnsi="Arial" w:hint="default"/>
      </w:rPr>
    </w:lvl>
    <w:lvl w:ilvl="7" w:tplc="55702010" w:tentative="1">
      <w:start w:val="1"/>
      <w:numFmt w:val="bullet"/>
      <w:lvlText w:val="•"/>
      <w:lvlJc w:val="left"/>
      <w:pPr>
        <w:tabs>
          <w:tab w:val="num" w:pos="5760"/>
        </w:tabs>
        <w:ind w:left="5760" w:hanging="360"/>
      </w:pPr>
      <w:rPr>
        <w:rFonts w:ascii="Arial" w:hAnsi="Arial" w:hint="default"/>
      </w:rPr>
    </w:lvl>
    <w:lvl w:ilvl="8" w:tplc="82521A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314A86"/>
    <w:multiLevelType w:val="hybridMultilevel"/>
    <w:tmpl w:val="89A4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83682"/>
    <w:multiLevelType w:val="hybridMultilevel"/>
    <w:tmpl w:val="35CA0428"/>
    <w:lvl w:ilvl="0" w:tplc="F6EA30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66CED"/>
    <w:multiLevelType w:val="hybridMultilevel"/>
    <w:tmpl w:val="3FCCE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764193"/>
    <w:multiLevelType w:val="hybridMultilevel"/>
    <w:tmpl w:val="D02CD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AE4849"/>
    <w:multiLevelType w:val="hybridMultilevel"/>
    <w:tmpl w:val="DE1EABB0"/>
    <w:lvl w:ilvl="0" w:tplc="244A8140">
      <w:numFmt w:val="bullet"/>
      <w:lvlText w:val="-"/>
      <w:lvlJc w:val="left"/>
      <w:pPr>
        <w:ind w:left="720" w:hanging="360"/>
      </w:pPr>
      <w:rPr>
        <w:rFonts w:ascii="Calibri" w:eastAsiaTheme="minorHAnsi" w:hAnsi="Calibri" w:cs="Calibri" w:hint="default"/>
      </w:rPr>
    </w:lvl>
    <w:lvl w:ilvl="1" w:tplc="08A04A56">
      <w:numFmt w:val="bullet"/>
      <w:lvlText w:val="•"/>
      <w:lvlJc w:val="left"/>
      <w:pPr>
        <w:ind w:left="1440" w:hanging="360"/>
      </w:pPr>
      <w:rPr>
        <w:rFonts w:ascii="AdvPSSymbol" w:eastAsiaTheme="minorHAnsi" w:hAnsi="AdvPSSymbol" w:cs="AdvP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227D7"/>
    <w:multiLevelType w:val="hybridMultilevel"/>
    <w:tmpl w:val="51C2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A33F7"/>
    <w:multiLevelType w:val="hybridMultilevel"/>
    <w:tmpl w:val="1E5AD944"/>
    <w:lvl w:ilvl="0" w:tplc="DAA6B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14"/>
  </w:num>
  <w:num w:numId="6">
    <w:abstractNumId w:val="12"/>
  </w:num>
  <w:num w:numId="7">
    <w:abstractNumId w:val="6"/>
  </w:num>
  <w:num w:numId="8">
    <w:abstractNumId w:val="5"/>
  </w:num>
  <w:num w:numId="9">
    <w:abstractNumId w:val="3"/>
  </w:num>
  <w:num w:numId="10">
    <w:abstractNumId w:val="8"/>
  </w:num>
  <w:num w:numId="11">
    <w:abstractNumId w:val="2"/>
  </w:num>
  <w:num w:numId="12">
    <w:abstractNumId w:val="11"/>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00"/>
    <w:rsid w:val="00001024"/>
    <w:rsid w:val="00001B55"/>
    <w:rsid w:val="00002698"/>
    <w:rsid w:val="00006757"/>
    <w:rsid w:val="00007DE4"/>
    <w:rsid w:val="00014167"/>
    <w:rsid w:val="00014738"/>
    <w:rsid w:val="0002042A"/>
    <w:rsid w:val="0002179E"/>
    <w:rsid w:val="00025787"/>
    <w:rsid w:val="00032415"/>
    <w:rsid w:val="0003297E"/>
    <w:rsid w:val="00034140"/>
    <w:rsid w:val="00034C33"/>
    <w:rsid w:val="000367AD"/>
    <w:rsid w:val="0004072F"/>
    <w:rsid w:val="00040BA1"/>
    <w:rsid w:val="00040EAF"/>
    <w:rsid w:val="00044A77"/>
    <w:rsid w:val="00053400"/>
    <w:rsid w:val="00055186"/>
    <w:rsid w:val="000557C8"/>
    <w:rsid w:val="00060BEF"/>
    <w:rsid w:val="00061A0F"/>
    <w:rsid w:val="000631C9"/>
    <w:rsid w:val="000632C9"/>
    <w:rsid w:val="000655D5"/>
    <w:rsid w:val="00070765"/>
    <w:rsid w:val="00071C6D"/>
    <w:rsid w:val="0007229D"/>
    <w:rsid w:val="00074CBD"/>
    <w:rsid w:val="00076FA9"/>
    <w:rsid w:val="00080627"/>
    <w:rsid w:val="0008360A"/>
    <w:rsid w:val="0009447C"/>
    <w:rsid w:val="00094542"/>
    <w:rsid w:val="000951D0"/>
    <w:rsid w:val="00095581"/>
    <w:rsid w:val="00096926"/>
    <w:rsid w:val="000A6A4F"/>
    <w:rsid w:val="000B2DC5"/>
    <w:rsid w:val="000B4CB2"/>
    <w:rsid w:val="000B4F5B"/>
    <w:rsid w:val="000C01C3"/>
    <w:rsid w:val="000C2B25"/>
    <w:rsid w:val="000C2C19"/>
    <w:rsid w:val="000C75AE"/>
    <w:rsid w:val="000D0234"/>
    <w:rsid w:val="000D3B72"/>
    <w:rsid w:val="000D4CB0"/>
    <w:rsid w:val="000D7502"/>
    <w:rsid w:val="000E0BFE"/>
    <w:rsid w:val="000E10C8"/>
    <w:rsid w:val="000F3777"/>
    <w:rsid w:val="000F4E1C"/>
    <w:rsid w:val="000F5ECB"/>
    <w:rsid w:val="000F66B6"/>
    <w:rsid w:val="000F7974"/>
    <w:rsid w:val="0010263A"/>
    <w:rsid w:val="00103A4B"/>
    <w:rsid w:val="00103CAF"/>
    <w:rsid w:val="00104711"/>
    <w:rsid w:val="00105960"/>
    <w:rsid w:val="0010633E"/>
    <w:rsid w:val="00111BE8"/>
    <w:rsid w:val="001171A1"/>
    <w:rsid w:val="00120925"/>
    <w:rsid w:val="001210FC"/>
    <w:rsid w:val="00122ABC"/>
    <w:rsid w:val="00125B54"/>
    <w:rsid w:val="00130177"/>
    <w:rsid w:val="0013146F"/>
    <w:rsid w:val="00132236"/>
    <w:rsid w:val="001327EE"/>
    <w:rsid w:val="001337CE"/>
    <w:rsid w:val="0013419A"/>
    <w:rsid w:val="0013530D"/>
    <w:rsid w:val="00135889"/>
    <w:rsid w:val="00144265"/>
    <w:rsid w:val="001452A7"/>
    <w:rsid w:val="00145B5A"/>
    <w:rsid w:val="001477D0"/>
    <w:rsid w:val="00151842"/>
    <w:rsid w:val="00151EEF"/>
    <w:rsid w:val="0015255C"/>
    <w:rsid w:val="00152DBE"/>
    <w:rsid w:val="00156106"/>
    <w:rsid w:val="00156403"/>
    <w:rsid w:val="00157EDE"/>
    <w:rsid w:val="00162447"/>
    <w:rsid w:val="00163934"/>
    <w:rsid w:val="00163955"/>
    <w:rsid w:val="00167A19"/>
    <w:rsid w:val="00176D43"/>
    <w:rsid w:val="001864E0"/>
    <w:rsid w:val="00190E2D"/>
    <w:rsid w:val="00192668"/>
    <w:rsid w:val="00194553"/>
    <w:rsid w:val="00195B12"/>
    <w:rsid w:val="00197116"/>
    <w:rsid w:val="001A11B9"/>
    <w:rsid w:val="001A1A94"/>
    <w:rsid w:val="001A31B4"/>
    <w:rsid w:val="001A37B9"/>
    <w:rsid w:val="001A3873"/>
    <w:rsid w:val="001A58DF"/>
    <w:rsid w:val="001B0A8C"/>
    <w:rsid w:val="001B196F"/>
    <w:rsid w:val="001B3972"/>
    <w:rsid w:val="001B7185"/>
    <w:rsid w:val="001C06A4"/>
    <w:rsid w:val="001C7270"/>
    <w:rsid w:val="001C73D4"/>
    <w:rsid w:val="001C7E3C"/>
    <w:rsid w:val="001D0355"/>
    <w:rsid w:val="001D07E7"/>
    <w:rsid w:val="001D3008"/>
    <w:rsid w:val="001D3DCC"/>
    <w:rsid w:val="001D7CE5"/>
    <w:rsid w:val="001E52D6"/>
    <w:rsid w:val="001E5D39"/>
    <w:rsid w:val="001F0696"/>
    <w:rsid w:val="001F16D7"/>
    <w:rsid w:val="001F4E62"/>
    <w:rsid w:val="001F5B68"/>
    <w:rsid w:val="001F62A5"/>
    <w:rsid w:val="002013CF"/>
    <w:rsid w:val="00202D59"/>
    <w:rsid w:val="00206647"/>
    <w:rsid w:val="00207D80"/>
    <w:rsid w:val="002103F8"/>
    <w:rsid w:val="00215EE6"/>
    <w:rsid w:val="002227A8"/>
    <w:rsid w:val="0022518C"/>
    <w:rsid w:val="002344A5"/>
    <w:rsid w:val="00235C71"/>
    <w:rsid w:val="00237A02"/>
    <w:rsid w:val="002469D1"/>
    <w:rsid w:val="00247075"/>
    <w:rsid w:val="00253BC8"/>
    <w:rsid w:val="002563BB"/>
    <w:rsid w:val="00262F98"/>
    <w:rsid w:val="00264DF3"/>
    <w:rsid w:val="002658D8"/>
    <w:rsid w:val="00266202"/>
    <w:rsid w:val="00271031"/>
    <w:rsid w:val="00273A72"/>
    <w:rsid w:val="00273E14"/>
    <w:rsid w:val="0028072E"/>
    <w:rsid w:val="002836CD"/>
    <w:rsid w:val="002841B0"/>
    <w:rsid w:val="00284A34"/>
    <w:rsid w:val="00285EE1"/>
    <w:rsid w:val="00287E25"/>
    <w:rsid w:val="00290CA0"/>
    <w:rsid w:val="00292D54"/>
    <w:rsid w:val="00294B45"/>
    <w:rsid w:val="002A3B57"/>
    <w:rsid w:val="002A489B"/>
    <w:rsid w:val="002A6904"/>
    <w:rsid w:val="002A7FC6"/>
    <w:rsid w:val="002B0552"/>
    <w:rsid w:val="002B12D0"/>
    <w:rsid w:val="002B2A1D"/>
    <w:rsid w:val="002B7C7D"/>
    <w:rsid w:val="002B7FEC"/>
    <w:rsid w:val="002C0D65"/>
    <w:rsid w:val="002C3BCA"/>
    <w:rsid w:val="002D005D"/>
    <w:rsid w:val="002D223D"/>
    <w:rsid w:val="002D3677"/>
    <w:rsid w:val="002D7A23"/>
    <w:rsid w:val="002E35BE"/>
    <w:rsid w:val="002E4985"/>
    <w:rsid w:val="002E7A1F"/>
    <w:rsid w:val="002F144D"/>
    <w:rsid w:val="002F2B91"/>
    <w:rsid w:val="002F4AB0"/>
    <w:rsid w:val="002F58D0"/>
    <w:rsid w:val="002F67A4"/>
    <w:rsid w:val="002F743E"/>
    <w:rsid w:val="0030091D"/>
    <w:rsid w:val="00300A82"/>
    <w:rsid w:val="00301C45"/>
    <w:rsid w:val="00301CD9"/>
    <w:rsid w:val="003022AE"/>
    <w:rsid w:val="00305EC9"/>
    <w:rsid w:val="00311BC2"/>
    <w:rsid w:val="00316BBB"/>
    <w:rsid w:val="003223DE"/>
    <w:rsid w:val="00323D4C"/>
    <w:rsid w:val="00323FEB"/>
    <w:rsid w:val="00325345"/>
    <w:rsid w:val="0033732A"/>
    <w:rsid w:val="00340098"/>
    <w:rsid w:val="00340C5D"/>
    <w:rsid w:val="0034125C"/>
    <w:rsid w:val="00343B39"/>
    <w:rsid w:val="00344299"/>
    <w:rsid w:val="00344D87"/>
    <w:rsid w:val="003511AA"/>
    <w:rsid w:val="003524A8"/>
    <w:rsid w:val="003548DB"/>
    <w:rsid w:val="00354FA8"/>
    <w:rsid w:val="00354FC6"/>
    <w:rsid w:val="0035524B"/>
    <w:rsid w:val="0035571E"/>
    <w:rsid w:val="00360CB5"/>
    <w:rsid w:val="00362EA8"/>
    <w:rsid w:val="00367F21"/>
    <w:rsid w:val="003717A0"/>
    <w:rsid w:val="003717FD"/>
    <w:rsid w:val="00373895"/>
    <w:rsid w:val="00375CE9"/>
    <w:rsid w:val="00376174"/>
    <w:rsid w:val="00383BC6"/>
    <w:rsid w:val="003912E4"/>
    <w:rsid w:val="003955A1"/>
    <w:rsid w:val="003A25D1"/>
    <w:rsid w:val="003A2AE6"/>
    <w:rsid w:val="003A310F"/>
    <w:rsid w:val="003A5DBE"/>
    <w:rsid w:val="003A7611"/>
    <w:rsid w:val="003B0F64"/>
    <w:rsid w:val="003B113D"/>
    <w:rsid w:val="003B12AD"/>
    <w:rsid w:val="003B3471"/>
    <w:rsid w:val="003B55EA"/>
    <w:rsid w:val="003C0932"/>
    <w:rsid w:val="003C1012"/>
    <w:rsid w:val="003C1353"/>
    <w:rsid w:val="003C55F2"/>
    <w:rsid w:val="003C6096"/>
    <w:rsid w:val="003C796A"/>
    <w:rsid w:val="003D1FEB"/>
    <w:rsid w:val="003D7F88"/>
    <w:rsid w:val="003E2795"/>
    <w:rsid w:val="003F073F"/>
    <w:rsid w:val="003F69DA"/>
    <w:rsid w:val="003F77C0"/>
    <w:rsid w:val="00404478"/>
    <w:rsid w:val="00405895"/>
    <w:rsid w:val="00407A8B"/>
    <w:rsid w:val="00412447"/>
    <w:rsid w:val="00415297"/>
    <w:rsid w:val="00415AC6"/>
    <w:rsid w:val="00416A7C"/>
    <w:rsid w:val="00416B38"/>
    <w:rsid w:val="00420449"/>
    <w:rsid w:val="00420E2B"/>
    <w:rsid w:val="00421134"/>
    <w:rsid w:val="00426EFC"/>
    <w:rsid w:val="00434952"/>
    <w:rsid w:val="0043670D"/>
    <w:rsid w:val="004407BA"/>
    <w:rsid w:val="00441AD3"/>
    <w:rsid w:val="00442798"/>
    <w:rsid w:val="00442CC8"/>
    <w:rsid w:val="00446890"/>
    <w:rsid w:val="00453C86"/>
    <w:rsid w:val="0045691B"/>
    <w:rsid w:val="00457B6E"/>
    <w:rsid w:val="00460641"/>
    <w:rsid w:val="00461F35"/>
    <w:rsid w:val="0046243B"/>
    <w:rsid w:val="00463F0C"/>
    <w:rsid w:val="00467CAA"/>
    <w:rsid w:val="004705CA"/>
    <w:rsid w:val="00472887"/>
    <w:rsid w:val="00475D10"/>
    <w:rsid w:val="004828CA"/>
    <w:rsid w:val="004835FF"/>
    <w:rsid w:val="00483B9F"/>
    <w:rsid w:val="00484F04"/>
    <w:rsid w:val="0048758A"/>
    <w:rsid w:val="00491022"/>
    <w:rsid w:val="004914A4"/>
    <w:rsid w:val="00491D71"/>
    <w:rsid w:val="0049277A"/>
    <w:rsid w:val="00493E5F"/>
    <w:rsid w:val="00496FBA"/>
    <w:rsid w:val="004A04A5"/>
    <w:rsid w:val="004A0B66"/>
    <w:rsid w:val="004A2D90"/>
    <w:rsid w:val="004A70D7"/>
    <w:rsid w:val="004A7F7D"/>
    <w:rsid w:val="004B05AE"/>
    <w:rsid w:val="004B1E11"/>
    <w:rsid w:val="004B3E87"/>
    <w:rsid w:val="004B5990"/>
    <w:rsid w:val="004B60C7"/>
    <w:rsid w:val="004C2296"/>
    <w:rsid w:val="004C6BCD"/>
    <w:rsid w:val="004D01FF"/>
    <w:rsid w:val="004D30AF"/>
    <w:rsid w:val="004D3F68"/>
    <w:rsid w:val="004D4BE1"/>
    <w:rsid w:val="004D75AA"/>
    <w:rsid w:val="004D7D23"/>
    <w:rsid w:val="004E30DF"/>
    <w:rsid w:val="004F059E"/>
    <w:rsid w:val="004F1FF8"/>
    <w:rsid w:val="004F2BCF"/>
    <w:rsid w:val="004F31D4"/>
    <w:rsid w:val="004F432A"/>
    <w:rsid w:val="004F52EB"/>
    <w:rsid w:val="004F67CD"/>
    <w:rsid w:val="004F6F69"/>
    <w:rsid w:val="00500E4D"/>
    <w:rsid w:val="00505CC7"/>
    <w:rsid w:val="00515526"/>
    <w:rsid w:val="0052033C"/>
    <w:rsid w:val="0052119C"/>
    <w:rsid w:val="00521266"/>
    <w:rsid w:val="005242F2"/>
    <w:rsid w:val="00527523"/>
    <w:rsid w:val="00530D82"/>
    <w:rsid w:val="00532250"/>
    <w:rsid w:val="005338AD"/>
    <w:rsid w:val="005357A9"/>
    <w:rsid w:val="005417AD"/>
    <w:rsid w:val="00542020"/>
    <w:rsid w:val="00544540"/>
    <w:rsid w:val="005457F0"/>
    <w:rsid w:val="00546E87"/>
    <w:rsid w:val="00554C9F"/>
    <w:rsid w:val="00556F5A"/>
    <w:rsid w:val="00561406"/>
    <w:rsid w:val="00561905"/>
    <w:rsid w:val="00563203"/>
    <w:rsid w:val="00563B67"/>
    <w:rsid w:val="00564167"/>
    <w:rsid w:val="0056579C"/>
    <w:rsid w:val="00565EE0"/>
    <w:rsid w:val="0056711C"/>
    <w:rsid w:val="00567843"/>
    <w:rsid w:val="005705C2"/>
    <w:rsid w:val="00573278"/>
    <w:rsid w:val="00575750"/>
    <w:rsid w:val="0057678E"/>
    <w:rsid w:val="00576A81"/>
    <w:rsid w:val="005813F6"/>
    <w:rsid w:val="00581922"/>
    <w:rsid w:val="00582FD3"/>
    <w:rsid w:val="00583A26"/>
    <w:rsid w:val="00583FA4"/>
    <w:rsid w:val="00585A71"/>
    <w:rsid w:val="00586A2D"/>
    <w:rsid w:val="00590543"/>
    <w:rsid w:val="0059094F"/>
    <w:rsid w:val="00592FC3"/>
    <w:rsid w:val="00593710"/>
    <w:rsid w:val="0059494C"/>
    <w:rsid w:val="00594A2E"/>
    <w:rsid w:val="0059516E"/>
    <w:rsid w:val="00595ACF"/>
    <w:rsid w:val="00596131"/>
    <w:rsid w:val="005A236C"/>
    <w:rsid w:val="005A5FCF"/>
    <w:rsid w:val="005A6005"/>
    <w:rsid w:val="005A669A"/>
    <w:rsid w:val="005A6F47"/>
    <w:rsid w:val="005A708B"/>
    <w:rsid w:val="005A73A7"/>
    <w:rsid w:val="005B09E7"/>
    <w:rsid w:val="005B2FA9"/>
    <w:rsid w:val="005B5DDB"/>
    <w:rsid w:val="005B7F02"/>
    <w:rsid w:val="005C0032"/>
    <w:rsid w:val="005C0F83"/>
    <w:rsid w:val="005C19C4"/>
    <w:rsid w:val="005C27AF"/>
    <w:rsid w:val="005C45A0"/>
    <w:rsid w:val="005C4801"/>
    <w:rsid w:val="005C5451"/>
    <w:rsid w:val="005C5E41"/>
    <w:rsid w:val="005C6205"/>
    <w:rsid w:val="005C65B4"/>
    <w:rsid w:val="005D2CCC"/>
    <w:rsid w:val="005D484A"/>
    <w:rsid w:val="005E0EF5"/>
    <w:rsid w:val="005E2DA3"/>
    <w:rsid w:val="005E4A68"/>
    <w:rsid w:val="005E5478"/>
    <w:rsid w:val="005E64C2"/>
    <w:rsid w:val="005E7083"/>
    <w:rsid w:val="005F29AC"/>
    <w:rsid w:val="005F3848"/>
    <w:rsid w:val="005F5F98"/>
    <w:rsid w:val="005F6F9F"/>
    <w:rsid w:val="0060161C"/>
    <w:rsid w:val="00601DC0"/>
    <w:rsid w:val="00603050"/>
    <w:rsid w:val="006045FF"/>
    <w:rsid w:val="00615E37"/>
    <w:rsid w:val="0061671C"/>
    <w:rsid w:val="00616C12"/>
    <w:rsid w:val="00617048"/>
    <w:rsid w:val="006178E9"/>
    <w:rsid w:val="0062313A"/>
    <w:rsid w:val="006254E5"/>
    <w:rsid w:val="0063161B"/>
    <w:rsid w:val="0064272D"/>
    <w:rsid w:val="00642AE7"/>
    <w:rsid w:val="00642D87"/>
    <w:rsid w:val="0064408C"/>
    <w:rsid w:val="006462F6"/>
    <w:rsid w:val="00654216"/>
    <w:rsid w:val="00654F93"/>
    <w:rsid w:val="00656767"/>
    <w:rsid w:val="0065707E"/>
    <w:rsid w:val="0065768B"/>
    <w:rsid w:val="006578BA"/>
    <w:rsid w:val="00657E1D"/>
    <w:rsid w:val="00666AED"/>
    <w:rsid w:val="00667A8E"/>
    <w:rsid w:val="00667E98"/>
    <w:rsid w:val="006821B9"/>
    <w:rsid w:val="0068263C"/>
    <w:rsid w:val="00684FD0"/>
    <w:rsid w:val="006861D4"/>
    <w:rsid w:val="00690BFA"/>
    <w:rsid w:val="00694346"/>
    <w:rsid w:val="00696D60"/>
    <w:rsid w:val="00697E7A"/>
    <w:rsid w:val="006A6A8B"/>
    <w:rsid w:val="006A6C25"/>
    <w:rsid w:val="006B6129"/>
    <w:rsid w:val="006C242A"/>
    <w:rsid w:val="006C4D34"/>
    <w:rsid w:val="006C7A54"/>
    <w:rsid w:val="006C7DCD"/>
    <w:rsid w:val="006D0694"/>
    <w:rsid w:val="006D5363"/>
    <w:rsid w:val="006D7CA3"/>
    <w:rsid w:val="006E1847"/>
    <w:rsid w:val="006E3318"/>
    <w:rsid w:val="006E3710"/>
    <w:rsid w:val="006E6F4A"/>
    <w:rsid w:val="006E725E"/>
    <w:rsid w:val="006E7534"/>
    <w:rsid w:val="006E79F0"/>
    <w:rsid w:val="006F0C6E"/>
    <w:rsid w:val="006F2B0E"/>
    <w:rsid w:val="006F2BCC"/>
    <w:rsid w:val="006F6477"/>
    <w:rsid w:val="006F6819"/>
    <w:rsid w:val="00702993"/>
    <w:rsid w:val="00703AA7"/>
    <w:rsid w:val="0071153F"/>
    <w:rsid w:val="007132BF"/>
    <w:rsid w:val="007147FB"/>
    <w:rsid w:val="0071667A"/>
    <w:rsid w:val="00716C2B"/>
    <w:rsid w:val="00722D13"/>
    <w:rsid w:val="0072301F"/>
    <w:rsid w:val="007313F6"/>
    <w:rsid w:val="00735952"/>
    <w:rsid w:val="007535D9"/>
    <w:rsid w:val="0075695B"/>
    <w:rsid w:val="00760E83"/>
    <w:rsid w:val="00763EED"/>
    <w:rsid w:val="007654E5"/>
    <w:rsid w:val="00765E02"/>
    <w:rsid w:val="00765E7B"/>
    <w:rsid w:val="00766A18"/>
    <w:rsid w:val="0077016D"/>
    <w:rsid w:val="00770585"/>
    <w:rsid w:val="00771735"/>
    <w:rsid w:val="00772399"/>
    <w:rsid w:val="00777CAF"/>
    <w:rsid w:val="00781306"/>
    <w:rsid w:val="00781714"/>
    <w:rsid w:val="00781878"/>
    <w:rsid w:val="00781AAB"/>
    <w:rsid w:val="007822CA"/>
    <w:rsid w:val="007824BA"/>
    <w:rsid w:val="0078305F"/>
    <w:rsid w:val="0078470F"/>
    <w:rsid w:val="00787102"/>
    <w:rsid w:val="00787C5E"/>
    <w:rsid w:val="007915D4"/>
    <w:rsid w:val="00792812"/>
    <w:rsid w:val="00792EB9"/>
    <w:rsid w:val="0079419D"/>
    <w:rsid w:val="007A78CA"/>
    <w:rsid w:val="007B0B12"/>
    <w:rsid w:val="007B2253"/>
    <w:rsid w:val="007B23DF"/>
    <w:rsid w:val="007B33FF"/>
    <w:rsid w:val="007C0844"/>
    <w:rsid w:val="007C124C"/>
    <w:rsid w:val="007C351D"/>
    <w:rsid w:val="007C3C4A"/>
    <w:rsid w:val="007C4AE4"/>
    <w:rsid w:val="007C5713"/>
    <w:rsid w:val="007C62E3"/>
    <w:rsid w:val="007D01D7"/>
    <w:rsid w:val="007D0A18"/>
    <w:rsid w:val="007D1B06"/>
    <w:rsid w:val="007D4394"/>
    <w:rsid w:val="007E0FF8"/>
    <w:rsid w:val="007F07D5"/>
    <w:rsid w:val="007F5377"/>
    <w:rsid w:val="007F557D"/>
    <w:rsid w:val="007F5FE3"/>
    <w:rsid w:val="007F61C1"/>
    <w:rsid w:val="00807BC1"/>
    <w:rsid w:val="00810488"/>
    <w:rsid w:val="00816A26"/>
    <w:rsid w:val="008209A8"/>
    <w:rsid w:val="00820BFA"/>
    <w:rsid w:val="00821327"/>
    <w:rsid w:val="0082427A"/>
    <w:rsid w:val="008242D1"/>
    <w:rsid w:val="00827FA6"/>
    <w:rsid w:val="008342D6"/>
    <w:rsid w:val="00834942"/>
    <w:rsid w:val="00835DEB"/>
    <w:rsid w:val="00836D8A"/>
    <w:rsid w:val="00842298"/>
    <w:rsid w:val="008426EB"/>
    <w:rsid w:val="00844474"/>
    <w:rsid w:val="0084603C"/>
    <w:rsid w:val="00846DD0"/>
    <w:rsid w:val="00846DFB"/>
    <w:rsid w:val="00846F3C"/>
    <w:rsid w:val="008507DC"/>
    <w:rsid w:val="008523FD"/>
    <w:rsid w:val="00853671"/>
    <w:rsid w:val="00855C58"/>
    <w:rsid w:val="00856142"/>
    <w:rsid w:val="008565CC"/>
    <w:rsid w:val="00862039"/>
    <w:rsid w:val="00863005"/>
    <w:rsid w:val="00863D23"/>
    <w:rsid w:val="00864DFE"/>
    <w:rsid w:val="00865557"/>
    <w:rsid w:val="00865B03"/>
    <w:rsid w:val="00866597"/>
    <w:rsid w:val="0086697B"/>
    <w:rsid w:val="00867320"/>
    <w:rsid w:val="00870F32"/>
    <w:rsid w:val="00872C6E"/>
    <w:rsid w:val="00877537"/>
    <w:rsid w:val="008802B6"/>
    <w:rsid w:val="00881185"/>
    <w:rsid w:val="008856BA"/>
    <w:rsid w:val="00885D2F"/>
    <w:rsid w:val="00892780"/>
    <w:rsid w:val="008937FE"/>
    <w:rsid w:val="00894524"/>
    <w:rsid w:val="008A33B1"/>
    <w:rsid w:val="008A4CEC"/>
    <w:rsid w:val="008A629D"/>
    <w:rsid w:val="008B45B3"/>
    <w:rsid w:val="008B5C0F"/>
    <w:rsid w:val="008B6412"/>
    <w:rsid w:val="008B6879"/>
    <w:rsid w:val="008B6C75"/>
    <w:rsid w:val="008B72C2"/>
    <w:rsid w:val="008C3131"/>
    <w:rsid w:val="008C4150"/>
    <w:rsid w:val="008C51D1"/>
    <w:rsid w:val="008C5F93"/>
    <w:rsid w:val="008C6F2A"/>
    <w:rsid w:val="008C7EAD"/>
    <w:rsid w:val="008D2A6D"/>
    <w:rsid w:val="008D3927"/>
    <w:rsid w:val="008D5D95"/>
    <w:rsid w:val="008D5FB7"/>
    <w:rsid w:val="008E00D3"/>
    <w:rsid w:val="008E47FF"/>
    <w:rsid w:val="008E48A4"/>
    <w:rsid w:val="008F0E1E"/>
    <w:rsid w:val="008F2BC8"/>
    <w:rsid w:val="008F5BC6"/>
    <w:rsid w:val="008F5FBF"/>
    <w:rsid w:val="008F7D6E"/>
    <w:rsid w:val="009013C4"/>
    <w:rsid w:val="0090147B"/>
    <w:rsid w:val="009047EE"/>
    <w:rsid w:val="00904F30"/>
    <w:rsid w:val="0090571D"/>
    <w:rsid w:val="00907836"/>
    <w:rsid w:val="00907AD9"/>
    <w:rsid w:val="009113D2"/>
    <w:rsid w:val="0091522F"/>
    <w:rsid w:val="00916169"/>
    <w:rsid w:val="00920BB0"/>
    <w:rsid w:val="00923546"/>
    <w:rsid w:val="0092432E"/>
    <w:rsid w:val="00924742"/>
    <w:rsid w:val="00925B72"/>
    <w:rsid w:val="00927397"/>
    <w:rsid w:val="009304A4"/>
    <w:rsid w:val="00930A4D"/>
    <w:rsid w:val="00930CE1"/>
    <w:rsid w:val="00932795"/>
    <w:rsid w:val="00934B61"/>
    <w:rsid w:val="00935FD4"/>
    <w:rsid w:val="009427E9"/>
    <w:rsid w:val="00943AF5"/>
    <w:rsid w:val="00951531"/>
    <w:rsid w:val="00951934"/>
    <w:rsid w:val="00954F23"/>
    <w:rsid w:val="00957A76"/>
    <w:rsid w:val="009707DA"/>
    <w:rsid w:val="009709F4"/>
    <w:rsid w:val="00972311"/>
    <w:rsid w:val="009776E7"/>
    <w:rsid w:val="009800F4"/>
    <w:rsid w:val="009827C4"/>
    <w:rsid w:val="00984C1F"/>
    <w:rsid w:val="0098732E"/>
    <w:rsid w:val="00990CAD"/>
    <w:rsid w:val="009927FA"/>
    <w:rsid w:val="00992B6A"/>
    <w:rsid w:val="00992D23"/>
    <w:rsid w:val="00993BA8"/>
    <w:rsid w:val="00995CFD"/>
    <w:rsid w:val="009A1DC4"/>
    <w:rsid w:val="009A46C5"/>
    <w:rsid w:val="009A5E1F"/>
    <w:rsid w:val="009A5E7E"/>
    <w:rsid w:val="009B0B0B"/>
    <w:rsid w:val="009B1BD2"/>
    <w:rsid w:val="009B385C"/>
    <w:rsid w:val="009B7188"/>
    <w:rsid w:val="009B75A2"/>
    <w:rsid w:val="009C6DB0"/>
    <w:rsid w:val="009D3556"/>
    <w:rsid w:val="009D5DA1"/>
    <w:rsid w:val="009E518F"/>
    <w:rsid w:val="009E5455"/>
    <w:rsid w:val="009E7031"/>
    <w:rsid w:val="009E72CA"/>
    <w:rsid w:val="009F1E66"/>
    <w:rsid w:val="009F4D9E"/>
    <w:rsid w:val="009F5663"/>
    <w:rsid w:val="009F59DB"/>
    <w:rsid w:val="00A01CA3"/>
    <w:rsid w:val="00A0476A"/>
    <w:rsid w:val="00A11D89"/>
    <w:rsid w:val="00A14898"/>
    <w:rsid w:val="00A16855"/>
    <w:rsid w:val="00A17D7B"/>
    <w:rsid w:val="00A23079"/>
    <w:rsid w:val="00A24E3A"/>
    <w:rsid w:val="00A2727C"/>
    <w:rsid w:val="00A31924"/>
    <w:rsid w:val="00A36797"/>
    <w:rsid w:val="00A41A13"/>
    <w:rsid w:val="00A4362B"/>
    <w:rsid w:val="00A465FF"/>
    <w:rsid w:val="00A46B32"/>
    <w:rsid w:val="00A46D0A"/>
    <w:rsid w:val="00A46E23"/>
    <w:rsid w:val="00A4750B"/>
    <w:rsid w:val="00A51A85"/>
    <w:rsid w:val="00A52187"/>
    <w:rsid w:val="00A526C5"/>
    <w:rsid w:val="00A52F98"/>
    <w:rsid w:val="00A542CF"/>
    <w:rsid w:val="00A55DCB"/>
    <w:rsid w:val="00A61099"/>
    <w:rsid w:val="00A66D20"/>
    <w:rsid w:val="00A671D7"/>
    <w:rsid w:val="00A72C7B"/>
    <w:rsid w:val="00A75D16"/>
    <w:rsid w:val="00A812CA"/>
    <w:rsid w:val="00A81C2B"/>
    <w:rsid w:val="00A86303"/>
    <w:rsid w:val="00A86A17"/>
    <w:rsid w:val="00A903D1"/>
    <w:rsid w:val="00A91C9D"/>
    <w:rsid w:val="00A923FE"/>
    <w:rsid w:val="00A947E4"/>
    <w:rsid w:val="00A9484B"/>
    <w:rsid w:val="00A96EC9"/>
    <w:rsid w:val="00AA09B6"/>
    <w:rsid w:val="00AA4E2F"/>
    <w:rsid w:val="00AA5A31"/>
    <w:rsid w:val="00AA5C17"/>
    <w:rsid w:val="00AA6C41"/>
    <w:rsid w:val="00AA720A"/>
    <w:rsid w:val="00AB1B53"/>
    <w:rsid w:val="00AB33B6"/>
    <w:rsid w:val="00AB3BCA"/>
    <w:rsid w:val="00AB41A4"/>
    <w:rsid w:val="00AB554A"/>
    <w:rsid w:val="00AB5777"/>
    <w:rsid w:val="00AB5F89"/>
    <w:rsid w:val="00AB62EB"/>
    <w:rsid w:val="00AB6415"/>
    <w:rsid w:val="00AB68BB"/>
    <w:rsid w:val="00AB724A"/>
    <w:rsid w:val="00AC44BB"/>
    <w:rsid w:val="00AD126A"/>
    <w:rsid w:val="00AD3FBC"/>
    <w:rsid w:val="00AD4B1A"/>
    <w:rsid w:val="00AD5254"/>
    <w:rsid w:val="00AD7DBA"/>
    <w:rsid w:val="00AE3DF6"/>
    <w:rsid w:val="00AE4917"/>
    <w:rsid w:val="00AE584C"/>
    <w:rsid w:val="00AE77E6"/>
    <w:rsid w:val="00AF2267"/>
    <w:rsid w:val="00AF4AA6"/>
    <w:rsid w:val="00AF50C3"/>
    <w:rsid w:val="00AF59DE"/>
    <w:rsid w:val="00B00E48"/>
    <w:rsid w:val="00B01379"/>
    <w:rsid w:val="00B068BE"/>
    <w:rsid w:val="00B103CE"/>
    <w:rsid w:val="00B21558"/>
    <w:rsid w:val="00B2402A"/>
    <w:rsid w:val="00B25116"/>
    <w:rsid w:val="00B27AC5"/>
    <w:rsid w:val="00B3184C"/>
    <w:rsid w:val="00B33D78"/>
    <w:rsid w:val="00B3686E"/>
    <w:rsid w:val="00B37137"/>
    <w:rsid w:val="00B40345"/>
    <w:rsid w:val="00B40765"/>
    <w:rsid w:val="00B412AB"/>
    <w:rsid w:val="00B43B0B"/>
    <w:rsid w:val="00B46649"/>
    <w:rsid w:val="00B4697B"/>
    <w:rsid w:val="00B46B5A"/>
    <w:rsid w:val="00B47251"/>
    <w:rsid w:val="00B51F71"/>
    <w:rsid w:val="00B568E4"/>
    <w:rsid w:val="00B6077F"/>
    <w:rsid w:val="00B63837"/>
    <w:rsid w:val="00B66EFF"/>
    <w:rsid w:val="00B673F3"/>
    <w:rsid w:val="00B73BD9"/>
    <w:rsid w:val="00B75C7F"/>
    <w:rsid w:val="00B75E87"/>
    <w:rsid w:val="00B76727"/>
    <w:rsid w:val="00B83EE9"/>
    <w:rsid w:val="00B84D81"/>
    <w:rsid w:val="00B8731B"/>
    <w:rsid w:val="00B904ED"/>
    <w:rsid w:val="00B93B1B"/>
    <w:rsid w:val="00B965C3"/>
    <w:rsid w:val="00B9695F"/>
    <w:rsid w:val="00BA2875"/>
    <w:rsid w:val="00BA2ABF"/>
    <w:rsid w:val="00BA4510"/>
    <w:rsid w:val="00BA6402"/>
    <w:rsid w:val="00BA675E"/>
    <w:rsid w:val="00BB18FB"/>
    <w:rsid w:val="00BB2EB1"/>
    <w:rsid w:val="00BC222A"/>
    <w:rsid w:val="00BC2A36"/>
    <w:rsid w:val="00BC301D"/>
    <w:rsid w:val="00BD1959"/>
    <w:rsid w:val="00BD1CD2"/>
    <w:rsid w:val="00BD2F1D"/>
    <w:rsid w:val="00BD37D1"/>
    <w:rsid w:val="00BD6733"/>
    <w:rsid w:val="00BD6D62"/>
    <w:rsid w:val="00BD7748"/>
    <w:rsid w:val="00BE01E9"/>
    <w:rsid w:val="00BE18A3"/>
    <w:rsid w:val="00BE1AE9"/>
    <w:rsid w:val="00BE6FA6"/>
    <w:rsid w:val="00BF19F2"/>
    <w:rsid w:val="00BF4B8D"/>
    <w:rsid w:val="00BF4D72"/>
    <w:rsid w:val="00BF5CD6"/>
    <w:rsid w:val="00BF7D3C"/>
    <w:rsid w:val="00C0495D"/>
    <w:rsid w:val="00C12E4D"/>
    <w:rsid w:val="00C13C26"/>
    <w:rsid w:val="00C14DB7"/>
    <w:rsid w:val="00C14FA9"/>
    <w:rsid w:val="00C17489"/>
    <w:rsid w:val="00C21F2D"/>
    <w:rsid w:val="00C229DE"/>
    <w:rsid w:val="00C2462F"/>
    <w:rsid w:val="00C2560A"/>
    <w:rsid w:val="00C323B3"/>
    <w:rsid w:val="00C3251D"/>
    <w:rsid w:val="00C36D6D"/>
    <w:rsid w:val="00C37B55"/>
    <w:rsid w:val="00C46E64"/>
    <w:rsid w:val="00C47424"/>
    <w:rsid w:val="00C52C35"/>
    <w:rsid w:val="00C53742"/>
    <w:rsid w:val="00C542D9"/>
    <w:rsid w:val="00C543B9"/>
    <w:rsid w:val="00C546B8"/>
    <w:rsid w:val="00C61B6E"/>
    <w:rsid w:val="00C66D0A"/>
    <w:rsid w:val="00C70263"/>
    <w:rsid w:val="00C713E2"/>
    <w:rsid w:val="00C723E5"/>
    <w:rsid w:val="00C74BD8"/>
    <w:rsid w:val="00C75139"/>
    <w:rsid w:val="00C7591B"/>
    <w:rsid w:val="00C763D7"/>
    <w:rsid w:val="00C77BA3"/>
    <w:rsid w:val="00C82813"/>
    <w:rsid w:val="00C868D5"/>
    <w:rsid w:val="00C868F2"/>
    <w:rsid w:val="00C86E47"/>
    <w:rsid w:val="00C90568"/>
    <w:rsid w:val="00C908D2"/>
    <w:rsid w:val="00C90E38"/>
    <w:rsid w:val="00C9128F"/>
    <w:rsid w:val="00C92144"/>
    <w:rsid w:val="00C9475D"/>
    <w:rsid w:val="00C952FD"/>
    <w:rsid w:val="00CA1DDC"/>
    <w:rsid w:val="00CA3120"/>
    <w:rsid w:val="00CA32BF"/>
    <w:rsid w:val="00CA41FC"/>
    <w:rsid w:val="00CA459F"/>
    <w:rsid w:val="00CA5B49"/>
    <w:rsid w:val="00CA759C"/>
    <w:rsid w:val="00CB25D3"/>
    <w:rsid w:val="00CB3978"/>
    <w:rsid w:val="00CB69AC"/>
    <w:rsid w:val="00CB6C34"/>
    <w:rsid w:val="00CB7A6B"/>
    <w:rsid w:val="00CC0CC1"/>
    <w:rsid w:val="00CC3B68"/>
    <w:rsid w:val="00CC3DA8"/>
    <w:rsid w:val="00CC54AA"/>
    <w:rsid w:val="00CD1034"/>
    <w:rsid w:val="00CD7EAF"/>
    <w:rsid w:val="00CE3975"/>
    <w:rsid w:val="00CE419D"/>
    <w:rsid w:val="00CE47E8"/>
    <w:rsid w:val="00CE55C4"/>
    <w:rsid w:val="00CE66DD"/>
    <w:rsid w:val="00CE6E07"/>
    <w:rsid w:val="00CF3D07"/>
    <w:rsid w:val="00CF501C"/>
    <w:rsid w:val="00D016C2"/>
    <w:rsid w:val="00D019BC"/>
    <w:rsid w:val="00D0598A"/>
    <w:rsid w:val="00D06818"/>
    <w:rsid w:val="00D114D4"/>
    <w:rsid w:val="00D13115"/>
    <w:rsid w:val="00D13FD0"/>
    <w:rsid w:val="00D140D7"/>
    <w:rsid w:val="00D23C90"/>
    <w:rsid w:val="00D25B87"/>
    <w:rsid w:val="00D26034"/>
    <w:rsid w:val="00D262B6"/>
    <w:rsid w:val="00D32820"/>
    <w:rsid w:val="00D343BC"/>
    <w:rsid w:val="00D42072"/>
    <w:rsid w:val="00D43A16"/>
    <w:rsid w:val="00D45C86"/>
    <w:rsid w:val="00D4630E"/>
    <w:rsid w:val="00D54333"/>
    <w:rsid w:val="00D5516B"/>
    <w:rsid w:val="00D72F2D"/>
    <w:rsid w:val="00D732FE"/>
    <w:rsid w:val="00D737CB"/>
    <w:rsid w:val="00D740BF"/>
    <w:rsid w:val="00D77052"/>
    <w:rsid w:val="00D81507"/>
    <w:rsid w:val="00D85787"/>
    <w:rsid w:val="00D86C35"/>
    <w:rsid w:val="00D874BA"/>
    <w:rsid w:val="00D8755A"/>
    <w:rsid w:val="00D8793E"/>
    <w:rsid w:val="00D90531"/>
    <w:rsid w:val="00D92375"/>
    <w:rsid w:val="00D93CDC"/>
    <w:rsid w:val="00D96C8A"/>
    <w:rsid w:val="00DA1537"/>
    <w:rsid w:val="00DB0A34"/>
    <w:rsid w:val="00DB1781"/>
    <w:rsid w:val="00DB4154"/>
    <w:rsid w:val="00DB6229"/>
    <w:rsid w:val="00DC11F7"/>
    <w:rsid w:val="00DC1A3E"/>
    <w:rsid w:val="00DC5E90"/>
    <w:rsid w:val="00DC7018"/>
    <w:rsid w:val="00DC7CB3"/>
    <w:rsid w:val="00DD6618"/>
    <w:rsid w:val="00DD78A4"/>
    <w:rsid w:val="00DE17CF"/>
    <w:rsid w:val="00DE4DD8"/>
    <w:rsid w:val="00DE6060"/>
    <w:rsid w:val="00DF11F4"/>
    <w:rsid w:val="00DF1E06"/>
    <w:rsid w:val="00DF38B5"/>
    <w:rsid w:val="00DF4E37"/>
    <w:rsid w:val="00DF71FC"/>
    <w:rsid w:val="00E13AB0"/>
    <w:rsid w:val="00E13BC2"/>
    <w:rsid w:val="00E1533C"/>
    <w:rsid w:val="00E15677"/>
    <w:rsid w:val="00E15ACF"/>
    <w:rsid w:val="00E15DE3"/>
    <w:rsid w:val="00E16515"/>
    <w:rsid w:val="00E1715F"/>
    <w:rsid w:val="00E17A9E"/>
    <w:rsid w:val="00E20039"/>
    <w:rsid w:val="00E267FA"/>
    <w:rsid w:val="00E272D2"/>
    <w:rsid w:val="00E309D2"/>
    <w:rsid w:val="00E31CED"/>
    <w:rsid w:val="00E325B3"/>
    <w:rsid w:val="00E36516"/>
    <w:rsid w:val="00E374FE"/>
    <w:rsid w:val="00E41674"/>
    <w:rsid w:val="00E41CD7"/>
    <w:rsid w:val="00E41DB3"/>
    <w:rsid w:val="00E4639B"/>
    <w:rsid w:val="00E46E8F"/>
    <w:rsid w:val="00E46ED7"/>
    <w:rsid w:val="00E512DB"/>
    <w:rsid w:val="00E54C44"/>
    <w:rsid w:val="00E55C01"/>
    <w:rsid w:val="00E618A3"/>
    <w:rsid w:val="00E64E00"/>
    <w:rsid w:val="00E651AC"/>
    <w:rsid w:val="00E65657"/>
    <w:rsid w:val="00E67BD5"/>
    <w:rsid w:val="00E71622"/>
    <w:rsid w:val="00E7303C"/>
    <w:rsid w:val="00E73F9B"/>
    <w:rsid w:val="00E75B1F"/>
    <w:rsid w:val="00E81E98"/>
    <w:rsid w:val="00E821D1"/>
    <w:rsid w:val="00E8303D"/>
    <w:rsid w:val="00E84A2C"/>
    <w:rsid w:val="00E84F49"/>
    <w:rsid w:val="00E873C0"/>
    <w:rsid w:val="00E8755E"/>
    <w:rsid w:val="00E91056"/>
    <w:rsid w:val="00E927AC"/>
    <w:rsid w:val="00E94408"/>
    <w:rsid w:val="00E9482F"/>
    <w:rsid w:val="00E96BD4"/>
    <w:rsid w:val="00EA025A"/>
    <w:rsid w:val="00EA299E"/>
    <w:rsid w:val="00EA5463"/>
    <w:rsid w:val="00EA6AEE"/>
    <w:rsid w:val="00EB3300"/>
    <w:rsid w:val="00EB499E"/>
    <w:rsid w:val="00EB6820"/>
    <w:rsid w:val="00EC2993"/>
    <w:rsid w:val="00ED1C8A"/>
    <w:rsid w:val="00ED2112"/>
    <w:rsid w:val="00ED376D"/>
    <w:rsid w:val="00ED433D"/>
    <w:rsid w:val="00ED43FE"/>
    <w:rsid w:val="00ED660A"/>
    <w:rsid w:val="00EE2476"/>
    <w:rsid w:val="00EF1009"/>
    <w:rsid w:val="00EF45D4"/>
    <w:rsid w:val="00EF6D49"/>
    <w:rsid w:val="00EF6E55"/>
    <w:rsid w:val="00F002BA"/>
    <w:rsid w:val="00F0050A"/>
    <w:rsid w:val="00F01F00"/>
    <w:rsid w:val="00F03D4B"/>
    <w:rsid w:val="00F06491"/>
    <w:rsid w:val="00F07265"/>
    <w:rsid w:val="00F11F86"/>
    <w:rsid w:val="00F1729B"/>
    <w:rsid w:val="00F17AB1"/>
    <w:rsid w:val="00F20921"/>
    <w:rsid w:val="00F21370"/>
    <w:rsid w:val="00F23329"/>
    <w:rsid w:val="00F24BF0"/>
    <w:rsid w:val="00F27E25"/>
    <w:rsid w:val="00F3544E"/>
    <w:rsid w:val="00F35B2F"/>
    <w:rsid w:val="00F4309E"/>
    <w:rsid w:val="00F442B5"/>
    <w:rsid w:val="00F4613A"/>
    <w:rsid w:val="00F51E7B"/>
    <w:rsid w:val="00F52641"/>
    <w:rsid w:val="00F539FD"/>
    <w:rsid w:val="00F53ACC"/>
    <w:rsid w:val="00F55FC0"/>
    <w:rsid w:val="00F57FBE"/>
    <w:rsid w:val="00F63A8D"/>
    <w:rsid w:val="00F63E6E"/>
    <w:rsid w:val="00F67DF5"/>
    <w:rsid w:val="00F7198B"/>
    <w:rsid w:val="00F776A1"/>
    <w:rsid w:val="00F77DAA"/>
    <w:rsid w:val="00F8153B"/>
    <w:rsid w:val="00F921F4"/>
    <w:rsid w:val="00F93D6B"/>
    <w:rsid w:val="00F97353"/>
    <w:rsid w:val="00FA0619"/>
    <w:rsid w:val="00FA2296"/>
    <w:rsid w:val="00FA392F"/>
    <w:rsid w:val="00FA3939"/>
    <w:rsid w:val="00FA43E7"/>
    <w:rsid w:val="00FA5B42"/>
    <w:rsid w:val="00FA6F83"/>
    <w:rsid w:val="00FA718E"/>
    <w:rsid w:val="00FA7D5E"/>
    <w:rsid w:val="00FB2E4C"/>
    <w:rsid w:val="00FB3C89"/>
    <w:rsid w:val="00FB6260"/>
    <w:rsid w:val="00FB7B1E"/>
    <w:rsid w:val="00FC4D38"/>
    <w:rsid w:val="00FC7548"/>
    <w:rsid w:val="00FC7A8B"/>
    <w:rsid w:val="00FD18D9"/>
    <w:rsid w:val="00FD54D4"/>
    <w:rsid w:val="00FD6F83"/>
    <w:rsid w:val="00FD7A11"/>
    <w:rsid w:val="00FE0E91"/>
    <w:rsid w:val="00FE5F7A"/>
    <w:rsid w:val="00FE6050"/>
    <w:rsid w:val="00FF2A30"/>
    <w:rsid w:val="00FF6972"/>
    <w:rsid w:val="00FF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A3F5"/>
  <w15:chartTrackingRefBased/>
  <w15:docId w15:val="{90B538E4-3AAF-4CDC-B484-E473E4CB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2D"/>
  </w:style>
  <w:style w:type="paragraph" w:styleId="Heading1">
    <w:name w:val="heading 1"/>
    <w:basedOn w:val="Normal"/>
    <w:next w:val="Normal"/>
    <w:link w:val="Heading1Char"/>
    <w:uiPriority w:val="9"/>
    <w:qFormat/>
    <w:rsid w:val="007C3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00"/>
    <w:pPr>
      <w:ind w:left="720"/>
      <w:contextualSpacing/>
    </w:pPr>
  </w:style>
  <w:style w:type="table" w:styleId="TableGrid">
    <w:name w:val="Table Grid"/>
    <w:basedOn w:val="TableNormal"/>
    <w:uiPriority w:val="39"/>
    <w:rsid w:val="003E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CFD"/>
    <w:rPr>
      <w:sz w:val="16"/>
      <w:szCs w:val="16"/>
    </w:rPr>
  </w:style>
  <w:style w:type="paragraph" w:styleId="CommentText">
    <w:name w:val="annotation text"/>
    <w:basedOn w:val="Normal"/>
    <w:link w:val="CommentTextChar"/>
    <w:uiPriority w:val="99"/>
    <w:semiHidden/>
    <w:unhideWhenUsed/>
    <w:rsid w:val="00995CFD"/>
    <w:pPr>
      <w:spacing w:line="240" w:lineRule="auto"/>
    </w:pPr>
    <w:rPr>
      <w:sz w:val="20"/>
      <w:szCs w:val="20"/>
    </w:rPr>
  </w:style>
  <w:style w:type="character" w:customStyle="1" w:styleId="CommentTextChar">
    <w:name w:val="Comment Text Char"/>
    <w:basedOn w:val="DefaultParagraphFont"/>
    <w:link w:val="CommentText"/>
    <w:uiPriority w:val="99"/>
    <w:semiHidden/>
    <w:rsid w:val="00995CFD"/>
    <w:rPr>
      <w:sz w:val="20"/>
      <w:szCs w:val="20"/>
    </w:rPr>
  </w:style>
  <w:style w:type="paragraph" w:styleId="CommentSubject">
    <w:name w:val="annotation subject"/>
    <w:basedOn w:val="CommentText"/>
    <w:next w:val="CommentText"/>
    <w:link w:val="CommentSubjectChar"/>
    <w:uiPriority w:val="99"/>
    <w:semiHidden/>
    <w:unhideWhenUsed/>
    <w:rsid w:val="00995CFD"/>
    <w:rPr>
      <w:b/>
      <w:bCs/>
    </w:rPr>
  </w:style>
  <w:style w:type="character" w:customStyle="1" w:styleId="CommentSubjectChar">
    <w:name w:val="Comment Subject Char"/>
    <w:basedOn w:val="CommentTextChar"/>
    <w:link w:val="CommentSubject"/>
    <w:uiPriority w:val="99"/>
    <w:semiHidden/>
    <w:rsid w:val="00995CFD"/>
    <w:rPr>
      <w:b/>
      <w:bCs/>
      <w:sz w:val="20"/>
      <w:szCs w:val="20"/>
    </w:rPr>
  </w:style>
  <w:style w:type="paragraph" w:styleId="NormalWeb">
    <w:name w:val="Normal (Web)"/>
    <w:basedOn w:val="Normal"/>
    <w:uiPriority w:val="99"/>
    <w:semiHidden/>
    <w:unhideWhenUsed/>
    <w:rsid w:val="00122ABC"/>
    <w:rPr>
      <w:rFonts w:ascii="Times New Roman" w:hAnsi="Times New Roman" w:cs="Times New Roman"/>
      <w:sz w:val="24"/>
      <w:szCs w:val="24"/>
    </w:rPr>
  </w:style>
  <w:style w:type="paragraph" w:styleId="Revision">
    <w:name w:val="Revision"/>
    <w:hidden/>
    <w:uiPriority w:val="99"/>
    <w:semiHidden/>
    <w:rsid w:val="0084603C"/>
    <w:pPr>
      <w:spacing w:after="0" w:line="240" w:lineRule="auto"/>
    </w:pPr>
  </w:style>
  <w:style w:type="paragraph" w:styleId="Footer">
    <w:name w:val="footer"/>
    <w:basedOn w:val="Normal"/>
    <w:link w:val="FooterChar"/>
    <w:uiPriority w:val="99"/>
    <w:unhideWhenUsed/>
    <w:rsid w:val="00D8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07"/>
  </w:style>
  <w:style w:type="character" w:styleId="PageNumber">
    <w:name w:val="page number"/>
    <w:basedOn w:val="DefaultParagraphFont"/>
    <w:uiPriority w:val="99"/>
    <w:semiHidden/>
    <w:unhideWhenUsed/>
    <w:rsid w:val="00D81507"/>
  </w:style>
  <w:style w:type="character" w:styleId="Hyperlink">
    <w:name w:val="Hyperlink"/>
    <w:basedOn w:val="DefaultParagraphFont"/>
    <w:uiPriority w:val="99"/>
    <w:unhideWhenUsed/>
    <w:rsid w:val="00354FC6"/>
    <w:rPr>
      <w:color w:val="0563C1" w:themeColor="hyperlink"/>
      <w:u w:val="single"/>
    </w:rPr>
  </w:style>
  <w:style w:type="character" w:customStyle="1" w:styleId="UnresolvedMention">
    <w:name w:val="Unresolved Mention"/>
    <w:basedOn w:val="DefaultParagraphFont"/>
    <w:uiPriority w:val="99"/>
    <w:semiHidden/>
    <w:unhideWhenUsed/>
    <w:rsid w:val="00354FC6"/>
    <w:rPr>
      <w:color w:val="605E5C"/>
      <w:shd w:val="clear" w:color="auto" w:fill="E1DFDD"/>
    </w:rPr>
  </w:style>
  <w:style w:type="character" w:styleId="FollowedHyperlink">
    <w:name w:val="FollowedHyperlink"/>
    <w:basedOn w:val="DefaultParagraphFont"/>
    <w:uiPriority w:val="99"/>
    <w:semiHidden/>
    <w:unhideWhenUsed/>
    <w:rsid w:val="00853671"/>
    <w:rPr>
      <w:color w:val="954F72" w:themeColor="followedHyperlink"/>
      <w:u w:val="single"/>
    </w:rPr>
  </w:style>
  <w:style w:type="character" w:customStyle="1" w:styleId="Heading1Char">
    <w:name w:val="Heading 1 Char"/>
    <w:basedOn w:val="DefaultParagraphFont"/>
    <w:link w:val="Heading1"/>
    <w:uiPriority w:val="9"/>
    <w:rsid w:val="007C351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25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055">
      <w:bodyDiv w:val="1"/>
      <w:marLeft w:val="0"/>
      <w:marRight w:val="0"/>
      <w:marTop w:val="0"/>
      <w:marBottom w:val="0"/>
      <w:divBdr>
        <w:top w:val="none" w:sz="0" w:space="0" w:color="auto"/>
        <w:left w:val="none" w:sz="0" w:space="0" w:color="auto"/>
        <w:bottom w:val="none" w:sz="0" w:space="0" w:color="auto"/>
        <w:right w:val="none" w:sz="0" w:space="0" w:color="auto"/>
      </w:divBdr>
    </w:div>
    <w:div w:id="61803322">
      <w:bodyDiv w:val="1"/>
      <w:marLeft w:val="0"/>
      <w:marRight w:val="0"/>
      <w:marTop w:val="0"/>
      <w:marBottom w:val="0"/>
      <w:divBdr>
        <w:top w:val="none" w:sz="0" w:space="0" w:color="auto"/>
        <w:left w:val="none" w:sz="0" w:space="0" w:color="auto"/>
        <w:bottom w:val="none" w:sz="0" w:space="0" w:color="auto"/>
        <w:right w:val="none" w:sz="0" w:space="0" w:color="auto"/>
      </w:divBdr>
      <w:divsChild>
        <w:div w:id="1338656302">
          <w:marLeft w:val="360"/>
          <w:marRight w:val="0"/>
          <w:marTop w:val="200"/>
          <w:marBottom w:val="0"/>
          <w:divBdr>
            <w:top w:val="none" w:sz="0" w:space="0" w:color="auto"/>
            <w:left w:val="none" w:sz="0" w:space="0" w:color="auto"/>
            <w:bottom w:val="none" w:sz="0" w:space="0" w:color="auto"/>
            <w:right w:val="none" w:sz="0" w:space="0" w:color="auto"/>
          </w:divBdr>
        </w:div>
        <w:div w:id="1800605526">
          <w:marLeft w:val="360"/>
          <w:marRight w:val="0"/>
          <w:marTop w:val="200"/>
          <w:marBottom w:val="0"/>
          <w:divBdr>
            <w:top w:val="none" w:sz="0" w:space="0" w:color="auto"/>
            <w:left w:val="none" w:sz="0" w:space="0" w:color="auto"/>
            <w:bottom w:val="none" w:sz="0" w:space="0" w:color="auto"/>
            <w:right w:val="none" w:sz="0" w:space="0" w:color="auto"/>
          </w:divBdr>
        </w:div>
        <w:div w:id="239219148">
          <w:marLeft w:val="360"/>
          <w:marRight w:val="0"/>
          <w:marTop w:val="200"/>
          <w:marBottom w:val="0"/>
          <w:divBdr>
            <w:top w:val="none" w:sz="0" w:space="0" w:color="auto"/>
            <w:left w:val="none" w:sz="0" w:space="0" w:color="auto"/>
            <w:bottom w:val="none" w:sz="0" w:space="0" w:color="auto"/>
            <w:right w:val="none" w:sz="0" w:space="0" w:color="auto"/>
          </w:divBdr>
        </w:div>
        <w:div w:id="1670255151">
          <w:marLeft w:val="360"/>
          <w:marRight w:val="0"/>
          <w:marTop w:val="200"/>
          <w:marBottom w:val="0"/>
          <w:divBdr>
            <w:top w:val="none" w:sz="0" w:space="0" w:color="auto"/>
            <w:left w:val="none" w:sz="0" w:space="0" w:color="auto"/>
            <w:bottom w:val="none" w:sz="0" w:space="0" w:color="auto"/>
            <w:right w:val="none" w:sz="0" w:space="0" w:color="auto"/>
          </w:divBdr>
        </w:div>
        <w:div w:id="2123525522">
          <w:marLeft w:val="360"/>
          <w:marRight w:val="0"/>
          <w:marTop w:val="200"/>
          <w:marBottom w:val="0"/>
          <w:divBdr>
            <w:top w:val="none" w:sz="0" w:space="0" w:color="auto"/>
            <w:left w:val="none" w:sz="0" w:space="0" w:color="auto"/>
            <w:bottom w:val="none" w:sz="0" w:space="0" w:color="auto"/>
            <w:right w:val="none" w:sz="0" w:space="0" w:color="auto"/>
          </w:divBdr>
        </w:div>
        <w:div w:id="879170525">
          <w:marLeft w:val="360"/>
          <w:marRight w:val="0"/>
          <w:marTop w:val="200"/>
          <w:marBottom w:val="0"/>
          <w:divBdr>
            <w:top w:val="none" w:sz="0" w:space="0" w:color="auto"/>
            <w:left w:val="none" w:sz="0" w:space="0" w:color="auto"/>
            <w:bottom w:val="none" w:sz="0" w:space="0" w:color="auto"/>
            <w:right w:val="none" w:sz="0" w:space="0" w:color="auto"/>
          </w:divBdr>
        </w:div>
      </w:divsChild>
    </w:div>
    <w:div w:id="506092008">
      <w:bodyDiv w:val="1"/>
      <w:marLeft w:val="0"/>
      <w:marRight w:val="0"/>
      <w:marTop w:val="0"/>
      <w:marBottom w:val="0"/>
      <w:divBdr>
        <w:top w:val="none" w:sz="0" w:space="0" w:color="auto"/>
        <w:left w:val="none" w:sz="0" w:space="0" w:color="auto"/>
        <w:bottom w:val="none" w:sz="0" w:space="0" w:color="auto"/>
        <w:right w:val="none" w:sz="0" w:space="0" w:color="auto"/>
      </w:divBdr>
      <w:divsChild>
        <w:div w:id="1503428474">
          <w:marLeft w:val="0"/>
          <w:marRight w:val="0"/>
          <w:marTop w:val="0"/>
          <w:marBottom w:val="0"/>
          <w:divBdr>
            <w:top w:val="none" w:sz="0" w:space="0" w:color="auto"/>
            <w:left w:val="none" w:sz="0" w:space="0" w:color="auto"/>
            <w:bottom w:val="none" w:sz="0" w:space="0" w:color="auto"/>
            <w:right w:val="none" w:sz="0" w:space="0" w:color="auto"/>
          </w:divBdr>
          <w:divsChild>
            <w:div w:id="1384988559">
              <w:marLeft w:val="0"/>
              <w:marRight w:val="0"/>
              <w:marTop w:val="0"/>
              <w:marBottom w:val="0"/>
              <w:divBdr>
                <w:top w:val="none" w:sz="0" w:space="0" w:color="auto"/>
                <w:left w:val="none" w:sz="0" w:space="0" w:color="auto"/>
                <w:bottom w:val="none" w:sz="0" w:space="0" w:color="auto"/>
                <w:right w:val="none" w:sz="0" w:space="0" w:color="auto"/>
              </w:divBdr>
              <w:divsChild>
                <w:div w:id="1013609776">
                  <w:marLeft w:val="0"/>
                  <w:marRight w:val="0"/>
                  <w:marTop w:val="0"/>
                  <w:marBottom w:val="0"/>
                  <w:divBdr>
                    <w:top w:val="none" w:sz="0" w:space="0" w:color="auto"/>
                    <w:left w:val="none" w:sz="0" w:space="0" w:color="auto"/>
                    <w:bottom w:val="none" w:sz="0" w:space="0" w:color="auto"/>
                    <w:right w:val="none" w:sz="0" w:space="0" w:color="auto"/>
                  </w:divBdr>
                  <w:divsChild>
                    <w:div w:id="1135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1699">
      <w:bodyDiv w:val="1"/>
      <w:marLeft w:val="0"/>
      <w:marRight w:val="0"/>
      <w:marTop w:val="0"/>
      <w:marBottom w:val="0"/>
      <w:divBdr>
        <w:top w:val="none" w:sz="0" w:space="0" w:color="auto"/>
        <w:left w:val="none" w:sz="0" w:space="0" w:color="auto"/>
        <w:bottom w:val="none" w:sz="0" w:space="0" w:color="auto"/>
        <w:right w:val="none" w:sz="0" w:space="0" w:color="auto"/>
      </w:divBdr>
    </w:div>
    <w:div w:id="883256736">
      <w:bodyDiv w:val="1"/>
      <w:marLeft w:val="0"/>
      <w:marRight w:val="0"/>
      <w:marTop w:val="0"/>
      <w:marBottom w:val="0"/>
      <w:divBdr>
        <w:top w:val="none" w:sz="0" w:space="0" w:color="auto"/>
        <w:left w:val="none" w:sz="0" w:space="0" w:color="auto"/>
        <w:bottom w:val="none" w:sz="0" w:space="0" w:color="auto"/>
        <w:right w:val="none" w:sz="0" w:space="0" w:color="auto"/>
      </w:divBdr>
      <w:divsChild>
        <w:div w:id="1777361328">
          <w:marLeft w:val="0"/>
          <w:marRight w:val="0"/>
          <w:marTop w:val="0"/>
          <w:marBottom w:val="0"/>
          <w:divBdr>
            <w:top w:val="none" w:sz="0" w:space="0" w:color="auto"/>
            <w:left w:val="none" w:sz="0" w:space="0" w:color="auto"/>
            <w:bottom w:val="none" w:sz="0" w:space="0" w:color="auto"/>
            <w:right w:val="none" w:sz="0" w:space="0" w:color="auto"/>
          </w:divBdr>
          <w:divsChild>
            <w:div w:id="1596983546">
              <w:marLeft w:val="0"/>
              <w:marRight w:val="0"/>
              <w:marTop w:val="0"/>
              <w:marBottom w:val="0"/>
              <w:divBdr>
                <w:top w:val="none" w:sz="0" w:space="0" w:color="auto"/>
                <w:left w:val="none" w:sz="0" w:space="0" w:color="auto"/>
                <w:bottom w:val="none" w:sz="0" w:space="0" w:color="auto"/>
                <w:right w:val="none" w:sz="0" w:space="0" w:color="auto"/>
              </w:divBdr>
              <w:divsChild>
                <w:div w:id="5323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5784">
      <w:bodyDiv w:val="1"/>
      <w:marLeft w:val="0"/>
      <w:marRight w:val="0"/>
      <w:marTop w:val="0"/>
      <w:marBottom w:val="0"/>
      <w:divBdr>
        <w:top w:val="none" w:sz="0" w:space="0" w:color="auto"/>
        <w:left w:val="none" w:sz="0" w:space="0" w:color="auto"/>
        <w:bottom w:val="none" w:sz="0" w:space="0" w:color="auto"/>
        <w:right w:val="none" w:sz="0" w:space="0" w:color="auto"/>
      </w:divBdr>
      <w:divsChild>
        <w:div w:id="1122966038">
          <w:marLeft w:val="0"/>
          <w:marRight w:val="0"/>
          <w:marTop w:val="0"/>
          <w:marBottom w:val="0"/>
          <w:divBdr>
            <w:top w:val="none" w:sz="0" w:space="0" w:color="auto"/>
            <w:left w:val="none" w:sz="0" w:space="0" w:color="auto"/>
            <w:bottom w:val="none" w:sz="0" w:space="0" w:color="auto"/>
            <w:right w:val="none" w:sz="0" w:space="0" w:color="auto"/>
          </w:divBdr>
          <w:divsChild>
            <w:div w:id="1662417952">
              <w:marLeft w:val="0"/>
              <w:marRight w:val="0"/>
              <w:marTop w:val="0"/>
              <w:marBottom w:val="0"/>
              <w:divBdr>
                <w:top w:val="none" w:sz="0" w:space="0" w:color="auto"/>
                <w:left w:val="none" w:sz="0" w:space="0" w:color="auto"/>
                <w:bottom w:val="none" w:sz="0" w:space="0" w:color="auto"/>
                <w:right w:val="none" w:sz="0" w:space="0" w:color="auto"/>
              </w:divBdr>
              <w:divsChild>
                <w:div w:id="787823669">
                  <w:marLeft w:val="0"/>
                  <w:marRight w:val="0"/>
                  <w:marTop w:val="0"/>
                  <w:marBottom w:val="0"/>
                  <w:divBdr>
                    <w:top w:val="none" w:sz="0" w:space="0" w:color="auto"/>
                    <w:left w:val="none" w:sz="0" w:space="0" w:color="auto"/>
                    <w:bottom w:val="none" w:sz="0" w:space="0" w:color="auto"/>
                    <w:right w:val="none" w:sz="0" w:space="0" w:color="auto"/>
                  </w:divBdr>
                </w:div>
              </w:divsChild>
            </w:div>
            <w:div w:id="258493320">
              <w:marLeft w:val="0"/>
              <w:marRight w:val="0"/>
              <w:marTop w:val="0"/>
              <w:marBottom w:val="0"/>
              <w:divBdr>
                <w:top w:val="none" w:sz="0" w:space="0" w:color="auto"/>
                <w:left w:val="none" w:sz="0" w:space="0" w:color="auto"/>
                <w:bottom w:val="none" w:sz="0" w:space="0" w:color="auto"/>
                <w:right w:val="none" w:sz="0" w:space="0" w:color="auto"/>
              </w:divBdr>
              <w:divsChild>
                <w:div w:id="21330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1473">
      <w:bodyDiv w:val="1"/>
      <w:marLeft w:val="0"/>
      <w:marRight w:val="0"/>
      <w:marTop w:val="0"/>
      <w:marBottom w:val="0"/>
      <w:divBdr>
        <w:top w:val="none" w:sz="0" w:space="0" w:color="auto"/>
        <w:left w:val="none" w:sz="0" w:space="0" w:color="auto"/>
        <w:bottom w:val="none" w:sz="0" w:space="0" w:color="auto"/>
        <w:right w:val="none" w:sz="0" w:space="0" w:color="auto"/>
      </w:divBdr>
      <w:divsChild>
        <w:div w:id="1644387229">
          <w:marLeft w:val="0"/>
          <w:marRight w:val="0"/>
          <w:marTop w:val="0"/>
          <w:marBottom w:val="0"/>
          <w:divBdr>
            <w:top w:val="none" w:sz="0" w:space="0" w:color="auto"/>
            <w:left w:val="none" w:sz="0" w:space="0" w:color="auto"/>
            <w:bottom w:val="none" w:sz="0" w:space="0" w:color="auto"/>
            <w:right w:val="none" w:sz="0" w:space="0" w:color="auto"/>
          </w:divBdr>
          <w:divsChild>
            <w:div w:id="861741741">
              <w:marLeft w:val="0"/>
              <w:marRight w:val="0"/>
              <w:marTop w:val="0"/>
              <w:marBottom w:val="0"/>
              <w:divBdr>
                <w:top w:val="none" w:sz="0" w:space="0" w:color="auto"/>
                <w:left w:val="none" w:sz="0" w:space="0" w:color="auto"/>
                <w:bottom w:val="none" w:sz="0" w:space="0" w:color="auto"/>
                <w:right w:val="none" w:sz="0" w:space="0" w:color="auto"/>
              </w:divBdr>
              <w:divsChild>
                <w:div w:id="13240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2082">
      <w:bodyDiv w:val="1"/>
      <w:marLeft w:val="0"/>
      <w:marRight w:val="0"/>
      <w:marTop w:val="0"/>
      <w:marBottom w:val="0"/>
      <w:divBdr>
        <w:top w:val="none" w:sz="0" w:space="0" w:color="auto"/>
        <w:left w:val="none" w:sz="0" w:space="0" w:color="auto"/>
        <w:bottom w:val="none" w:sz="0" w:space="0" w:color="auto"/>
        <w:right w:val="none" w:sz="0" w:space="0" w:color="auto"/>
      </w:divBdr>
      <w:divsChild>
        <w:div w:id="816727908">
          <w:marLeft w:val="0"/>
          <w:marRight w:val="0"/>
          <w:marTop w:val="0"/>
          <w:marBottom w:val="0"/>
          <w:divBdr>
            <w:top w:val="none" w:sz="0" w:space="0" w:color="auto"/>
            <w:left w:val="none" w:sz="0" w:space="0" w:color="auto"/>
            <w:bottom w:val="none" w:sz="0" w:space="0" w:color="auto"/>
            <w:right w:val="none" w:sz="0" w:space="0" w:color="auto"/>
          </w:divBdr>
          <w:divsChild>
            <w:div w:id="1594124457">
              <w:marLeft w:val="0"/>
              <w:marRight w:val="0"/>
              <w:marTop w:val="0"/>
              <w:marBottom w:val="0"/>
              <w:divBdr>
                <w:top w:val="none" w:sz="0" w:space="0" w:color="auto"/>
                <w:left w:val="none" w:sz="0" w:space="0" w:color="auto"/>
                <w:bottom w:val="none" w:sz="0" w:space="0" w:color="auto"/>
                <w:right w:val="none" w:sz="0" w:space="0" w:color="auto"/>
              </w:divBdr>
              <w:divsChild>
                <w:div w:id="1800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0471">
      <w:bodyDiv w:val="1"/>
      <w:marLeft w:val="0"/>
      <w:marRight w:val="0"/>
      <w:marTop w:val="0"/>
      <w:marBottom w:val="0"/>
      <w:divBdr>
        <w:top w:val="none" w:sz="0" w:space="0" w:color="auto"/>
        <w:left w:val="none" w:sz="0" w:space="0" w:color="auto"/>
        <w:bottom w:val="none" w:sz="0" w:space="0" w:color="auto"/>
        <w:right w:val="none" w:sz="0" w:space="0" w:color="auto"/>
      </w:divBdr>
      <w:divsChild>
        <w:div w:id="405154910">
          <w:marLeft w:val="360"/>
          <w:marRight w:val="0"/>
          <w:marTop w:val="200"/>
          <w:marBottom w:val="0"/>
          <w:divBdr>
            <w:top w:val="none" w:sz="0" w:space="0" w:color="auto"/>
            <w:left w:val="none" w:sz="0" w:space="0" w:color="auto"/>
            <w:bottom w:val="none" w:sz="0" w:space="0" w:color="auto"/>
            <w:right w:val="none" w:sz="0" w:space="0" w:color="auto"/>
          </w:divBdr>
        </w:div>
        <w:div w:id="162009242">
          <w:marLeft w:val="360"/>
          <w:marRight w:val="0"/>
          <w:marTop w:val="200"/>
          <w:marBottom w:val="0"/>
          <w:divBdr>
            <w:top w:val="none" w:sz="0" w:space="0" w:color="auto"/>
            <w:left w:val="none" w:sz="0" w:space="0" w:color="auto"/>
            <w:bottom w:val="none" w:sz="0" w:space="0" w:color="auto"/>
            <w:right w:val="none" w:sz="0" w:space="0" w:color="auto"/>
          </w:divBdr>
        </w:div>
        <w:div w:id="1609582582">
          <w:marLeft w:val="360"/>
          <w:marRight w:val="0"/>
          <w:marTop w:val="200"/>
          <w:marBottom w:val="0"/>
          <w:divBdr>
            <w:top w:val="none" w:sz="0" w:space="0" w:color="auto"/>
            <w:left w:val="none" w:sz="0" w:space="0" w:color="auto"/>
            <w:bottom w:val="none" w:sz="0" w:space="0" w:color="auto"/>
            <w:right w:val="none" w:sz="0" w:space="0" w:color="auto"/>
          </w:divBdr>
        </w:div>
        <w:div w:id="781070462">
          <w:marLeft w:val="360"/>
          <w:marRight w:val="0"/>
          <w:marTop w:val="200"/>
          <w:marBottom w:val="0"/>
          <w:divBdr>
            <w:top w:val="none" w:sz="0" w:space="0" w:color="auto"/>
            <w:left w:val="none" w:sz="0" w:space="0" w:color="auto"/>
            <w:bottom w:val="none" w:sz="0" w:space="0" w:color="auto"/>
            <w:right w:val="none" w:sz="0" w:space="0" w:color="auto"/>
          </w:divBdr>
        </w:div>
        <w:div w:id="1031496163">
          <w:marLeft w:val="360"/>
          <w:marRight w:val="0"/>
          <w:marTop w:val="200"/>
          <w:marBottom w:val="0"/>
          <w:divBdr>
            <w:top w:val="none" w:sz="0" w:space="0" w:color="auto"/>
            <w:left w:val="none" w:sz="0" w:space="0" w:color="auto"/>
            <w:bottom w:val="none" w:sz="0" w:space="0" w:color="auto"/>
            <w:right w:val="none" w:sz="0" w:space="0" w:color="auto"/>
          </w:divBdr>
        </w:div>
        <w:div w:id="1478179399">
          <w:marLeft w:val="360"/>
          <w:marRight w:val="0"/>
          <w:marTop w:val="200"/>
          <w:marBottom w:val="0"/>
          <w:divBdr>
            <w:top w:val="none" w:sz="0" w:space="0" w:color="auto"/>
            <w:left w:val="none" w:sz="0" w:space="0" w:color="auto"/>
            <w:bottom w:val="none" w:sz="0" w:space="0" w:color="auto"/>
            <w:right w:val="none" w:sz="0" w:space="0" w:color="auto"/>
          </w:divBdr>
        </w:div>
      </w:divsChild>
    </w:div>
    <w:div w:id="1811092089">
      <w:bodyDiv w:val="1"/>
      <w:marLeft w:val="0"/>
      <w:marRight w:val="0"/>
      <w:marTop w:val="0"/>
      <w:marBottom w:val="0"/>
      <w:divBdr>
        <w:top w:val="none" w:sz="0" w:space="0" w:color="auto"/>
        <w:left w:val="none" w:sz="0" w:space="0" w:color="auto"/>
        <w:bottom w:val="none" w:sz="0" w:space="0" w:color="auto"/>
        <w:right w:val="none" w:sz="0" w:space="0" w:color="auto"/>
      </w:divBdr>
      <w:divsChild>
        <w:div w:id="726761243">
          <w:marLeft w:val="0"/>
          <w:marRight w:val="0"/>
          <w:marTop w:val="0"/>
          <w:marBottom w:val="0"/>
          <w:divBdr>
            <w:top w:val="none" w:sz="0" w:space="0" w:color="auto"/>
            <w:left w:val="none" w:sz="0" w:space="0" w:color="auto"/>
            <w:bottom w:val="none" w:sz="0" w:space="0" w:color="auto"/>
            <w:right w:val="none" w:sz="0" w:space="0" w:color="auto"/>
          </w:divBdr>
        </w:div>
        <w:div w:id="2062170222">
          <w:marLeft w:val="0"/>
          <w:marRight w:val="0"/>
          <w:marTop w:val="0"/>
          <w:marBottom w:val="0"/>
          <w:divBdr>
            <w:top w:val="none" w:sz="0" w:space="0" w:color="auto"/>
            <w:left w:val="none" w:sz="0" w:space="0" w:color="auto"/>
            <w:bottom w:val="none" w:sz="0" w:space="0" w:color="auto"/>
            <w:right w:val="none" w:sz="0" w:space="0" w:color="auto"/>
          </w:divBdr>
        </w:div>
      </w:divsChild>
    </w:div>
    <w:div w:id="20262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B4B5-5512-40DC-A094-7315082C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Sutherland</dc:creator>
  <cp:keywords/>
  <dc:description/>
  <cp:lastModifiedBy>Neil Sutherland</cp:lastModifiedBy>
  <cp:revision>2</cp:revision>
  <cp:lastPrinted>2021-10-06T16:14:00Z</cp:lastPrinted>
  <dcterms:created xsi:type="dcterms:W3CDTF">2021-10-12T08:10:00Z</dcterms:created>
  <dcterms:modified xsi:type="dcterms:W3CDTF">2021-10-12T08:10:00Z</dcterms:modified>
</cp:coreProperties>
</file>