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93" w:rsidRPr="00F40623" w:rsidRDefault="00AC7693" w:rsidP="00F406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265" w:rsidRPr="00F40623" w:rsidRDefault="004C361E" w:rsidP="00F406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623">
        <w:rPr>
          <w:rFonts w:ascii="Times New Roman" w:hAnsi="Times New Roman" w:cs="Times New Roman"/>
          <w:sz w:val="24"/>
          <w:szCs w:val="24"/>
        </w:rPr>
        <w:t xml:space="preserve">Flood Alert: </w:t>
      </w:r>
      <w:r w:rsidR="00142E76" w:rsidRPr="00F40623">
        <w:rPr>
          <w:rFonts w:ascii="Times New Roman" w:hAnsi="Times New Roman" w:cs="Times New Roman"/>
          <w:sz w:val="24"/>
          <w:szCs w:val="24"/>
        </w:rPr>
        <w:t xml:space="preserve">Using </w:t>
      </w:r>
      <w:r w:rsidR="005943CB" w:rsidRPr="00F40623">
        <w:rPr>
          <w:rFonts w:ascii="Times New Roman" w:hAnsi="Times New Roman" w:cs="Times New Roman"/>
          <w:sz w:val="24"/>
          <w:szCs w:val="24"/>
        </w:rPr>
        <w:t>Corpus</w:t>
      </w:r>
      <w:r w:rsidR="00142E76" w:rsidRPr="00F40623">
        <w:rPr>
          <w:rFonts w:ascii="Times New Roman" w:hAnsi="Times New Roman" w:cs="Times New Roman"/>
          <w:sz w:val="24"/>
          <w:szCs w:val="24"/>
        </w:rPr>
        <w:t xml:space="preserve"> tools to investigate Professional Flood Risk Discourse.</w:t>
      </w:r>
      <w:r w:rsidR="004A5265" w:rsidRPr="00F40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623" w:rsidRDefault="00F40623" w:rsidP="00F40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B79" w:rsidRPr="00F40623" w:rsidRDefault="00142E76" w:rsidP="00F40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23">
        <w:rPr>
          <w:rFonts w:ascii="Times New Roman" w:hAnsi="Times New Roman" w:cs="Times New Roman"/>
          <w:sz w:val="24"/>
          <w:szCs w:val="24"/>
        </w:rPr>
        <w:t>The increas</w:t>
      </w:r>
      <w:r w:rsidR="00F40623">
        <w:rPr>
          <w:rFonts w:ascii="Times New Roman" w:hAnsi="Times New Roman" w:cs="Times New Roman"/>
          <w:sz w:val="24"/>
          <w:szCs w:val="24"/>
        </w:rPr>
        <w:t xml:space="preserve">ing </w:t>
      </w:r>
      <w:r w:rsidRPr="00F40623">
        <w:rPr>
          <w:rFonts w:ascii="Times New Roman" w:hAnsi="Times New Roman" w:cs="Times New Roman"/>
          <w:sz w:val="24"/>
          <w:szCs w:val="24"/>
        </w:rPr>
        <w:t>severity and frequency of flood events in the UK ha</w:t>
      </w:r>
      <w:r w:rsidR="00203975" w:rsidRPr="00F40623">
        <w:rPr>
          <w:rFonts w:ascii="Times New Roman" w:hAnsi="Times New Roman" w:cs="Times New Roman"/>
          <w:sz w:val="24"/>
          <w:szCs w:val="24"/>
        </w:rPr>
        <w:t>s</w:t>
      </w:r>
      <w:r w:rsidRPr="00F40623">
        <w:rPr>
          <w:rFonts w:ascii="Times New Roman" w:hAnsi="Times New Roman" w:cs="Times New Roman"/>
          <w:sz w:val="24"/>
          <w:szCs w:val="24"/>
        </w:rPr>
        <w:t xml:space="preserve"> focused attention on the need to provide clear flood </w:t>
      </w:r>
      <w:r w:rsidR="00720108" w:rsidRPr="00F40623">
        <w:rPr>
          <w:rFonts w:ascii="Times New Roman" w:hAnsi="Times New Roman" w:cs="Times New Roman"/>
          <w:sz w:val="24"/>
          <w:szCs w:val="24"/>
        </w:rPr>
        <w:t xml:space="preserve">risk </w:t>
      </w:r>
      <w:r w:rsidRPr="00F40623">
        <w:rPr>
          <w:rFonts w:ascii="Times New Roman" w:hAnsi="Times New Roman" w:cs="Times New Roman"/>
          <w:sz w:val="24"/>
          <w:szCs w:val="24"/>
        </w:rPr>
        <w:t>advice to residents</w:t>
      </w:r>
      <w:r w:rsidR="006206E7" w:rsidRPr="00F40623">
        <w:rPr>
          <w:rFonts w:ascii="Times New Roman" w:hAnsi="Times New Roman" w:cs="Times New Roman"/>
          <w:sz w:val="24"/>
          <w:szCs w:val="24"/>
        </w:rPr>
        <w:t xml:space="preserve">. </w:t>
      </w:r>
      <w:r w:rsidR="00B572CE" w:rsidRPr="00F40623">
        <w:rPr>
          <w:rFonts w:ascii="Times New Roman" w:hAnsi="Times New Roman" w:cs="Times New Roman"/>
          <w:sz w:val="24"/>
          <w:szCs w:val="24"/>
        </w:rPr>
        <w:t>The</w:t>
      </w:r>
      <w:r w:rsidRPr="00F40623">
        <w:rPr>
          <w:rFonts w:ascii="Times New Roman" w:hAnsi="Times New Roman" w:cs="Times New Roman"/>
          <w:sz w:val="24"/>
          <w:szCs w:val="24"/>
        </w:rPr>
        <w:t xml:space="preserve"> </w:t>
      </w:r>
      <w:r w:rsidR="00B572CE" w:rsidRPr="00F40623">
        <w:rPr>
          <w:rFonts w:ascii="Times New Roman" w:hAnsi="Times New Roman" w:cs="Times New Roman"/>
          <w:sz w:val="24"/>
          <w:szCs w:val="24"/>
        </w:rPr>
        <w:t>Flood Risk Communications</w:t>
      </w:r>
      <w:r w:rsidR="00B572CE" w:rsidRPr="00F40623">
        <w:rPr>
          <w:rFonts w:ascii="Times New Roman" w:hAnsi="Times New Roman" w:cs="Times New Roman"/>
          <w:sz w:val="24"/>
          <w:szCs w:val="24"/>
        </w:rPr>
        <w:t xml:space="preserve"> </w:t>
      </w:r>
      <w:r w:rsidR="00B572CE" w:rsidRPr="00F40623">
        <w:rPr>
          <w:rFonts w:ascii="Times New Roman" w:hAnsi="Times New Roman" w:cs="Times New Roman"/>
          <w:sz w:val="24"/>
          <w:szCs w:val="24"/>
        </w:rPr>
        <w:t>Public Dialogue Project</w:t>
      </w:r>
      <w:r w:rsidR="00B572CE" w:rsidRPr="00F40623">
        <w:rPr>
          <w:rFonts w:ascii="Times New Roman" w:hAnsi="Times New Roman" w:cs="Times New Roman"/>
          <w:sz w:val="24"/>
          <w:szCs w:val="24"/>
        </w:rPr>
        <w:t xml:space="preserve"> (2014) brought together the professional bodies involved in providing flood advice </w:t>
      </w:r>
      <w:r w:rsidR="006206E7" w:rsidRPr="00F40623">
        <w:rPr>
          <w:rFonts w:ascii="Times New Roman" w:hAnsi="Times New Roman" w:cs="Times New Roman"/>
          <w:sz w:val="24"/>
          <w:szCs w:val="24"/>
        </w:rPr>
        <w:t xml:space="preserve">and members of the public in order </w:t>
      </w:r>
      <w:r w:rsidR="00B572CE" w:rsidRPr="00F40623">
        <w:rPr>
          <w:rFonts w:ascii="Times New Roman" w:hAnsi="Times New Roman" w:cs="Times New Roman"/>
          <w:sz w:val="24"/>
          <w:szCs w:val="24"/>
        </w:rPr>
        <w:t xml:space="preserve">to determine the </w:t>
      </w:r>
      <w:r w:rsidR="00B572CE" w:rsidRPr="00F40623">
        <w:rPr>
          <w:rFonts w:ascii="Times New Roman" w:hAnsi="Times New Roman" w:cs="Times New Roman"/>
          <w:sz w:val="24"/>
          <w:szCs w:val="24"/>
        </w:rPr>
        <w:t>type of communications w</w:t>
      </w:r>
      <w:r w:rsidR="00B572CE" w:rsidRPr="00F40623">
        <w:rPr>
          <w:rFonts w:ascii="Times New Roman" w:hAnsi="Times New Roman" w:cs="Times New Roman"/>
          <w:sz w:val="24"/>
          <w:szCs w:val="24"/>
        </w:rPr>
        <w:t xml:space="preserve">hich would </w:t>
      </w:r>
      <w:r w:rsidR="00B572CE" w:rsidRPr="00F40623">
        <w:rPr>
          <w:rFonts w:ascii="Times New Roman" w:hAnsi="Times New Roman" w:cs="Times New Roman"/>
          <w:sz w:val="24"/>
          <w:szCs w:val="24"/>
        </w:rPr>
        <w:t xml:space="preserve">improve public understanding of flood risk and </w:t>
      </w:r>
      <w:r w:rsidR="00B572CE" w:rsidRPr="00F40623">
        <w:rPr>
          <w:rFonts w:ascii="Times New Roman" w:hAnsi="Times New Roman" w:cs="Times New Roman"/>
          <w:sz w:val="24"/>
          <w:szCs w:val="24"/>
        </w:rPr>
        <w:t>encourage people to take action.</w:t>
      </w:r>
      <w:r w:rsidR="006206E7" w:rsidRPr="00F40623">
        <w:rPr>
          <w:rFonts w:ascii="Times New Roman" w:hAnsi="Times New Roman" w:cs="Times New Roman"/>
          <w:sz w:val="24"/>
          <w:szCs w:val="24"/>
        </w:rPr>
        <w:t xml:space="preserve"> The project identified public concerns that flood </w:t>
      </w:r>
      <w:r w:rsidR="00720108" w:rsidRPr="00F40623">
        <w:rPr>
          <w:rFonts w:ascii="Times New Roman" w:hAnsi="Times New Roman" w:cs="Times New Roman"/>
          <w:sz w:val="24"/>
          <w:szCs w:val="24"/>
        </w:rPr>
        <w:t xml:space="preserve">risk </w:t>
      </w:r>
      <w:r w:rsidR="006206E7" w:rsidRPr="00F40623">
        <w:rPr>
          <w:rFonts w:ascii="Times New Roman" w:hAnsi="Times New Roman" w:cs="Times New Roman"/>
          <w:sz w:val="24"/>
          <w:szCs w:val="24"/>
        </w:rPr>
        <w:t xml:space="preserve">advice was often framed in </w:t>
      </w:r>
      <w:r w:rsidR="00205475">
        <w:rPr>
          <w:rFonts w:ascii="Times New Roman" w:hAnsi="Times New Roman" w:cs="Times New Roman"/>
          <w:sz w:val="24"/>
          <w:szCs w:val="24"/>
        </w:rPr>
        <w:t xml:space="preserve">a </w:t>
      </w:r>
      <w:r w:rsidR="006206E7" w:rsidRPr="00F40623">
        <w:rPr>
          <w:rFonts w:ascii="Times New Roman" w:hAnsi="Times New Roman" w:cs="Times New Roman"/>
          <w:sz w:val="24"/>
          <w:szCs w:val="24"/>
        </w:rPr>
        <w:t xml:space="preserve">technical or mathematical language and </w:t>
      </w:r>
      <w:r w:rsidR="00720108" w:rsidRPr="00F40623">
        <w:rPr>
          <w:rFonts w:ascii="Times New Roman" w:hAnsi="Times New Roman" w:cs="Times New Roman"/>
          <w:sz w:val="24"/>
          <w:szCs w:val="24"/>
        </w:rPr>
        <w:t xml:space="preserve">recommended </w:t>
      </w:r>
      <w:r w:rsidR="006206E7" w:rsidRPr="00F40623">
        <w:rPr>
          <w:rFonts w:ascii="Times New Roman" w:hAnsi="Times New Roman" w:cs="Times New Roman"/>
          <w:sz w:val="24"/>
          <w:szCs w:val="24"/>
        </w:rPr>
        <w:t xml:space="preserve">that the language of flood communication should be </w:t>
      </w:r>
      <w:r w:rsidR="00AA297B">
        <w:rPr>
          <w:rFonts w:ascii="Times New Roman" w:hAnsi="Times New Roman" w:cs="Times New Roman"/>
          <w:sz w:val="24"/>
          <w:szCs w:val="24"/>
        </w:rPr>
        <w:t>clarified.</w:t>
      </w:r>
      <w:r w:rsidR="00720108" w:rsidRPr="00F40623">
        <w:rPr>
          <w:rFonts w:ascii="Times New Roman" w:hAnsi="Times New Roman" w:cs="Times New Roman"/>
          <w:sz w:val="24"/>
          <w:szCs w:val="24"/>
        </w:rPr>
        <w:t xml:space="preserve"> This is no surprise; it is already well established in the literature that ‘experts’ and ‘lay people’</w:t>
      </w:r>
      <w:r w:rsidR="006206E7" w:rsidRPr="00F40623">
        <w:rPr>
          <w:rFonts w:ascii="Times New Roman" w:hAnsi="Times New Roman" w:cs="Times New Roman"/>
          <w:sz w:val="24"/>
          <w:szCs w:val="24"/>
        </w:rPr>
        <w:t xml:space="preserve">  </w:t>
      </w:r>
      <w:r w:rsidR="00720108" w:rsidRPr="00F40623">
        <w:rPr>
          <w:rFonts w:ascii="Times New Roman" w:hAnsi="Times New Roman" w:cs="Times New Roman"/>
          <w:sz w:val="24"/>
          <w:szCs w:val="24"/>
        </w:rPr>
        <w:t>understand and talk about risk differently and indeed that ‘risk’ itself lacks clear definition</w:t>
      </w:r>
      <w:r w:rsidR="00AA297B">
        <w:rPr>
          <w:rFonts w:ascii="Times New Roman" w:hAnsi="Times New Roman" w:cs="Times New Roman"/>
          <w:sz w:val="24"/>
          <w:szCs w:val="24"/>
        </w:rPr>
        <w:t>.</w:t>
      </w:r>
      <w:r w:rsidR="00D57B79" w:rsidRPr="00F40623">
        <w:rPr>
          <w:rFonts w:ascii="Times New Roman" w:hAnsi="Times New Roman" w:cs="Times New Roman"/>
          <w:sz w:val="24"/>
          <w:szCs w:val="24"/>
        </w:rPr>
        <w:t xml:space="preserve"> As empirical research on flood risk communication </w:t>
      </w:r>
      <w:r w:rsidR="00AA297B">
        <w:rPr>
          <w:rFonts w:ascii="Times New Roman" w:hAnsi="Times New Roman" w:cs="Times New Roman"/>
          <w:sz w:val="24"/>
          <w:szCs w:val="24"/>
        </w:rPr>
        <w:t>is limited,</w:t>
      </w:r>
      <w:r w:rsidR="00D57B79" w:rsidRPr="00F40623">
        <w:rPr>
          <w:rFonts w:ascii="Times New Roman" w:hAnsi="Times New Roman" w:cs="Times New Roman"/>
          <w:sz w:val="24"/>
          <w:szCs w:val="24"/>
        </w:rPr>
        <w:t xml:space="preserve"> this study sets out to </w:t>
      </w:r>
      <w:r w:rsidR="00AA1619" w:rsidRPr="00F40623">
        <w:rPr>
          <w:rFonts w:ascii="Times New Roman" w:hAnsi="Times New Roman" w:cs="Times New Roman"/>
          <w:sz w:val="24"/>
          <w:szCs w:val="24"/>
        </w:rPr>
        <w:t xml:space="preserve">further </w:t>
      </w:r>
      <w:r w:rsidR="00D57B79" w:rsidRPr="00F40623">
        <w:rPr>
          <w:rFonts w:ascii="Times New Roman" w:hAnsi="Times New Roman" w:cs="Times New Roman"/>
          <w:sz w:val="24"/>
          <w:szCs w:val="24"/>
        </w:rPr>
        <w:t xml:space="preserve">examine </w:t>
      </w:r>
      <w:r w:rsidR="00AA1619" w:rsidRPr="00F40623">
        <w:rPr>
          <w:rFonts w:ascii="Times New Roman" w:hAnsi="Times New Roman" w:cs="Times New Roman"/>
          <w:sz w:val="24"/>
          <w:szCs w:val="24"/>
        </w:rPr>
        <w:t>professional</w:t>
      </w:r>
      <w:r w:rsidR="00D57B79" w:rsidRPr="00F40623">
        <w:rPr>
          <w:rFonts w:ascii="Times New Roman" w:hAnsi="Times New Roman" w:cs="Times New Roman"/>
          <w:sz w:val="24"/>
          <w:szCs w:val="24"/>
        </w:rPr>
        <w:t xml:space="preserve"> flood </w:t>
      </w:r>
      <w:r w:rsidR="00AA1619" w:rsidRPr="00F40623">
        <w:rPr>
          <w:rFonts w:ascii="Times New Roman" w:hAnsi="Times New Roman" w:cs="Times New Roman"/>
          <w:sz w:val="24"/>
          <w:szCs w:val="24"/>
        </w:rPr>
        <w:t>risk discourse</w:t>
      </w:r>
      <w:r w:rsidR="00CD6C36" w:rsidRPr="00F40623">
        <w:rPr>
          <w:rFonts w:ascii="Times New Roman" w:hAnsi="Times New Roman" w:cs="Times New Roman"/>
          <w:sz w:val="24"/>
          <w:szCs w:val="24"/>
        </w:rPr>
        <w:t xml:space="preserve"> in order to provide practical </w:t>
      </w:r>
      <w:r w:rsidR="00AA297B">
        <w:rPr>
          <w:rFonts w:ascii="Times New Roman" w:hAnsi="Times New Roman" w:cs="Times New Roman"/>
          <w:sz w:val="24"/>
          <w:szCs w:val="24"/>
        </w:rPr>
        <w:t xml:space="preserve">recommendations </w:t>
      </w:r>
      <w:r w:rsidR="00CD6C36" w:rsidRPr="00F40623">
        <w:rPr>
          <w:rFonts w:ascii="Times New Roman" w:hAnsi="Times New Roman" w:cs="Times New Roman"/>
          <w:sz w:val="24"/>
          <w:szCs w:val="24"/>
        </w:rPr>
        <w:t>on improving flood advice</w:t>
      </w:r>
      <w:r w:rsidR="00AA1619" w:rsidRPr="00F40623">
        <w:rPr>
          <w:rFonts w:ascii="Times New Roman" w:hAnsi="Times New Roman" w:cs="Times New Roman"/>
          <w:sz w:val="24"/>
          <w:szCs w:val="24"/>
        </w:rPr>
        <w:t>.</w:t>
      </w:r>
      <w:r w:rsidR="00CD6C36" w:rsidRPr="00F40623">
        <w:rPr>
          <w:rFonts w:ascii="Times New Roman" w:hAnsi="Times New Roman" w:cs="Times New Roman"/>
          <w:sz w:val="24"/>
          <w:szCs w:val="24"/>
        </w:rPr>
        <w:t xml:space="preserve"> The study adopts a corpus-assisted discourse approach to identify how professional flood risk advice is achieved linguistically and, in particular, seeks to establish linguistic evidence </w:t>
      </w:r>
      <w:r w:rsidR="00AA297B">
        <w:rPr>
          <w:rFonts w:ascii="Times New Roman" w:hAnsi="Times New Roman" w:cs="Times New Roman"/>
          <w:sz w:val="24"/>
          <w:szCs w:val="24"/>
        </w:rPr>
        <w:t xml:space="preserve">that flood risk is communicated in a </w:t>
      </w:r>
      <w:r w:rsidR="004A5265" w:rsidRPr="00F40623">
        <w:rPr>
          <w:rFonts w:ascii="Times New Roman" w:hAnsi="Times New Roman" w:cs="Times New Roman"/>
          <w:sz w:val="24"/>
          <w:szCs w:val="24"/>
        </w:rPr>
        <w:t xml:space="preserve">register </w:t>
      </w:r>
      <w:r w:rsidR="00AA297B">
        <w:rPr>
          <w:rFonts w:ascii="Times New Roman" w:hAnsi="Times New Roman" w:cs="Times New Roman"/>
          <w:sz w:val="24"/>
          <w:szCs w:val="24"/>
        </w:rPr>
        <w:t xml:space="preserve">that is not fully compatible with </w:t>
      </w:r>
      <w:r w:rsidR="004A5265" w:rsidRPr="00F40623">
        <w:rPr>
          <w:rFonts w:ascii="Times New Roman" w:hAnsi="Times New Roman" w:cs="Times New Roman"/>
          <w:sz w:val="24"/>
          <w:szCs w:val="24"/>
        </w:rPr>
        <w:t>the context.</w:t>
      </w:r>
    </w:p>
    <w:p w:rsidR="00D57B79" w:rsidRPr="00F40623" w:rsidRDefault="00D57B79" w:rsidP="00F40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265" w:rsidRPr="00F40623" w:rsidRDefault="004A5265" w:rsidP="00F40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23">
        <w:rPr>
          <w:rFonts w:ascii="Times New Roman" w:hAnsi="Times New Roman" w:cs="Times New Roman"/>
          <w:sz w:val="24"/>
          <w:szCs w:val="24"/>
        </w:rPr>
        <w:t xml:space="preserve">Author and Affiliation: </w:t>
      </w:r>
    </w:p>
    <w:p w:rsidR="004A5265" w:rsidRPr="00F40623" w:rsidRDefault="004A5265" w:rsidP="00F40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23">
        <w:rPr>
          <w:rFonts w:ascii="Times New Roman" w:hAnsi="Times New Roman" w:cs="Times New Roman"/>
          <w:sz w:val="24"/>
          <w:szCs w:val="24"/>
        </w:rPr>
        <w:t>Beverley Hill, Centre for the Study of Behaviour Change &amp; Influence</w:t>
      </w:r>
    </w:p>
    <w:p w:rsidR="006678A7" w:rsidRPr="00F40623" w:rsidRDefault="004A5265" w:rsidP="00F40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623">
        <w:rPr>
          <w:rFonts w:ascii="Times New Roman" w:hAnsi="Times New Roman" w:cs="Times New Roman"/>
          <w:sz w:val="24"/>
          <w:szCs w:val="24"/>
        </w:rPr>
        <w:t>University of the West of England</w:t>
      </w:r>
      <w:r w:rsidRPr="00F4062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653B96">
        <w:rPr>
          <w:rFonts w:ascii="Times New Roman" w:hAnsi="Times New Roman" w:cs="Times New Roman"/>
          <w:sz w:val="24"/>
          <w:szCs w:val="24"/>
        </w:rPr>
        <w:t xml:space="preserve"> </w:t>
      </w:r>
      <w:r w:rsidRPr="00F40623">
        <w:rPr>
          <w:rFonts w:ascii="Times New Roman" w:hAnsi="Times New Roman" w:cs="Times New Roman"/>
          <w:sz w:val="24"/>
          <w:szCs w:val="24"/>
        </w:rPr>
        <w:t>Bristol.</w:t>
      </w:r>
      <w:proofErr w:type="gramEnd"/>
      <w:r w:rsidR="00653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A7" w:rsidRPr="00F40623" w:rsidRDefault="006678A7" w:rsidP="00F40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78A7" w:rsidRPr="00F40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93"/>
    <w:rsid w:val="000441D0"/>
    <w:rsid w:val="00142E76"/>
    <w:rsid w:val="00203975"/>
    <w:rsid w:val="00205475"/>
    <w:rsid w:val="0031163E"/>
    <w:rsid w:val="003711C0"/>
    <w:rsid w:val="00394B85"/>
    <w:rsid w:val="003D7281"/>
    <w:rsid w:val="00431BE6"/>
    <w:rsid w:val="004A5265"/>
    <w:rsid w:val="004C361E"/>
    <w:rsid w:val="005943CB"/>
    <w:rsid w:val="006206E7"/>
    <w:rsid w:val="00653B96"/>
    <w:rsid w:val="006678A7"/>
    <w:rsid w:val="00720108"/>
    <w:rsid w:val="009676C6"/>
    <w:rsid w:val="009C0072"/>
    <w:rsid w:val="009C6C07"/>
    <w:rsid w:val="00A25DED"/>
    <w:rsid w:val="00AA1619"/>
    <w:rsid w:val="00AA297B"/>
    <w:rsid w:val="00AC7693"/>
    <w:rsid w:val="00B572CE"/>
    <w:rsid w:val="00CC0BA4"/>
    <w:rsid w:val="00CD6C36"/>
    <w:rsid w:val="00D57B79"/>
    <w:rsid w:val="00DA1320"/>
    <w:rsid w:val="00EF3DB7"/>
    <w:rsid w:val="00F4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2016-01-22T16:40:00Z</dcterms:created>
  <dcterms:modified xsi:type="dcterms:W3CDTF">2016-02-03T14:50:00Z</dcterms:modified>
</cp:coreProperties>
</file>