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0F8" w:rsidRPr="00E10677" w:rsidRDefault="007E35C1" w:rsidP="003D704A">
      <w:pPr>
        <w:spacing w:after="0" w:line="480" w:lineRule="auto"/>
        <w:jc w:val="center"/>
        <w:rPr>
          <w:rFonts w:ascii="Arial" w:hAnsi="Arial" w:cs="Arial"/>
          <w:b/>
          <w:sz w:val="22"/>
          <w:szCs w:val="22"/>
        </w:rPr>
      </w:pPr>
      <w:r w:rsidRPr="00E10677">
        <w:rPr>
          <w:rFonts w:ascii="Arial" w:hAnsi="Arial" w:cs="Arial"/>
          <w:b/>
          <w:sz w:val="22"/>
          <w:szCs w:val="22"/>
        </w:rPr>
        <w:t xml:space="preserve">An examination of </w:t>
      </w:r>
      <w:r w:rsidR="00034E2E" w:rsidRPr="00E10677">
        <w:rPr>
          <w:rFonts w:ascii="Arial" w:hAnsi="Arial" w:cs="Arial"/>
          <w:b/>
          <w:sz w:val="22"/>
          <w:szCs w:val="22"/>
        </w:rPr>
        <w:t xml:space="preserve">the dimensions and antecedents of </w:t>
      </w:r>
      <w:r w:rsidRPr="00E10677">
        <w:rPr>
          <w:rFonts w:ascii="Arial" w:hAnsi="Arial" w:cs="Arial"/>
          <w:b/>
          <w:sz w:val="22"/>
          <w:szCs w:val="22"/>
        </w:rPr>
        <w:t>institutionalized creativity</w:t>
      </w:r>
    </w:p>
    <w:p w:rsidR="005570F8" w:rsidRPr="00E10677" w:rsidRDefault="005570F8" w:rsidP="000B60CD">
      <w:pPr>
        <w:spacing w:after="0" w:line="480" w:lineRule="auto"/>
        <w:rPr>
          <w:rFonts w:ascii="Arial" w:hAnsi="Arial" w:cs="Arial"/>
          <w:sz w:val="22"/>
          <w:szCs w:val="22"/>
        </w:rPr>
      </w:pPr>
    </w:p>
    <w:p w:rsidR="00D036E2" w:rsidRPr="00E10677" w:rsidRDefault="00D036E2" w:rsidP="00D036E2">
      <w:pPr>
        <w:spacing w:after="0"/>
        <w:rPr>
          <w:rFonts w:ascii="Arial" w:hAnsi="Arial" w:cs="Arial"/>
          <w:sz w:val="22"/>
          <w:szCs w:val="22"/>
          <w:vertAlign w:val="superscript"/>
        </w:rPr>
      </w:pPr>
      <w:r w:rsidRPr="00E10677">
        <w:rPr>
          <w:rFonts w:ascii="Arial" w:hAnsi="Arial" w:cs="Arial"/>
          <w:sz w:val="22"/>
          <w:szCs w:val="22"/>
        </w:rPr>
        <w:t xml:space="preserve">Mario Vafeas </w:t>
      </w:r>
      <w:r w:rsidRPr="00E10677">
        <w:rPr>
          <w:rFonts w:ascii="Arial" w:hAnsi="Arial" w:cs="Arial"/>
          <w:sz w:val="22"/>
          <w:szCs w:val="22"/>
          <w:vertAlign w:val="superscript"/>
        </w:rPr>
        <w:t>a,*</w:t>
      </w:r>
      <w:r w:rsidRPr="00E10677">
        <w:rPr>
          <w:rFonts w:ascii="Arial" w:hAnsi="Arial" w:cs="Arial"/>
          <w:sz w:val="22"/>
          <w:szCs w:val="22"/>
        </w:rPr>
        <w:t>, Tim Hughes ᵇ</w:t>
      </w:r>
      <w:proofErr w:type="gramStart"/>
      <w:r w:rsidRPr="00E10677">
        <w:rPr>
          <w:rFonts w:ascii="Arial" w:hAnsi="Arial" w:cs="Arial"/>
          <w:sz w:val="22"/>
          <w:szCs w:val="22"/>
          <w:vertAlign w:val="superscript"/>
        </w:rPr>
        <w:t>,1</w:t>
      </w:r>
      <w:proofErr w:type="gramEnd"/>
    </w:p>
    <w:p w:rsidR="00D036E2" w:rsidRPr="00E10677" w:rsidRDefault="00D036E2" w:rsidP="00D036E2">
      <w:pPr>
        <w:spacing w:after="0"/>
        <w:rPr>
          <w:rFonts w:ascii="Arial" w:hAnsi="Arial" w:cs="Arial"/>
          <w:sz w:val="22"/>
          <w:szCs w:val="22"/>
          <w:vertAlign w:val="superscript"/>
        </w:rPr>
      </w:pPr>
    </w:p>
    <w:p w:rsidR="00D036E2" w:rsidRPr="00E10677" w:rsidRDefault="00D036E2" w:rsidP="00D036E2">
      <w:pPr>
        <w:spacing w:after="0"/>
        <w:rPr>
          <w:rFonts w:ascii="Arial" w:hAnsi="Arial" w:cs="Arial"/>
          <w:sz w:val="22"/>
          <w:szCs w:val="22"/>
        </w:rPr>
      </w:pPr>
      <w:proofErr w:type="gramStart"/>
      <w:r w:rsidRPr="00E10677">
        <w:rPr>
          <w:rFonts w:ascii="Arial" w:hAnsi="Arial" w:cs="Arial"/>
          <w:sz w:val="22"/>
          <w:szCs w:val="22"/>
          <w:vertAlign w:val="superscript"/>
        </w:rPr>
        <w:t>a</w:t>
      </w:r>
      <w:proofErr w:type="gramEnd"/>
      <w:r w:rsidRPr="00E10677">
        <w:rPr>
          <w:rFonts w:ascii="Arial" w:hAnsi="Arial" w:cs="Arial"/>
          <w:sz w:val="22"/>
          <w:szCs w:val="22"/>
          <w:vertAlign w:val="superscript"/>
        </w:rPr>
        <w:t xml:space="preserve"> </w:t>
      </w:r>
      <w:r w:rsidRPr="00E10677">
        <w:rPr>
          <w:rFonts w:ascii="Arial" w:hAnsi="Arial" w:cs="Arial"/>
          <w:sz w:val="22"/>
          <w:szCs w:val="22"/>
        </w:rPr>
        <w:t>Bristol Business School, University of the West of England, Coldharbour Lane, Bristol, BS16 1QY, UK</w:t>
      </w:r>
    </w:p>
    <w:p w:rsidR="00D036E2" w:rsidRPr="00E10677" w:rsidRDefault="00D036E2" w:rsidP="00D036E2">
      <w:pPr>
        <w:spacing w:after="0"/>
        <w:rPr>
          <w:rFonts w:ascii="Arial" w:hAnsi="Arial" w:cs="Arial"/>
          <w:sz w:val="22"/>
          <w:szCs w:val="22"/>
        </w:rPr>
      </w:pPr>
      <w:proofErr w:type="gramStart"/>
      <w:r w:rsidRPr="00E10677">
        <w:rPr>
          <w:rFonts w:ascii="Arial" w:hAnsi="Arial" w:cs="Arial"/>
          <w:sz w:val="22"/>
          <w:szCs w:val="22"/>
          <w:vertAlign w:val="superscript"/>
        </w:rPr>
        <w:t>b</w:t>
      </w:r>
      <w:proofErr w:type="gramEnd"/>
      <w:r w:rsidRPr="00E10677">
        <w:rPr>
          <w:rFonts w:ascii="Arial" w:hAnsi="Arial" w:cs="Arial"/>
          <w:sz w:val="22"/>
          <w:szCs w:val="22"/>
        </w:rPr>
        <w:t xml:space="preserve"> Bristol Business School, University of the West of England, Coldharbour Lane, Bristol, BS16 1QY, UK</w:t>
      </w:r>
    </w:p>
    <w:p w:rsidR="00D036E2" w:rsidRPr="00E10677" w:rsidRDefault="00D036E2" w:rsidP="00D036E2">
      <w:pPr>
        <w:spacing w:after="0"/>
        <w:rPr>
          <w:rFonts w:ascii="Arial" w:hAnsi="Arial" w:cs="Arial"/>
          <w:sz w:val="22"/>
          <w:szCs w:val="22"/>
        </w:rPr>
      </w:pPr>
    </w:p>
    <w:p w:rsidR="00D036E2" w:rsidRPr="00E10677" w:rsidRDefault="00D036E2" w:rsidP="00D036E2">
      <w:pPr>
        <w:spacing w:after="0"/>
        <w:rPr>
          <w:rFonts w:ascii="Arial" w:hAnsi="Arial" w:cs="Arial"/>
          <w:sz w:val="22"/>
          <w:szCs w:val="22"/>
        </w:rPr>
      </w:pPr>
      <w:r w:rsidRPr="00E10677">
        <w:rPr>
          <w:rFonts w:ascii="Arial" w:hAnsi="Arial" w:cs="Arial"/>
          <w:sz w:val="22"/>
          <w:szCs w:val="22"/>
          <w:vertAlign w:val="superscript"/>
        </w:rPr>
        <w:t>*</w:t>
      </w:r>
      <w:r w:rsidRPr="00E10677">
        <w:rPr>
          <w:rFonts w:ascii="Arial" w:hAnsi="Arial" w:cs="Arial"/>
          <w:sz w:val="22"/>
          <w:szCs w:val="22"/>
        </w:rPr>
        <w:t xml:space="preserve"> Corresponding author at: Bristol Business School, University of the West of England, Coldharbour Lane, Bristol, BS16 1QY, UK. Tel: +44 117 3283482.</w:t>
      </w:r>
    </w:p>
    <w:p w:rsidR="00D036E2" w:rsidRPr="00E10677" w:rsidRDefault="00D036E2" w:rsidP="00D036E2">
      <w:pPr>
        <w:spacing w:after="0"/>
        <w:rPr>
          <w:rFonts w:ascii="Arial" w:hAnsi="Arial" w:cs="Arial"/>
          <w:sz w:val="22"/>
          <w:szCs w:val="22"/>
        </w:rPr>
      </w:pPr>
    </w:p>
    <w:p w:rsidR="00D036E2" w:rsidRPr="00E10677" w:rsidRDefault="00D036E2" w:rsidP="00D036E2">
      <w:pPr>
        <w:spacing w:after="0"/>
        <w:rPr>
          <w:rFonts w:ascii="Arial" w:hAnsi="Arial" w:cs="Arial"/>
          <w:sz w:val="22"/>
          <w:szCs w:val="22"/>
        </w:rPr>
      </w:pPr>
      <w:r w:rsidRPr="00E10677">
        <w:rPr>
          <w:rFonts w:ascii="Arial" w:hAnsi="Arial" w:cs="Arial"/>
          <w:i/>
          <w:sz w:val="22"/>
          <w:szCs w:val="22"/>
        </w:rPr>
        <w:t xml:space="preserve">Email addresses: </w:t>
      </w:r>
      <w:r w:rsidRPr="00E10677">
        <w:rPr>
          <w:rFonts w:ascii="Arial" w:hAnsi="Arial" w:cs="Arial"/>
          <w:sz w:val="22"/>
          <w:szCs w:val="22"/>
        </w:rPr>
        <w:t>mario.vafeas@uwe.ac.uk (M. Vafeas), tim.hughes@uwe.ac.uk (T. Hughes).</w:t>
      </w:r>
    </w:p>
    <w:p w:rsidR="00D036E2" w:rsidRPr="00E10677" w:rsidRDefault="00D036E2" w:rsidP="00D036E2">
      <w:pPr>
        <w:spacing w:after="0"/>
        <w:rPr>
          <w:rFonts w:ascii="Arial" w:hAnsi="Arial" w:cs="Arial"/>
          <w:sz w:val="22"/>
          <w:szCs w:val="22"/>
        </w:rPr>
      </w:pPr>
    </w:p>
    <w:p w:rsidR="00D036E2" w:rsidRPr="00E10677" w:rsidRDefault="00D036E2" w:rsidP="00D036E2">
      <w:pPr>
        <w:spacing w:after="0"/>
        <w:rPr>
          <w:rFonts w:ascii="Arial" w:hAnsi="Arial" w:cs="Arial"/>
          <w:sz w:val="22"/>
          <w:szCs w:val="22"/>
        </w:rPr>
      </w:pPr>
      <w:r w:rsidRPr="00E10677">
        <w:rPr>
          <w:rFonts w:ascii="Arial" w:hAnsi="Arial" w:cs="Arial"/>
          <w:sz w:val="22"/>
          <w:szCs w:val="22"/>
          <w:vertAlign w:val="superscript"/>
        </w:rPr>
        <w:t>1</w:t>
      </w:r>
      <w:r w:rsidRPr="00E10677">
        <w:rPr>
          <w:rFonts w:ascii="Arial" w:hAnsi="Arial" w:cs="Arial"/>
          <w:sz w:val="22"/>
          <w:szCs w:val="22"/>
        </w:rPr>
        <w:t xml:space="preserve"> Tel: +44 117 3283400.</w:t>
      </w:r>
    </w:p>
    <w:p w:rsidR="00D036E2" w:rsidRPr="00E10677" w:rsidRDefault="00D036E2" w:rsidP="000B60CD">
      <w:pPr>
        <w:spacing w:after="0" w:line="480" w:lineRule="auto"/>
        <w:rPr>
          <w:rFonts w:ascii="Arial" w:hAnsi="Arial" w:cs="Arial"/>
          <w:sz w:val="22"/>
          <w:szCs w:val="22"/>
        </w:rPr>
      </w:pPr>
    </w:p>
    <w:p w:rsidR="00651170" w:rsidRPr="00E10677" w:rsidRDefault="00651170">
      <w:pPr>
        <w:rPr>
          <w:rFonts w:ascii="Arial" w:hAnsi="Arial" w:cs="Arial"/>
          <w:sz w:val="22"/>
          <w:szCs w:val="22"/>
        </w:rPr>
        <w:sectPr w:rsidR="00651170" w:rsidRPr="00E10677">
          <w:footerReference w:type="default" r:id="rId8"/>
          <w:pgSz w:w="11906" w:h="16838"/>
          <w:pgMar w:top="1440" w:right="1440" w:bottom="1440" w:left="1440" w:header="708" w:footer="708" w:gutter="0"/>
          <w:cols w:space="708"/>
          <w:docGrid w:linePitch="360"/>
        </w:sectPr>
      </w:pPr>
    </w:p>
    <w:p w:rsidR="00651170" w:rsidRPr="00E10677" w:rsidRDefault="00651170" w:rsidP="00293FBE">
      <w:pPr>
        <w:spacing w:after="0"/>
        <w:jc w:val="center"/>
        <w:rPr>
          <w:rFonts w:ascii="Arial" w:hAnsi="Arial" w:cs="Arial"/>
          <w:sz w:val="22"/>
          <w:szCs w:val="22"/>
        </w:rPr>
      </w:pPr>
      <w:r w:rsidRPr="00E10677">
        <w:rPr>
          <w:rFonts w:ascii="Arial" w:hAnsi="Arial" w:cs="Arial"/>
          <w:b/>
          <w:sz w:val="22"/>
          <w:szCs w:val="22"/>
        </w:rPr>
        <w:lastRenderedPageBreak/>
        <w:t>An examination of the dimensions and antecedents of institutionalized creativity</w:t>
      </w:r>
    </w:p>
    <w:p w:rsidR="00293FBE" w:rsidRPr="00E10677" w:rsidRDefault="00293FBE" w:rsidP="000B60CD">
      <w:pPr>
        <w:spacing w:after="0" w:line="480" w:lineRule="auto"/>
        <w:rPr>
          <w:rFonts w:ascii="Arial" w:hAnsi="Arial" w:cs="Arial"/>
          <w:b/>
          <w:sz w:val="22"/>
          <w:szCs w:val="22"/>
        </w:rPr>
      </w:pPr>
    </w:p>
    <w:p w:rsidR="00E57F2A" w:rsidRPr="00E10677" w:rsidRDefault="00E57F2A" w:rsidP="000B60CD">
      <w:pPr>
        <w:spacing w:after="0" w:line="480" w:lineRule="auto"/>
        <w:rPr>
          <w:rFonts w:ascii="Arial" w:hAnsi="Arial" w:cs="Arial"/>
          <w:b/>
          <w:sz w:val="22"/>
          <w:szCs w:val="22"/>
        </w:rPr>
      </w:pPr>
      <w:r w:rsidRPr="00E10677">
        <w:rPr>
          <w:rFonts w:ascii="Arial" w:hAnsi="Arial" w:cs="Arial"/>
          <w:b/>
          <w:sz w:val="22"/>
          <w:szCs w:val="22"/>
        </w:rPr>
        <w:t>Abstract</w:t>
      </w:r>
    </w:p>
    <w:p w:rsidR="00232990" w:rsidRPr="00E10677" w:rsidRDefault="00232990" w:rsidP="00C728E3">
      <w:pPr>
        <w:spacing w:line="480" w:lineRule="auto"/>
        <w:rPr>
          <w:rFonts w:ascii="Arial" w:hAnsi="Arial" w:cs="Arial"/>
          <w:sz w:val="22"/>
          <w:szCs w:val="22"/>
        </w:rPr>
      </w:pPr>
      <w:r w:rsidRPr="00E10677">
        <w:rPr>
          <w:rFonts w:ascii="Arial" w:hAnsi="Arial" w:cs="Arial"/>
          <w:sz w:val="22"/>
          <w:szCs w:val="22"/>
        </w:rPr>
        <w:t xml:space="preserve">While the benefits of buyer-seller relationships have been discussed at length, </w:t>
      </w:r>
      <w:r w:rsidR="00B806A6" w:rsidRPr="00E10677">
        <w:rPr>
          <w:rFonts w:ascii="Arial" w:hAnsi="Arial" w:cs="Arial"/>
          <w:sz w:val="22"/>
          <w:szCs w:val="22"/>
        </w:rPr>
        <w:t>‘</w:t>
      </w:r>
      <w:r w:rsidRPr="00E10677">
        <w:rPr>
          <w:rFonts w:ascii="Arial" w:hAnsi="Arial" w:cs="Arial"/>
          <w:sz w:val="22"/>
          <w:szCs w:val="22"/>
        </w:rPr>
        <w:t>dark side</w:t>
      </w:r>
      <w:r w:rsidR="00B806A6" w:rsidRPr="00E10677">
        <w:rPr>
          <w:rFonts w:ascii="Arial" w:hAnsi="Arial" w:cs="Arial"/>
          <w:sz w:val="22"/>
          <w:szCs w:val="22"/>
        </w:rPr>
        <w:t>’</w:t>
      </w:r>
      <w:r w:rsidRPr="00E10677">
        <w:rPr>
          <w:rFonts w:ascii="Arial" w:hAnsi="Arial" w:cs="Arial"/>
          <w:sz w:val="22"/>
          <w:szCs w:val="22"/>
        </w:rPr>
        <w:t xml:space="preserve"> constructs that can beset long</w:t>
      </w:r>
      <w:r w:rsidR="00053AED" w:rsidRPr="00E10677">
        <w:rPr>
          <w:rFonts w:ascii="Arial" w:hAnsi="Arial" w:cs="Arial"/>
          <w:sz w:val="22"/>
          <w:szCs w:val="22"/>
        </w:rPr>
        <w:t>er</w:t>
      </w:r>
      <w:r w:rsidRPr="00E10677">
        <w:rPr>
          <w:rFonts w:ascii="Arial" w:hAnsi="Arial" w:cs="Arial"/>
          <w:sz w:val="22"/>
          <w:szCs w:val="22"/>
        </w:rPr>
        <w:t xml:space="preserve">-term relationships have received less attention. </w:t>
      </w:r>
      <w:r w:rsidR="007C145E" w:rsidRPr="00E10677">
        <w:rPr>
          <w:rFonts w:ascii="Arial" w:hAnsi="Arial" w:cs="Arial"/>
          <w:sz w:val="22"/>
          <w:szCs w:val="22"/>
        </w:rPr>
        <w:t>One such construct</w:t>
      </w:r>
      <w:r w:rsidR="00453F34" w:rsidRPr="00E10677">
        <w:rPr>
          <w:rFonts w:ascii="Arial" w:hAnsi="Arial" w:cs="Arial"/>
          <w:sz w:val="22"/>
          <w:szCs w:val="22"/>
        </w:rPr>
        <w:t>,</w:t>
      </w:r>
      <w:r w:rsidR="007C145E" w:rsidRPr="00E10677">
        <w:rPr>
          <w:rFonts w:ascii="Arial" w:hAnsi="Arial" w:cs="Arial"/>
          <w:sz w:val="22"/>
          <w:szCs w:val="22"/>
        </w:rPr>
        <w:t xml:space="preserve"> </w:t>
      </w:r>
      <w:r w:rsidR="00910752" w:rsidRPr="00E10677">
        <w:rPr>
          <w:rFonts w:ascii="Arial" w:hAnsi="Arial" w:cs="Arial"/>
          <w:sz w:val="22"/>
          <w:szCs w:val="22"/>
        </w:rPr>
        <w:t xml:space="preserve">which has been </w:t>
      </w:r>
      <w:r w:rsidR="007C145E" w:rsidRPr="00E10677">
        <w:rPr>
          <w:rFonts w:ascii="Arial" w:hAnsi="Arial" w:cs="Arial"/>
          <w:sz w:val="22"/>
          <w:szCs w:val="22"/>
        </w:rPr>
        <w:t>identified in the context of client-agency relationships</w:t>
      </w:r>
      <w:r w:rsidR="00453F34" w:rsidRPr="00E10677">
        <w:rPr>
          <w:rFonts w:ascii="Arial" w:hAnsi="Arial" w:cs="Arial"/>
          <w:sz w:val="22"/>
          <w:szCs w:val="22"/>
        </w:rPr>
        <w:t>,</w:t>
      </w:r>
      <w:r w:rsidR="007C145E" w:rsidRPr="00E10677">
        <w:rPr>
          <w:rFonts w:ascii="Arial" w:hAnsi="Arial" w:cs="Arial"/>
          <w:sz w:val="22"/>
          <w:szCs w:val="22"/>
        </w:rPr>
        <w:t xml:space="preserve"> is ‘institutionalized creativity’. </w:t>
      </w:r>
      <w:r w:rsidR="00C70BB0" w:rsidRPr="00E10677">
        <w:rPr>
          <w:rFonts w:ascii="Arial" w:hAnsi="Arial" w:cs="Arial"/>
          <w:sz w:val="22"/>
          <w:szCs w:val="22"/>
        </w:rPr>
        <w:t>Although</w:t>
      </w:r>
      <w:r w:rsidR="00B806A6" w:rsidRPr="00E10677">
        <w:rPr>
          <w:rFonts w:ascii="Arial" w:hAnsi="Arial" w:cs="Arial"/>
          <w:sz w:val="22"/>
          <w:szCs w:val="22"/>
        </w:rPr>
        <w:t xml:space="preserve"> </w:t>
      </w:r>
      <w:r w:rsidR="00DD38DA" w:rsidRPr="00E10677">
        <w:rPr>
          <w:rFonts w:ascii="Arial" w:hAnsi="Arial" w:cs="Arial"/>
          <w:sz w:val="22"/>
          <w:szCs w:val="22"/>
        </w:rPr>
        <w:t xml:space="preserve">institutionalization </w:t>
      </w:r>
      <w:r w:rsidR="00B806A6" w:rsidRPr="00E10677">
        <w:rPr>
          <w:rFonts w:ascii="Arial" w:hAnsi="Arial" w:cs="Arial"/>
          <w:sz w:val="22"/>
          <w:szCs w:val="22"/>
        </w:rPr>
        <w:t xml:space="preserve">can be regarded as a positive process, </w:t>
      </w:r>
      <w:r w:rsidR="00CE23CE" w:rsidRPr="00E10677">
        <w:rPr>
          <w:rFonts w:ascii="Arial" w:hAnsi="Arial" w:cs="Arial"/>
          <w:sz w:val="22"/>
          <w:szCs w:val="22"/>
        </w:rPr>
        <w:t xml:space="preserve">the </w:t>
      </w:r>
      <w:r w:rsidR="00B806A6" w:rsidRPr="00E10677">
        <w:rPr>
          <w:rFonts w:ascii="Arial" w:hAnsi="Arial" w:cs="Arial"/>
          <w:sz w:val="22"/>
          <w:szCs w:val="22"/>
        </w:rPr>
        <w:t>embedding</w:t>
      </w:r>
      <w:r w:rsidR="00CE23CE" w:rsidRPr="00E10677">
        <w:rPr>
          <w:rFonts w:ascii="Arial" w:hAnsi="Arial" w:cs="Arial"/>
          <w:sz w:val="22"/>
          <w:szCs w:val="22"/>
        </w:rPr>
        <w:t xml:space="preserve"> of</w:t>
      </w:r>
      <w:r w:rsidR="00B806A6" w:rsidRPr="00E10677">
        <w:rPr>
          <w:rFonts w:ascii="Arial" w:hAnsi="Arial" w:cs="Arial"/>
          <w:sz w:val="22"/>
          <w:szCs w:val="22"/>
        </w:rPr>
        <w:t xml:space="preserve"> </w:t>
      </w:r>
      <w:r w:rsidR="00C70BB0" w:rsidRPr="00E10677">
        <w:rPr>
          <w:rFonts w:ascii="Arial" w:hAnsi="Arial" w:cs="Arial"/>
          <w:sz w:val="22"/>
          <w:szCs w:val="22"/>
        </w:rPr>
        <w:t>values, norms, and rules</w:t>
      </w:r>
      <w:r w:rsidR="00B806A6" w:rsidRPr="00E10677">
        <w:rPr>
          <w:rFonts w:ascii="Arial" w:hAnsi="Arial" w:cs="Arial"/>
          <w:sz w:val="22"/>
          <w:szCs w:val="22"/>
        </w:rPr>
        <w:t xml:space="preserve"> </w:t>
      </w:r>
      <w:r w:rsidR="00CE23CE" w:rsidRPr="00E10677">
        <w:rPr>
          <w:rFonts w:ascii="Arial" w:hAnsi="Arial" w:cs="Arial"/>
          <w:sz w:val="22"/>
          <w:szCs w:val="22"/>
        </w:rPr>
        <w:t>also</w:t>
      </w:r>
      <w:r w:rsidR="00910752" w:rsidRPr="00E10677">
        <w:rPr>
          <w:rFonts w:ascii="Arial" w:hAnsi="Arial" w:cs="Arial"/>
          <w:sz w:val="22"/>
          <w:szCs w:val="22"/>
        </w:rPr>
        <w:t xml:space="preserve"> has a</w:t>
      </w:r>
      <w:r w:rsidR="00CE23CE" w:rsidRPr="00E10677">
        <w:rPr>
          <w:rFonts w:ascii="Arial" w:hAnsi="Arial" w:cs="Arial"/>
          <w:sz w:val="22"/>
          <w:szCs w:val="22"/>
        </w:rPr>
        <w:t xml:space="preserve"> </w:t>
      </w:r>
      <w:r w:rsidR="007C145E" w:rsidRPr="00E10677">
        <w:rPr>
          <w:rFonts w:ascii="Arial" w:hAnsi="Arial" w:cs="Arial"/>
          <w:sz w:val="22"/>
          <w:szCs w:val="22"/>
        </w:rPr>
        <w:t>constrain</w:t>
      </w:r>
      <w:r w:rsidR="00910752" w:rsidRPr="00E10677">
        <w:rPr>
          <w:rFonts w:ascii="Arial" w:hAnsi="Arial" w:cs="Arial"/>
          <w:sz w:val="22"/>
          <w:szCs w:val="22"/>
        </w:rPr>
        <w:t>ing effect</w:t>
      </w:r>
      <w:r w:rsidR="00B806A6" w:rsidRPr="00E10677">
        <w:rPr>
          <w:rFonts w:ascii="Arial" w:hAnsi="Arial" w:cs="Arial"/>
          <w:sz w:val="22"/>
          <w:szCs w:val="22"/>
        </w:rPr>
        <w:t xml:space="preserve">. </w:t>
      </w:r>
      <w:r w:rsidR="00C70BB0" w:rsidRPr="00E10677">
        <w:rPr>
          <w:rFonts w:ascii="Arial" w:hAnsi="Arial" w:cs="Arial"/>
          <w:sz w:val="22"/>
          <w:szCs w:val="22"/>
        </w:rPr>
        <w:t>Yet d</w:t>
      </w:r>
      <w:r w:rsidR="00053AED" w:rsidRPr="00E10677">
        <w:rPr>
          <w:rFonts w:ascii="Arial" w:hAnsi="Arial" w:cs="Arial"/>
          <w:sz w:val="22"/>
          <w:szCs w:val="22"/>
        </w:rPr>
        <w:t>espite the potential damage</w:t>
      </w:r>
      <w:r w:rsidR="00B806A6" w:rsidRPr="00E10677">
        <w:rPr>
          <w:rFonts w:ascii="Arial" w:hAnsi="Arial" w:cs="Arial"/>
          <w:sz w:val="22"/>
          <w:szCs w:val="22"/>
        </w:rPr>
        <w:t xml:space="preserve"> that </w:t>
      </w:r>
      <w:r w:rsidR="00453F34" w:rsidRPr="00E10677">
        <w:rPr>
          <w:rFonts w:ascii="Arial" w:hAnsi="Arial" w:cs="Arial"/>
          <w:sz w:val="22"/>
          <w:szCs w:val="22"/>
        </w:rPr>
        <w:t>institutionalized</w:t>
      </w:r>
      <w:r w:rsidR="00B806A6" w:rsidRPr="00E10677">
        <w:rPr>
          <w:rFonts w:ascii="Arial" w:hAnsi="Arial" w:cs="Arial"/>
          <w:sz w:val="22"/>
          <w:szCs w:val="22"/>
        </w:rPr>
        <w:t xml:space="preserve"> creativity can cause</w:t>
      </w:r>
      <w:r w:rsidR="0023646D" w:rsidRPr="00E10677">
        <w:rPr>
          <w:rFonts w:ascii="Arial" w:hAnsi="Arial" w:cs="Arial"/>
          <w:sz w:val="22"/>
          <w:szCs w:val="22"/>
        </w:rPr>
        <w:t xml:space="preserve"> in client-agency relationships</w:t>
      </w:r>
      <w:r w:rsidR="00053AED" w:rsidRPr="00E10677">
        <w:rPr>
          <w:rFonts w:ascii="Arial" w:hAnsi="Arial" w:cs="Arial"/>
          <w:sz w:val="22"/>
          <w:szCs w:val="22"/>
        </w:rPr>
        <w:t xml:space="preserve"> (</w:t>
      </w:r>
      <w:r w:rsidRPr="00E10677">
        <w:rPr>
          <w:rFonts w:ascii="Arial" w:hAnsi="Arial" w:cs="Arial"/>
          <w:sz w:val="22"/>
          <w:szCs w:val="22"/>
        </w:rPr>
        <w:t xml:space="preserve">demotivation, </w:t>
      </w:r>
      <w:r w:rsidR="007C145E" w:rsidRPr="00E10677">
        <w:rPr>
          <w:rFonts w:ascii="Arial" w:hAnsi="Arial" w:cs="Arial"/>
          <w:sz w:val="22"/>
          <w:szCs w:val="22"/>
        </w:rPr>
        <w:t>reduced innovation</w:t>
      </w:r>
      <w:r w:rsidRPr="00E10677">
        <w:rPr>
          <w:rFonts w:ascii="Arial" w:hAnsi="Arial" w:cs="Arial"/>
          <w:sz w:val="22"/>
          <w:szCs w:val="22"/>
        </w:rPr>
        <w:t>, and relationship dissolution</w:t>
      </w:r>
      <w:r w:rsidR="00053AED" w:rsidRPr="00E10677">
        <w:rPr>
          <w:rFonts w:ascii="Arial" w:hAnsi="Arial" w:cs="Arial"/>
          <w:sz w:val="22"/>
          <w:szCs w:val="22"/>
        </w:rPr>
        <w:t>), the construct has received very little attention.</w:t>
      </w:r>
      <w:r w:rsidRPr="00E10677">
        <w:rPr>
          <w:rFonts w:ascii="Arial" w:hAnsi="Arial" w:cs="Arial"/>
          <w:sz w:val="22"/>
          <w:szCs w:val="22"/>
        </w:rPr>
        <w:t xml:space="preserve"> The </w:t>
      </w:r>
      <w:r w:rsidR="00053AED" w:rsidRPr="00E10677">
        <w:rPr>
          <w:rFonts w:ascii="Arial" w:hAnsi="Arial" w:cs="Arial"/>
          <w:sz w:val="22"/>
          <w:szCs w:val="22"/>
        </w:rPr>
        <w:t>primary objective</w:t>
      </w:r>
      <w:r w:rsidRPr="00E10677">
        <w:rPr>
          <w:rFonts w:ascii="Arial" w:hAnsi="Arial" w:cs="Arial"/>
          <w:sz w:val="22"/>
          <w:szCs w:val="22"/>
        </w:rPr>
        <w:t xml:space="preserve"> of </w:t>
      </w:r>
      <w:r w:rsidR="00453F34" w:rsidRPr="00E10677">
        <w:rPr>
          <w:rFonts w:ascii="Arial" w:hAnsi="Arial" w:cs="Arial"/>
          <w:sz w:val="22"/>
          <w:szCs w:val="22"/>
        </w:rPr>
        <w:t>our</w:t>
      </w:r>
      <w:r w:rsidRPr="00E10677">
        <w:rPr>
          <w:rFonts w:ascii="Arial" w:hAnsi="Arial" w:cs="Arial"/>
          <w:sz w:val="22"/>
          <w:szCs w:val="22"/>
        </w:rPr>
        <w:t xml:space="preserve"> research is to </w:t>
      </w:r>
      <w:r w:rsidR="00053AED" w:rsidRPr="00E10677">
        <w:rPr>
          <w:rFonts w:ascii="Arial" w:hAnsi="Arial" w:cs="Arial"/>
          <w:sz w:val="22"/>
          <w:szCs w:val="22"/>
        </w:rPr>
        <w:t>explore</w:t>
      </w:r>
      <w:r w:rsidRPr="00E10677">
        <w:rPr>
          <w:rFonts w:ascii="Arial" w:hAnsi="Arial" w:cs="Arial"/>
          <w:sz w:val="22"/>
          <w:szCs w:val="22"/>
        </w:rPr>
        <w:t xml:space="preserve"> the </w:t>
      </w:r>
      <w:r w:rsidR="00053AED" w:rsidRPr="00E10677">
        <w:rPr>
          <w:rFonts w:ascii="Arial" w:hAnsi="Arial" w:cs="Arial"/>
          <w:sz w:val="22"/>
          <w:szCs w:val="22"/>
        </w:rPr>
        <w:t xml:space="preserve">dimensions and antecedents of institutionalized creativity. </w:t>
      </w:r>
      <w:r w:rsidR="00BA1300">
        <w:rPr>
          <w:rFonts w:ascii="Arial" w:hAnsi="Arial" w:cs="Arial"/>
          <w:sz w:val="22"/>
          <w:szCs w:val="22"/>
        </w:rPr>
        <w:t>A</w:t>
      </w:r>
      <w:r w:rsidR="00053AED" w:rsidRPr="00E10677">
        <w:rPr>
          <w:rFonts w:ascii="Arial" w:hAnsi="Arial" w:cs="Arial"/>
          <w:sz w:val="22"/>
          <w:szCs w:val="22"/>
        </w:rPr>
        <w:t xml:space="preserve"> secondary objective is to </w:t>
      </w:r>
      <w:r w:rsidR="0076732A" w:rsidRPr="00E10677">
        <w:rPr>
          <w:rFonts w:ascii="Arial" w:hAnsi="Arial" w:cs="Arial"/>
          <w:sz w:val="22"/>
          <w:szCs w:val="22"/>
        </w:rPr>
        <w:t>identify</w:t>
      </w:r>
      <w:r w:rsidR="00053AED" w:rsidRPr="00E10677">
        <w:rPr>
          <w:rFonts w:ascii="Arial" w:hAnsi="Arial" w:cs="Arial"/>
          <w:sz w:val="22"/>
          <w:szCs w:val="22"/>
        </w:rPr>
        <w:t xml:space="preserve"> factors that might suppress its emergence</w:t>
      </w:r>
      <w:r w:rsidRPr="00E10677">
        <w:rPr>
          <w:rFonts w:ascii="Arial" w:hAnsi="Arial" w:cs="Arial"/>
          <w:sz w:val="22"/>
          <w:szCs w:val="22"/>
        </w:rPr>
        <w:t xml:space="preserve">. The research was carried out using nine dyadic case studies </w:t>
      </w:r>
      <w:r w:rsidR="00DD38DA" w:rsidRPr="00E10677">
        <w:rPr>
          <w:rFonts w:ascii="Arial" w:hAnsi="Arial" w:cs="Arial"/>
          <w:sz w:val="22"/>
          <w:szCs w:val="22"/>
        </w:rPr>
        <w:t>based on</w:t>
      </w:r>
      <w:r w:rsidRPr="00E10677">
        <w:rPr>
          <w:rFonts w:ascii="Arial" w:hAnsi="Arial" w:cs="Arial"/>
          <w:sz w:val="22"/>
          <w:szCs w:val="22"/>
        </w:rPr>
        <w:t xml:space="preserve"> 25 semi-structured, one-to-one</w:t>
      </w:r>
      <w:r w:rsidR="00C3241A" w:rsidRPr="00E10677">
        <w:rPr>
          <w:rFonts w:ascii="Arial" w:hAnsi="Arial" w:cs="Arial"/>
          <w:sz w:val="22"/>
          <w:szCs w:val="22"/>
        </w:rPr>
        <w:t>,</w:t>
      </w:r>
      <w:r w:rsidRPr="00E10677">
        <w:rPr>
          <w:rFonts w:ascii="Arial" w:hAnsi="Arial" w:cs="Arial"/>
          <w:sz w:val="22"/>
          <w:szCs w:val="22"/>
        </w:rPr>
        <w:t xml:space="preserve"> interviews. Participants </w:t>
      </w:r>
      <w:r w:rsidR="00AB6CD9" w:rsidRPr="00E10677">
        <w:rPr>
          <w:rFonts w:ascii="Arial" w:hAnsi="Arial" w:cs="Arial"/>
          <w:sz w:val="22"/>
          <w:szCs w:val="22"/>
        </w:rPr>
        <w:t>included</w:t>
      </w:r>
      <w:r w:rsidRPr="00E10677">
        <w:rPr>
          <w:rFonts w:ascii="Arial" w:hAnsi="Arial" w:cs="Arial"/>
          <w:sz w:val="22"/>
          <w:szCs w:val="22"/>
        </w:rPr>
        <w:t xml:space="preserve"> clients</w:t>
      </w:r>
      <w:r w:rsidR="00AB6CD9" w:rsidRPr="00E10677">
        <w:rPr>
          <w:rFonts w:ascii="Arial" w:hAnsi="Arial" w:cs="Arial"/>
          <w:sz w:val="22"/>
          <w:szCs w:val="22"/>
        </w:rPr>
        <w:t xml:space="preserve"> who brief creative work</w:t>
      </w:r>
      <w:r w:rsidR="00561983" w:rsidRPr="00E10677">
        <w:rPr>
          <w:rFonts w:ascii="Arial" w:hAnsi="Arial" w:cs="Arial"/>
          <w:sz w:val="22"/>
          <w:szCs w:val="22"/>
        </w:rPr>
        <w:t>,</w:t>
      </w:r>
      <w:r w:rsidRPr="00E10677">
        <w:rPr>
          <w:rFonts w:ascii="Arial" w:hAnsi="Arial" w:cs="Arial"/>
          <w:sz w:val="22"/>
          <w:szCs w:val="22"/>
        </w:rPr>
        <w:t xml:space="preserve"> and their creative agencies. The study reveals </w:t>
      </w:r>
      <w:r w:rsidR="00AB6CD9" w:rsidRPr="00E10677">
        <w:rPr>
          <w:rFonts w:ascii="Arial" w:hAnsi="Arial" w:cs="Arial"/>
          <w:sz w:val="22"/>
          <w:szCs w:val="22"/>
        </w:rPr>
        <w:t>four dimensions of institutionalized creativity: complacency, boredom, institutionalization, and groupthink</w:t>
      </w:r>
      <w:r w:rsidRPr="00E10677">
        <w:rPr>
          <w:rFonts w:ascii="Arial" w:hAnsi="Arial" w:cs="Arial"/>
          <w:sz w:val="22"/>
          <w:szCs w:val="22"/>
        </w:rPr>
        <w:t xml:space="preserve">. </w:t>
      </w:r>
      <w:r w:rsidR="00AB6CD9" w:rsidRPr="00E10677">
        <w:rPr>
          <w:rFonts w:ascii="Arial" w:hAnsi="Arial" w:cs="Arial"/>
          <w:sz w:val="22"/>
          <w:szCs w:val="22"/>
        </w:rPr>
        <w:t>We identify a variety of antecedents including past success, routinization, client-related knowledge, and directive leadership. Factors that suppress the emergence of institutionalized creativity include</w:t>
      </w:r>
      <w:r w:rsidRPr="00E10677">
        <w:rPr>
          <w:rFonts w:ascii="Arial" w:hAnsi="Arial" w:cs="Arial"/>
          <w:sz w:val="22"/>
          <w:szCs w:val="22"/>
        </w:rPr>
        <w:t xml:space="preserve"> agency </w:t>
      </w:r>
      <w:r w:rsidR="00AB6CD9" w:rsidRPr="00E10677">
        <w:rPr>
          <w:rFonts w:ascii="Arial" w:hAnsi="Arial" w:cs="Arial"/>
          <w:sz w:val="22"/>
          <w:szCs w:val="22"/>
        </w:rPr>
        <w:t>proactivity</w:t>
      </w:r>
      <w:r w:rsidRPr="00E10677">
        <w:rPr>
          <w:rFonts w:ascii="Arial" w:hAnsi="Arial" w:cs="Arial"/>
          <w:sz w:val="22"/>
          <w:szCs w:val="22"/>
        </w:rPr>
        <w:t>, account team rotation</w:t>
      </w:r>
      <w:r w:rsidR="00757E8E" w:rsidRPr="00E10677">
        <w:rPr>
          <w:rFonts w:ascii="Arial" w:hAnsi="Arial" w:cs="Arial"/>
          <w:sz w:val="22"/>
          <w:szCs w:val="22"/>
        </w:rPr>
        <w:t xml:space="preserve">, unstructured socialization processes for </w:t>
      </w:r>
      <w:r w:rsidR="00AB6CD9" w:rsidRPr="00E10677">
        <w:rPr>
          <w:rFonts w:ascii="Arial" w:hAnsi="Arial" w:cs="Arial"/>
          <w:sz w:val="22"/>
          <w:szCs w:val="22"/>
        </w:rPr>
        <w:t xml:space="preserve">newcomers, </w:t>
      </w:r>
      <w:r w:rsidR="00757E8E" w:rsidRPr="00E10677">
        <w:rPr>
          <w:rFonts w:ascii="Arial" w:hAnsi="Arial" w:cs="Arial"/>
          <w:sz w:val="22"/>
          <w:szCs w:val="22"/>
        </w:rPr>
        <w:t>and a climate of openness</w:t>
      </w:r>
      <w:r w:rsidR="00AB6CD9" w:rsidRPr="00E10677">
        <w:rPr>
          <w:rFonts w:ascii="Arial" w:hAnsi="Arial" w:cs="Arial"/>
          <w:sz w:val="22"/>
          <w:szCs w:val="22"/>
        </w:rPr>
        <w:t xml:space="preserve"> that permits preconceived ideas to be challenged.</w:t>
      </w:r>
      <w:r w:rsidR="00CF0311" w:rsidRPr="00E10677">
        <w:rPr>
          <w:rFonts w:ascii="Arial" w:hAnsi="Arial" w:cs="Arial"/>
          <w:sz w:val="22"/>
          <w:szCs w:val="22"/>
        </w:rPr>
        <w:t xml:space="preserve"> We suggest that institutionalized creativity, while most likely to be found in long-term relationships, could </w:t>
      </w:r>
      <w:r w:rsidR="00F61663" w:rsidRPr="00E10677">
        <w:rPr>
          <w:rFonts w:ascii="Arial" w:hAnsi="Arial" w:cs="Arial"/>
          <w:sz w:val="22"/>
          <w:szCs w:val="22"/>
        </w:rPr>
        <w:t xml:space="preserve">potentially </w:t>
      </w:r>
      <w:r w:rsidR="00CF0311" w:rsidRPr="00E10677">
        <w:rPr>
          <w:rFonts w:ascii="Arial" w:hAnsi="Arial" w:cs="Arial"/>
          <w:sz w:val="22"/>
          <w:szCs w:val="22"/>
        </w:rPr>
        <w:t>emerge in relationships at an early stage of development.</w:t>
      </w:r>
      <w:r w:rsidR="00BA1300">
        <w:rPr>
          <w:rFonts w:ascii="Arial" w:hAnsi="Arial" w:cs="Arial"/>
          <w:sz w:val="22"/>
          <w:szCs w:val="22"/>
        </w:rPr>
        <w:t xml:space="preserve"> Finally, we offer an expanded definition of institutionalized creativity.</w:t>
      </w:r>
      <w:r w:rsidR="00CF0311" w:rsidRPr="00E10677">
        <w:rPr>
          <w:rFonts w:ascii="Arial" w:hAnsi="Arial" w:cs="Arial"/>
          <w:sz w:val="22"/>
          <w:szCs w:val="22"/>
        </w:rPr>
        <w:t xml:space="preserve"> </w:t>
      </w:r>
    </w:p>
    <w:p w:rsidR="00BA1300" w:rsidRDefault="00BA1300" w:rsidP="000B60CD">
      <w:pPr>
        <w:spacing w:after="0" w:line="480" w:lineRule="auto"/>
        <w:rPr>
          <w:rFonts w:cs="Calibri"/>
          <w:b/>
          <w:szCs w:val="24"/>
        </w:rPr>
      </w:pPr>
    </w:p>
    <w:p w:rsidR="00E57F2A" w:rsidRPr="00E10677" w:rsidRDefault="00E57F2A" w:rsidP="000B60CD">
      <w:pPr>
        <w:spacing w:after="0" w:line="480" w:lineRule="auto"/>
        <w:rPr>
          <w:rFonts w:ascii="Arial" w:hAnsi="Arial" w:cs="Arial"/>
          <w:b/>
          <w:sz w:val="22"/>
          <w:szCs w:val="22"/>
        </w:rPr>
      </w:pPr>
      <w:r w:rsidRPr="00E10677">
        <w:rPr>
          <w:rFonts w:ascii="Arial" w:hAnsi="Arial" w:cs="Arial"/>
          <w:b/>
          <w:sz w:val="22"/>
          <w:szCs w:val="22"/>
        </w:rPr>
        <w:t>Keywords</w:t>
      </w:r>
      <w:r w:rsidR="007B18F3" w:rsidRPr="00E10677">
        <w:rPr>
          <w:rFonts w:ascii="Arial" w:hAnsi="Arial" w:cs="Arial"/>
          <w:b/>
          <w:sz w:val="22"/>
          <w:szCs w:val="22"/>
        </w:rPr>
        <w:t>:</w:t>
      </w:r>
    </w:p>
    <w:p w:rsidR="00E57F2A" w:rsidRPr="00E10677" w:rsidRDefault="005C7E8C" w:rsidP="000B60CD">
      <w:pPr>
        <w:spacing w:after="0" w:line="480" w:lineRule="auto"/>
        <w:rPr>
          <w:rFonts w:ascii="Arial" w:hAnsi="Arial" w:cs="Arial"/>
          <w:sz w:val="22"/>
          <w:szCs w:val="22"/>
        </w:rPr>
      </w:pPr>
      <w:r w:rsidRPr="00E10677">
        <w:rPr>
          <w:rFonts w:ascii="Arial" w:hAnsi="Arial" w:cs="Arial"/>
          <w:sz w:val="22"/>
          <w:szCs w:val="22"/>
        </w:rPr>
        <w:t xml:space="preserve">Institutionalized creativity; complacency; </w:t>
      </w:r>
      <w:r w:rsidR="00211338" w:rsidRPr="00E10677">
        <w:rPr>
          <w:rFonts w:ascii="Arial" w:hAnsi="Arial" w:cs="Arial"/>
          <w:sz w:val="22"/>
          <w:szCs w:val="22"/>
        </w:rPr>
        <w:t xml:space="preserve">groupthink; </w:t>
      </w:r>
      <w:r w:rsidR="002F3972" w:rsidRPr="00E10677">
        <w:rPr>
          <w:rFonts w:ascii="Arial" w:hAnsi="Arial" w:cs="Arial"/>
          <w:sz w:val="22"/>
          <w:szCs w:val="22"/>
        </w:rPr>
        <w:t xml:space="preserve">institutionalization; </w:t>
      </w:r>
      <w:r w:rsidR="00211338" w:rsidRPr="00E10677">
        <w:rPr>
          <w:rFonts w:ascii="Arial" w:hAnsi="Arial" w:cs="Arial"/>
          <w:sz w:val="22"/>
          <w:szCs w:val="22"/>
        </w:rPr>
        <w:t xml:space="preserve">boredom; </w:t>
      </w:r>
      <w:r w:rsidR="00A935C8" w:rsidRPr="00E10677">
        <w:rPr>
          <w:rFonts w:ascii="Arial" w:hAnsi="Arial" w:cs="Arial"/>
          <w:sz w:val="22"/>
          <w:szCs w:val="22"/>
        </w:rPr>
        <w:t xml:space="preserve">dark side of </w:t>
      </w:r>
      <w:r w:rsidR="00211338" w:rsidRPr="00E10677">
        <w:rPr>
          <w:rFonts w:ascii="Arial" w:hAnsi="Arial" w:cs="Arial"/>
          <w:sz w:val="22"/>
          <w:szCs w:val="22"/>
        </w:rPr>
        <w:t>relationships; client-</w:t>
      </w:r>
      <w:r w:rsidR="00393280" w:rsidRPr="00E10677">
        <w:rPr>
          <w:rFonts w:ascii="Arial" w:hAnsi="Arial" w:cs="Arial"/>
          <w:sz w:val="22"/>
          <w:szCs w:val="22"/>
        </w:rPr>
        <w:t>agency</w:t>
      </w:r>
      <w:r w:rsidR="00211338" w:rsidRPr="00E10677">
        <w:rPr>
          <w:rFonts w:ascii="Arial" w:hAnsi="Arial" w:cs="Arial"/>
          <w:sz w:val="22"/>
          <w:szCs w:val="22"/>
        </w:rPr>
        <w:t xml:space="preserve"> relationships</w:t>
      </w:r>
    </w:p>
    <w:p w:rsidR="00293FBE" w:rsidRPr="00E10677" w:rsidRDefault="00293FBE" w:rsidP="000B60CD">
      <w:pPr>
        <w:spacing w:after="0" w:line="480" w:lineRule="auto"/>
        <w:rPr>
          <w:rFonts w:ascii="Arial" w:hAnsi="Arial" w:cs="Arial"/>
          <w:b/>
          <w:sz w:val="22"/>
          <w:szCs w:val="22"/>
        </w:rPr>
      </w:pPr>
    </w:p>
    <w:p w:rsidR="00135F79" w:rsidRPr="00E10677" w:rsidRDefault="00AB2DED" w:rsidP="000B60CD">
      <w:pPr>
        <w:spacing w:after="0" w:line="480" w:lineRule="auto"/>
        <w:rPr>
          <w:rFonts w:ascii="Arial" w:hAnsi="Arial" w:cs="Arial"/>
          <w:b/>
          <w:sz w:val="22"/>
          <w:szCs w:val="22"/>
        </w:rPr>
      </w:pPr>
      <w:r w:rsidRPr="00E10677">
        <w:rPr>
          <w:rFonts w:ascii="Arial" w:hAnsi="Arial" w:cs="Arial"/>
          <w:b/>
          <w:sz w:val="22"/>
          <w:szCs w:val="22"/>
        </w:rPr>
        <w:t>1. Introduction</w:t>
      </w:r>
    </w:p>
    <w:p w:rsidR="00265F44" w:rsidRPr="00E10677" w:rsidRDefault="008B7793" w:rsidP="0090557A">
      <w:pPr>
        <w:spacing w:after="0" w:line="480" w:lineRule="auto"/>
        <w:ind w:firstLine="720"/>
        <w:rPr>
          <w:rFonts w:ascii="Arial" w:hAnsi="Arial" w:cs="Arial"/>
          <w:sz w:val="22"/>
          <w:szCs w:val="22"/>
        </w:rPr>
      </w:pPr>
      <w:r w:rsidRPr="00E10677">
        <w:rPr>
          <w:rFonts w:ascii="Arial" w:hAnsi="Arial" w:cs="Arial"/>
          <w:sz w:val="22"/>
          <w:szCs w:val="22"/>
        </w:rPr>
        <w:t>While research into the</w:t>
      </w:r>
      <w:r w:rsidR="007E59EF" w:rsidRPr="00E10677">
        <w:rPr>
          <w:rFonts w:ascii="Arial" w:hAnsi="Arial" w:cs="Arial"/>
          <w:sz w:val="22"/>
          <w:szCs w:val="22"/>
        </w:rPr>
        <w:t xml:space="preserve"> </w:t>
      </w:r>
      <w:r w:rsidR="00657656" w:rsidRPr="00E10677">
        <w:rPr>
          <w:rFonts w:ascii="Arial" w:hAnsi="Arial" w:cs="Arial"/>
          <w:sz w:val="22"/>
          <w:szCs w:val="22"/>
        </w:rPr>
        <w:t>benefits, or ‘bright side’</w:t>
      </w:r>
      <w:r w:rsidRPr="00E10677">
        <w:rPr>
          <w:rFonts w:ascii="Arial" w:hAnsi="Arial" w:cs="Arial"/>
          <w:sz w:val="22"/>
          <w:szCs w:val="22"/>
        </w:rPr>
        <w:t xml:space="preserve"> of relationships for </w:t>
      </w:r>
      <w:r w:rsidR="00AB2DED" w:rsidRPr="00E10677">
        <w:rPr>
          <w:rFonts w:ascii="Arial" w:hAnsi="Arial" w:cs="Arial"/>
          <w:sz w:val="22"/>
          <w:szCs w:val="22"/>
        </w:rPr>
        <w:t xml:space="preserve">both </w:t>
      </w:r>
      <w:r w:rsidRPr="00E10677">
        <w:rPr>
          <w:rFonts w:ascii="Arial" w:hAnsi="Arial" w:cs="Arial"/>
          <w:sz w:val="22"/>
          <w:szCs w:val="22"/>
        </w:rPr>
        <w:t>customers and suppliers is well-documented (</w:t>
      </w:r>
      <w:r w:rsidR="005D6A38" w:rsidRPr="00E10677">
        <w:rPr>
          <w:rFonts w:ascii="Arial" w:hAnsi="Arial" w:cs="Arial"/>
          <w:sz w:val="22"/>
          <w:szCs w:val="22"/>
        </w:rPr>
        <w:t xml:space="preserve">see </w:t>
      </w:r>
      <w:proofErr w:type="spellStart"/>
      <w:r w:rsidR="008E77A9" w:rsidRPr="00E10677">
        <w:rPr>
          <w:rFonts w:ascii="Arial" w:hAnsi="Arial" w:cs="Arial"/>
          <w:sz w:val="22"/>
          <w:szCs w:val="22"/>
        </w:rPr>
        <w:t>Kalwani</w:t>
      </w:r>
      <w:proofErr w:type="spellEnd"/>
      <w:r w:rsidR="008E77A9" w:rsidRPr="00E10677">
        <w:rPr>
          <w:rFonts w:ascii="Arial" w:hAnsi="Arial" w:cs="Arial"/>
          <w:sz w:val="22"/>
          <w:szCs w:val="22"/>
        </w:rPr>
        <w:t xml:space="preserve"> </w:t>
      </w:r>
      <w:r w:rsidR="0017043A" w:rsidRPr="00E10677">
        <w:rPr>
          <w:rFonts w:ascii="Arial" w:hAnsi="Arial" w:cs="Arial"/>
          <w:sz w:val="22"/>
          <w:szCs w:val="22"/>
        </w:rPr>
        <w:t>&amp;</w:t>
      </w:r>
      <w:r w:rsidR="008E77A9" w:rsidRPr="00E10677">
        <w:rPr>
          <w:rFonts w:ascii="Arial" w:hAnsi="Arial" w:cs="Arial"/>
          <w:sz w:val="22"/>
          <w:szCs w:val="22"/>
        </w:rPr>
        <w:t xml:space="preserve"> </w:t>
      </w:r>
      <w:proofErr w:type="spellStart"/>
      <w:r w:rsidR="008E77A9" w:rsidRPr="00E10677">
        <w:rPr>
          <w:rFonts w:ascii="Arial" w:hAnsi="Arial" w:cs="Arial"/>
          <w:sz w:val="22"/>
          <w:szCs w:val="22"/>
        </w:rPr>
        <w:t>Naray</w:t>
      </w:r>
      <w:r w:rsidR="00AB2DED" w:rsidRPr="00E10677">
        <w:rPr>
          <w:rFonts w:ascii="Arial" w:hAnsi="Arial" w:cs="Arial"/>
          <w:sz w:val="22"/>
          <w:szCs w:val="22"/>
        </w:rPr>
        <w:t>andas</w:t>
      </w:r>
      <w:proofErr w:type="spellEnd"/>
      <w:r w:rsidR="00AB2DED" w:rsidRPr="00E10677">
        <w:rPr>
          <w:rFonts w:ascii="Arial" w:hAnsi="Arial" w:cs="Arial"/>
          <w:sz w:val="22"/>
          <w:szCs w:val="22"/>
        </w:rPr>
        <w:t>, 1995), there is still only a limited body of knowledge that addresses the negative effects of long</w:t>
      </w:r>
      <w:r w:rsidR="00657656" w:rsidRPr="00E10677">
        <w:rPr>
          <w:rFonts w:ascii="Arial" w:hAnsi="Arial" w:cs="Arial"/>
          <w:sz w:val="22"/>
          <w:szCs w:val="22"/>
        </w:rPr>
        <w:t>er</w:t>
      </w:r>
      <w:r w:rsidR="00AB2DED" w:rsidRPr="00E10677">
        <w:rPr>
          <w:rFonts w:ascii="Arial" w:hAnsi="Arial" w:cs="Arial"/>
          <w:sz w:val="22"/>
          <w:szCs w:val="22"/>
        </w:rPr>
        <w:t>-term collaboration</w:t>
      </w:r>
      <w:r w:rsidR="00C05DBF" w:rsidRPr="00E10677">
        <w:rPr>
          <w:rFonts w:ascii="Arial" w:hAnsi="Arial" w:cs="Arial"/>
          <w:sz w:val="22"/>
          <w:szCs w:val="22"/>
        </w:rPr>
        <w:t>.</w:t>
      </w:r>
      <w:r w:rsidR="005D6A38" w:rsidRPr="00E10677">
        <w:rPr>
          <w:rFonts w:ascii="Arial" w:hAnsi="Arial" w:cs="Arial"/>
          <w:sz w:val="22"/>
          <w:szCs w:val="22"/>
        </w:rPr>
        <w:t xml:space="preserve"> Research to date has identified </w:t>
      </w:r>
      <w:r w:rsidR="00B430B6" w:rsidRPr="00E10677">
        <w:rPr>
          <w:rFonts w:ascii="Arial" w:hAnsi="Arial" w:cs="Arial"/>
          <w:sz w:val="22"/>
          <w:szCs w:val="22"/>
        </w:rPr>
        <w:t xml:space="preserve">the potential for </w:t>
      </w:r>
      <w:r w:rsidR="005D6A38" w:rsidRPr="00E10677">
        <w:rPr>
          <w:rFonts w:ascii="Arial" w:hAnsi="Arial" w:cs="Arial"/>
          <w:sz w:val="22"/>
          <w:szCs w:val="22"/>
        </w:rPr>
        <w:t xml:space="preserve">a variety of negative constructs </w:t>
      </w:r>
      <w:r w:rsidR="00B430B6" w:rsidRPr="00E10677">
        <w:rPr>
          <w:rFonts w:ascii="Arial" w:hAnsi="Arial" w:cs="Arial"/>
          <w:sz w:val="22"/>
          <w:szCs w:val="22"/>
        </w:rPr>
        <w:t>to</w:t>
      </w:r>
      <w:r w:rsidR="005D6A38" w:rsidRPr="00E10677">
        <w:rPr>
          <w:rFonts w:ascii="Arial" w:hAnsi="Arial" w:cs="Arial"/>
          <w:sz w:val="22"/>
          <w:szCs w:val="22"/>
        </w:rPr>
        <w:t xml:space="preserve"> emerge as relationships</w:t>
      </w:r>
      <w:r w:rsidR="00FB7FE1" w:rsidRPr="00E10677">
        <w:rPr>
          <w:rFonts w:ascii="Arial" w:hAnsi="Arial" w:cs="Arial"/>
          <w:sz w:val="22"/>
          <w:szCs w:val="22"/>
        </w:rPr>
        <w:t xml:space="preserve"> develop, </w:t>
      </w:r>
      <w:r w:rsidR="005D6A38" w:rsidRPr="00E10677">
        <w:rPr>
          <w:rFonts w:ascii="Arial" w:hAnsi="Arial" w:cs="Arial"/>
          <w:sz w:val="22"/>
          <w:szCs w:val="22"/>
        </w:rPr>
        <w:t>leading to relationship</w:t>
      </w:r>
      <w:r w:rsidR="00FB7FE1" w:rsidRPr="00E10677">
        <w:rPr>
          <w:rFonts w:ascii="Arial" w:hAnsi="Arial" w:cs="Arial"/>
          <w:sz w:val="22"/>
          <w:szCs w:val="22"/>
        </w:rPr>
        <w:t xml:space="preserve"> destabilization </w:t>
      </w:r>
      <w:r w:rsidR="005D6A38" w:rsidRPr="00E10677">
        <w:rPr>
          <w:rFonts w:ascii="Arial" w:hAnsi="Arial" w:cs="Arial"/>
          <w:sz w:val="22"/>
          <w:szCs w:val="22"/>
        </w:rPr>
        <w:t>(</w:t>
      </w:r>
      <w:r w:rsidR="002D0FE9" w:rsidRPr="00E10677">
        <w:rPr>
          <w:rFonts w:ascii="Arial" w:hAnsi="Arial" w:cs="Arial"/>
          <w:sz w:val="22"/>
          <w:szCs w:val="22"/>
        </w:rPr>
        <w:t xml:space="preserve">e.g. </w:t>
      </w:r>
      <w:r w:rsidR="005D6A38" w:rsidRPr="00E10677">
        <w:rPr>
          <w:rFonts w:ascii="Arial" w:hAnsi="Arial" w:cs="Arial"/>
          <w:sz w:val="22"/>
          <w:szCs w:val="22"/>
        </w:rPr>
        <w:t xml:space="preserve">Moorman et al., 1992; Grayson </w:t>
      </w:r>
      <w:r w:rsidR="0017043A" w:rsidRPr="00E10677">
        <w:rPr>
          <w:rFonts w:ascii="Arial" w:hAnsi="Arial" w:cs="Arial"/>
          <w:sz w:val="22"/>
          <w:szCs w:val="22"/>
        </w:rPr>
        <w:t>&amp;</w:t>
      </w:r>
      <w:r w:rsidR="005D6A38" w:rsidRPr="00E10677">
        <w:rPr>
          <w:rFonts w:ascii="Arial" w:hAnsi="Arial" w:cs="Arial"/>
          <w:sz w:val="22"/>
          <w:szCs w:val="22"/>
        </w:rPr>
        <w:t xml:space="preserve"> Ambler, 1999; Barnes, 2005; Anderson </w:t>
      </w:r>
      <w:r w:rsidR="0017043A" w:rsidRPr="00E10677">
        <w:rPr>
          <w:rFonts w:ascii="Arial" w:hAnsi="Arial" w:cs="Arial"/>
          <w:sz w:val="22"/>
          <w:szCs w:val="22"/>
        </w:rPr>
        <w:t>&amp;</w:t>
      </w:r>
      <w:r w:rsidR="005D6A38" w:rsidRPr="00E10677">
        <w:rPr>
          <w:rFonts w:ascii="Arial" w:hAnsi="Arial" w:cs="Arial"/>
          <w:sz w:val="22"/>
          <w:szCs w:val="22"/>
        </w:rPr>
        <w:t xml:space="preserve"> Jap, 2005). </w:t>
      </w:r>
      <w:proofErr w:type="spellStart"/>
      <w:r w:rsidR="00D27B60" w:rsidRPr="00E10677">
        <w:rPr>
          <w:rFonts w:ascii="Arial" w:hAnsi="Arial" w:cs="Arial"/>
          <w:sz w:val="22"/>
          <w:szCs w:val="22"/>
        </w:rPr>
        <w:t>Villena</w:t>
      </w:r>
      <w:proofErr w:type="spellEnd"/>
      <w:r w:rsidR="00D27B60" w:rsidRPr="00E10677">
        <w:rPr>
          <w:rFonts w:ascii="Arial" w:hAnsi="Arial" w:cs="Arial"/>
          <w:sz w:val="22"/>
          <w:szCs w:val="22"/>
        </w:rPr>
        <w:t xml:space="preserve">, Revilla, and Yip </w:t>
      </w:r>
      <w:r w:rsidR="00C05DBF" w:rsidRPr="00E10677">
        <w:rPr>
          <w:rFonts w:ascii="Arial" w:hAnsi="Arial" w:cs="Arial"/>
          <w:sz w:val="22"/>
          <w:szCs w:val="22"/>
        </w:rPr>
        <w:t xml:space="preserve">(2011) </w:t>
      </w:r>
      <w:r w:rsidR="00BA0B33" w:rsidRPr="00E10677">
        <w:rPr>
          <w:rFonts w:ascii="Arial" w:hAnsi="Arial" w:cs="Arial"/>
          <w:sz w:val="22"/>
          <w:szCs w:val="22"/>
        </w:rPr>
        <w:t>call for more research into the ‘dark side’ of relationships, highl</w:t>
      </w:r>
      <w:r w:rsidR="005D6A38" w:rsidRPr="00E10677">
        <w:rPr>
          <w:rFonts w:ascii="Arial" w:hAnsi="Arial" w:cs="Arial"/>
          <w:sz w:val="22"/>
          <w:szCs w:val="22"/>
        </w:rPr>
        <w:t xml:space="preserve">ighting loss of objectivity, </w:t>
      </w:r>
      <w:r w:rsidR="00BA0B33" w:rsidRPr="00E10677">
        <w:rPr>
          <w:rFonts w:ascii="Arial" w:hAnsi="Arial" w:cs="Arial"/>
          <w:sz w:val="22"/>
          <w:szCs w:val="22"/>
        </w:rPr>
        <w:t>in</w:t>
      </w:r>
      <w:r w:rsidR="00B430B6" w:rsidRPr="00E10677">
        <w:rPr>
          <w:rFonts w:ascii="Arial" w:hAnsi="Arial" w:cs="Arial"/>
          <w:sz w:val="22"/>
          <w:szCs w:val="22"/>
        </w:rPr>
        <w:t>ef</w:t>
      </w:r>
      <w:r w:rsidR="00BA0B33" w:rsidRPr="00E10677">
        <w:rPr>
          <w:rFonts w:ascii="Arial" w:hAnsi="Arial" w:cs="Arial"/>
          <w:sz w:val="22"/>
          <w:szCs w:val="22"/>
        </w:rPr>
        <w:t>fective decision-makin</w:t>
      </w:r>
      <w:r w:rsidR="005D6A38" w:rsidRPr="00E10677">
        <w:rPr>
          <w:rFonts w:ascii="Arial" w:hAnsi="Arial" w:cs="Arial"/>
          <w:sz w:val="22"/>
          <w:szCs w:val="22"/>
        </w:rPr>
        <w:t>g, and opportunism</w:t>
      </w:r>
      <w:r w:rsidR="00BA0B33" w:rsidRPr="00E10677">
        <w:rPr>
          <w:rFonts w:ascii="Arial" w:hAnsi="Arial" w:cs="Arial"/>
          <w:sz w:val="22"/>
          <w:szCs w:val="22"/>
        </w:rPr>
        <w:t xml:space="preserve"> as potential areas for study.</w:t>
      </w:r>
      <w:r w:rsidR="005D6A38" w:rsidRPr="00E10677">
        <w:rPr>
          <w:rFonts w:ascii="Arial" w:hAnsi="Arial" w:cs="Arial"/>
          <w:sz w:val="22"/>
          <w:szCs w:val="22"/>
        </w:rPr>
        <w:t xml:space="preserve"> </w:t>
      </w:r>
      <w:r w:rsidR="007E59EF" w:rsidRPr="00E10677">
        <w:rPr>
          <w:rFonts w:ascii="Arial" w:hAnsi="Arial" w:cs="Arial"/>
          <w:sz w:val="22"/>
          <w:szCs w:val="22"/>
        </w:rPr>
        <w:t xml:space="preserve">In </w:t>
      </w:r>
      <w:r w:rsidR="0072698C" w:rsidRPr="00E10677">
        <w:rPr>
          <w:rFonts w:ascii="Arial" w:hAnsi="Arial" w:cs="Arial"/>
          <w:sz w:val="22"/>
          <w:szCs w:val="22"/>
        </w:rPr>
        <w:t>contrast</w:t>
      </w:r>
      <w:r w:rsidR="007E59EF" w:rsidRPr="00E10677">
        <w:rPr>
          <w:rFonts w:ascii="Arial" w:hAnsi="Arial" w:cs="Arial"/>
          <w:sz w:val="22"/>
          <w:szCs w:val="22"/>
        </w:rPr>
        <w:t xml:space="preserve"> with</w:t>
      </w:r>
      <w:r w:rsidR="005D6A38" w:rsidRPr="00E10677">
        <w:rPr>
          <w:rFonts w:ascii="Arial" w:hAnsi="Arial" w:cs="Arial"/>
          <w:sz w:val="22"/>
          <w:szCs w:val="22"/>
        </w:rPr>
        <w:t xml:space="preserve"> </w:t>
      </w:r>
      <w:r w:rsidR="007E59EF" w:rsidRPr="00E10677">
        <w:rPr>
          <w:rFonts w:ascii="Arial" w:hAnsi="Arial" w:cs="Arial"/>
          <w:sz w:val="22"/>
          <w:szCs w:val="22"/>
        </w:rPr>
        <w:t>opportunism</w:t>
      </w:r>
      <w:r w:rsidR="00136602" w:rsidRPr="00E10677">
        <w:rPr>
          <w:rFonts w:ascii="Arial" w:hAnsi="Arial" w:cs="Arial"/>
          <w:sz w:val="22"/>
          <w:szCs w:val="22"/>
        </w:rPr>
        <w:t>,</w:t>
      </w:r>
      <w:r w:rsidR="007E59EF" w:rsidRPr="00E10677">
        <w:rPr>
          <w:rFonts w:ascii="Arial" w:hAnsi="Arial" w:cs="Arial"/>
          <w:sz w:val="22"/>
          <w:szCs w:val="22"/>
        </w:rPr>
        <w:t xml:space="preserve"> which </w:t>
      </w:r>
      <w:r w:rsidR="00136602" w:rsidRPr="00E10677">
        <w:rPr>
          <w:rFonts w:ascii="Arial" w:hAnsi="Arial" w:cs="Arial"/>
          <w:sz w:val="22"/>
          <w:szCs w:val="22"/>
        </w:rPr>
        <w:t>h</w:t>
      </w:r>
      <w:r w:rsidR="005D6A38" w:rsidRPr="00E10677">
        <w:rPr>
          <w:rFonts w:ascii="Arial" w:hAnsi="Arial" w:cs="Arial"/>
          <w:sz w:val="22"/>
          <w:szCs w:val="22"/>
        </w:rPr>
        <w:t>as attracted extensive attention (</w:t>
      </w:r>
      <w:r w:rsidR="00ED447D" w:rsidRPr="00E10677">
        <w:rPr>
          <w:rFonts w:ascii="Arial" w:hAnsi="Arial" w:cs="Arial"/>
          <w:sz w:val="22"/>
          <w:szCs w:val="22"/>
        </w:rPr>
        <w:t xml:space="preserve">see </w:t>
      </w:r>
      <w:proofErr w:type="spellStart"/>
      <w:r w:rsidR="005D6A38" w:rsidRPr="00E10677">
        <w:rPr>
          <w:rFonts w:ascii="Arial" w:hAnsi="Arial" w:cs="Arial"/>
          <w:sz w:val="22"/>
          <w:szCs w:val="22"/>
        </w:rPr>
        <w:t>Crosno</w:t>
      </w:r>
      <w:proofErr w:type="spellEnd"/>
      <w:r w:rsidR="005D6A38" w:rsidRPr="00E10677">
        <w:rPr>
          <w:rFonts w:ascii="Arial" w:hAnsi="Arial" w:cs="Arial"/>
          <w:sz w:val="22"/>
          <w:szCs w:val="22"/>
        </w:rPr>
        <w:t xml:space="preserve"> </w:t>
      </w:r>
      <w:r w:rsidR="0017043A" w:rsidRPr="00E10677">
        <w:rPr>
          <w:rFonts w:ascii="Arial" w:hAnsi="Arial" w:cs="Arial"/>
          <w:sz w:val="22"/>
          <w:szCs w:val="22"/>
        </w:rPr>
        <w:t>&amp;</w:t>
      </w:r>
      <w:r w:rsidR="005D6A38" w:rsidRPr="00E10677">
        <w:rPr>
          <w:rFonts w:ascii="Arial" w:hAnsi="Arial" w:cs="Arial"/>
          <w:sz w:val="22"/>
          <w:szCs w:val="22"/>
        </w:rPr>
        <w:t xml:space="preserve"> </w:t>
      </w:r>
      <w:proofErr w:type="spellStart"/>
      <w:r w:rsidR="005D6A38" w:rsidRPr="00E10677">
        <w:rPr>
          <w:rFonts w:ascii="Arial" w:hAnsi="Arial" w:cs="Arial"/>
          <w:sz w:val="22"/>
          <w:szCs w:val="22"/>
        </w:rPr>
        <w:t>Dahlstrom</w:t>
      </w:r>
      <w:proofErr w:type="spellEnd"/>
      <w:r w:rsidR="005D6A38" w:rsidRPr="00E10677">
        <w:rPr>
          <w:rFonts w:ascii="Arial" w:hAnsi="Arial" w:cs="Arial"/>
          <w:sz w:val="22"/>
          <w:szCs w:val="22"/>
        </w:rPr>
        <w:t xml:space="preserve">, 2008), </w:t>
      </w:r>
      <w:r w:rsidR="00C67B0B" w:rsidRPr="00E10677">
        <w:rPr>
          <w:rFonts w:ascii="Arial" w:hAnsi="Arial" w:cs="Arial"/>
          <w:sz w:val="22"/>
          <w:szCs w:val="22"/>
        </w:rPr>
        <w:t xml:space="preserve">loss of objectivity and ineffective decision-making have received less attention. </w:t>
      </w:r>
      <w:proofErr w:type="spellStart"/>
      <w:r w:rsidR="00AA7A2A" w:rsidRPr="00E10677">
        <w:rPr>
          <w:rFonts w:ascii="Arial" w:hAnsi="Arial" w:cs="Arial"/>
          <w:sz w:val="22"/>
          <w:szCs w:val="22"/>
        </w:rPr>
        <w:t>Mooi</w:t>
      </w:r>
      <w:proofErr w:type="spellEnd"/>
      <w:r w:rsidR="00AA7A2A" w:rsidRPr="00E10677">
        <w:rPr>
          <w:rFonts w:ascii="Arial" w:hAnsi="Arial" w:cs="Arial"/>
          <w:sz w:val="22"/>
          <w:szCs w:val="22"/>
        </w:rPr>
        <w:t xml:space="preserve"> and </w:t>
      </w:r>
      <w:proofErr w:type="spellStart"/>
      <w:r w:rsidR="00AA7A2A" w:rsidRPr="00E10677">
        <w:rPr>
          <w:rFonts w:ascii="Arial" w:hAnsi="Arial" w:cs="Arial"/>
          <w:sz w:val="22"/>
          <w:szCs w:val="22"/>
        </w:rPr>
        <w:t>Frambach</w:t>
      </w:r>
      <w:proofErr w:type="spellEnd"/>
      <w:r w:rsidR="00AA7A2A" w:rsidRPr="00E10677">
        <w:rPr>
          <w:rFonts w:ascii="Arial" w:hAnsi="Arial" w:cs="Arial"/>
          <w:sz w:val="22"/>
          <w:szCs w:val="22"/>
        </w:rPr>
        <w:t xml:space="preserve"> (2012) </w:t>
      </w:r>
      <w:r w:rsidR="003F3409" w:rsidRPr="00E10677">
        <w:rPr>
          <w:rFonts w:ascii="Arial" w:hAnsi="Arial" w:cs="Arial"/>
          <w:sz w:val="22"/>
          <w:szCs w:val="22"/>
        </w:rPr>
        <w:t>suggest that a</w:t>
      </w:r>
      <w:r w:rsidR="00AA7A2A" w:rsidRPr="00E10677">
        <w:rPr>
          <w:rFonts w:ascii="Arial" w:hAnsi="Arial" w:cs="Arial"/>
          <w:sz w:val="22"/>
          <w:szCs w:val="22"/>
        </w:rPr>
        <w:t xml:space="preserve"> </w:t>
      </w:r>
      <w:r w:rsidR="00D4123E" w:rsidRPr="00E10677">
        <w:rPr>
          <w:rFonts w:ascii="Arial" w:hAnsi="Arial" w:cs="Arial"/>
          <w:sz w:val="22"/>
          <w:szCs w:val="22"/>
        </w:rPr>
        <w:t>supplier</w:t>
      </w:r>
      <w:r w:rsidR="003F3409" w:rsidRPr="00E10677">
        <w:rPr>
          <w:rFonts w:ascii="Arial" w:hAnsi="Arial" w:cs="Arial"/>
          <w:sz w:val="22"/>
          <w:szCs w:val="22"/>
        </w:rPr>
        <w:t>’s</w:t>
      </w:r>
      <w:r w:rsidR="00D4123E" w:rsidRPr="00E10677">
        <w:rPr>
          <w:rFonts w:ascii="Arial" w:hAnsi="Arial" w:cs="Arial"/>
          <w:sz w:val="22"/>
          <w:szCs w:val="22"/>
        </w:rPr>
        <w:t xml:space="preserve"> </w:t>
      </w:r>
      <w:r w:rsidR="00AA7A2A" w:rsidRPr="00E10677">
        <w:rPr>
          <w:rFonts w:ascii="Arial" w:hAnsi="Arial" w:cs="Arial"/>
          <w:sz w:val="22"/>
          <w:szCs w:val="22"/>
        </w:rPr>
        <w:t xml:space="preserve">loss of objectivity </w:t>
      </w:r>
      <w:r w:rsidR="003F3409" w:rsidRPr="00E10677">
        <w:rPr>
          <w:rFonts w:ascii="Arial" w:hAnsi="Arial" w:cs="Arial"/>
          <w:sz w:val="22"/>
          <w:szCs w:val="22"/>
        </w:rPr>
        <w:t>can lead</w:t>
      </w:r>
      <w:r w:rsidR="00D4123E" w:rsidRPr="00E10677">
        <w:rPr>
          <w:rFonts w:ascii="Arial" w:hAnsi="Arial" w:cs="Arial"/>
          <w:sz w:val="22"/>
          <w:szCs w:val="22"/>
        </w:rPr>
        <w:t xml:space="preserve"> to reduced relationship performance.</w:t>
      </w:r>
      <w:r w:rsidR="00AA7A2A" w:rsidRPr="00E10677">
        <w:rPr>
          <w:rFonts w:ascii="Arial" w:hAnsi="Arial" w:cs="Arial"/>
          <w:sz w:val="22"/>
          <w:szCs w:val="22"/>
        </w:rPr>
        <w:t xml:space="preserve"> </w:t>
      </w:r>
      <w:proofErr w:type="spellStart"/>
      <w:r w:rsidR="00C67B0B" w:rsidRPr="00E10677">
        <w:rPr>
          <w:rFonts w:ascii="Arial" w:hAnsi="Arial" w:cs="Arial"/>
          <w:sz w:val="22"/>
          <w:szCs w:val="22"/>
        </w:rPr>
        <w:t>Halinen</w:t>
      </w:r>
      <w:r w:rsidR="00D4123E" w:rsidRPr="00E10677">
        <w:rPr>
          <w:rFonts w:ascii="Arial" w:hAnsi="Arial" w:cs="Arial"/>
          <w:sz w:val="22"/>
          <w:szCs w:val="22"/>
        </w:rPr>
        <w:t>’s</w:t>
      </w:r>
      <w:proofErr w:type="spellEnd"/>
      <w:r w:rsidR="00C67B0B" w:rsidRPr="00E10677">
        <w:rPr>
          <w:rFonts w:ascii="Arial" w:hAnsi="Arial" w:cs="Arial"/>
          <w:sz w:val="22"/>
          <w:szCs w:val="22"/>
        </w:rPr>
        <w:t xml:space="preserve"> (1997) </w:t>
      </w:r>
      <w:r w:rsidR="00D4123E" w:rsidRPr="00E10677">
        <w:rPr>
          <w:rFonts w:ascii="Arial" w:hAnsi="Arial" w:cs="Arial"/>
          <w:sz w:val="22"/>
          <w:szCs w:val="22"/>
        </w:rPr>
        <w:t xml:space="preserve">case study of a client-advertising agency relationship </w:t>
      </w:r>
      <w:r w:rsidR="003F3409" w:rsidRPr="00E10677">
        <w:rPr>
          <w:rFonts w:ascii="Arial" w:hAnsi="Arial" w:cs="Arial"/>
          <w:sz w:val="22"/>
          <w:szCs w:val="22"/>
        </w:rPr>
        <w:t>identifies loss of objectivity</w:t>
      </w:r>
      <w:r w:rsidR="00B139D8" w:rsidRPr="00E10677">
        <w:rPr>
          <w:rFonts w:ascii="Arial" w:hAnsi="Arial" w:cs="Arial"/>
          <w:sz w:val="22"/>
          <w:szCs w:val="22"/>
        </w:rPr>
        <w:t xml:space="preserve"> and ineffective decision-making</w:t>
      </w:r>
      <w:r w:rsidR="003F3409" w:rsidRPr="00E10677">
        <w:rPr>
          <w:rFonts w:ascii="Arial" w:hAnsi="Arial" w:cs="Arial"/>
          <w:sz w:val="22"/>
          <w:szCs w:val="22"/>
        </w:rPr>
        <w:t xml:space="preserve"> (manifested in the </w:t>
      </w:r>
      <w:r w:rsidR="00D4123E" w:rsidRPr="00E10677">
        <w:rPr>
          <w:rFonts w:ascii="Arial" w:hAnsi="Arial" w:cs="Arial"/>
          <w:sz w:val="22"/>
          <w:szCs w:val="22"/>
        </w:rPr>
        <w:t>agency</w:t>
      </w:r>
      <w:r w:rsidR="00B139D8" w:rsidRPr="00E10677">
        <w:rPr>
          <w:rFonts w:ascii="Arial" w:hAnsi="Arial" w:cs="Arial"/>
          <w:sz w:val="22"/>
          <w:szCs w:val="22"/>
        </w:rPr>
        <w:t xml:space="preserve"> clinging to existing ideas and refusing</w:t>
      </w:r>
      <w:r w:rsidR="00C67B0B" w:rsidRPr="00E10677">
        <w:rPr>
          <w:rFonts w:ascii="Arial" w:hAnsi="Arial" w:cs="Arial"/>
          <w:sz w:val="22"/>
          <w:szCs w:val="22"/>
        </w:rPr>
        <w:t xml:space="preserve"> to consider alternative options</w:t>
      </w:r>
      <w:r w:rsidR="003F3409" w:rsidRPr="00E10677">
        <w:rPr>
          <w:rFonts w:ascii="Arial" w:hAnsi="Arial" w:cs="Arial"/>
          <w:sz w:val="22"/>
          <w:szCs w:val="22"/>
        </w:rPr>
        <w:t>)</w:t>
      </w:r>
      <w:r w:rsidR="000C48D2" w:rsidRPr="00E10677">
        <w:rPr>
          <w:rFonts w:ascii="Arial" w:hAnsi="Arial" w:cs="Arial"/>
          <w:sz w:val="22"/>
          <w:szCs w:val="22"/>
        </w:rPr>
        <w:t xml:space="preserve"> </w:t>
      </w:r>
      <w:r w:rsidR="00C67B0B" w:rsidRPr="00E10677">
        <w:rPr>
          <w:rFonts w:ascii="Arial" w:hAnsi="Arial" w:cs="Arial"/>
          <w:sz w:val="22"/>
          <w:szCs w:val="22"/>
        </w:rPr>
        <w:t>as harmful characteristic</w:t>
      </w:r>
      <w:r w:rsidR="00B139D8" w:rsidRPr="00E10677">
        <w:rPr>
          <w:rFonts w:ascii="Arial" w:hAnsi="Arial" w:cs="Arial"/>
          <w:sz w:val="22"/>
          <w:szCs w:val="22"/>
        </w:rPr>
        <w:t>s</w:t>
      </w:r>
      <w:r w:rsidR="00C67B0B" w:rsidRPr="00E10677">
        <w:rPr>
          <w:rFonts w:ascii="Arial" w:hAnsi="Arial" w:cs="Arial"/>
          <w:sz w:val="22"/>
          <w:szCs w:val="22"/>
        </w:rPr>
        <w:t xml:space="preserve"> of long-term relationships</w:t>
      </w:r>
      <w:r w:rsidR="00DC6D9D" w:rsidRPr="00E10677">
        <w:rPr>
          <w:rFonts w:ascii="Arial" w:hAnsi="Arial" w:cs="Arial"/>
          <w:sz w:val="22"/>
          <w:szCs w:val="22"/>
        </w:rPr>
        <w:t>, leading to reduced creativity and a lack of responsiveness</w:t>
      </w:r>
      <w:r w:rsidR="00B139D8" w:rsidRPr="00E10677">
        <w:rPr>
          <w:rFonts w:ascii="Arial" w:hAnsi="Arial" w:cs="Arial"/>
          <w:sz w:val="22"/>
          <w:szCs w:val="22"/>
        </w:rPr>
        <w:t xml:space="preserve"> to changes in the marketplace</w:t>
      </w:r>
      <w:r w:rsidR="000C48D2" w:rsidRPr="00E10677">
        <w:rPr>
          <w:rFonts w:ascii="Arial" w:hAnsi="Arial" w:cs="Arial"/>
          <w:sz w:val="22"/>
          <w:szCs w:val="22"/>
        </w:rPr>
        <w:t>.</w:t>
      </w:r>
      <w:r w:rsidR="004F5307" w:rsidRPr="00E10677">
        <w:rPr>
          <w:rFonts w:ascii="Arial" w:hAnsi="Arial" w:cs="Arial"/>
          <w:sz w:val="22"/>
          <w:szCs w:val="22"/>
        </w:rPr>
        <w:t xml:space="preserve"> </w:t>
      </w:r>
      <w:r w:rsidR="002B5719" w:rsidRPr="00E10677">
        <w:rPr>
          <w:rFonts w:ascii="Arial" w:hAnsi="Arial" w:cs="Arial"/>
          <w:sz w:val="22"/>
          <w:szCs w:val="22"/>
        </w:rPr>
        <w:t>W</w:t>
      </w:r>
      <w:r w:rsidR="004F5307" w:rsidRPr="00E10677">
        <w:rPr>
          <w:rFonts w:ascii="Arial" w:hAnsi="Arial" w:cs="Arial"/>
          <w:sz w:val="22"/>
          <w:szCs w:val="22"/>
        </w:rPr>
        <w:t xml:space="preserve">hile </w:t>
      </w:r>
      <w:r w:rsidR="00B139D8" w:rsidRPr="00E10677">
        <w:rPr>
          <w:rFonts w:ascii="Arial" w:hAnsi="Arial" w:cs="Arial"/>
          <w:sz w:val="22"/>
          <w:szCs w:val="22"/>
        </w:rPr>
        <w:t xml:space="preserve">these </w:t>
      </w:r>
      <w:r w:rsidR="004F5307" w:rsidRPr="00E10677">
        <w:rPr>
          <w:rFonts w:ascii="Arial" w:hAnsi="Arial" w:cs="Arial"/>
          <w:sz w:val="22"/>
          <w:szCs w:val="22"/>
        </w:rPr>
        <w:t xml:space="preserve">characteristics </w:t>
      </w:r>
      <w:r w:rsidR="00B139D8" w:rsidRPr="00E10677">
        <w:rPr>
          <w:rFonts w:ascii="Arial" w:hAnsi="Arial" w:cs="Arial"/>
          <w:sz w:val="22"/>
          <w:szCs w:val="22"/>
        </w:rPr>
        <w:t>may be</w:t>
      </w:r>
      <w:r w:rsidR="00657656" w:rsidRPr="00E10677">
        <w:rPr>
          <w:rFonts w:ascii="Arial" w:hAnsi="Arial" w:cs="Arial"/>
          <w:sz w:val="22"/>
          <w:szCs w:val="22"/>
        </w:rPr>
        <w:t xml:space="preserve"> less malevolent than opportunism, </w:t>
      </w:r>
      <w:r w:rsidR="00B139D8" w:rsidRPr="00E10677">
        <w:rPr>
          <w:rFonts w:ascii="Arial" w:hAnsi="Arial" w:cs="Arial"/>
          <w:sz w:val="22"/>
          <w:szCs w:val="22"/>
        </w:rPr>
        <w:t>they</w:t>
      </w:r>
      <w:r w:rsidR="00657656" w:rsidRPr="00E10677">
        <w:rPr>
          <w:rFonts w:ascii="Arial" w:hAnsi="Arial" w:cs="Arial"/>
          <w:sz w:val="22"/>
          <w:szCs w:val="22"/>
        </w:rPr>
        <w:t xml:space="preserve"> are still significant because they have the potential to </w:t>
      </w:r>
      <w:r w:rsidR="00B139D8" w:rsidRPr="00E10677">
        <w:rPr>
          <w:rFonts w:ascii="Arial" w:hAnsi="Arial" w:cs="Arial"/>
          <w:sz w:val="22"/>
          <w:szCs w:val="22"/>
        </w:rPr>
        <w:t>result in</w:t>
      </w:r>
      <w:r w:rsidR="00657656" w:rsidRPr="00E10677">
        <w:rPr>
          <w:rFonts w:ascii="Arial" w:hAnsi="Arial" w:cs="Arial"/>
          <w:sz w:val="22"/>
          <w:szCs w:val="22"/>
        </w:rPr>
        <w:t xml:space="preserve"> inertia and the inability to adapt (</w:t>
      </w:r>
      <w:proofErr w:type="spellStart"/>
      <w:r w:rsidR="00657656" w:rsidRPr="00E10677">
        <w:rPr>
          <w:rFonts w:ascii="Arial" w:hAnsi="Arial" w:cs="Arial"/>
          <w:sz w:val="22"/>
          <w:szCs w:val="22"/>
        </w:rPr>
        <w:t>Hannan</w:t>
      </w:r>
      <w:proofErr w:type="spellEnd"/>
      <w:r w:rsidR="00657656" w:rsidRPr="00E10677">
        <w:rPr>
          <w:rFonts w:ascii="Arial" w:hAnsi="Arial" w:cs="Arial"/>
          <w:sz w:val="22"/>
          <w:szCs w:val="22"/>
        </w:rPr>
        <w:t xml:space="preserve"> and Freeman, 1984).</w:t>
      </w:r>
      <w:r w:rsidR="002B5719" w:rsidRPr="00E10677">
        <w:rPr>
          <w:rFonts w:ascii="Arial" w:hAnsi="Arial" w:cs="Arial"/>
          <w:sz w:val="22"/>
          <w:szCs w:val="22"/>
        </w:rPr>
        <w:t xml:space="preserve"> </w:t>
      </w:r>
      <w:proofErr w:type="spellStart"/>
      <w:r w:rsidR="002B5719" w:rsidRPr="00E10677">
        <w:rPr>
          <w:rFonts w:ascii="Arial" w:hAnsi="Arial" w:cs="Arial"/>
          <w:sz w:val="22"/>
          <w:szCs w:val="22"/>
        </w:rPr>
        <w:t>Halinen</w:t>
      </w:r>
      <w:proofErr w:type="spellEnd"/>
      <w:r w:rsidR="002B5719" w:rsidRPr="00E10677">
        <w:rPr>
          <w:rFonts w:ascii="Arial" w:hAnsi="Arial" w:cs="Arial"/>
          <w:sz w:val="22"/>
          <w:szCs w:val="22"/>
        </w:rPr>
        <w:t xml:space="preserve"> (1997) conceptualises loss of objectivity and lack of responsiveness as </w:t>
      </w:r>
      <w:r w:rsidR="002B5719" w:rsidRPr="00E10677">
        <w:rPr>
          <w:rFonts w:ascii="Arial" w:hAnsi="Arial" w:cs="Arial"/>
          <w:i/>
          <w:sz w:val="22"/>
          <w:szCs w:val="22"/>
        </w:rPr>
        <w:t>institutionalised creativity</w:t>
      </w:r>
      <w:r w:rsidR="002B5719" w:rsidRPr="00E10677">
        <w:rPr>
          <w:rFonts w:ascii="Arial" w:hAnsi="Arial" w:cs="Arial"/>
          <w:sz w:val="22"/>
          <w:szCs w:val="22"/>
        </w:rPr>
        <w:t xml:space="preserve">, a phenomenon that emerges in longer-term relationships, and which is harmful and undesirable, leading to client dissatisfaction and, potentially, relationship dissolution. Despite </w:t>
      </w:r>
      <w:r w:rsidR="00E811EB" w:rsidRPr="00E10677">
        <w:rPr>
          <w:rFonts w:ascii="Arial" w:hAnsi="Arial" w:cs="Arial"/>
          <w:sz w:val="22"/>
          <w:szCs w:val="22"/>
        </w:rPr>
        <w:t xml:space="preserve">its </w:t>
      </w:r>
      <w:r w:rsidR="0090557A" w:rsidRPr="00E10677">
        <w:rPr>
          <w:rFonts w:ascii="Arial" w:hAnsi="Arial" w:cs="Arial"/>
          <w:sz w:val="22"/>
          <w:szCs w:val="22"/>
        </w:rPr>
        <w:t xml:space="preserve">potentially detrimental effect on </w:t>
      </w:r>
      <w:r w:rsidR="000225D6" w:rsidRPr="00E10677">
        <w:rPr>
          <w:rFonts w:ascii="Arial" w:hAnsi="Arial" w:cs="Arial"/>
          <w:sz w:val="22"/>
          <w:szCs w:val="22"/>
        </w:rPr>
        <w:t>client-agency</w:t>
      </w:r>
      <w:r w:rsidR="0090557A" w:rsidRPr="00E10677">
        <w:rPr>
          <w:rFonts w:ascii="Arial" w:hAnsi="Arial" w:cs="Arial"/>
          <w:sz w:val="22"/>
          <w:szCs w:val="22"/>
        </w:rPr>
        <w:t xml:space="preserve"> relationships</w:t>
      </w:r>
      <w:r w:rsidR="000225D6" w:rsidRPr="00E10677">
        <w:rPr>
          <w:rFonts w:ascii="Arial" w:hAnsi="Arial" w:cs="Arial"/>
          <w:sz w:val="22"/>
          <w:szCs w:val="22"/>
        </w:rPr>
        <w:t xml:space="preserve"> (and more broadly, on </w:t>
      </w:r>
      <w:r w:rsidR="000225D6" w:rsidRPr="00E10677">
        <w:rPr>
          <w:rFonts w:ascii="Arial" w:hAnsi="Arial" w:cs="Arial"/>
          <w:i/>
          <w:sz w:val="22"/>
          <w:szCs w:val="22"/>
        </w:rPr>
        <w:t>any</w:t>
      </w:r>
      <w:r w:rsidR="000225D6" w:rsidRPr="00E10677">
        <w:rPr>
          <w:rFonts w:ascii="Arial" w:hAnsi="Arial" w:cs="Arial"/>
          <w:sz w:val="22"/>
          <w:szCs w:val="22"/>
        </w:rPr>
        <w:t xml:space="preserve"> relationship where creativity and innovation are important)</w:t>
      </w:r>
      <w:r w:rsidR="00E811EB" w:rsidRPr="00E10677">
        <w:rPr>
          <w:rFonts w:ascii="Arial" w:hAnsi="Arial" w:cs="Arial"/>
          <w:sz w:val="22"/>
          <w:szCs w:val="22"/>
        </w:rPr>
        <w:t xml:space="preserve">, </w:t>
      </w:r>
      <w:r w:rsidR="000225D6" w:rsidRPr="00E10677">
        <w:rPr>
          <w:rFonts w:ascii="Arial" w:hAnsi="Arial" w:cs="Arial"/>
          <w:sz w:val="22"/>
          <w:szCs w:val="22"/>
        </w:rPr>
        <w:t xml:space="preserve">institutionalized </w:t>
      </w:r>
      <w:r w:rsidR="00E811EB" w:rsidRPr="00E10677">
        <w:rPr>
          <w:rFonts w:ascii="Arial" w:hAnsi="Arial" w:cs="Arial"/>
          <w:sz w:val="22"/>
          <w:szCs w:val="22"/>
        </w:rPr>
        <w:t>creativity has been neglected</w:t>
      </w:r>
      <w:r w:rsidR="000225D6" w:rsidRPr="00E10677">
        <w:rPr>
          <w:rFonts w:ascii="Arial" w:hAnsi="Arial" w:cs="Arial"/>
          <w:sz w:val="22"/>
          <w:szCs w:val="22"/>
        </w:rPr>
        <w:t>.</w:t>
      </w:r>
      <w:r w:rsidR="0090557A" w:rsidRPr="00E10677">
        <w:rPr>
          <w:rFonts w:ascii="Arial" w:hAnsi="Arial" w:cs="Arial"/>
          <w:sz w:val="22"/>
          <w:szCs w:val="22"/>
        </w:rPr>
        <w:t xml:space="preserve"> </w:t>
      </w:r>
      <w:r w:rsidR="000225D6" w:rsidRPr="00E10677">
        <w:rPr>
          <w:rFonts w:ascii="Arial" w:hAnsi="Arial" w:cs="Arial"/>
          <w:sz w:val="22"/>
          <w:szCs w:val="22"/>
        </w:rPr>
        <w:t xml:space="preserve">We have identified only two other references to it in the marketing literature (Grayson </w:t>
      </w:r>
      <w:r w:rsidR="0017043A" w:rsidRPr="00E10677">
        <w:rPr>
          <w:rFonts w:ascii="Arial" w:hAnsi="Arial" w:cs="Arial"/>
          <w:sz w:val="22"/>
          <w:szCs w:val="22"/>
        </w:rPr>
        <w:t>&amp;</w:t>
      </w:r>
      <w:r w:rsidR="000225D6" w:rsidRPr="00E10677">
        <w:rPr>
          <w:rFonts w:ascii="Arial" w:hAnsi="Arial" w:cs="Arial"/>
          <w:sz w:val="22"/>
          <w:szCs w:val="22"/>
        </w:rPr>
        <w:t xml:space="preserve"> Ambler, 1999; Davies </w:t>
      </w:r>
      <w:r w:rsidR="0017043A" w:rsidRPr="00E10677">
        <w:rPr>
          <w:rFonts w:ascii="Arial" w:hAnsi="Arial" w:cs="Arial"/>
          <w:sz w:val="22"/>
          <w:szCs w:val="22"/>
        </w:rPr>
        <w:t>&amp;</w:t>
      </w:r>
      <w:r w:rsidR="000225D6" w:rsidRPr="00E10677">
        <w:rPr>
          <w:rFonts w:ascii="Arial" w:hAnsi="Arial" w:cs="Arial"/>
          <w:sz w:val="22"/>
          <w:szCs w:val="22"/>
        </w:rPr>
        <w:t xml:space="preserve"> Prince, 1999)</w:t>
      </w:r>
      <w:r w:rsidR="005E3D04" w:rsidRPr="00E10677">
        <w:rPr>
          <w:rFonts w:ascii="Arial" w:hAnsi="Arial" w:cs="Arial"/>
          <w:sz w:val="22"/>
          <w:szCs w:val="22"/>
        </w:rPr>
        <w:t>,</w:t>
      </w:r>
      <w:r w:rsidR="000225D6" w:rsidRPr="00E10677">
        <w:rPr>
          <w:rFonts w:ascii="Arial" w:hAnsi="Arial" w:cs="Arial"/>
          <w:sz w:val="22"/>
          <w:szCs w:val="22"/>
        </w:rPr>
        <w:t xml:space="preserve"> though neither</w:t>
      </w:r>
      <w:r w:rsidR="005E3D04" w:rsidRPr="00E10677">
        <w:rPr>
          <w:rFonts w:ascii="Arial" w:hAnsi="Arial" w:cs="Arial"/>
          <w:sz w:val="22"/>
          <w:szCs w:val="22"/>
        </w:rPr>
        <w:t xml:space="preserve"> expands on </w:t>
      </w:r>
      <w:proofErr w:type="spellStart"/>
      <w:r w:rsidR="005E3D04" w:rsidRPr="00E10677">
        <w:rPr>
          <w:rFonts w:ascii="Arial" w:hAnsi="Arial" w:cs="Arial"/>
          <w:sz w:val="22"/>
          <w:szCs w:val="22"/>
        </w:rPr>
        <w:t>Halinen’s</w:t>
      </w:r>
      <w:proofErr w:type="spellEnd"/>
      <w:r w:rsidR="005E3D04" w:rsidRPr="00E10677">
        <w:rPr>
          <w:rFonts w:ascii="Arial" w:hAnsi="Arial" w:cs="Arial"/>
          <w:sz w:val="22"/>
          <w:szCs w:val="22"/>
        </w:rPr>
        <w:t xml:space="preserve"> </w:t>
      </w:r>
      <w:r w:rsidR="005E3D04" w:rsidRPr="00E10677">
        <w:rPr>
          <w:rFonts w:ascii="Arial" w:hAnsi="Arial" w:cs="Arial"/>
          <w:sz w:val="22"/>
          <w:szCs w:val="22"/>
        </w:rPr>
        <w:lastRenderedPageBreak/>
        <w:t xml:space="preserve">(1997) characterization of the concept. While we have </w:t>
      </w:r>
      <w:r w:rsidR="000E6E57" w:rsidRPr="00E10677">
        <w:rPr>
          <w:rFonts w:ascii="Arial" w:hAnsi="Arial" w:cs="Arial"/>
          <w:sz w:val="22"/>
          <w:szCs w:val="22"/>
        </w:rPr>
        <w:t>some</w:t>
      </w:r>
      <w:r w:rsidR="005E3D04" w:rsidRPr="00E10677">
        <w:rPr>
          <w:rFonts w:ascii="Arial" w:hAnsi="Arial" w:cs="Arial"/>
          <w:sz w:val="22"/>
          <w:szCs w:val="22"/>
        </w:rPr>
        <w:t xml:space="preserve"> indication</w:t>
      </w:r>
      <w:r w:rsidR="000E6E57" w:rsidRPr="00E10677">
        <w:rPr>
          <w:rFonts w:ascii="Arial" w:hAnsi="Arial" w:cs="Arial"/>
          <w:sz w:val="22"/>
          <w:szCs w:val="22"/>
        </w:rPr>
        <w:t xml:space="preserve"> (albeit limited)</w:t>
      </w:r>
      <w:r w:rsidR="002E0B80" w:rsidRPr="00E10677">
        <w:rPr>
          <w:rFonts w:ascii="Arial" w:hAnsi="Arial" w:cs="Arial"/>
          <w:sz w:val="22"/>
          <w:szCs w:val="22"/>
        </w:rPr>
        <w:t xml:space="preserve"> </w:t>
      </w:r>
      <w:r w:rsidR="00D87841" w:rsidRPr="00E10677">
        <w:rPr>
          <w:rFonts w:ascii="Arial" w:hAnsi="Arial" w:cs="Arial"/>
          <w:sz w:val="22"/>
          <w:szCs w:val="22"/>
        </w:rPr>
        <w:t>as to</w:t>
      </w:r>
      <w:r w:rsidR="005E3D04" w:rsidRPr="00E10677">
        <w:rPr>
          <w:rFonts w:ascii="Arial" w:hAnsi="Arial" w:cs="Arial"/>
          <w:sz w:val="22"/>
          <w:szCs w:val="22"/>
        </w:rPr>
        <w:t xml:space="preserve"> what it is, we know little about why</w:t>
      </w:r>
      <w:r w:rsidR="004843D5" w:rsidRPr="00E10677">
        <w:rPr>
          <w:rFonts w:ascii="Arial" w:hAnsi="Arial" w:cs="Arial"/>
          <w:sz w:val="22"/>
          <w:szCs w:val="22"/>
        </w:rPr>
        <w:t xml:space="preserve"> or how</w:t>
      </w:r>
      <w:r w:rsidR="005E3D04" w:rsidRPr="00E10677">
        <w:rPr>
          <w:rFonts w:ascii="Arial" w:hAnsi="Arial" w:cs="Arial"/>
          <w:sz w:val="22"/>
          <w:szCs w:val="22"/>
        </w:rPr>
        <w:t xml:space="preserve"> </w:t>
      </w:r>
      <w:r w:rsidR="00D87841" w:rsidRPr="00E10677">
        <w:rPr>
          <w:rFonts w:ascii="Arial" w:hAnsi="Arial" w:cs="Arial"/>
          <w:sz w:val="22"/>
          <w:szCs w:val="22"/>
        </w:rPr>
        <w:t>institutionalized creativity</w:t>
      </w:r>
      <w:r w:rsidR="005E3D04" w:rsidRPr="00E10677">
        <w:rPr>
          <w:rFonts w:ascii="Arial" w:hAnsi="Arial" w:cs="Arial"/>
          <w:sz w:val="22"/>
          <w:szCs w:val="22"/>
        </w:rPr>
        <w:t xml:space="preserve"> develops. </w:t>
      </w:r>
    </w:p>
    <w:p w:rsidR="00FF1537" w:rsidRPr="00E10677" w:rsidRDefault="005E3D04" w:rsidP="00FF1537">
      <w:pPr>
        <w:spacing w:after="0" w:line="480" w:lineRule="auto"/>
        <w:ind w:firstLine="720"/>
        <w:rPr>
          <w:rFonts w:ascii="Arial" w:hAnsi="Arial" w:cs="Arial"/>
          <w:sz w:val="22"/>
          <w:szCs w:val="22"/>
        </w:rPr>
      </w:pPr>
      <w:r w:rsidRPr="00E10677">
        <w:rPr>
          <w:rFonts w:ascii="Arial" w:hAnsi="Arial" w:cs="Arial"/>
          <w:sz w:val="22"/>
          <w:szCs w:val="22"/>
        </w:rPr>
        <w:t xml:space="preserve">Given </w:t>
      </w:r>
      <w:r w:rsidR="00D87841" w:rsidRPr="00E10677">
        <w:rPr>
          <w:rFonts w:ascii="Arial" w:hAnsi="Arial" w:cs="Arial"/>
          <w:sz w:val="22"/>
          <w:szCs w:val="22"/>
        </w:rPr>
        <w:t>the significance of the concept and the gap in the literature,</w:t>
      </w:r>
      <w:r w:rsidRPr="00E10677">
        <w:rPr>
          <w:rFonts w:ascii="Arial" w:hAnsi="Arial" w:cs="Arial"/>
          <w:sz w:val="22"/>
          <w:szCs w:val="22"/>
        </w:rPr>
        <w:t xml:space="preserve"> </w:t>
      </w:r>
      <w:r w:rsidRPr="00E10677">
        <w:rPr>
          <w:rFonts w:ascii="Arial" w:hAnsi="Arial" w:cs="Arial"/>
          <w:i/>
          <w:sz w:val="22"/>
          <w:szCs w:val="22"/>
        </w:rPr>
        <w:t xml:space="preserve">the </w:t>
      </w:r>
      <w:r w:rsidR="00265F44" w:rsidRPr="00E10677">
        <w:rPr>
          <w:rFonts w:ascii="Arial" w:hAnsi="Arial" w:cs="Arial"/>
          <w:i/>
          <w:sz w:val="22"/>
          <w:szCs w:val="22"/>
        </w:rPr>
        <w:t>purpose</w:t>
      </w:r>
      <w:r w:rsidRPr="00E10677">
        <w:rPr>
          <w:rFonts w:ascii="Arial" w:hAnsi="Arial" w:cs="Arial"/>
          <w:i/>
          <w:sz w:val="22"/>
          <w:szCs w:val="22"/>
        </w:rPr>
        <w:t xml:space="preserve"> of this study is to</w:t>
      </w:r>
      <w:r w:rsidR="00265F44" w:rsidRPr="00E10677">
        <w:rPr>
          <w:rFonts w:ascii="Arial" w:hAnsi="Arial" w:cs="Arial"/>
          <w:i/>
          <w:sz w:val="22"/>
          <w:szCs w:val="22"/>
        </w:rPr>
        <w:t xml:space="preserve"> </w:t>
      </w:r>
      <w:r w:rsidR="006D1C87" w:rsidRPr="00E10677">
        <w:rPr>
          <w:rFonts w:ascii="Arial" w:hAnsi="Arial" w:cs="Arial"/>
          <w:i/>
          <w:sz w:val="22"/>
          <w:szCs w:val="22"/>
        </w:rPr>
        <w:t>expand the existing (limited)</w:t>
      </w:r>
      <w:r w:rsidR="0054515F" w:rsidRPr="00E10677">
        <w:rPr>
          <w:rFonts w:ascii="Arial" w:hAnsi="Arial" w:cs="Arial"/>
          <w:i/>
          <w:sz w:val="22"/>
          <w:szCs w:val="22"/>
        </w:rPr>
        <w:t xml:space="preserve"> </w:t>
      </w:r>
      <w:r w:rsidR="00265F44" w:rsidRPr="00E10677">
        <w:rPr>
          <w:rFonts w:ascii="Arial" w:hAnsi="Arial" w:cs="Arial"/>
          <w:i/>
          <w:sz w:val="22"/>
          <w:szCs w:val="22"/>
        </w:rPr>
        <w:t>theory around the concept of</w:t>
      </w:r>
      <w:r w:rsidRPr="00E10677">
        <w:rPr>
          <w:rFonts w:ascii="Arial" w:hAnsi="Arial" w:cs="Arial"/>
          <w:i/>
          <w:sz w:val="22"/>
          <w:szCs w:val="22"/>
        </w:rPr>
        <w:t xml:space="preserve"> institutionalized creativity</w:t>
      </w:r>
      <w:r w:rsidR="00265F44" w:rsidRPr="00E10677">
        <w:rPr>
          <w:rFonts w:ascii="Arial" w:hAnsi="Arial" w:cs="Arial"/>
          <w:i/>
          <w:sz w:val="22"/>
          <w:szCs w:val="22"/>
        </w:rPr>
        <w:t xml:space="preserve">, </w:t>
      </w:r>
      <w:r w:rsidR="000E5847" w:rsidRPr="00E10677">
        <w:rPr>
          <w:rFonts w:ascii="Arial" w:hAnsi="Arial" w:cs="Arial"/>
          <w:i/>
          <w:sz w:val="22"/>
          <w:szCs w:val="22"/>
        </w:rPr>
        <w:t xml:space="preserve">by </w:t>
      </w:r>
      <w:r w:rsidRPr="00E10677">
        <w:rPr>
          <w:rFonts w:ascii="Arial" w:hAnsi="Arial" w:cs="Arial"/>
          <w:i/>
          <w:sz w:val="22"/>
          <w:szCs w:val="22"/>
        </w:rPr>
        <w:t>exploring</w:t>
      </w:r>
      <w:r w:rsidR="00E811EB" w:rsidRPr="00E10677">
        <w:rPr>
          <w:rFonts w:ascii="Arial" w:hAnsi="Arial" w:cs="Arial"/>
          <w:i/>
          <w:sz w:val="22"/>
          <w:szCs w:val="22"/>
        </w:rPr>
        <w:t xml:space="preserve"> </w:t>
      </w:r>
      <w:r w:rsidR="00C251D4" w:rsidRPr="00E10677">
        <w:rPr>
          <w:rFonts w:ascii="Arial" w:hAnsi="Arial" w:cs="Arial"/>
          <w:i/>
          <w:sz w:val="22"/>
          <w:szCs w:val="22"/>
        </w:rPr>
        <w:t>its dimensions and</w:t>
      </w:r>
      <w:r w:rsidR="001A7164" w:rsidRPr="00E10677">
        <w:rPr>
          <w:rFonts w:ascii="Arial" w:hAnsi="Arial" w:cs="Arial"/>
          <w:i/>
          <w:sz w:val="22"/>
          <w:szCs w:val="22"/>
        </w:rPr>
        <w:t xml:space="preserve"> identifying its</w:t>
      </w:r>
      <w:r w:rsidR="00C251D4" w:rsidRPr="00E10677">
        <w:rPr>
          <w:rFonts w:ascii="Arial" w:hAnsi="Arial" w:cs="Arial"/>
          <w:i/>
          <w:sz w:val="22"/>
          <w:szCs w:val="22"/>
        </w:rPr>
        <w:t xml:space="preserve"> antecedents</w:t>
      </w:r>
      <w:r w:rsidR="001A7164" w:rsidRPr="00E10677">
        <w:rPr>
          <w:rFonts w:ascii="Arial" w:hAnsi="Arial" w:cs="Arial"/>
          <w:i/>
          <w:sz w:val="22"/>
          <w:szCs w:val="22"/>
        </w:rPr>
        <w:t xml:space="preserve">. </w:t>
      </w:r>
      <w:r w:rsidR="000F2C41" w:rsidRPr="00E10677">
        <w:rPr>
          <w:rFonts w:ascii="Arial" w:hAnsi="Arial" w:cs="Arial"/>
          <w:sz w:val="22"/>
          <w:szCs w:val="22"/>
        </w:rPr>
        <w:t xml:space="preserve">A secondary objective of our research is to identify </w:t>
      </w:r>
      <w:r w:rsidR="007B7824" w:rsidRPr="00E10677">
        <w:rPr>
          <w:rFonts w:ascii="Arial" w:hAnsi="Arial" w:cs="Arial"/>
          <w:sz w:val="22"/>
          <w:szCs w:val="22"/>
        </w:rPr>
        <w:t>factors</w:t>
      </w:r>
      <w:r w:rsidR="000F2C41" w:rsidRPr="00E10677">
        <w:rPr>
          <w:rFonts w:ascii="Arial" w:hAnsi="Arial" w:cs="Arial"/>
          <w:sz w:val="22"/>
          <w:szCs w:val="22"/>
        </w:rPr>
        <w:t xml:space="preserve"> that suppress </w:t>
      </w:r>
      <w:r w:rsidR="000E6E57" w:rsidRPr="00E10677">
        <w:rPr>
          <w:rFonts w:ascii="Arial" w:hAnsi="Arial" w:cs="Arial"/>
          <w:sz w:val="22"/>
          <w:szCs w:val="22"/>
        </w:rPr>
        <w:t>its</w:t>
      </w:r>
      <w:r w:rsidR="000F2C41" w:rsidRPr="00E10677">
        <w:rPr>
          <w:rFonts w:ascii="Arial" w:hAnsi="Arial" w:cs="Arial"/>
          <w:sz w:val="22"/>
          <w:szCs w:val="22"/>
        </w:rPr>
        <w:t xml:space="preserve"> emergence.</w:t>
      </w:r>
      <w:r w:rsidR="000F2C41" w:rsidRPr="00E10677">
        <w:rPr>
          <w:rFonts w:ascii="Arial" w:hAnsi="Arial" w:cs="Arial"/>
          <w:i/>
          <w:sz w:val="22"/>
          <w:szCs w:val="22"/>
        </w:rPr>
        <w:t xml:space="preserve"> </w:t>
      </w:r>
      <w:r w:rsidR="00FF1537" w:rsidRPr="00E10677">
        <w:rPr>
          <w:rFonts w:ascii="Arial" w:hAnsi="Arial" w:cs="Arial"/>
          <w:sz w:val="22"/>
          <w:szCs w:val="22"/>
        </w:rPr>
        <w:t>The</w:t>
      </w:r>
      <w:r w:rsidR="00265F44" w:rsidRPr="00E10677">
        <w:rPr>
          <w:rFonts w:ascii="Arial" w:hAnsi="Arial" w:cs="Arial"/>
          <w:sz w:val="22"/>
          <w:szCs w:val="22"/>
        </w:rPr>
        <w:t xml:space="preserve"> context of </w:t>
      </w:r>
      <w:r w:rsidR="00FF1537" w:rsidRPr="00E10677">
        <w:rPr>
          <w:rFonts w:ascii="Arial" w:hAnsi="Arial" w:cs="Arial"/>
          <w:sz w:val="22"/>
          <w:szCs w:val="22"/>
        </w:rPr>
        <w:t xml:space="preserve">our study is </w:t>
      </w:r>
      <w:r w:rsidR="00265F44" w:rsidRPr="00E10677">
        <w:rPr>
          <w:rFonts w:ascii="Arial" w:hAnsi="Arial" w:cs="Arial"/>
          <w:sz w:val="22"/>
          <w:szCs w:val="22"/>
        </w:rPr>
        <w:t>client-agency relationships in the UK creative industries.</w:t>
      </w:r>
      <w:r w:rsidR="002B5CAC" w:rsidRPr="00E10677">
        <w:rPr>
          <w:rFonts w:ascii="Arial" w:hAnsi="Arial" w:cs="Arial"/>
          <w:sz w:val="22"/>
          <w:szCs w:val="22"/>
        </w:rPr>
        <w:t xml:space="preserve"> </w:t>
      </w:r>
      <w:r w:rsidR="00FF1537" w:rsidRPr="00E10677">
        <w:rPr>
          <w:rFonts w:ascii="Arial" w:hAnsi="Arial" w:cs="Arial"/>
          <w:sz w:val="22"/>
          <w:szCs w:val="22"/>
        </w:rPr>
        <w:t xml:space="preserve">We adopt a case study approach across multiple client-agency dyads, thereby responding to the call for dyadic data to </w:t>
      </w:r>
      <w:r w:rsidR="000B7ADF" w:rsidRPr="00E10677">
        <w:rPr>
          <w:rFonts w:ascii="Arial" w:hAnsi="Arial" w:cs="Arial"/>
          <w:sz w:val="22"/>
          <w:szCs w:val="22"/>
        </w:rPr>
        <w:t>“</w:t>
      </w:r>
      <w:r w:rsidR="00FF1537" w:rsidRPr="00E10677">
        <w:rPr>
          <w:rFonts w:ascii="Arial" w:hAnsi="Arial" w:cs="Arial"/>
          <w:sz w:val="22"/>
          <w:szCs w:val="22"/>
        </w:rPr>
        <w:t xml:space="preserve">enrich the content on </w:t>
      </w:r>
      <w:r w:rsidR="000B7ADF" w:rsidRPr="00E10677">
        <w:rPr>
          <w:rFonts w:ascii="Arial" w:hAnsi="Arial" w:cs="Arial"/>
          <w:sz w:val="22"/>
          <w:szCs w:val="22"/>
        </w:rPr>
        <w:t>the dark side of relationships”</w:t>
      </w:r>
      <w:r w:rsidR="00FF1537" w:rsidRPr="00E10677">
        <w:rPr>
          <w:rFonts w:ascii="Arial" w:hAnsi="Arial" w:cs="Arial"/>
          <w:sz w:val="22"/>
          <w:szCs w:val="22"/>
        </w:rPr>
        <w:t xml:space="preserve"> (Fang, Chang, &amp; Peng</w:t>
      </w:r>
      <w:r w:rsidR="000B7ADF" w:rsidRPr="00E10677">
        <w:rPr>
          <w:rFonts w:ascii="Arial" w:hAnsi="Arial" w:cs="Arial"/>
          <w:sz w:val="22"/>
          <w:szCs w:val="22"/>
        </w:rPr>
        <w:t>, 2011, p. 783).</w:t>
      </w:r>
      <w:r w:rsidR="00FF1537" w:rsidRPr="00E10677">
        <w:rPr>
          <w:rFonts w:ascii="Arial" w:hAnsi="Arial" w:cs="Arial"/>
          <w:sz w:val="22"/>
          <w:szCs w:val="22"/>
        </w:rPr>
        <w:t xml:space="preserve"> </w:t>
      </w:r>
      <w:r w:rsidR="00CD2EC9" w:rsidRPr="00E10677">
        <w:rPr>
          <w:rFonts w:ascii="Arial" w:hAnsi="Arial" w:cs="Arial"/>
          <w:sz w:val="22"/>
          <w:szCs w:val="22"/>
        </w:rPr>
        <w:t>Furthermore,</w:t>
      </w:r>
      <w:r w:rsidR="00265F44" w:rsidRPr="00E10677">
        <w:rPr>
          <w:rFonts w:ascii="Arial" w:hAnsi="Arial" w:cs="Arial"/>
          <w:sz w:val="22"/>
          <w:szCs w:val="22"/>
        </w:rPr>
        <w:t xml:space="preserve"> </w:t>
      </w:r>
      <w:r w:rsidR="00CD2EC9" w:rsidRPr="00E10677">
        <w:rPr>
          <w:rFonts w:ascii="Arial" w:hAnsi="Arial" w:cs="Arial"/>
          <w:sz w:val="22"/>
          <w:szCs w:val="22"/>
        </w:rPr>
        <w:t xml:space="preserve">there is </w:t>
      </w:r>
      <w:r w:rsidR="00265F44" w:rsidRPr="00E10677">
        <w:rPr>
          <w:rFonts w:ascii="Arial" w:hAnsi="Arial" w:cs="Arial"/>
          <w:sz w:val="22"/>
          <w:szCs w:val="22"/>
        </w:rPr>
        <w:t>a strong tradition of using multiple cases to develop theory</w:t>
      </w:r>
      <w:r w:rsidR="00210F04" w:rsidRPr="00E10677">
        <w:rPr>
          <w:rFonts w:ascii="Arial" w:hAnsi="Arial" w:cs="Arial"/>
          <w:sz w:val="22"/>
          <w:szCs w:val="22"/>
        </w:rPr>
        <w:t>, through a process of</w:t>
      </w:r>
      <w:r w:rsidR="00CD2EC9" w:rsidRPr="00E10677">
        <w:rPr>
          <w:rFonts w:ascii="Arial" w:hAnsi="Arial" w:cs="Arial"/>
          <w:sz w:val="22"/>
          <w:szCs w:val="22"/>
        </w:rPr>
        <w:t xml:space="preserve"> </w:t>
      </w:r>
      <w:r w:rsidR="0054515F" w:rsidRPr="00E10677">
        <w:rPr>
          <w:rFonts w:ascii="Arial" w:hAnsi="Arial" w:cs="Arial"/>
          <w:sz w:val="22"/>
          <w:szCs w:val="22"/>
        </w:rPr>
        <w:t>“</w:t>
      </w:r>
      <w:r w:rsidR="00210F04" w:rsidRPr="00E10677">
        <w:rPr>
          <w:rFonts w:ascii="Arial" w:hAnsi="Arial" w:cs="Arial"/>
          <w:sz w:val="22"/>
          <w:szCs w:val="22"/>
        </w:rPr>
        <w:t>recognizing patterns of relationships among constructs</w:t>
      </w:r>
      <w:r w:rsidR="0054515F" w:rsidRPr="00E10677">
        <w:rPr>
          <w:rFonts w:ascii="Arial" w:hAnsi="Arial" w:cs="Arial"/>
          <w:sz w:val="22"/>
          <w:szCs w:val="22"/>
        </w:rPr>
        <w:t>,</w:t>
      </w:r>
      <w:r w:rsidR="00210F04" w:rsidRPr="00E10677">
        <w:rPr>
          <w:rFonts w:ascii="Arial" w:hAnsi="Arial" w:cs="Arial"/>
          <w:sz w:val="22"/>
          <w:szCs w:val="22"/>
        </w:rPr>
        <w:t xml:space="preserve"> within and across cases</w:t>
      </w:r>
      <w:r w:rsidR="0054515F" w:rsidRPr="00E10677">
        <w:rPr>
          <w:rFonts w:ascii="Arial" w:hAnsi="Arial" w:cs="Arial"/>
          <w:sz w:val="22"/>
          <w:szCs w:val="22"/>
        </w:rPr>
        <w:t>”</w:t>
      </w:r>
      <w:r w:rsidR="00210F04" w:rsidRPr="00E10677">
        <w:rPr>
          <w:rFonts w:ascii="Arial" w:hAnsi="Arial" w:cs="Arial"/>
          <w:sz w:val="22"/>
          <w:szCs w:val="22"/>
        </w:rPr>
        <w:t xml:space="preserve"> </w:t>
      </w:r>
      <w:r w:rsidR="00265F44" w:rsidRPr="00E10677">
        <w:rPr>
          <w:rFonts w:ascii="Arial" w:hAnsi="Arial" w:cs="Arial"/>
          <w:sz w:val="22"/>
          <w:szCs w:val="22"/>
        </w:rPr>
        <w:t>(</w:t>
      </w:r>
      <w:proofErr w:type="spellStart"/>
      <w:r w:rsidR="00210F04" w:rsidRPr="00E10677">
        <w:rPr>
          <w:rFonts w:ascii="Arial" w:hAnsi="Arial" w:cs="Arial"/>
          <w:sz w:val="22"/>
          <w:szCs w:val="22"/>
        </w:rPr>
        <w:t>Eisenhardt</w:t>
      </w:r>
      <w:proofErr w:type="spellEnd"/>
      <w:r w:rsidR="00210F04" w:rsidRPr="00E10677">
        <w:rPr>
          <w:rFonts w:ascii="Arial" w:hAnsi="Arial" w:cs="Arial"/>
          <w:sz w:val="22"/>
          <w:szCs w:val="22"/>
        </w:rPr>
        <w:t xml:space="preserve"> </w:t>
      </w:r>
      <w:r w:rsidR="0017043A" w:rsidRPr="00E10677">
        <w:rPr>
          <w:rFonts w:ascii="Arial" w:hAnsi="Arial" w:cs="Arial"/>
          <w:sz w:val="22"/>
          <w:szCs w:val="22"/>
        </w:rPr>
        <w:t>&amp;</w:t>
      </w:r>
      <w:r w:rsidR="00210F04" w:rsidRPr="00E10677">
        <w:rPr>
          <w:rFonts w:ascii="Arial" w:hAnsi="Arial" w:cs="Arial"/>
          <w:sz w:val="22"/>
          <w:szCs w:val="22"/>
        </w:rPr>
        <w:t xml:space="preserve"> </w:t>
      </w:r>
      <w:proofErr w:type="spellStart"/>
      <w:r w:rsidR="00210F04" w:rsidRPr="00E10677">
        <w:rPr>
          <w:rFonts w:ascii="Arial" w:hAnsi="Arial" w:cs="Arial"/>
          <w:sz w:val="22"/>
          <w:szCs w:val="22"/>
        </w:rPr>
        <w:t>Graebner</w:t>
      </w:r>
      <w:proofErr w:type="spellEnd"/>
      <w:r w:rsidR="00210F04" w:rsidRPr="00E10677">
        <w:rPr>
          <w:rFonts w:ascii="Arial" w:hAnsi="Arial" w:cs="Arial"/>
          <w:sz w:val="22"/>
          <w:szCs w:val="22"/>
        </w:rPr>
        <w:t>, 2007, p. 25).</w:t>
      </w:r>
      <w:r w:rsidR="006D1C87" w:rsidRPr="00E10677">
        <w:rPr>
          <w:rFonts w:ascii="Arial" w:hAnsi="Arial" w:cs="Arial"/>
          <w:sz w:val="22"/>
          <w:szCs w:val="22"/>
        </w:rPr>
        <w:t xml:space="preserve"> </w:t>
      </w:r>
    </w:p>
    <w:p w:rsidR="006D1C87" w:rsidRPr="00E10677" w:rsidRDefault="00FC6302" w:rsidP="008705DB">
      <w:pPr>
        <w:spacing w:after="0" w:line="480" w:lineRule="auto"/>
        <w:ind w:firstLine="720"/>
        <w:rPr>
          <w:rFonts w:ascii="Arial" w:hAnsi="Arial" w:cs="Arial"/>
          <w:sz w:val="22"/>
          <w:szCs w:val="22"/>
        </w:rPr>
      </w:pPr>
      <w:r w:rsidRPr="00E10677">
        <w:rPr>
          <w:rFonts w:ascii="Arial" w:hAnsi="Arial" w:cs="Arial"/>
          <w:sz w:val="22"/>
          <w:szCs w:val="22"/>
        </w:rPr>
        <w:t xml:space="preserve">Although we are developing theory, our approach is </w:t>
      </w:r>
      <w:r w:rsidR="00457627" w:rsidRPr="00E10677">
        <w:rPr>
          <w:rFonts w:ascii="Arial" w:hAnsi="Arial" w:cs="Arial"/>
          <w:sz w:val="22"/>
          <w:szCs w:val="22"/>
        </w:rPr>
        <w:t>neither</w:t>
      </w:r>
      <w:r w:rsidRPr="00E10677">
        <w:rPr>
          <w:rFonts w:ascii="Arial" w:hAnsi="Arial" w:cs="Arial"/>
          <w:sz w:val="22"/>
          <w:szCs w:val="22"/>
        </w:rPr>
        <w:t xml:space="preserve"> </w:t>
      </w:r>
      <w:r w:rsidR="00457627" w:rsidRPr="00E10677">
        <w:rPr>
          <w:rFonts w:ascii="Arial" w:hAnsi="Arial" w:cs="Arial"/>
          <w:sz w:val="22"/>
          <w:szCs w:val="22"/>
        </w:rPr>
        <w:t xml:space="preserve">1) </w:t>
      </w:r>
      <w:r w:rsidRPr="00E10677">
        <w:rPr>
          <w:rFonts w:ascii="Arial" w:hAnsi="Arial" w:cs="Arial"/>
          <w:sz w:val="22"/>
          <w:szCs w:val="22"/>
        </w:rPr>
        <w:t>pure induction</w:t>
      </w:r>
      <w:r w:rsidR="00457627" w:rsidRPr="00E10677">
        <w:rPr>
          <w:rFonts w:ascii="Arial" w:hAnsi="Arial" w:cs="Arial"/>
          <w:sz w:val="22"/>
          <w:szCs w:val="22"/>
        </w:rPr>
        <w:t xml:space="preserve">, nor 2) </w:t>
      </w:r>
      <w:r w:rsidR="006D547C" w:rsidRPr="00E10677">
        <w:rPr>
          <w:rFonts w:ascii="Arial" w:hAnsi="Arial" w:cs="Arial"/>
          <w:sz w:val="22"/>
          <w:szCs w:val="22"/>
        </w:rPr>
        <w:t>solely</w:t>
      </w:r>
      <w:r w:rsidR="00457627" w:rsidRPr="00E10677">
        <w:rPr>
          <w:rFonts w:ascii="Arial" w:hAnsi="Arial" w:cs="Arial"/>
          <w:sz w:val="22"/>
          <w:szCs w:val="22"/>
        </w:rPr>
        <w:t xml:space="preserve"> inductive</w:t>
      </w:r>
      <w:r w:rsidRPr="00E10677">
        <w:rPr>
          <w:rFonts w:ascii="Arial" w:hAnsi="Arial" w:cs="Arial"/>
          <w:sz w:val="22"/>
          <w:szCs w:val="22"/>
        </w:rPr>
        <w:t>.</w:t>
      </w:r>
      <w:r w:rsidR="00457627" w:rsidRPr="00E10677">
        <w:rPr>
          <w:rFonts w:ascii="Arial" w:hAnsi="Arial" w:cs="Arial"/>
          <w:sz w:val="22"/>
          <w:szCs w:val="22"/>
        </w:rPr>
        <w:t xml:space="preserve"> With regard to 1), we approach our research with some </w:t>
      </w:r>
      <w:r w:rsidR="00C77F4B" w:rsidRPr="00E10677">
        <w:rPr>
          <w:rFonts w:ascii="Arial" w:hAnsi="Arial" w:cs="Arial"/>
          <w:sz w:val="22"/>
          <w:szCs w:val="22"/>
        </w:rPr>
        <w:t>preconception of relevant concepts</w:t>
      </w:r>
      <w:r w:rsidR="00B066E6" w:rsidRPr="00E10677">
        <w:rPr>
          <w:rFonts w:ascii="Arial" w:hAnsi="Arial" w:cs="Arial"/>
          <w:sz w:val="22"/>
          <w:szCs w:val="22"/>
        </w:rPr>
        <w:t xml:space="preserve"> (based on </w:t>
      </w:r>
      <w:proofErr w:type="spellStart"/>
      <w:r w:rsidR="00B066E6" w:rsidRPr="00E10677">
        <w:rPr>
          <w:rFonts w:ascii="Arial" w:hAnsi="Arial" w:cs="Arial"/>
          <w:sz w:val="22"/>
          <w:szCs w:val="22"/>
        </w:rPr>
        <w:t>Halinen’s</w:t>
      </w:r>
      <w:proofErr w:type="spellEnd"/>
      <w:r w:rsidR="00B066E6" w:rsidRPr="00E10677">
        <w:rPr>
          <w:rFonts w:ascii="Arial" w:hAnsi="Arial" w:cs="Arial"/>
          <w:sz w:val="22"/>
          <w:szCs w:val="22"/>
        </w:rPr>
        <w:t xml:space="preserve"> (1997) descriptions)</w:t>
      </w:r>
      <w:r w:rsidR="00457627" w:rsidRPr="00E10677">
        <w:rPr>
          <w:rFonts w:ascii="Arial" w:hAnsi="Arial" w:cs="Arial"/>
          <w:sz w:val="22"/>
          <w:szCs w:val="22"/>
        </w:rPr>
        <w:t xml:space="preserve"> </w:t>
      </w:r>
      <w:r w:rsidR="00CA5484" w:rsidRPr="00E10677">
        <w:rPr>
          <w:rFonts w:ascii="Arial" w:hAnsi="Arial" w:cs="Arial"/>
          <w:sz w:val="22"/>
          <w:szCs w:val="22"/>
        </w:rPr>
        <w:t>to guide our data collection.</w:t>
      </w:r>
      <w:r w:rsidR="00C77F4B" w:rsidRPr="00E10677">
        <w:rPr>
          <w:rFonts w:ascii="Arial" w:hAnsi="Arial" w:cs="Arial"/>
          <w:sz w:val="22"/>
          <w:szCs w:val="22"/>
        </w:rPr>
        <w:t xml:space="preserve"> With regard to 2), our approach is a combination of inductive and abductive reasoning</w:t>
      </w:r>
      <w:r w:rsidR="001D4F4C" w:rsidRPr="00E10677">
        <w:rPr>
          <w:rFonts w:ascii="Arial" w:hAnsi="Arial" w:cs="Arial"/>
          <w:sz w:val="22"/>
          <w:szCs w:val="22"/>
        </w:rPr>
        <w:t>,</w:t>
      </w:r>
      <w:r w:rsidR="00C77F4B" w:rsidRPr="00E10677">
        <w:rPr>
          <w:rFonts w:ascii="Arial" w:hAnsi="Arial" w:cs="Arial"/>
          <w:sz w:val="22"/>
          <w:szCs w:val="22"/>
        </w:rPr>
        <w:t xml:space="preserve"> in the sense that</w:t>
      </w:r>
      <w:r w:rsidR="001D4F4C" w:rsidRPr="00E10677">
        <w:rPr>
          <w:rFonts w:ascii="Arial" w:hAnsi="Arial" w:cs="Arial"/>
          <w:sz w:val="22"/>
          <w:szCs w:val="22"/>
        </w:rPr>
        <w:t xml:space="preserve">, through a process of interpretation, </w:t>
      </w:r>
      <w:r w:rsidR="00C77F4B" w:rsidRPr="00E10677">
        <w:rPr>
          <w:rFonts w:ascii="Arial" w:hAnsi="Arial" w:cs="Arial"/>
          <w:sz w:val="22"/>
          <w:szCs w:val="22"/>
        </w:rPr>
        <w:t xml:space="preserve">we will move from first-order codes to a more abstracted set of </w:t>
      </w:r>
      <w:r w:rsidR="001D4F4C" w:rsidRPr="00E10677">
        <w:rPr>
          <w:rFonts w:ascii="Arial" w:hAnsi="Arial" w:cs="Arial"/>
          <w:sz w:val="22"/>
          <w:szCs w:val="22"/>
        </w:rPr>
        <w:t>constructs that relate to existing theory</w:t>
      </w:r>
      <w:r w:rsidR="00200E6C" w:rsidRPr="00E10677">
        <w:rPr>
          <w:rFonts w:ascii="Arial" w:hAnsi="Arial" w:cs="Arial"/>
          <w:sz w:val="22"/>
          <w:szCs w:val="22"/>
        </w:rPr>
        <w:t xml:space="preserve"> </w:t>
      </w:r>
      <w:r w:rsidR="001D4F4C" w:rsidRPr="00E10677">
        <w:rPr>
          <w:rFonts w:ascii="Arial" w:hAnsi="Arial" w:cs="Arial"/>
          <w:sz w:val="22"/>
          <w:szCs w:val="22"/>
        </w:rPr>
        <w:t>(</w:t>
      </w:r>
      <w:proofErr w:type="spellStart"/>
      <w:r w:rsidR="001D4F4C" w:rsidRPr="00E10677">
        <w:rPr>
          <w:rFonts w:ascii="Arial" w:hAnsi="Arial" w:cs="Arial"/>
          <w:sz w:val="22"/>
          <w:szCs w:val="22"/>
        </w:rPr>
        <w:t>Mantere</w:t>
      </w:r>
      <w:proofErr w:type="spellEnd"/>
      <w:r w:rsidR="001D4F4C" w:rsidRPr="00E10677">
        <w:rPr>
          <w:rFonts w:ascii="Arial" w:hAnsi="Arial" w:cs="Arial"/>
          <w:sz w:val="22"/>
          <w:szCs w:val="22"/>
        </w:rPr>
        <w:t xml:space="preserve"> </w:t>
      </w:r>
      <w:r w:rsidR="0017043A" w:rsidRPr="00E10677">
        <w:rPr>
          <w:rFonts w:ascii="Arial" w:hAnsi="Arial" w:cs="Arial"/>
          <w:sz w:val="22"/>
          <w:szCs w:val="22"/>
        </w:rPr>
        <w:t>&amp;</w:t>
      </w:r>
      <w:r w:rsidR="001D4F4C" w:rsidRPr="00E10677">
        <w:rPr>
          <w:rFonts w:ascii="Arial" w:hAnsi="Arial" w:cs="Arial"/>
          <w:sz w:val="22"/>
          <w:szCs w:val="22"/>
        </w:rPr>
        <w:t xml:space="preserve"> </w:t>
      </w:r>
      <w:proofErr w:type="spellStart"/>
      <w:r w:rsidR="008E18D8" w:rsidRPr="00E10677">
        <w:rPr>
          <w:rFonts w:ascii="Arial" w:hAnsi="Arial" w:cs="Arial"/>
          <w:sz w:val="22"/>
          <w:szCs w:val="22"/>
        </w:rPr>
        <w:t>Ketokivi</w:t>
      </w:r>
      <w:proofErr w:type="spellEnd"/>
      <w:r w:rsidR="001D4F4C" w:rsidRPr="00E10677">
        <w:rPr>
          <w:rFonts w:ascii="Arial" w:hAnsi="Arial" w:cs="Arial"/>
          <w:sz w:val="22"/>
          <w:szCs w:val="22"/>
        </w:rPr>
        <w:t>, 2013)</w:t>
      </w:r>
      <w:r w:rsidR="008E18D8" w:rsidRPr="00E10677">
        <w:rPr>
          <w:rFonts w:ascii="Arial" w:hAnsi="Arial" w:cs="Arial"/>
          <w:sz w:val="22"/>
          <w:szCs w:val="22"/>
        </w:rPr>
        <w:t xml:space="preserve">. </w:t>
      </w:r>
      <w:r w:rsidR="000307DF" w:rsidRPr="00E10677">
        <w:rPr>
          <w:rFonts w:ascii="Arial" w:hAnsi="Arial" w:cs="Arial"/>
          <w:sz w:val="22"/>
          <w:szCs w:val="22"/>
        </w:rPr>
        <w:t xml:space="preserve">Although theory development occurred in the latter stages of our research process, in the interests of setting the scene and establishing bearings for the reader, we provide a brief review of the literature surrounding </w:t>
      </w:r>
      <w:r w:rsidR="008E18D8" w:rsidRPr="00E10677">
        <w:rPr>
          <w:rFonts w:ascii="Arial" w:hAnsi="Arial" w:cs="Arial"/>
          <w:sz w:val="22"/>
          <w:szCs w:val="22"/>
        </w:rPr>
        <w:t xml:space="preserve">four </w:t>
      </w:r>
      <w:r w:rsidR="008705DB" w:rsidRPr="00E10677">
        <w:rPr>
          <w:rFonts w:ascii="Arial" w:hAnsi="Arial" w:cs="Arial"/>
          <w:sz w:val="22"/>
          <w:szCs w:val="22"/>
        </w:rPr>
        <w:t xml:space="preserve">theoretical </w:t>
      </w:r>
      <w:r w:rsidR="008E18D8" w:rsidRPr="00E10677">
        <w:rPr>
          <w:rFonts w:ascii="Arial" w:hAnsi="Arial" w:cs="Arial"/>
          <w:sz w:val="22"/>
          <w:szCs w:val="22"/>
        </w:rPr>
        <w:t>constructs</w:t>
      </w:r>
      <w:r w:rsidR="008705DB" w:rsidRPr="00E10677">
        <w:rPr>
          <w:rFonts w:ascii="Arial" w:hAnsi="Arial" w:cs="Arial"/>
          <w:sz w:val="22"/>
          <w:szCs w:val="22"/>
        </w:rPr>
        <w:t xml:space="preserve"> that </w:t>
      </w:r>
      <w:r w:rsidR="000307DF" w:rsidRPr="00E10677">
        <w:rPr>
          <w:rFonts w:ascii="Arial" w:hAnsi="Arial" w:cs="Arial"/>
          <w:sz w:val="22"/>
          <w:szCs w:val="22"/>
        </w:rPr>
        <w:t xml:space="preserve">proved to be </w:t>
      </w:r>
      <w:r w:rsidR="00B066E6" w:rsidRPr="00E10677">
        <w:rPr>
          <w:rFonts w:ascii="Arial" w:hAnsi="Arial" w:cs="Arial"/>
          <w:sz w:val="22"/>
          <w:szCs w:val="22"/>
        </w:rPr>
        <w:t>central</w:t>
      </w:r>
      <w:r w:rsidR="000307DF" w:rsidRPr="00E10677">
        <w:rPr>
          <w:rFonts w:ascii="Arial" w:hAnsi="Arial" w:cs="Arial"/>
          <w:sz w:val="22"/>
          <w:szCs w:val="22"/>
        </w:rPr>
        <w:t xml:space="preserve"> to</w:t>
      </w:r>
      <w:r w:rsidR="008705DB" w:rsidRPr="00E10677">
        <w:rPr>
          <w:rFonts w:ascii="Arial" w:hAnsi="Arial" w:cs="Arial"/>
          <w:sz w:val="22"/>
          <w:szCs w:val="22"/>
        </w:rPr>
        <w:t xml:space="preserve"> institutionalised creativity: complacency, boredom, </w:t>
      </w:r>
      <w:r w:rsidR="002C3A54" w:rsidRPr="00E10677">
        <w:rPr>
          <w:rFonts w:ascii="Arial" w:hAnsi="Arial" w:cs="Arial"/>
          <w:sz w:val="22"/>
          <w:szCs w:val="22"/>
        </w:rPr>
        <w:t xml:space="preserve">institutionalization, </w:t>
      </w:r>
      <w:r w:rsidR="00E64F02" w:rsidRPr="00E10677">
        <w:rPr>
          <w:rFonts w:ascii="Arial" w:hAnsi="Arial" w:cs="Arial"/>
          <w:sz w:val="22"/>
          <w:szCs w:val="22"/>
        </w:rPr>
        <w:t xml:space="preserve">and </w:t>
      </w:r>
      <w:r w:rsidR="002C3A54" w:rsidRPr="00E10677">
        <w:rPr>
          <w:rFonts w:ascii="Arial" w:hAnsi="Arial" w:cs="Arial"/>
          <w:sz w:val="22"/>
          <w:szCs w:val="22"/>
        </w:rPr>
        <w:t>groupthink</w:t>
      </w:r>
      <w:r w:rsidR="008705DB" w:rsidRPr="00E10677">
        <w:rPr>
          <w:rFonts w:ascii="Arial" w:hAnsi="Arial" w:cs="Arial"/>
          <w:sz w:val="22"/>
          <w:szCs w:val="22"/>
        </w:rPr>
        <w:t xml:space="preserve">. While these constructs have received attention in organizational management literature, they have been largely ignored in interfirm relationship literature. </w:t>
      </w:r>
    </w:p>
    <w:p w:rsidR="0090557A" w:rsidRPr="00E10677" w:rsidRDefault="00A035E2" w:rsidP="008705DB">
      <w:pPr>
        <w:spacing w:after="0" w:line="480" w:lineRule="auto"/>
        <w:ind w:firstLine="720"/>
        <w:rPr>
          <w:rFonts w:ascii="Arial" w:hAnsi="Arial" w:cs="Arial"/>
          <w:sz w:val="22"/>
          <w:szCs w:val="22"/>
        </w:rPr>
      </w:pPr>
      <w:proofErr w:type="spellStart"/>
      <w:r w:rsidRPr="00E10677">
        <w:rPr>
          <w:rFonts w:ascii="Arial" w:hAnsi="Arial" w:cs="Arial"/>
          <w:sz w:val="22"/>
          <w:szCs w:val="22"/>
        </w:rPr>
        <w:t>Halinen</w:t>
      </w:r>
      <w:proofErr w:type="spellEnd"/>
      <w:r w:rsidRPr="00E10677">
        <w:rPr>
          <w:rFonts w:ascii="Arial" w:hAnsi="Arial" w:cs="Arial"/>
          <w:sz w:val="22"/>
          <w:szCs w:val="22"/>
        </w:rPr>
        <w:t xml:space="preserve"> (1997) explores</w:t>
      </w:r>
      <w:r w:rsidR="00235F3C" w:rsidRPr="00E10677">
        <w:rPr>
          <w:rFonts w:ascii="Arial" w:hAnsi="Arial" w:cs="Arial"/>
          <w:sz w:val="22"/>
          <w:szCs w:val="22"/>
        </w:rPr>
        <w:t xml:space="preserve"> institutionalized creativity through the lens of</w:t>
      </w:r>
      <w:r w:rsidRPr="00E10677">
        <w:rPr>
          <w:rFonts w:ascii="Arial" w:hAnsi="Arial" w:cs="Arial"/>
          <w:sz w:val="22"/>
          <w:szCs w:val="22"/>
        </w:rPr>
        <w:t xml:space="preserve"> the IMP Group’s Interaction Model, and identifies it as a dime</w:t>
      </w:r>
      <w:r w:rsidR="009A4D26" w:rsidRPr="00E10677">
        <w:rPr>
          <w:rFonts w:ascii="Arial" w:hAnsi="Arial" w:cs="Arial"/>
          <w:sz w:val="22"/>
          <w:szCs w:val="22"/>
        </w:rPr>
        <w:t>nsion of coordination processes;</w:t>
      </w:r>
      <w:r w:rsidR="005E03D7" w:rsidRPr="00E10677">
        <w:rPr>
          <w:rFonts w:ascii="Arial" w:hAnsi="Arial" w:cs="Arial"/>
          <w:sz w:val="22"/>
          <w:szCs w:val="22"/>
        </w:rPr>
        <w:t xml:space="preserve"> that is</w:t>
      </w:r>
      <w:r w:rsidR="0036220A" w:rsidRPr="00E10677">
        <w:rPr>
          <w:rFonts w:ascii="Arial" w:hAnsi="Arial" w:cs="Arial"/>
          <w:sz w:val="22"/>
          <w:szCs w:val="22"/>
        </w:rPr>
        <w:t>,</w:t>
      </w:r>
      <w:r w:rsidRPr="00E10677">
        <w:rPr>
          <w:rFonts w:ascii="Arial" w:hAnsi="Arial" w:cs="Arial"/>
          <w:sz w:val="22"/>
          <w:szCs w:val="22"/>
        </w:rPr>
        <w:t xml:space="preserve"> norms, procedures, </w:t>
      </w:r>
      <w:r w:rsidR="005E03D7" w:rsidRPr="00E10677">
        <w:rPr>
          <w:rFonts w:ascii="Arial" w:hAnsi="Arial" w:cs="Arial"/>
          <w:sz w:val="22"/>
          <w:szCs w:val="22"/>
        </w:rPr>
        <w:t xml:space="preserve">and </w:t>
      </w:r>
      <w:r w:rsidRPr="00E10677">
        <w:rPr>
          <w:rFonts w:ascii="Arial" w:hAnsi="Arial" w:cs="Arial"/>
          <w:sz w:val="22"/>
          <w:szCs w:val="22"/>
        </w:rPr>
        <w:t>responses to conflicts and environmental change. Our paper investigates the concept from a broader perspective, drawing</w:t>
      </w:r>
      <w:r w:rsidR="006D1C87" w:rsidRPr="00E10677">
        <w:rPr>
          <w:rFonts w:ascii="Arial" w:hAnsi="Arial" w:cs="Arial"/>
          <w:sz w:val="22"/>
          <w:szCs w:val="22"/>
        </w:rPr>
        <w:t xml:space="preserve"> on a r</w:t>
      </w:r>
      <w:r w:rsidR="009A4D26" w:rsidRPr="00E10677">
        <w:rPr>
          <w:rFonts w:ascii="Arial" w:hAnsi="Arial" w:cs="Arial"/>
          <w:sz w:val="22"/>
          <w:szCs w:val="22"/>
        </w:rPr>
        <w:t xml:space="preserve">ange of theoretical </w:t>
      </w:r>
      <w:r w:rsidR="009A4D26" w:rsidRPr="00E10677">
        <w:rPr>
          <w:rFonts w:ascii="Arial" w:hAnsi="Arial" w:cs="Arial"/>
          <w:sz w:val="22"/>
          <w:szCs w:val="22"/>
        </w:rPr>
        <w:lastRenderedPageBreak/>
        <w:t>disciplines</w:t>
      </w:r>
      <w:r w:rsidR="006D1C87" w:rsidRPr="00E10677">
        <w:rPr>
          <w:rFonts w:ascii="Arial" w:hAnsi="Arial" w:cs="Arial"/>
          <w:sz w:val="22"/>
          <w:szCs w:val="22"/>
        </w:rPr>
        <w:t xml:space="preserve"> including psychology, </w:t>
      </w:r>
      <w:r w:rsidR="0066192B" w:rsidRPr="00E10677">
        <w:rPr>
          <w:rFonts w:ascii="Arial" w:hAnsi="Arial" w:cs="Arial"/>
          <w:sz w:val="22"/>
          <w:szCs w:val="22"/>
        </w:rPr>
        <w:t xml:space="preserve">sociology, marketing, and organizational science. Theoretical integration from two or more disciplines is </w:t>
      </w:r>
      <w:r w:rsidR="0099656A" w:rsidRPr="00E10677">
        <w:rPr>
          <w:rFonts w:ascii="Arial" w:hAnsi="Arial" w:cs="Arial"/>
          <w:sz w:val="22"/>
          <w:szCs w:val="22"/>
        </w:rPr>
        <w:t xml:space="preserve">an effective approach </w:t>
      </w:r>
      <w:r w:rsidRPr="00E10677">
        <w:rPr>
          <w:rFonts w:ascii="Arial" w:hAnsi="Arial" w:cs="Arial"/>
          <w:sz w:val="22"/>
          <w:szCs w:val="22"/>
        </w:rPr>
        <w:t>for</w:t>
      </w:r>
      <w:r w:rsidR="0099656A" w:rsidRPr="00E10677">
        <w:rPr>
          <w:rFonts w:ascii="Arial" w:hAnsi="Arial" w:cs="Arial"/>
          <w:sz w:val="22"/>
          <w:szCs w:val="22"/>
        </w:rPr>
        <w:t xml:space="preserve"> exploring and understanding a phenomenon in one’s ow</w:t>
      </w:r>
      <w:r w:rsidR="00A74274" w:rsidRPr="00E10677">
        <w:rPr>
          <w:rFonts w:ascii="Arial" w:hAnsi="Arial" w:cs="Arial"/>
          <w:sz w:val="22"/>
          <w:szCs w:val="22"/>
        </w:rPr>
        <w:t>n field</w:t>
      </w:r>
      <w:r w:rsidR="005E03D7" w:rsidRPr="00E10677">
        <w:rPr>
          <w:rFonts w:ascii="Arial" w:hAnsi="Arial" w:cs="Arial"/>
          <w:sz w:val="22"/>
          <w:szCs w:val="22"/>
        </w:rPr>
        <w:t xml:space="preserve">, because focusing on a phenomenon with multiple lenses is more likely to highlight different aspects of that phenomenon (Zahra </w:t>
      </w:r>
      <w:r w:rsidR="0017043A" w:rsidRPr="00E10677">
        <w:rPr>
          <w:rFonts w:ascii="Arial" w:hAnsi="Arial" w:cs="Arial"/>
          <w:sz w:val="22"/>
          <w:szCs w:val="22"/>
        </w:rPr>
        <w:t>&amp;</w:t>
      </w:r>
      <w:r w:rsidR="00BD517F" w:rsidRPr="00E10677">
        <w:rPr>
          <w:rFonts w:ascii="Arial" w:hAnsi="Arial" w:cs="Arial"/>
          <w:sz w:val="22"/>
          <w:szCs w:val="22"/>
        </w:rPr>
        <w:t xml:space="preserve"> Newey, 2009; Ancona et al.</w:t>
      </w:r>
      <w:r w:rsidR="005E03D7" w:rsidRPr="00E10677">
        <w:rPr>
          <w:rFonts w:ascii="Arial" w:hAnsi="Arial" w:cs="Arial"/>
          <w:sz w:val="22"/>
          <w:szCs w:val="22"/>
        </w:rPr>
        <w:t xml:space="preserve">, 2001). </w:t>
      </w:r>
    </w:p>
    <w:p w:rsidR="002A2FA9" w:rsidRPr="00E10677" w:rsidRDefault="002A2FA9" w:rsidP="006D547C">
      <w:pPr>
        <w:spacing w:after="0" w:line="480" w:lineRule="auto"/>
        <w:ind w:firstLine="720"/>
        <w:rPr>
          <w:rFonts w:ascii="Arial" w:hAnsi="Arial" w:cs="Arial"/>
          <w:sz w:val="22"/>
          <w:szCs w:val="22"/>
        </w:rPr>
      </w:pPr>
      <w:r w:rsidRPr="00E10677">
        <w:rPr>
          <w:rFonts w:ascii="Arial" w:hAnsi="Arial" w:cs="Arial"/>
          <w:sz w:val="22"/>
          <w:szCs w:val="22"/>
        </w:rPr>
        <w:t xml:space="preserve">This article is structured as follows. </w:t>
      </w:r>
      <w:r w:rsidR="0065597C" w:rsidRPr="00E10677">
        <w:rPr>
          <w:rFonts w:ascii="Arial" w:hAnsi="Arial" w:cs="Arial"/>
          <w:sz w:val="22"/>
          <w:szCs w:val="22"/>
        </w:rPr>
        <w:t xml:space="preserve">We begin by </w:t>
      </w:r>
      <w:r w:rsidR="008E0211" w:rsidRPr="00E10677">
        <w:rPr>
          <w:rFonts w:ascii="Arial" w:hAnsi="Arial" w:cs="Arial"/>
          <w:sz w:val="22"/>
          <w:szCs w:val="22"/>
        </w:rPr>
        <w:t xml:space="preserve">briefly </w:t>
      </w:r>
      <w:r w:rsidR="0065597C" w:rsidRPr="00E10677">
        <w:rPr>
          <w:rFonts w:ascii="Arial" w:hAnsi="Arial" w:cs="Arial"/>
          <w:sz w:val="22"/>
          <w:szCs w:val="22"/>
        </w:rPr>
        <w:t>reviewing the</w:t>
      </w:r>
      <w:r w:rsidRPr="00E10677">
        <w:rPr>
          <w:rFonts w:ascii="Arial" w:hAnsi="Arial" w:cs="Arial"/>
          <w:sz w:val="22"/>
          <w:szCs w:val="22"/>
        </w:rPr>
        <w:t xml:space="preserve"> literature </w:t>
      </w:r>
      <w:r w:rsidR="0065597C" w:rsidRPr="00E10677">
        <w:rPr>
          <w:rFonts w:ascii="Arial" w:hAnsi="Arial" w:cs="Arial"/>
          <w:sz w:val="22"/>
          <w:szCs w:val="22"/>
        </w:rPr>
        <w:t>on</w:t>
      </w:r>
      <w:r w:rsidRPr="00E10677">
        <w:rPr>
          <w:rFonts w:ascii="Arial" w:hAnsi="Arial" w:cs="Arial"/>
          <w:sz w:val="22"/>
          <w:szCs w:val="22"/>
        </w:rPr>
        <w:t xml:space="preserve"> the </w:t>
      </w:r>
      <w:r w:rsidR="0017043A" w:rsidRPr="00E10677">
        <w:rPr>
          <w:rFonts w:ascii="Arial" w:hAnsi="Arial" w:cs="Arial"/>
          <w:sz w:val="22"/>
          <w:szCs w:val="22"/>
        </w:rPr>
        <w:t>benefits</w:t>
      </w:r>
      <w:r w:rsidRPr="00E10677">
        <w:rPr>
          <w:rFonts w:ascii="Arial" w:hAnsi="Arial" w:cs="Arial"/>
          <w:sz w:val="22"/>
          <w:szCs w:val="22"/>
        </w:rPr>
        <w:t xml:space="preserve"> </w:t>
      </w:r>
      <w:r w:rsidR="00642973" w:rsidRPr="00E10677">
        <w:rPr>
          <w:rFonts w:ascii="Arial" w:hAnsi="Arial" w:cs="Arial"/>
          <w:sz w:val="22"/>
          <w:szCs w:val="22"/>
        </w:rPr>
        <w:t xml:space="preserve">of relationships, </w:t>
      </w:r>
      <w:r w:rsidRPr="00E10677">
        <w:rPr>
          <w:rFonts w:ascii="Arial" w:hAnsi="Arial" w:cs="Arial"/>
          <w:sz w:val="22"/>
          <w:szCs w:val="22"/>
        </w:rPr>
        <w:t>the four</w:t>
      </w:r>
      <w:r w:rsidR="0017043A" w:rsidRPr="00E10677">
        <w:rPr>
          <w:rFonts w:ascii="Arial" w:hAnsi="Arial" w:cs="Arial"/>
          <w:sz w:val="22"/>
          <w:szCs w:val="22"/>
        </w:rPr>
        <w:t xml:space="preserve"> ‘dark side’</w:t>
      </w:r>
      <w:r w:rsidRPr="00E10677">
        <w:rPr>
          <w:rFonts w:ascii="Arial" w:hAnsi="Arial" w:cs="Arial"/>
          <w:sz w:val="22"/>
          <w:szCs w:val="22"/>
        </w:rPr>
        <w:t xml:space="preserve"> constructs</w:t>
      </w:r>
      <w:r w:rsidR="00642973" w:rsidRPr="00E10677">
        <w:rPr>
          <w:rFonts w:ascii="Arial" w:hAnsi="Arial" w:cs="Arial"/>
          <w:sz w:val="22"/>
          <w:szCs w:val="22"/>
        </w:rPr>
        <w:t xml:space="preserve">, </w:t>
      </w:r>
      <w:r w:rsidR="0017043A" w:rsidRPr="00E10677">
        <w:rPr>
          <w:rFonts w:ascii="Arial" w:hAnsi="Arial" w:cs="Arial"/>
          <w:sz w:val="22"/>
          <w:szCs w:val="22"/>
        </w:rPr>
        <w:t>and client-agency relationships</w:t>
      </w:r>
      <w:r w:rsidRPr="00E10677">
        <w:rPr>
          <w:rFonts w:ascii="Arial" w:hAnsi="Arial" w:cs="Arial"/>
          <w:sz w:val="22"/>
          <w:szCs w:val="22"/>
        </w:rPr>
        <w:t xml:space="preserve">. Then the methodology and findings are presented, followed by </w:t>
      </w:r>
      <w:r w:rsidR="007612FF" w:rsidRPr="00E10677">
        <w:rPr>
          <w:rFonts w:ascii="Arial" w:hAnsi="Arial" w:cs="Arial"/>
          <w:sz w:val="22"/>
          <w:szCs w:val="22"/>
        </w:rPr>
        <w:t xml:space="preserve">a discussion of the </w:t>
      </w:r>
      <w:r w:rsidR="00694088" w:rsidRPr="00E10677">
        <w:rPr>
          <w:rFonts w:ascii="Arial" w:hAnsi="Arial" w:cs="Arial"/>
          <w:sz w:val="22"/>
          <w:szCs w:val="22"/>
        </w:rPr>
        <w:t>theoretical contribution</w:t>
      </w:r>
      <w:r w:rsidR="007612FF" w:rsidRPr="00E10677">
        <w:rPr>
          <w:rFonts w:ascii="Arial" w:hAnsi="Arial" w:cs="Arial"/>
          <w:sz w:val="22"/>
          <w:szCs w:val="22"/>
        </w:rPr>
        <w:t xml:space="preserve"> and </w:t>
      </w:r>
      <w:r w:rsidRPr="00E10677">
        <w:rPr>
          <w:rFonts w:ascii="Arial" w:hAnsi="Arial" w:cs="Arial"/>
          <w:sz w:val="22"/>
          <w:szCs w:val="22"/>
        </w:rPr>
        <w:t>implications</w:t>
      </w:r>
      <w:r w:rsidR="00694088" w:rsidRPr="00E10677">
        <w:rPr>
          <w:rFonts w:ascii="Arial" w:hAnsi="Arial" w:cs="Arial"/>
          <w:sz w:val="22"/>
          <w:szCs w:val="22"/>
        </w:rPr>
        <w:t xml:space="preserve"> for management</w:t>
      </w:r>
      <w:r w:rsidR="007612FF" w:rsidRPr="00E10677">
        <w:rPr>
          <w:rFonts w:ascii="Arial" w:hAnsi="Arial" w:cs="Arial"/>
          <w:sz w:val="22"/>
          <w:szCs w:val="22"/>
        </w:rPr>
        <w:t>. We conclude with recommendations for future research.</w:t>
      </w:r>
    </w:p>
    <w:p w:rsidR="002A2FA9" w:rsidRPr="00E10677" w:rsidRDefault="002A2FA9" w:rsidP="008705DB">
      <w:pPr>
        <w:spacing w:after="0" w:line="480" w:lineRule="auto"/>
        <w:ind w:firstLine="720"/>
        <w:rPr>
          <w:rFonts w:ascii="Arial" w:hAnsi="Arial" w:cs="Arial"/>
          <w:sz w:val="22"/>
          <w:szCs w:val="22"/>
        </w:rPr>
      </w:pPr>
    </w:p>
    <w:p w:rsidR="005343B1" w:rsidRPr="00E10677" w:rsidRDefault="00134377" w:rsidP="000B60CD">
      <w:pPr>
        <w:spacing w:after="0" w:line="480" w:lineRule="auto"/>
        <w:rPr>
          <w:rFonts w:ascii="Arial" w:hAnsi="Arial" w:cs="Arial"/>
          <w:b/>
          <w:sz w:val="22"/>
          <w:szCs w:val="22"/>
        </w:rPr>
      </w:pPr>
      <w:r w:rsidRPr="00E10677">
        <w:rPr>
          <w:rFonts w:ascii="Arial" w:hAnsi="Arial" w:cs="Arial"/>
          <w:b/>
          <w:sz w:val="22"/>
          <w:szCs w:val="22"/>
        </w:rPr>
        <w:t xml:space="preserve">2. </w:t>
      </w:r>
      <w:r w:rsidR="005343B1" w:rsidRPr="00E10677">
        <w:rPr>
          <w:rFonts w:ascii="Arial" w:hAnsi="Arial" w:cs="Arial"/>
          <w:b/>
          <w:sz w:val="22"/>
          <w:szCs w:val="22"/>
        </w:rPr>
        <w:t>Theoretical background</w:t>
      </w:r>
    </w:p>
    <w:p w:rsidR="003E7DD4" w:rsidRPr="00E10677" w:rsidRDefault="005343B1" w:rsidP="000B60CD">
      <w:pPr>
        <w:spacing w:after="0" w:line="480" w:lineRule="auto"/>
        <w:rPr>
          <w:rFonts w:ascii="Arial" w:hAnsi="Arial" w:cs="Arial"/>
          <w:i/>
          <w:sz w:val="22"/>
          <w:szCs w:val="22"/>
        </w:rPr>
      </w:pPr>
      <w:r w:rsidRPr="00E10677">
        <w:rPr>
          <w:rFonts w:ascii="Arial" w:hAnsi="Arial" w:cs="Arial"/>
          <w:i/>
          <w:sz w:val="22"/>
          <w:szCs w:val="22"/>
        </w:rPr>
        <w:t xml:space="preserve">2.1 </w:t>
      </w:r>
      <w:r w:rsidR="00795FCF" w:rsidRPr="00E10677">
        <w:rPr>
          <w:rFonts w:ascii="Arial" w:hAnsi="Arial" w:cs="Arial"/>
          <w:i/>
          <w:sz w:val="22"/>
          <w:szCs w:val="22"/>
        </w:rPr>
        <w:t xml:space="preserve">The </w:t>
      </w:r>
      <w:r w:rsidR="00642973" w:rsidRPr="00E10677">
        <w:rPr>
          <w:rFonts w:ascii="Arial" w:hAnsi="Arial" w:cs="Arial"/>
          <w:i/>
          <w:sz w:val="22"/>
          <w:szCs w:val="22"/>
        </w:rPr>
        <w:t>‘</w:t>
      </w:r>
      <w:r w:rsidR="00795FCF" w:rsidRPr="00E10677">
        <w:rPr>
          <w:rFonts w:ascii="Arial" w:hAnsi="Arial" w:cs="Arial"/>
          <w:i/>
          <w:sz w:val="22"/>
          <w:szCs w:val="22"/>
        </w:rPr>
        <w:t>bright side</w:t>
      </w:r>
      <w:r w:rsidR="00642973" w:rsidRPr="00E10677">
        <w:rPr>
          <w:rFonts w:ascii="Arial" w:hAnsi="Arial" w:cs="Arial"/>
          <w:i/>
          <w:sz w:val="22"/>
          <w:szCs w:val="22"/>
        </w:rPr>
        <w:t>’</w:t>
      </w:r>
      <w:r w:rsidR="00795FCF" w:rsidRPr="00E10677">
        <w:rPr>
          <w:rFonts w:ascii="Arial" w:hAnsi="Arial" w:cs="Arial"/>
          <w:i/>
          <w:sz w:val="22"/>
          <w:szCs w:val="22"/>
        </w:rPr>
        <w:t xml:space="preserve"> of relationships</w:t>
      </w:r>
    </w:p>
    <w:p w:rsidR="00AE19F6" w:rsidRPr="00E10677" w:rsidRDefault="002609BC" w:rsidP="000D5DA4">
      <w:pPr>
        <w:spacing w:after="0" w:line="480" w:lineRule="auto"/>
        <w:ind w:firstLine="720"/>
        <w:rPr>
          <w:rFonts w:ascii="Arial" w:hAnsi="Arial" w:cs="Arial"/>
          <w:sz w:val="22"/>
          <w:szCs w:val="22"/>
        </w:rPr>
      </w:pPr>
      <w:r w:rsidRPr="00E10677">
        <w:rPr>
          <w:rFonts w:ascii="Arial" w:hAnsi="Arial" w:cs="Arial"/>
          <w:sz w:val="22"/>
          <w:szCs w:val="22"/>
        </w:rPr>
        <w:t>Blois (1997, p. 378) def</w:t>
      </w:r>
      <w:r w:rsidR="00BF1371" w:rsidRPr="00E10677">
        <w:rPr>
          <w:rFonts w:ascii="Arial" w:hAnsi="Arial" w:cs="Arial"/>
          <w:sz w:val="22"/>
          <w:szCs w:val="22"/>
        </w:rPr>
        <w:t>ines business relationships as “</w:t>
      </w:r>
      <w:r w:rsidRPr="00E10677">
        <w:rPr>
          <w:rFonts w:ascii="Arial" w:hAnsi="Arial" w:cs="Arial"/>
          <w:sz w:val="22"/>
          <w:szCs w:val="22"/>
        </w:rPr>
        <w:t>exchanges whose distinguishing feature is the mutually recognised acceptance of goal interdependence b</w:t>
      </w:r>
      <w:r w:rsidR="00BF1371" w:rsidRPr="00E10677">
        <w:rPr>
          <w:rFonts w:ascii="Arial" w:hAnsi="Arial" w:cs="Arial"/>
          <w:sz w:val="22"/>
          <w:szCs w:val="22"/>
        </w:rPr>
        <w:t>ased upon trust and commitment.”</w:t>
      </w:r>
      <w:r w:rsidRPr="00E10677">
        <w:rPr>
          <w:rFonts w:ascii="Arial" w:hAnsi="Arial" w:cs="Arial"/>
          <w:sz w:val="22"/>
          <w:szCs w:val="22"/>
        </w:rPr>
        <w:t xml:space="preserve"> Both trust and commitment are cited as critical constructs in relationship development (Morgan </w:t>
      </w:r>
      <w:r w:rsidR="00642973" w:rsidRPr="00E10677">
        <w:rPr>
          <w:rFonts w:ascii="Arial" w:hAnsi="Arial" w:cs="Arial"/>
          <w:sz w:val="22"/>
          <w:szCs w:val="22"/>
        </w:rPr>
        <w:t>&amp;</w:t>
      </w:r>
      <w:r w:rsidRPr="00E10677">
        <w:rPr>
          <w:rFonts w:ascii="Arial" w:hAnsi="Arial" w:cs="Arial"/>
          <w:sz w:val="22"/>
          <w:szCs w:val="22"/>
        </w:rPr>
        <w:t xml:space="preserve"> Hunt, 1994; </w:t>
      </w:r>
      <w:proofErr w:type="spellStart"/>
      <w:r w:rsidRPr="00E10677">
        <w:rPr>
          <w:rFonts w:ascii="Arial" w:hAnsi="Arial" w:cs="Arial"/>
          <w:sz w:val="22"/>
          <w:szCs w:val="22"/>
        </w:rPr>
        <w:t>Palmatier</w:t>
      </w:r>
      <w:proofErr w:type="spellEnd"/>
      <w:r w:rsidRPr="00E10677">
        <w:rPr>
          <w:rFonts w:ascii="Arial" w:hAnsi="Arial" w:cs="Arial"/>
          <w:sz w:val="22"/>
          <w:szCs w:val="22"/>
        </w:rPr>
        <w:t xml:space="preserve"> et al., 2006). </w:t>
      </w:r>
      <w:r w:rsidR="00000D01" w:rsidRPr="00E10677">
        <w:rPr>
          <w:rFonts w:ascii="Arial" w:hAnsi="Arial" w:cs="Arial"/>
          <w:sz w:val="22"/>
          <w:szCs w:val="22"/>
        </w:rPr>
        <w:t>Evidence of a seller’s integ</w:t>
      </w:r>
      <w:r w:rsidR="00BE2200" w:rsidRPr="00E10677">
        <w:rPr>
          <w:rFonts w:ascii="Arial" w:hAnsi="Arial" w:cs="Arial"/>
          <w:sz w:val="22"/>
          <w:szCs w:val="22"/>
        </w:rPr>
        <w:t xml:space="preserve">rity, benevolence, and ability </w:t>
      </w:r>
      <w:r w:rsidR="007D3136" w:rsidRPr="00E10677">
        <w:rPr>
          <w:rFonts w:ascii="Arial" w:hAnsi="Arial" w:cs="Arial"/>
          <w:sz w:val="22"/>
          <w:szCs w:val="22"/>
        </w:rPr>
        <w:t xml:space="preserve">– </w:t>
      </w:r>
      <w:r w:rsidR="00000D01" w:rsidRPr="00E10677">
        <w:rPr>
          <w:rFonts w:ascii="Arial" w:hAnsi="Arial" w:cs="Arial"/>
          <w:sz w:val="22"/>
          <w:szCs w:val="22"/>
        </w:rPr>
        <w:t>the key dimensions of</w:t>
      </w:r>
      <w:r w:rsidR="00BE2200" w:rsidRPr="00E10677">
        <w:rPr>
          <w:rFonts w:ascii="Arial" w:hAnsi="Arial" w:cs="Arial"/>
          <w:sz w:val="22"/>
          <w:szCs w:val="22"/>
        </w:rPr>
        <w:t xml:space="preserve"> trust (</w:t>
      </w:r>
      <w:proofErr w:type="spellStart"/>
      <w:r w:rsidR="00BE2200" w:rsidRPr="00E10677">
        <w:rPr>
          <w:rFonts w:ascii="Arial" w:hAnsi="Arial" w:cs="Arial"/>
          <w:sz w:val="22"/>
          <w:szCs w:val="22"/>
        </w:rPr>
        <w:t>Schoorman</w:t>
      </w:r>
      <w:proofErr w:type="spellEnd"/>
      <w:r w:rsidR="00BE2200" w:rsidRPr="00E10677">
        <w:rPr>
          <w:rFonts w:ascii="Arial" w:hAnsi="Arial" w:cs="Arial"/>
          <w:sz w:val="22"/>
          <w:szCs w:val="22"/>
        </w:rPr>
        <w:t xml:space="preserve"> et al., 2007) </w:t>
      </w:r>
      <w:r w:rsidR="007D3136" w:rsidRPr="00E10677">
        <w:rPr>
          <w:rFonts w:ascii="Arial" w:hAnsi="Arial" w:cs="Arial"/>
          <w:sz w:val="22"/>
          <w:szCs w:val="22"/>
        </w:rPr>
        <w:t xml:space="preserve">– </w:t>
      </w:r>
      <w:r w:rsidRPr="00E10677">
        <w:rPr>
          <w:rFonts w:ascii="Arial" w:hAnsi="Arial" w:cs="Arial"/>
          <w:sz w:val="22"/>
          <w:szCs w:val="22"/>
        </w:rPr>
        <w:t>will increase a buyer’s willingness to take risks</w:t>
      </w:r>
      <w:r w:rsidR="00BE2200" w:rsidRPr="00E10677">
        <w:rPr>
          <w:rFonts w:ascii="Arial" w:hAnsi="Arial" w:cs="Arial"/>
          <w:sz w:val="22"/>
          <w:szCs w:val="22"/>
        </w:rPr>
        <w:t xml:space="preserve"> and accept vulnerability</w:t>
      </w:r>
      <w:r w:rsidR="00000D01" w:rsidRPr="00E10677">
        <w:rPr>
          <w:rFonts w:ascii="Arial" w:hAnsi="Arial" w:cs="Arial"/>
          <w:sz w:val="22"/>
          <w:szCs w:val="22"/>
        </w:rPr>
        <w:t xml:space="preserve"> (Mayer et al., 1995)</w:t>
      </w:r>
      <w:r w:rsidR="000E46E9" w:rsidRPr="00E10677">
        <w:rPr>
          <w:rFonts w:ascii="Arial" w:hAnsi="Arial" w:cs="Arial"/>
          <w:sz w:val="22"/>
          <w:szCs w:val="22"/>
        </w:rPr>
        <w:t xml:space="preserve">, </w:t>
      </w:r>
      <w:r w:rsidR="0032175D" w:rsidRPr="00E10677">
        <w:rPr>
          <w:rFonts w:ascii="Arial" w:hAnsi="Arial" w:cs="Arial"/>
          <w:sz w:val="22"/>
          <w:szCs w:val="22"/>
        </w:rPr>
        <w:t>facilitate</w:t>
      </w:r>
      <w:r w:rsidR="00000D01" w:rsidRPr="00E10677">
        <w:rPr>
          <w:rFonts w:ascii="Arial" w:hAnsi="Arial" w:cs="Arial"/>
          <w:sz w:val="22"/>
          <w:szCs w:val="22"/>
        </w:rPr>
        <w:t xml:space="preserve"> cooperative behaviour</w:t>
      </w:r>
      <w:r w:rsidR="0032175D" w:rsidRPr="00E10677">
        <w:rPr>
          <w:rFonts w:ascii="Arial" w:hAnsi="Arial" w:cs="Arial"/>
          <w:sz w:val="22"/>
          <w:szCs w:val="22"/>
        </w:rPr>
        <w:t>, and reduce</w:t>
      </w:r>
      <w:r w:rsidR="00000D01" w:rsidRPr="00E10677">
        <w:rPr>
          <w:rFonts w:ascii="Arial" w:hAnsi="Arial" w:cs="Arial"/>
          <w:sz w:val="22"/>
          <w:szCs w:val="22"/>
        </w:rPr>
        <w:t xml:space="preserve"> the necessity</w:t>
      </w:r>
      <w:r w:rsidR="00BE2200" w:rsidRPr="00E10677">
        <w:rPr>
          <w:rFonts w:ascii="Arial" w:hAnsi="Arial" w:cs="Arial"/>
          <w:sz w:val="22"/>
          <w:szCs w:val="22"/>
        </w:rPr>
        <w:t xml:space="preserve"> for </w:t>
      </w:r>
      <w:r w:rsidR="00000D01" w:rsidRPr="00E10677">
        <w:rPr>
          <w:rFonts w:ascii="Arial" w:hAnsi="Arial" w:cs="Arial"/>
          <w:sz w:val="22"/>
          <w:szCs w:val="22"/>
        </w:rPr>
        <w:t>formal control mechanisms (Dwyer et al., 1987).</w:t>
      </w:r>
      <w:r w:rsidRPr="00E10677">
        <w:rPr>
          <w:rFonts w:ascii="Arial" w:hAnsi="Arial" w:cs="Arial"/>
          <w:sz w:val="22"/>
          <w:szCs w:val="22"/>
        </w:rPr>
        <w:t xml:space="preserve"> Trust is considered an antecedent of </w:t>
      </w:r>
      <w:r w:rsidR="0032175D" w:rsidRPr="00E10677">
        <w:rPr>
          <w:rFonts w:ascii="Arial" w:hAnsi="Arial" w:cs="Arial"/>
          <w:sz w:val="22"/>
          <w:szCs w:val="22"/>
        </w:rPr>
        <w:t xml:space="preserve">affective </w:t>
      </w:r>
      <w:r w:rsidR="00BF1371" w:rsidRPr="00E10677">
        <w:rPr>
          <w:rFonts w:ascii="Arial" w:hAnsi="Arial" w:cs="Arial"/>
          <w:sz w:val="22"/>
          <w:szCs w:val="22"/>
        </w:rPr>
        <w:t xml:space="preserve">commitment </w:t>
      </w:r>
      <w:r w:rsidR="007D3136" w:rsidRPr="00E10677">
        <w:rPr>
          <w:rFonts w:ascii="Arial" w:hAnsi="Arial" w:cs="Arial"/>
          <w:sz w:val="22"/>
          <w:szCs w:val="22"/>
        </w:rPr>
        <w:t xml:space="preserve">– </w:t>
      </w:r>
      <w:r w:rsidR="00BF1371" w:rsidRPr="00E10677">
        <w:rPr>
          <w:rFonts w:ascii="Arial" w:hAnsi="Arial" w:cs="Arial"/>
          <w:sz w:val="22"/>
          <w:szCs w:val="22"/>
        </w:rPr>
        <w:t>the “</w:t>
      </w:r>
      <w:r w:rsidRPr="00E10677">
        <w:rPr>
          <w:rFonts w:ascii="Arial" w:hAnsi="Arial" w:cs="Arial"/>
          <w:sz w:val="22"/>
          <w:szCs w:val="22"/>
        </w:rPr>
        <w:t xml:space="preserve">enduring desire to </w:t>
      </w:r>
      <w:r w:rsidR="00BF1371" w:rsidRPr="00E10677">
        <w:rPr>
          <w:rFonts w:ascii="Arial" w:hAnsi="Arial" w:cs="Arial"/>
          <w:sz w:val="22"/>
          <w:szCs w:val="22"/>
        </w:rPr>
        <w:t>maintain a valued relationship”</w:t>
      </w:r>
      <w:r w:rsidR="00796323" w:rsidRPr="00E10677">
        <w:rPr>
          <w:rFonts w:ascii="Arial" w:hAnsi="Arial" w:cs="Arial"/>
          <w:sz w:val="22"/>
          <w:szCs w:val="22"/>
        </w:rPr>
        <w:t xml:space="preserve"> </w:t>
      </w:r>
      <w:r w:rsidRPr="00E10677">
        <w:rPr>
          <w:rFonts w:ascii="Arial" w:hAnsi="Arial" w:cs="Arial"/>
          <w:sz w:val="22"/>
          <w:szCs w:val="22"/>
        </w:rPr>
        <w:t xml:space="preserve">(Moorman et al., 1992, p. 316). </w:t>
      </w:r>
      <w:r w:rsidR="006C57E2" w:rsidRPr="00E10677">
        <w:rPr>
          <w:rFonts w:ascii="Arial" w:hAnsi="Arial" w:cs="Arial"/>
          <w:sz w:val="22"/>
          <w:szCs w:val="22"/>
        </w:rPr>
        <w:t>U</w:t>
      </w:r>
      <w:r w:rsidR="004A3632" w:rsidRPr="00E10677">
        <w:rPr>
          <w:rFonts w:ascii="Arial" w:hAnsi="Arial" w:cs="Arial"/>
          <w:sz w:val="22"/>
          <w:szCs w:val="22"/>
        </w:rPr>
        <w:t xml:space="preserve">nlike calculative </w:t>
      </w:r>
      <w:r w:rsidR="0025369D" w:rsidRPr="00E10677">
        <w:rPr>
          <w:rFonts w:ascii="Arial" w:hAnsi="Arial" w:cs="Arial"/>
          <w:sz w:val="22"/>
          <w:szCs w:val="22"/>
        </w:rPr>
        <w:t>commitment, which</w:t>
      </w:r>
      <w:r w:rsidR="006C57E2" w:rsidRPr="00E10677">
        <w:rPr>
          <w:rFonts w:ascii="Arial" w:hAnsi="Arial" w:cs="Arial"/>
          <w:sz w:val="22"/>
          <w:szCs w:val="22"/>
        </w:rPr>
        <w:t xml:space="preserve"> is driven by economics</w:t>
      </w:r>
      <w:r w:rsidR="004A3632" w:rsidRPr="00E10677">
        <w:rPr>
          <w:rFonts w:ascii="Arial" w:hAnsi="Arial" w:cs="Arial"/>
          <w:sz w:val="22"/>
          <w:szCs w:val="22"/>
        </w:rPr>
        <w:t xml:space="preserve">, </w:t>
      </w:r>
      <w:r w:rsidR="006C57E2" w:rsidRPr="00E10677">
        <w:rPr>
          <w:rFonts w:ascii="Arial" w:hAnsi="Arial" w:cs="Arial"/>
          <w:sz w:val="22"/>
          <w:szCs w:val="22"/>
        </w:rPr>
        <w:t xml:space="preserve">affective commitment </w:t>
      </w:r>
      <w:r w:rsidR="00F61F68" w:rsidRPr="00E10677">
        <w:rPr>
          <w:rFonts w:ascii="Arial" w:hAnsi="Arial" w:cs="Arial"/>
          <w:sz w:val="22"/>
          <w:szCs w:val="22"/>
        </w:rPr>
        <w:t>is a psychological bond linking the customer to the seller</w:t>
      </w:r>
      <w:r w:rsidR="00DF3B05" w:rsidRPr="00E10677">
        <w:rPr>
          <w:rFonts w:ascii="Arial" w:hAnsi="Arial" w:cs="Arial"/>
          <w:sz w:val="22"/>
          <w:szCs w:val="22"/>
        </w:rPr>
        <w:t>,</w:t>
      </w:r>
      <w:r w:rsidR="00F61F68" w:rsidRPr="00E10677">
        <w:rPr>
          <w:rFonts w:ascii="Arial" w:hAnsi="Arial" w:cs="Arial"/>
          <w:sz w:val="22"/>
          <w:szCs w:val="22"/>
        </w:rPr>
        <w:t xml:space="preserve"> </w:t>
      </w:r>
      <w:r w:rsidR="00767893" w:rsidRPr="00E10677">
        <w:rPr>
          <w:rFonts w:ascii="Arial" w:hAnsi="Arial" w:cs="Arial"/>
          <w:sz w:val="22"/>
          <w:szCs w:val="22"/>
        </w:rPr>
        <w:t>based on</w:t>
      </w:r>
      <w:r w:rsidR="00F61F68" w:rsidRPr="00E10677">
        <w:rPr>
          <w:rFonts w:ascii="Arial" w:hAnsi="Arial" w:cs="Arial"/>
          <w:sz w:val="22"/>
          <w:szCs w:val="22"/>
        </w:rPr>
        <w:t xml:space="preserve"> favourable feelings</w:t>
      </w:r>
      <w:r w:rsidR="00767893" w:rsidRPr="00E10677">
        <w:rPr>
          <w:rFonts w:ascii="Arial" w:hAnsi="Arial" w:cs="Arial"/>
          <w:sz w:val="22"/>
          <w:szCs w:val="22"/>
        </w:rPr>
        <w:t xml:space="preserve">. </w:t>
      </w:r>
      <w:r w:rsidR="00BE2200" w:rsidRPr="00E10677">
        <w:rPr>
          <w:rFonts w:ascii="Arial" w:hAnsi="Arial" w:cs="Arial"/>
          <w:sz w:val="22"/>
          <w:szCs w:val="22"/>
        </w:rPr>
        <w:t>Affective commitment is</w:t>
      </w:r>
      <w:r w:rsidR="0032175D" w:rsidRPr="00E10677">
        <w:rPr>
          <w:rFonts w:ascii="Arial" w:hAnsi="Arial" w:cs="Arial"/>
          <w:sz w:val="22"/>
          <w:szCs w:val="22"/>
        </w:rPr>
        <w:t xml:space="preserve"> desirable because it</w:t>
      </w:r>
      <w:r w:rsidR="00767893" w:rsidRPr="00E10677">
        <w:rPr>
          <w:rFonts w:ascii="Arial" w:hAnsi="Arial" w:cs="Arial"/>
          <w:sz w:val="22"/>
          <w:szCs w:val="22"/>
        </w:rPr>
        <w:t xml:space="preserve"> is negatively associated with switchi</w:t>
      </w:r>
      <w:r w:rsidR="00BD2D2A" w:rsidRPr="00E10677">
        <w:rPr>
          <w:rFonts w:ascii="Arial" w:hAnsi="Arial" w:cs="Arial"/>
          <w:sz w:val="22"/>
          <w:szCs w:val="22"/>
        </w:rPr>
        <w:t>n</w:t>
      </w:r>
      <w:r w:rsidR="00973EB4" w:rsidRPr="00E10677">
        <w:rPr>
          <w:rFonts w:ascii="Arial" w:hAnsi="Arial" w:cs="Arial"/>
          <w:sz w:val="22"/>
          <w:szCs w:val="22"/>
        </w:rPr>
        <w:t>g intentions (Fullerton, 2005)</w:t>
      </w:r>
      <w:r w:rsidR="007654C4" w:rsidRPr="00E10677">
        <w:rPr>
          <w:rFonts w:ascii="Arial" w:hAnsi="Arial" w:cs="Arial"/>
          <w:sz w:val="22"/>
          <w:szCs w:val="22"/>
        </w:rPr>
        <w:t xml:space="preserve"> </w:t>
      </w:r>
      <w:r w:rsidR="00973EB4" w:rsidRPr="00E10677">
        <w:rPr>
          <w:rFonts w:ascii="Arial" w:hAnsi="Arial" w:cs="Arial"/>
          <w:sz w:val="22"/>
          <w:szCs w:val="22"/>
        </w:rPr>
        <w:t xml:space="preserve">and drives loyalty-like </w:t>
      </w:r>
      <w:r w:rsidR="00DF3B05" w:rsidRPr="00E10677">
        <w:rPr>
          <w:rFonts w:ascii="Arial" w:hAnsi="Arial" w:cs="Arial"/>
          <w:sz w:val="22"/>
          <w:szCs w:val="22"/>
        </w:rPr>
        <w:t xml:space="preserve">customer </w:t>
      </w:r>
      <w:r w:rsidR="00973EB4" w:rsidRPr="00E10677">
        <w:rPr>
          <w:rFonts w:ascii="Arial" w:hAnsi="Arial" w:cs="Arial"/>
          <w:sz w:val="22"/>
          <w:szCs w:val="22"/>
        </w:rPr>
        <w:t>responses s</w:t>
      </w:r>
      <w:r w:rsidR="00DF3B05" w:rsidRPr="00E10677">
        <w:rPr>
          <w:rFonts w:ascii="Arial" w:hAnsi="Arial" w:cs="Arial"/>
          <w:sz w:val="22"/>
          <w:szCs w:val="22"/>
        </w:rPr>
        <w:t xml:space="preserve">uch as advocacy and willingness to pay </w:t>
      </w:r>
      <w:r w:rsidR="00973EB4" w:rsidRPr="00E10677">
        <w:rPr>
          <w:rFonts w:ascii="Arial" w:hAnsi="Arial" w:cs="Arial"/>
          <w:sz w:val="22"/>
          <w:szCs w:val="22"/>
        </w:rPr>
        <w:t>more</w:t>
      </w:r>
      <w:r w:rsidR="00DF3B05" w:rsidRPr="00E10677">
        <w:rPr>
          <w:rFonts w:ascii="Arial" w:hAnsi="Arial" w:cs="Arial"/>
          <w:sz w:val="22"/>
          <w:szCs w:val="22"/>
        </w:rPr>
        <w:t xml:space="preserve"> (Jones et al., 2010). For the customer</w:t>
      </w:r>
      <w:r w:rsidR="00C668DF" w:rsidRPr="00E10677">
        <w:rPr>
          <w:rFonts w:ascii="Arial" w:hAnsi="Arial" w:cs="Arial"/>
          <w:sz w:val="22"/>
          <w:szCs w:val="22"/>
        </w:rPr>
        <w:t xml:space="preserve"> too</w:t>
      </w:r>
      <w:r w:rsidR="00DF3B05" w:rsidRPr="00E10677">
        <w:rPr>
          <w:rFonts w:ascii="Arial" w:hAnsi="Arial" w:cs="Arial"/>
          <w:sz w:val="22"/>
          <w:szCs w:val="22"/>
        </w:rPr>
        <w:t>, long-term relationships based on trust and commitment bring rewards,</w:t>
      </w:r>
      <w:r w:rsidR="00BE2200" w:rsidRPr="00E10677">
        <w:rPr>
          <w:rFonts w:ascii="Arial" w:hAnsi="Arial" w:cs="Arial"/>
          <w:sz w:val="22"/>
          <w:szCs w:val="22"/>
        </w:rPr>
        <w:t xml:space="preserve"> by reducing the potential for </w:t>
      </w:r>
      <w:r w:rsidR="00BE2200" w:rsidRPr="00E10677">
        <w:rPr>
          <w:rFonts w:ascii="Arial" w:hAnsi="Arial" w:cs="Arial"/>
          <w:sz w:val="22"/>
          <w:szCs w:val="22"/>
        </w:rPr>
        <w:lastRenderedPageBreak/>
        <w:t>opportunism (</w:t>
      </w:r>
      <w:proofErr w:type="spellStart"/>
      <w:r w:rsidR="00BE2200" w:rsidRPr="00E10677">
        <w:rPr>
          <w:rFonts w:ascii="Arial" w:hAnsi="Arial" w:cs="Arial"/>
          <w:sz w:val="22"/>
          <w:szCs w:val="22"/>
        </w:rPr>
        <w:t>Ganesan</w:t>
      </w:r>
      <w:proofErr w:type="spellEnd"/>
      <w:r w:rsidR="00BE2200" w:rsidRPr="00E10677">
        <w:rPr>
          <w:rFonts w:ascii="Arial" w:hAnsi="Arial" w:cs="Arial"/>
          <w:sz w:val="22"/>
          <w:szCs w:val="22"/>
        </w:rPr>
        <w:t>, 1994), increasing feelings of intimacy and confidence (</w:t>
      </w:r>
      <w:proofErr w:type="spellStart"/>
      <w:r w:rsidR="00BE2200" w:rsidRPr="00E10677">
        <w:rPr>
          <w:rFonts w:ascii="Arial" w:hAnsi="Arial" w:cs="Arial"/>
          <w:sz w:val="22"/>
          <w:szCs w:val="22"/>
        </w:rPr>
        <w:t>Verhoef</w:t>
      </w:r>
      <w:proofErr w:type="spellEnd"/>
      <w:r w:rsidR="00BE2200" w:rsidRPr="00E10677">
        <w:rPr>
          <w:rFonts w:ascii="Arial" w:hAnsi="Arial" w:cs="Arial"/>
          <w:sz w:val="22"/>
          <w:szCs w:val="22"/>
        </w:rPr>
        <w:t xml:space="preserve"> et al., 2002), and improving productivity (</w:t>
      </w:r>
      <w:proofErr w:type="spellStart"/>
      <w:r w:rsidR="00BE2200" w:rsidRPr="00E10677">
        <w:rPr>
          <w:rFonts w:ascii="Arial" w:hAnsi="Arial" w:cs="Arial"/>
          <w:sz w:val="22"/>
          <w:szCs w:val="22"/>
        </w:rPr>
        <w:t>Selnes</w:t>
      </w:r>
      <w:proofErr w:type="spellEnd"/>
      <w:r w:rsidR="00BE2200" w:rsidRPr="00E10677">
        <w:rPr>
          <w:rFonts w:ascii="Arial" w:hAnsi="Arial" w:cs="Arial"/>
          <w:sz w:val="22"/>
          <w:szCs w:val="22"/>
        </w:rPr>
        <w:t xml:space="preserve"> </w:t>
      </w:r>
      <w:r w:rsidR="00642973" w:rsidRPr="00E10677">
        <w:rPr>
          <w:rFonts w:ascii="Arial" w:hAnsi="Arial" w:cs="Arial"/>
          <w:sz w:val="22"/>
          <w:szCs w:val="22"/>
        </w:rPr>
        <w:t>&amp;</w:t>
      </w:r>
      <w:r w:rsidR="00BE2200" w:rsidRPr="00E10677">
        <w:rPr>
          <w:rFonts w:ascii="Arial" w:hAnsi="Arial" w:cs="Arial"/>
          <w:sz w:val="22"/>
          <w:szCs w:val="22"/>
        </w:rPr>
        <w:t xml:space="preserve"> </w:t>
      </w:r>
      <w:proofErr w:type="spellStart"/>
      <w:r w:rsidR="00BE2200" w:rsidRPr="00E10677">
        <w:rPr>
          <w:rFonts w:ascii="Arial" w:hAnsi="Arial" w:cs="Arial"/>
          <w:sz w:val="22"/>
          <w:szCs w:val="22"/>
        </w:rPr>
        <w:t>Sallis</w:t>
      </w:r>
      <w:proofErr w:type="spellEnd"/>
      <w:r w:rsidR="00BE2200" w:rsidRPr="00E10677">
        <w:rPr>
          <w:rFonts w:ascii="Arial" w:hAnsi="Arial" w:cs="Arial"/>
          <w:sz w:val="22"/>
          <w:szCs w:val="22"/>
        </w:rPr>
        <w:t>, 2003). Trust has been shown to be particularly important</w:t>
      </w:r>
      <w:r w:rsidR="00B0307E" w:rsidRPr="00E10677">
        <w:rPr>
          <w:rFonts w:ascii="Arial" w:hAnsi="Arial" w:cs="Arial"/>
          <w:sz w:val="22"/>
          <w:szCs w:val="22"/>
        </w:rPr>
        <w:t xml:space="preserve"> in credence-based services, such as </w:t>
      </w:r>
      <w:r w:rsidR="00BE2200" w:rsidRPr="00E10677">
        <w:rPr>
          <w:rFonts w:ascii="Arial" w:hAnsi="Arial" w:cs="Arial"/>
          <w:sz w:val="22"/>
          <w:szCs w:val="22"/>
        </w:rPr>
        <w:t>the creative industries</w:t>
      </w:r>
      <w:r w:rsidR="00B0307E" w:rsidRPr="00E10677">
        <w:rPr>
          <w:rFonts w:ascii="Arial" w:hAnsi="Arial" w:cs="Arial"/>
          <w:sz w:val="22"/>
          <w:szCs w:val="22"/>
        </w:rPr>
        <w:t>, where there is a high degree of ambiguity and performance-uncertainty</w:t>
      </w:r>
      <w:r w:rsidR="00A73C3D" w:rsidRPr="00E10677">
        <w:rPr>
          <w:rFonts w:ascii="Arial" w:hAnsi="Arial" w:cs="Arial"/>
          <w:sz w:val="22"/>
          <w:szCs w:val="22"/>
        </w:rPr>
        <w:t>, and a lack of formal control mechanisms</w:t>
      </w:r>
      <w:r w:rsidR="00B0307E" w:rsidRPr="00E10677">
        <w:rPr>
          <w:rFonts w:ascii="Arial" w:hAnsi="Arial" w:cs="Arial"/>
          <w:sz w:val="22"/>
          <w:szCs w:val="22"/>
        </w:rPr>
        <w:t xml:space="preserve"> (Singh </w:t>
      </w:r>
      <w:r w:rsidR="00642973" w:rsidRPr="00E10677">
        <w:rPr>
          <w:rFonts w:ascii="Arial" w:hAnsi="Arial" w:cs="Arial"/>
          <w:sz w:val="22"/>
          <w:szCs w:val="22"/>
        </w:rPr>
        <w:t>&amp;</w:t>
      </w:r>
      <w:r w:rsidR="00B0307E" w:rsidRPr="00E10677">
        <w:rPr>
          <w:rFonts w:ascii="Arial" w:hAnsi="Arial" w:cs="Arial"/>
          <w:sz w:val="22"/>
          <w:szCs w:val="22"/>
        </w:rPr>
        <w:t xml:space="preserve"> </w:t>
      </w:r>
      <w:proofErr w:type="spellStart"/>
      <w:r w:rsidR="00B0307E" w:rsidRPr="00E10677">
        <w:rPr>
          <w:rFonts w:ascii="Arial" w:hAnsi="Arial" w:cs="Arial"/>
          <w:sz w:val="22"/>
          <w:szCs w:val="22"/>
        </w:rPr>
        <w:t>Sirdeshmukh</w:t>
      </w:r>
      <w:proofErr w:type="spellEnd"/>
      <w:r w:rsidR="00B0307E" w:rsidRPr="00E10677">
        <w:rPr>
          <w:rFonts w:ascii="Arial" w:hAnsi="Arial" w:cs="Arial"/>
          <w:sz w:val="22"/>
          <w:szCs w:val="22"/>
        </w:rPr>
        <w:t xml:space="preserve">, 2000; </w:t>
      </w:r>
      <w:proofErr w:type="spellStart"/>
      <w:r w:rsidR="00B0307E" w:rsidRPr="00E10677">
        <w:rPr>
          <w:rFonts w:ascii="Arial" w:hAnsi="Arial" w:cs="Arial"/>
          <w:sz w:val="22"/>
          <w:szCs w:val="22"/>
        </w:rPr>
        <w:t>Palmatier</w:t>
      </w:r>
      <w:proofErr w:type="spellEnd"/>
      <w:r w:rsidR="00B0307E" w:rsidRPr="00E10677">
        <w:rPr>
          <w:rFonts w:ascii="Arial" w:hAnsi="Arial" w:cs="Arial"/>
          <w:sz w:val="22"/>
          <w:szCs w:val="22"/>
        </w:rPr>
        <w:t xml:space="preserve"> et al., 2008</w:t>
      </w:r>
      <w:r w:rsidR="00BE2200" w:rsidRPr="00E10677">
        <w:rPr>
          <w:rFonts w:ascii="Arial" w:hAnsi="Arial" w:cs="Arial"/>
          <w:sz w:val="22"/>
          <w:szCs w:val="22"/>
        </w:rPr>
        <w:t xml:space="preserve">). </w:t>
      </w:r>
    </w:p>
    <w:p w:rsidR="005343B1" w:rsidRPr="00E10677" w:rsidRDefault="00991464" w:rsidP="00E73764">
      <w:pPr>
        <w:spacing w:after="0" w:line="480" w:lineRule="auto"/>
        <w:ind w:firstLine="720"/>
        <w:rPr>
          <w:rFonts w:ascii="Arial" w:hAnsi="Arial" w:cs="Arial"/>
          <w:sz w:val="22"/>
          <w:szCs w:val="22"/>
        </w:rPr>
      </w:pPr>
      <w:r w:rsidRPr="00E10677">
        <w:rPr>
          <w:rFonts w:ascii="Arial" w:hAnsi="Arial" w:cs="Arial"/>
          <w:sz w:val="22"/>
          <w:szCs w:val="22"/>
        </w:rPr>
        <w:t>A central aspect of relationships is the temporal di</w:t>
      </w:r>
      <w:r w:rsidR="002134FF" w:rsidRPr="00E10677">
        <w:rPr>
          <w:rFonts w:ascii="Arial" w:hAnsi="Arial" w:cs="Arial"/>
          <w:sz w:val="22"/>
          <w:szCs w:val="22"/>
        </w:rPr>
        <w:t>mension (</w:t>
      </w:r>
      <w:proofErr w:type="spellStart"/>
      <w:r w:rsidR="002134FF" w:rsidRPr="00E10677">
        <w:rPr>
          <w:rFonts w:ascii="Arial" w:hAnsi="Arial" w:cs="Arial"/>
          <w:sz w:val="22"/>
          <w:szCs w:val="22"/>
        </w:rPr>
        <w:t>Miell</w:t>
      </w:r>
      <w:proofErr w:type="spellEnd"/>
      <w:r w:rsidR="002134FF" w:rsidRPr="00E10677">
        <w:rPr>
          <w:rFonts w:ascii="Arial" w:hAnsi="Arial" w:cs="Arial"/>
          <w:sz w:val="22"/>
          <w:szCs w:val="22"/>
        </w:rPr>
        <w:t xml:space="preserve"> &amp; </w:t>
      </w:r>
      <w:proofErr w:type="spellStart"/>
      <w:r w:rsidR="002134FF" w:rsidRPr="00E10677">
        <w:rPr>
          <w:rFonts w:ascii="Arial" w:hAnsi="Arial" w:cs="Arial"/>
          <w:sz w:val="22"/>
          <w:szCs w:val="22"/>
        </w:rPr>
        <w:t>Dallos</w:t>
      </w:r>
      <w:proofErr w:type="spellEnd"/>
      <w:r w:rsidR="002134FF" w:rsidRPr="00E10677">
        <w:rPr>
          <w:rFonts w:ascii="Arial" w:hAnsi="Arial" w:cs="Arial"/>
          <w:sz w:val="22"/>
          <w:szCs w:val="22"/>
        </w:rPr>
        <w:t xml:space="preserve">, 1996). </w:t>
      </w:r>
      <w:r w:rsidRPr="00E10677">
        <w:rPr>
          <w:rFonts w:ascii="Arial" w:hAnsi="Arial" w:cs="Arial"/>
          <w:sz w:val="22"/>
          <w:szCs w:val="22"/>
        </w:rPr>
        <w:t xml:space="preserve">Thibaut and Kelley (1959) describe four stages in the development of a personal relationship: sampling, bargaining, commitment, and </w:t>
      </w:r>
      <w:r w:rsidR="00AE19F6" w:rsidRPr="00E10677">
        <w:rPr>
          <w:rFonts w:ascii="Arial" w:hAnsi="Arial" w:cs="Arial"/>
          <w:sz w:val="22"/>
          <w:szCs w:val="22"/>
        </w:rPr>
        <w:t>institutionalization</w:t>
      </w:r>
      <w:r w:rsidRPr="00E10677">
        <w:rPr>
          <w:rFonts w:ascii="Arial" w:hAnsi="Arial" w:cs="Arial"/>
          <w:sz w:val="22"/>
          <w:szCs w:val="22"/>
        </w:rPr>
        <w:t>. Over the intervening decades, several variations on this model have been presented</w:t>
      </w:r>
      <w:r w:rsidR="00AE19F6" w:rsidRPr="00E10677">
        <w:rPr>
          <w:rFonts w:ascii="Arial" w:hAnsi="Arial" w:cs="Arial"/>
          <w:sz w:val="22"/>
          <w:szCs w:val="22"/>
        </w:rPr>
        <w:t xml:space="preserve"> in the context of buyer-seller relationships. </w:t>
      </w:r>
      <w:r w:rsidRPr="00E10677">
        <w:rPr>
          <w:rFonts w:ascii="Arial" w:hAnsi="Arial" w:cs="Arial"/>
          <w:sz w:val="22"/>
          <w:szCs w:val="22"/>
        </w:rPr>
        <w:t>Although the emphasis has changed from a linear</w:t>
      </w:r>
      <w:r w:rsidR="001F2C4B" w:rsidRPr="00E10677">
        <w:rPr>
          <w:rFonts w:ascii="Arial" w:hAnsi="Arial" w:cs="Arial"/>
          <w:sz w:val="22"/>
          <w:szCs w:val="22"/>
        </w:rPr>
        <w:t xml:space="preserve"> </w:t>
      </w:r>
      <w:r w:rsidRPr="00E10677">
        <w:rPr>
          <w:rFonts w:ascii="Arial" w:hAnsi="Arial" w:cs="Arial"/>
          <w:sz w:val="22"/>
          <w:szCs w:val="22"/>
        </w:rPr>
        <w:t xml:space="preserve">progression </w:t>
      </w:r>
      <w:r w:rsidR="00AE19F6" w:rsidRPr="00E10677">
        <w:rPr>
          <w:rFonts w:ascii="Arial" w:hAnsi="Arial" w:cs="Arial"/>
          <w:sz w:val="22"/>
          <w:szCs w:val="22"/>
        </w:rPr>
        <w:t>(Dwyer et al., 1987)</w:t>
      </w:r>
      <w:r w:rsidRPr="00E10677">
        <w:rPr>
          <w:rFonts w:ascii="Arial" w:hAnsi="Arial" w:cs="Arial"/>
          <w:sz w:val="22"/>
          <w:szCs w:val="22"/>
        </w:rPr>
        <w:t xml:space="preserve"> to non-linear</w:t>
      </w:r>
      <w:r w:rsidR="00AE19F6" w:rsidRPr="00E10677">
        <w:rPr>
          <w:rFonts w:ascii="Arial" w:hAnsi="Arial" w:cs="Arial"/>
          <w:sz w:val="22"/>
          <w:szCs w:val="22"/>
        </w:rPr>
        <w:t xml:space="preserve"> iterative</w:t>
      </w:r>
      <w:r w:rsidRPr="00E10677">
        <w:rPr>
          <w:rFonts w:ascii="Arial" w:hAnsi="Arial" w:cs="Arial"/>
          <w:sz w:val="22"/>
          <w:szCs w:val="22"/>
        </w:rPr>
        <w:t xml:space="preserve"> movement </w:t>
      </w:r>
      <w:r w:rsidR="002771E3" w:rsidRPr="00E10677">
        <w:rPr>
          <w:rFonts w:ascii="Arial" w:hAnsi="Arial" w:cs="Arial"/>
          <w:sz w:val="22"/>
          <w:szCs w:val="22"/>
        </w:rPr>
        <w:t>(</w:t>
      </w:r>
      <w:proofErr w:type="spellStart"/>
      <w:r w:rsidR="00AE19F6" w:rsidRPr="00E10677">
        <w:rPr>
          <w:rFonts w:ascii="Arial" w:hAnsi="Arial" w:cs="Arial"/>
          <w:sz w:val="22"/>
          <w:szCs w:val="22"/>
        </w:rPr>
        <w:t>Halinen</w:t>
      </w:r>
      <w:proofErr w:type="spellEnd"/>
      <w:r w:rsidR="00AE19F6" w:rsidRPr="00E10677">
        <w:rPr>
          <w:rFonts w:ascii="Arial" w:hAnsi="Arial" w:cs="Arial"/>
          <w:sz w:val="22"/>
          <w:szCs w:val="22"/>
        </w:rPr>
        <w:t xml:space="preserve">, 1997; </w:t>
      </w:r>
      <w:proofErr w:type="spellStart"/>
      <w:r w:rsidR="00AE19F6" w:rsidRPr="00E10677">
        <w:rPr>
          <w:rFonts w:ascii="Arial" w:hAnsi="Arial" w:cs="Arial"/>
          <w:sz w:val="22"/>
          <w:szCs w:val="22"/>
        </w:rPr>
        <w:t>Batonda</w:t>
      </w:r>
      <w:proofErr w:type="spellEnd"/>
      <w:r w:rsidR="00AE19F6" w:rsidRPr="00E10677">
        <w:rPr>
          <w:rFonts w:ascii="Arial" w:hAnsi="Arial" w:cs="Arial"/>
          <w:sz w:val="22"/>
          <w:szCs w:val="22"/>
        </w:rPr>
        <w:t xml:space="preserve"> </w:t>
      </w:r>
      <w:r w:rsidR="00642973" w:rsidRPr="00E10677">
        <w:rPr>
          <w:rFonts w:ascii="Arial" w:hAnsi="Arial" w:cs="Arial"/>
          <w:sz w:val="22"/>
          <w:szCs w:val="22"/>
        </w:rPr>
        <w:t>&amp;</w:t>
      </w:r>
      <w:r w:rsidR="00AE19F6" w:rsidRPr="00E10677">
        <w:rPr>
          <w:rFonts w:ascii="Arial" w:hAnsi="Arial" w:cs="Arial"/>
          <w:sz w:val="22"/>
          <w:szCs w:val="22"/>
        </w:rPr>
        <w:t xml:space="preserve"> Perry, 2003; Cannon </w:t>
      </w:r>
      <w:r w:rsidR="00642973" w:rsidRPr="00E10677">
        <w:rPr>
          <w:rFonts w:ascii="Arial" w:hAnsi="Arial" w:cs="Arial"/>
          <w:sz w:val="22"/>
          <w:szCs w:val="22"/>
        </w:rPr>
        <w:t>&amp;</w:t>
      </w:r>
      <w:r w:rsidR="00AE19F6" w:rsidRPr="00E10677">
        <w:rPr>
          <w:rFonts w:ascii="Arial" w:hAnsi="Arial" w:cs="Arial"/>
          <w:sz w:val="22"/>
          <w:szCs w:val="22"/>
        </w:rPr>
        <w:t xml:space="preserve"> Perreault, 1999),</w:t>
      </w:r>
      <w:r w:rsidR="001F2C4B" w:rsidRPr="00E10677">
        <w:rPr>
          <w:rFonts w:ascii="Arial" w:hAnsi="Arial" w:cs="Arial"/>
          <w:sz w:val="22"/>
          <w:szCs w:val="22"/>
        </w:rPr>
        <w:t xml:space="preserve"> the underlying concept</w:t>
      </w:r>
      <w:r w:rsidR="00AE19F6" w:rsidRPr="00E10677">
        <w:rPr>
          <w:rFonts w:ascii="Arial" w:hAnsi="Arial" w:cs="Arial"/>
          <w:sz w:val="22"/>
          <w:szCs w:val="22"/>
        </w:rPr>
        <w:t xml:space="preserve"> o</w:t>
      </w:r>
      <w:r w:rsidR="001F2C4B" w:rsidRPr="00E10677">
        <w:rPr>
          <w:rFonts w:ascii="Arial" w:hAnsi="Arial" w:cs="Arial"/>
          <w:sz w:val="22"/>
          <w:szCs w:val="22"/>
        </w:rPr>
        <w:t xml:space="preserve">f development and change remains, </w:t>
      </w:r>
      <w:r w:rsidR="002134FF" w:rsidRPr="00E10677">
        <w:rPr>
          <w:rFonts w:ascii="Arial" w:hAnsi="Arial" w:cs="Arial"/>
          <w:sz w:val="22"/>
          <w:szCs w:val="22"/>
        </w:rPr>
        <w:t>together with</w:t>
      </w:r>
      <w:r w:rsidR="001F2C4B" w:rsidRPr="00E10677">
        <w:rPr>
          <w:rFonts w:ascii="Arial" w:hAnsi="Arial" w:cs="Arial"/>
          <w:sz w:val="22"/>
          <w:szCs w:val="22"/>
        </w:rPr>
        <w:t xml:space="preserve"> the notion that relational </w:t>
      </w:r>
      <w:r w:rsidR="00BE2200" w:rsidRPr="00E10677">
        <w:rPr>
          <w:rFonts w:ascii="Arial" w:hAnsi="Arial" w:cs="Arial"/>
          <w:sz w:val="22"/>
          <w:szCs w:val="22"/>
        </w:rPr>
        <w:t>drivers</w:t>
      </w:r>
      <w:r w:rsidR="001F2C4B" w:rsidRPr="00E10677">
        <w:rPr>
          <w:rFonts w:ascii="Arial" w:hAnsi="Arial" w:cs="Arial"/>
          <w:sz w:val="22"/>
          <w:szCs w:val="22"/>
        </w:rPr>
        <w:t xml:space="preserve"> will be more</w:t>
      </w:r>
      <w:r w:rsidR="002134FF" w:rsidRPr="00E10677">
        <w:rPr>
          <w:rFonts w:ascii="Arial" w:hAnsi="Arial" w:cs="Arial"/>
          <w:sz w:val="22"/>
          <w:szCs w:val="22"/>
        </w:rPr>
        <w:t>,</w:t>
      </w:r>
      <w:r w:rsidR="001F2C4B" w:rsidRPr="00E10677">
        <w:rPr>
          <w:rFonts w:ascii="Arial" w:hAnsi="Arial" w:cs="Arial"/>
          <w:sz w:val="22"/>
          <w:szCs w:val="22"/>
        </w:rPr>
        <w:t xml:space="preserve"> or less</w:t>
      </w:r>
      <w:r w:rsidR="002134FF" w:rsidRPr="00E10677">
        <w:rPr>
          <w:rFonts w:ascii="Arial" w:hAnsi="Arial" w:cs="Arial"/>
          <w:sz w:val="22"/>
          <w:szCs w:val="22"/>
        </w:rPr>
        <w:t>,</w:t>
      </w:r>
      <w:r w:rsidR="001F2C4B" w:rsidRPr="00E10677">
        <w:rPr>
          <w:rFonts w:ascii="Arial" w:hAnsi="Arial" w:cs="Arial"/>
          <w:sz w:val="22"/>
          <w:szCs w:val="22"/>
        </w:rPr>
        <w:t xml:space="preserve"> relevant at different phases of a relationship.</w:t>
      </w:r>
    </w:p>
    <w:p w:rsidR="00E73764" w:rsidRPr="00E10677" w:rsidRDefault="00E73764" w:rsidP="00E73764">
      <w:pPr>
        <w:spacing w:after="0" w:line="480" w:lineRule="auto"/>
        <w:ind w:firstLine="720"/>
        <w:rPr>
          <w:rFonts w:ascii="Arial" w:hAnsi="Arial" w:cs="Arial"/>
          <w:sz w:val="22"/>
          <w:szCs w:val="22"/>
        </w:rPr>
      </w:pPr>
    </w:p>
    <w:p w:rsidR="005343B1" w:rsidRPr="00E10677" w:rsidRDefault="005343B1" w:rsidP="005343B1">
      <w:pPr>
        <w:spacing w:after="0" w:line="480" w:lineRule="auto"/>
        <w:rPr>
          <w:rFonts w:ascii="Arial" w:hAnsi="Arial" w:cs="Arial"/>
          <w:i/>
          <w:sz w:val="22"/>
          <w:szCs w:val="22"/>
        </w:rPr>
      </w:pPr>
      <w:r w:rsidRPr="00E10677">
        <w:rPr>
          <w:rFonts w:ascii="Arial" w:hAnsi="Arial" w:cs="Arial"/>
          <w:i/>
          <w:sz w:val="22"/>
          <w:szCs w:val="22"/>
        </w:rPr>
        <w:t xml:space="preserve">2.2 Dark side </w:t>
      </w:r>
      <w:r w:rsidR="00C774FF" w:rsidRPr="00E10677">
        <w:rPr>
          <w:rFonts w:ascii="Arial" w:hAnsi="Arial" w:cs="Arial"/>
          <w:i/>
          <w:sz w:val="22"/>
          <w:szCs w:val="22"/>
        </w:rPr>
        <w:t xml:space="preserve">relational </w:t>
      </w:r>
      <w:r w:rsidR="00E73764" w:rsidRPr="00E10677">
        <w:rPr>
          <w:rFonts w:ascii="Arial" w:hAnsi="Arial" w:cs="Arial"/>
          <w:i/>
          <w:sz w:val="22"/>
          <w:szCs w:val="22"/>
        </w:rPr>
        <w:t>constructs: definitions, manifestations, and consequences</w:t>
      </w:r>
    </w:p>
    <w:p w:rsidR="00616768" w:rsidRPr="00E10677" w:rsidRDefault="0081496C" w:rsidP="00AB2911">
      <w:pPr>
        <w:spacing w:after="0" w:line="480" w:lineRule="auto"/>
        <w:ind w:firstLine="720"/>
        <w:rPr>
          <w:rFonts w:ascii="Arial" w:hAnsi="Arial" w:cs="Arial"/>
          <w:sz w:val="22"/>
          <w:szCs w:val="22"/>
        </w:rPr>
      </w:pPr>
      <w:r w:rsidRPr="00E10677">
        <w:rPr>
          <w:rFonts w:ascii="Arial" w:hAnsi="Arial" w:cs="Arial"/>
          <w:sz w:val="22"/>
          <w:szCs w:val="22"/>
        </w:rPr>
        <w:t>Despite</w:t>
      </w:r>
      <w:r w:rsidR="002609BC" w:rsidRPr="00E10677">
        <w:rPr>
          <w:rFonts w:ascii="Arial" w:hAnsi="Arial" w:cs="Arial"/>
          <w:sz w:val="22"/>
          <w:szCs w:val="22"/>
        </w:rPr>
        <w:t xml:space="preserve"> </w:t>
      </w:r>
      <w:r w:rsidR="008D1382" w:rsidRPr="00E10677">
        <w:rPr>
          <w:rFonts w:ascii="Arial" w:hAnsi="Arial" w:cs="Arial"/>
          <w:sz w:val="22"/>
          <w:szCs w:val="22"/>
        </w:rPr>
        <w:t>the evidence for mutual benefits, several studies suggest there may be</w:t>
      </w:r>
      <w:r w:rsidR="009815C2" w:rsidRPr="00E10677">
        <w:rPr>
          <w:rFonts w:ascii="Arial" w:hAnsi="Arial" w:cs="Arial"/>
          <w:sz w:val="22"/>
          <w:szCs w:val="22"/>
        </w:rPr>
        <w:t xml:space="preserve"> </w:t>
      </w:r>
      <w:r w:rsidR="006B6583" w:rsidRPr="00E10677">
        <w:rPr>
          <w:rFonts w:ascii="Arial" w:hAnsi="Arial" w:cs="Arial"/>
          <w:sz w:val="22"/>
          <w:szCs w:val="22"/>
        </w:rPr>
        <w:t xml:space="preserve">hidden costs </w:t>
      </w:r>
      <w:r w:rsidR="009815C2" w:rsidRPr="00E10677">
        <w:rPr>
          <w:rFonts w:ascii="Arial" w:hAnsi="Arial" w:cs="Arial"/>
          <w:sz w:val="22"/>
          <w:szCs w:val="22"/>
        </w:rPr>
        <w:t>to long-term relationships</w:t>
      </w:r>
      <w:r w:rsidR="00957EDA" w:rsidRPr="00E10677">
        <w:rPr>
          <w:rFonts w:ascii="Arial" w:hAnsi="Arial" w:cs="Arial"/>
          <w:sz w:val="22"/>
          <w:szCs w:val="22"/>
        </w:rPr>
        <w:t xml:space="preserve"> and excessive trust</w:t>
      </w:r>
      <w:r w:rsidR="009815C2" w:rsidRPr="00E10677">
        <w:rPr>
          <w:rFonts w:ascii="Arial" w:hAnsi="Arial" w:cs="Arial"/>
          <w:sz w:val="22"/>
          <w:szCs w:val="22"/>
        </w:rPr>
        <w:t xml:space="preserve">. </w:t>
      </w:r>
      <w:r w:rsidR="00957EDA" w:rsidRPr="00E10677">
        <w:rPr>
          <w:rFonts w:ascii="Arial" w:hAnsi="Arial" w:cs="Arial"/>
          <w:sz w:val="22"/>
          <w:szCs w:val="22"/>
        </w:rPr>
        <w:t xml:space="preserve">Aside from the threat of opportunism </w:t>
      </w:r>
      <w:r w:rsidR="009E6123" w:rsidRPr="00E10677">
        <w:rPr>
          <w:rFonts w:ascii="Arial" w:hAnsi="Arial" w:cs="Arial"/>
          <w:sz w:val="22"/>
          <w:szCs w:val="22"/>
        </w:rPr>
        <w:t>(</w:t>
      </w:r>
      <w:proofErr w:type="spellStart"/>
      <w:r w:rsidR="009E6123" w:rsidRPr="00E10677">
        <w:rPr>
          <w:rFonts w:ascii="Arial" w:hAnsi="Arial" w:cs="Arial"/>
          <w:sz w:val="22"/>
          <w:szCs w:val="22"/>
        </w:rPr>
        <w:t>Granovetter</w:t>
      </w:r>
      <w:proofErr w:type="spellEnd"/>
      <w:r w:rsidR="009E6123" w:rsidRPr="00E10677">
        <w:rPr>
          <w:rFonts w:ascii="Arial" w:hAnsi="Arial" w:cs="Arial"/>
          <w:sz w:val="22"/>
          <w:szCs w:val="22"/>
        </w:rPr>
        <w:t xml:space="preserve">, 1985; </w:t>
      </w:r>
      <w:proofErr w:type="spellStart"/>
      <w:r w:rsidR="009E6123" w:rsidRPr="00E10677">
        <w:rPr>
          <w:rFonts w:ascii="Arial" w:hAnsi="Arial" w:cs="Arial"/>
          <w:sz w:val="22"/>
          <w:szCs w:val="22"/>
        </w:rPr>
        <w:t>Selnes</w:t>
      </w:r>
      <w:proofErr w:type="spellEnd"/>
      <w:r w:rsidR="009E6123" w:rsidRPr="00E10677">
        <w:rPr>
          <w:rFonts w:ascii="Arial" w:hAnsi="Arial" w:cs="Arial"/>
          <w:sz w:val="22"/>
          <w:szCs w:val="22"/>
        </w:rPr>
        <w:t xml:space="preserve"> </w:t>
      </w:r>
      <w:r w:rsidR="00642973" w:rsidRPr="00E10677">
        <w:rPr>
          <w:rFonts w:ascii="Arial" w:hAnsi="Arial" w:cs="Arial"/>
          <w:sz w:val="22"/>
          <w:szCs w:val="22"/>
        </w:rPr>
        <w:t>&amp;</w:t>
      </w:r>
      <w:r w:rsidR="009E6123" w:rsidRPr="00E10677">
        <w:rPr>
          <w:rFonts w:ascii="Arial" w:hAnsi="Arial" w:cs="Arial"/>
          <w:sz w:val="22"/>
          <w:szCs w:val="22"/>
        </w:rPr>
        <w:t xml:space="preserve"> </w:t>
      </w:r>
      <w:proofErr w:type="spellStart"/>
      <w:r w:rsidR="009E6123" w:rsidRPr="00E10677">
        <w:rPr>
          <w:rFonts w:ascii="Arial" w:hAnsi="Arial" w:cs="Arial"/>
          <w:sz w:val="22"/>
          <w:szCs w:val="22"/>
        </w:rPr>
        <w:t>Sallis</w:t>
      </w:r>
      <w:proofErr w:type="spellEnd"/>
      <w:r w:rsidR="009E6123" w:rsidRPr="00E10677">
        <w:rPr>
          <w:rFonts w:ascii="Arial" w:hAnsi="Arial" w:cs="Arial"/>
          <w:sz w:val="22"/>
          <w:szCs w:val="22"/>
        </w:rPr>
        <w:t xml:space="preserve">, 2003; </w:t>
      </w:r>
      <w:proofErr w:type="spellStart"/>
      <w:r w:rsidR="009E6123" w:rsidRPr="00E10677">
        <w:rPr>
          <w:rFonts w:ascii="Arial" w:hAnsi="Arial" w:cs="Arial"/>
          <w:sz w:val="22"/>
          <w:szCs w:val="22"/>
        </w:rPr>
        <w:t>B</w:t>
      </w:r>
      <w:r w:rsidR="00106F55" w:rsidRPr="00E10677">
        <w:rPr>
          <w:rFonts w:ascii="Arial" w:hAnsi="Arial" w:cs="Arial"/>
          <w:sz w:val="22"/>
          <w:szCs w:val="22"/>
        </w:rPr>
        <w:t>ogenrieder</w:t>
      </w:r>
      <w:proofErr w:type="spellEnd"/>
      <w:r w:rsidR="00106F55" w:rsidRPr="00E10677">
        <w:rPr>
          <w:rFonts w:ascii="Arial" w:hAnsi="Arial" w:cs="Arial"/>
          <w:sz w:val="22"/>
          <w:szCs w:val="22"/>
        </w:rPr>
        <w:t xml:space="preserve"> </w:t>
      </w:r>
      <w:r w:rsidR="00642973" w:rsidRPr="00E10677">
        <w:rPr>
          <w:rFonts w:ascii="Arial" w:hAnsi="Arial" w:cs="Arial"/>
          <w:sz w:val="22"/>
          <w:szCs w:val="22"/>
        </w:rPr>
        <w:t>&amp;</w:t>
      </w:r>
      <w:r w:rsidR="00106F55" w:rsidRPr="00E10677">
        <w:rPr>
          <w:rFonts w:ascii="Arial" w:hAnsi="Arial" w:cs="Arial"/>
          <w:sz w:val="22"/>
          <w:szCs w:val="22"/>
        </w:rPr>
        <w:t xml:space="preserve"> </w:t>
      </w:r>
      <w:proofErr w:type="spellStart"/>
      <w:r w:rsidR="00106F55" w:rsidRPr="00E10677">
        <w:rPr>
          <w:rFonts w:ascii="Arial" w:hAnsi="Arial" w:cs="Arial"/>
          <w:sz w:val="22"/>
          <w:szCs w:val="22"/>
        </w:rPr>
        <w:t>Nooteboom</w:t>
      </w:r>
      <w:proofErr w:type="spellEnd"/>
      <w:r w:rsidR="00106F55" w:rsidRPr="00E10677">
        <w:rPr>
          <w:rFonts w:ascii="Arial" w:hAnsi="Arial" w:cs="Arial"/>
          <w:sz w:val="22"/>
          <w:szCs w:val="22"/>
        </w:rPr>
        <w:t>, 2004</w:t>
      </w:r>
      <w:r w:rsidR="00660DED" w:rsidRPr="00E10677">
        <w:rPr>
          <w:rFonts w:ascii="Arial" w:hAnsi="Arial" w:cs="Arial"/>
          <w:sz w:val="22"/>
          <w:szCs w:val="22"/>
        </w:rPr>
        <w:t xml:space="preserve">; </w:t>
      </w:r>
      <w:proofErr w:type="spellStart"/>
      <w:r w:rsidR="00660DED" w:rsidRPr="00E10677">
        <w:rPr>
          <w:rFonts w:ascii="Arial" w:hAnsi="Arial" w:cs="Arial"/>
          <w:sz w:val="22"/>
          <w:szCs w:val="22"/>
        </w:rPr>
        <w:t>Wuyts</w:t>
      </w:r>
      <w:proofErr w:type="spellEnd"/>
      <w:r w:rsidR="00660DED" w:rsidRPr="00E10677">
        <w:rPr>
          <w:rFonts w:ascii="Arial" w:hAnsi="Arial" w:cs="Arial"/>
          <w:sz w:val="22"/>
          <w:szCs w:val="22"/>
        </w:rPr>
        <w:t xml:space="preserve"> </w:t>
      </w:r>
      <w:r w:rsidR="00642973" w:rsidRPr="00E10677">
        <w:rPr>
          <w:rFonts w:ascii="Arial" w:hAnsi="Arial" w:cs="Arial"/>
          <w:sz w:val="22"/>
          <w:szCs w:val="22"/>
        </w:rPr>
        <w:t>&amp;</w:t>
      </w:r>
      <w:r w:rsidR="00660DED" w:rsidRPr="00E10677">
        <w:rPr>
          <w:rFonts w:ascii="Arial" w:hAnsi="Arial" w:cs="Arial"/>
          <w:sz w:val="22"/>
          <w:szCs w:val="22"/>
        </w:rPr>
        <w:t xml:space="preserve"> </w:t>
      </w:r>
      <w:proofErr w:type="spellStart"/>
      <w:r w:rsidR="00660DED" w:rsidRPr="00E10677">
        <w:rPr>
          <w:rFonts w:ascii="Arial" w:hAnsi="Arial" w:cs="Arial"/>
          <w:sz w:val="22"/>
          <w:szCs w:val="22"/>
        </w:rPr>
        <w:t>Geyskens</w:t>
      </w:r>
      <w:proofErr w:type="spellEnd"/>
      <w:r w:rsidR="00660DED" w:rsidRPr="00E10677">
        <w:rPr>
          <w:rFonts w:ascii="Arial" w:hAnsi="Arial" w:cs="Arial"/>
          <w:sz w:val="22"/>
          <w:szCs w:val="22"/>
        </w:rPr>
        <w:t>, 2005</w:t>
      </w:r>
      <w:r w:rsidR="00106F55" w:rsidRPr="00E10677">
        <w:rPr>
          <w:rFonts w:ascii="Arial" w:hAnsi="Arial" w:cs="Arial"/>
          <w:sz w:val="22"/>
          <w:szCs w:val="22"/>
        </w:rPr>
        <w:t>)</w:t>
      </w:r>
      <w:r w:rsidR="006B6583" w:rsidRPr="00E10677">
        <w:rPr>
          <w:rFonts w:ascii="Arial" w:hAnsi="Arial" w:cs="Arial"/>
          <w:sz w:val="22"/>
          <w:szCs w:val="22"/>
        </w:rPr>
        <w:t>, there is also the potential for a more</w:t>
      </w:r>
      <w:r w:rsidR="002771E3" w:rsidRPr="00E10677">
        <w:rPr>
          <w:rFonts w:ascii="Arial" w:hAnsi="Arial" w:cs="Arial"/>
          <w:sz w:val="22"/>
          <w:szCs w:val="22"/>
        </w:rPr>
        <w:t xml:space="preserve"> </w:t>
      </w:r>
      <w:r w:rsidR="00116FDD" w:rsidRPr="00E10677">
        <w:rPr>
          <w:rFonts w:ascii="Arial" w:hAnsi="Arial" w:cs="Arial"/>
          <w:sz w:val="22"/>
          <w:szCs w:val="22"/>
        </w:rPr>
        <w:t>‘passive’</w:t>
      </w:r>
      <w:r w:rsidR="00DE799A" w:rsidRPr="00E10677">
        <w:rPr>
          <w:rFonts w:ascii="Arial" w:hAnsi="Arial" w:cs="Arial"/>
          <w:sz w:val="22"/>
          <w:szCs w:val="22"/>
        </w:rPr>
        <w:t>, yet equally debilitating</w:t>
      </w:r>
      <w:r w:rsidR="00A81EDD" w:rsidRPr="00E10677">
        <w:rPr>
          <w:rFonts w:ascii="Arial" w:hAnsi="Arial" w:cs="Arial"/>
          <w:sz w:val="22"/>
          <w:szCs w:val="22"/>
        </w:rPr>
        <w:t>,</w:t>
      </w:r>
      <w:r w:rsidR="006B6583" w:rsidRPr="00E10677">
        <w:rPr>
          <w:rFonts w:ascii="Arial" w:hAnsi="Arial" w:cs="Arial"/>
          <w:sz w:val="22"/>
          <w:szCs w:val="22"/>
        </w:rPr>
        <w:t xml:space="preserve"> </w:t>
      </w:r>
      <w:r w:rsidR="00FC3694" w:rsidRPr="00E10677">
        <w:rPr>
          <w:rFonts w:ascii="Arial" w:hAnsi="Arial" w:cs="Arial"/>
          <w:sz w:val="22"/>
          <w:szCs w:val="22"/>
        </w:rPr>
        <w:t>collection of</w:t>
      </w:r>
      <w:r w:rsidR="00C67236" w:rsidRPr="00E10677">
        <w:rPr>
          <w:rFonts w:ascii="Arial" w:hAnsi="Arial" w:cs="Arial"/>
          <w:sz w:val="22"/>
          <w:szCs w:val="22"/>
        </w:rPr>
        <w:t xml:space="preserve"> attitudes</w:t>
      </w:r>
      <w:r w:rsidR="00FC3694" w:rsidRPr="00E10677">
        <w:rPr>
          <w:rFonts w:ascii="Arial" w:hAnsi="Arial" w:cs="Arial"/>
          <w:sz w:val="22"/>
          <w:szCs w:val="22"/>
        </w:rPr>
        <w:t xml:space="preserve"> and behaviours</w:t>
      </w:r>
      <w:r w:rsidR="002134FF" w:rsidRPr="00E10677">
        <w:rPr>
          <w:rFonts w:ascii="Arial" w:hAnsi="Arial" w:cs="Arial"/>
          <w:sz w:val="22"/>
          <w:szCs w:val="22"/>
        </w:rPr>
        <w:t xml:space="preserve"> </w:t>
      </w:r>
      <w:r w:rsidR="00616768" w:rsidRPr="00E10677">
        <w:rPr>
          <w:rFonts w:ascii="Arial" w:hAnsi="Arial" w:cs="Arial"/>
          <w:sz w:val="22"/>
          <w:szCs w:val="22"/>
        </w:rPr>
        <w:t>such as</w:t>
      </w:r>
      <w:r w:rsidR="00FC3694" w:rsidRPr="00E10677">
        <w:rPr>
          <w:rFonts w:ascii="Arial" w:hAnsi="Arial" w:cs="Arial"/>
          <w:sz w:val="22"/>
          <w:szCs w:val="22"/>
        </w:rPr>
        <w:t xml:space="preserve"> </w:t>
      </w:r>
      <w:r w:rsidR="000A7777" w:rsidRPr="00E10677">
        <w:rPr>
          <w:rFonts w:ascii="Arial" w:hAnsi="Arial" w:cs="Arial"/>
          <w:sz w:val="22"/>
          <w:szCs w:val="22"/>
        </w:rPr>
        <w:t>complacency</w:t>
      </w:r>
      <w:r w:rsidR="009E6123" w:rsidRPr="00E10677">
        <w:rPr>
          <w:rFonts w:ascii="Arial" w:hAnsi="Arial" w:cs="Arial"/>
          <w:sz w:val="22"/>
          <w:szCs w:val="22"/>
        </w:rPr>
        <w:t xml:space="preserve">, </w:t>
      </w:r>
      <w:r w:rsidR="003E788B" w:rsidRPr="00E10677">
        <w:rPr>
          <w:rFonts w:ascii="Arial" w:hAnsi="Arial" w:cs="Arial"/>
          <w:sz w:val="22"/>
          <w:szCs w:val="22"/>
        </w:rPr>
        <w:t xml:space="preserve">boredom </w:t>
      </w:r>
      <w:r w:rsidR="00E73764" w:rsidRPr="00E10677">
        <w:rPr>
          <w:rFonts w:ascii="Arial" w:hAnsi="Arial" w:cs="Arial"/>
          <w:sz w:val="22"/>
          <w:szCs w:val="22"/>
        </w:rPr>
        <w:t>and staleness</w:t>
      </w:r>
      <w:r w:rsidR="000A7777" w:rsidRPr="00E10677">
        <w:rPr>
          <w:rFonts w:ascii="Arial" w:hAnsi="Arial" w:cs="Arial"/>
          <w:sz w:val="22"/>
          <w:szCs w:val="22"/>
        </w:rPr>
        <w:t xml:space="preserve">, </w:t>
      </w:r>
      <w:r w:rsidR="002464CE" w:rsidRPr="00E10677">
        <w:rPr>
          <w:rFonts w:ascii="Arial" w:hAnsi="Arial" w:cs="Arial"/>
          <w:sz w:val="22"/>
          <w:szCs w:val="22"/>
        </w:rPr>
        <w:t>institutionalization</w:t>
      </w:r>
      <w:r w:rsidR="008A73A6" w:rsidRPr="00E10677">
        <w:rPr>
          <w:rFonts w:ascii="Arial" w:hAnsi="Arial" w:cs="Arial"/>
          <w:sz w:val="22"/>
          <w:szCs w:val="22"/>
        </w:rPr>
        <w:t>, and groupthink.</w:t>
      </w:r>
      <w:r w:rsidR="00CB06EB" w:rsidRPr="00E10677">
        <w:rPr>
          <w:rFonts w:ascii="Arial" w:hAnsi="Arial" w:cs="Arial"/>
          <w:sz w:val="22"/>
          <w:szCs w:val="22"/>
        </w:rPr>
        <w:t xml:space="preserve"> These will be considered in turn.</w:t>
      </w:r>
      <w:r w:rsidR="009E6123" w:rsidRPr="00E10677">
        <w:rPr>
          <w:rFonts w:ascii="Arial" w:hAnsi="Arial" w:cs="Arial"/>
          <w:sz w:val="22"/>
          <w:szCs w:val="22"/>
        </w:rPr>
        <w:t xml:space="preserve"> </w:t>
      </w:r>
    </w:p>
    <w:p w:rsidR="00616768" w:rsidRPr="00E10677" w:rsidRDefault="00616768" w:rsidP="00AB2911">
      <w:pPr>
        <w:spacing w:after="0" w:line="480" w:lineRule="auto"/>
        <w:ind w:firstLine="720"/>
        <w:rPr>
          <w:rFonts w:ascii="Arial" w:hAnsi="Arial" w:cs="Arial"/>
          <w:sz w:val="22"/>
          <w:szCs w:val="22"/>
        </w:rPr>
      </w:pPr>
    </w:p>
    <w:p w:rsidR="00616768" w:rsidRPr="00E10677" w:rsidRDefault="00616768" w:rsidP="00616768">
      <w:pPr>
        <w:spacing w:after="0" w:line="480" w:lineRule="auto"/>
        <w:rPr>
          <w:rFonts w:ascii="Arial" w:hAnsi="Arial" w:cs="Arial"/>
          <w:i/>
          <w:sz w:val="22"/>
          <w:szCs w:val="22"/>
        </w:rPr>
      </w:pPr>
      <w:r w:rsidRPr="00E10677">
        <w:rPr>
          <w:rFonts w:ascii="Arial" w:hAnsi="Arial" w:cs="Arial"/>
          <w:i/>
          <w:sz w:val="22"/>
          <w:szCs w:val="22"/>
        </w:rPr>
        <w:t xml:space="preserve">2.2.1 Complacency </w:t>
      </w:r>
    </w:p>
    <w:p w:rsidR="00616768" w:rsidRPr="00E10677" w:rsidRDefault="000A7777" w:rsidP="00616768">
      <w:pPr>
        <w:spacing w:after="0" w:line="480" w:lineRule="auto"/>
        <w:ind w:firstLine="720"/>
        <w:rPr>
          <w:rFonts w:ascii="Arial" w:hAnsi="Arial" w:cs="Arial"/>
          <w:sz w:val="22"/>
          <w:szCs w:val="22"/>
        </w:rPr>
      </w:pPr>
      <w:proofErr w:type="spellStart"/>
      <w:r w:rsidRPr="00E10677">
        <w:rPr>
          <w:rFonts w:ascii="Arial" w:hAnsi="Arial" w:cs="Arial"/>
          <w:sz w:val="22"/>
          <w:szCs w:val="22"/>
        </w:rPr>
        <w:t>Kawall</w:t>
      </w:r>
      <w:proofErr w:type="spellEnd"/>
      <w:r w:rsidRPr="00E10677">
        <w:rPr>
          <w:rFonts w:ascii="Arial" w:hAnsi="Arial" w:cs="Arial"/>
          <w:sz w:val="22"/>
          <w:szCs w:val="22"/>
        </w:rPr>
        <w:t xml:space="preserve"> (2006) suggests that complacency manifests itself as an over-estimation of accomplishments and excessive self-satisfaction leading to limited motivation to</w:t>
      </w:r>
      <w:r w:rsidR="00FD1A8F" w:rsidRPr="00E10677">
        <w:rPr>
          <w:rFonts w:ascii="Arial" w:hAnsi="Arial" w:cs="Arial"/>
          <w:sz w:val="22"/>
          <w:szCs w:val="22"/>
        </w:rPr>
        <w:t xml:space="preserve"> maintain or</w:t>
      </w:r>
      <w:r w:rsidRPr="00E10677">
        <w:rPr>
          <w:rFonts w:ascii="Arial" w:hAnsi="Arial" w:cs="Arial"/>
          <w:sz w:val="22"/>
          <w:szCs w:val="22"/>
        </w:rPr>
        <w:t xml:space="preserve"> improve</w:t>
      </w:r>
      <w:r w:rsidR="00FD1A8F" w:rsidRPr="00E10677">
        <w:rPr>
          <w:rFonts w:ascii="Arial" w:hAnsi="Arial" w:cs="Arial"/>
          <w:sz w:val="22"/>
          <w:szCs w:val="22"/>
        </w:rPr>
        <w:t xml:space="preserve"> an appropriate level of accomplishment</w:t>
      </w:r>
      <w:r w:rsidRPr="00E10677">
        <w:rPr>
          <w:rFonts w:ascii="Arial" w:hAnsi="Arial" w:cs="Arial"/>
          <w:sz w:val="22"/>
          <w:szCs w:val="22"/>
        </w:rPr>
        <w:t>.</w:t>
      </w:r>
      <w:r w:rsidR="00616768" w:rsidRPr="00E10677">
        <w:rPr>
          <w:rFonts w:ascii="Arial" w:hAnsi="Arial" w:cs="Arial"/>
          <w:sz w:val="22"/>
          <w:szCs w:val="22"/>
        </w:rPr>
        <w:t xml:space="preserve"> Satisfaction with past performance</w:t>
      </w:r>
      <w:r w:rsidR="000C375E" w:rsidRPr="00E10677">
        <w:rPr>
          <w:rFonts w:ascii="Arial" w:hAnsi="Arial" w:cs="Arial"/>
          <w:sz w:val="22"/>
          <w:szCs w:val="22"/>
        </w:rPr>
        <w:t>,</w:t>
      </w:r>
      <w:r w:rsidR="00616768" w:rsidRPr="00E10677">
        <w:rPr>
          <w:rFonts w:ascii="Arial" w:hAnsi="Arial" w:cs="Arial"/>
          <w:sz w:val="22"/>
          <w:szCs w:val="22"/>
        </w:rPr>
        <w:t xml:space="preserve"> and the attainment of aspirations</w:t>
      </w:r>
      <w:r w:rsidR="000C375E" w:rsidRPr="00E10677">
        <w:rPr>
          <w:rFonts w:ascii="Arial" w:hAnsi="Arial" w:cs="Arial"/>
          <w:sz w:val="22"/>
          <w:szCs w:val="22"/>
        </w:rPr>
        <w:t>,</w:t>
      </w:r>
      <w:r w:rsidR="00616768" w:rsidRPr="00E10677">
        <w:rPr>
          <w:rFonts w:ascii="Arial" w:hAnsi="Arial" w:cs="Arial"/>
          <w:sz w:val="22"/>
          <w:szCs w:val="22"/>
        </w:rPr>
        <w:t xml:space="preserve"> has been shown to reduce motivation and breed complacency, </w:t>
      </w:r>
      <w:r w:rsidR="00616768" w:rsidRPr="00E10677">
        <w:rPr>
          <w:rFonts w:ascii="Arial" w:hAnsi="Arial" w:cs="Arial"/>
          <w:sz w:val="22"/>
          <w:szCs w:val="22"/>
        </w:rPr>
        <w:lastRenderedPageBreak/>
        <w:t>leading to a drop in innovative behaviour</w:t>
      </w:r>
      <w:r w:rsidR="000C375E" w:rsidRPr="00E10677">
        <w:rPr>
          <w:rFonts w:ascii="Arial" w:hAnsi="Arial" w:cs="Arial"/>
          <w:sz w:val="22"/>
          <w:szCs w:val="22"/>
        </w:rPr>
        <w:t xml:space="preserve"> </w:t>
      </w:r>
      <w:r w:rsidR="00616768" w:rsidRPr="00E10677">
        <w:rPr>
          <w:rFonts w:ascii="Arial" w:hAnsi="Arial" w:cs="Arial"/>
          <w:sz w:val="22"/>
          <w:szCs w:val="22"/>
        </w:rPr>
        <w:t>and a potential loss of competitiveness (</w:t>
      </w:r>
      <w:proofErr w:type="spellStart"/>
      <w:r w:rsidR="00616768" w:rsidRPr="00E10677">
        <w:rPr>
          <w:rFonts w:ascii="Arial" w:hAnsi="Arial" w:cs="Arial"/>
          <w:sz w:val="22"/>
          <w:szCs w:val="22"/>
        </w:rPr>
        <w:t>Jayachandran</w:t>
      </w:r>
      <w:proofErr w:type="spellEnd"/>
      <w:r w:rsidR="00616768" w:rsidRPr="00E10677">
        <w:rPr>
          <w:rFonts w:ascii="Arial" w:hAnsi="Arial" w:cs="Arial"/>
          <w:sz w:val="22"/>
          <w:szCs w:val="22"/>
        </w:rPr>
        <w:t xml:space="preserve"> &amp; </w:t>
      </w:r>
      <w:proofErr w:type="spellStart"/>
      <w:r w:rsidR="00616768" w:rsidRPr="00E10677">
        <w:rPr>
          <w:rFonts w:ascii="Arial" w:hAnsi="Arial" w:cs="Arial"/>
          <w:sz w:val="22"/>
          <w:szCs w:val="22"/>
        </w:rPr>
        <w:t>Varadarajan</w:t>
      </w:r>
      <w:proofErr w:type="spellEnd"/>
      <w:r w:rsidR="00616768" w:rsidRPr="00E10677">
        <w:rPr>
          <w:rFonts w:ascii="Arial" w:hAnsi="Arial" w:cs="Arial"/>
          <w:sz w:val="22"/>
          <w:szCs w:val="22"/>
        </w:rPr>
        <w:t xml:space="preserve">, 2006; </w:t>
      </w:r>
      <w:proofErr w:type="spellStart"/>
      <w:r w:rsidR="00616768" w:rsidRPr="00E10677">
        <w:rPr>
          <w:rFonts w:ascii="Arial" w:hAnsi="Arial" w:cs="Arial"/>
          <w:sz w:val="22"/>
          <w:szCs w:val="22"/>
        </w:rPr>
        <w:t>Marinova</w:t>
      </w:r>
      <w:proofErr w:type="spellEnd"/>
      <w:r w:rsidR="00616768" w:rsidRPr="00E10677">
        <w:rPr>
          <w:rFonts w:ascii="Arial" w:hAnsi="Arial" w:cs="Arial"/>
          <w:sz w:val="22"/>
          <w:szCs w:val="22"/>
        </w:rPr>
        <w:t xml:space="preserve">, 2004; </w:t>
      </w:r>
      <w:proofErr w:type="spellStart"/>
      <w:r w:rsidR="00616768" w:rsidRPr="00E10677">
        <w:rPr>
          <w:rFonts w:ascii="Arial" w:hAnsi="Arial" w:cs="Arial"/>
          <w:sz w:val="22"/>
          <w:szCs w:val="22"/>
        </w:rPr>
        <w:t>Lant</w:t>
      </w:r>
      <w:proofErr w:type="spellEnd"/>
      <w:r w:rsidR="00616768" w:rsidRPr="00E10677">
        <w:rPr>
          <w:rFonts w:ascii="Arial" w:hAnsi="Arial" w:cs="Arial"/>
          <w:sz w:val="22"/>
          <w:szCs w:val="22"/>
        </w:rPr>
        <w:t xml:space="preserve"> &amp; Montgomery, 1987; Miller &amp; Chen, 1994; Brennan, 1997). Moorman et al. (1992) and Anderson and Jap (2005) talk of relational partners’ high level of experience of dealing with each other leading to complacency (a ‘taking-it-for-granted’ mind-set). </w:t>
      </w:r>
      <w:proofErr w:type="spellStart"/>
      <w:r w:rsidR="00616768" w:rsidRPr="00E10677">
        <w:rPr>
          <w:rFonts w:ascii="Arial" w:hAnsi="Arial" w:cs="Arial"/>
          <w:sz w:val="22"/>
          <w:szCs w:val="22"/>
        </w:rPr>
        <w:t>Wackman</w:t>
      </w:r>
      <w:proofErr w:type="spellEnd"/>
      <w:r w:rsidR="00616768" w:rsidRPr="00E10677">
        <w:rPr>
          <w:rFonts w:ascii="Arial" w:hAnsi="Arial" w:cs="Arial"/>
          <w:sz w:val="22"/>
          <w:szCs w:val="22"/>
        </w:rPr>
        <w:t>, Salmon, and Salmon (1986) found that clients complain of a lack of initiative and lack of personal attention from their agencies once they enter the ‘maintenance’ stage of relationship development, suggesting</w:t>
      </w:r>
      <w:r w:rsidR="00BF451C" w:rsidRPr="00E10677">
        <w:rPr>
          <w:rFonts w:ascii="Arial" w:hAnsi="Arial" w:cs="Arial"/>
          <w:sz w:val="22"/>
          <w:szCs w:val="22"/>
        </w:rPr>
        <w:t xml:space="preserve"> that</w:t>
      </w:r>
      <w:r w:rsidR="00616768" w:rsidRPr="00E10677">
        <w:rPr>
          <w:rFonts w:ascii="Arial" w:hAnsi="Arial" w:cs="Arial"/>
          <w:sz w:val="22"/>
          <w:szCs w:val="22"/>
        </w:rPr>
        <w:t xml:space="preserve"> complacency sets in when the account is perceived as secure. Similarly, Barnes (2004) reports an element of complacency and heightened danger of </w:t>
      </w:r>
      <w:r w:rsidR="00BE4A2F" w:rsidRPr="00E10677">
        <w:rPr>
          <w:rFonts w:ascii="Arial" w:hAnsi="Arial" w:cs="Arial"/>
          <w:sz w:val="22"/>
          <w:szCs w:val="22"/>
        </w:rPr>
        <w:t xml:space="preserve">client </w:t>
      </w:r>
      <w:r w:rsidR="00616768" w:rsidRPr="00E10677">
        <w:rPr>
          <w:rFonts w:ascii="Arial" w:hAnsi="Arial" w:cs="Arial"/>
          <w:sz w:val="22"/>
          <w:szCs w:val="22"/>
        </w:rPr>
        <w:t xml:space="preserve">switching creeping into mid-term relationships as a result of a comfort factor, similar to </w:t>
      </w:r>
      <w:proofErr w:type="spellStart"/>
      <w:r w:rsidR="00616768" w:rsidRPr="00E10677">
        <w:rPr>
          <w:rFonts w:ascii="Arial" w:hAnsi="Arial" w:cs="Arial"/>
          <w:sz w:val="22"/>
          <w:szCs w:val="22"/>
        </w:rPr>
        <w:t>Levinthal</w:t>
      </w:r>
      <w:proofErr w:type="spellEnd"/>
      <w:r w:rsidR="00616768" w:rsidRPr="00E10677">
        <w:rPr>
          <w:rFonts w:ascii="Arial" w:hAnsi="Arial" w:cs="Arial"/>
          <w:sz w:val="22"/>
          <w:szCs w:val="22"/>
        </w:rPr>
        <w:t xml:space="preserve"> and </w:t>
      </w:r>
      <w:proofErr w:type="spellStart"/>
      <w:r w:rsidR="00616768" w:rsidRPr="00E10677">
        <w:rPr>
          <w:rFonts w:ascii="Arial" w:hAnsi="Arial" w:cs="Arial"/>
          <w:sz w:val="22"/>
          <w:szCs w:val="22"/>
        </w:rPr>
        <w:t>Fichman’s</w:t>
      </w:r>
      <w:proofErr w:type="spellEnd"/>
      <w:r w:rsidR="00616768" w:rsidRPr="00E10677">
        <w:rPr>
          <w:rFonts w:ascii="Arial" w:hAnsi="Arial" w:cs="Arial"/>
          <w:sz w:val="22"/>
          <w:szCs w:val="22"/>
        </w:rPr>
        <w:t xml:space="preserve"> (1988, p. 367) “liability of adolescence.” </w:t>
      </w:r>
      <w:proofErr w:type="spellStart"/>
      <w:r w:rsidR="00616768" w:rsidRPr="00E10677">
        <w:rPr>
          <w:rFonts w:ascii="Arial" w:hAnsi="Arial" w:cs="Arial"/>
          <w:sz w:val="22"/>
          <w:szCs w:val="22"/>
        </w:rPr>
        <w:t>Beverland</w:t>
      </w:r>
      <w:proofErr w:type="spellEnd"/>
      <w:r w:rsidR="00616768" w:rsidRPr="00E10677">
        <w:rPr>
          <w:rFonts w:ascii="Arial" w:hAnsi="Arial" w:cs="Arial"/>
          <w:sz w:val="22"/>
          <w:szCs w:val="22"/>
        </w:rPr>
        <w:t xml:space="preserve">, </w:t>
      </w:r>
      <w:proofErr w:type="spellStart"/>
      <w:r w:rsidR="00616768" w:rsidRPr="00E10677">
        <w:rPr>
          <w:rFonts w:ascii="Arial" w:hAnsi="Arial" w:cs="Arial"/>
          <w:sz w:val="22"/>
          <w:szCs w:val="22"/>
        </w:rPr>
        <w:t>Farrelly</w:t>
      </w:r>
      <w:proofErr w:type="spellEnd"/>
      <w:r w:rsidR="00616768" w:rsidRPr="00E10677">
        <w:rPr>
          <w:rFonts w:ascii="Arial" w:hAnsi="Arial" w:cs="Arial"/>
          <w:sz w:val="22"/>
          <w:szCs w:val="22"/>
        </w:rPr>
        <w:t xml:space="preserve">, and </w:t>
      </w:r>
      <w:proofErr w:type="spellStart"/>
      <w:r w:rsidR="00616768" w:rsidRPr="00E10677">
        <w:rPr>
          <w:rFonts w:ascii="Arial" w:hAnsi="Arial" w:cs="Arial"/>
          <w:sz w:val="22"/>
          <w:szCs w:val="22"/>
        </w:rPr>
        <w:t>Woodhatch</w:t>
      </w:r>
      <w:proofErr w:type="spellEnd"/>
      <w:r w:rsidR="00616768" w:rsidRPr="00E10677">
        <w:rPr>
          <w:rFonts w:ascii="Arial" w:hAnsi="Arial" w:cs="Arial"/>
          <w:sz w:val="22"/>
          <w:szCs w:val="22"/>
        </w:rPr>
        <w:t xml:space="preserve"> (2007) see </w:t>
      </w:r>
      <w:r w:rsidR="00ED6BBA" w:rsidRPr="00E10677">
        <w:rPr>
          <w:rFonts w:ascii="Arial" w:hAnsi="Arial" w:cs="Arial"/>
          <w:sz w:val="22"/>
          <w:szCs w:val="22"/>
        </w:rPr>
        <w:t xml:space="preserve">agency </w:t>
      </w:r>
      <w:r w:rsidR="00616768" w:rsidRPr="00E10677">
        <w:rPr>
          <w:rFonts w:ascii="Arial" w:hAnsi="Arial" w:cs="Arial"/>
          <w:sz w:val="22"/>
          <w:szCs w:val="22"/>
        </w:rPr>
        <w:t>complacency as an antecedent to client disaffection and eventual switching.</w:t>
      </w:r>
      <w:r w:rsidR="009A4D26" w:rsidRPr="00E10677">
        <w:rPr>
          <w:rFonts w:ascii="Arial" w:hAnsi="Arial" w:cs="Arial"/>
          <w:sz w:val="22"/>
          <w:szCs w:val="22"/>
        </w:rPr>
        <w:t xml:space="preserve"> C</w:t>
      </w:r>
      <w:r w:rsidR="000C375E" w:rsidRPr="00E10677">
        <w:rPr>
          <w:rFonts w:ascii="Arial" w:hAnsi="Arial" w:cs="Arial"/>
          <w:sz w:val="22"/>
          <w:szCs w:val="22"/>
        </w:rPr>
        <w:t xml:space="preserve">omplacency has the potential to damage both partners in the relationship. Clients </w:t>
      </w:r>
      <w:r w:rsidR="00BE527A" w:rsidRPr="00E10677">
        <w:rPr>
          <w:rFonts w:ascii="Arial" w:hAnsi="Arial" w:cs="Arial"/>
          <w:sz w:val="22"/>
          <w:szCs w:val="22"/>
        </w:rPr>
        <w:t>will</w:t>
      </w:r>
      <w:r w:rsidR="000C375E" w:rsidRPr="00E10677">
        <w:rPr>
          <w:rFonts w:ascii="Arial" w:hAnsi="Arial" w:cs="Arial"/>
          <w:sz w:val="22"/>
          <w:szCs w:val="22"/>
        </w:rPr>
        <w:t xml:space="preserve"> </w:t>
      </w:r>
      <w:r w:rsidR="00976D18" w:rsidRPr="00E10677">
        <w:rPr>
          <w:rFonts w:ascii="Arial" w:hAnsi="Arial" w:cs="Arial"/>
          <w:sz w:val="22"/>
          <w:szCs w:val="22"/>
        </w:rPr>
        <w:t>experience</w:t>
      </w:r>
      <w:r w:rsidR="00BE527A" w:rsidRPr="00E10677">
        <w:rPr>
          <w:rFonts w:ascii="Arial" w:hAnsi="Arial" w:cs="Arial"/>
          <w:sz w:val="22"/>
          <w:szCs w:val="22"/>
        </w:rPr>
        <w:t xml:space="preserve"> reduced campaign effectiveness</w:t>
      </w:r>
      <w:r w:rsidR="00976D18" w:rsidRPr="00E10677">
        <w:rPr>
          <w:rFonts w:ascii="Arial" w:hAnsi="Arial" w:cs="Arial"/>
          <w:sz w:val="22"/>
          <w:szCs w:val="22"/>
        </w:rPr>
        <w:t xml:space="preserve"> because of lower levels of creativity, </w:t>
      </w:r>
      <w:r w:rsidR="000C375E" w:rsidRPr="00E10677">
        <w:rPr>
          <w:rFonts w:ascii="Arial" w:hAnsi="Arial" w:cs="Arial"/>
          <w:sz w:val="22"/>
          <w:szCs w:val="22"/>
        </w:rPr>
        <w:t xml:space="preserve">and reduced </w:t>
      </w:r>
      <w:r w:rsidR="00BE527A" w:rsidRPr="00E10677">
        <w:rPr>
          <w:rFonts w:ascii="Arial" w:hAnsi="Arial" w:cs="Arial"/>
          <w:sz w:val="22"/>
          <w:szCs w:val="22"/>
        </w:rPr>
        <w:t>service levels</w:t>
      </w:r>
      <w:r w:rsidR="00976D18" w:rsidRPr="00E10677">
        <w:rPr>
          <w:rFonts w:ascii="Arial" w:hAnsi="Arial" w:cs="Arial"/>
          <w:sz w:val="22"/>
          <w:szCs w:val="22"/>
        </w:rPr>
        <w:t>. A</w:t>
      </w:r>
      <w:r w:rsidR="000C375E" w:rsidRPr="00E10677">
        <w:rPr>
          <w:rFonts w:ascii="Arial" w:hAnsi="Arial" w:cs="Arial"/>
          <w:sz w:val="22"/>
          <w:szCs w:val="22"/>
        </w:rPr>
        <w:t>gencies</w:t>
      </w:r>
      <w:r w:rsidR="00976D18" w:rsidRPr="00E10677">
        <w:rPr>
          <w:rFonts w:ascii="Arial" w:hAnsi="Arial" w:cs="Arial"/>
          <w:sz w:val="22"/>
          <w:szCs w:val="22"/>
        </w:rPr>
        <w:t xml:space="preserve"> will</w:t>
      </w:r>
      <w:r w:rsidR="000C375E" w:rsidRPr="00E10677">
        <w:rPr>
          <w:rFonts w:ascii="Arial" w:hAnsi="Arial" w:cs="Arial"/>
          <w:sz w:val="22"/>
          <w:szCs w:val="22"/>
        </w:rPr>
        <w:t xml:space="preserve"> </w:t>
      </w:r>
      <w:r w:rsidR="00BE527A" w:rsidRPr="00E10677">
        <w:rPr>
          <w:rFonts w:ascii="Arial" w:hAnsi="Arial" w:cs="Arial"/>
          <w:sz w:val="22"/>
          <w:szCs w:val="22"/>
        </w:rPr>
        <w:t xml:space="preserve">increase the </w:t>
      </w:r>
      <w:r w:rsidR="00976D18" w:rsidRPr="00E10677">
        <w:rPr>
          <w:rFonts w:ascii="Arial" w:hAnsi="Arial" w:cs="Arial"/>
          <w:sz w:val="22"/>
          <w:szCs w:val="22"/>
        </w:rPr>
        <w:t>likelihood</w:t>
      </w:r>
      <w:r w:rsidR="00BE527A" w:rsidRPr="00E10677">
        <w:rPr>
          <w:rFonts w:ascii="Arial" w:hAnsi="Arial" w:cs="Arial"/>
          <w:sz w:val="22"/>
          <w:szCs w:val="22"/>
        </w:rPr>
        <w:t xml:space="preserve"> </w:t>
      </w:r>
      <w:r w:rsidR="00976D18" w:rsidRPr="00E10677">
        <w:rPr>
          <w:rFonts w:ascii="Arial" w:hAnsi="Arial" w:cs="Arial"/>
          <w:sz w:val="22"/>
          <w:szCs w:val="22"/>
        </w:rPr>
        <w:t>of</w:t>
      </w:r>
      <w:r w:rsidR="000C375E" w:rsidRPr="00E10677">
        <w:rPr>
          <w:rFonts w:ascii="Arial" w:hAnsi="Arial" w:cs="Arial"/>
          <w:sz w:val="22"/>
          <w:szCs w:val="22"/>
        </w:rPr>
        <w:t xml:space="preserve"> </w:t>
      </w:r>
      <w:r w:rsidR="00BE527A" w:rsidRPr="00E10677">
        <w:rPr>
          <w:rFonts w:ascii="Arial" w:hAnsi="Arial" w:cs="Arial"/>
          <w:sz w:val="22"/>
          <w:szCs w:val="22"/>
        </w:rPr>
        <w:t>client defection</w:t>
      </w:r>
      <w:r w:rsidR="004F279F" w:rsidRPr="00E10677">
        <w:rPr>
          <w:rFonts w:ascii="Arial" w:hAnsi="Arial" w:cs="Arial"/>
          <w:sz w:val="22"/>
          <w:szCs w:val="22"/>
        </w:rPr>
        <w:t xml:space="preserve"> and</w:t>
      </w:r>
      <w:r w:rsidR="00976D18" w:rsidRPr="00E10677">
        <w:rPr>
          <w:rFonts w:ascii="Arial" w:hAnsi="Arial" w:cs="Arial"/>
          <w:sz w:val="22"/>
          <w:szCs w:val="22"/>
        </w:rPr>
        <w:t xml:space="preserve"> subsequent </w:t>
      </w:r>
      <w:r w:rsidR="004F279F" w:rsidRPr="00E10677">
        <w:rPr>
          <w:rFonts w:ascii="Arial" w:hAnsi="Arial" w:cs="Arial"/>
          <w:sz w:val="22"/>
          <w:szCs w:val="22"/>
        </w:rPr>
        <w:t>revenue loss</w:t>
      </w:r>
      <w:r w:rsidR="00BE527A" w:rsidRPr="00E10677">
        <w:rPr>
          <w:rFonts w:ascii="Arial" w:hAnsi="Arial" w:cs="Arial"/>
          <w:sz w:val="22"/>
          <w:szCs w:val="22"/>
        </w:rPr>
        <w:t>.</w:t>
      </w:r>
      <w:r w:rsidR="000C375E" w:rsidRPr="00E10677">
        <w:rPr>
          <w:rFonts w:ascii="Arial" w:hAnsi="Arial" w:cs="Arial"/>
          <w:sz w:val="22"/>
          <w:szCs w:val="22"/>
        </w:rPr>
        <w:t xml:space="preserve"> </w:t>
      </w:r>
    </w:p>
    <w:p w:rsidR="00616768" w:rsidRPr="00E10677" w:rsidRDefault="000A7777" w:rsidP="00616768">
      <w:pPr>
        <w:spacing w:after="0" w:line="480" w:lineRule="auto"/>
        <w:ind w:firstLine="720"/>
        <w:rPr>
          <w:rFonts w:ascii="Arial" w:hAnsi="Arial" w:cs="Arial"/>
          <w:sz w:val="22"/>
          <w:szCs w:val="22"/>
        </w:rPr>
      </w:pPr>
      <w:r w:rsidRPr="00E10677">
        <w:rPr>
          <w:rFonts w:ascii="Arial" w:hAnsi="Arial" w:cs="Arial"/>
          <w:sz w:val="22"/>
          <w:szCs w:val="22"/>
        </w:rPr>
        <w:t xml:space="preserve"> </w:t>
      </w:r>
    </w:p>
    <w:p w:rsidR="00616768" w:rsidRPr="00E10677" w:rsidRDefault="00ED6BBA" w:rsidP="00ED6BBA">
      <w:pPr>
        <w:spacing w:after="0" w:line="480" w:lineRule="auto"/>
        <w:rPr>
          <w:rFonts w:ascii="Arial" w:hAnsi="Arial" w:cs="Arial"/>
          <w:sz w:val="22"/>
          <w:szCs w:val="22"/>
        </w:rPr>
      </w:pPr>
      <w:r w:rsidRPr="00E10677">
        <w:rPr>
          <w:rFonts w:ascii="Arial" w:hAnsi="Arial" w:cs="Arial"/>
          <w:i/>
          <w:sz w:val="22"/>
          <w:szCs w:val="22"/>
        </w:rPr>
        <w:t>2.2.2 Boredom</w:t>
      </w:r>
      <w:r w:rsidR="005377F5" w:rsidRPr="00E10677">
        <w:rPr>
          <w:rFonts w:ascii="Arial" w:hAnsi="Arial" w:cs="Arial"/>
          <w:i/>
          <w:sz w:val="22"/>
          <w:szCs w:val="22"/>
        </w:rPr>
        <w:t xml:space="preserve"> </w:t>
      </w:r>
    </w:p>
    <w:p w:rsidR="00ED6BBA" w:rsidRPr="00E10677" w:rsidRDefault="00C30B8F" w:rsidP="00ED6BBA">
      <w:pPr>
        <w:spacing w:after="0" w:line="480" w:lineRule="auto"/>
        <w:ind w:firstLine="720"/>
        <w:rPr>
          <w:rFonts w:ascii="Arial" w:hAnsi="Arial" w:cs="Arial"/>
          <w:sz w:val="22"/>
          <w:szCs w:val="22"/>
        </w:rPr>
      </w:pPr>
      <w:r w:rsidRPr="00E10677">
        <w:rPr>
          <w:rFonts w:ascii="Arial" w:hAnsi="Arial" w:cs="Arial"/>
          <w:sz w:val="22"/>
          <w:szCs w:val="22"/>
        </w:rPr>
        <w:t>Work-related boredom</w:t>
      </w:r>
      <w:r w:rsidR="003E788B" w:rsidRPr="00E10677">
        <w:rPr>
          <w:rFonts w:ascii="Arial" w:hAnsi="Arial" w:cs="Arial"/>
          <w:sz w:val="22"/>
          <w:szCs w:val="22"/>
        </w:rPr>
        <w:t xml:space="preserve"> is a negative affective state in which an individual feels a lack of interest</w:t>
      </w:r>
      <w:r w:rsidR="004C0E0C" w:rsidRPr="00E10677">
        <w:rPr>
          <w:rFonts w:ascii="Arial" w:hAnsi="Arial" w:cs="Arial"/>
          <w:sz w:val="22"/>
          <w:szCs w:val="22"/>
        </w:rPr>
        <w:t xml:space="preserve"> and stimulation, </w:t>
      </w:r>
      <w:r w:rsidRPr="00E10677">
        <w:rPr>
          <w:rFonts w:ascii="Arial" w:hAnsi="Arial" w:cs="Arial"/>
          <w:sz w:val="22"/>
          <w:szCs w:val="22"/>
        </w:rPr>
        <w:t>and disinclination to action</w:t>
      </w:r>
      <w:r w:rsidR="00812F7D" w:rsidRPr="00E10677">
        <w:rPr>
          <w:rFonts w:ascii="Arial" w:hAnsi="Arial" w:cs="Arial"/>
          <w:sz w:val="22"/>
          <w:szCs w:val="22"/>
        </w:rPr>
        <w:t xml:space="preserve">, resulting </w:t>
      </w:r>
      <w:r w:rsidR="00ED6BBA" w:rsidRPr="00E10677">
        <w:rPr>
          <w:rFonts w:ascii="Arial" w:hAnsi="Arial" w:cs="Arial"/>
          <w:sz w:val="22"/>
          <w:szCs w:val="22"/>
        </w:rPr>
        <w:t>from repetition</w:t>
      </w:r>
      <w:r w:rsidR="004C0E0C" w:rsidRPr="00E10677">
        <w:rPr>
          <w:rFonts w:ascii="Arial" w:hAnsi="Arial" w:cs="Arial"/>
          <w:sz w:val="22"/>
          <w:szCs w:val="22"/>
        </w:rPr>
        <w:t>, familiarity</w:t>
      </w:r>
      <w:r w:rsidR="00ED6BBA" w:rsidRPr="00E10677">
        <w:rPr>
          <w:rFonts w:ascii="Arial" w:hAnsi="Arial" w:cs="Arial"/>
          <w:sz w:val="22"/>
          <w:szCs w:val="22"/>
        </w:rPr>
        <w:t>, and formalization – the imposition of rules and limitations</w:t>
      </w:r>
      <w:r w:rsidR="004C0E0C" w:rsidRPr="00E10677">
        <w:rPr>
          <w:rFonts w:ascii="Arial" w:hAnsi="Arial" w:cs="Arial"/>
          <w:sz w:val="22"/>
          <w:szCs w:val="22"/>
        </w:rPr>
        <w:t xml:space="preserve"> </w:t>
      </w:r>
      <w:r w:rsidR="00ED6BBA" w:rsidRPr="00E10677">
        <w:rPr>
          <w:rFonts w:ascii="Arial" w:hAnsi="Arial" w:cs="Arial"/>
          <w:sz w:val="22"/>
          <w:szCs w:val="22"/>
        </w:rPr>
        <w:t xml:space="preserve">(Fisher, 1993; </w:t>
      </w:r>
      <w:proofErr w:type="spellStart"/>
      <w:r w:rsidR="00ED6BBA" w:rsidRPr="00E10677">
        <w:rPr>
          <w:rFonts w:ascii="Arial" w:hAnsi="Arial" w:cs="Arial"/>
          <w:sz w:val="22"/>
          <w:szCs w:val="22"/>
        </w:rPr>
        <w:t>Loukidou</w:t>
      </w:r>
      <w:proofErr w:type="spellEnd"/>
      <w:r w:rsidR="00ED6BBA" w:rsidRPr="00E10677">
        <w:rPr>
          <w:rFonts w:ascii="Arial" w:hAnsi="Arial" w:cs="Arial"/>
          <w:sz w:val="22"/>
          <w:szCs w:val="22"/>
        </w:rPr>
        <w:t xml:space="preserve"> et al., 2009</w:t>
      </w:r>
      <w:r w:rsidR="00FC6103" w:rsidRPr="00E10677">
        <w:rPr>
          <w:rFonts w:ascii="Arial" w:hAnsi="Arial" w:cs="Arial"/>
          <w:sz w:val="22"/>
          <w:szCs w:val="22"/>
        </w:rPr>
        <w:t xml:space="preserve">, Bench </w:t>
      </w:r>
      <w:r w:rsidR="00812F7D" w:rsidRPr="00E10677">
        <w:rPr>
          <w:rFonts w:ascii="Arial" w:hAnsi="Arial" w:cs="Arial"/>
          <w:sz w:val="22"/>
          <w:szCs w:val="22"/>
        </w:rPr>
        <w:t>&amp;</w:t>
      </w:r>
      <w:r w:rsidR="00FC6103" w:rsidRPr="00E10677">
        <w:rPr>
          <w:rFonts w:ascii="Arial" w:hAnsi="Arial" w:cs="Arial"/>
          <w:sz w:val="22"/>
          <w:szCs w:val="22"/>
        </w:rPr>
        <w:t xml:space="preserve"> </w:t>
      </w:r>
      <w:proofErr w:type="spellStart"/>
      <w:r w:rsidR="00FC6103" w:rsidRPr="00E10677">
        <w:rPr>
          <w:rFonts w:ascii="Arial" w:hAnsi="Arial" w:cs="Arial"/>
          <w:sz w:val="22"/>
          <w:szCs w:val="22"/>
        </w:rPr>
        <w:t>Lench</w:t>
      </w:r>
      <w:proofErr w:type="spellEnd"/>
      <w:r w:rsidR="00FC6103" w:rsidRPr="00E10677">
        <w:rPr>
          <w:rFonts w:ascii="Arial" w:hAnsi="Arial" w:cs="Arial"/>
          <w:sz w:val="22"/>
          <w:szCs w:val="22"/>
        </w:rPr>
        <w:t>, 2013</w:t>
      </w:r>
      <w:r w:rsidR="00ED6BBA" w:rsidRPr="00E10677">
        <w:rPr>
          <w:rFonts w:ascii="Arial" w:hAnsi="Arial" w:cs="Arial"/>
          <w:sz w:val="22"/>
          <w:szCs w:val="22"/>
        </w:rPr>
        <w:t xml:space="preserve">). </w:t>
      </w:r>
      <w:r w:rsidR="00812F7D" w:rsidRPr="00E10677">
        <w:rPr>
          <w:rFonts w:ascii="Arial" w:hAnsi="Arial" w:cs="Arial"/>
          <w:sz w:val="22"/>
          <w:szCs w:val="22"/>
        </w:rPr>
        <w:t xml:space="preserve">For </w:t>
      </w:r>
      <w:r w:rsidR="00BF451C" w:rsidRPr="00E10677">
        <w:rPr>
          <w:rFonts w:ascii="Arial" w:hAnsi="Arial" w:cs="Arial"/>
          <w:sz w:val="22"/>
          <w:szCs w:val="22"/>
        </w:rPr>
        <w:t xml:space="preserve">creative personnel who rely on intrinsic motivation, and thrive on autonomy and </w:t>
      </w:r>
      <w:r w:rsidR="005637E7" w:rsidRPr="00E10677">
        <w:rPr>
          <w:rFonts w:ascii="Arial" w:hAnsi="Arial" w:cs="Arial"/>
          <w:sz w:val="22"/>
          <w:szCs w:val="22"/>
        </w:rPr>
        <w:t>task complexity</w:t>
      </w:r>
      <w:r w:rsidR="00812F7D" w:rsidRPr="00E10677">
        <w:rPr>
          <w:rFonts w:ascii="Arial" w:hAnsi="Arial" w:cs="Arial"/>
          <w:sz w:val="22"/>
          <w:szCs w:val="22"/>
        </w:rPr>
        <w:t xml:space="preserve"> (</w:t>
      </w:r>
      <w:proofErr w:type="spellStart"/>
      <w:r w:rsidR="00812F7D" w:rsidRPr="00E10677">
        <w:rPr>
          <w:rFonts w:ascii="Arial" w:hAnsi="Arial" w:cs="Arial"/>
          <w:sz w:val="22"/>
          <w:szCs w:val="22"/>
        </w:rPr>
        <w:t>Amabile</w:t>
      </w:r>
      <w:proofErr w:type="spellEnd"/>
      <w:r w:rsidR="00812F7D" w:rsidRPr="00E10677">
        <w:rPr>
          <w:rFonts w:ascii="Arial" w:hAnsi="Arial" w:cs="Arial"/>
          <w:sz w:val="22"/>
          <w:szCs w:val="22"/>
        </w:rPr>
        <w:t>, 1997), boredom is anathema</w:t>
      </w:r>
      <w:r w:rsidR="006C28A4" w:rsidRPr="00E10677">
        <w:rPr>
          <w:rFonts w:ascii="Arial" w:hAnsi="Arial" w:cs="Arial"/>
          <w:sz w:val="22"/>
          <w:szCs w:val="22"/>
        </w:rPr>
        <w:t xml:space="preserve"> and can lead to a drop in morale</w:t>
      </w:r>
      <w:r w:rsidR="00812F7D" w:rsidRPr="00E10677">
        <w:rPr>
          <w:rFonts w:ascii="Arial" w:hAnsi="Arial" w:cs="Arial"/>
          <w:sz w:val="22"/>
          <w:szCs w:val="22"/>
        </w:rPr>
        <w:t>. Furthermore, boredom is known to affect quality of work (</w:t>
      </w:r>
      <w:proofErr w:type="spellStart"/>
      <w:r w:rsidR="00812F7D" w:rsidRPr="00E10677">
        <w:rPr>
          <w:rFonts w:ascii="Arial" w:hAnsi="Arial" w:cs="Arial"/>
          <w:sz w:val="22"/>
          <w:szCs w:val="22"/>
        </w:rPr>
        <w:t>Gemmill</w:t>
      </w:r>
      <w:proofErr w:type="spellEnd"/>
      <w:r w:rsidR="00812F7D" w:rsidRPr="00E10677">
        <w:rPr>
          <w:rFonts w:ascii="Arial" w:hAnsi="Arial" w:cs="Arial"/>
          <w:sz w:val="22"/>
          <w:szCs w:val="22"/>
        </w:rPr>
        <w:t xml:space="preserve"> &amp; Oakley, 1992), which</w:t>
      </w:r>
      <w:r w:rsidR="006C28A4" w:rsidRPr="00E10677">
        <w:rPr>
          <w:rFonts w:ascii="Arial" w:hAnsi="Arial" w:cs="Arial"/>
          <w:sz w:val="22"/>
          <w:szCs w:val="22"/>
        </w:rPr>
        <w:t xml:space="preserve"> for clients</w:t>
      </w:r>
      <w:r w:rsidR="00812F7D" w:rsidRPr="00E10677">
        <w:rPr>
          <w:rFonts w:ascii="Arial" w:hAnsi="Arial" w:cs="Arial"/>
          <w:sz w:val="22"/>
          <w:szCs w:val="22"/>
        </w:rPr>
        <w:t xml:space="preserve"> could </w:t>
      </w:r>
      <w:r w:rsidR="006C28A4" w:rsidRPr="00E10677">
        <w:rPr>
          <w:rFonts w:ascii="Arial" w:hAnsi="Arial" w:cs="Arial"/>
          <w:sz w:val="22"/>
          <w:szCs w:val="22"/>
        </w:rPr>
        <w:t>mean</w:t>
      </w:r>
      <w:r w:rsidR="00812F7D" w:rsidRPr="00E10677">
        <w:rPr>
          <w:rFonts w:ascii="Arial" w:hAnsi="Arial" w:cs="Arial"/>
          <w:sz w:val="22"/>
          <w:szCs w:val="22"/>
        </w:rPr>
        <w:t xml:space="preserve"> reduced or inappropriate creativity</w:t>
      </w:r>
      <w:r w:rsidR="006C28A4" w:rsidRPr="00E10677">
        <w:rPr>
          <w:rFonts w:ascii="Arial" w:hAnsi="Arial" w:cs="Arial"/>
          <w:sz w:val="22"/>
          <w:szCs w:val="22"/>
        </w:rPr>
        <w:t>.</w:t>
      </w:r>
      <w:r w:rsidR="00812F7D" w:rsidRPr="00E10677">
        <w:rPr>
          <w:rFonts w:ascii="Arial" w:hAnsi="Arial" w:cs="Arial"/>
          <w:sz w:val="22"/>
          <w:szCs w:val="22"/>
        </w:rPr>
        <w:t xml:space="preserve"> </w:t>
      </w:r>
      <w:r w:rsidR="00ED6BBA" w:rsidRPr="00E10677">
        <w:rPr>
          <w:rFonts w:ascii="Arial" w:hAnsi="Arial" w:cs="Arial"/>
          <w:sz w:val="22"/>
          <w:szCs w:val="22"/>
        </w:rPr>
        <w:t xml:space="preserve">Moorman et al. (1992) suggest that clients, as well as agencies, can suffer from boredom because of familiarity with the supplier, leading to a desire for change. </w:t>
      </w:r>
      <w:r w:rsidRPr="00E10677">
        <w:rPr>
          <w:rFonts w:ascii="Arial" w:hAnsi="Arial" w:cs="Arial"/>
          <w:sz w:val="22"/>
          <w:szCs w:val="22"/>
        </w:rPr>
        <w:t xml:space="preserve">Closely associated with boredom is </w:t>
      </w:r>
      <w:r w:rsidR="008D1B4C" w:rsidRPr="00E10677">
        <w:rPr>
          <w:rFonts w:ascii="Arial" w:hAnsi="Arial" w:cs="Arial"/>
          <w:sz w:val="22"/>
          <w:szCs w:val="22"/>
        </w:rPr>
        <w:t>staleness</w:t>
      </w:r>
      <w:r w:rsidRPr="00E10677">
        <w:rPr>
          <w:rFonts w:ascii="Arial" w:hAnsi="Arial" w:cs="Arial"/>
          <w:sz w:val="22"/>
          <w:szCs w:val="22"/>
        </w:rPr>
        <w:t>, which</w:t>
      </w:r>
      <w:r w:rsidR="008D1B4C" w:rsidRPr="00E10677">
        <w:rPr>
          <w:rFonts w:ascii="Arial" w:hAnsi="Arial" w:cs="Arial"/>
          <w:sz w:val="22"/>
          <w:szCs w:val="22"/>
        </w:rPr>
        <w:t xml:space="preserve"> refers to a lack of ideas through insufficient variety (Collins Dictionary, </w:t>
      </w:r>
      <w:r w:rsidR="008D1B4C" w:rsidRPr="00E10677">
        <w:rPr>
          <w:rFonts w:ascii="Arial" w:hAnsi="Arial" w:cs="Arial"/>
          <w:sz w:val="22"/>
          <w:szCs w:val="22"/>
        </w:rPr>
        <w:lastRenderedPageBreak/>
        <w:t xml:space="preserve">1994). </w:t>
      </w:r>
      <w:r w:rsidR="00ED6BBA" w:rsidRPr="00E10677">
        <w:rPr>
          <w:rFonts w:ascii="Arial" w:hAnsi="Arial" w:cs="Arial"/>
          <w:sz w:val="22"/>
          <w:szCs w:val="22"/>
        </w:rPr>
        <w:t xml:space="preserve">Staleness is posited by Anderson and Jap (2005) and Moorman et al. (1992) as a potential consequence of long-term relationships, the former in relation to outcomes, and the latter in relation to the buyer’s perception of the supplier’s thinking processes. </w:t>
      </w:r>
    </w:p>
    <w:p w:rsidR="00ED6BBA" w:rsidRPr="00E10677" w:rsidRDefault="00ED6BBA" w:rsidP="00616768">
      <w:pPr>
        <w:spacing w:after="0" w:line="480" w:lineRule="auto"/>
        <w:ind w:firstLine="720"/>
        <w:rPr>
          <w:rFonts w:ascii="Arial" w:hAnsi="Arial" w:cs="Arial"/>
          <w:sz w:val="22"/>
          <w:szCs w:val="22"/>
        </w:rPr>
      </w:pPr>
    </w:p>
    <w:p w:rsidR="00ED6BBA" w:rsidRPr="00E10677" w:rsidRDefault="00ED6BBA" w:rsidP="00ED6BBA">
      <w:pPr>
        <w:spacing w:after="0" w:line="480" w:lineRule="auto"/>
        <w:rPr>
          <w:rFonts w:ascii="Arial" w:hAnsi="Arial" w:cs="Arial"/>
          <w:sz w:val="22"/>
          <w:szCs w:val="22"/>
        </w:rPr>
      </w:pPr>
      <w:r w:rsidRPr="00E10677">
        <w:rPr>
          <w:rFonts w:ascii="Arial" w:hAnsi="Arial" w:cs="Arial"/>
          <w:i/>
          <w:sz w:val="22"/>
          <w:szCs w:val="22"/>
        </w:rPr>
        <w:t>2.2.3 Institutionalization</w:t>
      </w:r>
    </w:p>
    <w:p w:rsidR="00C527C8" w:rsidRPr="00E10677" w:rsidRDefault="00FC3694" w:rsidP="00C527C8">
      <w:pPr>
        <w:spacing w:after="0" w:line="480" w:lineRule="auto"/>
        <w:ind w:firstLine="720"/>
        <w:rPr>
          <w:rFonts w:ascii="Arial" w:hAnsi="Arial" w:cs="Arial"/>
          <w:sz w:val="22"/>
          <w:szCs w:val="22"/>
        </w:rPr>
      </w:pPr>
      <w:r w:rsidRPr="00E10677">
        <w:rPr>
          <w:rFonts w:ascii="Arial" w:hAnsi="Arial" w:cs="Arial"/>
          <w:sz w:val="22"/>
          <w:szCs w:val="22"/>
        </w:rPr>
        <w:t xml:space="preserve">Institutionalization </w:t>
      </w:r>
      <w:r w:rsidR="00F25BFF" w:rsidRPr="00E10677">
        <w:rPr>
          <w:rFonts w:ascii="Arial" w:hAnsi="Arial" w:cs="Arial"/>
          <w:sz w:val="22"/>
          <w:szCs w:val="22"/>
        </w:rPr>
        <w:t>refers to</w:t>
      </w:r>
      <w:r w:rsidRPr="00E10677">
        <w:rPr>
          <w:rFonts w:ascii="Arial" w:hAnsi="Arial" w:cs="Arial"/>
          <w:sz w:val="22"/>
          <w:szCs w:val="22"/>
        </w:rPr>
        <w:t xml:space="preserve"> </w:t>
      </w:r>
      <w:r w:rsidR="00DE799A" w:rsidRPr="00E10677">
        <w:rPr>
          <w:rFonts w:ascii="Arial" w:hAnsi="Arial" w:cs="Arial"/>
          <w:sz w:val="22"/>
          <w:szCs w:val="22"/>
        </w:rPr>
        <w:t>behaviours</w:t>
      </w:r>
      <w:r w:rsidRPr="00E10677">
        <w:rPr>
          <w:rFonts w:ascii="Arial" w:hAnsi="Arial" w:cs="Arial"/>
          <w:sz w:val="22"/>
          <w:szCs w:val="22"/>
        </w:rPr>
        <w:t xml:space="preserve"> copied over time</w:t>
      </w:r>
      <w:r w:rsidR="0081496C" w:rsidRPr="00E10677">
        <w:rPr>
          <w:rFonts w:ascii="Arial" w:hAnsi="Arial" w:cs="Arial"/>
          <w:sz w:val="22"/>
          <w:szCs w:val="22"/>
        </w:rPr>
        <w:t xml:space="preserve"> that </w:t>
      </w:r>
      <w:r w:rsidRPr="00E10677">
        <w:rPr>
          <w:rFonts w:ascii="Arial" w:hAnsi="Arial" w:cs="Arial"/>
          <w:sz w:val="22"/>
          <w:szCs w:val="22"/>
        </w:rPr>
        <w:t>become</w:t>
      </w:r>
      <w:r w:rsidR="0081496C" w:rsidRPr="00E10677">
        <w:rPr>
          <w:rFonts w:ascii="Arial" w:hAnsi="Arial" w:cs="Arial"/>
          <w:sz w:val="22"/>
          <w:szCs w:val="22"/>
        </w:rPr>
        <w:t xml:space="preserve"> embedded as</w:t>
      </w:r>
      <w:r w:rsidRPr="00E10677">
        <w:rPr>
          <w:rFonts w:ascii="Arial" w:hAnsi="Arial" w:cs="Arial"/>
          <w:sz w:val="22"/>
          <w:szCs w:val="22"/>
        </w:rPr>
        <w:t xml:space="preserve"> accepted practice (Osborn </w:t>
      </w:r>
      <w:r w:rsidR="00642973" w:rsidRPr="00E10677">
        <w:rPr>
          <w:rFonts w:ascii="Arial" w:hAnsi="Arial" w:cs="Arial"/>
          <w:sz w:val="22"/>
          <w:szCs w:val="22"/>
        </w:rPr>
        <w:t>&amp;</w:t>
      </w:r>
      <w:r w:rsidRPr="00E10677">
        <w:rPr>
          <w:rFonts w:ascii="Arial" w:hAnsi="Arial" w:cs="Arial"/>
          <w:sz w:val="22"/>
          <w:szCs w:val="22"/>
        </w:rPr>
        <w:t xml:space="preserve"> </w:t>
      </w:r>
      <w:proofErr w:type="spellStart"/>
      <w:r w:rsidRPr="00E10677">
        <w:rPr>
          <w:rFonts w:ascii="Arial" w:hAnsi="Arial" w:cs="Arial"/>
          <w:sz w:val="22"/>
          <w:szCs w:val="22"/>
        </w:rPr>
        <w:t>Hagedoorn</w:t>
      </w:r>
      <w:proofErr w:type="spellEnd"/>
      <w:r w:rsidRPr="00E10677">
        <w:rPr>
          <w:rFonts w:ascii="Arial" w:hAnsi="Arial" w:cs="Arial"/>
          <w:sz w:val="22"/>
          <w:szCs w:val="22"/>
        </w:rPr>
        <w:t>, 1997</w:t>
      </w:r>
      <w:r w:rsidR="0081496C" w:rsidRPr="00E10677">
        <w:rPr>
          <w:rFonts w:ascii="Arial" w:hAnsi="Arial" w:cs="Arial"/>
          <w:sz w:val="22"/>
          <w:szCs w:val="22"/>
        </w:rPr>
        <w:t xml:space="preserve">; </w:t>
      </w:r>
      <w:proofErr w:type="spellStart"/>
      <w:r w:rsidR="0081496C" w:rsidRPr="00E10677">
        <w:rPr>
          <w:rFonts w:ascii="Arial" w:hAnsi="Arial" w:cs="Arial"/>
          <w:sz w:val="22"/>
          <w:szCs w:val="22"/>
        </w:rPr>
        <w:t>Zucker</w:t>
      </w:r>
      <w:proofErr w:type="spellEnd"/>
      <w:r w:rsidR="0081496C" w:rsidRPr="00E10677">
        <w:rPr>
          <w:rFonts w:ascii="Arial" w:hAnsi="Arial" w:cs="Arial"/>
          <w:sz w:val="22"/>
          <w:szCs w:val="22"/>
        </w:rPr>
        <w:t>, 1987</w:t>
      </w:r>
      <w:r w:rsidRPr="00E10677">
        <w:rPr>
          <w:rFonts w:ascii="Arial" w:hAnsi="Arial" w:cs="Arial"/>
          <w:sz w:val="22"/>
          <w:szCs w:val="22"/>
        </w:rPr>
        <w:t>).</w:t>
      </w:r>
      <w:r w:rsidR="00C527C8" w:rsidRPr="00E10677">
        <w:rPr>
          <w:rFonts w:ascii="Arial" w:hAnsi="Arial" w:cs="Arial"/>
          <w:sz w:val="22"/>
          <w:szCs w:val="22"/>
        </w:rPr>
        <w:t xml:space="preserve"> It is a process </w:t>
      </w:r>
      <w:r w:rsidR="00FF7E83" w:rsidRPr="00E10677">
        <w:rPr>
          <w:rFonts w:ascii="Arial" w:hAnsi="Arial" w:cs="Arial"/>
          <w:sz w:val="22"/>
          <w:szCs w:val="22"/>
        </w:rPr>
        <w:t>by which</w:t>
      </w:r>
      <w:r w:rsidR="00C527C8" w:rsidRPr="00E10677">
        <w:rPr>
          <w:rFonts w:ascii="Arial" w:hAnsi="Arial" w:cs="Arial"/>
          <w:sz w:val="22"/>
          <w:szCs w:val="22"/>
        </w:rPr>
        <w:t xml:space="preserve"> </w:t>
      </w:r>
      <w:r w:rsidR="00FF7E83" w:rsidRPr="00E10677">
        <w:rPr>
          <w:rFonts w:ascii="Arial" w:hAnsi="Arial" w:cs="Arial"/>
          <w:sz w:val="22"/>
          <w:szCs w:val="22"/>
        </w:rPr>
        <w:t xml:space="preserve">individual and group </w:t>
      </w:r>
      <w:r w:rsidR="00C527C8" w:rsidRPr="00E10677">
        <w:rPr>
          <w:rFonts w:ascii="Arial" w:hAnsi="Arial" w:cs="Arial"/>
          <w:sz w:val="22"/>
          <w:szCs w:val="22"/>
        </w:rPr>
        <w:t>learning</w:t>
      </w:r>
      <w:r w:rsidR="00FF7E83" w:rsidRPr="00E10677">
        <w:rPr>
          <w:rFonts w:ascii="Arial" w:hAnsi="Arial" w:cs="Arial"/>
          <w:sz w:val="22"/>
          <w:szCs w:val="22"/>
        </w:rPr>
        <w:t xml:space="preserve"> is embedded in</w:t>
      </w:r>
      <w:r w:rsidR="00C527C8" w:rsidRPr="00E10677">
        <w:rPr>
          <w:rFonts w:ascii="Arial" w:hAnsi="Arial" w:cs="Arial"/>
          <w:sz w:val="22"/>
          <w:szCs w:val="22"/>
        </w:rPr>
        <w:t xml:space="preserve"> the organization, </w:t>
      </w:r>
      <w:r w:rsidR="00FF7E83" w:rsidRPr="00E10677">
        <w:rPr>
          <w:rFonts w:ascii="Arial" w:hAnsi="Arial" w:cs="Arial"/>
          <w:sz w:val="22"/>
          <w:szCs w:val="22"/>
        </w:rPr>
        <w:t>leading to</w:t>
      </w:r>
      <w:r w:rsidR="00C527C8" w:rsidRPr="00E10677">
        <w:rPr>
          <w:rFonts w:ascii="Arial" w:hAnsi="Arial" w:cs="Arial"/>
          <w:sz w:val="22"/>
          <w:szCs w:val="22"/>
        </w:rPr>
        <w:t xml:space="preserve"> routinized action (</w:t>
      </w:r>
      <w:proofErr w:type="spellStart"/>
      <w:r w:rsidR="00C527C8" w:rsidRPr="00E10677">
        <w:rPr>
          <w:rFonts w:ascii="Arial" w:hAnsi="Arial" w:cs="Arial"/>
          <w:sz w:val="22"/>
          <w:szCs w:val="22"/>
        </w:rPr>
        <w:t>Inkpen</w:t>
      </w:r>
      <w:proofErr w:type="spellEnd"/>
      <w:r w:rsidR="00C527C8" w:rsidRPr="00E10677">
        <w:rPr>
          <w:rFonts w:ascii="Arial" w:hAnsi="Arial" w:cs="Arial"/>
          <w:sz w:val="22"/>
          <w:szCs w:val="22"/>
        </w:rPr>
        <w:t xml:space="preserve"> </w:t>
      </w:r>
      <w:r w:rsidR="00AC37A6" w:rsidRPr="00E10677">
        <w:rPr>
          <w:rFonts w:ascii="Arial" w:hAnsi="Arial" w:cs="Arial"/>
          <w:sz w:val="22"/>
          <w:szCs w:val="22"/>
        </w:rPr>
        <w:t>&amp;</w:t>
      </w:r>
      <w:r w:rsidR="00C527C8" w:rsidRPr="00E10677">
        <w:rPr>
          <w:rFonts w:ascii="Arial" w:hAnsi="Arial" w:cs="Arial"/>
          <w:sz w:val="22"/>
          <w:szCs w:val="22"/>
        </w:rPr>
        <w:t xml:space="preserve"> </w:t>
      </w:r>
      <w:proofErr w:type="spellStart"/>
      <w:r w:rsidR="00C527C8" w:rsidRPr="00E10677">
        <w:rPr>
          <w:rFonts w:ascii="Arial" w:hAnsi="Arial" w:cs="Arial"/>
          <w:sz w:val="22"/>
          <w:szCs w:val="22"/>
        </w:rPr>
        <w:t>Crossan</w:t>
      </w:r>
      <w:proofErr w:type="spellEnd"/>
      <w:r w:rsidR="00C527C8" w:rsidRPr="00E10677">
        <w:rPr>
          <w:rFonts w:ascii="Arial" w:hAnsi="Arial" w:cs="Arial"/>
          <w:sz w:val="22"/>
          <w:szCs w:val="22"/>
        </w:rPr>
        <w:t>, 1995). On-going interaction between individuals or collectives can lead to the institutionalization of norms, beliefs, expectations, and taken-for-granted assumptions (</w:t>
      </w:r>
      <w:proofErr w:type="spellStart"/>
      <w:r w:rsidR="00C527C8" w:rsidRPr="00E10677">
        <w:rPr>
          <w:rFonts w:ascii="Arial" w:hAnsi="Arial" w:cs="Arial"/>
          <w:sz w:val="22"/>
          <w:szCs w:val="22"/>
        </w:rPr>
        <w:t>Zaheer</w:t>
      </w:r>
      <w:proofErr w:type="spellEnd"/>
      <w:r w:rsidR="00C527C8" w:rsidRPr="00E10677">
        <w:rPr>
          <w:rFonts w:ascii="Arial" w:hAnsi="Arial" w:cs="Arial"/>
          <w:sz w:val="22"/>
          <w:szCs w:val="22"/>
        </w:rPr>
        <w:t xml:space="preserve"> et al., 1998). Tolbert and </w:t>
      </w:r>
      <w:proofErr w:type="spellStart"/>
      <w:r w:rsidR="00C527C8" w:rsidRPr="00E10677">
        <w:rPr>
          <w:rFonts w:ascii="Arial" w:hAnsi="Arial" w:cs="Arial"/>
          <w:sz w:val="22"/>
          <w:szCs w:val="22"/>
        </w:rPr>
        <w:t>Zucker</w:t>
      </w:r>
      <w:proofErr w:type="spellEnd"/>
      <w:r w:rsidR="00C527C8" w:rsidRPr="00E10677">
        <w:rPr>
          <w:rFonts w:ascii="Arial" w:hAnsi="Arial" w:cs="Arial"/>
          <w:sz w:val="22"/>
          <w:szCs w:val="22"/>
        </w:rPr>
        <w:t xml:space="preserve"> (1996) describe a three-stage process comprising </w:t>
      </w:r>
      <w:proofErr w:type="spellStart"/>
      <w:r w:rsidR="00C527C8" w:rsidRPr="00E10677">
        <w:rPr>
          <w:rFonts w:ascii="Arial" w:hAnsi="Arial" w:cs="Arial"/>
          <w:i/>
          <w:sz w:val="22"/>
          <w:szCs w:val="22"/>
        </w:rPr>
        <w:t>habitualization</w:t>
      </w:r>
      <w:proofErr w:type="spellEnd"/>
      <w:r w:rsidR="00C527C8" w:rsidRPr="00E10677">
        <w:rPr>
          <w:rFonts w:ascii="Arial" w:hAnsi="Arial" w:cs="Arial"/>
          <w:sz w:val="22"/>
          <w:szCs w:val="22"/>
        </w:rPr>
        <w:t xml:space="preserve"> or the development of problem-solving behaviour, </w:t>
      </w:r>
      <w:r w:rsidR="00C527C8" w:rsidRPr="00E10677">
        <w:rPr>
          <w:rFonts w:ascii="Arial" w:hAnsi="Arial" w:cs="Arial"/>
          <w:i/>
          <w:sz w:val="22"/>
          <w:szCs w:val="22"/>
        </w:rPr>
        <w:t>objectification</w:t>
      </w:r>
      <w:r w:rsidR="00C527C8" w:rsidRPr="00E10677">
        <w:rPr>
          <w:rFonts w:ascii="Arial" w:hAnsi="Arial" w:cs="Arial"/>
          <w:sz w:val="22"/>
          <w:szCs w:val="22"/>
        </w:rPr>
        <w:t xml:space="preserve"> or the development of shared meanings attached to these behaviours, and </w:t>
      </w:r>
      <w:r w:rsidR="00C527C8" w:rsidRPr="00E10677">
        <w:rPr>
          <w:rFonts w:ascii="Arial" w:hAnsi="Arial" w:cs="Arial"/>
          <w:i/>
          <w:sz w:val="22"/>
          <w:szCs w:val="22"/>
        </w:rPr>
        <w:t>sedimentation</w:t>
      </w:r>
      <w:r w:rsidR="00C527C8" w:rsidRPr="00E10677">
        <w:rPr>
          <w:rFonts w:ascii="Arial" w:hAnsi="Arial" w:cs="Arial"/>
          <w:sz w:val="22"/>
          <w:szCs w:val="22"/>
        </w:rPr>
        <w:t xml:space="preserve"> or transmission of these behaviours to new group members. Once established, institutionalized activities are maintained over long periods of time without requiring further justification (</w:t>
      </w:r>
      <w:proofErr w:type="spellStart"/>
      <w:r w:rsidR="00C527C8" w:rsidRPr="00E10677">
        <w:rPr>
          <w:rFonts w:ascii="Arial" w:hAnsi="Arial" w:cs="Arial"/>
          <w:sz w:val="22"/>
          <w:szCs w:val="22"/>
        </w:rPr>
        <w:t>Zucker</w:t>
      </w:r>
      <w:proofErr w:type="spellEnd"/>
      <w:r w:rsidR="00C527C8" w:rsidRPr="00E10677">
        <w:rPr>
          <w:rFonts w:ascii="Arial" w:hAnsi="Arial" w:cs="Arial"/>
          <w:sz w:val="22"/>
          <w:szCs w:val="22"/>
        </w:rPr>
        <w:t>, 1987). A symptom of institutionalization is the existence of shared or team mental models (</w:t>
      </w:r>
      <w:proofErr w:type="spellStart"/>
      <w:r w:rsidR="00C527C8" w:rsidRPr="00E10677">
        <w:rPr>
          <w:rFonts w:ascii="Arial" w:hAnsi="Arial" w:cs="Arial"/>
          <w:sz w:val="22"/>
          <w:szCs w:val="22"/>
        </w:rPr>
        <w:t>Porac</w:t>
      </w:r>
      <w:proofErr w:type="spellEnd"/>
      <w:r w:rsidR="00C527C8" w:rsidRPr="00E10677">
        <w:rPr>
          <w:rFonts w:ascii="Arial" w:hAnsi="Arial" w:cs="Arial"/>
          <w:sz w:val="22"/>
          <w:szCs w:val="22"/>
        </w:rPr>
        <w:t xml:space="preserve"> </w:t>
      </w:r>
      <w:r w:rsidR="003F7B21" w:rsidRPr="00E10677">
        <w:rPr>
          <w:rFonts w:ascii="Arial" w:hAnsi="Arial" w:cs="Arial"/>
          <w:sz w:val="22"/>
          <w:szCs w:val="22"/>
        </w:rPr>
        <w:t>&amp; Baden-Fuller</w:t>
      </w:r>
      <w:r w:rsidR="00C527C8" w:rsidRPr="00E10677">
        <w:rPr>
          <w:rFonts w:ascii="Arial" w:hAnsi="Arial" w:cs="Arial"/>
          <w:sz w:val="22"/>
          <w:szCs w:val="22"/>
        </w:rPr>
        <w:t xml:space="preserve">, 1989; Daniels et al., 2002). Benefits of shared cognition lie in the ability of actors to respond to stimuli and solve recurring problems </w:t>
      </w:r>
      <w:r w:rsidR="005377F5" w:rsidRPr="00E10677">
        <w:rPr>
          <w:rFonts w:ascii="Arial" w:hAnsi="Arial" w:cs="Arial"/>
          <w:sz w:val="22"/>
          <w:szCs w:val="22"/>
        </w:rPr>
        <w:t>with</w:t>
      </w:r>
      <w:r w:rsidR="00C527C8" w:rsidRPr="00E10677">
        <w:rPr>
          <w:rFonts w:ascii="Arial" w:hAnsi="Arial" w:cs="Arial"/>
          <w:sz w:val="22"/>
          <w:szCs w:val="22"/>
        </w:rPr>
        <w:t xml:space="preserve"> minimal decision-making effort. However, while shared mental models are generally viewed positive</w:t>
      </w:r>
      <w:r w:rsidR="00AD06F2" w:rsidRPr="00E10677">
        <w:rPr>
          <w:rFonts w:ascii="Arial" w:hAnsi="Arial" w:cs="Arial"/>
          <w:sz w:val="22"/>
          <w:szCs w:val="22"/>
        </w:rPr>
        <w:t xml:space="preserve">ly, </w:t>
      </w:r>
      <w:proofErr w:type="spellStart"/>
      <w:r w:rsidR="00AD06F2" w:rsidRPr="00E10677">
        <w:rPr>
          <w:rFonts w:ascii="Arial" w:hAnsi="Arial" w:cs="Arial"/>
          <w:sz w:val="22"/>
          <w:szCs w:val="22"/>
        </w:rPr>
        <w:t>Klimoski</w:t>
      </w:r>
      <w:proofErr w:type="spellEnd"/>
      <w:r w:rsidR="00AD06F2" w:rsidRPr="00E10677">
        <w:rPr>
          <w:rFonts w:ascii="Arial" w:hAnsi="Arial" w:cs="Arial"/>
          <w:sz w:val="22"/>
          <w:szCs w:val="22"/>
        </w:rPr>
        <w:t xml:space="preserve"> and Mohammed (1994</w:t>
      </w:r>
      <w:r w:rsidR="00C527C8" w:rsidRPr="00E10677">
        <w:rPr>
          <w:rFonts w:ascii="Arial" w:hAnsi="Arial" w:cs="Arial"/>
          <w:sz w:val="22"/>
          <w:szCs w:val="22"/>
        </w:rPr>
        <w:t>) suggest they have a dark side and can be dysfunctional. The homogenization of knowledge can limit accomplishments by constraining a group’s openness and by fostering a resistance to change (</w:t>
      </w:r>
      <w:proofErr w:type="spellStart"/>
      <w:r w:rsidR="00C527C8" w:rsidRPr="00E10677">
        <w:rPr>
          <w:rFonts w:ascii="Arial" w:hAnsi="Arial" w:cs="Arial"/>
          <w:sz w:val="22"/>
          <w:szCs w:val="22"/>
        </w:rPr>
        <w:t>Zucker</w:t>
      </w:r>
      <w:proofErr w:type="spellEnd"/>
      <w:r w:rsidR="00C527C8" w:rsidRPr="00E10677">
        <w:rPr>
          <w:rFonts w:ascii="Arial" w:hAnsi="Arial" w:cs="Arial"/>
          <w:sz w:val="22"/>
          <w:szCs w:val="22"/>
        </w:rPr>
        <w:t xml:space="preserve">, 1987; </w:t>
      </w:r>
      <w:proofErr w:type="spellStart"/>
      <w:r w:rsidR="00C527C8" w:rsidRPr="00E10677">
        <w:rPr>
          <w:rFonts w:ascii="Arial" w:hAnsi="Arial" w:cs="Arial"/>
          <w:sz w:val="22"/>
          <w:szCs w:val="22"/>
        </w:rPr>
        <w:t>Porac</w:t>
      </w:r>
      <w:proofErr w:type="spellEnd"/>
      <w:r w:rsidR="00C527C8" w:rsidRPr="00E10677">
        <w:rPr>
          <w:rFonts w:ascii="Arial" w:hAnsi="Arial" w:cs="Arial"/>
          <w:sz w:val="22"/>
          <w:szCs w:val="22"/>
        </w:rPr>
        <w:t xml:space="preserve"> et al., 2004; </w:t>
      </w:r>
      <w:proofErr w:type="spellStart"/>
      <w:r w:rsidR="00C527C8" w:rsidRPr="00E10677">
        <w:rPr>
          <w:rFonts w:ascii="Arial" w:hAnsi="Arial" w:cs="Arial"/>
          <w:sz w:val="22"/>
          <w:szCs w:val="22"/>
        </w:rPr>
        <w:t>Govindarajan</w:t>
      </w:r>
      <w:proofErr w:type="spellEnd"/>
      <w:r w:rsidR="00C527C8" w:rsidRPr="00E10677">
        <w:rPr>
          <w:rFonts w:ascii="Arial" w:hAnsi="Arial" w:cs="Arial"/>
          <w:sz w:val="22"/>
          <w:szCs w:val="22"/>
        </w:rPr>
        <w:t xml:space="preserve">, 2012; </w:t>
      </w:r>
      <w:proofErr w:type="spellStart"/>
      <w:r w:rsidR="00C527C8" w:rsidRPr="00E10677">
        <w:rPr>
          <w:rFonts w:ascii="Arial" w:hAnsi="Arial" w:cs="Arial"/>
          <w:sz w:val="22"/>
          <w:szCs w:val="22"/>
        </w:rPr>
        <w:t>Nahapiet</w:t>
      </w:r>
      <w:proofErr w:type="spellEnd"/>
      <w:r w:rsidR="00C527C8" w:rsidRPr="00E10677">
        <w:rPr>
          <w:rFonts w:ascii="Arial" w:hAnsi="Arial" w:cs="Arial"/>
          <w:sz w:val="22"/>
          <w:szCs w:val="22"/>
        </w:rPr>
        <w:t xml:space="preserve"> &amp; </w:t>
      </w:r>
      <w:proofErr w:type="spellStart"/>
      <w:r w:rsidR="00C527C8" w:rsidRPr="00E10677">
        <w:rPr>
          <w:rFonts w:ascii="Arial" w:hAnsi="Arial" w:cs="Arial"/>
          <w:sz w:val="22"/>
          <w:szCs w:val="22"/>
        </w:rPr>
        <w:t>Ghoshal</w:t>
      </w:r>
      <w:proofErr w:type="spellEnd"/>
      <w:r w:rsidR="00C527C8" w:rsidRPr="00E10677">
        <w:rPr>
          <w:rFonts w:ascii="Arial" w:hAnsi="Arial" w:cs="Arial"/>
          <w:sz w:val="22"/>
          <w:szCs w:val="22"/>
        </w:rPr>
        <w:t xml:space="preserve">, 1998). Whereas in the pre-institutionalization period groups experiment with alternative solutions to a problem, once a tried and trusted solution is found, it is adopted whenever a specific problem recurs (Schwartz </w:t>
      </w:r>
      <w:r w:rsidR="008028AC" w:rsidRPr="00E10677">
        <w:rPr>
          <w:rFonts w:ascii="Arial" w:hAnsi="Arial" w:cs="Arial"/>
          <w:sz w:val="22"/>
          <w:szCs w:val="22"/>
        </w:rPr>
        <w:t>&amp;</w:t>
      </w:r>
      <w:r w:rsidR="00C527C8" w:rsidRPr="00E10677">
        <w:rPr>
          <w:rFonts w:ascii="Arial" w:hAnsi="Arial" w:cs="Arial"/>
          <w:sz w:val="22"/>
          <w:szCs w:val="22"/>
        </w:rPr>
        <w:t xml:space="preserve"> Metcalfe, 1992). Past successes make these mental models more rigid, hampering new insights and learning (</w:t>
      </w:r>
      <w:proofErr w:type="spellStart"/>
      <w:r w:rsidR="00C527C8" w:rsidRPr="00E10677">
        <w:rPr>
          <w:rFonts w:ascii="Arial" w:hAnsi="Arial" w:cs="Arial"/>
          <w:sz w:val="22"/>
          <w:szCs w:val="22"/>
        </w:rPr>
        <w:t>Grønhaug</w:t>
      </w:r>
      <w:proofErr w:type="spellEnd"/>
      <w:r w:rsidR="00C527C8" w:rsidRPr="00E10677">
        <w:rPr>
          <w:rFonts w:ascii="Arial" w:hAnsi="Arial" w:cs="Arial"/>
          <w:sz w:val="22"/>
          <w:szCs w:val="22"/>
        </w:rPr>
        <w:t xml:space="preserve"> et al., 1998). </w:t>
      </w:r>
      <w:proofErr w:type="spellStart"/>
      <w:r w:rsidR="00C527C8" w:rsidRPr="00E10677">
        <w:rPr>
          <w:rFonts w:ascii="Arial" w:hAnsi="Arial" w:cs="Arial"/>
          <w:sz w:val="22"/>
          <w:szCs w:val="22"/>
        </w:rPr>
        <w:t>Skilton</w:t>
      </w:r>
      <w:proofErr w:type="spellEnd"/>
      <w:r w:rsidR="00C527C8" w:rsidRPr="00E10677">
        <w:rPr>
          <w:rFonts w:ascii="Arial" w:hAnsi="Arial" w:cs="Arial"/>
          <w:sz w:val="22"/>
          <w:szCs w:val="22"/>
        </w:rPr>
        <w:t xml:space="preserve"> and Dooley (2010) suggest that repeat collaborations between individuals on creative projects will be constrained by team mental </w:t>
      </w:r>
      <w:r w:rsidR="00C527C8" w:rsidRPr="00E10677">
        <w:rPr>
          <w:rFonts w:ascii="Arial" w:hAnsi="Arial" w:cs="Arial"/>
          <w:sz w:val="22"/>
          <w:szCs w:val="22"/>
        </w:rPr>
        <w:lastRenderedPageBreak/>
        <w:t>models that create predispositions, limiting the idea generation process, and creating uniformity and similarity from one project to the next. Furthermore, implicit pressure to conform to these norms leads to individual self-censorship and reluctance to dissent (Morrison &amp;</w:t>
      </w:r>
      <w:r w:rsidR="00B73AE4" w:rsidRPr="00E10677">
        <w:rPr>
          <w:rFonts w:ascii="Arial" w:hAnsi="Arial" w:cs="Arial"/>
          <w:sz w:val="22"/>
          <w:szCs w:val="22"/>
        </w:rPr>
        <w:t xml:space="preserve"> Milliken, 2000). </w:t>
      </w:r>
      <w:r w:rsidR="009A7662" w:rsidRPr="00E10677">
        <w:rPr>
          <w:rFonts w:ascii="Arial" w:hAnsi="Arial" w:cs="Arial"/>
          <w:sz w:val="22"/>
          <w:szCs w:val="22"/>
        </w:rPr>
        <w:t>N</w:t>
      </w:r>
      <w:r w:rsidR="00B73AE4" w:rsidRPr="00E10677">
        <w:rPr>
          <w:rFonts w:ascii="Arial" w:hAnsi="Arial" w:cs="Arial"/>
          <w:sz w:val="22"/>
          <w:szCs w:val="22"/>
        </w:rPr>
        <w:t xml:space="preserve">ew employees </w:t>
      </w:r>
      <w:r w:rsidR="009A7662" w:rsidRPr="00E10677">
        <w:rPr>
          <w:rFonts w:ascii="Arial" w:hAnsi="Arial" w:cs="Arial"/>
          <w:sz w:val="22"/>
          <w:szCs w:val="22"/>
        </w:rPr>
        <w:t>will undergo</w:t>
      </w:r>
      <w:r w:rsidR="00B73AE4" w:rsidRPr="00E10677">
        <w:rPr>
          <w:rFonts w:ascii="Arial" w:hAnsi="Arial" w:cs="Arial"/>
          <w:sz w:val="22"/>
          <w:szCs w:val="22"/>
        </w:rPr>
        <w:t xml:space="preserve"> </w:t>
      </w:r>
      <w:r w:rsidR="00596A77" w:rsidRPr="00E10677">
        <w:rPr>
          <w:rFonts w:ascii="Arial" w:hAnsi="Arial" w:cs="Arial"/>
          <w:sz w:val="22"/>
          <w:szCs w:val="22"/>
        </w:rPr>
        <w:t>a process of i</w:t>
      </w:r>
      <w:r w:rsidR="00B73AE4" w:rsidRPr="00E10677">
        <w:rPr>
          <w:rFonts w:ascii="Arial" w:hAnsi="Arial" w:cs="Arial"/>
          <w:sz w:val="22"/>
          <w:szCs w:val="22"/>
        </w:rPr>
        <w:t xml:space="preserve">nstitutionalized socialization that imposes a set of </w:t>
      </w:r>
      <w:r w:rsidR="009A7662" w:rsidRPr="00E10677">
        <w:rPr>
          <w:rFonts w:ascii="Arial" w:hAnsi="Arial" w:cs="Arial"/>
          <w:sz w:val="22"/>
          <w:szCs w:val="22"/>
        </w:rPr>
        <w:t>ex</w:t>
      </w:r>
      <w:r w:rsidR="005637E7" w:rsidRPr="00E10677">
        <w:rPr>
          <w:rFonts w:ascii="Arial" w:hAnsi="Arial" w:cs="Arial"/>
          <w:sz w:val="22"/>
          <w:szCs w:val="22"/>
        </w:rPr>
        <w:t>pected behaviours, limiting the</w:t>
      </w:r>
      <w:r w:rsidR="009A7662" w:rsidRPr="00E10677">
        <w:rPr>
          <w:rFonts w:ascii="Arial" w:hAnsi="Arial" w:cs="Arial"/>
          <w:sz w:val="22"/>
          <w:szCs w:val="22"/>
        </w:rPr>
        <w:t xml:space="preserve"> ability of the newcomer to innovate (King </w:t>
      </w:r>
      <w:r w:rsidR="00D96166">
        <w:rPr>
          <w:rFonts w:ascii="Arial" w:hAnsi="Arial" w:cs="Arial"/>
          <w:sz w:val="22"/>
          <w:szCs w:val="22"/>
        </w:rPr>
        <w:t>&amp;</w:t>
      </w:r>
      <w:r w:rsidR="009A7662" w:rsidRPr="00E10677">
        <w:rPr>
          <w:rFonts w:ascii="Arial" w:hAnsi="Arial" w:cs="Arial"/>
          <w:sz w:val="22"/>
          <w:szCs w:val="22"/>
        </w:rPr>
        <w:t xml:space="preserve"> </w:t>
      </w:r>
      <w:proofErr w:type="spellStart"/>
      <w:r w:rsidR="009A7662" w:rsidRPr="00E10677">
        <w:rPr>
          <w:rFonts w:ascii="Arial" w:hAnsi="Arial" w:cs="Arial"/>
          <w:sz w:val="22"/>
          <w:szCs w:val="22"/>
        </w:rPr>
        <w:t>Sethi</w:t>
      </w:r>
      <w:proofErr w:type="spellEnd"/>
      <w:r w:rsidR="009A7662" w:rsidRPr="00E10677">
        <w:rPr>
          <w:rFonts w:ascii="Arial" w:hAnsi="Arial" w:cs="Arial"/>
          <w:sz w:val="22"/>
          <w:szCs w:val="22"/>
        </w:rPr>
        <w:t>, 1998).</w:t>
      </w:r>
      <w:r w:rsidR="00D0202D" w:rsidRPr="00E10677">
        <w:rPr>
          <w:rFonts w:ascii="Arial" w:hAnsi="Arial" w:cs="Arial"/>
          <w:sz w:val="22"/>
          <w:szCs w:val="22"/>
        </w:rPr>
        <w:t xml:space="preserve"> </w:t>
      </w:r>
      <w:r w:rsidR="00C5372F" w:rsidRPr="00E10677">
        <w:rPr>
          <w:rFonts w:ascii="Arial" w:hAnsi="Arial" w:cs="Arial"/>
          <w:sz w:val="22"/>
          <w:szCs w:val="22"/>
        </w:rPr>
        <w:t xml:space="preserve">Agencies that suffer from rigid mental models will be </w:t>
      </w:r>
      <w:r w:rsidR="00EC498C" w:rsidRPr="00E10677">
        <w:rPr>
          <w:rFonts w:ascii="Arial" w:hAnsi="Arial" w:cs="Arial"/>
          <w:sz w:val="22"/>
          <w:szCs w:val="22"/>
        </w:rPr>
        <w:t>less responsive and less able to adapt their creative output to suit a client’s changing needs.</w:t>
      </w:r>
      <w:r w:rsidR="00E82556" w:rsidRPr="00E10677">
        <w:rPr>
          <w:rFonts w:ascii="Arial" w:hAnsi="Arial" w:cs="Arial"/>
          <w:sz w:val="22"/>
          <w:szCs w:val="22"/>
        </w:rPr>
        <w:t xml:space="preserve"> This will leave the client at a disadvantage. It will not be receiving optimum value from its agency and will become less competitive. Consequently, the client is likely to reassess its relationship with the agency, potentially switching or at the very least organizing a </w:t>
      </w:r>
      <w:r w:rsidR="009E17CE" w:rsidRPr="00E10677">
        <w:rPr>
          <w:rFonts w:ascii="Arial" w:hAnsi="Arial" w:cs="Arial"/>
          <w:sz w:val="22"/>
          <w:szCs w:val="22"/>
        </w:rPr>
        <w:t xml:space="preserve">creative </w:t>
      </w:r>
      <w:r w:rsidR="00E82556" w:rsidRPr="00E10677">
        <w:rPr>
          <w:rFonts w:ascii="Arial" w:hAnsi="Arial" w:cs="Arial"/>
          <w:sz w:val="22"/>
          <w:szCs w:val="22"/>
        </w:rPr>
        <w:t>pitch</w:t>
      </w:r>
      <w:r w:rsidR="009E17CE" w:rsidRPr="00E10677">
        <w:rPr>
          <w:rFonts w:ascii="Arial" w:hAnsi="Arial" w:cs="Arial"/>
          <w:sz w:val="22"/>
          <w:szCs w:val="22"/>
        </w:rPr>
        <w:t xml:space="preserve"> for its business.</w:t>
      </w:r>
      <w:r w:rsidR="00E82556" w:rsidRPr="00E10677">
        <w:rPr>
          <w:rFonts w:ascii="Arial" w:hAnsi="Arial" w:cs="Arial"/>
          <w:sz w:val="22"/>
          <w:szCs w:val="22"/>
        </w:rPr>
        <w:t xml:space="preserve"> </w:t>
      </w:r>
    </w:p>
    <w:p w:rsidR="00AB3448" w:rsidRPr="00E10677" w:rsidRDefault="00AB3448" w:rsidP="00ED6BBA">
      <w:pPr>
        <w:spacing w:after="0" w:line="480" w:lineRule="auto"/>
        <w:ind w:firstLine="720"/>
        <w:rPr>
          <w:rFonts w:ascii="Arial" w:hAnsi="Arial" w:cs="Arial"/>
          <w:sz w:val="22"/>
          <w:szCs w:val="22"/>
        </w:rPr>
      </w:pPr>
    </w:p>
    <w:p w:rsidR="00AB3448" w:rsidRPr="00E10677" w:rsidRDefault="00AB3448" w:rsidP="00AB3448">
      <w:pPr>
        <w:spacing w:after="0" w:line="480" w:lineRule="auto"/>
        <w:rPr>
          <w:rFonts w:ascii="Arial" w:hAnsi="Arial" w:cs="Arial"/>
          <w:sz w:val="22"/>
          <w:szCs w:val="22"/>
        </w:rPr>
      </w:pPr>
      <w:r w:rsidRPr="00E10677">
        <w:rPr>
          <w:rFonts w:ascii="Arial" w:hAnsi="Arial" w:cs="Arial"/>
          <w:i/>
          <w:sz w:val="22"/>
          <w:szCs w:val="22"/>
        </w:rPr>
        <w:t>2.2.4 Groupthink</w:t>
      </w:r>
    </w:p>
    <w:p w:rsidR="00E73764" w:rsidRPr="00E10677" w:rsidRDefault="00C527C8" w:rsidP="00AB3448">
      <w:pPr>
        <w:spacing w:after="0" w:line="480" w:lineRule="auto"/>
        <w:rPr>
          <w:rFonts w:ascii="Arial" w:hAnsi="Arial" w:cs="Arial"/>
          <w:sz w:val="22"/>
          <w:szCs w:val="22"/>
        </w:rPr>
      </w:pPr>
      <w:r w:rsidRPr="00E10677">
        <w:rPr>
          <w:rFonts w:ascii="Arial" w:hAnsi="Arial" w:cs="Arial"/>
          <w:sz w:val="22"/>
          <w:szCs w:val="22"/>
        </w:rPr>
        <w:t xml:space="preserve"> </w:t>
      </w:r>
      <w:r w:rsidR="00AB3448" w:rsidRPr="00E10677">
        <w:rPr>
          <w:rFonts w:ascii="Arial" w:hAnsi="Arial" w:cs="Arial"/>
          <w:sz w:val="22"/>
          <w:szCs w:val="22"/>
        </w:rPr>
        <w:tab/>
      </w:r>
      <w:r w:rsidR="00BF1371" w:rsidRPr="00E10677">
        <w:rPr>
          <w:rFonts w:ascii="Arial" w:hAnsi="Arial" w:cs="Arial"/>
          <w:sz w:val="22"/>
          <w:szCs w:val="22"/>
        </w:rPr>
        <w:t>Groupthink has been defined as “</w:t>
      </w:r>
      <w:r w:rsidR="008A73A6" w:rsidRPr="00E10677">
        <w:rPr>
          <w:rFonts w:ascii="Arial" w:hAnsi="Arial" w:cs="Arial"/>
          <w:sz w:val="22"/>
          <w:szCs w:val="22"/>
        </w:rPr>
        <w:t xml:space="preserve">the psychological drive for consensus at any cost that suppresses dissent and appraisal of alternatives in </w:t>
      </w:r>
      <w:r w:rsidR="00BF1371" w:rsidRPr="00E10677">
        <w:rPr>
          <w:rFonts w:ascii="Arial" w:hAnsi="Arial" w:cs="Arial"/>
          <w:sz w:val="22"/>
          <w:szCs w:val="22"/>
        </w:rPr>
        <w:t>cohesive decision-making groups”</w:t>
      </w:r>
      <w:r w:rsidR="008A73A6" w:rsidRPr="00E10677">
        <w:rPr>
          <w:rFonts w:ascii="Arial" w:hAnsi="Arial" w:cs="Arial"/>
          <w:sz w:val="22"/>
          <w:szCs w:val="22"/>
        </w:rPr>
        <w:t xml:space="preserve"> (</w:t>
      </w:r>
      <w:proofErr w:type="spellStart"/>
      <w:r w:rsidR="008A73A6" w:rsidRPr="00E10677">
        <w:rPr>
          <w:rFonts w:ascii="Arial" w:hAnsi="Arial" w:cs="Arial"/>
          <w:sz w:val="22"/>
          <w:szCs w:val="22"/>
        </w:rPr>
        <w:t>Maund</w:t>
      </w:r>
      <w:proofErr w:type="spellEnd"/>
      <w:r w:rsidR="008A73A6" w:rsidRPr="00E10677">
        <w:rPr>
          <w:rFonts w:ascii="Arial" w:hAnsi="Arial" w:cs="Arial"/>
          <w:sz w:val="22"/>
          <w:szCs w:val="22"/>
        </w:rPr>
        <w:t>, 1999, p. 227).</w:t>
      </w:r>
      <w:r w:rsidR="008E0A81" w:rsidRPr="00E10677">
        <w:rPr>
          <w:rFonts w:ascii="Arial" w:hAnsi="Arial" w:cs="Arial"/>
          <w:sz w:val="22"/>
          <w:szCs w:val="22"/>
        </w:rPr>
        <w:t xml:space="preserve"> </w:t>
      </w:r>
      <w:r w:rsidR="00942071" w:rsidRPr="00E10677">
        <w:rPr>
          <w:rFonts w:ascii="Arial" w:hAnsi="Arial" w:cs="Arial"/>
          <w:sz w:val="22"/>
          <w:szCs w:val="22"/>
        </w:rPr>
        <w:t xml:space="preserve">Moorman et al. (1992) suggest that </w:t>
      </w:r>
      <w:r w:rsidR="00C46DD6" w:rsidRPr="00E10677">
        <w:rPr>
          <w:rFonts w:ascii="Arial" w:hAnsi="Arial" w:cs="Arial"/>
          <w:sz w:val="22"/>
          <w:szCs w:val="22"/>
        </w:rPr>
        <w:t xml:space="preserve">close relationships can lead to </w:t>
      </w:r>
      <w:r w:rsidR="00942071" w:rsidRPr="00E10677">
        <w:rPr>
          <w:rFonts w:ascii="Arial" w:hAnsi="Arial" w:cs="Arial"/>
          <w:sz w:val="22"/>
          <w:szCs w:val="22"/>
        </w:rPr>
        <w:t xml:space="preserve">similarity in thinking and the loss of objectivity. </w:t>
      </w:r>
      <w:r w:rsidR="00C46DD6" w:rsidRPr="00E10677">
        <w:rPr>
          <w:rFonts w:ascii="Arial" w:hAnsi="Arial" w:cs="Arial"/>
          <w:sz w:val="22"/>
          <w:szCs w:val="22"/>
        </w:rPr>
        <w:t>Similarly, both</w:t>
      </w:r>
      <w:r w:rsidR="00942071" w:rsidRPr="00E10677">
        <w:rPr>
          <w:rFonts w:ascii="Arial" w:hAnsi="Arial" w:cs="Arial"/>
          <w:sz w:val="22"/>
          <w:szCs w:val="22"/>
        </w:rPr>
        <w:t xml:space="preserve"> </w:t>
      </w:r>
      <w:proofErr w:type="spellStart"/>
      <w:r w:rsidR="00942071" w:rsidRPr="00E10677">
        <w:rPr>
          <w:rFonts w:ascii="Arial" w:hAnsi="Arial" w:cs="Arial"/>
          <w:sz w:val="22"/>
          <w:szCs w:val="22"/>
        </w:rPr>
        <w:t>Selnes</w:t>
      </w:r>
      <w:proofErr w:type="spellEnd"/>
      <w:r w:rsidR="00942071" w:rsidRPr="00E10677">
        <w:rPr>
          <w:rFonts w:ascii="Arial" w:hAnsi="Arial" w:cs="Arial"/>
          <w:sz w:val="22"/>
          <w:szCs w:val="22"/>
        </w:rPr>
        <w:t xml:space="preserve"> and </w:t>
      </w:r>
      <w:proofErr w:type="spellStart"/>
      <w:r w:rsidR="00942071" w:rsidRPr="00E10677">
        <w:rPr>
          <w:rFonts w:ascii="Arial" w:hAnsi="Arial" w:cs="Arial"/>
          <w:sz w:val="22"/>
          <w:szCs w:val="22"/>
        </w:rPr>
        <w:t>Sallis</w:t>
      </w:r>
      <w:proofErr w:type="spellEnd"/>
      <w:r w:rsidR="00942071" w:rsidRPr="00E10677">
        <w:rPr>
          <w:rFonts w:ascii="Arial" w:hAnsi="Arial" w:cs="Arial"/>
          <w:sz w:val="22"/>
          <w:szCs w:val="22"/>
        </w:rPr>
        <w:t xml:space="preserve"> (2003) and </w:t>
      </w:r>
      <w:proofErr w:type="spellStart"/>
      <w:r w:rsidR="00942071" w:rsidRPr="00E10677">
        <w:rPr>
          <w:rFonts w:ascii="Arial" w:hAnsi="Arial" w:cs="Arial"/>
          <w:sz w:val="22"/>
          <w:szCs w:val="22"/>
        </w:rPr>
        <w:t>Erdem</w:t>
      </w:r>
      <w:proofErr w:type="spellEnd"/>
      <w:r w:rsidR="00942071" w:rsidRPr="00E10677">
        <w:rPr>
          <w:rFonts w:ascii="Arial" w:hAnsi="Arial" w:cs="Arial"/>
          <w:sz w:val="22"/>
          <w:szCs w:val="22"/>
        </w:rPr>
        <w:t xml:space="preserve"> (2003) </w:t>
      </w:r>
      <w:r w:rsidR="00C46DD6" w:rsidRPr="00E10677">
        <w:rPr>
          <w:rFonts w:ascii="Arial" w:hAnsi="Arial" w:cs="Arial"/>
          <w:sz w:val="22"/>
          <w:szCs w:val="22"/>
        </w:rPr>
        <w:t>suggest that the hidden costs of high trust are</w:t>
      </w:r>
      <w:r w:rsidR="00942071" w:rsidRPr="00E10677">
        <w:rPr>
          <w:rFonts w:ascii="Arial" w:hAnsi="Arial" w:cs="Arial"/>
          <w:sz w:val="22"/>
          <w:szCs w:val="22"/>
        </w:rPr>
        <w:t xml:space="preserve"> excessive congruence and groupthink.</w:t>
      </w:r>
      <w:r w:rsidR="008A73A6" w:rsidRPr="00E10677">
        <w:rPr>
          <w:rFonts w:ascii="Arial" w:hAnsi="Arial" w:cs="Arial"/>
          <w:sz w:val="22"/>
          <w:szCs w:val="22"/>
        </w:rPr>
        <w:t xml:space="preserve"> </w:t>
      </w:r>
      <w:r w:rsidR="00DE5734" w:rsidRPr="00E10677">
        <w:rPr>
          <w:rFonts w:ascii="Arial" w:hAnsi="Arial" w:cs="Arial"/>
          <w:sz w:val="22"/>
          <w:szCs w:val="22"/>
        </w:rPr>
        <w:t>Groupthink is an extension of shared mental models,</w:t>
      </w:r>
      <w:r w:rsidR="008A73A6" w:rsidRPr="00E10677">
        <w:rPr>
          <w:rFonts w:ascii="Arial" w:hAnsi="Arial" w:cs="Arial"/>
          <w:sz w:val="22"/>
          <w:szCs w:val="22"/>
        </w:rPr>
        <w:t xml:space="preserve"> </w:t>
      </w:r>
      <w:r w:rsidR="00DE5734" w:rsidRPr="00E10677">
        <w:rPr>
          <w:rFonts w:ascii="Arial" w:hAnsi="Arial" w:cs="Arial"/>
          <w:sz w:val="22"/>
          <w:szCs w:val="22"/>
        </w:rPr>
        <w:t>describing</w:t>
      </w:r>
      <w:r w:rsidR="008A73A6" w:rsidRPr="00E10677">
        <w:rPr>
          <w:rFonts w:ascii="Arial" w:hAnsi="Arial" w:cs="Arial"/>
          <w:sz w:val="22"/>
          <w:szCs w:val="22"/>
        </w:rPr>
        <w:t xml:space="preserve"> the scenario where similarity in team member thought processes is so strong that consensus is sought </w:t>
      </w:r>
      <w:r w:rsidR="00C06323" w:rsidRPr="00E10677">
        <w:rPr>
          <w:rFonts w:ascii="Arial" w:hAnsi="Arial" w:cs="Arial"/>
          <w:sz w:val="22"/>
          <w:szCs w:val="22"/>
        </w:rPr>
        <w:t>at</w:t>
      </w:r>
      <w:r w:rsidR="008A73A6" w:rsidRPr="00E10677">
        <w:rPr>
          <w:rFonts w:ascii="Arial" w:hAnsi="Arial" w:cs="Arial"/>
          <w:sz w:val="22"/>
          <w:szCs w:val="22"/>
        </w:rPr>
        <w:t xml:space="preserve"> any cost, even to the point where the wrong decision is made. </w:t>
      </w:r>
      <w:r w:rsidR="00942071" w:rsidRPr="00E10677">
        <w:rPr>
          <w:rFonts w:ascii="Arial" w:hAnsi="Arial" w:cs="Arial"/>
          <w:sz w:val="22"/>
          <w:szCs w:val="22"/>
        </w:rPr>
        <w:t>Jeffries and Reed (2000) suggest that strong relational cohesion and</w:t>
      </w:r>
      <w:r w:rsidR="00DE799A" w:rsidRPr="00E10677">
        <w:rPr>
          <w:rFonts w:ascii="Arial" w:hAnsi="Arial" w:cs="Arial"/>
          <w:sz w:val="22"/>
          <w:szCs w:val="22"/>
        </w:rPr>
        <w:t xml:space="preserve"> enduring </w:t>
      </w:r>
      <w:r w:rsidR="00942071" w:rsidRPr="00E10677">
        <w:rPr>
          <w:rFonts w:ascii="Arial" w:hAnsi="Arial" w:cs="Arial"/>
          <w:sz w:val="22"/>
          <w:szCs w:val="22"/>
        </w:rPr>
        <w:t xml:space="preserve">interpersonal relationships encourage partners to accept non-contentious ideas </w:t>
      </w:r>
      <w:r w:rsidR="003B5114" w:rsidRPr="00E10677">
        <w:rPr>
          <w:rFonts w:ascii="Arial" w:hAnsi="Arial" w:cs="Arial"/>
          <w:sz w:val="22"/>
          <w:szCs w:val="22"/>
        </w:rPr>
        <w:t>in order to reach unanimity and</w:t>
      </w:r>
      <w:r w:rsidR="00942071" w:rsidRPr="00E10677">
        <w:rPr>
          <w:rFonts w:ascii="Arial" w:hAnsi="Arial" w:cs="Arial"/>
          <w:sz w:val="22"/>
          <w:szCs w:val="22"/>
        </w:rPr>
        <w:t xml:space="preserve"> </w:t>
      </w:r>
      <w:r w:rsidR="003B5114" w:rsidRPr="00E10677">
        <w:rPr>
          <w:rFonts w:ascii="Arial" w:hAnsi="Arial" w:cs="Arial"/>
          <w:sz w:val="22"/>
          <w:szCs w:val="22"/>
        </w:rPr>
        <w:t>protect</w:t>
      </w:r>
      <w:r w:rsidR="00942071" w:rsidRPr="00E10677">
        <w:rPr>
          <w:rFonts w:ascii="Arial" w:hAnsi="Arial" w:cs="Arial"/>
          <w:sz w:val="22"/>
          <w:szCs w:val="22"/>
        </w:rPr>
        <w:t xml:space="preserve"> the relationship. With reference to professional services, Schwartz et al. (2011) report that customers will sacrifice sound decision-making in favour of consensus in order to protect their relationship with a trusted expert adviser.</w:t>
      </w:r>
      <w:r w:rsidR="000A2E90" w:rsidRPr="00E10677">
        <w:rPr>
          <w:rFonts w:ascii="Arial" w:hAnsi="Arial" w:cs="Arial"/>
          <w:sz w:val="22"/>
          <w:szCs w:val="22"/>
        </w:rPr>
        <w:t xml:space="preserve"> </w:t>
      </w:r>
      <w:r w:rsidR="00612532" w:rsidRPr="00E10677">
        <w:rPr>
          <w:rFonts w:ascii="Arial" w:hAnsi="Arial" w:cs="Arial"/>
          <w:sz w:val="22"/>
          <w:szCs w:val="22"/>
        </w:rPr>
        <w:t xml:space="preserve">With respect to client-agency relationships, strong social bonds between client and agency personnel could lead to a lack of critical </w:t>
      </w:r>
      <w:r w:rsidR="00612532" w:rsidRPr="00E10677">
        <w:rPr>
          <w:rFonts w:ascii="Arial" w:hAnsi="Arial" w:cs="Arial"/>
          <w:sz w:val="22"/>
          <w:szCs w:val="22"/>
        </w:rPr>
        <w:lastRenderedPageBreak/>
        <w:t xml:space="preserve">evaluation of creative output, with the potential for substandard ideas to be progressed and implemented. </w:t>
      </w:r>
      <w:r w:rsidR="00C46DD6" w:rsidRPr="00E10677">
        <w:rPr>
          <w:rFonts w:ascii="Arial" w:hAnsi="Arial" w:cs="Arial"/>
          <w:sz w:val="22"/>
          <w:szCs w:val="22"/>
        </w:rPr>
        <w:t xml:space="preserve"> </w:t>
      </w:r>
    </w:p>
    <w:p w:rsidR="00E73764" w:rsidRPr="00E10677" w:rsidRDefault="00E73764" w:rsidP="00E73764">
      <w:pPr>
        <w:autoSpaceDE w:val="0"/>
        <w:autoSpaceDN w:val="0"/>
        <w:adjustRightInd w:val="0"/>
        <w:spacing w:after="0" w:line="480" w:lineRule="auto"/>
        <w:ind w:firstLine="720"/>
        <w:rPr>
          <w:rFonts w:ascii="Arial" w:hAnsi="Arial" w:cs="Arial"/>
          <w:sz w:val="22"/>
          <w:szCs w:val="22"/>
        </w:rPr>
      </w:pPr>
    </w:p>
    <w:p w:rsidR="00E73764" w:rsidRPr="00E10677" w:rsidRDefault="00AB3448" w:rsidP="00E73764">
      <w:pPr>
        <w:spacing w:after="0" w:line="480" w:lineRule="auto"/>
        <w:rPr>
          <w:rFonts w:ascii="Arial" w:hAnsi="Arial" w:cs="Arial"/>
          <w:i/>
          <w:sz w:val="22"/>
          <w:szCs w:val="22"/>
        </w:rPr>
      </w:pPr>
      <w:r w:rsidRPr="00E10677">
        <w:rPr>
          <w:rFonts w:ascii="Arial" w:hAnsi="Arial" w:cs="Arial"/>
          <w:i/>
          <w:sz w:val="22"/>
          <w:szCs w:val="22"/>
        </w:rPr>
        <w:t>2.3</w:t>
      </w:r>
      <w:r w:rsidR="00E73764" w:rsidRPr="00E10677">
        <w:rPr>
          <w:rFonts w:ascii="Arial" w:hAnsi="Arial" w:cs="Arial"/>
          <w:i/>
          <w:sz w:val="22"/>
          <w:szCs w:val="22"/>
        </w:rPr>
        <w:t xml:space="preserve"> Institutionalized creativity</w:t>
      </w:r>
    </w:p>
    <w:p w:rsidR="004D3409" w:rsidRPr="00E10677" w:rsidRDefault="002264C9" w:rsidP="00E73764">
      <w:pPr>
        <w:spacing w:after="0" w:line="480" w:lineRule="auto"/>
        <w:ind w:firstLine="720"/>
        <w:rPr>
          <w:rFonts w:ascii="Arial" w:hAnsi="Arial" w:cs="Arial"/>
          <w:sz w:val="22"/>
          <w:szCs w:val="22"/>
        </w:rPr>
      </w:pPr>
      <w:r w:rsidRPr="00E10677">
        <w:rPr>
          <w:rFonts w:ascii="Arial" w:hAnsi="Arial" w:cs="Arial"/>
          <w:sz w:val="22"/>
          <w:szCs w:val="22"/>
        </w:rPr>
        <w:t xml:space="preserve">Despite its significance as </w:t>
      </w:r>
      <w:r w:rsidR="00CA60C4" w:rsidRPr="00E10677">
        <w:rPr>
          <w:rFonts w:ascii="Arial" w:hAnsi="Arial" w:cs="Arial"/>
          <w:sz w:val="22"/>
          <w:szCs w:val="22"/>
        </w:rPr>
        <w:t xml:space="preserve">a </w:t>
      </w:r>
      <w:r w:rsidRPr="00E10677">
        <w:rPr>
          <w:rFonts w:ascii="Arial" w:hAnsi="Arial" w:cs="Arial"/>
          <w:sz w:val="22"/>
          <w:szCs w:val="22"/>
        </w:rPr>
        <w:t>potentially detrimental</w:t>
      </w:r>
      <w:r w:rsidR="00CA60C4" w:rsidRPr="00E10677">
        <w:rPr>
          <w:rFonts w:ascii="Arial" w:hAnsi="Arial" w:cs="Arial"/>
          <w:sz w:val="22"/>
          <w:szCs w:val="22"/>
        </w:rPr>
        <w:t xml:space="preserve"> force,</w:t>
      </w:r>
      <w:r w:rsidR="009D73C9" w:rsidRPr="00E10677">
        <w:rPr>
          <w:rFonts w:ascii="Arial" w:hAnsi="Arial" w:cs="Arial"/>
          <w:sz w:val="22"/>
          <w:szCs w:val="22"/>
        </w:rPr>
        <w:t xml:space="preserve"> </w:t>
      </w:r>
      <w:r w:rsidRPr="00E10677">
        <w:rPr>
          <w:rFonts w:ascii="Arial" w:hAnsi="Arial" w:cs="Arial"/>
          <w:sz w:val="22"/>
          <w:szCs w:val="22"/>
        </w:rPr>
        <w:t xml:space="preserve">literature on the concept of institutionalized creativity is limited. </w:t>
      </w:r>
      <w:r w:rsidR="00CA60C4" w:rsidRPr="00E10677">
        <w:rPr>
          <w:rFonts w:ascii="Arial" w:hAnsi="Arial" w:cs="Arial"/>
          <w:sz w:val="22"/>
          <w:szCs w:val="22"/>
        </w:rPr>
        <w:t xml:space="preserve">Just as institutionalization </w:t>
      </w:r>
      <w:r w:rsidR="009D73C9" w:rsidRPr="00E10677">
        <w:rPr>
          <w:rFonts w:ascii="Arial" w:hAnsi="Arial" w:cs="Arial"/>
          <w:sz w:val="22"/>
          <w:szCs w:val="22"/>
        </w:rPr>
        <w:t xml:space="preserve">can be </w:t>
      </w:r>
      <w:r w:rsidR="005F459F" w:rsidRPr="00E10677">
        <w:rPr>
          <w:rFonts w:ascii="Arial" w:hAnsi="Arial" w:cs="Arial"/>
          <w:sz w:val="22"/>
          <w:szCs w:val="22"/>
        </w:rPr>
        <w:t>beneficial</w:t>
      </w:r>
      <w:r w:rsidR="009D73C9" w:rsidRPr="00E10677">
        <w:rPr>
          <w:rFonts w:ascii="Arial" w:hAnsi="Arial" w:cs="Arial"/>
          <w:sz w:val="22"/>
          <w:szCs w:val="22"/>
        </w:rPr>
        <w:t xml:space="preserve"> when</w:t>
      </w:r>
      <w:r w:rsidR="00FF7E83" w:rsidRPr="00E10677">
        <w:rPr>
          <w:rFonts w:ascii="Arial" w:hAnsi="Arial" w:cs="Arial"/>
          <w:sz w:val="22"/>
          <w:szCs w:val="22"/>
        </w:rPr>
        <w:t xml:space="preserve"> </w:t>
      </w:r>
      <w:r w:rsidR="009D73C9" w:rsidRPr="00E10677">
        <w:rPr>
          <w:rFonts w:ascii="Arial" w:hAnsi="Arial" w:cs="Arial"/>
          <w:sz w:val="22"/>
          <w:szCs w:val="22"/>
        </w:rPr>
        <w:t xml:space="preserve">learning </w:t>
      </w:r>
      <w:r w:rsidR="00CA60C4" w:rsidRPr="00E10677">
        <w:rPr>
          <w:rFonts w:ascii="Arial" w:hAnsi="Arial" w:cs="Arial"/>
          <w:sz w:val="22"/>
          <w:szCs w:val="22"/>
        </w:rPr>
        <w:t>is assimilated</w:t>
      </w:r>
      <w:r w:rsidR="00FF7E83" w:rsidRPr="00E10677">
        <w:rPr>
          <w:rFonts w:ascii="Arial" w:hAnsi="Arial" w:cs="Arial"/>
          <w:sz w:val="22"/>
          <w:szCs w:val="22"/>
        </w:rPr>
        <w:t xml:space="preserve"> across,</w:t>
      </w:r>
      <w:r w:rsidR="00CA60C4" w:rsidRPr="00E10677">
        <w:rPr>
          <w:rFonts w:ascii="Arial" w:hAnsi="Arial" w:cs="Arial"/>
          <w:sz w:val="22"/>
          <w:szCs w:val="22"/>
        </w:rPr>
        <w:t xml:space="preserve"> and embedded </w:t>
      </w:r>
      <w:r w:rsidR="00FF7E83" w:rsidRPr="00E10677">
        <w:rPr>
          <w:rFonts w:ascii="Arial" w:hAnsi="Arial" w:cs="Arial"/>
          <w:sz w:val="22"/>
          <w:szCs w:val="22"/>
        </w:rPr>
        <w:t>in,</w:t>
      </w:r>
      <w:r w:rsidR="009D73C9" w:rsidRPr="00E10677">
        <w:rPr>
          <w:rFonts w:ascii="Arial" w:hAnsi="Arial" w:cs="Arial"/>
          <w:sz w:val="22"/>
          <w:szCs w:val="22"/>
        </w:rPr>
        <w:t xml:space="preserve"> the organization, so</w:t>
      </w:r>
      <w:r w:rsidR="00CA60C4" w:rsidRPr="00E10677">
        <w:rPr>
          <w:rFonts w:ascii="Arial" w:hAnsi="Arial" w:cs="Arial"/>
          <w:sz w:val="22"/>
          <w:szCs w:val="22"/>
        </w:rPr>
        <w:t xml:space="preserve"> too can</w:t>
      </w:r>
      <w:r w:rsidR="009D73C9" w:rsidRPr="00E10677">
        <w:rPr>
          <w:rFonts w:ascii="Arial" w:hAnsi="Arial" w:cs="Arial"/>
          <w:sz w:val="22"/>
          <w:szCs w:val="22"/>
        </w:rPr>
        <w:t xml:space="preserve"> institutionalized creativity be regarded as a </w:t>
      </w:r>
      <w:r w:rsidR="005F459F" w:rsidRPr="00E10677">
        <w:rPr>
          <w:rFonts w:ascii="Arial" w:hAnsi="Arial" w:cs="Arial"/>
          <w:sz w:val="22"/>
          <w:szCs w:val="22"/>
        </w:rPr>
        <w:t>positive state</w:t>
      </w:r>
      <w:r w:rsidR="009D73C9" w:rsidRPr="00E10677">
        <w:rPr>
          <w:rFonts w:ascii="Arial" w:hAnsi="Arial" w:cs="Arial"/>
          <w:sz w:val="22"/>
          <w:szCs w:val="22"/>
        </w:rPr>
        <w:t xml:space="preserve">. </w:t>
      </w:r>
      <w:proofErr w:type="spellStart"/>
      <w:r w:rsidR="009D73C9" w:rsidRPr="00E10677">
        <w:rPr>
          <w:rFonts w:ascii="Arial" w:hAnsi="Arial" w:cs="Arial"/>
          <w:sz w:val="22"/>
          <w:szCs w:val="22"/>
        </w:rPr>
        <w:t>Kl</w:t>
      </w:r>
      <w:r w:rsidR="005F459F" w:rsidRPr="00E10677">
        <w:rPr>
          <w:rFonts w:ascii="Arial" w:hAnsi="Arial" w:cs="Arial"/>
          <w:sz w:val="22"/>
          <w:szCs w:val="22"/>
        </w:rPr>
        <w:t>etke</w:t>
      </w:r>
      <w:proofErr w:type="spellEnd"/>
      <w:r w:rsidR="005F459F" w:rsidRPr="00E10677">
        <w:rPr>
          <w:rFonts w:ascii="Arial" w:hAnsi="Arial" w:cs="Arial"/>
          <w:sz w:val="22"/>
          <w:szCs w:val="22"/>
        </w:rPr>
        <w:t xml:space="preserve"> et al. (2011, p. 218</w:t>
      </w:r>
      <w:r w:rsidR="009D73C9" w:rsidRPr="00E10677">
        <w:rPr>
          <w:rFonts w:ascii="Arial" w:hAnsi="Arial" w:cs="Arial"/>
          <w:sz w:val="22"/>
          <w:szCs w:val="22"/>
        </w:rPr>
        <w:t>)</w:t>
      </w:r>
      <w:r w:rsidR="005F459F" w:rsidRPr="00E10677">
        <w:rPr>
          <w:rFonts w:ascii="Arial" w:hAnsi="Arial" w:cs="Arial"/>
          <w:sz w:val="22"/>
          <w:szCs w:val="22"/>
        </w:rPr>
        <w:t xml:space="preserve"> define it as</w:t>
      </w:r>
      <w:r w:rsidR="009D73C9" w:rsidRPr="00E10677">
        <w:rPr>
          <w:rFonts w:ascii="Arial" w:hAnsi="Arial" w:cs="Arial"/>
          <w:sz w:val="22"/>
          <w:szCs w:val="22"/>
        </w:rPr>
        <w:t xml:space="preserve"> “</w:t>
      </w:r>
      <w:r w:rsidR="005F459F" w:rsidRPr="00E10677">
        <w:rPr>
          <w:rFonts w:ascii="Arial" w:hAnsi="Arial" w:cs="Arial"/>
          <w:sz w:val="22"/>
          <w:szCs w:val="22"/>
        </w:rPr>
        <w:t>a</w:t>
      </w:r>
      <w:r w:rsidR="009D73C9" w:rsidRPr="00E10677">
        <w:rPr>
          <w:rFonts w:ascii="Arial" w:hAnsi="Arial" w:cs="Arial"/>
          <w:sz w:val="22"/>
          <w:szCs w:val="22"/>
        </w:rPr>
        <w:t xml:space="preserve"> normative state in which an organization</w:t>
      </w:r>
      <w:r w:rsidR="005F459F" w:rsidRPr="00E10677">
        <w:rPr>
          <w:rFonts w:ascii="Arial" w:hAnsi="Arial" w:cs="Arial"/>
          <w:sz w:val="22"/>
          <w:szCs w:val="22"/>
        </w:rPr>
        <w:t xml:space="preserve"> has harnessed the power of creative individuals to gain a synergy that makes the creative benefits across the organization greater than the sum of the individual creative efforts.”</w:t>
      </w:r>
      <w:r w:rsidR="009D73C9" w:rsidRPr="00E10677">
        <w:rPr>
          <w:rFonts w:ascii="Arial" w:hAnsi="Arial" w:cs="Arial"/>
          <w:sz w:val="22"/>
          <w:szCs w:val="22"/>
        </w:rPr>
        <w:t xml:space="preserve"> </w:t>
      </w:r>
      <w:r w:rsidR="005F459F" w:rsidRPr="00E10677">
        <w:rPr>
          <w:rFonts w:ascii="Arial" w:hAnsi="Arial" w:cs="Arial"/>
          <w:sz w:val="22"/>
          <w:szCs w:val="22"/>
        </w:rPr>
        <w:t xml:space="preserve">However, </w:t>
      </w:r>
      <w:proofErr w:type="spellStart"/>
      <w:r w:rsidR="005F459F" w:rsidRPr="00E10677">
        <w:rPr>
          <w:rFonts w:ascii="Arial" w:hAnsi="Arial" w:cs="Arial"/>
          <w:sz w:val="22"/>
          <w:szCs w:val="22"/>
        </w:rPr>
        <w:t>Halinen’s</w:t>
      </w:r>
      <w:proofErr w:type="spellEnd"/>
      <w:r w:rsidR="005F459F" w:rsidRPr="00E10677">
        <w:rPr>
          <w:rFonts w:ascii="Arial" w:hAnsi="Arial" w:cs="Arial"/>
          <w:sz w:val="22"/>
          <w:szCs w:val="22"/>
        </w:rPr>
        <w:t xml:space="preserve"> (1997) interpretation of institutionalized creativity is that it is harmful to client-agency relationships. It</w:t>
      </w:r>
      <w:r w:rsidR="001253FB" w:rsidRPr="00E10677">
        <w:rPr>
          <w:rFonts w:ascii="Arial" w:hAnsi="Arial" w:cs="Arial"/>
          <w:sz w:val="22"/>
          <w:szCs w:val="22"/>
        </w:rPr>
        <w:t xml:space="preserve"> </w:t>
      </w:r>
      <w:r w:rsidR="005F459F" w:rsidRPr="00E10677">
        <w:rPr>
          <w:rFonts w:ascii="Arial" w:hAnsi="Arial" w:cs="Arial"/>
          <w:sz w:val="22"/>
          <w:szCs w:val="22"/>
        </w:rPr>
        <w:t>manifests</w:t>
      </w:r>
      <w:r w:rsidR="001253FB" w:rsidRPr="00E10677">
        <w:rPr>
          <w:rFonts w:ascii="Arial" w:hAnsi="Arial" w:cs="Arial"/>
          <w:sz w:val="22"/>
          <w:szCs w:val="22"/>
        </w:rPr>
        <w:t xml:space="preserve"> itself as</w:t>
      </w:r>
      <w:r w:rsidR="005F459F" w:rsidRPr="00E10677">
        <w:rPr>
          <w:rFonts w:ascii="Arial" w:hAnsi="Arial" w:cs="Arial"/>
          <w:sz w:val="22"/>
          <w:szCs w:val="22"/>
        </w:rPr>
        <w:t xml:space="preserve"> the agency clinging to creative ideas and </w:t>
      </w:r>
      <w:r w:rsidR="007B5C16" w:rsidRPr="00E10677">
        <w:rPr>
          <w:rFonts w:ascii="Arial" w:hAnsi="Arial" w:cs="Arial"/>
          <w:sz w:val="22"/>
          <w:szCs w:val="22"/>
        </w:rPr>
        <w:t>unable</w:t>
      </w:r>
      <w:r w:rsidR="00597237" w:rsidRPr="00E10677">
        <w:rPr>
          <w:rFonts w:ascii="Arial" w:hAnsi="Arial" w:cs="Arial"/>
          <w:sz w:val="22"/>
          <w:szCs w:val="22"/>
        </w:rPr>
        <w:t xml:space="preserve"> to create something new</w:t>
      </w:r>
      <w:r w:rsidR="005F459F" w:rsidRPr="00E10677">
        <w:rPr>
          <w:rFonts w:ascii="Arial" w:hAnsi="Arial" w:cs="Arial"/>
          <w:sz w:val="22"/>
          <w:szCs w:val="22"/>
        </w:rPr>
        <w:t xml:space="preserve"> when it is needed. The likely consequence is client dissatisfaction with the creative output</w:t>
      </w:r>
      <w:r w:rsidR="007B5C16" w:rsidRPr="00E10677">
        <w:rPr>
          <w:rFonts w:ascii="Arial" w:hAnsi="Arial" w:cs="Arial"/>
          <w:sz w:val="22"/>
          <w:szCs w:val="22"/>
        </w:rPr>
        <w:t>,</w:t>
      </w:r>
      <w:r w:rsidR="005F459F" w:rsidRPr="00E10677">
        <w:rPr>
          <w:rFonts w:ascii="Arial" w:hAnsi="Arial" w:cs="Arial"/>
          <w:sz w:val="22"/>
          <w:szCs w:val="22"/>
        </w:rPr>
        <w:t xml:space="preserve"> and the potential for switching. Her research suggests it becomes more apparent as the client-agency relationship progresses.</w:t>
      </w:r>
      <w:r w:rsidR="001253FB" w:rsidRPr="00E10677">
        <w:rPr>
          <w:rFonts w:ascii="Arial" w:hAnsi="Arial" w:cs="Arial"/>
          <w:sz w:val="22"/>
          <w:szCs w:val="22"/>
        </w:rPr>
        <w:t xml:space="preserve"> </w:t>
      </w:r>
      <w:r w:rsidR="004E1153" w:rsidRPr="00E10677">
        <w:rPr>
          <w:rFonts w:ascii="Arial" w:hAnsi="Arial" w:cs="Arial"/>
          <w:sz w:val="22"/>
          <w:szCs w:val="22"/>
        </w:rPr>
        <w:t xml:space="preserve">Davies and Prince (1999) </w:t>
      </w:r>
      <w:r w:rsidR="007B5C16" w:rsidRPr="00E10677">
        <w:rPr>
          <w:rFonts w:ascii="Arial" w:hAnsi="Arial" w:cs="Arial"/>
          <w:sz w:val="22"/>
          <w:szCs w:val="22"/>
        </w:rPr>
        <w:t xml:space="preserve">borrow </w:t>
      </w:r>
      <w:r w:rsidR="00ED6D77" w:rsidRPr="00E10677">
        <w:rPr>
          <w:rFonts w:ascii="Arial" w:hAnsi="Arial" w:cs="Arial"/>
          <w:sz w:val="22"/>
          <w:szCs w:val="22"/>
        </w:rPr>
        <w:t xml:space="preserve">the </w:t>
      </w:r>
      <w:r w:rsidR="007B5C16" w:rsidRPr="00E10677">
        <w:rPr>
          <w:rFonts w:ascii="Arial" w:hAnsi="Arial" w:cs="Arial"/>
          <w:sz w:val="22"/>
          <w:szCs w:val="22"/>
        </w:rPr>
        <w:t xml:space="preserve">concept of institutionalized creativity from </w:t>
      </w:r>
      <w:proofErr w:type="spellStart"/>
      <w:r w:rsidR="007B5C16" w:rsidRPr="00E10677">
        <w:rPr>
          <w:rFonts w:ascii="Arial" w:hAnsi="Arial" w:cs="Arial"/>
          <w:sz w:val="22"/>
          <w:szCs w:val="22"/>
        </w:rPr>
        <w:t>Halinen</w:t>
      </w:r>
      <w:proofErr w:type="spellEnd"/>
      <w:r w:rsidR="007B5C16" w:rsidRPr="00E10677">
        <w:rPr>
          <w:rFonts w:ascii="Arial" w:hAnsi="Arial" w:cs="Arial"/>
          <w:sz w:val="22"/>
          <w:szCs w:val="22"/>
        </w:rPr>
        <w:t xml:space="preserve"> (1997) and highlight its potential to reduce</w:t>
      </w:r>
      <w:r w:rsidR="001253FB" w:rsidRPr="00E10677">
        <w:rPr>
          <w:rFonts w:ascii="Arial" w:hAnsi="Arial" w:cs="Arial"/>
          <w:sz w:val="22"/>
          <w:szCs w:val="22"/>
        </w:rPr>
        <w:t xml:space="preserve"> </w:t>
      </w:r>
      <w:r w:rsidR="004E1153" w:rsidRPr="00E10677">
        <w:rPr>
          <w:rFonts w:ascii="Arial" w:hAnsi="Arial" w:cs="Arial"/>
          <w:sz w:val="22"/>
          <w:szCs w:val="22"/>
        </w:rPr>
        <w:t>an agency’s ability and motivation</w:t>
      </w:r>
      <w:r w:rsidR="007469A7" w:rsidRPr="00E10677">
        <w:rPr>
          <w:rFonts w:ascii="Arial" w:hAnsi="Arial" w:cs="Arial"/>
          <w:sz w:val="22"/>
          <w:szCs w:val="22"/>
        </w:rPr>
        <w:t xml:space="preserve"> to adapt</w:t>
      </w:r>
      <w:r w:rsidR="004E1153" w:rsidRPr="00E10677">
        <w:rPr>
          <w:rFonts w:ascii="Arial" w:hAnsi="Arial" w:cs="Arial"/>
          <w:sz w:val="22"/>
          <w:szCs w:val="22"/>
        </w:rPr>
        <w:t>.</w:t>
      </w:r>
      <w:r w:rsidR="004A680C" w:rsidRPr="00E10677">
        <w:rPr>
          <w:rFonts w:ascii="Arial" w:hAnsi="Arial" w:cs="Arial"/>
          <w:sz w:val="22"/>
          <w:szCs w:val="22"/>
        </w:rPr>
        <w:t xml:space="preserve"> </w:t>
      </w:r>
      <w:r w:rsidR="00C30E13" w:rsidRPr="00E10677">
        <w:rPr>
          <w:rFonts w:ascii="Arial" w:hAnsi="Arial" w:cs="Arial"/>
          <w:sz w:val="22"/>
          <w:szCs w:val="22"/>
        </w:rPr>
        <w:t xml:space="preserve">Outside of </w:t>
      </w:r>
      <w:r w:rsidR="00717995" w:rsidRPr="00E10677">
        <w:rPr>
          <w:rFonts w:ascii="Arial" w:hAnsi="Arial" w:cs="Arial"/>
          <w:sz w:val="22"/>
          <w:szCs w:val="22"/>
        </w:rPr>
        <w:t xml:space="preserve">the </w:t>
      </w:r>
      <w:r w:rsidR="007B5C16" w:rsidRPr="00E10677">
        <w:rPr>
          <w:rFonts w:ascii="Arial" w:hAnsi="Arial" w:cs="Arial"/>
          <w:sz w:val="22"/>
          <w:szCs w:val="22"/>
        </w:rPr>
        <w:t>relationship marketing</w:t>
      </w:r>
      <w:r w:rsidR="00C30E13" w:rsidRPr="00E10677">
        <w:rPr>
          <w:rFonts w:ascii="Arial" w:hAnsi="Arial" w:cs="Arial"/>
          <w:sz w:val="22"/>
          <w:szCs w:val="22"/>
        </w:rPr>
        <w:t xml:space="preserve"> literature,</w:t>
      </w:r>
      <w:r w:rsidR="004A680C" w:rsidRPr="00E10677">
        <w:rPr>
          <w:rFonts w:ascii="Arial" w:hAnsi="Arial" w:cs="Arial"/>
          <w:sz w:val="22"/>
          <w:szCs w:val="22"/>
        </w:rPr>
        <w:t xml:space="preserve"> </w:t>
      </w:r>
      <w:r w:rsidR="0032374E" w:rsidRPr="00E10677">
        <w:rPr>
          <w:rFonts w:ascii="Arial" w:hAnsi="Arial" w:cs="Arial"/>
          <w:sz w:val="22"/>
          <w:szCs w:val="22"/>
        </w:rPr>
        <w:t xml:space="preserve">in the field of music for example, </w:t>
      </w:r>
      <w:r w:rsidR="00C30E13" w:rsidRPr="00E10677">
        <w:rPr>
          <w:rFonts w:ascii="Arial" w:hAnsi="Arial" w:cs="Arial"/>
          <w:sz w:val="22"/>
          <w:szCs w:val="22"/>
        </w:rPr>
        <w:t xml:space="preserve">others </w:t>
      </w:r>
      <w:r w:rsidR="004A680C" w:rsidRPr="00E10677">
        <w:rPr>
          <w:rFonts w:ascii="Arial" w:hAnsi="Arial" w:cs="Arial"/>
          <w:sz w:val="22"/>
          <w:szCs w:val="22"/>
        </w:rPr>
        <w:t>have discussed institutionalized creativity</w:t>
      </w:r>
      <w:r w:rsidR="00631498" w:rsidRPr="00E10677">
        <w:rPr>
          <w:rFonts w:ascii="Arial" w:hAnsi="Arial" w:cs="Arial"/>
          <w:sz w:val="22"/>
          <w:szCs w:val="22"/>
        </w:rPr>
        <w:t>,</w:t>
      </w:r>
      <w:r w:rsidR="00597237" w:rsidRPr="00E10677">
        <w:rPr>
          <w:rFonts w:ascii="Arial" w:hAnsi="Arial" w:cs="Arial"/>
          <w:sz w:val="22"/>
          <w:szCs w:val="22"/>
        </w:rPr>
        <w:t xml:space="preserve"> expressing similar co</w:t>
      </w:r>
      <w:r w:rsidR="00ED6D77" w:rsidRPr="00E10677">
        <w:rPr>
          <w:rFonts w:ascii="Arial" w:hAnsi="Arial" w:cs="Arial"/>
          <w:sz w:val="22"/>
          <w:szCs w:val="22"/>
        </w:rPr>
        <w:t>ncerns for its dampening effect</w:t>
      </w:r>
      <w:r w:rsidR="0002023D" w:rsidRPr="00E10677">
        <w:rPr>
          <w:rFonts w:ascii="Arial" w:hAnsi="Arial" w:cs="Arial"/>
          <w:sz w:val="22"/>
          <w:szCs w:val="22"/>
        </w:rPr>
        <w:t xml:space="preserve"> on </w:t>
      </w:r>
      <w:r w:rsidR="00344B3C" w:rsidRPr="00E10677">
        <w:rPr>
          <w:rFonts w:ascii="Arial" w:hAnsi="Arial" w:cs="Arial"/>
          <w:sz w:val="22"/>
          <w:szCs w:val="22"/>
        </w:rPr>
        <w:t xml:space="preserve">individuality and improvisation in </w:t>
      </w:r>
      <w:r w:rsidR="0002023D" w:rsidRPr="00E10677">
        <w:rPr>
          <w:rFonts w:ascii="Arial" w:hAnsi="Arial" w:cs="Arial"/>
          <w:sz w:val="22"/>
          <w:szCs w:val="22"/>
        </w:rPr>
        <w:t>creative output</w:t>
      </w:r>
      <w:r w:rsidR="00C30E13" w:rsidRPr="00E10677">
        <w:rPr>
          <w:rFonts w:ascii="Arial" w:hAnsi="Arial" w:cs="Arial"/>
          <w:sz w:val="22"/>
          <w:szCs w:val="22"/>
        </w:rPr>
        <w:t xml:space="preserve"> (e.g. Kaufman, 2005</w:t>
      </w:r>
      <w:r w:rsidR="00E62AB6">
        <w:rPr>
          <w:rFonts w:ascii="Arial" w:hAnsi="Arial" w:cs="Arial"/>
          <w:sz w:val="22"/>
          <w:szCs w:val="22"/>
        </w:rPr>
        <w:t>; Wilf, 2014</w:t>
      </w:r>
      <w:r w:rsidR="00C30E13" w:rsidRPr="00E10677">
        <w:rPr>
          <w:rFonts w:ascii="Arial" w:hAnsi="Arial" w:cs="Arial"/>
          <w:sz w:val="22"/>
          <w:szCs w:val="22"/>
        </w:rPr>
        <w:t>)</w:t>
      </w:r>
      <w:r w:rsidR="004A680C" w:rsidRPr="00E10677">
        <w:rPr>
          <w:rFonts w:ascii="Arial" w:hAnsi="Arial" w:cs="Arial"/>
          <w:sz w:val="22"/>
          <w:szCs w:val="22"/>
        </w:rPr>
        <w:t>.</w:t>
      </w:r>
      <w:r w:rsidR="001253FB" w:rsidRPr="00E10677">
        <w:rPr>
          <w:rFonts w:ascii="Arial" w:hAnsi="Arial" w:cs="Arial"/>
          <w:sz w:val="22"/>
          <w:szCs w:val="22"/>
        </w:rPr>
        <w:t xml:space="preserve"> </w:t>
      </w:r>
    </w:p>
    <w:p w:rsidR="004D3409" w:rsidRPr="00E10677" w:rsidRDefault="004D3409" w:rsidP="00E73764">
      <w:pPr>
        <w:spacing w:after="0" w:line="480" w:lineRule="auto"/>
        <w:ind w:firstLine="720"/>
        <w:rPr>
          <w:rFonts w:ascii="Arial" w:hAnsi="Arial" w:cs="Arial"/>
          <w:sz w:val="22"/>
          <w:szCs w:val="22"/>
        </w:rPr>
      </w:pPr>
    </w:p>
    <w:p w:rsidR="004D3409" w:rsidRPr="00E10677" w:rsidRDefault="004D3409" w:rsidP="00C8684B">
      <w:pPr>
        <w:spacing w:after="0" w:line="480" w:lineRule="auto"/>
        <w:rPr>
          <w:rFonts w:ascii="Arial" w:hAnsi="Arial" w:cs="Arial"/>
          <w:i/>
          <w:sz w:val="22"/>
          <w:szCs w:val="22"/>
        </w:rPr>
      </w:pPr>
      <w:r w:rsidRPr="00E10677">
        <w:rPr>
          <w:rFonts w:ascii="Arial" w:hAnsi="Arial" w:cs="Arial"/>
          <w:i/>
          <w:sz w:val="22"/>
          <w:szCs w:val="22"/>
        </w:rPr>
        <w:t xml:space="preserve">2.4 </w:t>
      </w:r>
      <w:r w:rsidR="00CB06EB" w:rsidRPr="00E10677">
        <w:rPr>
          <w:rFonts w:ascii="Arial" w:hAnsi="Arial" w:cs="Arial"/>
          <w:i/>
          <w:sz w:val="22"/>
          <w:szCs w:val="22"/>
        </w:rPr>
        <w:t>Client-agency relationships</w:t>
      </w:r>
    </w:p>
    <w:p w:rsidR="00CE7F72" w:rsidRPr="00E10677" w:rsidRDefault="00CB06EB" w:rsidP="00CE7F72">
      <w:pPr>
        <w:spacing w:after="0" w:line="480" w:lineRule="auto"/>
        <w:ind w:firstLine="720"/>
        <w:rPr>
          <w:rFonts w:ascii="Arial" w:hAnsi="Arial" w:cs="Arial"/>
          <w:sz w:val="22"/>
          <w:szCs w:val="22"/>
        </w:rPr>
      </w:pPr>
      <w:r w:rsidRPr="00E10677">
        <w:rPr>
          <w:rFonts w:ascii="Arial" w:hAnsi="Arial" w:cs="Arial"/>
          <w:sz w:val="22"/>
          <w:szCs w:val="22"/>
        </w:rPr>
        <w:t>The context for the study is client-agency relationships in the UK creative industry.</w:t>
      </w:r>
      <w:r w:rsidR="002864BB" w:rsidRPr="00E10677">
        <w:rPr>
          <w:rFonts w:ascii="Arial" w:hAnsi="Arial" w:cs="Arial"/>
          <w:sz w:val="22"/>
          <w:szCs w:val="22"/>
        </w:rPr>
        <w:t xml:space="preserve"> There are several reasons for </w:t>
      </w:r>
      <w:r w:rsidR="00AE1774" w:rsidRPr="00E10677">
        <w:rPr>
          <w:rFonts w:ascii="Arial" w:hAnsi="Arial" w:cs="Arial"/>
          <w:sz w:val="22"/>
          <w:szCs w:val="22"/>
        </w:rPr>
        <w:t xml:space="preserve">selecting this context. First, </w:t>
      </w:r>
      <w:proofErr w:type="spellStart"/>
      <w:r w:rsidR="00AE1774" w:rsidRPr="00E10677">
        <w:rPr>
          <w:rFonts w:ascii="Arial" w:hAnsi="Arial" w:cs="Arial"/>
          <w:sz w:val="22"/>
          <w:szCs w:val="22"/>
        </w:rPr>
        <w:t>Halinen’s</w:t>
      </w:r>
      <w:proofErr w:type="spellEnd"/>
      <w:r w:rsidR="00AE1774" w:rsidRPr="00E10677">
        <w:rPr>
          <w:rFonts w:ascii="Arial" w:hAnsi="Arial" w:cs="Arial"/>
          <w:sz w:val="22"/>
          <w:szCs w:val="22"/>
        </w:rPr>
        <w:t xml:space="preserve"> (1997) study in which institutionalized creativity is first identified</w:t>
      </w:r>
      <w:r w:rsidR="003C17E6" w:rsidRPr="00E10677">
        <w:rPr>
          <w:rFonts w:ascii="Arial" w:hAnsi="Arial" w:cs="Arial"/>
          <w:sz w:val="22"/>
          <w:szCs w:val="22"/>
        </w:rPr>
        <w:t xml:space="preserve"> (in a marketing context)</w:t>
      </w:r>
      <w:r w:rsidR="00AE1774" w:rsidRPr="00E10677">
        <w:rPr>
          <w:rFonts w:ascii="Arial" w:hAnsi="Arial" w:cs="Arial"/>
          <w:sz w:val="22"/>
          <w:szCs w:val="22"/>
        </w:rPr>
        <w:t xml:space="preserve"> is a single case study of a client-advertising agency relationship. </w:t>
      </w:r>
      <w:r w:rsidR="00CE7F72" w:rsidRPr="00E10677">
        <w:rPr>
          <w:rFonts w:ascii="Arial" w:hAnsi="Arial" w:cs="Arial"/>
          <w:sz w:val="22"/>
          <w:szCs w:val="22"/>
        </w:rPr>
        <w:t xml:space="preserve">Second, while most organizations rely on a certain level of creativity and innovation to prosper, creative agencies in the fields of advertising and </w:t>
      </w:r>
      <w:r w:rsidR="00CE7F72" w:rsidRPr="00E10677">
        <w:rPr>
          <w:rFonts w:ascii="Arial" w:hAnsi="Arial" w:cs="Arial"/>
          <w:sz w:val="22"/>
          <w:szCs w:val="22"/>
        </w:rPr>
        <w:lastRenderedPageBreak/>
        <w:t>design, exist to produce output that is “near the upper reaches of creativity” (</w:t>
      </w:r>
      <w:proofErr w:type="spellStart"/>
      <w:r w:rsidR="008F4DA2" w:rsidRPr="00E10677">
        <w:rPr>
          <w:rFonts w:ascii="Arial" w:hAnsi="Arial" w:cs="Arial"/>
          <w:sz w:val="22"/>
          <w:szCs w:val="22"/>
        </w:rPr>
        <w:t>Verbe</w:t>
      </w:r>
      <w:r w:rsidR="00BF702C" w:rsidRPr="00E10677">
        <w:rPr>
          <w:rFonts w:ascii="Arial" w:hAnsi="Arial" w:cs="Arial"/>
          <w:sz w:val="22"/>
          <w:szCs w:val="22"/>
        </w:rPr>
        <w:t>ke</w:t>
      </w:r>
      <w:proofErr w:type="spellEnd"/>
      <w:r w:rsidR="00BF702C" w:rsidRPr="00E10677">
        <w:rPr>
          <w:rFonts w:ascii="Arial" w:hAnsi="Arial" w:cs="Arial"/>
          <w:sz w:val="22"/>
          <w:szCs w:val="22"/>
        </w:rPr>
        <w:t xml:space="preserve"> et al.</w:t>
      </w:r>
      <w:r w:rsidR="00CE7F72" w:rsidRPr="00E10677">
        <w:rPr>
          <w:rFonts w:ascii="Arial" w:hAnsi="Arial" w:cs="Arial"/>
          <w:sz w:val="22"/>
          <w:szCs w:val="22"/>
        </w:rPr>
        <w:t>, 2008), so institutionalised creativity will be particularly harmful. Third, client-agency relationships depend primarily on relational, rather than structural, bonds (</w:t>
      </w:r>
      <w:proofErr w:type="spellStart"/>
      <w:r w:rsidR="00CE7F72" w:rsidRPr="00E10677">
        <w:rPr>
          <w:rFonts w:ascii="Arial" w:hAnsi="Arial" w:cs="Arial"/>
          <w:sz w:val="22"/>
          <w:szCs w:val="22"/>
        </w:rPr>
        <w:t>Haytko</w:t>
      </w:r>
      <w:proofErr w:type="spellEnd"/>
      <w:r w:rsidR="00CE7F72" w:rsidRPr="00E10677">
        <w:rPr>
          <w:rFonts w:ascii="Arial" w:hAnsi="Arial" w:cs="Arial"/>
          <w:sz w:val="22"/>
          <w:szCs w:val="22"/>
        </w:rPr>
        <w:t xml:space="preserve">, 2004), making the context particularly suitable for the study of ‘dark side’ constructs. </w:t>
      </w:r>
    </w:p>
    <w:p w:rsidR="00CB06EB" w:rsidRPr="00E10677" w:rsidRDefault="00CB06EB" w:rsidP="00CE7F72">
      <w:pPr>
        <w:spacing w:after="0" w:line="480" w:lineRule="auto"/>
        <w:ind w:firstLine="720"/>
        <w:rPr>
          <w:rFonts w:ascii="Arial" w:hAnsi="Arial" w:cs="Arial"/>
          <w:sz w:val="22"/>
          <w:szCs w:val="22"/>
        </w:rPr>
      </w:pPr>
      <w:r w:rsidRPr="00E10677">
        <w:rPr>
          <w:rFonts w:ascii="Arial" w:hAnsi="Arial" w:cs="Arial"/>
          <w:sz w:val="22"/>
          <w:szCs w:val="22"/>
        </w:rPr>
        <w:t>Hill and Johnson (2003) describe advertising and design as predominantly intangible, high-risk professional services, with applied (commercial) creativity at the core of the service. They are characterised by high levels of customization (or co-creation), high levels of person-to-person interaction, and high credence qualities. Most advertising and design agencies are structured around a creative services department and a client services department, the latter containing account managers who fulfil a boundary-spanning role between client (the brand or marketing manager, or marketing director) and agency. Typically, projects follow a standard process of problem definition (client), compiling the brief (client), briefing (client to agency), idea generation (agency), idea evaluation, modification, and selection (client and agency), and implementation (client, agency, and third parties).</w:t>
      </w:r>
      <w:r w:rsidR="00CC669D" w:rsidRPr="00E10677">
        <w:rPr>
          <w:rFonts w:ascii="Arial" w:hAnsi="Arial" w:cs="Arial"/>
          <w:sz w:val="22"/>
          <w:szCs w:val="22"/>
        </w:rPr>
        <w:t xml:space="preserve"> </w:t>
      </w:r>
      <w:r w:rsidR="00BF702C" w:rsidRPr="00E10677">
        <w:rPr>
          <w:rFonts w:ascii="Arial" w:hAnsi="Arial" w:cs="Arial"/>
          <w:sz w:val="22"/>
          <w:szCs w:val="22"/>
        </w:rPr>
        <w:t>Therefore</w:t>
      </w:r>
      <w:r w:rsidR="00CC669D" w:rsidRPr="00E10677">
        <w:rPr>
          <w:rFonts w:ascii="Arial" w:hAnsi="Arial" w:cs="Arial"/>
          <w:sz w:val="22"/>
          <w:szCs w:val="22"/>
        </w:rPr>
        <w:t xml:space="preserve">, while the agency is responsible for generating creative ideas, the client plays an important role in co-creating the service output (West, 1999), assigning sufficient resources (time, money, and information) for the task, defining the problem in terms that will assist the agency to generate appropriate ideas, and contributing to the refinement of the agency’s initial creative concepts. </w:t>
      </w:r>
    </w:p>
    <w:p w:rsidR="004D3409" w:rsidRPr="00E10677" w:rsidRDefault="00D86653" w:rsidP="00A64B2B">
      <w:pPr>
        <w:spacing w:after="0" w:line="480" w:lineRule="auto"/>
        <w:ind w:firstLine="720"/>
        <w:rPr>
          <w:rFonts w:ascii="Arial" w:hAnsi="Arial" w:cs="Arial"/>
          <w:sz w:val="22"/>
          <w:szCs w:val="22"/>
        </w:rPr>
      </w:pPr>
      <w:r w:rsidRPr="00E10677">
        <w:rPr>
          <w:rFonts w:ascii="Arial" w:hAnsi="Arial" w:cs="Arial"/>
          <w:sz w:val="22"/>
          <w:szCs w:val="22"/>
        </w:rPr>
        <w:t xml:space="preserve"> </w:t>
      </w:r>
      <w:r w:rsidR="00DF6DBC" w:rsidRPr="00E10677">
        <w:rPr>
          <w:rFonts w:ascii="Arial" w:hAnsi="Arial" w:cs="Arial"/>
          <w:sz w:val="22"/>
          <w:szCs w:val="22"/>
        </w:rPr>
        <w:t xml:space="preserve">Defining the meaning of ‘long-term’ in client-agency relationships is </w:t>
      </w:r>
      <w:r w:rsidR="00D44D15" w:rsidRPr="00E10677">
        <w:rPr>
          <w:rFonts w:ascii="Arial" w:hAnsi="Arial" w:cs="Arial"/>
          <w:sz w:val="22"/>
          <w:szCs w:val="22"/>
        </w:rPr>
        <w:t>inevitably imprecise</w:t>
      </w:r>
      <w:r w:rsidR="00B447A8" w:rsidRPr="00E10677">
        <w:rPr>
          <w:rFonts w:ascii="Arial" w:hAnsi="Arial" w:cs="Arial"/>
          <w:sz w:val="22"/>
          <w:szCs w:val="22"/>
        </w:rPr>
        <w:t>,</w:t>
      </w:r>
      <w:r w:rsidR="00AA3648" w:rsidRPr="00E10677">
        <w:rPr>
          <w:rFonts w:ascii="Arial" w:hAnsi="Arial" w:cs="Arial"/>
          <w:sz w:val="22"/>
          <w:szCs w:val="22"/>
        </w:rPr>
        <w:t xml:space="preserve"> but</w:t>
      </w:r>
      <w:r w:rsidR="00DF6DBC" w:rsidRPr="00E10677">
        <w:rPr>
          <w:rFonts w:ascii="Arial" w:hAnsi="Arial" w:cs="Arial"/>
          <w:sz w:val="22"/>
          <w:szCs w:val="22"/>
        </w:rPr>
        <w:t xml:space="preserve"> based on a limited body of research into relationship longevity, five years represent</w:t>
      </w:r>
      <w:r w:rsidR="00114EE4" w:rsidRPr="00E10677">
        <w:rPr>
          <w:rFonts w:ascii="Arial" w:hAnsi="Arial" w:cs="Arial"/>
          <w:sz w:val="22"/>
          <w:szCs w:val="22"/>
        </w:rPr>
        <w:t>s</w:t>
      </w:r>
      <w:r w:rsidR="00DF6DBC" w:rsidRPr="00E10677">
        <w:rPr>
          <w:rFonts w:ascii="Arial" w:hAnsi="Arial" w:cs="Arial"/>
          <w:sz w:val="22"/>
          <w:szCs w:val="22"/>
        </w:rPr>
        <w:t xml:space="preserve"> a significant threshold</w:t>
      </w:r>
      <w:r w:rsidR="00334161" w:rsidRPr="00E10677">
        <w:rPr>
          <w:rFonts w:ascii="Arial" w:hAnsi="Arial" w:cs="Arial"/>
          <w:sz w:val="22"/>
          <w:szCs w:val="22"/>
        </w:rPr>
        <w:t xml:space="preserve">. </w:t>
      </w:r>
      <w:proofErr w:type="spellStart"/>
      <w:r w:rsidR="00334161" w:rsidRPr="00E10677">
        <w:rPr>
          <w:rFonts w:ascii="Arial" w:hAnsi="Arial" w:cs="Arial"/>
          <w:sz w:val="22"/>
          <w:szCs w:val="22"/>
        </w:rPr>
        <w:t>Michell’s</w:t>
      </w:r>
      <w:proofErr w:type="spellEnd"/>
      <w:r w:rsidR="00334161" w:rsidRPr="00E10677">
        <w:rPr>
          <w:rFonts w:ascii="Arial" w:hAnsi="Arial" w:cs="Arial"/>
          <w:sz w:val="22"/>
          <w:szCs w:val="22"/>
        </w:rPr>
        <w:t xml:space="preserve"> (1984) study in the UK found that</w:t>
      </w:r>
      <w:r w:rsidR="005806A4" w:rsidRPr="00E10677">
        <w:rPr>
          <w:rFonts w:ascii="Arial" w:hAnsi="Arial" w:cs="Arial"/>
          <w:sz w:val="22"/>
          <w:szCs w:val="22"/>
        </w:rPr>
        <w:t>, on average, clients change agency every five years</w:t>
      </w:r>
      <w:r w:rsidR="00334161" w:rsidRPr="00E10677">
        <w:rPr>
          <w:rFonts w:ascii="Arial" w:hAnsi="Arial" w:cs="Arial"/>
          <w:sz w:val="22"/>
          <w:szCs w:val="22"/>
        </w:rPr>
        <w:t xml:space="preserve">. </w:t>
      </w:r>
      <w:proofErr w:type="spellStart"/>
      <w:r w:rsidR="00334161" w:rsidRPr="00E10677">
        <w:rPr>
          <w:rFonts w:ascii="Arial" w:hAnsi="Arial" w:cs="Arial"/>
          <w:sz w:val="22"/>
          <w:szCs w:val="22"/>
        </w:rPr>
        <w:t>Verbeke’s</w:t>
      </w:r>
      <w:proofErr w:type="spellEnd"/>
      <w:r w:rsidR="00334161" w:rsidRPr="00E10677">
        <w:rPr>
          <w:rFonts w:ascii="Arial" w:hAnsi="Arial" w:cs="Arial"/>
          <w:sz w:val="22"/>
          <w:szCs w:val="22"/>
        </w:rPr>
        <w:t xml:space="preserve"> (1988) study on client-advertising agency relationships in The Netherlands </w:t>
      </w:r>
      <w:r w:rsidR="005806A4" w:rsidRPr="00E10677">
        <w:rPr>
          <w:rFonts w:ascii="Arial" w:hAnsi="Arial" w:cs="Arial"/>
          <w:sz w:val="22"/>
          <w:szCs w:val="22"/>
        </w:rPr>
        <w:t>reports a slightly lower figure of</w:t>
      </w:r>
      <w:r w:rsidR="00334161" w:rsidRPr="00E10677">
        <w:rPr>
          <w:rFonts w:ascii="Arial" w:hAnsi="Arial" w:cs="Arial"/>
          <w:sz w:val="22"/>
          <w:szCs w:val="22"/>
        </w:rPr>
        <w:t xml:space="preserve"> four years. </w:t>
      </w:r>
      <w:r w:rsidR="005806A4" w:rsidRPr="00E10677">
        <w:rPr>
          <w:rFonts w:ascii="Arial" w:hAnsi="Arial" w:cs="Arial"/>
          <w:sz w:val="22"/>
          <w:szCs w:val="22"/>
        </w:rPr>
        <w:t xml:space="preserve">In the </w:t>
      </w:r>
      <w:r w:rsidR="00F96CEB" w:rsidRPr="00E10677">
        <w:rPr>
          <w:rFonts w:ascii="Arial" w:hAnsi="Arial" w:cs="Arial"/>
          <w:sz w:val="22"/>
          <w:szCs w:val="22"/>
        </w:rPr>
        <w:t>US</w:t>
      </w:r>
      <w:r w:rsidR="005806A4" w:rsidRPr="00E10677">
        <w:rPr>
          <w:rFonts w:ascii="Arial" w:hAnsi="Arial" w:cs="Arial"/>
          <w:sz w:val="22"/>
          <w:szCs w:val="22"/>
        </w:rPr>
        <w:t xml:space="preserve">, </w:t>
      </w:r>
      <w:r w:rsidR="00334161" w:rsidRPr="00E10677">
        <w:rPr>
          <w:rFonts w:ascii="Arial" w:hAnsi="Arial" w:cs="Arial"/>
          <w:sz w:val="22"/>
          <w:szCs w:val="22"/>
        </w:rPr>
        <w:t xml:space="preserve">Gleason (1997), citing research by the American Association of Advertising Agencies, indicates an average tenure of five years. </w:t>
      </w:r>
      <w:r w:rsidR="00D96166">
        <w:rPr>
          <w:rFonts w:ascii="Arial" w:hAnsi="Arial" w:cs="Arial"/>
          <w:sz w:val="22"/>
          <w:szCs w:val="22"/>
        </w:rPr>
        <w:t>Davies and</w:t>
      </w:r>
      <w:r w:rsidR="00334161" w:rsidRPr="00E10677">
        <w:rPr>
          <w:rFonts w:ascii="Arial" w:hAnsi="Arial" w:cs="Arial"/>
          <w:sz w:val="22"/>
          <w:szCs w:val="22"/>
        </w:rPr>
        <w:t xml:space="preserve"> Prince (1999) suggest that only 20 percent of client-agency relationships survive longer than five years. </w:t>
      </w:r>
      <w:r w:rsidR="00DF6DBC" w:rsidRPr="00E10677">
        <w:rPr>
          <w:rFonts w:ascii="Arial" w:hAnsi="Arial" w:cs="Arial"/>
          <w:sz w:val="22"/>
          <w:szCs w:val="22"/>
        </w:rPr>
        <w:t>However, there is evidence, albeit limited, to suggest that the profile</w:t>
      </w:r>
      <w:r w:rsidR="00A64B2B" w:rsidRPr="00E10677">
        <w:rPr>
          <w:rFonts w:ascii="Arial" w:hAnsi="Arial" w:cs="Arial"/>
          <w:sz w:val="22"/>
          <w:szCs w:val="22"/>
        </w:rPr>
        <w:t xml:space="preserve"> and characteristics</w:t>
      </w:r>
      <w:r w:rsidR="00F96CEB" w:rsidRPr="00E10677">
        <w:rPr>
          <w:rFonts w:ascii="Arial" w:hAnsi="Arial" w:cs="Arial"/>
          <w:sz w:val="22"/>
          <w:szCs w:val="22"/>
        </w:rPr>
        <w:t xml:space="preserve"> of the client and </w:t>
      </w:r>
      <w:r w:rsidR="00F96CEB" w:rsidRPr="00E10677">
        <w:rPr>
          <w:rFonts w:ascii="Arial" w:hAnsi="Arial" w:cs="Arial"/>
          <w:sz w:val="22"/>
          <w:szCs w:val="22"/>
        </w:rPr>
        <w:lastRenderedPageBreak/>
        <w:t xml:space="preserve">agency may affect </w:t>
      </w:r>
      <w:r w:rsidR="00DF6DBC" w:rsidRPr="00E10677">
        <w:rPr>
          <w:rFonts w:ascii="Arial" w:hAnsi="Arial" w:cs="Arial"/>
          <w:sz w:val="22"/>
          <w:szCs w:val="22"/>
        </w:rPr>
        <w:t xml:space="preserve">relationship longevity. Gleason (1997) </w:t>
      </w:r>
      <w:r w:rsidR="00A64B2B" w:rsidRPr="00E10677">
        <w:rPr>
          <w:rFonts w:ascii="Arial" w:hAnsi="Arial" w:cs="Arial"/>
          <w:sz w:val="22"/>
          <w:szCs w:val="22"/>
        </w:rPr>
        <w:t>reports</w:t>
      </w:r>
      <w:r w:rsidR="00DF6DBC" w:rsidRPr="00E10677">
        <w:rPr>
          <w:rFonts w:ascii="Arial" w:hAnsi="Arial" w:cs="Arial"/>
          <w:sz w:val="22"/>
          <w:szCs w:val="22"/>
        </w:rPr>
        <w:t xml:space="preserve"> findings by Financial World that </w:t>
      </w:r>
      <w:r w:rsidR="00A64B2B" w:rsidRPr="00E10677">
        <w:rPr>
          <w:rFonts w:ascii="Arial" w:hAnsi="Arial" w:cs="Arial"/>
          <w:sz w:val="22"/>
          <w:szCs w:val="22"/>
        </w:rPr>
        <w:t>cite</w:t>
      </w:r>
      <w:r w:rsidR="00DF6DBC" w:rsidRPr="00E10677">
        <w:rPr>
          <w:rFonts w:ascii="Arial" w:hAnsi="Arial" w:cs="Arial"/>
          <w:sz w:val="22"/>
          <w:szCs w:val="22"/>
        </w:rPr>
        <w:t xml:space="preserve"> 26 years as</w:t>
      </w:r>
      <w:r w:rsidR="00A64B2B" w:rsidRPr="00E10677">
        <w:rPr>
          <w:rFonts w:ascii="Arial" w:hAnsi="Arial" w:cs="Arial"/>
          <w:sz w:val="22"/>
          <w:szCs w:val="22"/>
        </w:rPr>
        <w:t xml:space="preserve"> the average client-agency relationship for the world’s top 20 brands (well-known examples of long-standing relationships include </w:t>
      </w:r>
      <w:r w:rsidR="00334161" w:rsidRPr="00E10677">
        <w:rPr>
          <w:rFonts w:ascii="Arial" w:hAnsi="Arial" w:cs="Arial"/>
          <w:sz w:val="22"/>
          <w:szCs w:val="22"/>
        </w:rPr>
        <w:t>Unilever and JWT since 1902,</w:t>
      </w:r>
      <w:r w:rsidR="00A64B2B" w:rsidRPr="00E10677">
        <w:rPr>
          <w:rFonts w:ascii="Arial" w:hAnsi="Arial" w:cs="Arial"/>
          <w:sz w:val="22"/>
          <w:szCs w:val="22"/>
        </w:rPr>
        <w:t xml:space="preserve"> and Volkswagen and DDB since 1959).</w:t>
      </w:r>
      <w:r w:rsidR="005806A4" w:rsidRPr="00E10677">
        <w:rPr>
          <w:rFonts w:ascii="Arial" w:hAnsi="Arial" w:cs="Arial"/>
          <w:sz w:val="22"/>
          <w:szCs w:val="22"/>
        </w:rPr>
        <w:t xml:space="preserve"> Both </w:t>
      </w:r>
      <w:proofErr w:type="spellStart"/>
      <w:r w:rsidR="005806A4" w:rsidRPr="00E10677">
        <w:rPr>
          <w:rFonts w:ascii="Arial" w:hAnsi="Arial" w:cs="Arial"/>
          <w:sz w:val="22"/>
          <w:szCs w:val="22"/>
        </w:rPr>
        <w:t>Michell</w:t>
      </w:r>
      <w:proofErr w:type="spellEnd"/>
      <w:r w:rsidR="005806A4" w:rsidRPr="00E10677">
        <w:rPr>
          <w:rFonts w:ascii="Arial" w:hAnsi="Arial" w:cs="Arial"/>
          <w:sz w:val="22"/>
          <w:szCs w:val="22"/>
        </w:rPr>
        <w:t xml:space="preserve"> (1988) and Davies and Prince (1999) suggest that larger firms have a greater degree of success at maintaining relationships over the longer term. </w:t>
      </w:r>
    </w:p>
    <w:p w:rsidR="009B64B8" w:rsidRPr="00E10677" w:rsidRDefault="009B64B8" w:rsidP="00705105">
      <w:pPr>
        <w:spacing w:after="0" w:line="480" w:lineRule="auto"/>
        <w:ind w:firstLine="720"/>
        <w:rPr>
          <w:rFonts w:ascii="Arial" w:hAnsi="Arial" w:cs="Arial"/>
          <w:sz w:val="22"/>
          <w:szCs w:val="22"/>
        </w:rPr>
      </w:pPr>
      <w:r w:rsidRPr="00E10677">
        <w:rPr>
          <w:rFonts w:ascii="Arial" w:hAnsi="Arial" w:cs="Arial"/>
          <w:sz w:val="22"/>
          <w:szCs w:val="22"/>
        </w:rPr>
        <w:t xml:space="preserve">In attempting to identify factors that influence client loyalty and relationship longevity, </w:t>
      </w:r>
      <w:proofErr w:type="spellStart"/>
      <w:r w:rsidRPr="00E10677">
        <w:rPr>
          <w:rFonts w:ascii="Arial" w:hAnsi="Arial" w:cs="Arial"/>
          <w:sz w:val="22"/>
          <w:szCs w:val="22"/>
        </w:rPr>
        <w:t>Michell</w:t>
      </w:r>
      <w:proofErr w:type="spellEnd"/>
      <w:r w:rsidRPr="00E10677">
        <w:rPr>
          <w:rFonts w:ascii="Arial" w:hAnsi="Arial" w:cs="Arial"/>
          <w:sz w:val="22"/>
          <w:szCs w:val="22"/>
        </w:rPr>
        <w:t xml:space="preserve"> and Sanders (1995) highlight</w:t>
      </w:r>
      <w:r w:rsidR="00B447A8" w:rsidRPr="00E10677">
        <w:rPr>
          <w:rFonts w:ascii="Arial" w:hAnsi="Arial" w:cs="Arial"/>
          <w:sz w:val="22"/>
          <w:szCs w:val="22"/>
        </w:rPr>
        <w:t xml:space="preserve"> strong and effective campaigns</w:t>
      </w:r>
      <w:r w:rsidR="00114EE4" w:rsidRPr="00E10677">
        <w:rPr>
          <w:rFonts w:ascii="Arial" w:hAnsi="Arial" w:cs="Arial"/>
          <w:sz w:val="22"/>
          <w:szCs w:val="22"/>
        </w:rPr>
        <w:t>,</w:t>
      </w:r>
      <w:r w:rsidR="00B447A8" w:rsidRPr="00E10677">
        <w:rPr>
          <w:rFonts w:ascii="Arial" w:hAnsi="Arial" w:cs="Arial"/>
          <w:sz w:val="22"/>
          <w:szCs w:val="22"/>
        </w:rPr>
        <w:t xml:space="preserve"> </w:t>
      </w:r>
      <w:r w:rsidRPr="00E10677">
        <w:rPr>
          <w:rFonts w:ascii="Arial" w:hAnsi="Arial" w:cs="Arial"/>
          <w:sz w:val="22"/>
          <w:szCs w:val="22"/>
        </w:rPr>
        <w:t xml:space="preserve">based on high creative standards, as most important. </w:t>
      </w:r>
      <w:proofErr w:type="spellStart"/>
      <w:r w:rsidRPr="00E10677">
        <w:rPr>
          <w:rFonts w:ascii="Arial" w:hAnsi="Arial" w:cs="Arial"/>
          <w:sz w:val="22"/>
          <w:szCs w:val="22"/>
        </w:rPr>
        <w:t>Palihawadana</w:t>
      </w:r>
      <w:proofErr w:type="spellEnd"/>
      <w:r w:rsidRPr="00E10677">
        <w:rPr>
          <w:rFonts w:ascii="Arial" w:hAnsi="Arial" w:cs="Arial"/>
          <w:sz w:val="22"/>
          <w:szCs w:val="22"/>
        </w:rPr>
        <w:t xml:space="preserve"> and Barnes (2005) cite agency professional and technical skills as the most important factor. Similarly, a perceived reduction in agency creative ability has been identified as a significant factor in the break-up of client-agency relationships (Doyle</w:t>
      </w:r>
      <w:r w:rsidR="00EC2FCE" w:rsidRPr="00E10677">
        <w:rPr>
          <w:rFonts w:ascii="Arial" w:hAnsi="Arial" w:cs="Arial"/>
          <w:sz w:val="22"/>
          <w:szCs w:val="22"/>
        </w:rPr>
        <w:t xml:space="preserve">, </w:t>
      </w:r>
      <w:proofErr w:type="spellStart"/>
      <w:r w:rsidR="00EC2FCE" w:rsidRPr="00E10677">
        <w:rPr>
          <w:rFonts w:ascii="Arial" w:hAnsi="Arial" w:cs="Arial"/>
          <w:sz w:val="22"/>
          <w:szCs w:val="22"/>
        </w:rPr>
        <w:t>Corstjens</w:t>
      </w:r>
      <w:proofErr w:type="spellEnd"/>
      <w:r w:rsidR="00EC2FCE" w:rsidRPr="00E10677">
        <w:rPr>
          <w:rFonts w:ascii="Arial" w:hAnsi="Arial" w:cs="Arial"/>
          <w:sz w:val="22"/>
          <w:szCs w:val="22"/>
        </w:rPr>
        <w:t xml:space="preserve">, &amp; </w:t>
      </w:r>
      <w:proofErr w:type="spellStart"/>
      <w:r w:rsidR="00EC2FCE" w:rsidRPr="00E10677">
        <w:rPr>
          <w:rFonts w:ascii="Arial" w:hAnsi="Arial" w:cs="Arial"/>
          <w:sz w:val="22"/>
          <w:szCs w:val="22"/>
        </w:rPr>
        <w:t>Michell</w:t>
      </w:r>
      <w:proofErr w:type="spellEnd"/>
      <w:r w:rsidRPr="00E10677">
        <w:rPr>
          <w:rFonts w:ascii="Arial" w:hAnsi="Arial" w:cs="Arial"/>
          <w:sz w:val="22"/>
          <w:szCs w:val="22"/>
        </w:rPr>
        <w:t xml:space="preserve">, 1980; </w:t>
      </w:r>
      <w:proofErr w:type="spellStart"/>
      <w:r w:rsidRPr="00E10677">
        <w:rPr>
          <w:rFonts w:ascii="Arial" w:hAnsi="Arial" w:cs="Arial"/>
          <w:sz w:val="22"/>
          <w:szCs w:val="22"/>
        </w:rPr>
        <w:t>Michell</w:t>
      </w:r>
      <w:proofErr w:type="spellEnd"/>
      <w:r w:rsidR="00F53167" w:rsidRPr="00E10677">
        <w:rPr>
          <w:rFonts w:ascii="Arial" w:hAnsi="Arial" w:cs="Arial"/>
          <w:sz w:val="22"/>
          <w:szCs w:val="22"/>
        </w:rPr>
        <w:t xml:space="preserve">, </w:t>
      </w:r>
      <w:proofErr w:type="spellStart"/>
      <w:r w:rsidR="00F53167" w:rsidRPr="00E10677">
        <w:rPr>
          <w:rFonts w:ascii="Arial" w:hAnsi="Arial" w:cs="Arial"/>
          <w:sz w:val="22"/>
          <w:szCs w:val="22"/>
        </w:rPr>
        <w:t>Cat</w:t>
      </w:r>
      <w:r w:rsidR="00CB39F0" w:rsidRPr="00E10677">
        <w:rPr>
          <w:rFonts w:ascii="Arial" w:hAnsi="Arial" w:cs="Arial"/>
          <w:sz w:val="22"/>
          <w:szCs w:val="22"/>
        </w:rPr>
        <w:t>a</w:t>
      </w:r>
      <w:r w:rsidR="00F53167" w:rsidRPr="00E10677">
        <w:rPr>
          <w:rFonts w:ascii="Arial" w:hAnsi="Arial" w:cs="Arial"/>
          <w:sz w:val="22"/>
          <w:szCs w:val="22"/>
        </w:rPr>
        <w:t>quet</w:t>
      </w:r>
      <w:proofErr w:type="spellEnd"/>
      <w:r w:rsidR="00F53167" w:rsidRPr="00E10677">
        <w:rPr>
          <w:rFonts w:ascii="Arial" w:hAnsi="Arial" w:cs="Arial"/>
          <w:sz w:val="22"/>
          <w:szCs w:val="22"/>
        </w:rPr>
        <w:t>, &amp; Hague</w:t>
      </w:r>
      <w:r w:rsidRPr="00E10677">
        <w:rPr>
          <w:rFonts w:ascii="Arial" w:hAnsi="Arial" w:cs="Arial"/>
          <w:sz w:val="22"/>
          <w:szCs w:val="22"/>
        </w:rPr>
        <w:t>, 1992; Dowling, 1</w:t>
      </w:r>
      <w:r w:rsidR="00EC2FCE" w:rsidRPr="00E10677">
        <w:rPr>
          <w:rFonts w:ascii="Arial" w:hAnsi="Arial" w:cs="Arial"/>
          <w:sz w:val="22"/>
          <w:szCs w:val="22"/>
        </w:rPr>
        <w:t xml:space="preserve">994; Durden, </w:t>
      </w:r>
      <w:proofErr w:type="spellStart"/>
      <w:r w:rsidR="00EC2FCE" w:rsidRPr="00E10677">
        <w:rPr>
          <w:rFonts w:ascii="Arial" w:hAnsi="Arial" w:cs="Arial"/>
          <w:sz w:val="22"/>
          <w:szCs w:val="22"/>
        </w:rPr>
        <w:t>Orsman</w:t>
      </w:r>
      <w:proofErr w:type="spellEnd"/>
      <w:r w:rsidR="00EC2FCE" w:rsidRPr="00E10677">
        <w:rPr>
          <w:rFonts w:ascii="Arial" w:hAnsi="Arial" w:cs="Arial"/>
          <w:sz w:val="22"/>
          <w:szCs w:val="22"/>
        </w:rPr>
        <w:t xml:space="preserve">, &amp; </w:t>
      </w:r>
      <w:proofErr w:type="spellStart"/>
      <w:r w:rsidR="00EC2FCE" w:rsidRPr="00E10677">
        <w:rPr>
          <w:rFonts w:ascii="Arial" w:hAnsi="Arial" w:cs="Arial"/>
          <w:sz w:val="22"/>
          <w:szCs w:val="22"/>
        </w:rPr>
        <w:t>Michell</w:t>
      </w:r>
      <w:proofErr w:type="spellEnd"/>
      <w:r w:rsidRPr="00E10677">
        <w:rPr>
          <w:rFonts w:ascii="Arial" w:hAnsi="Arial" w:cs="Arial"/>
          <w:sz w:val="22"/>
          <w:szCs w:val="22"/>
        </w:rPr>
        <w:t xml:space="preserve">, 1997). </w:t>
      </w:r>
      <w:proofErr w:type="spellStart"/>
      <w:r w:rsidRPr="00E10677">
        <w:rPr>
          <w:rFonts w:ascii="Arial" w:hAnsi="Arial" w:cs="Arial"/>
          <w:sz w:val="22"/>
          <w:szCs w:val="22"/>
        </w:rPr>
        <w:t>Verbeke</w:t>
      </w:r>
      <w:proofErr w:type="spellEnd"/>
      <w:r w:rsidRPr="00E10677">
        <w:rPr>
          <w:rFonts w:ascii="Arial" w:hAnsi="Arial" w:cs="Arial"/>
          <w:sz w:val="22"/>
          <w:szCs w:val="22"/>
        </w:rPr>
        <w:t xml:space="preserve"> (1988) reports </w:t>
      </w:r>
      <w:r w:rsidR="00705105" w:rsidRPr="00E10677">
        <w:rPr>
          <w:rFonts w:ascii="Arial" w:hAnsi="Arial" w:cs="Arial"/>
          <w:sz w:val="22"/>
          <w:szCs w:val="22"/>
        </w:rPr>
        <w:t>the</w:t>
      </w:r>
      <w:r w:rsidRPr="00E10677">
        <w:rPr>
          <w:rFonts w:ascii="Arial" w:hAnsi="Arial" w:cs="Arial"/>
          <w:sz w:val="22"/>
          <w:szCs w:val="22"/>
        </w:rPr>
        <w:t xml:space="preserve"> perception among clients that the quality of an agency’s creative work deteriorates over a r</w:t>
      </w:r>
      <w:r w:rsidR="00705105" w:rsidRPr="00E10677">
        <w:rPr>
          <w:rFonts w:ascii="Arial" w:hAnsi="Arial" w:cs="Arial"/>
          <w:sz w:val="22"/>
          <w:szCs w:val="22"/>
        </w:rPr>
        <w:t xml:space="preserve">elatively short space of time. </w:t>
      </w:r>
      <w:r w:rsidRPr="00E10677">
        <w:rPr>
          <w:rFonts w:ascii="Arial" w:hAnsi="Arial" w:cs="Arial"/>
          <w:sz w:val="22"/>
          <w:szCs w:val="22"/>
        </w:rPr>
        <w:t>Thus, despite the importance of</w:t>
      </w:r>
      <w:r w:rsidR="00705105" w:rsidRPr="00E10677">
        <w:rPr>
          <w:rFonts w:ascii="Arial" w:hAnsi="Arial" w:cs="Arial"/>
          <w:sz w:val="22"/>
          <w:szCs w:val="22"/>
        </w:rPr>
        <w:t xml:space="preserve"> social</w:t>
      </w:r>
      <w:r w:rsidRPr="00E10677">
        <w:rPr>
          <w:rFonts w:ascii="Arial" w:hAnsi="Arial" w:cs="Arial"/>
          <w:sz w:val="22"/>
          <w:szCs w:val="22"/>
        </w:rPr>
        <w:t xml:space="preserve"> bonds </w:t>
      </w:r>
      <w:r w:rsidR="00114EE4" w:rsidRPr="00E10677">
        <w:rPr>
          <w:rFonts w:ascii="Arial" w:hAnsi="Arial" w:cs="Arial"/>
          <w:sz w:val="22"/>
          <w:szCs w:val="22"/>
        </w:rPr>
        <w:t>in the context of</w:t>
      </w:r>
      <w:r w:rsidRPr="00E10677">
        <w:rPr>
          <w:rFonts w:ascii="Arial" w:hAnsi="Arial" w:cs="Arial"/>
          <w:sz w:val="22"/>
          <w:szCs w:val="22"/>
        </w:rPr>
        <w:t xml:space="preserve"> human capital-int</w:t>
      </w:r>
      <w:r w:rsidR="00114EE4" w:rsidRPr="00E10677">
        <w:rPr>
          <w:rFonts w:ascii="Arial" w:hAnsi="Arial" w:cs="Arial"/>
          <w:sz w:val="22"/>
          <w:szCs w:val="22"/>
        </w:rPr>
        <w:t xml:space="preserve">ensive firms (Rogan, 2014), </w:t>
      </w:r>
      <w:r w:rsidR="005F4F94" w:rsidRPr="00E10677">
        <w:rPr>
          <w:rFonts w:ascii="Arial" w:hAnsi="Arial" w:cs="Arial"/>
          <w:sz w:val="22"/>
          <w:szCs w:val="22"/>
        </w:rPr>
        <w:t xml:space="preserve">the agency’s perceived </w:t>
      </w:r>
      <w:r w:rsidRPr="00E10677">
        <w:rPr>
          <w:rFonts w:ascii="Arial" w:hAnsi="Arial" w:cs="Arial"/>
          <w:sz w:val="22"/>
          <w:szCs w:val="22"/>
        </w:rPr>
        <w:t>creativity</w:t>
      </w:r>
      <w:r w:rsidR="005F4F94" w:rsidRPr="00E10677">
        <w:rPr>
          <w:rFonts w:ascii="Arial" w:hAnsi="Arial" w:cs="Arial"/>
          <w:sz w:val="22"/>
          <w:szCs w:val="22"/>
        </w:rPr>
        <w:t xml:space="preserve"> – its ability to produce novel and relevant solutions to problems </w:t>
      </w:r>
      <w:r w:rsidR="00662E06" w:rsidRPr="00E10677">
        <w:rPr>
          <w:rFonts w:ascii="Arial" w:hAnsi="Arial" w:cs="Arial"/>
          <w:sz w:val="22"/>
          <w:szCs w:val="22"/>
        </w:rPr>
        <w:t xml:space="preserve">(Hennessey </w:t>
      </w:r>
      <w:r w:rsidR="00B447A8" w:rsidRPr="00E10677">
        <w:rPr>
          <w:rFonts w:ascii="Arial" w:hAnsi="Arial" w:cs="Arial"/>
          <w:sz w:val="22"/>
          <w:szCs w:val="22"/>
        </w:rPr>
        <w:t>&amp;</w:t>
      </w:r>
      <w:r w:rsidR="00662E06" w:rsidRPr="00E10677">
        <w:rPr>
          <w:rFonts w:ascii="Arial" w:hAnsi="Arial" w:cs="Arial"/>
          <w:sz w:val="22"/>
          <w:szCs w:val="22"/>
        </w:rPr>
        <w:t xml:space="preserve"> </w:t>
      </w:r>
      <w:proofErr w:type="spellStart"/>
      <w:r w:rsidR="00662E06" w:rsidRPr="00E10677">
        <w:rPr>
          <w:rFonts w:ascii="Arial" w:hAnsi="Arial" w:cs="Arial"/>
          <w:sz w:val="22"/>
          <w:szCs w:val="22"/>
        </w:rPr>
        <w:t>Amabile</w:t>
      </w:r>
      <w:proofErr w:type="spellEnd"/>
      <w:r w:rsidR="00662E06" w:rsidRPr="00E10677">
        <w:rPr>
          <w:rFonts w:ascii="Arial" w:hAnsi="Arial" w:cs="Arial"/>
          <w:sz w:val="22"/>
          <w:szCs w:val="22"/>
        </w:rPr>
        <w:t xml:space="preserve">, 2010) – </w:t>
      </w:r>
      <w:r w:rsidRPr="00E10677">
        <w:rPr>
          <w:rFonts w:ascii="Arial" w:hAnsi="Arial" w:cs="Arial"/>
          <w:sz w:val="22"/>
          <w:szCs w:val="22"/>
        </w:rPr>
        <w:t>is</w:t>
      </w:r>
      <w:r w:rsidR="00705105" w:rsidRPr="00E10677">
        <w:rPr>
          <w:rFonts w:ascii="Arial" w:hAnsi="Arial" w:cs="Arial"/>
          <w:sz w:val="22"/>
          <w:szCs w:val="22"/>
        </w:rPr>
        <w:t xml:space="preserve"> the overriding </w:t>
      </w:r>
      <w:r w:rsidR="00662E06" w:rsidRPr="00E10677">
        <w:rPr>
          <w:rFonts w:ascii="Arial" w:hAnsi="Arial" w:cs="Arial"/>
          <w:sz w:val="22"/>
          <w:szCs w:val="22"/>
        </w:rPr>
        <w:t>contributor to</w:t>
      </w:r>
      <w:r w:rsidR="00705105" w:rsidRPr="00E10677">
        <w:rPr>
          <w:rFonts w:ascii="Arial" w:hAnsi="Arial" w:cs="Arial"/>
          <w:sz w:val="22"/>
          <w:szCs w:val="22"/>
        </w:rPr>
        <w:t xml:space="preserve"> relationship continuation.</w:t>
      </w:r>
      <w:r w:rsidRPr="00E10677">
        <w:rPr>
          <w:rFonts w:ascii="Arial" w:hAnsi="Arial" w:cs="Arial"/>
          <w:sz w:val="22"/>
          <w:szCs w:val="22"/>
        </w:rPr>
        <w:t xml:space="preserve"> </w:t>
      </w:r>
      <w:r w:rsidR="00EB7095" w:rsidRPr="00E10677">
        <w:rPr>
          <w:rFonts w:ascii="Arial" w:hAnsi="Arial" w:cs="Arial"/>
          <w:sz w:val="22"/>
          <w:szCs w:val="22"/>
        </w:rPr>
        <w:t xml:space="preserve">The </w:t>
      </w:r>
      <w:r w:rsidR="00B447A8" w:rsidRPr="00E10677">
        <w:rPr>
          <w:rFonts w:ascii="Arial" w:hAnsi="Arial" w:cs="Arial"/>
          <w:sz w:val="22"/>
          <w:szCs w:val="22"/>
        </w:rPr>
        <w:t>potential</w:t>
      </w:r>
      <w:r w:rsidR="00EB7095" w:rsidRPr="00E10677">
        <w:rPr>
          <w:rFonts w:ascii="Arial" w:hAnsi="Arial" w:cs="Arial"/>
          <w:sz w:val="22"/>
          <w:szCs w:val="22"/>
        </w:rPr>
        <w:t xml:space="preserve"> consequence of creativity</w:t>
      </w:r>
      <w:r w:rsidR="00B447A8" w:rsidRPr="00E10677">
        <w:rPr>
          <w:rFonts w:ascii="Arial" w:hAnsi="Arial" w:cs="Arial"/>
          <w:sz w:val="22"/>
          <w:szCs w:val="22"/>
        </w:rPr>
        <w:t xml:space="preserve"> that lacks novelty or relevance to the task</w:t>
      </w:r>
      <w:r w:rsidR="00EB7095" w:rsidRPr="00E10677">
        <w:rPr>
          <w:rFonts w:ascii="Arial" w:hAnsi="Arial" w:cs="Arial"/>
          <w:sz w:val="22"/>
          <w:szCs w:val="22"/>
        </w:rPr>
        <w:t xml:space="preserve"> is relationship dissolution, with significant costs for both sides. Agencies lose what could be a vital revenue stream, while clients </w:t>
      </w:r>
      <w:r w:rsidR="00DC56C6" w:rsidRPr="00E10677">
        <w:rPr>
          <w:rFonts w:ascii="Arial" w:hAnsi="Arial" w:cs="Arial"/>
          <w:sz w:val="22"/>
          <w:szCs w:val="22"/>
        </w:rPr>
        <w:t>must invest</w:t>
      </w:r>
      <w:r w:rsidR="00EB7095" w:rsidRPr="00E10677">
        <w:rPr>
          <w:rFonts w:ascii="Arial" w:hAnsi="Arial" w:cs="Arial"/>
          <w:sz w:val="22"/>
          <w:szCs w:val="22"/>
        </w:rPr>
        <w:t xml:space="preserve"> time finding a new agency, building new relationship</w:t>
      </w:r>
      <w:r w:rsidR="00DC56C6" w:rsidRPr="00E10677">
        <w:rPr>
          <w:rFonts w:ascii="Arial" w:hAnsi="Arial" w:cs="Arial"/>
          <w:sz w:val="22"/>
          <w:szCs w:val="22"/>
        </w:rPr>
        <w:t>s</w:t>
      </w:r>
      <w:r w:rsidR="00EB7095" w:rsidRPr="00E10677">
        <w:rPr>
          <w:rFonts w:ascii="Arial" w:hAnsi="Arial" w:cs="Arial"/>
          <w:sz w:val="22"/>
          <w:szCs w:val="22"/>
        </w:rPr>
        <w:t>, and educating the new agency</w:t>
      </w:r>
      <w:r w:rsidR="00DC56C6" w:rsidRPr="00E10677">
        <w:rPr>
          <w:rFonts w:ascii="Arial" w:hAnsi="Arial" w:cs="Arial"/>
          <w:sz w:val="22"/>
          <w:szCs w:val="22"/>
        </w:rPr>
        <w:t xml:space="preserve"> in the client’s brand</w:t>
      </w:r>
      <w:r w:rsidR="00395102" w:rsidRPr="00E10677">
        <w:rPr>
          <w:rFonts w:ascii="Arial" w:hAnsi="Arial" w:cs="Arial"/>
          <w:sz w:val="22"/>
          <w:szCs w:val="22"/>
        </w:rPr>
        <w:t xml:space="preserve"> </w:t>
      </w:r>
      <w:r w:rsidR="00DC56C6" w:rsidRPr="00E10677">
        <w:rPr>
          <w:rFonts w:ascii="Arial" w:hAnsi="Arial" w:cs="Arial"/>
          <w:sz w:val="22"/>
          <w:szCs w:val="22"/>
        </w:rPr>
        <w:t xml:space="preserve">(Buchanan </w:t>
      </w:r>
      <w:r w:rsidR="00D96166">
        <w:rPr>
          <w:rFonts w:ascii="Arial" w:hAnsi="Arial" w:cs="Arial"/>
          <w:sz w:val="22"/>
          <w:szCs w:val="22"/>
        </w:rPr>
        <w:t>&amp;</w:t>
      </w:r>
      <w:r w:rsidR="00DC56C6" w:rsidRPr="00E10677">
        <w:rPr>
          <w:rFonts w:ascii="Arial" w:hAnsi="Arial" w:cs="Arial"/>
          <w:sz w:val="22"/>
          <w:szCs w:val="22"/>
        </w:rPr>
        <w:t xml:space="preserve"> </w:t>
      </w:r>
      <w:proofErr w:type="spellStart"/>
      <w:r w:rsidR="00DC56C6" w:rsidRPr="00E10677">
        <w:rPr>
          <w:rFonts w:ascii="Arial" w:hAnsi="Arial" w:cs="Arial"/>
          <w:sz w:val="22"/>
          <w:szCs w:val="22"/>
        </w:rPr>
        <w:t>Michell</w:t>
      </w:r>
      <w:proofErr w:type="spellEnd"/>
      <w:r w:rsidR="00DC56C6" w:rsidRPr="00E10677">
        <w:rPr>
          <w:rFonts w:ascii="Arial" w:hAnsi="Arial" w:cs="Arial"/>
          <w:sz w:val="22"/>
          <w:szCs w:val="22"/>
        </w:rPr>
        <w:t xml:space="preserve">, 1991). Thus, a better understanding of why institutionalized creativity emerges, </w:t>
      </w:r>
      <w:r w:rsidR="00DD0F0F" w:rsidRPr="00E10677">
        <w:rPr>
          <w:rFonts w:ascii="Arial" w:hAnsi="Arial" w:cs="Arial"/>
          <w:sz w:val="22"/>
          <w:szCs w:val="22"/>
        </w:rPr>
        <w:t>a</w:t>
      </w:r>
      <w:r w:rsidR="00DC56C6" w:rsidRPr="00E10677">
        <w:rPr>
          <w:rFonts w:ascii="Arial" w:hAnsi="Arial" w:cs="Arial"/>
          <w:sz w:val="22"/>
          <w:szCs w:val="22"/>
        </w:rPr>
        <w:t>nd how it might be suppressed,</w:t>
      </w:r>
      <w:r w:rsidR="00DD0F0F" w:rsidRPr="00E10677">
        <w:rPr>
          <w:rFonts w:ascii="Arial" w:hAnsi="Arial" w:cs="Arial"/>
          <w:sz w:val="22"/>
          <w:szCs w:val="22"/>
        </w:rPr>
        <w:t xml:space="preserve"> will be </w:t>
      </w:r>
      <w:r w:rsidR="00DC56C6" w:rsidRPr="00E10677">
        <w:rPr>
          <w:rFonts w:ascii="Arial" w:hAnsi="Arial" w:cs="Arial"/>
          <w:sz w:val="22"/>
          <w:szCs w:val="22"/>
        </w:rPr>
        <w:t>beneficial</w:t>
      </w:r>
      <w:r w:rsidR="00DD0F0F" w:rsidRPr="00E10677">
        <w:rPr>
          <w:rFonts w:ascii="Arial" w:hAnsi="Arial" w:cs="Arial"/>
          <w:sz w:val="22"/>
          <w:szCs w:val="22"/>
        </w:rPr>
        <w:t>.</w:t>
      </w:r>
    </w:p>
    <w:p w:rsidR="004D3409" w:rsidRPr="00E10677" w:rsidRDefault="004D3409" w:rsidP="00E73764">
      <w:pPr>
        <w:spacing w:after="0" w:line="480" w:lineRule="auto"/>
        <w:ind w:firstLine="720"/>
        <w:rPr>
          <w:rFonts w:ascii="Arial" w:hAnsi="Arial" w:cs="Arial"/>
          <w:sz w:val="22"/>
          <w:szCs w:val="22"/>
        </w:rPr>
      </w:pPr>
    </w:p>
    <w:p w:rsidR="00AB2911" w:rsidRPr="00E10677" w:rsidRDefault="00FB5884" w:rsidP="00AB2911">
      <w:pPr>
        <w:spacing w:after="0" w:line="480" w:lineRule="auto"/>
        <w:rPr>
          <w:rFonts w:ascii="Arial" w:hAnsi="Arial" w:cs="Arial"/>
          <w:b/>
          <w:sz w:val="22"/>
          <w:szCs w:val="22"/>
        </w:rPr>
      </w:pPr>
      <w:r w:rsidRPr="00E10677">
        <w:rPr>
          <w:rFonts w:ascii="Arial" w:hAnsi="Arial" w:cs="Arial"/>
          <w:b/>
          <w:sz w:val="22"/>
          <w:szCs w:val="22"/>
        </w:rPr>
        <w:t xml:space="preserve">3. </w:t>
      </w:r>
      <w:r w:rsidR="003D1667" w:rsidRPr="00E10677">
        <w:rPr>
          <w:rFonts w:ascii="Arial" w:hAnsi="Arial" w:cs="Arial"/>
          <w:b/>
          <w:sz w:val="22"/>
          <w:szCs w:val="22"/>
        </w:rPr>
        <w:t>Research method</w:t>
      </w:r>
    </w:p>
    <w:p w:rsidR="00AC68EC" w:rsidRPr="00E10677" w:rsidRDefault="00AC68EC" w:rsidP="00AC68EC">
      <w:pPr>
        <w:spacing w:after="0" w:line="480" w:lineRule="auto"/>
        <w:rPr>
          <w:rFonts w:ascii="Arial" w:hAnsi="Arial" w:cs="Arial"/>
          <w:b/>
          <w:sz w:val="22"/>
          <w:szCs w:val="22"/>
        </w:rPr>
      </w:pPr>
      <w:r w:rsidRPr="00E10677">
        <w:rPr>
          <w:rFonts w:ascii="Arial" w:hAnsi="Arial" w:cs="Arial"/>
          <w:b/>
          <w:sz w:val="22"/>
          <w:szCs w:val="22"/>
        </w:rPr>
        <w:t xml:space="preserve">3.1 Data </w:t>
      </w:r>
      <w:r w:rsidR="002864BB" w:rsidRPr="00E10677">
        <w:rPr>
          <w:rFonts w:ascii="Arial" w:hAnsi="Arial" w:cs="Arial"/>
          <w:b/>
          <w:sz w:val="22"/>
          <w:szCs w:val="22"/>
        </w:rPr>
        <w:t>and sample</w:t>
      </w:r>
    </w:p>
    <w:p w:rsidR="002F7C73" w:rsidRPr="00E10677" w:rsidRDefault="00C9449F" w:rsidP="00C50A32">
      <w:pPr>
        <w:spacing w:after="0" w:line="480" w:lineRule="auto"/>
        <w:ind w:firstLine="720"/>
        <w:rPr>
          <w:rFonts w:ascii="Arial" w:hAnsi="Arial" w:cs="Arial"/>
          <w:b/>
          <w:sz w:val="22"/>
          <w:szCs w:val="22"/>
        </w:rPr>
      </w:pPr>
      <w:r w:rsidRPr="00E10677">
        <w:rPr>
          <w:rFonts w:ascii="Arial" w:hAnsi="Arial" w:cs="Arial"/>
          <w:sz w:val="22"/>
          <w:szCs w:val="22"/>
        </w:rPr>
        <w:t>Given the under-researched nature of the construct of institutionalised creativity,</w:t>
      </w:r>
      <w:r w:rsidR="00AC68EC" w:rsidRPr="00E10677">
        <w:rPr>
          <w:rFonts w:ascii="Arial" w:hAnsi="Arial" w:cs="Arial"/>
          <w:sz w:val="22"/>
          <w:szCs w:val="22"/>
        </w:rPr>
        <w:t xml:space="preserve"> our aim, as explained, </w:t>
      </w:r>
      <w:r w:rsidR="007E29E4" w:rsidRPr="00E10677">
        <w:rPr>
          <w:rFonts w:ascii="Arial" w:hAnsi="Arial" w:cs="Arial"/>
          <w:sz w:val="22"/>
          <w:szCs w:val="22"/>
        </w:rPr>
        <w:t>was</w:t>
      </w:r>
      <w:r w:rsidR="00AC68EC" w:rsidRPr="00E10677">
        <w:rPr>
          <w:rFonts w:ascii="Arial" w:hAnsi="Arial" w:cs="Arial"/>
          <w:sz w:val="22"/>
          <w:szCs w:val="22"/>
        </w:rPr>
        <w:t xml:space="preserve"> to elaborate existing, albeit limited, theory. We adopt</w:t>
      </w:r>
      <w:r w:rsidR="007B6460" w:rsidRPr="00E10677">
        <w:rPr>
          <w:rFonts w:ascii="Arial" w:hAnsi="Arial" w:cs="Arial"/>
          <w:sz w:val="22"/>
          <w:szCs w:val="22"/>
        </w:rPr>
        <w:t>ed</w:t>
      </w:r>
      <w:r w:rsidR="00AC68EC" w:rsidRPr="00E10677">
        <w:rPr>
          <w:rFonts w:ascii="Arial" w:hAnsi="Arial" w:cs="Arial"/>
          <w:sz w:val="22"/>
          <w:szCs w:val="22"/>
        </w:rPr>
        <w:t xml:space="preserve"> a qualitative </w:t>
      </w:r>
      <w:r w:rsidR="00AC68EC" w:rsidRPr="00E10677">
        <w:rPr>
          <w:rFonts w:ascii="Arial" w:hAnsi="Arial" w:cs="Arial"/>
          <w:sz w:val="22"/>
          <w:szCs w:val="22"/>
        </w:rPr>
        <w:lastRenderedPageBreak/>
        <w:t>approach given the need to explore the nature of the phenomenon</w:t>
      </w:r>
      <w:r w:rsidR="00C3059F" w:rsidRPr="00E10677">
        <w:rPr>
          <w:rFonts w:ascii="Arial" w:hAnsi="Arial" w:cs="Arial"/>
          <w:sz w:val="22"/>
          <w:szCs w:val="22"/>
        </w:rPr>
        <w:t xml:space="preserve"> (‘</w:t>
      </w:r>
      <w:r w:rsidR="00C3059F" w:rsidRPr="00E10677">
        <w:rPr>
          <w:rFonts w:ascii="Arial" w:hAnsi="Arial" w:cs="Arial"/>
          <w:i/>
          <w:sz w:val="22"/>
          <w:szCs w:val="22"/>
        </w:rPr>
        <w:t>what</w:t>
      </w:r>
      <w:r w:rsidR="00C3059F" w:rsidRPr="00E10677">
        <w:rPr>
          <w:rFonts w:ascii="Arial" w:hAnsi="Arial" w:cs="Arial"/>
          <w:sz w:val="22"/>
          <w:szCs w:val="22"/>
        </w:rPr>
        <w:t>’)</w:t>
      </w:r>
      <w:r w:rsidR="00AC68EC" w:rsidRPr="00E10677">
        <w:rPr>
          <w:rFonts w:ascii="Arial" w:hAnsi="Arial" w:cs="Arial"/>
          <w:sz w:val="22"/>
          <w:szCs w:val="22"/>
        </w:rPr>
        <w:t xml:space="preserve">, the process </w:t>
      </w:r>
      <w:r w:rsidR="00C3059F" w:rsidRPr="00E10677">
        <w:rPr>
          <w:rFonts w:ascii="Arial" w:hAnsi="Arial" w:cs="Arial"/>
          <w:sz w:val="22"/>
          <w:szCs w:val="22"/>
        </w:rPr>
        <w:t>by which the phenomenon emerges (‘</w:t>
      </w:r>
      <w:r w:rsidR="00C3059F" w:rsidRPr="00E10677">
        <w:rPr>
          <w:rFonts w:ascii="Arial" w:hAnsi="Arial" w:cs="Arial"/>
          <w:i/>
          <w:sz w:val="22"/>
          <w:szCs w:val="22"/>
        </w:rPr>
        <w:t>how</w:t>
      </w:r>
      <w:r w:rsidR="00C3059F" w:rsidRPr="00E10677">
        <w:rPr>
          <w:rFonts w:ascii="Arial" w:hAnsi="Arial" w:cs="Arial"/>
          <w:sz w:val="22"/>
          <w:szCs w:val="22"/>
        </w:rPr>
        <w:t>’</w:t>
      </w:r>
      <w:r w:rsidR="00142C5E" w:rsidRPr="00E10677">
        <w:rPr>
          <w:rFonts w:ascii="Arial" w:hAnsi="Arial" w:cs="Arial"/>
          <w:sz w:val="22"/>
          <w:szCs w:val="22"/>
        </w:rPr>
        <w:t xml:space="preserve">), </w:t>
      </w:r>
      <w:r w:rsidR="00AC68EC" w:rsidRPr="00E10677">
        <w:rPr>
          <w:rFonts w:ascii="Arial" w:hAnsi="Arial" w:cs="Arial"/>
          <w:sz w:val="22"/>
          <w:szCs w:val="22"/>
        </w:rPr>
        <w:t>and to identify and interpret motivations behind attitudes and behaviours</w:t>
      </w:r>
      <w:r w:rsidR="00C50A32" w:rsidRPr="00E10677">
        <w:rPr>
          <w:rFonts w:ascii="Arial" w:hAnsi="Arial" w:cs="Arial"/>
          <w:sz w:val="22"/>
          <w:szCs w:val="22"/>
        </w:rPr>
        <w:t xml:space="preserve">. </w:t>
      </w:r>
      <w:proofErr w:type="spellStart"/>
      <w:r w:rsidR="00F11BCD" w:rsidRPr="00E10677">
        <w:rPr>
          <w:rFonts w:ascii="Arial" w:hAnsi="Arial" w:cs="Arial"/>
          <w:sz w:val="22"/>
          <w:szCs w:val="22"/>
        </w:rPr>
        <w:t>Blaikie</w:t>
      </w:r>
      <w:proofErr w:type="spellEnd"/>
      <w:r w:rsidR="00F11BCD" w:rsidRPr="00E10677">
        <w:rPr>
          <w:rFonts w:ascii="Arial" w:hAnsi="Arial" w:cs="Arial"/>
          <w:sz w:val="22"/>
          <w:szCs w:val="22"/>
        </w:rPr>
        <w:t xml:space="preserve"> (2000) says that qualitative research is particularly suitable for researchers who are preoccupied with the process and dynamics of relationships, the possibility of multiple realities, and thick description to explore context.</w:t>
      </w:r>
      <w:r w:rsidR="00383079" w:rsidRPr="00E10677">
        <w:rPr>
          <w:rFonts w:ascii="Arial" w:hAnsi="Arial" w:cs="Arial"/>
          <w:sz w:val="22"/>
          <w:szCs w:val="22"/>
        </w:rPr>
        <w:t xml:space="preserve"> </w:t>
      </w:r>
      <w:r w:rsidR="001D64C0" w:rsidRPr="00E10677">
        <w:rPr>
          <w:rFonts w:ascii="Arial" w:hAnsi="Arial" w:cs="Arial"/>
          <w:sz w:val="22"/>
          <w:szCs w:val="22"/>
        </w:rPr>
        <w:t>Complementing the qualitative approach,</w:t>
      </w:r>
      <w:r w:rsidR="00A76149" w:rsidRPr="00E10677">
        <w:rPr>
          <w:rFonts w:ascii="Arial" w:hAnsi="Arial" w:cs="Arial"/>
          <w:sz w:val="22"/>
          <w:szCs w:val="22"/>
        </w:rPr>
        <w:t xml:space="preserve"> a case study </w:t>
      </w:r>
      <w:r w:rsidR="001D64C0" w:rsidRPr="00E10677">
        <w:rPr>
          <w:rFonts w:ascii="Arial" w:hAnsi="Arial" w:cs="Arial"/>
          <w:sz w:val="22"/>
          <w:szCs w:val="22"/>
        </w:rPr>
        <w:t xml:space="preserve">strategy </w:t>
      </w:r>
      <w:r w:rsidR="00C547D0" w:rsidRPr="00E10677">
        <w:rPr>
          <w:rFonts w:ascii="Arial" w:hAnsi="Arial" w:cs="Arial"/>
          <w:sz w:val="22"/>
          <w:szCs w:val="22"/>
        </w:rPr>
        <w:t>allowed</w:t>
      </w:r>
      <w:r w:rsidR="001D64C0" w:rsidRPr="00E10677">
        <w:rPr>
          <w:rFonts w:ascii="Arial" w:hAnsi="Arial" w:cs="Arial"/>
          <w:sz w:val="22"/>
          <w:szCs w:val="22"/>
        </w:rPr>
        <w:t xml:space="preserve"> for the collection of multiple</w:t>
      </w:r>
      <w:r w:rsidR="00A76149" w:rsidRPr="00E10677">
        <w:rPr>
          <w:rFonts w:ascii="Arial" w:hAnsi="Arial" w:cs="Arial"/>
          <w:sz w:val="22"/>
          <w:szCs w:val="22"/>
        </w:rPr>
        <w:t xml:space="preserve"> </w:t>
      </w:r>
      <w:r w:rsidR="001D64C0" w:rsidRPr="00E10677">
        <w:rPr>
          <w:rFonts w:ascii="Arial" w:hAnsi="Arial" w:cs="Arial"/>
          <w:sz w:val="22"/>
          <w:szCs w:val="22"/>
        </w:rPr>
        <w:t>perspectives</w:t>
      </w:r>
      <w:r w:rsidR="00443B9E" w:rsidRPr="00E10677">
        <w:rPr>
          <w:rFonts w:ascii="Arial" w:hAnsi="Arial" w:cs="Arial"/>
          <w:sz w:val="22"/>
          <w:szCs w:val="22"/>
        </w:rPr>
        <w:t xml:space="preserve"> </w:t>
      </w:r>
      <w:r w:rsidR="001D64C0" w:rsidRPr="00E10677">
        <w:rPr>
          <w:rFonts w:ascii="Arial" w:hAnsi="Arial" w:cs="Arial"/>
          <w:sz w:val="22"/>
          <w:szCs w:val="22"/>
        </w:rPr>
        <w:t xml:space="preserve">within </w:t>
      </w:r>
      <w:r w:rsidR="00A76149" w:rsidRPr="00E10677">
        <w:rPr>
          <w:rFonts w:ascii="Arial" w:hAnsi="Arial" w:cs="Arial"/>
          <w:sz w:val="22"/>
          <w:szCs w:val="22"/>
        </w:rPr>
        <w:t>the bounded context of a relationship</w:t>
      </w:r>
      <w:r w:rsidR="001D64C0" w:rsidRPr="00E10677">
        <w:rPr>
          <w:rFonts w:ascii="Arial" w:hAnsi="Arial" w:cs="Arial"/>
          <w:sz w:val="22"/>
          <w:szCs w:val="22"/>
        </w:rPr>
        <w:t>.</w:t>
      </w:r>
      <w:r w:rsidR="0004470D" w:rsidRPr="00E10677">
        <w:rPr>
          <w:rFonts w:ascii="Arial" w:hAnsi="Arial" w:cs="Arial"/>
          <w:sz w:val="22"/>
          <w:szCs w:val="22"/>
        </w:rPr>
        <w:t xml:space="preserve"> Case studies are suitable for studies into </w:t>
      </w:r>
      <w:r w:rsidR="00114EE4" w:rsidRPr="00E10677">
        <w:rPr>
          <w:rFonts w:ascii="Arial" w:hAnsi="Arial" w:cs="Arial"/>
          <w:sz w:val="22"/>
          <w:szCs w:val="22"/>
        </w:rPr>
        <w:t>life cycles</w:t>
      </w:r>
      <w:r w:rsidR="0004470D" w:rsidRPr="00E10677">
        <w:rPr>
          <w:rFonts w:ascii="Arial" w:hAnsi="Arial" w:cs="Arial"/>
          <w:sz w:val="22"/>
          <w:szCs w:val="22"/>
        </w:rPr>
        <w:t xml:space="preserve">, </w:t>
      </w:r>
      <w:r w:rsidR="00572E36" w:rsidRPr="00E10677">
        <w:rPr>
          <w:rFonts w:ascii="Arial" w:hAnsi="Arial" w:cs="Arial"/>
          <w:sz w:val="22"/>
          <w:szCs w:val="22"/>
        </w:rPr>
        <w:t xml:space="preserve">and </w:t>
      </w:r>
      <w:r w:rsidR="0004470D" w:rsidRPr="00E10677">
        <w:rPr>
          <w:rFonts w:ascii="Arial" w:hAnsi="Arial" w:cs="Arial"/>
          <w:sz w:val="22"/>
          <w:szCs w:val="22"/>
        </w:rPr>
        <w:t>organizational and managerial processes (Yin, 2003).</w:t>
      </w:r>
      <w:r w:rsidR="00DB23C5" w:rsidRPr="00E10677">
        <w:rPr>
          <w:rFonts w:ascii="Arial" w:hAnsi="Arial" w:cs="Arial"/>
          <w:sz w:val="22"/>
          <w:szCs w:val="22"/>
        </w:rPr>
        <w:t xml:space="preserve"> </w:t>
      </w:r>
      <w:r w:rsidR="00383079" w:rsidRPr="00E10677">
        <w:rPr>
          <w:rFonts w:ascii="Arial" w:hAnsi="Arial" w:cs="Arial"/>
          <w:sz w:val="22"/>
          <w:szCs w:val="22"/>
        </w:rPr>
        <w:t xml:space="preserve">Easton (2010) says that case study research is understandably popular for </w:t>
      </w:r>
      <w:r w:rsidR="00F34689" w:rsidRPr="00E10677">
        <w:rPr>
          <w:rFonts w:ascii="Arial" w:hAnsi="Arial" w:cs="Arial"/>
          <w:sz w:val="22"/>
          <w:szCs w:val="22"/>
        </w:rPr>
        <w:t xml:space="preserve">the study of </w:t>
      </w:r>
      <w:proofErr w:type="spellStart"/>
      <w:r w:rsidR="00F34689" w:rsidRPr="00E10677">
        <w:rPr>
          <w:rFonts w:ascii="Arial" w:hAnsi="Arial" w:cs="Arial"/>
          <w:sz w:val="22"/>
          <w:szCs w:val="22"/>
        </w:rPr>
        <w:t>interorganizational</w:t>
      </w:r>
      <w:proofErr w:type="spellEnd"/>
      <w:r w:rsidR="00F34689" w:rsidRPr="00E10677">
        <w:rPr>
          <w:rFonts w:ascii="Arial" w:hAnsi="Arial" w:cs="Arial"/>
          <w:sz w:val="22"/>
          <w:szCs w:val="22"/>
        </w:rPr>
        <w:t xml:space="preserve"> relationships</w:t>
      </w:r>
      <w:r w:rsidR="00DA5721" w:rsidRPr="00E10677">
        <w:rPr>
          <w:rFonts w:ascii="Arial" w:hAnsi="Arial" w:cs="Arial"/>
          <w:sz w:val="22"/>
          <w:szCs w:val="22"/>
        </w:rPr>
        <w:t xml:space="preserve"> because of their complexity</w:t>
      </w:r>
      <w:r w:rsidR="00F34689" w:rsidRPr="00E10677">
        <w:rPr>
          <w:rFonts w:ascii="Arial" w:hAnsi="Arial" w:cs="Arial"/>
          <w:sz w:val="22"/>
          <w:szCs w:val="22"/>
        </w:rPr>
        <w:t>.</w:t>
      </w:r>
      <w:r w:rsidR="00383079" w:rsidRPr="00E10677">
        <w:rPr>
          <w:rFonts w:ascii="Arial" w:hAnsi="Arial" w:cs="Arial"/>
          <w:sz w:val="22"/>
          <w:szCs w:val="22"/>
        </w:rPr>
        <w:t xml:space="preserve"> </w:t>
      </w:r>
    </w:p>
    <w:p w:rsidR="008B3695" w:rsidRPr="00E10677" w:rsidRDefault="007B6460" w:rsidP="000119BF">
      <w:pPr>
        <w:spacing w:after="0" w:line="480" w:lineRule="auto"/>
        <w:ind w:firstLine="720"/>
        <w:rPr>
          <w:rFonts w:ascii="Arial" w:hAnsi="Arial" w:cs="Arial"/>
          <w:sz w:val="22"/>
          <w:szCs w:val="22"/>
        </w:rPr>
      </w:pPr>
      <w:r w:rsidRPr="00E10677">
        <w:rPr>
          <w:rFonts w:ascii="Arial" w:hAnsi="Arial" w:cs="Arial"/>
          <w:sz w:val="22"/>
          <w:szCs w:val="22"/>
        </w:rPr>
        <w:t>Sampling was purposive</w:t>
      </w:r>
      <w:r w:rsidR="007E29E4" w:rsidRPr="00E10677">
        <w:rPr>
          <w:rFonts w:ascii="Arial" w:hAnsi="Arial" w:cs="Arial"/>
          <w:sz w:val="22"/>
          <w:szCs w:val="22"/>
        </w:rPr>
        <w:t>.</w:t>
      </w:r>
      <w:r w:rsidR="00A42E69" w:rsidRPr="00E10677">
        <w:rPr>
          <w:rFonts w:ascii="Arial" w:hAnsi="Arial" w:cs="Arial"/>
          <w:sz w:val="22"/>
          <w:szCs w:val="22"/>
        </w:rPr>
        <w:t xml:space="preserve"> </w:t>
      </w:r>
      <w:r w:rsidR="007E29E4" w:rsidRPr="00E10677">
        <w:rPr>
          <w:rFonts w:ascii="Arial" w:hAnsi="Arial" w:cs="Arial"/>
          <w:sz w:val="22"/>
          <w:szCs w:val="22"/>
        </w:rPr>
        <w:t>Our aim was to</w:t>
      </w:r>
      <w:r w:rsidR="00A42E69" w:rsidRPr="00E10677">
        <w:rPr>
          <w:rFonts w:ascii="Arial" w:hAnsi="Arial" w:cs="Arial"/>
          <w:sz w:val="22"/>
          <w:szCs w:val="22"/>
        </w:rPr>
        <w:t xml:space="preserve"> </w:t>
      </w:r>
      <w:r w:rsidR="007E29E4" w:rsidRPr="00E10677">
        <w:rPr>
          <w:rFonts w:ascii="Arial" w:hAnsi="Arial" w:cs="Arial"/>
          <w:sz w:val="22"/>
          <w:szCs w:val="22"/>
        </w:rPr>
        <w:t>recruit</w:t>
      </w:r>
      <w:r w:rsidR="00811668" w:rsidRPr="00E10677">
        <w:rPr>
          <w:rFonts w:ascii="Arial" w:hAnsi="Arial" w:cs="Arial"/>
          <w:sz w:val="22"/>
          <w:szCs w:val="22"/>
        </w:rPr>
        <w:t xml:space="preserve"> </w:t>
      </w:r>
      <w:r w:rsidR="00572E36" w:rsidRPr="00E10677">
        <w:rPr>
          <w:rFonts w:ascii="Arial" w:hAnsi="Arial" w:cs="Arial"/>
          <w:sz w:val="22"/>
          <w:szCs w:val="22"/>
        </w:rPr>
        <w:t xml:space="preserve">on-going </w:t>
      </w:r>
      <w:r w:rsidR="00811668" w:rsidRPr="00E10677">
        <w:rPr>
          <w:rFonts w:ascii="Arial" w:hAnsi="Arial" w:cs="Arial"/>
          <w:sz w:val="22"/>
          <w:szCs w:val="22"/>
        </w:rPr>
        <w:t>relationships of diverse duration</w:t>
      </w:r>
      <w:r w:rsidR="002864BB" w:rsidRPr="00E10677">
        <w:rPr>
          <w:rFonts w:ascii="Arial" w:hAnsi="Arial" w:cs="Arial"/>
          <w:sz w:val="22"/>
          <w:szCs w:val="22"/>
        </w:rPr>
        <w:t xml:space="preserve">, and </w:t>
      </w:r>
      <w:r w:rsidR="007E29E4" w:rsidRPr="00E10677">
        <w:rPr>
          <w:rFonts w:ascii="Arial" w:hAnsi="Arial" w:cs="Arial"/>
          <w:sz w:val="22"/>
          <w:szCs w:val="22"/>
        </w:rPr>
        <w:t>to recruit</w:t>
      </w:r>
      <w:r w:rsidR="002864BB" w:rsidRPr="00E10677">
        <w:rPr>
          <w:rFonts w:ascii="Arial" w:hAnsi="Arial" w:cs="Arial"/>
          <w:sz w:val="22"/>
          <w:szCs w:val="22"/>
        </w:rPr>
        <w:t xml:space="preserve"> organizations of varying size</w:t>
      </w:r>
      <w:r w:rsidR="00811668" w:rsidRPr="00E10677">
        <w:rPr>
          <w:rFonts w:ascii="Arial" w:hAnsi="Arial" w:cs="Arial"/>
          <w:sz w:val="22"/>
          <w:szCs w:val="22"/>
        </w:rPr>
        <w:t>.</w:t>
      </w:r>
      <w:r w:rsidR="002864BB" w:rsidRPr="00E10677">
        <w:rPr>
          <w:rFonts w:ascii="Arial" w:hAnsi="Arial" w:cs="Arial"/>
          <w:sz w:val="22"/>
          <w:szCs w:val="22"/>
        </w:rPr>
        <w:t xml:space="preserve"> The client-agency relationship literature suggests that relationship duration and size of firm are characteristics that may influence the emergence of institutionalized creativity. </w:t>
      </w:r>
      <w:r w:rsidR="0009578D" w:rsidRPr="00E10677">
        <w:rPr>
          <w:rFonts w:ascii="Arial" w:hAnsi="Arial" w:cs="Arial"/>
          <w:sz w:val="22"/>
          <w:szCs w:val="22"/>
        </w:rPr>
        <w:t xml:space="preserve">Working from a database of firms known to purchase advertising and design services, we emailed </w:t>
      </w:r>
      <w:r w:rsidR="004158EC" w:rsidRPr="00E10677">
        <w:rPr>
          <w:rFonts w:ascii="Arial" w:hAnsi="Arial" w:cs="Arial"/>
          <w:sz w:val="22"/>
          <w:szCs w:val="22"/>
        </w:rPr>
        <w:t>150 m</w:t>
      </w:r>
      <w:r w:rsidR="0009578D" w:rsidRPr="00E10677">
        <w:rPr>
          <w:rFonts w:ascii="Arial" w:hAnsi="Arial" w:cs="Arial"/>
          <w:sz w:val="22"/>
          <w:szCs w:val="22"/>
        </w:rPr>
        <w:t xml:space="preserve">arketing </w:t>
      </w:r>
      <w:r w:rsidR="004158EC" w:rsidRPr="00E10677">
        <w:rPr>
          <w:rFonts w:ascii="Arial" w:hAnsi="Arial" w:cs="Arial"/>
          <w:sz w:val="22"/>
          <w:szCs w:val="22"/>
        </w:rPr>
        <w:t>d</w:t>
      </w:r>
      <w:r w:rsidR="0009578D" w:rsidRPr="00E10677">
        <w:rPr>
          <w:rFonts w:ascii="Arial" w:hAnsi="Arial" w:cs="Arial"/>
          <w:sz w:val="22"/>
          <w:szCs w:val="22"/>
        </w:rPr>
        <w:t xml:space="preserve">irectors and </w:t>
      </w:r>
      <w:r w:rsidR="004158EC" w:rsidRPr="00E10677">
        <w:rPr>
          <w:rFonts w:ascii="Arial" w:hAnsi="Arial" w:cs="Arial"/>
          <w:sz w:val="22"/>
          <w:szCs w:val="22"/>
        </w:rPr>
        <w:t>m</w:t>
      </w:r>
      <w:r w:rsidR="0009578D" w:rsidRPr="00E10677">
        <w:rPr>
          <w:rFonts w:ascii="Arial" w:hAnsi="Arial" w:cs="Arial"/>
          <w:sz w:val="22"/>
          <w:szCs w:val="22"/>
        </w:rPr>
        <w:t xml:space="preserve">arketing </w:t>
      </w:r>
      <w:r w:rsidR="004158EC" w:rsidRPr="00E10677">
        <w:rPr>
          <w:rFonts w:ascii="Arial" w:hAnsi="Arial" w:cs="Arial"/>
          <w:sz w:val="22"/>
          <w:szCs w:val="22"/>
        </w:rPr>
        <w:t>m</w:t>
      </w:r>
      <w:r w:rsidR="0009578D" w:rsidRPr="00E10677">
        <w:rPr>
          <w:rFonts w:ascii="Arial" w:hAnsi="Arial" w:cs="Arial"/>
          <w:sz w:val="22"/>
          <w:szCs w:val="22"/>
        </w:rPr>
        <w:t>anagers</w:t>
      </w:r>
      <w:r w:rsidR="00FA4EC2" w:rsidRPr="00E10677">
        <w:rPr>
          <w:rFonts w:ascii="Arial" w:hAnsi="Arial" w:cs="Arial"/>
          <w:sz w:val="22"/>
          <w:szCs w:val="22"/>
        </w:rPr>
        <w:t>,</w:t>
      </w:r>
      <w:r w:rsidR="0009578D" w:rsidRPr="00E10677">
        <w:rPr>
          <w:rFonts w:ascii="Arial" w:hAnsi="Arial" w:cs="Arial"/>
          <w:sz w:val="22"/>
          <w:szCs w:val="22"/>
        </w:rPr>
        <w:t xml:space="preserve"> inviting </w:t>
      </w:r>
      <w:r w:rsidR="004158EC" w:rsidRPr="00E10677">
        <w:rPr>
          <w:rFonts w:ascii="Arial" w:hAnsi="Arial" w:cs="Arial"/>
          <w:sz w:val="22"/>
          <w:szCs w:val="22"/>
        </w:rPr>
        <w:t>them, and their agency</w:t>
      </w:r>
      <w:r w:rsidR="000E05E2" w:rsidRPr="00E10677">
        <w:rPr>
          <w:rFonts w:ascii="Arial" w:hAnsi="Arial" w:cs="Arial"/>
          <w:sz w:val="22"/>
          <w:szCs w:val="22"/>
        </w:rPr>
        <w:t>/agencies</w:t>
      </w:r>
      <w:r w:rsidR="004158EC" w:rsidRPr="00E10677">
        <w:rPr>
          <w:rFonts w:ascii="Arial" w:hAnsi="Arial" w:cs="Arial"/>
          <w:sz w:val="22"/>
          <w:szCs w:val="22"/>
        </w:rPr>
        <w:t>, to</w:t>
      </w:r>
      <w:r w:rsidR="0009578D" w:rsidRPr="00E10677">
        <w:rPr>
          <w:rFonts w:ascii="Arial" w:hAnsi="Arial" w:cs="Arial"/>
          <w:sz w:val="22"/>
          <w:szCs w:val="22"/>
        </w:rPr>
        <w:t xml:space="preserve"> participate</w:t>
      </w:r>
      <w:r w:rsidR="004158EC" w:rsidRPr="00E10677">
        <w:rPr>
          <w:rFonts w:ascii="Arial" w:hAnsi="Arial" w:cs="Arial"/>
          <w:sz w:val="22"/>
          <w:szCs w:val="22"/>
        </w:rPr>
        <w:t>.</w:t>
      </w:r>
      <w:r w:rsidR="00A354AD" w:rsidRPr="00E10677">
        <w:rPr>
          <w:rFonts w:ascii="Arial" w:hAnsi="Arial" w:cs="Arial"/>
          <w:sz w:val="22"/>
          <w:szCs w:val="22"/>
        </w:rPr>
        <w:t xml:space="preserve"> For practical reasons (travel</w:t>
      </w:r>
      <w:r w:rsidR="000E05E2" w:rsidRPr="00E10677">
        <w:rPr>
          <w:rFonts w:ascii="Arial" w:hAnsi="Arial" w:cs="Arial"/>
          <w:sz w:val="22"/>
          <w:szCs w:val="22"/>
        </w:rPr>
        <w:t>ling</w:t>
      </w:r>
      <w:r w:rsidR="00A354AD" w:rsidRPr="00E10677">
        <w:rPr>
          <w:rFonts w:ascii="Arial" w:hAnsi="Arial" w:cs="Arial"/>
          <w:sz w:val="22"/>
          <w:szCs w:val="22"/>
        </w:rPr>
        <w:t xml:space="preserve"> to interviews), we imposed geographical restrictions, and limi</w:t>
      </w:r>
      <w:r w:rsidR="000E05E2" w:rsidRPr="00E10677">
        <w:rPr>
          <w:rFonts w:ascii="Arial" w:hAnsi="Arial" w:cs="Arial"/>
          <w:sz w:val="22"/>
          <w:szCs w:val="22"/>
        </w:rPr>
        <w:t>t</w:t>
      </w:r>
      <w:r w:rsidR="00A354AD" w:rsidRPr="00E10677">
        <w:rPr>
          <w:rFonts w:ascii="Arial" w:hAnsi="Arial" w:cs="Arial"/>
          <w:sz w:val="22"/>
          <w:szCs w:val="22"/>
        </w:rPr>
        <w:t xml:space="preserve">ed ourselves to the South of the UK. </w:t>
      </w:r>
      <w:r w:rsidR="0009578D" w:rsidRPr="00E10677">
        <w:rPr>
          <w:rFonts w:ascii="Arial" w:hAnsi="Arial" w:cs="Arial"/>
          <w:sz w:val="22"/>
          <w:szCs w:val="22"/>
        </w:rPr>
        <w:t xml:space="preserve">In order to ensure we recruited managers with sufficient </w:t>
      </w:r>
      <w:r w:rsidR="005A71C5" w:rsidRPr="00E10677">
        <w:rPr>
          <w:rFonts w:ascii="Arial" w:hAnsi="Arial" w:cs="Arial"/>
          <w:sz w:val="22"/>
          <w:szCs w:val="22"/>
        </w:rPr>
        <w:t xml:space="preserve">(and </w:t>
      </w:r>
      <w:r w:rsidR="004158EC" w:rsidRPr="00E10677">
        <w:rPr>
          <w:rFonts w:ascii="Arial" w:hAnsi="Arial" w:cs="Arial"/>
          <w:sz w:val="22"/>
          <w:szCs w:val="22"/>
        </w:rPr>
        <w:t>recent</w:t>
      </w:r>
      <w:r w:rsidR="005A71C5" w:rsidRPr="00E10677">
        <w:rPr>
          <w:rFonts w:ascii="Arial" w:hAnsi="Arial" w:cs="Arial"/>
          <w:sz w:val="22"/>
          <w:szCs w:val="22"/>
        </w:rPr>
        <w:t>)</w:t>
      </w:r>
      <w:r w:rsidR="004158EC" w:rsidRPr="00E10677">
        <w:rPr>
          <w:rFonts w:ascii="Arial" w:hAnsi="Arial" w:cs="Arial"/>
          <w:sz w:val="22"/>
          <w:szCs w:val="22"/>
        </w:rPr>
        <w:t xml:space="preserve"> </w:t>
      </w:r>
      <w:r w:rsidR="0009578D" w:rsidRPr="00E10677">
        <w:rPr>
          <w:rFonts w:ascii="Arial" w:hAnsi="Arial" w:cs="Arial"/>
          <w:sz w:val="22"/>
          <w:szCs w:val="22"/>
        </w:rPr>
        <w:t xml:space="preserve">experience of client-agency relationships to be able to </w:t>
      </w:r>
      <w:r w:rsidR="008B3695" w:rsidRPr="00E10677">
        <w:rPr>
          <w:rFonts w:ascii="Arial" w:hAnsi="Arial" w:cs="Arial"/>
          <w:sz w:val="22"/>
          <w:szCs w:val="22"/>
        </w:rPr>
        <w:t>make a meaningful contribution</w:t>
      </w:r>
      <w:r w:rsidR="0009578D" w:rsidRPr="00E10677">
        <w:rPr>
          <w:rFonts w:ascii="Arial" w:hAnsi="Arial" w:cs="Arial"/>
          <w:sz w:val="22"/>
          <w:szCs w:val="22"/>
        </w:rPr>
        <w:t xml:space="preserve"> to our study, </w:t>
      </w:r>
      <w:r w:rsidR="008B3695" w:rsidRPr="00E10677">
        <w:rPr>
          <w:rFonts w:ascii="Arial" w:hAnsi="Arial" w:cs="Arial"/>
          <w:sz w:val="22"/>
          <w:szCs w:val="22"/>
        </w:rPr>
        <w:t xml:space="preserve">we set a minimum threshold for company turnover of </w:t>
      </w:r>
      <w:r w:rsidR="00F15100" w:rsidRPr="00E10677">
        <w:rPr>
          <w:rFonts w:ascii="Arial" w:hAnsi="Arial" w:cs="Arial"/>
          <w:sz w:val="22"/>
          <w:szCs w:val="22"/>
        </w:rPr>
        <w:t>25</w:t>
      </w:r>
      <w:r w:rsidR="008B3695" w:rsidRPr="00E10677">
        <w:rPr>
          <w:rFonts w:ascii="Arial" w:hAnsi="Arial" w:cs="Arial"/>
          <w:sz w:val="22"/>
          <w:szCs w:val="22"/>
        </w:rPr>
        <w:t xml:space="preserve"> million GBP</w:t>
      </w:r>
      <w:r w:rsidR="00A354AD" w:rsidRPr="00E10677">
        <w:rPr>
          <w:rFonts w:ascii="Arial" w:hAnsi="Arial" w:cs="Arial"/>
          <w:sz w:val="22"/>
          <w:szCs w:val="22"/>
        </w:rPr>
        <w:t xml:space="preserve">, and limited ourselves to sectors that are known ‘heavy users’ of advertising and design (e.g. fast moving consumer goods). </w:t>
      </w:r>
      <w:r w:rsidR="008B3695" w:rsidRPr="00E10677">
        <w:rPr>
          <w:rFonts w:ascii="Arial" w:hAnsi="Arial" w:cs="Arial"/>
          <w:sz w:val="22"/>
          <w:szCs w:val="22"/>
        </w:rPr>
        <w:t xml:space="preserve">Within our definition of ‘agencies’, we also included in-house creative studios. </w:t>
      </w:r>
      <w:r w:rsidR="00717808" w:rsidRPr="00E10677">
        <w:rPr>
          <w:rFonts w:ascii="Arial" w:hAnsi="Arial" w:cs="Arial"/>
          <w:sz w:val="22"/>
          <w:szCs w:val="22"/>
        </w:rPr>
        <w:t>The scope of work in an in-house stu</w:t>
      </w:r>
      <w:r w:rsidR="00F52FF7" w:rsidRPr="00E10677">
        <w:rPr>
          <w:rFonts w:ascii="Arial" w:hAnsi="Arial" w:cs="Arial"/>
          <w:sz w:val="22"/>
          <w:szCs w:val="22"/>
        </w:rPr>
        <w:t>dio is inevitably</w:t>
      </w:r>
      <w:r w:rsidR="00717808" w:rsidRPr="00E10677">
        <w:rPr>
          <w:rFonts w:ascii="Arial" w:hAnsi="Arial" w:cs="Arial"/>
          <w:sz w:val="22"/>
          <w:szCs w:val="22"/>
        </w:rPr>
        <w:t xml:space="preserve"> limited compared with an external agency, because it only works on creative assignments for its own organization. This makes it an ideal sample unit </w:t>
      </w:r>
      <w:r w:rsidR="00655E2F" w:rsidRPr="00E10677">
        <w:rPr>
          <w:rFonts w:ascii="Arial" w:hAnsi="Arial" w:cs="Arial"/>
          <w:sz w:val="22"/>
          <w:szCs w:val="22"/>
        </w:rPr>
        <w:t>for the study of</w:t>
      </w:r>
      <w:r w:rsidR="00717808" w:rsidRPr="00E10677">
        <w:rPr>
          <w:rFonts w:ascii="Arial" w:hAnsi="Arial" w:cs="Arial"/>
          <w:sz w:val="22"/>
          <w:szCs w:val="22"/>
        </w:rPr>
        <w:t xml:space="preserve"> </w:t>
      </w:r>
      <w:r w:rsidR="00B4080B" w:rsidRPr="00E10677">
        <w:rPr>
          <w:rFonts w:ascii="Arial" w:hAnsi="Arial" w:cs="Arial"/>
          <w:sz w:val="22"/>
          <w:szCs w:val="22"/>
        </w:rPr>
        <w:t>repetitive work tasks that are limited in scope.</w:t>
      </w:r>
      <w:r w:rsidR="004158EC" w:rsidRPr="00E10677">
        <w:rPr>
          <w:rFonts w:ascii="Arial" w:hAnsi="Arial" w:cs="Arial"/>
          <w:sz w:val="22"/>
          <w:szCs w:val="22"/>
        </w:rPr>
        <w:t xml:space="preserve"> </w:t>
      </w:r>
      <w:r w:rsidR="00D71E15" w:rsidRPr="00E10677">
        <w:rPr>
          <w:rFonts w:ascii="Arial" w:hAnsi="Arial" w:cs="Arial"/>
          <w:sz w:val="22"/>
          <w:szCs w:val="22"/>
        </w:rPr>
        <w:t>Although the response rate was low (4.7%), we received acceptances from firms with annual turnover ranging from 25 to 800 GBP, and with relationships ranging from 18 months to 10 years.</w:t>
      </w:r>
    </w:p>
    <w:p w:rsidR="00107C6C" w:rsidRPr="00E10677" w:rsidRDefault="00C11065" w:rsidP="000119BF">
      <w:pPr>
        <w:spacing w:after="0" w:line="480" w:lineRule="auto"/>
        <w:ind w:firstLine="720"/>
        <w:rPr>
          <w:rFonts w:ascii="Arial" w:hAnsi="Arial" w:cs="Arial"/>
          <w:sz w:val="22"/>
          <w:szCs w:val="22"/>
        </w:rPr>
      </w:pPr>
      <w:r w:rsidRPr="00E10677">
        <w:rPr>
          <w:rFonts w:ascii="Arial" w:hAnsi="Arial" w:cs="Arial"/>
          <w:sz w:val="22"/>
          <w:szCs w:val="22"/>
        </w:rPr>
        <w:lastRenderedPageBreak/>
        <w:t xml:space="preserve">An important aspect of this study </w:t>
      </w:r>
      <w:r w:rsidR="00DA5721" w:rsidRPr="00E10677">
        <w:rPr>
          <w:rFonts w:ascii="Arial" w:hAnsi="Arial" w:cs="Arial"/>
          <w:sz w:val="22"/>
          <w:szCs w:val="22"/>
        </w:rPr>
        <w:t>is</w:t>
      </w:r>
      <w:r w:rsidRPr="00E10677">
        <w:rPr>
          <w:rFonts w:ascii="Arial" w:hAnsi="Arial" w:cs="Arial"/>
          <w:sz w:val="22"/>
          <w:szCs w:val="22"/>
        </w:rPr>
        <w:t xml:space="preserve"> the dyadic nature of the research. </w:t>
      </w:r>
      <w:r w:rsidR="007E29E4" w:rsidRPr="00E10677">
        <w:rPr>
          <w:rFonts w:ascii="Arial" w:hAnsi="Arial" w:cs="Arial"/>
          <w:sz w:val="22"/>
          <w:szCs w:val="22"/>
        </w:rPr>
        <w:t>We sought perspectives</w:t>
      </w:r>
      <w:r w:rsidR="001D64C0" w:rsidRPr="00E10677">
        <w:rPr>
          <w:rFonts w:ascii="Arial" w:hAnsi="Arial" w:cs="Arial"/>
          <w:sz w:val="22"/>
          <w:szCs w:val="22"/>
        </w:rPr>
        <w:t xml:space="preserve"> from </w:t>
      </w:r>
      <w:r w:rsidR="00A76149" w:rsidRPr="00E10677">
        <w:rPr>
          <w:rFonts w:ascii="Arial" w:hAnsi="Arial" w:cs="Arial"/>
          <w:sz w:val="22"/>
          <w:szCs w:val="22"/>
        </w:rPr>
        <w:t>client-</w:t>
      </w:r>
      <w:r w:rsidR="001D64C0" w:rsidRPr="00E10677">
        <w:rPr>
          <w:rFonts w:ascii="Arial" w:hAnsi="Arial" w:cs="Arial"/>
          <w:sz w:val="22"/>
          <w:szCs w:val="22"/>
        </w:rPr>
        <w:t>agency</w:t>
      </w:r>
      <w:r w:rsidR="00572E36" w:rsidRPr="00E10677">
        <w:rPr>
          <w:rFonts w:ascii="Arial" w:hAnsi="Arial" w:cs="Arial"/>
          <w:sz w:val="22"/>
          <w:szCs w:val="22"/>
        </w:rPr>
        <w:t xml:space="preserve"> pairs </w:t>
      </w:r>
      <w:r w:rsidRPr="00E10677">
        <w:rPr>
          <w:rFonts w:ascii="Arial" w:hAnsi="Arial" w:cs="Arial"/>
          <w:sz w:val="22"/>
          <w:szCs w:val="22"/>
        </w:rPr>
        <w:t>because</w:t>
      </w:r>
      <w:r w:rsidR="001D64C0" w:rsidRPr="00E10677">
        <w:rPr>
          <w:rFonts w:ascii="Arial" w:hAnsi="Arial" w:cs="Arial"/>
          <w:sz w:val="22"/>
          <w:szCs w:val="22"/>
        </w:rPr>
        <w:t xml:space="preserve"> </w:t>
      </w:r>
      <w:r w:rsidR="0004470D" w:rsidRPr="00E10677">
        <w:rPr>
          <w:rFonts w:ascii="Arial" w:hAnsi="Arial" w:cs="Arial"/>
          <w:sz w:val="22"/>
          <w:szCs w:val="22"/>
        </w:rPr>
        <w:t xml:space="preserve">the experience of </w:t>
      </w:r>
      <w:r w:rsidR="007E29E4" w:rsidRPr="00E10677">
        <w:rPr>
          <w:rFonts w:ascii="Arial" w:hAnsi="Arial" w:cs="Arial"/>
          <w:sz w:val="22"/>
          <w:szCs w:val="22"/>
        </w:rPr>
        <w:t xml:space="preserve">the </w:t>
      </w:r>
      <w:r w:rsidR="0004470D" w:rsidRPr="00E10677">
        <w:rPr>
          <w:rFonts w:ascii="Arial" w:hAnsi="Arial" w:cs="Arial"/>
          <w:sz w:val="22"/>
          <w:szCs w:val="22"/>
        </w:rPr>
        <w:t xml:space="preserve">relationship process </w:t>
      </w:r>
      <w:r w:rsidR="00C547D0" w:rsidRPr="00E10677">
        <w:rPr>
          <w:rFonts w:ascii="Arial" w:hAnsi="Arial" w:cs="Arial"/>
          <w:sz w:val="22"/>
          <w:szCs w:val="22"/>
        </w:rPr>
        <w:t>may</w:t>
      </w:r>
      <w:r w:rsidR="0004470D" w:rsidRPr="00E10677">
        <w:rPr>
          <w:rFonts w:ascii="Arial" w:hAnsi="Arial" w:cs="Arial"/>
          <w:sz w:val="22"/>
          <w:szCs w:val="22"/>
        </w:rPr>
        <w:t xml:space="preserve"> be different for the various actors involved</w:t>
      </w:r>
      <w:r w:rsidR="001D64C0" w:rsidRPr="00E10677">
        <w:rPr>
          <w:rFonts w:ascii="Arial" w:hAnsi="Arial" w:cs="Arial"/>
          <w:sz w:val="22"/>
          <w:szCs w:val="22"/>
        </w:rPr>
        <w:t xml:space="preserve"> (Lewis </w:t>
      </w:r>
      <w:r w:rsidR="00D83320" w:rsidRPr="00E10677">
        <w:rPr>
          <w:rFonts w:ascii="Arial" w:hAnsi="Arial" w:cs="Arial"/>
          <w:sz w:val="22"/>
          <w:szCs w:val="22"/>
        </w:rPr>
        <w:t>&amp;</w:t>
      </w:r>
      <w:r w:rsidR="001D64C0" w:rsidRPr="00E10677">
        <w:rPr>
          <w:rFonts w:ascii="Arial" w:hAnsi="Arial" w:cs="Arial"/>
          <w:sz w:val="22"/>
          <w:szCs w:val="22"/>
        </w:rPr>
        <w:t xml:space="preserve"> </w:t>
      </w:r>
      <w:r w:rsidR="008565DD" w:rsidRPr="00E10677">
        <w:rPr>
          <w:rFonts w:ascii="Arial" w:hAnsi="Arial" w:cs="Arial"/>
          <w:sz w:val="22"/>
          <w:szCs w:val="22"/>
        </w:rPr>
        <w:t xml:space="preserve">McNaughton </w:t>
      </w:r>
      <w:r w:rsidR="001D64C0" w:rsidRPr="00E10677">
        <w:rPr>
          <w:rFonts w:ascii="Arial" w:hAnsi="Arial" w:cs="Arial"/>
          <w:sz w:val="22"/>
          <w:szCs w:val="22"/>
        </w:rPr>
        <w:t>Nicholls, 2014).</w:t>
      </w:r>
      <w:r w:rsidR="002F7C73" w:rsidRPr="00E10677">
        <w:rPr>
          <w:rFonts w:ascii="Arial" w:hAnsi="Arial" w:cs="Arial"/>
          <w:sz w:val="22"/>
          <w:szCs w:val="22"/>
        </w:rPr>
        <w:t xml:space="preserve"> </w:t>
      </w:r>
      <w:r w:rsidR="007B0F50" w:rsidRPr="00E10677">
        <w:rPr>
          <w:rFonts w:ascii="Arial" w:hAnsi="Arial" w:cs="Arial"/>
          <w:sz w:val="22"/>
          <w:szCs w:val="22"/>
        </w:rPr>
        <w:t>However, in all instances</w:t>
      </w:r>
      <w:r w:rsidR="00C547D0" w:rsidRPr="00E10677">
        <w:rPr>
          <w:rFonts w:ascii="Arial" w:hAnsi="Arial" w:cs="Arial"/>
          <w:sz w:val="22"/>
          <w:szCs w:val="22"/>
        </w:rPr>
        <w:t>,</w:t>
      </w:r>
      <w:r w:rsidR="007B0F50" w:rsidRPr="00E10677">
        <w:rPr>
          <w:rFonts w:ascii="Arial" w:hAnsi="Arial" w:cs="Arial"/>
          <w:sz w:val="22"/>
          <w:szCs w:val="22"/>
        </w:rPr>
        <w:t xml:space="preserve"> respondents broadened and generalized their discussion beyond th</w:t>
      </w:r>
      <w:r w:rsidR="00443E78" w:rsidRPr="00E10677">
        <w:rPr>
          <w:rFonts w:ascii="Arial" w:hAnsi="Arial" w:cs="Arial"/>
          <w:sz w:val="22"/>
          <w:szCs w:val="22"/>
        </w:rPr>
        <w:t xml:space="preserve">e confines of the specific dyad, </w:t>
      </w:r>
      <w:r w:rsidR="007B0F50" w:rsidRPr="00E10677">
        <w:rPr>
          <w:rFonts w:ascii="Arial" w:hAnsi="Arial" w:cs="Arial"/>
          <w:sz w:val="22"/>
          <w:szCs w:val="22"/>
        </w:rPr>
        <w:t>comment</w:t>
      </w:r>
      <w:r w:rsidR="00C547D0" w:rsidRPr="00E10677">
        <w:rPr>
          <w:rFonts w:ascii="Arial" w:hAnsi="Arial" w:cs="Arial"/>
          <w:sz w:val="22"/>
          <w:szCs w:val="22"/>
        </w:rPr>
        <w:t xml:space="preserve">ing on, and making comparisons </w:t>
      </w:r>
      <w:r w:rsidR="007B0F50" w:rsidRPr="00E10677">
        <w:rPr>
          <w:rFonts w:ascii="Arial" w:hAnsi="Arial" w:cs="Arial"/>
          <w:sz w:val="22"/>
          <w:szCs w:val="22"/>
        </w:rPr>
        <w:t>with</w:t>
      </w:r>
      <w:r w:rsidR="00C547D0" w:rsidRPr="00E10677">
        <w:rPr>
          <w:rFonts w:ascii="Arial" w:hAnsi="Arial" w:cs="Arial"/>
          <w:sz w:val="22"/>
          <w:szCs w:val="22"/>
        </w:rPr>
        <w:t>,</w:t>
      </w:r>
      <w:r w:rsidR="007B0F50" w:rsidRPr="00E10677">
        <w:rPr>
          <w:rFonts w:ascii="Arial" w:hAnsi="Arial" w:cs="Arial"/>
          <w:sz w:val="22"/>
          <w:szCs w:val="22"/>
        </w:rPr>
        <w:t xml:space="preserve"> other existing and past relationships. </w:t>
      </w:r>
      <w:r w:rsidR="00717808" w:rsidRPr="00E10677">
        <w:rPr>
          <w:rFonts w:ascii="Arial" w:hAnsi="Arial" w:cs="Arial"/>
          <w:sz w:val="22"/>
          <w:szCs w:val="22"/>
        </w:rPr>
        <w:t xml:space="preserve">There </w:t>
      </w:r>
      <w:r w:rsidR="00DD16A2" w:rsidRPr="00E10677">
        <w:rPr>
          <w:rFonts w:ascii="Arial" w:hAnsi="Arial" w:cs="Arial"/>
          <w:sz w:val="22"/>
          <w:szCs w:val="22"/>
        </w:rPr>
        <w:t>were</w:t>
      </w:r>
      <w:r w:rsidR="00717808" w:rsidRPr="00E10677">
        <w:rPr>
          <w:rFonts w:ascii="Arial" w:hAnsi="Arial" w:cs="Arial"/>
          <w:sz w:val="22"/>
          <w:szCs w:val="22"/>
        </w:rPr>
        <w:t xml:space="preserve"> nine case studies</w:t>
      </w:r>
      <w:r w:rsidR="00572E36" w:rsidRPr="00E10677">
        <w:rPr>
          <w:rFonts w:ascii="Arial" w:hAnsi="Arial" w:cs="Arial"/>
          <w:sz w:val="22"/>
          <w:szCs w:val="22"/>
        </w:rPr>
        <w:t xml:space="preserve">. In all but </w:t>
      </w:r>
      <w:r w:rsidR="00DD16A2" w:rsidRPr="00E10677">
        <w:rPr>
          <w:rFonts w:ascii="Arial" w:hAnsi="Arial" w:cs="Arial"/>
          <w:sz w:val="22"/>
          <w:szCs w:val="22"/>
        </w:rPr>
        <w:t xml:space="preserve">one case (case 3, </w:t>
      </w:r>
      <w:r w:rsidR="002F7C73" w:rsidRPr="00E10677">
        <w:rPr>
          <w:rFonts w:ascii="Arial" w:hAnsi="Arial" w:cs="Arial"/>
          <w:sz w:val="22"/>
          <w:szCs w:val="22"/>
        </w:rPr>
        <w:t>where it was not possible to conduct an interview with a</w:t>
      </w:r>
      <w:r w:rsidR="00572E36" w:rsidRPr="00E10677">
        <w:rPr>
          <w:rFonts w:ascii="Arial" w:hAnsi="Arial" w:cs="Arial"/>
          <w:sz w:val="22"/>
          <w:szCs w:val="22"/>
        </w:rPr>
        <w:t xml:space="preserve"> representative of the</w:t>
      </w:r>
      <w:r w:rsidR="002F7C73" w:rsidRPr="00E10677">
        <w:rPr>
          <w:rFonts w:ascii="Arial" w:hAnsi="Arial" w:cs="Arial"/>
          <w:sz w:val="22"/>
          <w:szCs w:val="22"/>
        </w:rPr>
        <w:t xml:space="preserve"> creative</w:t>
      </w:r>
      <w:r w:rsidR="00572E36" w:rsidRPr="00E10677">
        <w:rPr>
          <w:rFonts w:ascii="Arial" w:hAnsi="Arial" w:cs="Arial"/>
          <w:sz w:val="22"/>
          <w:szCs w:val="22"/>
        </w:rPr>
        <w:t xml:space="preserve"> department</w:t>
      </w:r>
      <w:r w:rsidR="002F7C73" w:rsidRPr="00E10677">
        <w:rPr>
          <w:rFonts w:ascii="Arial" w:hAnsi="Arial" w:cs="Arial"/>
          <w:sz w:val="22"/>
          <w:szCs w:val="22"/>
        </w:rPr>
        <w:t>), respondents include</w:t>
      </w:r>
      <w:r w:rsidR="00F76350" w:rsidRPr="00E10677">
        <w:rPr>
          <w:rFonts w:ascii="Arial" w:hAnsi="Arial" w:cs="Arial"/>
          <w:sz w:val="22"/>
          <w:szCs w:val="22"/>
        </w:rPr>
        <w:t>d</w:t>
      </w:r>
      <w:r w:rsidR="002F7C73" w:rsidRPr="00E10677">
        <w:rPr>
          <w:rFonts w:ascii="Arial" w:hAnsi="Arial" w:cs="Arial"/>
          <w:sz w:val="22"/>
          <w:szCs w:val="22"/>
        </w:rPr>
        <w:t xml:space="preserve"> the client, an account manager or </w:t>
      </w:r>
      <w:r w:rsidR="00D90EBC" w:rsidRPr="00E10677">
        <w:rPr>
          <w:rFonts w:ascii="Arial" w:hAnsi="Arial" w:cs="Arial"/>
          <w:sz w:val="22"/>
          <w:szCs w:val="22"/>
        </w:rPr>
        <w:t xml:space="preserve">account </w:t>
      </w:r>
      <w:r w:rsidR="002F7C73" w:rsidRPr="00E10677">
        <w:rPr>
          <w:rFonts w:ascii="Arial" w:hAnsi="Arial" w:cs="Arial"/>
          <w:sz w:val="22"/>
          <w:szCs w:val="22"/>
        </w:rPr>
        <w:t>director (client services), and a member of the agency’s creative studio.</w:t>
      </w:r>
      <w:r w:rsidR="004262BC" w:rsidRPr="00E10677">
        <w:rPr>
          <w:rFonts w:ascii="Arial" w:hAnsi="Arial" w:cs="Arial"/>
          <w:sz w:val="22"/>
          <w:szCs w:val="22"/>
        </w:rPr>
        <w:t xml:space="preserve"> </w:t>
      </w:r>
      <w:r w:rsidR="00ED0BB8" w:rsidRPr="00E10677">
        <w:rPr>
          <w:rFonts w:ascii="Arial" w:hAnsi="Arial" w:cs="Arial"/>
          <w:sz w:val="22"/>
          <w:szCs w:val="22"/>
        </w:rPr>
        <w:t>We felt it important to capture the views of agency managers and agency creatives</w:t>
      </w:r>
      <w:r w:rsidR="004677D9" w:rsidRPr="00E10677">
        <w:rPr>
          <w:rFonts w:ascii="Arial" w:hAnsi="Arial" w:cs="Arial"/>
          <w:sz w:val="22"/>
          <w:szCs w:val="22"/>
        </w:rPr>
        <w:t>,</w:t>
      </w:r>
      <w:r w:rsidR="00ED0BB8" w:rsidRPr="00E10677">
        <w:rPr>
          <w:rFonts w:ascii="Arial" w:hAnsi="Arial" w:cs="Arial"/>
          <w:sz w:val="22"/>
          <w:szCs w:val="22"/>
        </w:rPr>
        <w:t xml:space="preserve"> not just because of their very different roles, </w:t>
      </w:r>
      <w:r w:rsidR="004677D9" w:rsidRPr="00E10677">
        <w:rPr>
          <w:rFonts w:ascii="Arial" w:hAnsi="Arial" w:cs="Arial"/>
          <w:sz w:val="22"/>
          <w:szCs w:val="22"/>
        </w:rPr>
        <w:t>but also</w:t>
      </w:r>
      <w:r w:rsidR="00ED0BB8" w:rsidRPr="00E10677">
        <w:rPr>
          <w:rFonts w:ascii="Arial" w:hAnsi="Arial" w:cs="Arial"/>
          <w:sz w:val="22"/>
          <w:szCs w:val="22"/>
        </w:rPr>
        <w:t xml:space="preserve"> because of their different, and sometimes conflicting, value systems (</w:t>
      </w:r>
      <w:proofErr w:type="spellStart"/>
      <w:r w:rsidR="00ED0BB8" w:rsidRPr="00E10677">
        <w:rPr>
          <w:rFonts w:ascii="Arial" w:hAnsi="Arial" w:cs="Arial"/>
          <w:sz w:val="22"/>
          <w:szCs w:val="22"/>
        </w:rPr>
        <w:t>Kover</w:t>
      </w:r>
      <w:proofErr w:type="spellEnd"/>
      <w:r w:rsidR="00ED0BB8" w:rsidRPr="00E10677">
        <w:rPr>
          <w:rFonts w:ascii="Arial" w:hAnsi="Arial" w:cs="Arial"/>
          <w:sz w:val="22"/>
          <w:szCs w:val="22"/>
        </w:rPr>
        <w:t xml:space="preserve"> &amp; Goldberg, 1995).</w:t>
      </w:r>
      <w:r w:rsidR="00DD16A2" w:rsidRPr="00E10677">
        <w:rPr>
          <w:rFonts w:ascii="Arial" w:hAnsi="Arial" w:cs="Arial"/>
          <w:sz w:val="22"/>
          <w:szCs w:val="22"/>
        </w:rPr>
        <w:t xml:space="preserve"> </w:t>
      </w:r>
      <w:r w:rsidR="00F462BB" w:rsidRPr="00E10677">
        <w:rPr>
          <w:rFonts w:ascii="Arial" w:hAnsi="Arial" w:cs="Arial"/>
          <w:sz w:val="22"/>
          <w:szCs w:val="22"/>
        </w:rPr>
        <w:t xml:space="preserve">Cases </w:t>
      </w:r>
      <w:r w:rsidR="007760D6" w:rsidRPr="00E10677">
        <w:rPr>
          <w:rFonts w:ascii="Arial" w:hAnsi="Arial" w:cs="Arial"/>
          <w:sz w:val="22"/>
          <w:szCs w:val="22"/>
        </w:rPr>
        <w:t>6 and 7</w:t>
      </w:r>
      <w:r w:rsidR="00DD16A2" w:rsidRPr="00E10677">
        <w:rPr>
          <w:rFonts w:ascii="Arial" w:hAnsi="Arial" w:cs="Arial"/>
          <w:sz w:val="22"/>
          <w:szCs w:val="22"/>
        </w:rPr>
        <w:t xml:space="preserve"> share the same client, as do </w:t>
      </w:r>
      <w:r w:rsidR="00F462BB" w:rsidRPr="00E10677">
        <w:rPr>
          <w:rFonts w:ascii="Arial" w:hAnsi="Arial" w:cs="Arial"/>
          <w:sz w:val="22"/>
          <w:szCs w:val="22"/>
        </w:rPr>
        <w:t xml:space="preserve">cases </w:t>
      </w:r>
      <w:r w:rsidR="007760D6" w:rsidRPr="00E10677">
        <w:rPr>
          <w:rFonts w:ascii="Arial" w:hAnsi="Arial" w:cs="Arial"/>
          <w:sz w:val="22"/>
          <w:szCs w:val="22"/>
        </w:rPr>
        <w:t>8 and 9</w:t>
      </w:r>
      <w:r w:rsidR="00F462BB" w:rsidRPr="00E10677">
        <w:rPr>
          <w:rFonts w:ascii="Arial" w:hAnsi="Arial" w:cs="Arial"/>
          <w:sz w:val="22"/>
          <w:szCs w:val="22"/>
        </w:rPr>
        <w:t xml:space="preserve">. </w:t>
      </w:r>
      <w:r w:rsidR="00DD16A2" w:rsidRPr="00E10677">
        <w:rPr>
          <w:rFonts w:ascii="Arial" w:hAnsi="Arial" w:cs="Arial"/>
          <w:sz w:val="22"/>
          <w:szCs w:val="22"/>
        </w:rPr>
        <w:t>In</w:t>
      </w:r>
      <w:r w:rsidR="00F462BB" w:rsidRPr="00E10677">
        <w:rPr>
          <w:rFonts w:ascii="Arial" w:hAnsi="Arial" w:cs="Arial"/>
          <w:sz w:val="22"/>
          <w:szCs w:val="22"/>
        </w:rPr>
        <w:t xml:space="preserve"> each instance</w:t>
      </w:r>
      <w:r w:rsidR="00C574FA" w:rsidRPr="00E10677">
        <w:rPr>
          <w:rFonts w:ascii="Arial" w:hAnsi="Arial" w:cs="Arial"/>
          <w:sz w:val="22"/>
          <w:szCs w:val="22"/>
        </w:rPr>
        <w:t>,</w:t>
      </w:r>
      <w:r w:rsidR="00F462BB" w:rsidRPr="00E10677">
        <w:rPr>
          <w:rFonts w:ascii="Arial" w:hAnsi="Arial" w:cs="Arial"/>
          <w:sz w:val="22"/>
          <w:szCs w:val="22"/>
        </w:rPr>
        <w:t xml:space="preserve"> the client recommended that </w:t>
      </w:r>
      <w:r w:rsidR="00DD16A2" w:rsidRPr="00E10677">
        <w:rPr>
          <w:rFonts w:ascii="Arial" w:hAnsi="Arial" w:cs="Arial"/>
          <w:sz w:val="22"/>
          <w:szCs w:val="22"/>
        </w:rPr>
        <w:t>we speak</w:t>
      </w:r>
      <w:r w:rsidR="00F462BB" w:rsidRPr="00E10677">
        <w:rPr>
          <w:rFonts w:ascii="Arial" w:hAnsi="Arial" w:cs="Arial"/>
          <w:sz w:val="22"/>
          <w:szCs w:val="22"/>
        </w:rPr>
        <w:t xml:space="preserve"> to two of their agencies because of the</w:t>
      </w:r>
      <w:r w:rsidR="00DD16A2" w:rsidRPr="00E10677">
        <w:rPr>
          <w:rFonts w:ascii="Arial" w:hAnsi="Arial" w:cs="Arial"/>
          <w:sz w:val="22"/>
          <w:szCs w:val="22"/>
        </w:rPr>
        <w:t>ir</w:t>
      </w:r>
      <w:r w:rsidR="00F462BB" w:rsidRPr="00E10677">
        <w:rPr>
          <w:rFonts w:ascii="Arial" w:hAnsi="Arial" w:cs="Arial"/>
          <w:sz w:val="22"/>
          <w:szCs w:val="22"/>
        </w:rPr>
        <w:t xml:space="preserve"> contrasting relationship dynamics.</w:t>
      </w:r>
      <w:r w:rsidR="00C574FA" w:rsidRPr="00E10677">
        <w:rPr>
          <w:rFonts w:ascii="Arial" w:hAnsi="Arial" w:cs="Arial"/>
          <w:sz w:val="22"/>
          <w:szCs w:val="22"/>
        </w:rPr>
        <w:t xml:space="preserve"> In case </w:t>
      </w:r>
      <w:r w:rsidR="007760D6" w:rsidRPr="00E10677">
        <w:rPr>
          <w:rFonts w:ascii="Arial" w:hAnsi="Arial" w:cs="Arial"/>
          <w:sz w:val="22"/>
          <w:szCs w:val="22"/>
        </w:rPr>
        <w:t>6</w:t>
      </w:r>
      <w:r w:rsidR="00C574FA" w:rsidRPr="00E10677">
        <w:rPr>
          <w:rFonts w:ascii="Arial" w:hAnsi="Arial" w:cs="Arial"/>
          <w:sz w:val="22"/>
          <w:szCs w:val="22"/>
        </w:rPr>
        <w:t>, two client services personnel participated in the research. Details of the cases and participants are shown in table 1.</w:t>
      </w:r>
    </w:p>
    <w:p w:rsidR="000119BF" w:rsidRPr="00E10677" w:rsidRDefault="000119BF" w:rsidP="000119BF">
      <w:pPr>
        <w:spacing w:after="0" w:line="480" w:lineRule="auto"/>
        <w:ind w:firstLine="720"/>
        <w:rPr>
          <w:rFonts w:ascii="Arial" w:hAnsi="Arial" w:cs="Arial"/>
          <w:sz w:val="22"/>
          <w:szCs w:val="22"/>
        </w:rPr>
      </w:pPr>
    </w:p>
    <w:p w:rsidR="00EC7051" w:rsidRPr="00E10677" w:rsidRDefault="005E68FE" w:rsidP="00EC7051">
      <w:pPr>
        <w:spacing w:after="0"/>
        <w:rPr>
          <w:b/>
        </w:rPr>
      </w:pPr>
      <w:r w:rsidRPr="00E10677">
        <w:rPr>
          <w:b/>
        </w:rPr>
        <w:t xml:space="preserve">Table 1 </w:t>
      </w:r>
    </w:p>
    <w:p w:rsidR="005E68FE" w:rsidRPr="00E10677" w:rsidRDefault="005E68FE" w:rsidP="00EC7051">
      <w:pPr>
        <w:spacing w:after="0"/>
      </w:pPr>
      <w:r w:rsidRPr="00E10677">
        <w:t xml:space="preserve">Case </w:t>
      </w:r>
      <w:r w:rsidR="00572E36" w:rsidRPr="00E10677">
        <w:t>Characteristics</w:t>
      </w:r>
    </w:p>
    <w:p w:rsidR="00EC7051" w:rsidRPr="00E10677" w:rsidRDefault="00EC7051" w:rsidP="00EC7051">
      <w:pPr>
        <w:spacing w:after="0"/>
      </w:pPr>
    </w:p>
    <w:tbl>
      <w:tblPr>
        <w:tblStyle w:val="TableGrid"/>
        <w:tblW w:w="9244" w:type="dxa"/>
        <w:tblLook w:val="04A0" w:firstRow="1" w:lastRow="0" w:firstColumn="1" w:lastColumn="0" w:noHBand="0" w:noVBand="1"/>
      </w:tblPr>
      <w:tblGrid>
        <w:gridCol w:w="695"/>
        <w:gridCol w:w="1629"/>
        <w:gridCol w:w="1629"/>
        <w:gridCol w:w="1417"/>
        <w:gridCol w:w="1250"/>
        <w:gridCol w:w="1250"/>
        <w:gridCol w:w="1384"/>
      </w:tblGrid>
      <w:tr w:rsidR="00E10677" w:rsidRPr="00E10677" w:rsidTr="000119BF">
        <w:tc>
          <w:tcPr>
            <w:tcW w:w="680" w:type="dxa"/>
            <w:vAlign w:val="bottom"/>
          </w:tcPr>
          <w:p w:rsidR="00FB3D4A" w:rsidRPr="00E10677" w:rsidRDefault="00AC47BB" w:rsidP="00AC47BB">
            <w:pPr>
              <w:rPr>
                <w:rFonts w:ascii="Arial" w:hAnsi="Arial" w:cs="Arial"/>
                <w:b/>
                <w:sz w:val="20"/>
              </w:rPr>
            </w:pPr>
            <w:r w:rsidRPr="00E10677">
              <w:rPr>
                <w:rFonts w:ascii="Arial" w:hAnsi="Arial" w:cs="Arial"/>
                <w:b/>
                <w:sz w:val="20"/>
              </w:rPr>
              <w:t>Case</w:t>
            </w:r>
          </w:p>
        </w:tc>
        <w:tc>
          <w:tcPr>
            <w:tcW w:w="1629" w:type="dxa"/>
          </w:tcPr>
          <w:p w:rsidR="00FB3D4A" w:rsidRPr="00E10677" w:rsidRDefault="005E68FE" w:rsidP="0092077D">
            <w:pPr>
              <w:jc w:val="center"/>
              <w:rPr>
                <w:rFonts w:ascii="Arial" w:hAnsi="Arial" w:cs="Arial"/>
                <w:b/>
                <w:sz w:val="20"/>
              </w:rPr>
            </w:pPr>
            <w:r w:rsidRPr="00E10677">
              <w:rPr>
                <w:rFonts w:ascii="Arial" w:hAnsi="Arial" w:cs="Arial"/>
                <w:b/>
                <w:sz w:val="20"/>
              </w:rPr>
              <w:t>Client characteristics</w:t>
            </w:r>
          </w:p>
          <w:p w:rsidR="00AC47BB" w:rsidRPr="00E10677" w:rsidRDefault="00AC47BB" w:rsidP="0092077D">
            <w:pPr>
              <w:jc w:val="center"/>
              <w:rPr>
                <w:rFonts w:ascii="Arial" w:hAnsi="Arial" w:cs="Arial"/>
                <w:b/>
                <w:sz w:val="20"/>
              </w:rPr>
            </w:pPr>
            <w:r w:rsidRPr="00E10677">
              <w:rPr>
                <w:rFonts w:ascii="Arial" w:hAnsi="Arial" w:cs="Arial"/>
                <w:b/>
                <w:sz w:val="20"/>
              </w:rPr>
              <w:t>(T/O in GBP)</w:t>
            </w:r>
          </w:p>
        </w:tc>
        <w:tc>
          <w:tcPr>
            <w:tcW w:w="1634" w:type="dxa"/>
          </w:tcPr>
          <w:p w:rsidR="00FB3D4A" w:rsidRPr="00E10677" w:rsidRDefault="005E68FE" w:rsidP="0092077D">
            <w:pPr>
              <w:jc w:val="center"/>
              <w:rPr>
                <w:rFonts w:ascii="Arial" w:hAnsi="Arial" w:cs="Arial"/>
                <w:b/>
                <w:sz w:val="20"/>
              </w:rPr>
            </w:pPr>
            <w:r w:rsidRPr="00E10677">
              <w:rPr>
                <w:rFonts w:ascii="Arial" w:hAnsi="Arial" w:cs="Arial"/>
                <w:b/>
                <w:sz w:val="20"/>
              </w:rPr>
              <w:t>Agency</w:t>
            </w:r>
          </w:p>
          <w:p w:rsidR="005E68FE" w:rsidRPr="00E10677" w:rsidRDefault="005E68FE" w:rsidP="0092077D">
            <w:pPr>
              <w:jc w:val="center"/>
              <w:rPr>
                <w:rFonts w:ascii="Arial" w:hAnsi="Arial" w:cs="Arial"/>
                <w:b/>
                <w:sz w:val="20"/>
              </w:rPr>
            </w:pPr>
            <w:r w:rsidRPr="00E10677">
              <w:rPr>
                <w:rFonts w:ascii="Arial" w:hAnsi="Arial" w:cs="Arial"/>
                <w:b/>
                <w:sz w:val="20"/>
              </w:rPr>
              <w:t>characteristics</w:t>
            </w:r>
          </w:p>
        </w:tc>
        <w:tc>
          <w:tcPr>
            <w:tcW w:w="1417" w:type="dxa"/>
          </w:tcPr>
          <w:p w:rsidR="00FB3D4A" w:rsidRPr="00E10677" w:rsidRDefault="005E68FE" w:rsidP="0092077D">
            <w:pPr>
              <w:jc w:val="center"/>
              <w:rPr>
                <w:rFonts w:ascii="Arial" w:hAnsi="Arial" w:cs="Arial"/>
                <w:b/>
                <w:sz w:val="20"/>
              </w:rPr>
            </w:pPr>
            <w:r w:rsidRPr="00E10677">
              <w:rPr>
                <w:rFonts w:ascii="Arial" w:hAnsi="Arial" w:cs="Arial"/>
                <w:b/>
                <w:sz w:val="20"/>
              </w:rPr>
              <w:t>Relationship duration</w:t>
            </w:r>
          </w:p>
        </w:tc>
        <w:tc>
          <w:tcPr>
            <w:tcW w:w="1250" w:type="dxa"/>
          </w:tcPr>
          <w:p w:rsidR="00FB3D4A" w:rsidRPr="00E10677" w:rsidRDefault="005E68FE" w:rsidP="0092077D">
            <w:pPr>
              <w:jc w:val="center"/>
              <w:rPr>
                <w:rFonts w:ascii="Arial" w:hAnsi="Arial" w:cs="Arial"/>
                <w:b/>
                <w:sz w:val="20"/>
              </w:rPr>
            </w:pPr>
            <w:r w:rsidRPr="00E10677">
              <w:rPr>
                <w:rFonts w:ascii="Arial" w:hAnsi="Arial" w:cs="Arial"/>
                <w:b/>
                <w:sz w:val="20"/>
              </w:rPr>
              <w:t>Client contact</w:t>
            </w:r>
          </w:p>
        </w:tc>
        <w:tc>
          <w:tcPr>
            <w:tcW w:w="1250" w:type="dxa"/>
          </w:tcPr>
          <w:p w:rsidR="00FB3D4A" w:rsidRPr="00E10677" w:rsidRDefault="005E68FE" w:rsidP="0092077D">
            <w:pPr>
              <w:jc w:val="center"/>
              <w:rPr>
                <w:rFonts w:ascii="Arial" w:hAnsi="Arial" w:cs="Arial"/>
                <w:b/>
                <w:sz w:val="20"/>
              </w:rPr>
            </w:pPr>
            <w:r w:rsidRPr="00E10677">
              <w:rPr>
                <w:rFonts w:ascii="Arial" w:hAnsi="Arial" w:cs="Arial"/>
                <w:b/>
                <w:sz w:val="20"/>
              </w:rPr>
              <w:t>Client services contact</w:t>
            </w:r>
          </w:p>
        </w:tc>
        <w:tc>
          <w:tcPr>
            <w:tcW w:w="1384" w:type="dxa"/>
          </w:tcPr>
          <w:p w:rsidR="00FB3D4A" w:rsidRPr="00E10677" w:rsidRDefault="005E68FE" w:rsidP="0092077D">
            <w:pPr>
              <w:jc w:val="center"/>
              <w:rPr>
                <w:rFonts w:ascii="Arial" w:hAnsi="Arial" w:cs="Arial"/>
                <w:b/>
                <w:sz w:val="20"/>
              </w:rPr>
            </w:pPr>
            <w:r w:rsidRPr="00E10677">
              <w:rPr>
                <w:rFonts w:ascii="Arial" w:hAnsi="Arial" w:cs="Arial"/>
                <w:b/>
                <w:sz w:val="20"/>
              </w:rPr>
              <w:t>Creative services contact</w:t>
            </w:r>
          </w:p>
        </w:tc>
      </w:tr>
      <w:tr w:rsidR="00E10677" w:rsidRPr="00E10677" w:rsidTr="000119BF">
        <w:tc>
          <w:tcPr>
            <w:tcW w:w="680" w:type="dxa"/>
            <w:vAlign w:val="center"/>
          </w:tcPr>
          <w:p w:rsidR="00FB3D4A" w:rsidRPr="00E10677" w:rsidRDefault="00FB3D4A" w:rsidP="005E68FE">
            <w:pPr>
              <w:rPr>
                <w:rFonts w:ascii="Arial" w:hAnsi="Arial" w:cs="Arial"/>
                <w:b/>
                <w:sz w:val="20"/>
              </w:rPr>
            </w:pPr>
            <w:r w:rsidRPr="00E10677">
              <w:rPr>
                <w:rFonts w:ascii="Arial" w:hAnsi="Arial" w:cs="Arial"/>
                <w:b/>
                <w:sz w:val="20"/>
              </w:rPr>
              <w:t>1</w:t>
            </w:r>
          </w:p>
        </w:tc>
        <w:tc>
          <w:tcPr>
            <w:tcW w:w="1629" w:type="dxa"/>
          </w:tcPr>
          <w:p w:rsidR="00FB3D4A" w:rsidRPr="00E10677" w:rsidRDefault="005E68FE" w:rsidP="0092077D">
            <w:pPr>
              <w:rPr>
                <w:rFonts w:ascii="Arial" w:hAnsi="Arial" w:cs="Arial"/>
                <w:sz w:val="20"/>
              </w:rPr>
            </w:pPr>
            <w:r w:rsidRPr="00E10677">
              <w:rPr>
                <w:rFonts w:ascii="Arial" w:hAnsi="Arial" w:cs="Arial"/>
                <w:sz w:val="20"/>
              </w:rPr>
              <w:t>Beverages wholesaler</w:t>
            </w:r>
            <w:r w:rsidR="00364621" w:rsidRPr="00E10677">
              <w:rPr>
                <w:rFonts w:ascii="Arial" w:hAnsi="Arial" w:cs="Arial"/>
                <w:sz w:val="20"/>
              </w:rPr>
              <w:t>,</w:t>
            </w:r>
            <w:r w:rsidR="00AC47BB" w:rsidRPr="00E10677">
              <w:rPr>
                <w:rFonts w:ascii="Arial" w:hAnsi="Arial" w:cs="Arial"/>
                <w:sz w:val="20"/>
              </w:rPr>
              <w:t xml:space="preserve"> T/O 700m </w:t>
            </w:r>
          </w:p>
        </w:tc>
        <w:tc>
          <w:tcPr>
            <w:tcW w:w="1634" w:type="dxa"/>
          </w:tcPr>
          <w:p w:rsidR="00FB3D4A" w:rsidRPr="00E10677" w:rsidRDefault="00364621" w:rsidP="0092077D">
            <w:pPr>
              <w:rPr>
                <w:rFonts w:ascii="Arial" w:hAnsi="Arial" w:cs="Arial"/>
                <w:sz w:val="20"/>
              </w:rPr>
            </w:pPr>
            <w:r w:rsidRPr="00E10677">
              <w:rPr>
                <w:rFonts w:ascii="Arial" w:hAnsi="Arial" w:cs="Arial"/>
                <w:sz w:val="20"/>
              </w:rPr>
              <w:t>In-house studio,</w:t>
            </w:r>
            <w:r w:rsidR="005E68FE" w:rsidRPr="00E10677">
              <w:rPr>
                <w:rFonts w:ascii="Arial" w:hAnsi="Arial" w:cs="Arial"/>
                <w:sz w:val="20"/>
              </w:rPr>
              <w:t xml:space="preserve"> 11 creatives</w:t>
            </w:r>
          </w:p>
        </w:tc>
        <w:tc>
          <w:tcPr>
            <w:tcW w:w="1417" w:type="dxa"/>
          </w:tcPr>
          <w:p w:rsidR="00FB3D4A" w:rsidRPr="00E10677" w:rsidRDefault="00151692" w:rsidP="0092077D">
            <w:pPr>
              <w:rPr>
                <w:rFonts w:ascii="Arial" w:hAnsi="Arial" w:cs="Arial"/>
                <w:sz w:val="20"/>
              </w:rPr>
            </w:pPr>
            <w:r w:rsidRPr="00E10677">
              <w:rPr>
                <w:rFonts w:ascii="Arial" w:hAnsi="Arial" w:cs="Arial"/>
                <w:sz w:val="20"/>
              </w:rPr>
              <w:t>N/A</w:t>
            </w:r>
          </w:p>
        </w:tc>
        <w:tc>
          <w:tcPr>
            <w:tcW w:w="1250" w:type="dxa"/>
          </w:tcPr>
          <w:p w:rsidR="00FB3D4A" w:rsidRPr="00E10677" w:rsidRDefault="00364621" w:rsidP="00364621">
            <w:pPr>
              <w:rPr>
                <w:rFonts w:ascii="Arial" w:hAnsi="Arial" w:cs="Arial"/>
                <w:sz w:val="20"/>
              </w:rPr>
            </w:pPr>
            <w:r w:rsidRPr="00E10677">
              <w:rPr>
                <w:rFonts w:ascii="Arial" w:hAnsi="Arial" w:cs="Arial"/>
                <w:sz w:val="20"/>
              </w:rPr>
              <w:t xml:space="preserve">Marketing manager, 7 years’ experience, </w:t>
            </w:r>
            <w:r w:rsidR="00AC47BB" w:rsidRPr="00E10677">
              <w:rPr>
                <w:rFonts w:ascii="Arial" w:hAnsi="Arial" w:cs="Arial"/>
                <w:sz w:val="20"/>
              </w:rPr>
              <w:t>7 years in current role</w:t>
            </w:r>
          </w:p>
        </w:tc>
        <w:tc>
          <w:tcPr>
            <w:tcW w:w="1250" w:type="dxa"/>
          </w:tcPr>
          <w:p w:rsidR="00FB3D4A" w:rsidRPr="00E10677" w:rsidRDefault="00AC47BB" w:rsidP="0092077D">
            <w:pPr>
              <w:rPr>
                <w:rFonts w:ascii="Arial" w:hAnsi="Arial" w:cs="Arial"/>
                <w:sz w:val="20"/>
              </w:rPr>
            </w:pPr>
            <w:r w:rsidRPr="00E10677">
              <w:rPr>
                <w:rFonts w:ascii="Arial" w:hAnsi="Arial" w:cs="Arial"/>
                <w:sz w:val="20"/>
              </w:rPr>
              <w:t>Head of stud</w:t>
            </w:r>
            <w:r w:rsidR="00364621" w:rsidRPr="00E10677">
              <w:rPr>
                <w:rFonts w:ascii="Arial" w:hAnsi="Arial" w:cs="Arial"/>
                <w:sz w:val="20"/>
              </w:rPr>
              <w:t>io,</w:t>
            </w:r>
            <w:r w:rsidRPr="00E10677">
              <w:rPr>
                <w:rFonts w:ascii="Arial" w:hAnsi="Arial" w:cs="Arial"/>
                <w:sz w:val="20"/>
              </w:rPr>
              <w:t xml:space="preserve"> 12 years</w:t>
            </w:r>
            <w:r w:rsidR="00364621" w:rsidRPr="00E10677">
              <w:rPr>
                <w:rFonts w:ascii="Arial" w:hAnsi="Arial" w:cs="Arial"/>
                <w:sz w:val="20"/>
              </w:rPr>
              <w:t>’ experience,</w:t>
            </w:r>
            <w:r w:rsidR="002D2140" w:rsidRPr="00E10677">
              <w:rPr>
                <w:rFonts w:ascii="Arial" w:hAnsi="Arial" w:cs="Arial"/>
                <w:sz w:val="20"/>
              </w:rPr>
              <w:t xml:space="preserve"> </w:t>
            </w:r>
            <w:r w:rsidRPr="00E10677">
              <w:rPr>
                <w:rFonts w:ascii="Arial" w:hAnsi="Arial" w:cs="Arial"/>
                <w:sz w:val="20"/>
              </w:rPr>
              <w:t>2 years in current role</w:t>
            </w:r>
          </w:p>
        </w:tc>
        <w:tc>
          <w:tcPr>
            <w:tcW w:w="1384" w:type="dxa"/>
          </w:tcPr>
          <w:p w:rsidR="00FB3D4A" w:rsidRPr="00E10677" w:rsidRDefault="00364621" w:rsidP="0092077D">
            <w:pPr>
              <w:rPr>
                <w:rFonts w:ascii="Arial" w:hAnsi="Arial" w:cs="Arial"/>
                <w:sz w:val="20"/>
              </w:rPr>
            </w:pPr>
            <w:r w:rsidRPr="00E10677">
              <w:rPr>
                <w:rFonts w:ascii="Arial" w:hAnsi="Arial" w:cs="Arial"/>
                <w:sz w:val="20"/>
              </w:rPr>
              <w:t xml:space="preserve">Senior creative, </w:t>
            </w:r>
          </w:p>
          <w:p w:rsidR="00AC47BB" w:rsidRPr="00E10677" w:rsidRDefault="00AC47BB" w:rsidP="0092077D">
            <w:pPr>
              <w:rPr>
                <w:rFonts w:ascii="Arial" w:hAnsi="Arial" w:cs="Arial"/>
                <w:sz w:val="20"/>
              </w:rPr>
            </w:pPr>
            <w:r w:rsidRPr="00E10677">
              <w:rPr>
                <w:rFonts w:ascii="Arial" w:hAnsi="Arial" w:cs="Arial"/>
                <w:sz w:val="20"/>
              </w:rPr>
              <w:t>12 years</w:t>
            </w:r>
            <w:r w:rsidR="00364621" w:rsidRPr="00E10677">
              <w:rPr>
                <w:rFonts w:ascii="Arial" w:hAnsi="Arial" w:cs="Arial"/>
                <w:sz w:val="20"/>
              </w:rPr>
              <w:t>’ experience,</w:t>
            </w:r>
            <w:r w:rsidR="002D2140" w:rsidRPr="00E10677">
              <w:rPr>
                <w:rFonts w:ascii="Arial" w:hAnsi="Arial" w:cs="Arial"/>
                <w:sz w:val="20"/>
              </w:rPr>
              <w:t xml:space="preserve"> </w:t>
            </w:r>
            <w:r w:rsidRPr="00E10677">
              <w:rPr>
                <w:rFonts w:ascii="Arial" w:hAnsi="Arial" w:cs="Arial"/>
                <w:sz w:val="20"/>
              </w:rPr>
              <w:t>3 years in current role</w:t>
            </w:r>
          </w:p>
        </w:tc>
      </w:tr>
      <w:tr w:rsidR="00E10677" w:rsidRPr="00E10677" w:rsidTr="000119BF">
        <w:tc>
          <w:tcPr>
            <w:tcW w:w="680" w:type="dxa"/>
            <w:vAlign w:val="center"/>
          </w:tcPr>
          <w:p w:rsidR="00FB3D4A" w:rsidRPr="00E10677" w:rsidRDefault="00FB3D4A" w:rsidP="005E68FE">
            <w:pPr>
              <w:rPr>
                <w:rFonts w:ascii="Arial" w:hAnsi="Arial" w:cs="Arial"/>
                <w:b/>
                <w:sz w:val="20"/>
              </w:rPr>
            </w:pPr>
            <w:r w:rsidRPr="00E10677">
              <w:rPr>
                <w:rFonts w:ascii="Arial" w:hAnsi="Arial" w:cs="Arial"/>
                <w:b/>
                <w:sz w:val="20"/>
              </w:rPr>
              <w:t>2</w:t>
            </w:r>
          </w:p>
        </w:tc>
        <w:tc>
          <w:tcPr>
            <w:tcW w:w="1629" w:type="dxa"/>
          </w:tcPr>
          <w:p w:rsidR="00FB3D4A" w:rsidRPr="00E10677" w:rsidRDefault="00364621" w:rsidP="0092077D">
            <w:pPr>
              <w:rPr>
                <w:rFonts w:ascii="Arial" w:hAnsi="Arial" w:cs="Arial"/>
                <w:sz w:val="20"/>
              </w:rPr>
            </w:pPr>
            <w:r w:rsidRPr="00E10677">
              <w:rPr>
                <w:rFonts w:ascii="Arial" w:hAnsi="Arial" w:cs="Arial"/>
                <w:sz w:val="20"/>
              </w:rPr>
              <w:t xml:space="preserve">Alcoholic beverages company, </w:t>
            </w:r>
            <w:r w:rsidR="005633B8" w:rsidRPr="00E10677">
              <w:rPr>
                <w:rFonts w:ascii="Arial" w:hAnsi="Arial" w:cs="Arial"/>
                <w:sz w:val="20"/>
              </w:rPr>
              <w:t>T/O 400m</w:t>
            </w:r>
          </w:p>
        </w:tc>
        <w:tc>
          <w:tcPr>
            <w:tcW w:w="1634" w:type="dxa"/>
          </w:tcPr>
          <w:p w:rsidR="00FB3D4A" w:rsidRPr="00E10677" w:rsidRDefault="00364621" w:rsidP="0092077D">
            <w:pPr>
              <w:rPr>
                <w:rFonts w:ascii="Arial" w:hAnsi="Arial" w:cs="Arial"/>
                <w:sz w:val="20"/>
              </w:rPr>
            </w:pPr>
            <w:r w:rsidRPr="00E10677">
              <w:rPr>
                <w:rFonts w:ascii="Arial" w:hAnsi="Arial" w:cs="Arial"/>
                <w:sz w:val="20"/>
              </w:rPr>
              <w:t xml:space="preserve">Design agency, founded 2003, </w:t>
            </w:r>
            <w:r w:rsidR="005633B8" w:rsidRPr="00E10677">
              <w:rPr>
                <w:rFonts w:ascii="Arial" w:hAnsi="Arial" w:cs="Arial"/>
                <w:sz w:val="20"/>
              </w:rPr>
              <w:t xml:space="preserve">15 people. </w:t>
            </w:r>
          </w:p>
        </w:tc>
        <w:tc>
          <w:tcPr>
            <w:tcW w:w="1417" w:type="dxa"/>
          </w:tcPr>
          <w:p w:rsidR="00FB3D4A" w:rsidRPr="00E10677" w:rsidRDefault="005633B8" w:rsidP="0092077D">
            <w:pPr>
              <w:rPr>
                <w:rFonts w:ascii="Arial" w:hAnsi="Arial" w:cs="Arial"/>
                <w:sz w:val="20"/>
              </w:rPr>
            </w:pPr>
            <w:r w:rsidRPr="00E10677">
              <w:rPr>
                <w:rFonts w:ascii="Arial" w:hAnsi="Arial" w:cs="Arial"/>
                <w:sz w:val="20"/>
              </w:rPr>
              <w:t>10 years and on-going</w:t>
            </w:r>
          </w:p>
        </w:tc>
        <w:tc>
          <w:tcPr>
            <w:tcW w:w="1250" w:type="dxa"/>
          </w:tcPr>
          <w:p w:rsidR="00FB3D4A" w:rsidRPr="00E10677" w:rsidRDefault="00364621" w:rsidP="0092077D">
            <w:pPr>
              <w:rPr>
                <w:rFonts w:ascii="Arial" w:hAnsi="Arial" w:cs="Arial"/>
                <w:sz w:val="20"/>
              </w:rPr>
            </w:pPr>
            <w:r w:rsidRPr="00E10677">
              <w:rPr>
                <w:rFonts w:ascii="Arial" w:hAnsi="Arial" w:cs="Arial"/>
                <w:sz w:val="20"/>
              </w:rPr>
              <w:t>Brand manager, 13 years’ experience,</w:t>
            </w:r>
            <w:r w:rsidR="005633B8" w:rsidRPr="00E10677">
              <w:rPr>
                <w:rFonts w:ascii="Arial" w:hAnsi="Arial" w:cs="Arial"/>
                <w:sz w:val="20"/>
              </w:rPr>
              <w:t xml:space="preserve"> 3 years in current role</w:t>
            </w:r>
          </w:p>
        </w:tc>
        <w:tc>
          <w:tcPr>
            <w:tcW w:w="1250" w:type="dxa"/>
          </w:tcPr>
          <w:p w:rsidR="00FB3D4A" w:rsidRPr="00E10677" w:rsidRDefault="00364621" w:rsidP="0092077D">
            <w:pPr>
              <w:rPr>
                <w:rFonts w:ascii="Arial" w:hAnsi="Arial" w:cs="Arial"/>
                <w:sz w:val="20"/>
              </w:rPr>
            </w:pPr>
            <w:r w:rsidRPr="00E10677">
              <w:rPr>
                <w:rFonts w:ascii="Arial" w:hAnsi="Arial" w:cs="Arial"/>
                <w:sz w:val="20"/>
              </w:rPr>
              <w:t>Managing director, 30 years’ experience,</w:t>
            </w:r>
            <w:r w:rsidR="005633B8" w:rsidRPr="00E10677">
              <w:rPr>
                <w:rFonts w:ascii="Arial" w:hAnsi="Arial" w:cs="Arial"/>
                <w:sz w:val="20"/>
              </w:rPr>
              <w:t xml:space="preserve"> 10 years in current role </w:t>
            </w:r>
          </w:p>
        </w:tc>
        <w:tc>
          <w:tcPr>
            <w:tcW w:w="1384" w:type="dxa"/>
          </w:tcPr>
          <w:p w:rsidR="00FB3D4A" w:rsidRPr="00E10677" w:rsidRDefault="00364621" w:rsidP="0092077D">
            <w:pPr>
              <w:rPr>
                <w:rFonts w:ascii="Arial" w:hAnsi="Arial" w:cs="Arial"/>
                <w:sz w:val="20"/>
              </w:rPr>
            </w:pPr>
            <w:r w:rsidRPr="00E10677">
              <w:rPr>
                <w:rFonts w:ascii="Arial" w:hAnsi="Arial" w:cs="Arial"/>
                <w:sz w:val="20"/>
              </w:rPr>
              <w:t>Creative director, 17 years’ experience,</w:t>
            </w:r>
            <w:r w:rsidR="005633B8" w:rsidRPr="00E10677">
              <w:rPr>
                <w:rFonts w:ascii="Arial" w:hAnsi="Arial" w:cs="Arial"/>
                <w:sz w:val="20"/>
              </w:rPr>
              <w:t xml:space="preserve"> 10 years in current role</w:t>
            </w:r>
          </w:p>
        </w:tc>
      </w:tr>
      <w:tr w:rsidR="00E10677" w:rsidRPr="00E10677" w:rsidTr="000119BF">
        <w:tc>
          <w:tcPr>
            <w:tcW w:w="680" w:type="dxa"/>
            <w:vAlign w:val="center"/>
          </w:tcPr>
          <w:p w:rsidR="00FB3D4A" w:rsidRPr="00E10677" w:rsidRDefault="00FB3D4A" w:rsidP="005E68FE">
            <w:pPr>
              <w:rPr>
                <w:rFonts w:ascii="Arial" w:hAnsi="Arial" w:cs="Arial"/>
                <w:b/>
                <w:sz w:val="20"/>
              </w:rPr>
            </w:pPr>
            <w:r w:rsidRPr="00E10677">
              <w:rPr>
                <w:rFonts w:ascii="Arial" w:hAnsi="Arial" w:cs="Arial"/>
                <w:b/>
                <w:sz w:val="20"/>
              </w:rPr>
              <w:t>3</w:t>
            </w:r>
          </w:p>
        </w:tc>
        <w:tc>
          <w:tcPr>
            <w:tcW w:w="1629" w:type="dxa"/>
          </w:tcPr>
          <w:p w:rsidR="00FB3D4A" w:rsidRPr="00E10677" w:rsidRDefault="00264E60" w:rsidP="0092077D">
            <w:pPr>
              <w:rPr>
                <w:rFonts w:ascii="Arial" w:hAnsi="Arial" w:cs="Arial"/>
                <w:sz w:val="20"/>
              </w:rPr>
            </w:pPr>
            <w:r w:rsidRPr="00E10677">
              <w:rPr>
                <w:rFonts w:ascii="Arial" w:hAnsi="Arial" w:cs="Arial"/>
                <w:sz w:val="20"/>
              </w:rPr>
              <w:t>F</w:t>
            </w:r>
            <w:r w:rsidR="00364621" w:rsidRPr="00E10677">
              <w:rPr>
                <w:rFonts w:ascii="Arial" w:hAnsi="Arial" w:cs="Arial"/>
                <w:sz w:val="20"/>
              </w:rPr>
              <w:t>ood manufacturer,</w:t>
            </w:r>
            <w:r w:rsidR="002D2140" w:rsidRPr="00E10677">
              <w:rPr>
                <w:rFonts w:ascii="Arial" w:hAnsi="Arial" w:cs="Arial"/>
                <w:sz w:val="20"/>
              </w:rPr>
              <w:t xml:space="preserve"> T/O 800m</w:t>
            </w:r>
          </w:p>
        </w:tc>
        <w:tc>
          <w:tcPr>
            <w:tcW w:w="1634" w:type="dxa"/>
          </w:tcPr>
          <w:p w:rsidR="00FB3D4A" w:rsidRPr="00E10677" w:rsidRDefault="00364621" w:rsidP="0092077D">
            <w:pPr>
              <w:rPr>
                <w:rFonts w:ascii="Arial" w:hAnsi="Arial" w:cs="Arial"/>
                <w:sz w:val="20"/>
              </w:rPr>
            </w:pPr>
            <w:r w:rsidRPr="00E10677">
              <w:rPr>
                <w:rFonts w:ascii="Arial" w:hAnsi="Arial" w:cs="Arial"/>
                <w:sz w:val="20"/>
              </w:rPr>
              <w:t xml:space="preserve">Advertising agency, </w:t>
            </w:r>
            <w:r w:rsidR="0005453D" w:rsidRPr="00E10677">
              <w:rPr>
                <w:rFonts w:ascii="Arial" w:hAnsi="Arial" w:cs="Arial"/>
                <w:sz w:val="20"/>
              </w:rPr>
              <w:t>400 people</w:t>
            </w:r>
            <w:r w:rsidR="005633B8" w:rsidRPr="00E10677">
              <w:rPr>
                <w:rFonts w:ascii="Arial" w:hAnsi="Arial" w:cs="Arial"/>
                <w:sz w:val="20"/>
              </w:rPr>
              <w:t xml:space="preserve"> </w:t>
            </w:r>
          </w:p>
        </w:tc>
        <w:tc>
          <w:tcPr>
            <w:tcW w:w="1417" w:type="dxa"/>
          </w:tcPr>
          <w:p w:rsidR="00FB3D4A" w:rsidRPr="00E10677" w:rsidRDefault="002D2140" w:rsidP="0092077D">
            <w:pPr>
              <w:rPr>
                <w:rFonts w:ascii="Arial" w:hAnsi="Arial" w:cs="Arial"/>
                <w:sz w:val="20"/>
              </w:rPr>
            </w:pPr>
            <w:r w:rsidRPr="00E10677">
              <w:rPr>
                <w:rFonts w:ascii="Arial" w:hAnsi="Arial" w:cs="Arial"/>
                <w:sz w:val="20"/>
              </w:rPr>
              <w:t>6 years and on-going</w:t>
            </w:r>
          </w:p>
        </w:tc>
        <w:tc>
          <w:tcPr>
            <w:tcW w:w="1250" w:type="dxa"/>
          </w:tcPr>
          <w:p w:rsidR="00FB3D4A" w:rsidRPr="00E10677" w:rsidRDefault="002D2140" w:rsidP="0092077D">
            <w:pPr>
              <w:rPr>
                <w:rFonts w:ascii="Arial" w:hAnsi="Arial" w:cs="Arial"/>
                <w:sz w:val="20"/>
              </w:rPr>
            </w:pPr>
            <w:r w:rsidRPr="00E10677">
              <w:rPr>
                <w:rFonts w:ascii="Arial" w:hAnsi="Arial" w:cs="Arial"/>
                <w:sz w:val="20"/>
              </w:rPr>
              <w:t xml:space="preserve">Marketing </w:t>
            </w:r>
            <w:r w:rsidR="00364621" w:rsidRPr="00E10677">
              <w:rPr>
                <w:rFonts w:ascii="Arial" w:hAnsi="Arial" w:cs="Arial"/>
                <w:sz w:val="20"/>
              </w:rPr>
              <w:t>director, 20 years’ experience,</w:t>
            </w:r>
            <w:r w:rsidRPr="00E10677">
              <w:rPr>
                <w:rFonts w:ascii="Arial" w:hAnsi="Arial" w:cs="Arial"/>
                <w:sz w:val="20"/>
              </w:rPr>
              <w:t xml:space="preserve"> 3 years in current role</w:t>
            </w:r>
          </w:p>
        </w:tc>
        <w:tc>
          <w:tcPr>
            <w:tcW w:w="1250" w:type="dxa"/>
          </w:tcPr>
          <w:p w:rsidR="00FB3D4A" w:rsidRPr="00E10677" w:rsidRDefault="00364621" w:rsidP="0092077D">
            <w:pPr>
              <w:rPr>
                <w:rFonts w:ascii="Arial" w:hAnsi="Arial" w:cs="Arial"/>
                <w:sz w:val="20"/>
              </w:rPr>
            </w:pPr>
            <w:r w:rsidRPr="00E10677">
              <w:rPr>
                <w:rFonts w:ascii="Arial" w:hAnsi="Arial" w:cs="Arial"/>
                <w:sz w:val="20"/>
              </w:rPr>
              <w:t>Account director, 9 years’ experience,</w:t>
            </w:r>
            <w:r w:rsidR="002D2140" w:rsidRPr="00E10677">
              <w:rPr>
                <w:rFonts w:ascii="Arial" w:hAnsi="Arial" w:cs="Arial"/>
                <w:sz w:val="20"/>
              </w:rPr>
              <w:t xml:space="preserve"> 5 years in current role </w:t>
            </w:r>
          </w:p>
        </w:tc>
        <w:tc>
          <w:tcPr>
            <w:tcW w:w="1384" w:type="dxa"/>
          </w:tcPr>
          <w:p w:rsidR="00FB3D4A" w:rsidRPr="00E10677" w:rsidRDefault="002D2140" w:rsidP="0092077D">
            <w:pPr>
              <w:rPr>
                <w:rFonts w:ascii="Arial" w:hAnsi="Arial" w:cs="Arial"/>
                <w:sz w:val="20"/>
              </w:rPr>
            </w:pPr>
            <w:r w:rsidRPr="00E10677">
              <w:rPr>
                <w:rFonts w:ascii="Arial" w:hAnsi="Arial" w:cs="Arial"/>
                <w:sz w:val="20"/>
              </w:rPr>
              <w:t>Not permitted to interview a member of the creative team</w:t>
            </w:r>
          </w:p>
        </w:tc>
      </w:tr>
      <w:tr w:rsidR="00E10677" w:rsidRPr="00E10677" w:rsidTr="000119BF">
        <w:tc>
          <w:tcPr>
            <w:tcW w:w="680" w:type="dxa"/>
            <w:vAlign w:val="center"/>
          </w:tcPr>
          <w:p w:rsidR="00FB3D4A" w:rsidRPr="00E10677" w:rsidRDefault="00FB3D4A" w:rsidP="005E68FE">
            <w:pPr>
              <w:rPr>
                <w:rFonts w:ascii="Arial" w:hAnsi="Arial" w:cs="Arial"/>
                <w:b/>
                <w:sz w:val="20"/>
              </w:rPr>
            </w:pPr>
            <w:r w:rsidRPr="00E10677">
              <w:rPr>
                <w:rFonts w:ascii="Arial" w:hAnsi="Arial" w:cs="Arial"/>
                <w:b/>
                <w:sz w:val="20"/>
              </w:rPr>
              <w:lastRenderedPageBreak/>
              <w:t>4</w:t>
            </w:r>
          </w:p>
        </w:tc>
        <w:tc>
          <w:tcPr>
            <w:tcW w:w="1629" w:type="dxa"/>
          </w:tcPr>
          <w:p w:rsidR="00FB3D4A" w:rsidRPr="00E10677" w:rsidRDefault="00364621" w:rsidP="008B3695">
            <w:pPr>
              <w:rPr>
                <w:rFonts w:ascii="Arial" w:hAnsi="Arial" w:cs="Arial"/>
                <w:sz w:val="20"/>
              </w:rPr>
            </w:pPr>
            <w:r w:rsidRPr="00E10677">
              <w:rPr>
                <w:rFonts w:ascii="Arial" w:hAnsi="Arial" w:cs="Arial"/>
                <w:sz w:val="20"/>
              </w:rPr>
              <w:t>B2B service,</w:t>
            </w:r>
            <w:r w:rsidR="00694755" w:rsidRPr="00E10677">
              <w:rPr>
                <w:rFonts w:ascii="Arial" w:hAnsi="Arial" w:cs="Arial"/>
                <w:sz w:val="20"/>
              </w:rPr>
              <w:t xml:space="preserve"> T/O </w:t>
            </w:r>
            <w:r w:rsidR="008B3695" w:rsidRPr="00E10677">
              <w:rPr>
                <w:rFonts w:ascii="Arial" w:hAnsi="Arial" w:cs="Arial"/>
                <w:sz w:val="20"/>
              </w:rPr>
              <w:t>25</w:t>
            </w:r>
            <w:r w:rsidR="00694755" w:rsidRPr="00E10677">
              <w:rPr>
                <w:rFonts w:ascii="Arial" w:hAnsi="Arial" w:cs="Arial"/>
                <w:sz w:val="20"/>
              </w:rPr>
              <w:t>m</w:t>
            </w:r>
          </w:p>
        </w:tc>
        <w:tc>
          <w:tcPr>
            <w:tcW w:w="1634" w:type="dxa"/>
          </w:tcPr>
          <w:p w:rsidR="00FB3D4A" w:rsidRPr="00E10677" w:rsidRDefault="00364621" w:rsidP="0092077D">
            <w:pPr>
              <w:rPr>
                <w:rFonts w:ascii="Arial" w:hAnsi="Arial" w:cs="Arial"/>
                <w:sz w:val="20"/>
              </w:rPr>
            </w:pPr>
            <w:r w:rsidRPr="00E10677">
              <w:rPr>
                <w:rFonts w:ascii="Arial" w:hAnsi="Arial" w:cs="Arial"/>
                <w:sz w:val="20"/>
              </w:rPr>
              <w:t>Design agency,</w:t>
            </w:r>
            <w:r w:rsidR="00541D1A" w:rsidRPr="00E10677">
              <w:rPr>
                <w:rFonts w:ascii="Arial" w:hAnsi="Arial" w:cs="Arial"/>
                <w:sz w:val="20"/>
              </w:rPr>
              <w:t xml:space="preserve"> 20 people</w:t>
            </w:r>
          </w:p>
        </w:tc>
        <w:tc>
          <w:tcPr>
            <w:tcW w:w="1417" w:type="dxa"/>
          </w:tcPr>
          <w:p w:rsidR="00FB3D4A" w:rsidRPr="00E10677" w:rsidRDefault="00AE0507" w:rsidP="0092077D">
            <w:pPr>
              <w:rPr>
                <w:rFonts w:ascii="Arial" w:hAnsi="Arial" w:cs="Arial"/>
                <w:sz w:val="20"/>
              </w:rPr>
            </w:pPr>
            <w:r w:rsidRPr="00E10677">
              <w:rPr>
                <w:rFonts w:ascii="Arial" w:hAnsi="Arial" w:cs="Arial"/>
                <w:sz w:val="20"/>
              </w:rPr>
              <w:t>2 years and on-going (but client contact worked with the agency in a previous role)</w:t>
            </w:r>
          </w:p>
        </w:tc>
        <w:tc>
          <w:tcPr>
            <w:tcW w:w="1250" w:type="dxa"/>
          </w:tcPr>
          <w:p w:rsidR="00FB3D4A" w:rsidRPr="00E10677" w:rsidRDefault="00364621" w:rsidP="0092077D">
            <w:pPr>
              <w:rPr>
                <w:rFonts w:ascii="Arial" w:hAnsi="Arial" w:cs="Arial"/>
                <w:sz w:val="20"/>
              </w:rPr>
            </w:pPr>
            <w:r w:rsidRPr="00E10677">
              <w:rPr>
                <w:rFonts w:ascii="Arial" w:hAnsi="Arial" w:cs="Arial"/>
                <w:sz w:val="20"/>
              </w:rPr>
              <w:t>Brand manager, 15 years’ experience,</w:t>
            </w:r>
            <w:r w:rsidR="00541D1A" w:rsidRPr="00E10677">
              <w:rPr>
                <w:rFonts w:ascii="Arial" w:hAnsi="Arial" w:cs="Arial"/>
                <w:sz w:val="20"/>
              </w:rPr>
              <w:t xml:space="preserve"> 2 years in current role</w:t>
            </w:r>
          </w:p>
        </w:tc>
        <w:tc>
          <w:tcPr>
            <w:tcW w:w="1250" w:type="dxa"/>
          </w:tcPr>
          <w:p w:rsidR="00FB3D4A" w:rsidRPr="00E10677" w:rsidRDefault="00364621" w:rsidP="0092077D">
            <w:pPr>
              <w:rPr>
                <w:rFonts w:ascii="Arial" w:hAnsi="Arial" w:cs="Arial"/>
                <w:sz w:val="20"/>
              </w:rPr>
            </w:pPr>
            <w:r w:rsidRPr="00E10677">
              <w:rPr>
                <w:rFonts w:ascii="Arial" w:hAnsi="Arial" w:cs="Arial"/>
                <w:sz w:val="20"/>
              </w:rPr>
              <w:t>Account manager, 3 years’ experience,</w:t>
            </w:r>
            <w:r w:rsidR="00541D1A" w:rsidRPr="00E10677">
              <w:rPr>
                <w:rFonts w:ascii="Arial" w:hAnsi="Arial" w:cs="Arial"/>
                <w:sz w:val="20"/>
              </w:rPr>
              <w:t xml:space="preserve"> 3 years in current role</w:t>
            </w:r>
          </w:p>
        </w:tc>
        <w:tc>
          <w:tcPr>
            <w:tcW w:w="1384" w:type="dxa"/>
          </w:tcPr>
          <w:p w:rsidR="00FB3D4A" w:rsidRPr="00E10677" w:rsidRDefault="00364621" w:rsidP="0092077D">
            <w:pPr>
              <w:rPr>
                <w:rFonts w:ascii="Arial" w:hAnsi="Arial" w:cs="Arial"/>
                <w:sz w:val="20"/>
              </w:rPr>
            </w:pPr>
            <w:r w:rsidRPr="00E10677">
              <w:rPr>
                <w:rFonts w:ascii="Arial" w:hAnsi="Arial" w:cs="Arial"/>
                <w:sz w:val="20"/>
              </w:rPr>
              <w:t>Middleweight creative, 8 years’ experience,</w:t>
            </w:r>
            <w:r w:rsidR="00541D1A" w:rsidRPr="00E10677">
              <w:rPr>
                <w:rFonts w:ascii="Arial" w:hAnsi="Arial" w:cs="Arial"/>
                <w:sz w:val="20"/>
              </w:rPr>
              <w:t xml:space="preserve">  8 years in current role</w:t>
            </w:r>
          </w:p>
        </w:tc>
      </w:tr>
      <w:tr w:rsidR="00E10677" w:rsidRPr="00E10677" w:rsidTr="000119BF">
        <w:tc>
          <w:tcPr>
            <w:tcW w:w="680" w:type="dxa"/>
            <w:vAlign w:val="center"/>
          </w:tcPr>
          <w:p w:rsidR="00FB3D4A" w:rsidRPr="00E10677" w:rsidRDefault="00FB3D4A" w:rsidP="005E68FE">
            <w:pPr>
              <w:rPr>
                <w:rFonts w:ascii="Arial" w:hAnsi="Arial" w:cs="Arial"/>
                <w:b/>
                <w:sz w:val="20"/>
              </w:rPr>
            </w:pPr>
            <w:r w:rsidRPr="00E10677">
              <w:rPr>
                <w:rFonts w:ascii="Arial" w:hAnsi="Arial" w:cs="Arial"/>
                <w:b/>
                <w:sz w:val="20"/>
              </w:rPr>
              <w:t>5</w:t>
            </w:r>
          </w:p>
        </w:tc>
        <w:tc>
          <w:tcPr>
            <w:tcW w:w="1629" w:type="dxa"/>
          </w:tcPr>
          <w:p w:rsidR="00FB3D4A" w:rsidRPr="00E10677" w:rsidRDefault="00AE0507" w:rsidP="0092077D">
            <w:pPr>
              <w:rPr>
                <w:rFonts w:ascii="Arial" w:hAnsi="Arial" w:cs="Arial"/>
                <w:sz w:val="20"/>
              </w:rPr>
            </w:pPr>
            <w:r w:rsidRPr="00E10677">
              <w:rPr>
                <w:rFonts w:ascii="Arial" w:hAnsi="Arial" w:cs="Arial"/>
                <w:sz w:val="20"/>
              </w:rPr>
              <w:t>Con</w:t>
            </w:r>
            <w:r w:rsidR="00364621" w:rsidRPr="00E10677">
              <w:rPr>
                <w:rFonts w:ascii="Arial" w:hAnsi="Arial" w:cs="Arial"/>
                <w:sz w:val="20"/>
              </w:rPr>
              <w:t>struction firm,</w:t>
            </w:r>
            <w:r w:rsidRPr="00E10677">
              <w:rPr>
                <w:rFonts w:ascii="Arial" w:hAnsi="Arial" w:cs="Arial"/>
                <w:sz w:val="20"/>
              </w:rPr>
              <w:t xml:space="preserve"> T/O 560m</w:t>
            </w:r>
          </w:p>
        </w:tc>
        <w:tc>
          <w:tcPr>
            <w:tcW w:w="1634" w:type="dxa"/>
          </w:tcPr>
          <w:p w:rsidR="00FB3D4A" w:rsidRPr="00E10677" w:rsidRDefault="00364621" w:rsidP="0092077D">
            <w:pPr>
              <w:rPr>
                <w:rFonts w:ascii="Arial" w:hAnsi="Arial" w:cs="Arial"/>
                <w:sz w:val="20"/>
              </w:rPr>
            </w:pPr>
            <w:r w:rsidRPr="00E10677">
              <w:rPr>
                <w:rFonts w:ascii="Arial" w:hAnsi="Arial" w:cs="Arial"/>
                <w:sz w:val="20"/>
              </w:rPr>
              <w:t>In-house studio,</w:t>
            </w:r>
            <w:r w:rsidR="00AE0507" w:rsidRPr="00E10677">
              <w:rPr>
                <w:rFonts w:ascii="Arial" w:hAnsi="Arial" w:cs="Arial"/>
                <w:sz w:val="20"/>
              </w:rPr>
              <w:t xml:space="preserve"> 11 creatives</w:t>
            </w:r>
          </w:p>
        </w:tc>
        <w:tc>
          <w:tcPr>
            <w:tcW w:w="1417" w:type="dxa"/>
          </w:tcPr>
          <w:p w:rsidR="00FB3D4A" w:rsidRPr="00E10677" w:rsidRDefault="00151692" w:rsidP="0092077D">
            <w:pPr>
              <w:rPr>
                <w:rFonts w:ascii="Arial" w:hAnsi="Arial" w:cs="Arial"/>
                <w:sz w:val="20"/>
              </w:rPr>
            </w:pPr>
            <w:r w:rsidRPr="00E10677">
              <w:rPr>
                <w:rFonts w:ascii="Arial" w:hAnsi="Arial" w:cs="Arial"/>
                <w:sz w:val="20"/>
              </w:rPr>
              <w:t>N/A</w:t>
            </w:r>
          </w:p>
        </w:tc>
        <w:tc>
          <w:tcPr>
            <w:tcW w:w="1250" w:type="dxa"/>
          </w:tcPr>
          <w:p w:rsidR="00FB3D4A" w:rsidRPr="00E10677" w:rsidRDefault="00364621" w:rsidP="0092077D">
            <w:pPr>
              <w:rPr>
                <w:rFonts w:ascii="Arial" w:hAnsi="Arial" w:cs="Arial"/>
                <w:sz w:val="20"/>
              </w:rPr>
            </w:pPr>
            <w:r w:rsidRPr="00E10677">
              <w:rPr>
                <w:rFonts w:ascii="Arial" w:hAnsi="Arial" w:cs="Arial"/>
                <w:sz w:val="20"/>
              </w:rPr>
              <w:t>Marketing manager, 20 years’ experience,</w:t>
            </w:r>
            <w:r w:rsidR="00AE0507" w:rsidRPr="00E10677">
              <w:rPr>
                <w:rFonts w:ascii="Arial" w:hAnsi="Arial" w:cs="Arial"/>
                <w:sz w:val="20"/>
              </w:rPr>
              <w:t xml:space="preserve"> 17 years in current role</w:t>
            </w:r>
          </w:p>
        </w:tc>
        <w:tc>
          <w:tcPr>
            <w:tcW w:w="1250" w:type="dxa"/>
          </w:tcPr>
          <w:p w:rsidR="00FB3D4A" w:rsidRPr="00E10677" w:rsidRDefault="00364621" w:rsidP="0092077D">
            <w:pPr>
              <w:rPr>
                <w:rFonts w:ascii="Arial" w:hAnsi="Arial" w:cs="Arial"/>
                <w:sz w:val="20"/>
              </w:rPr>
            </w:pPr>
            <w:r w:rsidRPr="00E10677">
              <w:rPr>
                <w:rFonts w:ascii="Arial" w:hAnsi="Arial" w:cs="Arial"/>
                <w:sz w:val="20"/>
              </w:rPr>
              <w:t>Head of studio, 24 years’ experience,</w:t>
            </w:r>
            <w:r w:rsidR="00AE0507" w:rsidRPr="00E10677">
              <w:rPr>
                <w:rFonts w:ascii="Arial" w:hAnsi="Arial" w:cs="Arial"/>
                <w:sz w:val="20"/>
              </w:rPr>
              <w:t xml:space="preserve"> 21 years in current role</w:t>
            </w:r>
          </w:p>
        </w:tc>
        <w:tc>
          <w:tcPr>
            <w:tcW w:w="1384" w:type="dxa"/>
          </w:tcPr>
          <w:p w:rsidR="00FB3D4A" w:rsidRPr="00E10677" w:rsidRDefault="00364621" w:rsidP="0092077D">
            <w:pPr>
              <w:rPr>
                <w:rFonts w:ascii="Arial" w:hAnsi="Arial" w:cs="Arial"/>
                <w:sz w:val="20"/>
              </w:rPr>
            </w:pPr>
            <w:r w:rsidRPr="00E10677">
              <w:rPr>
                <w:rFonts w:ascii="Arial" w:hAnsi="Arial" w:cs="Arial"/>
                <w:sz w:val="20"/>
              </w:rPr>
              <w:t>Senior designer, 16 years’ experience,</w:t>
            </w:r>
            <w:r w:rsidR="00AE0507" w:rsidRPr="00E10677">
              <w:rPr>
                <w:rFonts w:ascii="Arial" w:hAnsi="Arial" w:cs="Arial"/>
                <w:sz w:val="20"/>
              </w:rPr>
              <w:t xml:space="preserve"> 11 years in current role</w:t>
            </w:r>
          </w:p>
        </w:tc>
      </w:tr>
      <w:tr w:rsidR="00E10677" w:rsidRPr="00E10677" w:rsidTr="000119BF">
        <w:tc>
          <w:tcPr>
            <w:tcW w:w="680" w:type="dxa"/>
            <w:vAlign w:val="center"/>
          </w:tcPr>
          <w:p w:rsidR="00FB3D4A" w:rsidRPr="00E10677" w:rsidRDefault="00CE40EF" w:rsidP="005E68FE">
            <w:pPr>
              <w:rPr>
                <w:rFonts w:ascii="Arial" w:hAnsi="Arial" w:cs="Arial"/>
                <w:b/>
                <w:sz w:val="20"/>
              </w:rPr>
            </w:pPr>
            <w:r w:rsidRPr="00E10677">
              <w:rPr>
                <w:rFonts w:ascii="Arial" w:hAnsi="Arial" w:cs="Arial"/>
                <w:b/>
                <w:sz w:val="20"/>
              </w:rPr>
              <w:t>6</w:t>
            </w:r>
          </w:p>
        </w:tc>
        <w:tc>
          <w:tcPr>
            <w:tcW w:w="1629" w:type="dxa"/>
          </w:tcPr>
          <w:p w:rsidR="00FB3D4A" w:rsidRPr="00E10677" w:rsidRDefault="000E34B7" w:rsidP="0092077D">
            <w:pPr>
              <w:rPr>
                <w:rFonts w:ascii="Arial" w:hAnsi="Arial" w:cs="Arial"/>
                <w:sz w:val="20"/>
              </w:rPr>
            </w:pPr>
            <w:r w:rsidRPr="00E10677">
              <w:rPr>
                <w:rFonts w:ascii="Arial" w:hAnsi="Arial" w:cs="Arial"/>
                <w:sz w:val="20"/>
              </w:rPr>
              <w:t>Service firm (business and consumer)</w:t>
            </w:r>
          </w:p>
          <w:p w:rsidR="000E34B7" w:rsidRPr="00E10677" w:rsidRDefault="000E34B7" w:rsidP="0092077D">
            <w:pPr>
              <w:rPr>
                <w:rFonts w:ascii="Arial" w:hAnsi="Arial" w:cs="Arial"/>
                <w:sz w:val="20"/>
              </w:rPr>
            </w:pPr>
            <w:r w:rsidRPr="00E10677">
              <w:rPr>
                <w:rFonts w:ascii="Arial" w:hAnsi="Arial" w:cs="Arial"/>
                <w:sz w:val="20"/>
              </w:rPr>
              <w:t>T/O 65m</w:t>
            </w:r>
          </w:p>
        </w:tc>
        <w:tc>
          <w:tcPr>
            <w:tcW w:w="1634" w:type="dxa"/>
          </w:tcPr>
          <w:p w:rsidR="00FB3D4A" w:rsidRPr="00E10677" w:rsidRDefault="00364621" w:rsidP="00364621">
            <w:pPr>
              <w:rPr>
                <w:rFonts w:ascii="Arial" w:hAnsi="Arial" w:cs="Arial"/>
                <w:sz w:val="20"/>
              </w:rPr>
            </w:pPr>
            <w:r w:rsidRPr="00E10677">
              <w:rPr>
                <w:rFonts w:ascii="Arial" w:hAnsi="Arial" w:cs="Arial"/>
                <w:sz w:val="20"/>
              </w:rPr>
              <w:t>Design agency, f</w:t>
            </w:r>
            <w:r w:rsidR="00A6342A" w:rsidRPr="00E10677">
              <w:rPr>
                <w:rFonts w:ascii="Arial" w:hAnsi="Arial" w:cs="Arial"/>
                <w:sz w:val="20"/>
              </w:rPr>
              <w:t>ounded 1991</w:t>
            </w:r>
            <w:r w:rsidRPr="00E10677">
              <w:rPr>
                <w:rFonts w:ascii="Arial" w:hAnsi="Arial" w:cs="Arial"/>
                <w:sz w:val="20"/>
              </w:rPr>
              <w:t>, 25 people</w:t>
            </w:r>
          </w:p>
        </w:tc>
        <w:tc>
          <w:tcPr>
            <w:tcW w:w="1417" w:type="dxa"/>
          </w:tcPr>
          <w:p w:rsidR="00FB3D4A" w:rsidRPr="00E10677" w:rsidRDefault="00235ABA" w:rsidP="0092077D">
            <w:pPr>
              <w:rPr>
                <w:rFonts w:ascii="Arial" w:hAnsi="Arial" w:cs="Arial"/>
                <w:sz w:val="20"/>
              </w:rPr>
            </w:pPr>
            <w:r w:rsidRPr="00E10677">
              <w:rPr>
                <w:rFonts w:ascii="Arial" w:hAnsi="Arial" w:cs="Arial"/>
                <w:sz w:val="20"/>
              </w:rPr>
              <w:t>9 years and on-going</w:t>
            </w:r>
          </w:p>
        </w:tc>
        <w:tc>
          <w:tcPr>
            <w:tcW w:w="1250" w:type="dxa"/>
          </w:tcPr>
          <w:p w:rsidR="00FB3D4A" w:rsidRPr="00E10677" w:rsidRDefault="00364621" w:rsidP="0092077D">
            <w:pPr>
              <w:rPr>
                <w:rFonts w:ascii="Arial" w:hAnsi="Arial" w:cs="Arial"/>
                <w:sz w:val="20"/>
              </w:rPr>
            </w:pPr>
            <w:r w:rsidRPr="00E10677">
              <w:rPr>
                <w:rFonts w:ascii="Arial" w:hAnsi="Arial" w:cs="Arial"/>
                <w:sz w:val="20"/>
              </w:rPr>
              <w:t>Marketing director, 30 years’ experience,</w:t>
            </w:r>
            <w:r w:rsidR="00235ABA" w:rsidRPr="00E10677">
              <w:rPr>
                <w:rFonts w:ascii="Arial" w:hAnsi="Arial" w:cs="Arial"/>
                <w:sz w:val="20"/>
              </w:rPr>
              <w:t xml:space="preserve"> 9 years in current role</w:t>
            </w:r>
          </w:p>
        </w:tc>
        <w:tc>
          <w:tcPr>
            <w:tcW w:w="1250" w:type="dxa"/>
          </w:tcPr>
          <w:p w:rsidR="00FB3D4A" w:rsidRPr="00E10677" w:rsidRDefault="00A6342A" w:rsidP="0092077D">
            <w:pPr>
              <w:rPr>
                <w:rFonts w:ascii="Arial" w:hAnsi="Arial" w:cs="Arial"/>
                <w:sz w:val="20"/>
              </w:rPr>
            </w:pPr>
            <w:r w:rsidRPr="00E10677">
              <w:rPr>
                <w:rFonts w:ascii="Arial" w:hAnsi="Arial" w:cs="Arial"/>
                <w:sz w:val="20"/>
              </w:rPr>
              <w:t>Acco</w:t>
            </w:r>
            <w:r w:rsidR="00364621" w:rsidRPr="00E10677">
              <w:rPr>
                <w:rFonts w:ascii="Arial" w:hAnsi="Arial" w:cs="Arial"/>
                <w:sz w:val="20"/>
              </w:rPr>
              <w:t>unt manager 8 years’ experience,</w:t>
            </w:r>
            <w:r w:rsidRPr="00E10677">
              <w:rPr>
                <w:rFonts w:ascii="Arial" w:hAnsi="Arial" w:cs="Arial"/>
                <w:sz w:val="20"/>
              </w:rPr>
              <w:t xml:space="preserve"> 2 years in current role.</w:t>
            </w:r>
          </w:p>
          <w:p w:rsidR="00A6342A" w:rsidRPr="00E10677" w:rsidRDefault="00A6342A" w:rsidP="0092077D">
            <w:pPr>
              <w:rPr>
                <w:rFonts w:ascii="Arial" w:hAnsi="Arial" w:cs="Arial"/>
                <w:sz w:val="20"/>
              </w:rPr>
            </w:pPr>
          </w:p>
          <w:p w:rsidR="00A6342A" w:rsidRPr="00E10677" w:rsidRDefault="00A6342A" w:rsidP="00364621">
            <w:pPr>
              <w:rPr>
                <w:rFonts w:ascii="Arial" w:hAnsi="Arial" w:cs="Arial"/>
                <w:sz w:val="20"/>
              </w:rPr>
            </w:pPr>
            <w:r w:rsidRPr="00E10677">
              <w:rPr>
                <w:rFonts w:ascii="Arial" w:hAnsi="Arial" w:cs="Arial"/>
                <w:sz w:val="20"/>
              </w:rPr>
              <w:t>Account director</w:t>
            </w:r>
            <w:r w:rsidR="00364621" w:rsidRPr="00E10677">
              <w:rPr>
                <w:rFonts w:ascii="Arial" w:hAnsi="Arial" w:cs="Arial"/>
                <w:sz w:val="20"/>
              </w:rPr>
              <w:t>,</w:t>
            </w:r>
            <w:r w:rsidRPr="00E10677">
              <w:rPr>
                <w:rFonts w:ascii="Arial" w:hAnsi="Arial" w:cs="Arial"/>
                <w:sz w:val="20"/>
              </w:rPr>
              <w:t xml:space="preserve"> </w:t>
            </w:r>
            <w:r w:rsidR="00235ABA" w:rsidRPr="00E10677">
              <w:rPr>
                <w:rFonts w:ascii="Arial" w:hAnsi="Arial" w:cs="Arial"/>
                <w:sz w:val="20"/>
              </w:rPr>
              <w:t>10 years in current role</w:t>
            </w:r>
          </w:p>
        </w:tc>
        <w:tc>
          <w:tcPr>
            <w:tcW w:w="1384" w:type="dxa"/>
          </w:tcPr>
          <w:p w:rsidR="00FB3D4A" w:rsidRPr="00E10677" w:rsidRDefault="00364621" w:rsidP="0092077D">
            <w:pPr>
              <w:rPr>
                <w:rFonts w:ascii="Arial" w:hAnsi="Arial" w:cs="Arial"/>
                <w:sz w:val="20"/>
              </w:rPr>
            </w:pPr>
            <w:r w:rsidRPr="00E10677">
              <w:rPr>
                <w:rFonts w:ascii="Arial" w:hAnsi="Arial" w:cs="Arial"/>
                <w:sz w:val="20"/>
              </w:rPr>
              <w:t>Creative director, 15 years’ experience,</w:t>
            </w:r>
            <w:r w:rsidR="00235ABA" w:rsidRPr="00E10677">
              <w:rPr>
                <w:rFonts w:ascii="Arial" w:hAnsi="Arial" w:cs="Arial"/>
                <w:sz w:val="20"/>
              </w:rPr>
              <w:t xml:space="preserve"> 5 years in current role</w:t>
            </w:r>
          </w:p>
        </w:tc>
      </w:tr>
      <w:tr w:rsidR="00E10677" w:rsidRPr="00E10677" w:rsidTr="000119BF">
        <w:tc>
          <w:tcPr>
            <w:tcW w:w="680" w:type="dxa"/>
            <w:vAlign w:val="center"/>
          </w:tcPr>
          <w:p w:rsidR="00FB3D4A" w:rsidRPr="00E10677" w:rsidRDefault="00CE40EF" w:rsidP="005E68FE">
            <w:pPr>
              <w:rPr>
                <w:rFonts w:ascii="Arial" w:hAnsi="Arial" w:cs="Arial"/>
                <w:b/>
                <w:sz w:val="20"/>
              </w:rPr>
            </w:pPr>
            <w:r w:rsidRPr="00E10677">
              <w:rPr>
                <w:rFonts w:ascii="Arial" w:hAnsi="Arial" w:cs="Arial"/>
                <w:b/>
                <w:sz w:val="20"/>
              </w:rPr>
              <w:t>7</w:t>
            </w:r>
          </w:p>
        </w:tc>
        <w:tc>
          <w:tcPr>
            <w:tcW w:w="1629" w:type="dxa"/>
          </w:tcPr>
          <w:p w:rsidR="00FB3D4A" w:rsidRPr="00E10677" w:rsidRDefault="00235ABA" w:rsidP="0092077D">
            <w:pPr>
              <w:rPr>
                <w:rFonts w:ascii="Arial" w:hAnsi="Arial" w:cs="Arial"/>
                <w:sz w:val="20"/>
              </w:rPr>
            </w:pPr>
            <w:r w:rsidRPr="00E10677">
              <w:rPr>
                <w:rFonts w:ascii="Arial" w:hAnsi="Arial" w:cs="Arial"/>
                <w:sz w:val="20"/>
              </w:rPr>
              <w:t>Same firm as case 6</w:t>
            </w:r>
          </w:p>
        </w:tc>
        <w:tc>
          <w:tcPr>
            <w:tcW w:w="1634" w:type="dxa"/>
          </w:tcPr>
          <w:p w:rsidR="00FB3D4A" w:rsidRPr="00E10677" w:rsidRDefault="00364621" w:rsidP="0092077D">
            <w:pPr>
              <w:rPr>
                <w:rFonts w:ascii="Arial" w:hAnsi="Arial" w:cs="Arial"/>
                <w:sz w:val="20"/>
              </w:rPr>
            </w:pPr>
            <w:r w:rsidRPr="00E10677">
              <w:rPr>
                <w:rFonts w:ascii="Arial" w:hAnsi="Arial" w:cs="Arial"/>
                <w:sz w:val="20"/>
              </w:rPr>
              <w:t>Design agency, founded 1997,</w:t>
            </w:r>
            <w:r w:rsidR="00235ABA" w:rsidRPr="00E10677">
              <w:rPr>
                <w:rFonts w:ascii="Arial" w:hAnsi="Arial" w:cs="Arial"/>
                <w:sz w:val="20"/>
              </w:rPr>
              <w:t xml:space="preserve"> 55 people</w:t>
            </w:r>
          </w:p>
        </w:tc>
        <w:tc>
          <w:tcPr>
            <w:tcW w:w="1417" w:type="dxa"/>
          </w:tcPr>
          <w:p w:rsidR="00FB3D4A" w:rsidRPr="00E10677" w:rsidRDefault="00235ABA" w:rsidP="0092077D">
            <w:pPr>
              <w:rPr>
                <w:rFonts w:ascii="Arial" w:hAnsi="Arial" w:cs="Arial"/>
                <w:sz w:val="20"/>
              </w:rPr>
            </w:pPr>
            <w:r w:rsidRPr="00E10677">
              <w:rPr>
                <w:rFonts w:ascii="Arial" w:hAnsi="Arial" w:cs="Arial"/>
                <w:sz w:val="20"/>
              </w:rPr>
              <w:t>18 months and on-going</w:t>
            </w:r>
          </w:p>
        </w:tc>
        <w:tc>
          <w:tcPr>
            <w:tcW w:w="1250" w:type="dxa"/>
          </w:tcPr>
          <w:p w:rsidR="00FB3D4A" w:rsidRPr="00E10677" w:rsidRDefault="00235ABA" w:rsidP="0092077D">
            <w:pPr>
              <w:rPr>
                <w:rFonts w:ascii="Arial" w:hAnsi="Arial" w:cs="Arial"/>
                <w:sz w:val="20"/>
              </w:rPr>
            </w:pPr>
            <w:r w:rsidRPr="00E10677">
              <w:rPr>
                <w:rFonts w:ascii="Arial" w:hAnsi="Arial" w:cs="Arial"/>
                <w:sz w:val="20"/>
              </w:rPr>
              <w:t>Same contact as case 6</w:t>
            </w:r>
          </w:p>
        </w:tc>
        <w:tc>
          <w:tcPr>
            <w:tcW w:w="1250" w:type="dxa"/>
          </w:tcPr>
          <w:p w:rsidR="00FB3D4A" w:rsidRPr="00E10677" w:rsidRDefault="00235ABA" w:rsidP="0092077D">
            <w:pPr>
              <w:rPr>
                <w:rFonts w:ascii="Arial" w:hAnsi="Arial" w:cs="Arial"/>
                <w:sz w:val="20"/>
              </w:rPr>
            </w:pPr>
            <w:r w:rsidRPr="00E10677">
              <w:rPr>
                <w:rFonts w:ascii="Arial" w:hAnsi="Arial" w:cs="Arial"/>
                <w:sz w:val="20"/>
              </w:rPr>
              <w:t xml:space="preserve">Account director. </w:t>
            </w:r>
          </w:p>
        </w:tc>
        <w:tc>
          <w:tcPr>
            <w:tcW w:w="1384" w:type="dxa"/>
          </w:tcPr>
          <w:p w:rsidR="00FB3D4A" w:rsidRPr="00E10677" w:rsidRDefault="00364621" w:rsidP="0092077D">
            <w:pPr>
              <w:rPr>
                <w:rFonts w:ascii="Arial" w:hAnsi="Arial" w:cs="Arial"/>
                <w:sz w:val="20"/>
              </w:rPr>
            </w:pPr>
            <w:r w:rsidRPr="00E10677">
              <w:rPr>
                <w:rFonts w:ascii="Arial" w:hAnsi="Arial" w:cs="Arial"/>
                <w:sz w:val="20"/>
              </w:rPr>
              <w:t>Creative director,</w:t>
            </w:r>
            <w:r w:rsidR="00235ABA" w:rsidRPr="00E10677">
              <w:rPr>
                <w:rFonts w:ascii="Arial" w:hAnsi="Arial" w:cs="Arial"/>
                <w:sz w:val="20"/>
              </w:rPr>
              <w:t xml:space="preserve"> 14</w:t>
            </w:r>
            <w:r w:rsidRPr="00E10677">
              <w:rPr>
                <w:rFonts w:ascii="Arial" w:hAnsi="Arial" w:cs="Arial"/>
                <w:sz w:val="20"/>
              </w:rPr>
              <w:t xml:space="preserve"> years’ experience,</w:t>
            </w:r>
            <w:r w:rsidR="00235ABA" w:rsidRPr="00E10677">
              <w:rPr>
                <w:rFonts w:ascii="Arial" w:hAnsi="Arial" w:cs="Arial"/>
                <w:sz w:val="20"/>
              </w:rPr>
              <w:t xml:space="preserve"> 3 years in current role</w:t>
            </w:r>
          </w:p>
        </w:tc>
      </w:tr>
      <w:tr w:rsidR="00E10677" w:rsidRPr="00E10677" w:rsidTr="000119BF">
        <w:tc>
          <w:tcPr>
            <w:tcW w:w="680" w:type="dxa"/>
            <w:vAlign w:val="center"/>
          </w:tcPr>
          <w:p w:rsidR="00FB3D4A" w:rsidRPr="00E10677" w:rsidRDefault="00CE40EF" w:rsidP="005E68FE">
            <w:pPr>
              <w:rPr>
                <w:rFonts w:ascii="Arial" w:hAnsi="Arial" w:cs="Arial"/>
                <w:b/>
                <w:sz w:val="20"/>
              </w:rPr>
            </w:pPr>
            <w:r w:rsidRPr="00E10677">
              <w:rPr>
                <w:rFonts w:ascii="Arial" w:hAnsi="Arial" w:cs="Arial"/>
                <w:b/>
                <w:sz w:val="20"/>
              </w:rPr>
              <w:t>8</w:t>
            </w:r>
          </w:p>
        </w:tc>
        <w:tc>
          <w:tcPr>
            <w:tcW w:w="1629" w:type="dxa"/>
          </w:tcPr>
          <w:p w:rsidR="00FB3D4A" w:rsidRPr="00E10677" w:rsidRDefault="0006062A" w:rsidP="0092077D">
            <w:pPr>
              <w:rPr>
                <w:rFonts w:ascii="Arial" w:hAnsi="Arial" w:cs="Arial"/>
                <w:sz w:val="20"/>
              </w:rPr>
            </w:pPr>
            <w:r w:rsidRPr="00E10677">
              <w:rPr>
                <w:rFonts w:ascii="Arial" w:hAnsi="Arial" w:cs="Arial"/>
                <w:sz w:val="20"/>
              </w:rPr>
              <w:t>Food manufacturer</w:t>
            </w:r>
            <w:r w:rsidR="00364621" w:rsidRPr="00E10677">
              <w:rPr>
                <w:rFonts w:ascii="Arial" w:hAnsi="Arial" w:cs="Arial"/>
                <w:sz w:val="20"/>
              </w:rPr>
              <w:t>,</w:t>
            </w:r>
          </w:p>
          <w:p w:rsidR="00264E60" w:rsidRPr="00E10677" w:rsidRDefault="00264E60" w:rsidP="0092077D">
            <w:pPr>
              <w:rPr>
                <w:rFonts w:ascii="Arial" w:hAnsi="Arial" w:cs="Arial"/>
                <w:sz w:val="20"/>
              </w:rPr>
            </w:pPr>
            <w:r w:rsidRPr="00E10677">
              <w:rPr>
                <w:rFonts w:ascii="Arial" w:hAnsi="Arial" w:cs="Arial"/>
                <w:sz w:val="20"/>
              </w:rPr>
              <w:t>T/O 250m</w:t>
            </w:r>
          </w:p>
          <w:p w:rsidR="0006062A" w:rsidRPr="00E10677" w:rsidRDefault="0006062A" w:rsidP="0092077D">
            <w:pPr>
              <w:rPr>
                <w:rFonts w:ascii="Arial" w:hAnsi="Arial" w:cs="Arial"/>
                <w:sz w:val="20"/>
              </w:rPr>
            </w:pPr>
          </w:p>
        </w:tc>
        <w:tc>
          <w:tcPr>
            <w:tcW w:w="1634" w:type="dxa"/>
          </w:tcPr>
          <w:p w:rsidR="00FB3D4A" w:rsidRPr="00E10677" w:rsidRDefault="00364621" w:rsidP="0092077D">
            <w:pPr>
              <w:rPr>
                <w:rFonts w:ascii="Arial" w:hAnsi="Arial" w:cs="Arial"/>
                <w:sz w:val="20"/>
              </w:rPr>
            </w:pPr>
            <w:r w:rsidRPr="00E10677">
              <w:rPr>
                <w:rFonts w:ascii="Arial" w:hAnsi="Arial" w:cs="Arial"/>
                <w:sz w:val="20"/>
              </w:rPr>
              <w:t>Design agency, founded 1994,</w:t>
            </w:r>
            <w:r w:rsidR="00264E60" w:rsidRPr="00E10677">
              <w:rPr>
                <w:rFonts w:ascii="Arial" w:hAnsi="Arial" w:cs="Arial"/>
                <w:sz w:val="20"/>
              </w:rPr>
              <w:t xml:space="preserve"> 18 people</w:t>
            </w:r>
          </w:p>
        </w:tc>
        <w:tc>
          <w:tcPr>
            <w:tcW w:w="1417" w:type="dxa"/>
          </w:tcPr>
          <w:p w:rsidR="00FB3D4A" w:rsidRPr="00E10677" w:rsidRDefault="00264E60" w:rsidP="0092077D">
            <w:pPr>
              <w:rPr>
                <w:rFonts w:ascii="Arial" w:hAnsi="Arial" w:cs="Arial"/>
                <w:sz w:val="20"/>
              </w:rPr>
            </w:pPr>
            <w:r w:rsidRPr="00E10677">
              <w:rPr>
                <w:rFonts w:ascii="Arial" w:hAnsi="Arial" w:cs="Arial"/>
                <w:sz w:val="20"/>
              </w:rPr>
              <w:t>5 years and on-going</w:t>
            </w:r>
          </w:p>
        </w:tc>
        <w:tc>
          <w:tcPr>
            <w:tcW w:w="1250" w:type="dxa"/>
          </w:tcPr>
          <w:p w:rsidR="00FB3D4A" w:rsidRPr="00E10677" w:rsidRDefault="00364621" w:rsidP="0092077D">
            <w:pPr>
              <w:rPr>
                <w:rFonts w:ascii="Arial" w:hAnsi="Arial" w:cs="Arial"/>
                <w:sz w:val="20"/>
              </w:rPr>
            </w:pPr>
            <w:r w:rsidRPr="00E10677">
              <w:rPr>
                <w:rFonts w:ascii="Arial" w:hAnsi="Arial" w:cs="Arial"/>
                <w:sz w:val="20"/>
              </w:rPr>
              <w:t>Brand manager,</w:t>
            </w:r>
            <w:r w:rsidR="00264E60" w:rsidRPr="00E10677">
              <w:rPr>
                <w:rFonts w:ascii="Arial" w:hAnsi="Arial" w:cs="Arial"/>
                <w:sz w:val="20"/>
              </w:rPr>
              <w:t xml:space="preserve"> 10 years’ experience and 10 years in current firm</w:t>
            </w:r>
          </w:p>
        </w:tc>
        <w:tc>
          <w:tcPr>
            <w:tcW w:w="1250" w:type="dxa"/>
          </w:tcPr>
          <w:p w:rsidR="00FB3D4A" w:rsidRPr="00E10677" w:rsidRDefault="00364621" w:rsidP="0092077D">
            <w:pPr>
              <w:rPr>
                <w:rFonts w:ascii="Arial" w:hAnsi="Arial" w:cs="Arial"/>
                <w:sz w:val="20"/>
              </w:rPr>
            </w:pPr>
            <w:r w:rsidRPr="00E10677">
              <w:rPr>
                <w:rFonts w:ascii="Arial" w:hAnsi="Arial" w:cs="Arial"/>
                <w:sz w:val="20"/>
              </w:rPr>
              <w:t>Account manager, 11 years’ experience,</w:t>
            </w:r>
            <w:r w:rsidR="00264E60" w:rsidRPr="00E10677">
              <w:rPr>
                <w:rFonts w:ascii="Arial" w:hAnsi="Arial" w:cs="Arial"/>
                <w:sz w:val="20"/>
              </w:rPr>
              <w:t xml:space="preserve"> 7 years in current role</w:t>
            </w:r>
          </w:p>
        </w:tc>
        <w:tc>
          <w:tcPr>
            <w:tcW w:w="1384" w:type="dxa"/>
          </w:tcPr>
          <w:p w:rsidR="00FB3D4A" w:rsidRPr="00E10677" w:rsidRDefault="00364621" w:rsidP="0092077D">
            <w:pPr>
              <w:rPr>
                <w:rFonts w:ascii="Arial" w:hAnsi="Arial" w:cs="Arial"/>
                <w:sz w:val="20"/>
              </w:rPr>
            </w:pPr>
            <w:r w:rsidRPr="00E10677">
              <w:rPr>
                <w:rFonts w:ascii="Arial" w:hAnsi="Arial" w:cs="Arial"/>
                <w:sz w:val="20"/>
              </w:rPr>
              <w:t>Creative director, 17 years’ experience,</w:t>
            </w:r>
            <w:r w:rsidR="00264E60" w:rsidRPr="00E10677">
              <w:rPr>
                <w:rFonts w:ascii="Arial" w:hAnsi="Arial" w:cs="Arial"/>
                <w:sz w:val="20"/>
              </w:rPr>
              <w:t xml:space="preserve"> 8 years in current role </w:t>
            </w:r>
          </w:p>
        </w:tc>
      </w:tr>
      <w:tr w:rsidR="002D2140" w:rsidRPr="00E10677" w:rsidTr="000119BF">
        <w:tc>
          <w:tcPr>
            <w:tcW w:w="680" w:type="dxa"/>
            <w:vAlign w:val="center"/>
          </w:tcPr>
          <w:p w:rsidR="00FB3D4A" w:rsidRPr="00E10677" w:rsidRDefault="00CE40EF" w:rsidP="005E68FE">
            <w:pPr>
              <w:rPr>
                <w:rFonts w:ascii="Arial" w:hAnsi="Arial" w:cs="Arial"/>
                <w:b/>
                <w:sz w:val="20"/>
              </w:rPr>
            </w:pPr>
            <w:r w:rsidRPr="00E10677">
              <w:rPr>
                <w:rFonts w:ascii="Arial" w:hAnsi="Arial" w:cs="Arial"/>
                <w:b/>
                <w:sz w:val="20"/>
              </w:rPr>
              <w:t>9</w:t>
            </w:r>
          </w:p>
        </w:tc>
        <w:tc>
          <w:tcPr>
            <w:tcW w:w="1629" w:type="dxa"/>
          </w:tcPr>
          <w:p w:rsidR="00FB3D4A" w:rsidRPr="00E10677" w:rsidRDefault="00235ABA" w:rsidP="0092077D">
            <w:pPr>
              <w:rPr>
                <w:rFonts w:ascii="Arial" w:hAnsi="Arial" w:cs="Arial"/>
                <w:sz w:val="20"/>
              </w:rPr>
            </w:pPr>
            <w:r w:rsidRPr="00E10677">
              <w:rPr>
                <w:rFonts w:ascii="Arial" w:hAnsi="Arial" w:cs="Arial"/>
                <w:sz w:val="20"/>
              </w:rPr>
              <w:t>Same firm as case 8</w:t>
            </w:r>
          </w:p>
        </w:tc>
        <w:tc>
          <w:tcPr>
            <w:tcW w:w="1634" w:type="dxa"/>
          </w:tcPr>
          <w:p w:rsidR="00FB3D4A" w:rsidRPr="00E10677" w:rsidRDefault="00364621" w:rsidP="0092077D">
            <w:pPr>
              <w:rPr>
                <w:rFonts w:ascii="Arial" w:hAnsi="Arial" w:cs="Arial"/>
                <w:sz w:val="20"/>
              </w:rPr>
            </w:pPr>
            <w:r w:rsidRPr="00E10677">
              <w:rPr>
                <w:rFonts w:ascii="Arial" w:hAnsi="Arial" w:cs="Arial"/>
                <w:sz w:val="20"/>
              </w:rPr>
              <w:t>Advertising agency, founded 2003,</w:t>
            </w:r>
            <w:r w:rsidR="00264E60" w:rsidRPr="00E10677">
              <w:rPr>
                <w:rFonts w:ascii="Arial" w:hAnsi="Arial" w:cs="Arial"/>
                <w:sz w:val="20"/>
              </w:rPr>
              <w:t xml:space="preserve"> 27 people</w:t>
            </w:r>
          </w:p>
        </w:tc>
        <w:tc>
          <w:tcPr>
            <w:tcW w:w="1417" w:type="dxa"/>
          </w:tcPr>
          <w:p w:rsidR="00FB3D4A" w:rsidRPr="00E10677" w:rsidRDefault="00264E60" w:rsidP="0092077D">
            <w:pPr>
              <w:rPr>
                <w:rFonts w:ascii="Arial" w:hAnsi="Arial" w:cs="Arial"/>
                <w:sz w:val="20"/>
              </w:rPr>
            </w:pPr>
            <w:r w:rsidRPr="00E10677">
              <w:rPr>
                <w:rFonts w:ascii="Arial" w:hAnsi="Arial" w:cs="Arial"/>
                <w:sz w:val="20"/>
              </w:rPr>
              <w:t>5 years and on-going</w:t>
            </w:r>
          </w:p>
        </w:tc>
        <w:tc>
          <w:tcPr>
            <w:tcW w:w="1250" w:type="dxa"/>
          </w:tcPr>
          <w:p w:rsidR="00FB3D4A" w:rsidRPr="00E10677" w:rsidRDefault="00235ABA" w:rsidP="0092077D">
            <w:pPr>
              <w:rPr>
                <w:rFonts w:ascii="Arial" w:hAnsi="Arial" w:cs="Arial"/>
                <w:sz w:val="20"/>
              </w:rPr>
            </w:pPr>
            <w:r w:rsidRPr="00E10677">
              <w:rPr>
                <w:rFonts w:ascii="Arial" w:hAnsi="Arial" w:cs="Arial"/>
                <w:sz w:val="20"/>
              </w:rPr>
              <w:t>Same contact as case 8</w:t>
            </w:r>
          </w:p>
        </w:tc>
        <w:tc>
          <w:tcPr>
            <w:tcW w:w="1250" w:type="dxa"/>
          </w:tcPr>
          <w:p w:rsidR="00FB3D4A" w:rsidRPr="00E10677" w:rsidRDefault="00364621" w:rsidP="0092077D">
            <w:pPr>
              <w:rPr>
                <w:rFonts w:ascii="Arial" w:hAnsi="Arial" w:cs="Arial"/>
                <w:sz w:val="20"/>
              </w:rPr>
            </w:pPr>
            <w:r w:rsidRPr="00E10677">
              <w:rPr>
                <w:rFonts w:ascii="Arial" w:hAnsi="Arial" w:cs="Arial"/>
                <w:sz w:val="20"/>
              </w:rPr>
              <w:t>Managing director</w:t>
            </w:r>
          </w:p>
        </w:tc>
        <w:tc>
          <w:tcPr>
            <w:tcW w:w="1384" w:type="dxa"/>
          </w:tcPr>
          <w:p w:rsidR="00FB3D4A" w:rsidRPr="00E10677" w:rsidRDefault="00264E60" w:rsidP="0092077D">
            <w:pPr>
              <w:rPr>
                <w:rFonts w:ascii="Arial" w:hAnsi="Arial" w:cs="Arial"/>
                <w:sz w:val="20"/>
              </w:rPr>
            </w:pPr>
            <w:r w:rsidRPr="00E10677">
              <w:rPr>
                <w:rFonts w:ascii="Arial" w:hAnsi="Arial" w:cs="Arial"/>
                <w:sz w:val="20"/>
              </w:rPr>
              <w:t>Creative director</w:t>
            </w:r>
          </w:p>
        </w:tc>
      </w:tr>
    </w:tbl>
    <w:p w:rsidR="00FB3D4A" w:rsidRPr="00E10677" w:rsidRDefault="00FB3D4A" w:rsidP="00FB5884">
      <w:pPr>
        <w:spacing w:after="0" w:line="480" w:lineRule="auto"/>
        <w:rPr>
          <w:rFonts w:cs="Calibri"/>
          <w:b/>
          <w:szCs w:val="24"/>
        </w:rPr>
      </w:pPr>
    </w:p>
    <w:p w:rsidR="00DA34EF" w:rsidRPr="00E10677" w:rsidRDefault="00EC7051" w:rsidP="0065183C">
      <w:pPr>
        <w:autoSpaceDE w:val="0"/>
        <w:autoSpaceDN w:val="0"/>
        <w:adjustRightInd w:val="0"/>
        <w:spacing w:after="0" w:line="480" w:lineRule="auto"/>
        <w:rPr>
          <w:rFonts w:ascii="Arial" w:hAnsi="Arial" w:cs="Arial"/>
          <w:sz w:val="22"/>
          <w:szCs w:val="22"/>
        </w:rPr>
      </w:pPr>
      <w:r w:rsidRPr="00E10677">
        <w:rPr>
          <w:rFonts w:ascii="Arial" w:hAnsi="Arial" w:cs="Arial"/>
          <w:sz w:val="22"/>
          <w:szCs w:val="22"/>
        </w:rPr>
        <w:t>Data were collected between May 2013 and January 2014 using one-to-one</w:t>
      </w:r>
      <w:r w:rsidR="00572E36" w:rsidRPr="00E10677">
        <w:rPr>
          <w:rFonts w:ascii="Arial" w:hAnsi="Arial" w:cs="Arial"/>
          <w:sz w:val="22"/>
          <w:szCs w:val="22"/>
        </w:rPr>
        <w:t>,</w:t>
      </w:r>
      <w:r w:rsidRPr="00E10677">
        <w:rPr>
          <w:rFonts w:ascii="Arial" w:hAnsi="Arial" w:cs="Arial"/>
          <w:sz w:val="22"/>
          <w:szCs w:val="22"/>
        </w:rPr>
        <w:t xml:space="preserve"> semi-structured interviews. There were 25 interviews. Separate interview guides were prepared for clients and for agency personnel</w:t>
      </w:r>
      <w:r w:rsidR="00572E36" w:rsidRPr="00E10677">
        <w:rPr>
          <w:rFonts w:ascii="Arial" w:hAnsi="Arial" w:cs="Arial"/>
          <w:sz w:val="22"/>
          <w:szCs w:val="22"/>
        </w:rPr>
        <w:t>,</w:t>
      </w:r>
      <w:r w:rsidRPr="00E10677">
        <w:rPr>
          <w:rFonts w:ascii="Arial" w:hAnsi="Arial" w:cs="Arial"/>
          <w:sz w:val="22"/>
          <w:szCs w:val="22"/>
        </w:rPr>
        <w:t xml:space="preserve"> investigating relationship history and dynamics, typical assignment processes, client-agency interaction, a</w:t>
      </w:r>
      <w:r w:rsidR="00277583" w:rsidRPr="00E10677">
        <w:rPr>
          <w:rFonts w:ascii="Arial" w:hAnsi="Arial" w:cs="Arial"/>
          <w:sz w:val="22"/>
          <w:szCs w:val="22"/>
        </w:rPr>
        <w:t xml:space="preserve">nd creative output. Interviews </w:t>
      </w:r>
      <w:r w:rsidRPr="00E10677">
        <w:rPr>
          <w:rFonts w:ascii="Arial" w:hAnsi="Arial" w:cs="Arial"/>
          <w:sz w:val="22"/>
          <w:szCs w:val="22"/>
        </w:rPr>
        <w:t xml:space="preserve">lasted between 45 and 75 minutes, </w:t>
      </w:r>
      <w:r w:rsidR="00277583" w:rsidRPr="00E10677">
        <w:rPr>
          <w:rFonts w:ascii="Arial" w:hAnsi="Arial" w:cs="Arial"/>
          <w:sz w:val="22"/>
          <w:szCs w:val="22"/>
        </w:rPr>
        <w:t xml:space="preserve">and were conducted, </w:t>
      </w:r>
      <w:r w:rsidRPr="00E10677">
        <w:rPr>
          <w:rFonts w:ascii="Arial" w:hAnsi="Arial" w:cs="Arial"/>
          <w:sz w:val="22"/>
          <w:szCs w:val="22"/>
        </w:rPr>
        <w:t>recorded, transcribed</w:t>
      </w:r>
      <w:r w:rsidR="00277583" w:rsidRPr="00E10677">
        <w:rPr>
          <w:rFonts w:ascii="Arial" w:hAnsi="Arial" w:cs="Arial"/>
          <w:sz w:val="22"/>
          <w:szCs w:val="22"/>
        </w:rPr>
        <w:t>,</w:t>
      </w:r>
      <w:r w:rsidRPr="00E10677">
        <w:rPr>
          <w:rFonts w:ascii="Arial" w:hAnsi="Arial" w:cs="Arial"/>
          <w:sz w:val="22"/>
          <w:szCs w:val="22"/>
        </w:rPr>
        <w:t xml:space="preserve"> and analysed</w:t>
      </w:r>
      <w:r w:rsidR="00C547D0" w:rsidRPr="00E10677">
        <w:rPr>
          <w:rFonts w:ascii="Arial" w:hAnsi="Arial" w:cs="Arial"/>
          <w:sz w:val="22"/>
          <w:szCs w:val="22"/>
        </w:rPr>
        <w:t>,</w:t>
      </w:r>
      <w:r w:rsidRPr="00E10677">
        <w:rPr>
          <w:rFonts w:ascii="Arial" w:hAnsi="Arial" w:cs="Arial"/>
          <w:sz w:val="22"/>
          <w:szCs w:val="22"/>
        </w:rPr>
        <w:t xml:space="preserve"> by the researchers.</w:t>
      </w:r>
      <w:r w:rsidR="0065183C" w:rsidRPr="00E10677">
        <w:rPr>
          <w:rFonts w:ascii="Arial" w:hAnsi="Arial" w:cs="Arial"/>
          <w:sz w:val="22"/>
          <w:szCs w:val="22"/>
        </w:rPr>
        <w:t xml:space="preserve">  </w:t>
      </w:r>
    </w:p>
    <w:p w:rsidR="0065183C" w:rsidRPr="00E10677" w:rsidRDefault="0065183C" w:rsidP="00DA34EF">
      <w:pPr>
        <w:autoSpaceDE w:val="0"/>
        <w:autoSpaceDN w:val="0"/>
        <w:adjustRightInd w:val="0"/>
        <w:spacing w:after="0" w:line="480" w:lineRule="auto"/>
        <w:ind w:firstLine="720"/>
        <w:rPr>
          <w:rFonts w:ascii="Arial" w:hAnsi="Arial" w:cs="Arial"/>
          <w:sz w:val="22"/>
          <w:szCs w:val="22"/>
        </w:rPr>
      </w:pPr>
      <w:r w:rsidRPr="00E10677">
        <w:rPr>
          <w:rFonts w:ascii="Arial" w:hAnsi="Arial" w:cs="Arial"/>
          <w:sz w:val="22"/>
          <w:szCs w:val="22"/>
        </w:rPr>
        <w:lastRenderedPageBreak/>
        <w:t xml:space="preserve">Every effort was made to comply with ethical research practice. </w:t>
      </w:r>
      <w:r w:rsidR="007B6F5C" w:rsidRPr="00E10677">
        <w:rPr>
          <w:rFonts w:ascii="Arial" w:hAnsi="Arial" w:cs="Arial"/>
          <w:sz w:val="22"/>
          <w:szCs w:val="22"/>
        </w:rPr>
        <w:t>We informed respondents</w:t>
      </w:r>
      <w:r w:rsidRPr="00E10677">
        <w:rPr>
          <w:rFonts w:ascii="Arial" w:hAnsi="Arial" w:cs="Arial"/>
          <w:sz w:val="22"/>
          <w:szCs w:val="22"/>
        </w:rPr>
        <w:t xml:space="preserve"> of the purpose of the study</w:t>
      </w:r>
      <w:r w:rsidR="007B6F5C" w:rsidRPr="00E10677">
        <w:rPr>
          <w:rFonts w:ascii="Arial" w:hAnsi="Arial" w:cs="Arial"/>
          <w:sz w:val="22"/>
          <w:szCs w:val="22"/>
        </w:rPr>
        <w:t xml:space="preserve">, </w:t>
      </w:r>
      <w:r w:rsidRPr="00E10677">
        <w:rPr>
          <w:rFonts w:ascii="Arial" w:hAnsi="Arial" w:cs="Arial"/>
          <w:sz w:val="22"/>
          <w:szCs w:val="22"/>
        </w:rPr>
        <w:t>and</w:t>
      </w:r>
      <w:r w:rsidR="007B6F5C" w:rsidRPr="00E10677">
        <w:rPr>
          <w:rFonts w:ascii="Arial" w:hAnsi="Arial" w:cs="Arial"/>
          <w:sz w:val="22"/>
          <w:szCs w:val="22"/>
        </w:rPr>
        <w:t xml:space="preserve"> of</w:t>
      </w:r>
      <w:r w:rsidRPr="00E10677">
        <w:rPr>
          <w:rFonts w:ascii="Arial" w:hAnsi="Arial" w:cs="Arial"/>
          <w:sz w:val="22"/>
          <w:szCs w:val="22"/>
        </w:rPr>
        <w:t xml:space="preserve"> how the research data would be used. Those who participated did so voluntarily</w:t>
      </w:r>
      <w:r w:rsidR="00514C46" w:rsidRPr="00E10677">
        <w:rPr>
          <w:rFonts w:ascii="Arial" w:hAnsi="Arial" w:cs="Arial"/>
          <w:sz w:val="22"/>
          <w:szCs w:val="22"/>
        </w:rPr>
        <w:t xml:space="preserve">, were given the opportunity to ask questions about the study, and confirmed they understood they could withdraw from the study at any time without explanation (no one withdrew). They </w:t>
      </w:r>
      <w:r w:rsidRPr="00E10677">
        <w:rPr>
          <w:rFonts w:ascii="Arial" w:hAnsi="Arial" w:cs="Arial"/>
          <w:sz w:val="22"/>
          <w:szCs w:val="22"/>
        </w:rPr>
        <w:t>were assured of confidentiality</w:t>
      </w:r>
      <w:r w:rsidR="002E4202" w:rsidRPr="00E10677">
        <w:rPr>
          <w:rFonts w:ascii="Arial" w:hAnsi="Arial" w:cs="Arial"/>
          <w:sz w:val="22"/>
          <w:szCs w:val="22"/>
        </w:rPr>
        <w:t xml:space="preserve"> (particularly important in the context of paired client-agency research)</w:t>
      </w:r>
      <w:r w:rsidRPr="00E10677">
        <w:rPr>
          <w:rFonts w:ascii="Arial" w:hAnsi="Arial" w:cs="Arial"/>
          <w:sz w:val="22"/>
          <w:szCs w:val="22"/>
        </w:rPr>
        <w:t xml:space="preserve"> and anonymity. Permission was sought to record the </w:t>
      </w:r>
      <w:r w:rsidR="00243D2F">
        <w:rPr>
          <w:rFonts w:ascii="Arial" w:hAnsi="Arial" w:cs="Arial"/>
          <w:sz w:val="22"/>
          <w:szCs w:val="22"/>
        </w:rPr>
        <w:t>interviews</w:t>
      </w:r>
      <w:r w:rsidRPr="00E10677">
        <w:rPr>
          <w:rFonts w:ascii="Arial" w:hAnsi="Arial" w:cs="Arial"/>
          <w:sz w:val="22"/>
          <w:szCs w:val="22"/>
        </w:rPr>
        <w:t xml:space="preserve"> </w:t>
      </w:r>
      <w:r w:rsidR="00514C46" w:rsidRPr="00E10677">
        <w:rPr>
          <w:rFonts w:ascii="Arial" w:hAnsi="Arial" w:cs="Arial"/>
          <w:sz w:val="22"/>
          <w:szCs w:val="22"/>
        </w:rPr>
        <w:t>(</w:t>
      </w:r>
      <w:r w:rsidRPr="00E10677">
        <w:rPr>
          <w:rFonts w:ascii="Arial" w:hAnsi="Arial" w:cs="Arial"/>
          <w:sz w:val="22"/>
          <w:szCs w:val="22"/>
        </w:rPr>
        <w:t>no one objected</w:t>
      </w:r>
      <w:r w:rsidR="00514C46" w:rsidRPr="00E10677">
        <w:rPr>
          <w:rFonts w:ascii="Arial" w:hAnsi="Arial" w:cs="Arial"/>
          <w:sz w:val="22"/>
          <w:szCs w:val="22"/>
        </w:rPr>
        <w:t>)</w:t>
      </w:r>
      <w:r w:rsidRPr="00E10677">
        <w:rPr>
          <w:rFonts w:ascii="Arial" w:hAnsi="Arial" w:cs="Arial"/>
          <w:sz w:val="22"/>
          <w:szCs w:val="22"/>
        </w:rPr>
        <w:t xml:space="preserve">. </w:t>
      </w:r>
    </w:p>
    <w:p w:rsidR="00B4080B" w:rsidRPr="00E10677" w:rsidRDefault="00B4080B" w:rsidP="00514C46">
      <w:pPr>
        <w:spacing w:after="0" w:line="480" w:lineRule="auto"/>
        <w:rPr>
          <w:rFonts w:ascii="Arial" w:hAnsi="Arial" w:cs="Arial"/>
          <w:sz w:val="22"/>
          <w:szCs w:val="22"/>
        </w:rPr>
      </w:pPr>
    </w:p>
    <w:p w:rsidR="00B4080B" w:rsidRPr="00E10677" w:rsidRDefault="00B4080B" w:rsidP="00B4080B">
      <w:pPr>
        <w:spacing w:after="0" w:line="480" w:lineRule="auto"/>
        <w:rPr>
          <w:rFonts w:ascii="Arial" w:hAnsi="Arial" w:cs="Arial"/>
          <w:b/>
          <w:sz w:val="22"/>
          <w:szCs w:val="22"/>
        </w:rPr>
      </w:pPr>
      <w:r w:rsidRPr="00E10677">
        <w:rPr>
          <w:rFonts w:ascii="Arial" w:hAnsi="Arial" w:cs="Arial"/>
          <w:b/>
          <w:sz w:val="22"/>
          <w:szCs w:val="22"/>
        </w:rPr>
        <w:t>3.2 Data analysis</w:t>
      </w:r>
    </w:p>
    <w:p w:rsidR="00114EE4" w:rsidRPr="00E10677" w:rsidRDefault="00F67E86" w:rsidP="00114EE4">
      <w:pPr>
        <w:spacing w:after="0" w:line="480" w:lineRule="auto"/>
        <w:ind w:firstLine="720"/>
        <w:rPr>
          <w:rFonts w:ascii="Arial" w:hAnsi="Arial" w:cs="Arial"/>
          <w:sz w:val="22"/>
          <w:szCs w:val="22"/>
        </w:rPr>
      </w:pPr>
      <w:r w:rsidRPr="000D6757">
        <w:rPr>
          <w:rFonts w:ascii="Arial" w:hAnsi="Arial" w:cs="Arial"/>
          <w:sz w:val="22"/>
          <w:szCs w:val="22"/>
        </w:rPr>
        <w:t>Our analytical approach was thematic, in the sense that we generated initial codes, and then collated and assigned codes to higher-order categories (or themes), with the ultimate aim of reporting patterns of meaning within the data (Braun &amp; Clarke, 2006).</w:t>
      </w:r>
      <w:r w:rsidR="003D66B2" w:rsidRPr="000D6757">
        <w:rPr>
          <w:rFonts w:ascii="Arial" w:hAnsi="Arial" w:cs="Arial"/>
          <w:sz w:val="22"/>
          <w:szCs w:val="22"/>
        </w:rPr>
        <w:t xml:space="preserve"> </w:t>
      </w:r>
      <w:r w:rsidR="00003C70" w:rsidRPr="000D6757">
        <w:rPr>
          <w:rFonts w:ascii="Arial" w:hAnsi="Arial" w:cs="Arial"/>
          <w:sz w:val="22"/>
          <w:szCs w:val="22"/>
        </w:rPr>
        <w:t xml:space="preserve">As mentioned above, our </w:t>
      </w:r>
      <w:r w:rsidR="00A11D50" w:rsidRPr="000D6757">
        <w:rPr>
          <w:rFonts w:ascii="Arial" w:hAnsi="Arial" w:cs="Arial"/>
          <w:sz w:val="22"/>
          <w:szCs w:val="22"/>
        </w:rPr>
        <w:t>research strategy</w:t>
      </w:r>
      <w:r w:rsidR="00003C70" w:rsidRPr="000D6757">
        <w:rPr>
          <w:rFonts w:ascii="Arial" w:hAnsi="Arial" w:cs="Arial"/>
          <w:sz w:val="22"/>
          <w:szCs w:val="22"/>
        </w:rPr>
        <w:t xml:space="preserve"> was part inductive and part abductive. </w:t>
      </w:r>
      <w:r w:rsidR="00683223" w:rsidRPr="000D6757">
        <w:rPr>
          <w:rFonts w:ascii="Arial" w:hAnsi="Arial" w:cs="Arial"/>
          <w:sz w:val="22"/>
          <w:szCs w:val="22"/>
        </w:rPr>
        <w:t xml:space="preserve">Although </w:t>
      </w:r>
      <w:r w:rsidR="00003C70" w:rsidRPr="000D6757">
        <w:rPr>
          <w:rFonts w:ascii="Arial" w:hAnsi="Arial" w:cs="Arial"/>
          <w:sz w:val="22"/>
          <w:szCs w:val="22"/>
        </w:rPr>
        <w:t>we did not begin the analytical process with a preconceived coding framework</w:t>
      </w:r>
      <w:r w:rsidR="00683223" w:rsidRPr="000D6757">
        <w:rPr>
          <w:rFonts w:ascii="Arial" w:hAnsi="Arial" w:cs="Arial"/>
          <w:sz w:val="22"/>
          <w:szCs w:val="22"/>
        </w:rPr>
        <w:t xml:space="preserve">, </w:t>
      </w:r>
      <w:r w:rsidR="005429B7" w:rsidRPr="000D6757">
        <w:rPr>
          <w:rFonts w:ascii="Arial" w:hAnsi="Arial" w:cs="Arial"/>
          <w:sz w:val="22"/>
          <w:szCs w:val="22"/>
        </w:rPr>
        <w:t>subsequent stages of analysis related our emerging first-order codes</w:t>
      </w:r>
      <w:r w:rsidR="00A42798" w:rsidRPr="000D6757">
        <w:rPr>
          <w:rFonts w:ascii="Arial" w:hAnsi="Arial" w:cs="Arial"/>
          <w:sz w:val="22"/>
          <w:szCs w:val="22"/>
        </w:rPr>
        <w:t xml:space="preserve"> </w:t>
      </w:r>
      <w:r w:rsidR="005429B7" w:rsidRPr="000D6757">
        <w:rPr>
          <w:rFonts w:ascii="Arial" w:hAnsi="Arial" w:cs="Arial"/>
          <w:sz w:val="22"/>
          <w:szCs w:val="22"/>
        </w:rPr>
        <w:t>to existing theoretical constructs identified in the literature</w:t>
      </w:r>
      <w:r w:rsidR="00A42798" w:rsidRPr="000D6757">
        <w:rPr>
          <w:rFonts w:ascii="Arial" w:hAnsi="Arial" w:cs="Arial"/>
          <w:sz w:val="22"/>
          <w:szCs w:val="22"/>
        </w:rPr>
        <w:t xml:space="preserve"> (Miles </w:t>
      </w:r>
      <w:r w:rsidR="000D60D7" w:rsidRPr="000D6757">
        <w:rPr>
          <w:rFonts w:ascii="Arial" w:hAnsi="Arial" w:cs="Arial"/>
          <w:sz w:val="22"/>
          <w:szCs w:val="22"/>
        </w:rPr>
        <w:t>&amp;</w:t>
      </w:r>
      <w:r w:rsidR="00A42798" w:rsidRPr="000D6757">
        <w:rPr>
          <w:rFonts w:ascii="Arial" w:hAnsi="Arial" w:cs="Arial"/>
          <w:sz w:val="22"/>
          <w:szCs w:val="22"/>
        </w:rPr>
        <w:t xml:space="preserve"> Huberman, 1994)</w:t>
      </w:r>
      <w:r w:rsidR="005429B7" w:rsidRPr="000D6757">
        <w:rPr>
          <w:rFonts w:ascii="Arial" w:hAnsi="Arial" w:cs="Arial"/>
          <w:sz w:val="22"/>
          <w:szCs w:val="22"/>
        </w:rPr>
        <w:t>.</w:t>
      </w:r>
      <w:r w:rsidR="005429B7">
        <w:rPr>
          <w:rFonts w:ascii="Arial" w:hAnsi="Arial" w:cs="Arial"/>
          <w:color w:val="FF0000"/>
          <w:sz w:val="22"/>
          <w:szCs w:val="22"/>
        </w:rPr>
        <w:t xml:space="preserve"> </w:t>
      </w:r>
      <w:r w:rsidR="00345B16" w:rsidRPr="00E10677">
        <w:rPr>
          <w:rFonts w:ascii="Arial" w:hAnsi="Arial" w:cs="Arial"/>
          <w:sz w:val="22"/>
          <w:szCs w:val="22"/>
        </w:rPr>
        <w:t xml:space="preserve">We began by selecting what we considered to be particularly rich transcripts from each category of respondents (client, agency management, agency creatives), imported them into </w:t>
      </w:r>
      <w:proofErr w:type="spellStart"/>
      <w:r w:rsidR="00345B16" w:rsidRPr="00E10677">
        <w:rPr>
          <w:rFonts w:ascii="Arial" w:hAnsi="Arial" w:cs="Arial"/>
          <w:sz w:val="22"/>
          <w:szCs w:val="22"/>
        </w:rPr>
        <w:t>NVivo</w:t>
      </w:r>
      <w:proofErr w:type="spellEnd"/>
      <w:r w:rsidR="00345B16" w:rsidRPr="00E10677">
        <w:rPr>
          <w:rFonts w:ascii="Arial" w:hAnsi="Arial" w:cs="Arial"/>
          <w:sz w:val="22"/>
          <w:szCs w:val="22"/>
        </w:rPr>
        <w:t xml:space="preserve"> 10, and reviewed each of these, line-by-line, labelling passages of text and developing a preliminary set of concepts (</w:t>
      </w:r>
      <w:r w:rsidR="001F7DC8" w:rsidRPr="00E10677">
        <w:rPr>
          <w:rFonts w:ascii="Arial" w:hAnsi="Arial" w:cs="Arial"/>
          <w:sz w:val="22"/>
          <w:szCs w:val="22"/>
        </w:rPr>
        <w:t>first-order codes). This set of codes grew as we analysed more transcripts. We then reviewed these concepts and grouped them into more abstract</w:t>
      </w:r>
      <w:r w:rsidR="00BA3803" w:rsidRPr="00E10677">
        <w:rPr>
          <w:rFonts w:ascii="Arial" w:hAnsi="Arial" w:cs="Arial"/>
          <w:sz w:val="22"/>
          <w:szCs w:val="22"/>
        </w:rPr>
        <w:t>, theoretical</w:t>
      </w:r>
      <w:r w:rsidR="001F7DC8" w:rsidRPr="00E10677">
        <w:rPr>
          <w:rFonts w:ascii="Arial" w:hAnsi="Arial" w:cs="Arial"/>
          <w:sz w:val="22"/>
          <w:szCs w:val="22"/>
        </w:rPr>
        <w:t xml:space="preserve"> categories.</w:t>
      </w:r>
      <w:r w:rsidR="00931C5A" w:rsidRPr="00E10677">
        <w:rPr>
          <w:rFonts w:ascii="Arial" w:hAnsi="Arial" w:cs="Arial"/>
          <w:sz w:val="22"/>
          <w:szCs w:val="22"/>
        </w:rPr>
        <w:t xml:space="preserve"> For example, we developed a </w:t>
      </w:r>
      <w:r w:rsidR="00774C57" w:rsidRPr="00E10677">
        <w:rPr>
          <w:rFonts w:ascii="Arial" w:hAnsi="Arial" w:cs="Arial"/>
          <w:sz w:val="22"/>
          <w:szCs w:val="22"/>
        </w:rPr>
        <w:t xml:space="preserve">theoretical </w:t>
      </w:r>
      <w:r w:rsidR="00931C5A" w:rsidRPr="00E10677">
        <w:rPr>
          <w:rFonts w:ascii="Arial" w:hAnsi="Arial" w:cs="Arial"/>
          <w:sz w:val="22"/>
          <w:szCs w:val="22"/>
        </w:rPr>
        <w:t>category of ‘</w:t>
      </w:r>
      <w:r w:rsidR="009F3AAF" w:rsidRPr="00E10677">
        <w:rPr>
          <w:rFonts w:ascii="Arial" w:hAnsi="Arial" w:cs="Arial"/>
          <w:sz w:val="22"/>
          <w:szCs w:val="22"/>
        </w:rPr>
        <w:t>routinization</w:t>
      </w:r>
      <w:r w:rsidR="00774C57" w:rsidRPr="00E10677">
        <w:rPr>
          <w:rFonts w:ascii="Arial" w:hAnsi="Arial" w:cs="Arial"/>
          <w:sz w:val="22"/>
          <w:szCs w:val="22"/>
        </w:rPr>
        <w:t>’ based on statements</w:t>
      </w:r>
      <w:r w:rsidR="000C14AE" w:rsidRPr="00E10677">
        <w:rPr>
          <w:rFonts w:ascii="Arial" w:hAnsi="Arial" w:cs="Arial"/>
          <w:sz w:val="22"/>
          <w:szCs w:val="22"/>
        </w:rPr>
        <w:t xml:space="preserve"> about repetition</w:t>
      </w:r>
      <w:r w:rsidR="00497F40" w:rsidRPr="00E10677">
        <w:rPr>
          <w:rFonts w:ascii="Arial" w:hAnsi="Arial" w:cs="Arial"/>
          <w:sz w:val="22"/>
          <w:szCs w:val="22"/>
        </w:rPr>
        <w:t xml:space="preserve"> and </w:t>
      </w:r>
      <w:r w:rsidR="009F3AAF" w:rsidRPr="00E10677">
        <w:rPr>
          <w:rFonts w:ascii="Arial" w:hAnsi="Arial" w:cs="Arial"/>
          <w:sz w:val="22"/>
          <w:szCs w:val="22"/>
        </w:rPr>
        <w:t>predictability</w:t>
      </w:r>
      <w:r w:rsidR="005F7A0B" w:rsidRPr="00E10677">
        <w:rPr>
          <w:rFonts w:ascii="Arial" w:hAnsi="Arial" w:cs="Arial"/>
          <w:sz w:val="22"/>
          <w:szCs w:val="22"/>
        </w:rPr>
        <w:t xml:space="preserve"> such as</w:t>
      </w:r>
      <w:r w:rsidR="000C14AE" w:rsidRPr="00E10677">
        <w:rPr>
          <w:rFonts w:ascii="Arial" w:hAnsi="Arial" w:cs="Arial"/>
          <w:sz w:val="22"/>
          <w:szCs w:val="22"/>
        </w:rPr>
        <w:t>:</w:t>
      </w:r>
      <w:r w:rsidR="00774C57" w:rsidRPr="00E10677">
        <w:rPr>
          <w:rFonts w:ascii="Arial" w:hAnsi="Arial" w:cs="Arial"/>
          <w:sz w:val="22"/>
          <w:szCs w:val="22"/>
        </w:rPr>
        <w:t xml:space="preserve"> </w:t>
      </w:r>
      <w:r w:rsidR="00931C5A" w:rsidRPr="00E10677">
        <w:rPr>
          <w:rFonts w:ascii="Arial" w:hAnsi="Arial" w:cs="Arial"/>
          <w:sz w:val="22"/>
          <w:szCs w:val="22"/>
        </w:rPr>
        <w:t>“We’ve worked on [Brand N] for 10 years and it’s the same</w:t>
      </w:r>
      <w:r w:rsidR="00774C57" w:rsidRPr="00E10677">
        <w:rPr>
          <w:rFonts w:ascii="Arial" w:hAnsi="Arial" w:cs="Arial"/>
          <w:sz w:val="22"/>
          <w:szCs w:val="22"/>
        </w:rPr>
        <w:t xml:space="preserve"> </w:t>
      </w:r>
      <w:r w:rsidR="007B07B4" w:rsidRPr="00E10677">
        <w:rPr>
          <w:rFonts w:ascii="Arial" w:hAnsi="Arial" w:cs="Arial"/>
          <w:sz w:val="22"/>
          <w:szCs w:val="22"/>
        </w:rPr>
        <w:t>Christmas gift pack every year”;</w:t>
      </w:r>
      <w:r w:rsidR="00774C57" w:rsidRPr="00E10677">
        <w:rPr>
          <w:rFonts w:ascii="Arial" w:hAnsi="Arial" w:cs="Arial"/>
          <w:sz w:val="22"/>
          <w:szCs w:val="22"/>
        </w:rPr>
        <w:t xml:space="preserve"> </w:t>
      </w:r>
      <w:r w:rsidR="00931C5A" w:rsidRPr="00E10677">
        <w:rPr>
          <w:rFonts w:ascii="Arial" w:hAnsi="Arial" w:cs="Arial"/>
          <w:sz w:val="22"/>
          <w:szCs w:val="22"/>
        </w:rPr>
        <w:t>“Some jobs ha</w:t>
      </w:r>
      <w:r w:rsidR="00774C57" w:rsidRPr="00E10677">
        <w:rPr>
          <w:rFonts w:ascii="Arial" w:hAnsi="Arial" w:cs="Arial"/>
          <w:sz w:val="22"/>
          <w:szCs w:val="22"/>
        </w:rPr>
        <w:t>ve to be done year</w:t>
      </w:r>
      <w:r w:rsidR="00774C57" w:rsidRPr="00E10677">
        <w:rPr>
          <w:rFonts w:ascii="Arial" w:hAnsi="Arial" w:cs="Arial"/>
          <w:i/>
          <w:sz w:val="22"/>
          <w:szCs w:val="22"/>
        </w:rPr>
        <w:t xml:space="preserve"> </w:t>
      </w:r>
      <w:r w:rsidR="00774C57" w:rsidRPr="00E10677">
        <w:rPr>
          <w:rFonts w:ascii="Arial" w:hAnsi="Arial" w:cs="Arial"/>
          <w:sz w:val="22"/>
          <w:szCs w:val="22"/>
        </w:rPr>
        <w:t>in</w:t>
      </w:r>
      <w:r w:rsidR="009F3AAF" w:rsidRPr="00E10677">
        <w:rPr>
          <w:rFonts w:ascii="Arial" w:hAnsi="Arial" w:cs="Arial"/>
          <w:sz w:val="22"/>
          <w:szCs w:val="22"/>
        </w:rPr>
        <w:t>,</w:t>
      </w:r>
      <w:r w:rsidR="00774C57" w:rsidRPr="00E10677">
        <w:rPr>
          <w:rFonts w:ascii="Arial" w:hAnsi="Arial" w:cs="Arial"/>
          <w:sz w:val="22"/>
          <w:szCs w:val="22"/>
        </w:rPr>
        <w:t xml:space="preserve"> year out</w:t>
      </w:r>
      <w:r w:rsidR="009F3AAF" w:rsidRPr="00E10677">
        <w:rPr>
          <w:rFonts w:ascii="Arial" w:hAnsi="Arial" w:cs="Arial"/>
          <w:sz w:val="22"/>
          <w:szCs w:val="22"/>
        </w:rPr>
        <w:t>. Smaller agencies get bored with that</w:t>
      </w:r>
      <w:r w:rsidR="00774C57" w:rsidRPr="00E10677">
        <w:rPr>
          <w:rFonts w:ascii="Arial" w:hAnsi="Arial" w:cs="Arial"/>
          <w:sz w:val="22"/>
          <w:szCs w:val="22"/>
        </w:rPr>
        <w:t>”</w:t>
      </w:r>
      <w:r w:rsidR="00364DF2" w:rsidRPr="00E10677">
        <w:rPr>
          <w:rFonts w:ascii="Arial" w:hAnsi="Arial" w:cs="Arial"/>
          <w:sz w:val="22"/>
          <w:szCs w:val="22"/>
        </w:rPr>
        <w:t xml:space="preserve">. </w:t>
      </w:r>
      <w:r w:rsidR="000D50B0" w:rsidRPr="00E10677">
        <w:rPr>
          <w:rFonts w:ascii="Arial" w:hAnsi="Arial" w:cs="Arial"/>
          <w:sz w:val="22"/>
          <w:szCs w:val="22"/>
        </w:rPr>
        <w:t>A second abstract category we identified</w:t>
      </w:r>
      <w:r w:rsidR="00497F40" w:rsidRPr="00E10677">
        <w:rPr>
          <w:rFonts w:ascii="Arial" w:hAnsi="Arial" w:cs="Arial"/>
          <w:sz w:val="22"/>
          <w:szCs w:val="22"/>
        </w:rPr>
        <w:t xml:space="preserve"> was </w:t>
      </w:r>
      <w:r w:rsidR="00F40081" w:rsidRPr="00E10677">
        <w:rPr>
          <w:rFonts w:ascii="Arial" w:hAnsi="Arial" w:cs="Arial"/>
          <w:sz w:val="22"/>
          <w:szCs w:val="22"/>
        </w:rPr>
        <w:t>‘formalization’</w:t>
      </w:r>
      <w:r w:rsidR="000C14AE" w:rsidRPr="00E10677">
        <w:rPr>
          <w:rFonts w:ascii="Arial" w:hAnsi="Arial" w:cs="Arial"/>
          <w:sz w:val="22"/>
          <w:szCs w:val="22"/>
        </w:rPr>
        <w:t>, which</w:t>
      </w:r>
      <w:r w:rsidR="000D50B0" w:rsidRPr="00E10677">
        <w:rPr>
          <w:rFonts w:ascii="Arial" w:hAnsi="Arial" w:cs="Arial"/>
          <w:sz w:val="22"/>
          <w:szCs w:val="22"/>
        </w:rPr>
        <w:t xml:space="preserve"> was manifested by statements</w:t>
      </w:r>
      <w:r w:rsidR="000C14AE" w:rsidRPr="00E10677">
        <w:rPr>
          <w:rFonts w:ascii="Arial" w:hAnsi="Arial" w:cs="Arial"/>
          <w:sz w:val="22"/>
          <w:szCs w:val="22"/>
        </w:rPr>
        <w:t xml:space="preserve"> </w:t>
      </w:r>
      <w:r w:rsidR="004C099F" w:rsidRPr="00E10677">
        <w:rPr>
          <w:rFonts w:ascii="Arial" w:hAnsi="Arial" w:cs="Arial"/>
          <w:sz w:val="22"/>
          <w:szCs w:val="22"/>
        </w:rPr>
        <w:t xml:space="preserve">about </w:t>
      </w:r>
      <w:r w:rsidR="004A4F2B" w:rsidRPr="00E10677">
        <w:rPr>
          <w:rFonts w:ascii="Arial" w:hAnsi="Arial" w:cs="Arial"/>
          <w:sz w:val="22"/>
          <w:szCs w:val="22"/>
        </w:rPr>
        <w:t xml:space="preserve">rules </w:t>
      </w:r>
      <w:r w:rsidR="00497F40" w:rsidRPr="00E10677">
        <w:rPr>
          <w:rFonts w:ascii="Arial" w:hAnsi="Arial" w:cs="Arial"/>
          <w:sz w:val="22"/>
          <w:szCs w:val="22"/>
        </w:rPr>
        <w:t xml:space="preserve">and </w:t>
      </w:r>
      <w:r w:rsidR="00364DF2" w:rsidRPr="00E10677">
        <w:rPr>
          <w:rFonts w:ascii="Arial" w:hAnsi="Arial" w:cs="Arial"/>
          <w:sz w:val="22"/>
          <w:szCs w:val="22"/>
        </w:rPr>
        <w:t>restrictions</w:t>
      </w:r>
      <w:r w:rsidR="000C14AE" w:rsidRPr="00E10677">
        <w:rPr>
          <w:rFonts w:ascii="Arial" w:hAnsi="Arial" w:cs="Arial"/>
          <w:sz w:val="22"/>
          <w:szCs w:val="22"/>
        </w:rPr>
        <w:t xml:space="preserve">: </w:t>
      </w:r>
      <w:r w:rsidR="000D50B0" w:rsidRPr="00E10677">
        <w:rPr>
          <w:rFonts w:ascii="Arial" w:hAnsi="Arial" w:cs="Arial"/>
          <w:sz w:val="22"/>
          <w:szCs w:val="22"/>
        </w:rPr>
        <w:t>“</w:t>
      </w:r>
      <w:r w:rsidR="004A4F2B" w:rsidRPr="00E10677">
        <w:rPr>
          <w:rFonts w:ascii="Arial" w:hAnsi="Arial" w:cs="Arial"/>
          <w:sz w:val="22"/>
          <w:szCs w:val="22"/>
        </w:rPr>
        <w:t>It would be nice to be able to use some different colours”; “</w:t>
      </w:r>
      <w:r w:rsidR="00870A60" w:rsidRPr="00E10677">
        <w:rPr>
          <w:rFonts w:ascii="Arial" w:hAnsi="Arial" w:cs="Arial"/>
          <w:sz w:val="22"/>
          <w:szCs w:val="22"/>
        </w:rPr>
        <w:t>Our parent company has decided it will be like this</w:t>
      </w:r>
      <w:r w:rsidR="000119BF" w:rsidRPr="00E10677">
        <w:rPr>
          <w:rFonts w:ascii="Arial" w:hAnsi="Arial" w:cs="Arial"/>
          <w:sz w:val="22"/>
          <w:szCs w:val="22"/>
        </w:rPr>
        <w:t>,</w:t>
      </w:r>
      <w:r w:rsidR="00870A60" w:rsidRPr="00E10677">
        <w:rPr>
          <w:rFonts w:ascii="Arial" w:hAnsi="Arial" w:cs="Arial"/>
          <w:sz w:val="22"/>
          <w:szCs w:val="22"/>
        </w:rPr>
        <w:t xml:space="preserve"> and that’s the end of it. It’s frustrating</w:t>
      </w:r>
      <w:r w:rsidR="00CD3B6F" w:rsidRPr="00E10677">
        <w:rPr>
          <w:rFonts w:ascii="Arial" w:hAnsi="Arial" w:cs="Arial"/>
          <w:sz w:val="22"/>
          <w:szCs w:val="22"/>
        </w:rPr>
        <w:t xml:space="preserve"> for the agency</w:t>
      </w:r>
      <w:r w:rsidR="00870A60" w:rsidRPr="00E10677">
        <w:rPr>
          <w:rFonts w:ascii="Arial" w:hAnsi="Arial" w:cs="Arial"/>
          <w:sz w:val="22"/>
          <w:szCs w:val="22"/>
        </w:rPr>
        <w:t xml:space="preserve"> but we just have to get on with it</w:t>
      </w:r>
      <w:r w:rsidR="004A4F2B" w:rsidRPr="00E10677">
        <w:rPr>
          <w:rFonts w:ascii="Arial" w:hAnsi="Arial" w:cs="Arial"/>
          <w:sz w:val="22"/>
          <w:szCs w:val="22"/>
        </w:rPr>
        <w:t>”</w:t>
      </w:r>
      <w:r w:rsidR="00313FB9" w:rsidRPr="00E10677">
        <w:rPr>
          <w:rFonts w:ascii="Arial" w:hAnsi="Arial" w:cs="Arial"/>
          <w:sz w:val="22"/>
          <w:szCs w:val="22"/>
        </w:rPr>
        <w:t xml:space="preserve">. </w:t>
      </w:r>
      <w:r w:rsidR="004C099F" w:rsidRPr="00E10677">
        <w:rPr>
          <w:rFonts w:ascii="Arial" w:hAnsi="Arial" w:cs="Arial"/>
          <w:sz w:val="22"/>
          <w:szCs w:val="22"/>
        </w:rPr>
        <w:t xml:space="preserve">When we </w:t>
      </w:r>
      <w:r w:rsidR="004C099F" w:rsidRPr="00E10677">
        <w:rPr>
          <w:rFonts w:ascii="Arial" w:hAnsi="Arial" w:cs="Arial"/>
          <w:sz w:val="22"/>
          <w:szCs w:val="22"/>
        </w:rPr>
        <w:lastRenderedPageBreak/>
        <w:t xml:space="preserve">examined these two categories, we identified that </w:t>
      </w:r>
      <w:r w:rsidR="000473DD" w:rsidRPr="00E10677">
        <w:rPr>
          <w:rFonts w:ascii="Arial" w:hAnsi="Arial" w:cs="Arial"/>
          <w:sz w:val="22"/>
          <w:szCs w:val="22"/>
        </w:rPr>
        <w:t>they were related</w:t>
      </w:r>
      <w:r w:rsidR="00C94139" w:rsidRPr="00E10677">
        <w:rPr>
          <w:rFonts w:ascii="Arial" w:hAnsi="Arial" w:cs="Arial"/>
          <w:sz w:val="22"/>
          <w:szCs w:val="22"/>
        </w:rPr>
        <w:t xml:space="preserve"> and that we could link them through</w:t>
      </w:r>
      <w:r w:rsidR="000473DD" w:rsidRPr="00E10677">
        <w:rPr>
          <w:rFonts w:ascii="Arial" w:hAnsi="Arial" w:cs="Arial"/>
          <w:sz w:val="22"/>
          <w:szCs w:val="22"/>
        </w:rPr>
        <w:t xml:space="preserve"> the </w:t>
      </w:r>
      <w:r w:rsidR="008F0A36" w:rsidRPr="00E10677">
        <w:rPr>
          <w:rFonts w:ascii="Arial" w:hAnsi="Arial" w:cs="Arial"/>
          <w:sz w:val="22"/>
          <w:szCs w:val="22"/>
        </w:rPr>
        <w:t>dimension</w:t>
      </w:r>
      <w:r w:rsidR="000473DD" w:rsidRPr="00E10677">
        <w:rPr>
          <w:rFonts w:ascii="Arial" w:hAnsi="Arial" w:cs="Arial"/>
          <w:sz w:val="22"/>
          <w:szCs w:val="22"/>
        </w:rPr>
        <w:t xml:space="preserve"> of ‘demotivation’</w:t>
      </w:r>
      <w:r w:rsidR="004C099F" w:rsidRPr="00E10677">
        <w:rPr>
          <w:rFonts w:ascii="Arial" w:hAnsi="Arial" w:cs="Arial"/>
          <w:sz w:val="22"/>
          <w:szCs w:val="22"/>
        </w:rPr>
        <w:t xml:space="preserve"> </w:t>
      </w:r>
      <w:r w:rsidR="008F0A36" w:rsidRPr="00E10677">
        <w:rPr>
          <w:rFonts w:ascii="Arial" w:hAnsi="Arial" w:cs="Arial"/>
          <w:sz w:val="22"/>
          <w:szCs w:val="22"/>
        </w:rPr>
        <w:t>that leads to the</w:t>
      </w:r>
      <w:r w:rsidR="00C94139" w:rsidRPr="00E10677">
        <w:rPr>
          <w:rFonts w:ascii="Arial" w:hAnsi="Arial" w:cs="Arial"/>
          <w:sz w:val="22"/>
          <w:szCs w:val="22"/>
        </w:rPr>
        <w:t xml:space="preserve"> higher order </w:t>
      </w:r>
      <w:r w:rsidR="008F0A36" w:rsidRPr="00E10677">
        <w:rPr>
          <w:rFonts w:ascii="Arial" w:hAnsi="Arial" w:cs="Arial"/>
          <w:sz w:val="22"/>
          <w:szCs w:val="22"/>
        </w:rPr>
        <w:t>category</w:t>
      </w:r>
      <w:r w:rsidR="00C94139" w:rsidRPr="00E10677">
        <w:rPr>
          <w:rFonts w:ascii="Arial" w:hAnsi="Arial" w:cs="Arial"/>
          <w:sz w:val="22"/>
          <w:szCs w:val="22"/>
        </w:rPr>
        <w:t xml:space="preserve"> of ‘boredom’. Boredom was found to be one of </w:t>
      </w:r>
      <w:r w:rsidR="00443E78" w:rsidRPr="00E10677">
        <w:rPr>
          <w:rFonts w:ascii="Arial" w:hAnsi="Arial" w:cs="Arial"/>
          <w:sz w:val="22"/>
          <w:szCs w:val="22"/>
        </w:rPr>
        <w:t>four</w:t>
      </w:r>
      <w:r w:rsidR="00C94139" w:rsidRPr="00E10677">
        <w:rPr>
          <w:rFonts w:ascii="Arial" w:hAnsi="Arial" w:cs="Arial"/>
          <w:sz w:val="22"/>
          <w:szCs w:val="22"/>
        </w:rPr>
        <w:t xml:space="preserve"> </w:t>
      </w:r>
      <w:r w:rsidR="008F0A36" w:rsidRPr="00E10677">
        <w:rPr>
          <w:rFonts w:ascii="Arial" w:hAnsi="Arial" w:cs="Arial"/>
          <w:sz w:val="22"/>
          <w:szCs w:val="22"/>
        </w:rPr>
        <w:t>dimensions</w:t>
      </w:r>
      <w:r w:rsidR="00C94139" w:rsidRPr="00E10677">
        <w:rPr>
          <w:rFonts w:ascii="Arial" w:hAnsi="Arial" w:cs="Arial"/>
          <w:sz w:val="22"/>
          <w:szCs w:val="22"/>
        </w:rPr>
        <w:t xml:space="preserve"> </w:t>
      </w:r>
      <w:r w:rsidR="008F0A36" w:rsidRPr="00E10677">
        <w:rPr>
          <w:rFonts w:ascii="Arial" w:hAnsi="Arial" w:cs="Arial"/>
          <w:sz w:val="22"/>
          <w:szCs w:val="22"/>
        </w:rPr>
        <w:t>of the</w:t>
      </w:r>
      <w:r w:rsidR="00C94139" w:rsidRPr="00E10677">
        <w:rPr>
          <w:rFonts w:ascii="Arial" w:hAnsi="Arial" w:cs="Arial"/>
          <w:sz w:val="22"/>
          <w:szCs w:val="22"/>
        </w:rPr>
        <w:t xml:space="preserve"> core category</w:t>
      </w:r>
      <w:r w:rsidR="008F0A36" w:rsidRPr="00E10677">
        <w:rPr>
          <w:rFonts w:ascii="Arial" w:hAnsi="Arial" w:cs="Arial"/>
          <w:sz w:val="22"/>
          <w:szCs w:val="22"/>
        </w:rPr>
        <w:t xml:space="preserve"> </w:t>
      </w:r>
      <w:r w:rsidR="005F7A0B" w:rsidRPr="00E10677">
        <w:rPr>
          <w:rFonts w:ascii="Arial" w:hAnsi="Arial" w:cs="Arial"/>
          <w:sz w:val="22"/>
          <w:szCs w:val="22"/>
        </w:rPr>
        <w:t>‘</w:t>
      </w:r>
      <w:r w:rsidR="00C94139" w:rsidRPr="00E10677">
        <w:rPr>
          <w:rFonts w:ascii="Arial" w:hAnsi="Arial" w:cs="Arial"/>
          <w:sz w:val="22"/>
          <w:szCs w:val="22"/>
        </w:rPr>
        <w:t>institutionalized creativity</w:t>
      </w:r>
      <w:r w:rsidR="005F7A0B" w:rsidRPr="00E10677">
        <w:rPr>
          <w:rFonts w:ascii="Arial" w:hAnsi="Arial" w:cs="Arial"/>
          <w:sz w:val="22"/>
          <w:szCs w:val="22"/>
        </w:rPr>
        <w:t>’</w:t>
      </w:r>
      <w:r w:rsidR="00C94139" w:rsidRPr="00E10677">
        <w:rPr>
          <w:rFonts w:ascii="Arial" w:hAnsi="Arial" w:cs="Arial"/>
          <w:sz w:val="22"/>
          <w:szCs w:val="22"/>
        </w:rPr>
        <w:t>.</w:t>
      </w:r>
      <w:r w:rsidR="00D416FD" w:rsidRPr="00E10677">
        <w:rPr>
          <w:rFonts w:ascii="Arial" w:hAnsi="Arial" w:cs="Arial"/>
          <w:sz w:val="22"/>
          <w:szCs w:val="22"/>
        </w:rPr>
        <w:t xml:space="preserve"> This process was fol</w:t>
      </w:r>
      <w:r w:rsidR="00313FB9" w:rsidRPr="00E10677">
        <w:rPr>
          <w:rFonts w:ascii="Arial" w:hAnsi="Arial" w:cs="Arial"/>
          <w:sz w:val="22"/>
          <w:szCs w:val="22"/>
        </w:rPr>
        <w:t>lowed to identify further first-</w:t>
      </w:r>
      <w:r w:rsidR="00D416FD" w:rsidRPr="00E10677">
        <w:rPr>
          <w:rFonts w:ascii="Arial" w:hAnsi="Arial" w:cs="Arial"/>
          <w:sz w:val="22"/>
          <w:szCs w:val="22"/>
        </w:rPr>
        <w:t xml:space="preserve">order concepts and higher-order categories. Following the procedure recommended by Pratt, </w:t>
      </w:r>
      <w:proofErr w:type="spellStart"/>
      <w:r w:rsidR="00D416FD" w:rsidRPr="00E10677">
        <w:rPr>
          <w:rFonts w:ascii="Arial" w:hAnsi="Arial" w:cs="Arial"/>
          <w:sz w:val="22"/>
          <w:szCs w:val="22"/>
        </w:rPr>
        <w:t>Rockmann</w:t>
      </w:r>
      <w:proofErr w:type="spellEnd"/>
      <w:r w:rsidR="00D416FD" w:rsidRPr="00E10677">
        <w:rPr>
          <w:rFonts w:ascii="Arial" w:hAnsi="Arial" w:cs="Arial"/>
          <w:sz w:val="22"/>
          <w:szCs w:val="22"/>
        </w:rPr>
        <w:t xml:space="preserve">, and Kaufman (2006), figure 1 summarizes the analytical process and shows our first-order codes and higher-order categories. </w:t>
      </w:r>
    </w:p>
    <w:p w:rsidR="000701F7" w:rsidRDefault="000701F7" w:rsidP="00114EE4">
      <w:pPr>
        <w:spacing w:after="0" w:line="480" w:lineRule="auto"/>
        <w:rPr>
          <w:rFonts w:ascii="Arial" w:hAnsi="Arial" w:cs="Arial"/>
          <w:b/>
          <w:sz w:val="22"/>
          <w:szCs w:val="22"/>
        </w:rPr>
      </w:pPr>
    </w:p>
    <w:p w:rsidR="000701F7" w:rsidRPr="00E10677" w:rsidRDefault="000701F7" w:rsidP="000701F7">
      <w:pPr>
        <w:spacing w:after="0" w:line="480" w:lineRule="auto"/>
        <w:rPr>
          <w:rFonts w:ascii="Arial" w:hAnsi="Arial" w:cs="Arial"/>
          <w:b/>
          <w:sz w:val="22"/>
          <w:szCs w:val="22"/>
        </w:rPr>
      </w:pPr>
      <w:r w:rsidRPr="00E10677">
        <w:rPr>
          <w:rFonts w:ascii="Arial" w:hAnsi="Arial" w:cs="Arial"/>
          <w:b/>
          <w:sz w:val="22"/>
          <w:szCs w:val="22"/>
        </w:rPr>
        <w:t>4. Findings</w:t>
      </w:r>
    </w:p>
    <w:p w:rsidR="000701F7" w:rsidRPr="00E10677" w:rsidRDefault="000701F7" w:rsidP="000701F7">
      <w:pPr>
        <w:spacing w:line="480" w:lineRule="auto"/>
        <w:rPr>
          <w:rFonts w:ascii="Arial" w:hAnsi="Arial" w:cs="Arial"/>
          <w:i/>
          <w:sz w:val="22"/>
          <w:szCs w:val="22"/>
        </w:rPr>
      </w:pPr>
      <w:r w:rsidRPr="00E10677">
        <w:rPr>
          <w:rFonts w:ascii="Arial" w:hAnsi="Arial" w:cs="Arial"/>
          <w:i/>
          <w:sz w:val="22"/>
          <w:szCs w:val="22"/>
        </w:rPr>
        <w:t>4.1 Complacency</w:t>
      </w:r>
    </w:p>
    <w:p w:rsidR="000701F7" w:rsidRPr="00E10677" w:rsidRDefault="000701F7" w:rsidP="000701F7">
      <w:pPr>
        <w:spacing w:after="0" w:line="480" w:lineRule="auto"/>
        <w:ind w:firstLine="720"/>
        <w:rPr>
          <w:rFonts w:ascii="Arial" w:hAnsi="Arial" w:cs="Arial"/>
          <w:sz w:val="22"/>
          <w:szCs w:val="22"/>
        </w:rPr>
      </w:pPr>
      <w:r w:rsidRPr="00E10677">
        <w:rPr>
          <w:rFonts w:ascii="Arial" w:hAnsi="Arial" w:cs="Arial"/>
          <w:sz w:val="22"/>
          <w:szCs w:val="22"/>
        </w:rPr>
        <w:t>Clients and agencies recognise the “very real danger of complacency” (Account Director 3). The feeling among agencies is that, despite all the safeguards they might put in place, complacency is inevitable at certain points in a relationship. One account director said complacency ‘creeps in’, suggesting it may go unnoticed for some time. Three factors were cited for its development, all of which are related to relationship duration: success of creative output (reflected in increased sales for the product/service to which the creative work is attached, or in peer-recognition in the form of creative awards), client satisfaction (which is a consequence of this success), and agency attainment of aspirations. Success is acknowledged as having a myopic effect. When a creative approach has proved successful, there is a tendency to re-use</w:t>
      </w:r>
      <w:r w:rsidR="000753FD">
        <w:rPr>
          <w:rFonts w:ascii="Arial" w:hAnsi="Arial" w:cs="Arial"/>
          <w:sz w:val="22"/>
          <w:szCs w:val="22"/>
        </w:rPr>
        <w:t xml:space="preserve"> and prolong</w:t>
      </w:r>
      <w:r w:rsidRPr="00E10677">
        <w:rPr>
          <w:rFonts w:ascii="Arial" w:hAnsi="Arial" w:cs="Arial"/>
          <w:sz w:val="22"/>
          <w:szCs w:val="22"/>
        </w:rPr>
        <w:t xml:space="preserve"> this winning formula</w:t>
      </w:r>
      <w:r w:rsidR="000753FD">
        <w:rPr>
          <w:rFonts w:ascii="Arial" w:hAnsi="Arial" w:cs="Arial"/>
          <w:sz w:val="22"/>
          <w:szCs w:val="22"/>
        </w:rPr>
        <w:t xml:space="preserve"> (“churn out the same stuff”, Account Manager 5), </w:t>
      </w:r>
      <w:r w:rsidRPr="00E10677">
        <w:rPr>
          <w:rFonts w:ascii="Arial" w:hAnsi="Arial" w:cs="Arial"/>
          <w:sz w:val="22"/>
          <w:szCs w:val="22"/>
        </w:rPr>
        <w:t>and a reluctance to try new ideas</w:t>
      </w:r>
      <w:r w:rsidRPr="000D6757">
        <w:rPr>
          <w:rFonts w:ascii="Arial" w:hAnsi="Arial" w:cs="Arial"/>
          <w:sz w:val="22"/>
          <w:szCs w:val="22"/>
        </w:rPr>
        <w:t>.</w:t>
      </w:r>
      <w:r w:rsidR="000753FD" w:rsidRPr="000D6757">
        <w:rPr>
          <w:rFonts w:ascii="Arial" w:hAnsi="Arial" w:cs="Arial"/>
          <w:sz w:val="22"/>
          <w:szCs w:val="22"/>
        </w:rPr>
        <w:t xml:space="preserve"> Agencies fall prey to what </w:t>
      </w:r>
      <w:proofErr w:type="spellStart"/>
      <w:r w:rsidR="000753FD" w:rsidRPr="000D6757">
        <w:rPr>
          <w:rFonts w:ascii="Arial" w:hAnsi="Arial" w:cs="Arial"/>
          <w:sz w:val="22"/>
          <w:szCs w:val="22"/>
        </w:rPr>
        <w:t>Bonoma</w:t>
      </w:r>
      <w:proofErr w:type="spellEnd"/>
      <w:r w:rsidR="000753FD" w:rsidRPr="000D6757">
        <w:rPr>
          <w:rFonts w:ascii="Arial" w:hAnsi="Arial" w:cs="Arial"/>
          <w:sz w:val="22"/>
          <w:szCs w:val="22"/>
        </w:rPr>
        <w:t xml:space="preserve"> (1981, p. 117) calls ‘value rigidity’.</w:t>
      </w:r>
      <w:r w:rsidRPr="000D6757">
        <w:rPr>
          <w:rFonts w:ascii="Arial" w:hAnsi="Arial" w:cs="Arial"/>
          <w:sz w:val="22"/>
          <w:szCs w:val="22"/>
        </w:rPr>
        <w:t xml:space="preserve"> </w:t>
      </w:r>
      <w:r w:rsidRPr="00E10677">
        <w:rPr>
          <w:rFonts w:ascii="Arial" w:hAnsi="Arial" w:cs="Arial"/>
          <w:sz w:val="22"/>
          <w:szCs w:val="22"/>
        </w:rPr>
        <w:t xml:space="preserve">Motivation to explore alternative, potentially more appropriate solutions is low. Agencies and clients refer to being unconsciously ‘locked into’ or ‘tied into’ a well-used, albeit successful, response to a problem. </w:t>
      </w:r>
    </w:p>
    <w:p w:rsidR="000701F7" w:rsidRDefault="000701F7" w:rsidP="00114EE4">
      <w:pPr>
        <w:spacing w:after="0" w:line="480" w:lineRule="auto"/>
        <w:rPr>
          <w:rFonts w:ascii="Arial" w:hAnsi="Arial" w:cs="Arial"/>
          <w:b/>
          <w:sz w:val="22"/>
          <w:szCs w:val="22"/>
        </w:rPr>
      </w:pPr>
    </w:p>
    <w:p w:rsidR="00D025E5" w:rsidRDefault="00D025E5" w:rsidP="000701F7">
      <w:pPr>
        <w:spacing w:after="0" w:line="480" w:lineRule="auto"/>
        <w:ind w:left="720" w:hanging="720"/>
        <w:rPr>
          <w:rFonts w:ascii="Arial" w:hAnsi="Arial" w:cs="Arial"/>
          <w:sz w:val="22"/>
          <w:szCs w:val="22"/>
        </w:rPr>
      </w:pPr>
    </w:p>
    <w:p w:rsidR="00D025E5" w:rsidRDefault="00D025E5" w:rsidP="000701F7">
      <w:pPr>
        <w:spacing w:after="0" w:line="480" w:lineRule="auto"/>
        <w:ind w:left="720" w:hanging="720"/>
        <w:rPr>
          <w:rFonts w:ascii="Arial" w:hAnsi="Arial" w:cs="Arial"/>
          <w:sz w:val="22"/>
          <w:szCs w:val="22"/>
        </w:rPr>
      </w:pPr>
    </w:p>
    <w:p w:rsidR="001B5BFA" w:rsidRPr="00E10677" w:rsidRDefault="001B5BFA" w:rsidP="000701F7">
      <w:pPr>
        <w:spacing w:after="0" w:line="480" w:lineRule="auto"/>
        <w:ind w:left="720" w:hanging="720"/>
        <w:rPr>
          <w:rFonts w:ascii="Arial" w:hAnsi="Arial" w:cs="Arial"/>
          <w:sz w:val="22"/>
          <w:szCs w:val="22"/>
        </w:rPr>
      </w:pPr>
      <w:r w:rsidRPr="00E10677">
        <w:rPr>
          <w:rFonts w:ascii="Arial" w:hAnsi="Arial" w:cs="Arial"/>
          <w:b/>
          <w:sz w:val="22"/>
          <w:szCs w:val="22"/>
        </w:rPr>
        <w:lastRenderedPageBreak/>
        <w:t>Figure 1</w:t>
      </w:r>
    </w:p>
    <w:p w:rsidR="001B5BFA" w:rsidRPr="00E10677" w:rsidRDefault="001B5BFA" w:rsidP="001B5BFA">
      <w:pPr>
        <w:rPr>
          <w:rFonts w:ascii="Arial" w:hAnsi="Arial" w:cs="Arial"/>
          <w:sz w:val="22"/>
          <w:szCs w:val="22"/>
        </w:rPr>
      </w:pPr>
      <w:r w:rsidRPr="00E10677">
        <w:rPr>
          <w:rFonts w:ascii="Arial" w:hAnsi="Arial" w:cs="Arial"/>
          <w:sz w:val="22"/>
          <w:szCs w:val="22"/>
        </w:rPr>
        <w:t>Data analysis structure</w:t>
      </w:r>
    </w:p>
    <w:p w:rsidR="001B5BFA" w:rsidRPr="00E10677" w:rsidRDefault="001B5BFA" w:rsidP="001B5BFA">
      <w:pPr>
        <w:rPr>
          <w:rFonts w:ascii="Arial" w:hAnsi="Arial" w:cs="Arial"/>
          <w:sz w:val="22"/>
          <w:szCs w:val="22"/>
        </w:rPr>
      </w:pPr>
    </w:p>
    <w:p w:rsidR="00C947A8" w:rsidRPr="00E10677" w:rsidRDefault="001B5BFA" w:rsidP="00FB5884">
      <w:pPr>
        <w:spacing w:after="0" w:line="480" w:lineRule="auto"/>
        <w:rPr>
          <w:rFonts w:ascii="Arial" w:hAnsi="Arial" w:cs="Arial"/>
          <w:i/>
          <w:sz w:val="20"/>
        </w:rPr>
      </w:pPr>
      <w:r w:rsidRPr="00E10677">
        <w:rPr>
          <w:rFonts w:ascii="Arial" w:hAnsi="Arial" w:cs="Arial"/>
          <w:b/>
          <w:noProof/>
          <w:sz w:val="22"/>
          <w:szCs w:val="22"/>
          <w:lang w:eastAsia="en-GB"/>
        </w:rPr>
        <mc:AlternateContent>
          <mc:Choice Requires="wps">
            <w:drawing>
              <wp:anchor distT="0" distB="0" distL="114300" distR="114300" simplePos="0" relativeHeight="251713536" behindDoc="0" locked="0" layoutInCell="1" allowOverlap="1" wp14:anchorId="38625827" wp14:editId="2FDCB2B3">
                <wp:simplePos x="0" y="0"/>
                <wp:positionH relativeFrom="column">
                  <wp:posOffset>4238625</wp:posOffset>
                </wp:positionH>
                <wp:positionV relativeFrom="paragraph">
                  <wp:posOffset>30480</wp:posOffset>
                </wp:positionV>
                <wp:extent cx="1475740" cy="447675"/>
                <wp:effectExtent l="0" t="0" r="10160" b="28575"/>
                <wp:wrapNone/>
                <wp:docPr id="87" name="Text Box 87"/>
                <wp:cNvGraphicFramePr/>
                <a:graphic xmlns:a="http://schemas.openxmlformats.org/drawingml/2006/main">
                  <a:graphicData uri="http://schemas.microsoft.com/office/word/2010/wordprocessingShape">
                    <wps:wsp>
                      <wps:cNvSpPr txBox="1"/>
                      <wps:spPr>
                        <a:xfrm>
                          <a:off x="0" y="0"/>
                          <a:ext cx="1475740" cy="44767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03644A" w:rsidRDefault="00EC3DAA" w:rsidP="0003644A">
                            <w:pPr>
                              <w:jc w:val="center"/>
                              <w:rPr>
                                <w:rFonts w:ascii="Arial" w:hAnsi="Arial" w:cs="Arial"/>
                                <w:b/>
                                <w:i/>
                                <w:sz w:val="18"/>
                                <w:szCs w:val="18"/>
                              </w:rPr>
                            </w:pPr>
                            <w:r w:rsidRPr="0003644A">
                              <w:rPr>
                                <w:rFonts w:ascii="Arial" w:hAnsi="Arial" w:cs="Arial"/>
                                <w:b/>
                                <w:i/>
                                <w:sz w:val="18"/>
                                <w:szCs w:val="18"/>
                              </w:rPr>
                              <w:t>Theoretical dimensions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625827" id="_x0000_t202" coordsize="21600,21600" o:spt="202" path="m,l,21600r21600,l21600,xe">
                <v:stroke joinstyle="miter"/>
                <v:path gradientshapeok="t" o:connecttype="rect"/>
              </v:shapetype>
              <v:shape id="Text Box 87" o:spid="_x0000_s1026" type="#_x0000_t202" style="position:absolute;margin-left:333.75pt;margin-top:2.4pt;width:116.2pt;height:3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xmqAIAANoFAAAOAAAAZHJzL2Uyb0RvYy54bWysVN9P2zAQfp+0/8Hy+0jKWgpVU9QVMU1i&#10;gAYTz65jtxG2z7PdJt1fv7OTtIXxwrSXxL777tfnu5teNlqRrXC+AlPQwUlOiTAcysqsCvrz8frT&#10;OSU+MFMyBUYUdCc8vZx9/DCt7UScwhpUKRxBJ8ZPalvQdQh2kmWer4Vm/gSsMKiU4DQLeHWrrHSs&#10;Ru9aZad5fpbV4ErrgAvvUXrVKuks+ZdS8HAnpReBqIJibiF9Xfou4zebTdlk5ZhdV7xLg/1DFppV&#10;BoPuXV2xwMjGVX+50hV34EGGEw46AykrLlINWM0gf1XNw5pZkWpBcrzd0+T/n1t+u713pCoLej6m&#10;xDCNb/QomkC+QENQhPzU1k8Q9mARGBqU4zv3co/CWHYjnY5/LIigHpne7dmN3ng0Go5H4yGqOOqG&#10;w/HZeBTdZAdr63z4KkCTeCiow9dLpLLtjQ8ttIfEYB5UVV5XSqVL7BixUI5sGb71cjVIpmqjv0PZ&#10;yi5GeZ5eHEOmBovwlMALT8qQuqBnn0d58vBCF8MfYijGn7sSjlDoXZmYkkj916UeWWzZSqewUyJi&#10;lPkhJPKfSHujDsa5MCHxnfwiOqIkVv0eww5/yOo9xm0dfWQwYW+sKwOuZekl/eVzn7Js8UjzUd3x&#10;GJpl03XXEsodNpeDdjy95dcVEn3DfLhnDucRmwZ3TLjDj1SArwPdiZI1uN9vySMexwS1lNQ43wX1&#10;vzbMCUrUN4MDdDEYxl4M6TIcjU/x4o41y2ON2egFYFsNcJtZno4RH1R/lA70E66ieYyKKmY4xi4o&#10;D66/LEK7d3CZcTGfJxguAcvCjXmwPDqP7xNb7LF5Ys52YxBwgG6h3wVs8moaWmy0NDDfBJBVGpVI&#10;cctrRz0ukNTr3bKLG+r4nlCHlTz7AwAA//8DAFBLAwQUAAYACAAAACEApwSfAd8AAAAIAQAADwAA&#10;AGRycy9kb3ducmV2LnhtbEyPwU7DMBBE70j8g7VI3KhT0qZNGqeqkEDiQKUGPsCJt0mEvTaxm4a/&#10;x5zgOJrRzJtyPxvNJhz9YEnAcpEAQ2qtGqgT8PH+/LAF5oMkJbUlFPCNHvbV7U0pC2WvdMKpDh2L&#10;JeQLKaAPwRWc+7ZHI/3COqTone1oZIhy7Lga5TWWG80fkyTjRg4UF3rp8KnH9rO+GAHzlz6kzYte&#10;rurj1LqTcW/H9FWI+7v5sAMWcA5/YfjFj+hQRabGXkh5pgVk2WYdowJW8UH0t3meA2sEbNYp8Krk&#10;/w9UPwAAAP//AwBQSwECLQAUAAYACAAAACEAtoM4kv4AAADhAQAAEwAAAAAAAAAAAAAAAAAAAAAA&#10;W0NvbnRlbnRfVHlwZXNdLnhtbFBLAQItABQABgAIAAAAIQA4/SH/1gAAAJQBAAALAAAAAAAAAAAA&#10;AAAAAC8BAABfcmVscy8ucmVsc1BLAQItABQABgAIAAAAIQBK4AxmqAIAANoFAAAOAAAAAAAAAAAA&#10;AAAAAC4CAABkcnMvZTJvRG9jLnhtbFBLAQItABQABgAIAAAAIQCnBJ8B3wAAAAgBAAAPAAAAAAAA&#10;AAAAAAAAAAIFAABkcnMvZG93bnJldi54bWxQSwUGAAAAAAQABADzAAAADgYAAAAA&#10;" fillcolor="#f2f2f2 [3052]" strokeweight=".5pt">
                <v:textbox>
                  <w:txbxContent>
                    <w:p w:rsidR="00EC3DAA" w:rsidRPr="0003644A" w:rsidRDefault="00EC3DAA" w:rsidP="0003644A">
                      <w:pPr>
                        <w:jc w:val="center"/>
                        <w:rPr>
                          <w:rFonts w:ascii="Arial" w:hAnsi="Arial" w:cs="Arial"/>
                          <w:b/>
                          <w:i/>
                          <w:sz w:val="18"/>
                          <w:szCs w:val="18"/>
                        </w:rPr>
                      </w:pPr>
                      <w:r w:rsidRPr="0003644A">
                        <w:rPr>
                          <w:rFonts w:ascii="Arial" w:hAnsi="Arial" w:cs="Arial"/>
                          <w:b/>
                          <w:i/>
                          <w:sz w:val="18"/>
                          <w:szCs w:val="18"/>
                        </w:rPr>
                        <w:t>Theoretical dimensions</w:t>
                      </w:r>
                    </w:p>
                  </w:txbxContent>
                </v:textbox>
              </v:shape>
            </w:pict>
          </mc:Fallback>
        </mc:AlternateContent>
      </w:r>
      <w:r w:rsidRPr="00E10677">
        <w:rPr>
          <w:rFonts w:ascii="Arial" w:hAnsi="Arial" w:cs="Arial"/>
          <w:b/>
          <w:noProof/>
          <w:sz w:val="22"/>
          <w:szCs w:val="22"/>
          <w:lang w:eastAsia="en-GB"/>
        </w:rPr>
        <mc:AlternateContent>
          <mc:Choice Requires="wps">
            <w:drawing>
              <wp:anchor distT="0" distB="0" distL="114300" distR="114300" simplePos="0" relativeHeight="251715584" behindDoc="0" locked="0" layoutInCell="1" allowOverlap="1" wp14:anchorId="6E037F22" wp14:editId="17312202">
                <wp:simplePos x="0" y="0"/>
                <wp:positionH relativeFrom="column">
                  <wp:posOffset>2295525</wp:posOffset>
                </wp:positionH>
                <wp:positionV relativeFrom="paragraph">
                  <wp:posOffset>30480</wp:posOffset>
                </wp:positionV>
                <wp:extent cx="1475740" cy="447675"/>
                <wp:effectExtent l="0" t="0" r="10160" b="28575"/>
                <wp:wrapNone/>
                <wp:docPr id="88" name="Text Box 88"/>
                <wp:cNvGraphicFramePr/>
                <a:graphic xmlns:a="http://schemas.openxmlformats.org/drawingml/2006/main">
                  <a:graphicData uri="http://schemas.microsoft.com/office/word/2010/wordprocessingShape">
                    <wps:wsp>
                      <wps:cNvSpPr txBox="1"/>
                      <wps:spPr>
                        <a:xfrm>
                          <a:off x="0" y="0"/>
                          <a:ext cx="1475740" cy="44767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03644A" w:rsidRDefault="00EC3DAA" w:rsidP="0003644A">
                            <w:pPr>
                              <w:jc w:val="center"/>
                              <w:rPr>
                                <w:rFonts w:ascii="Arial" w:hAnsi="Arial" w:cs="Arial"/>
                                <w:b/>
                                <w:i/>
                                <w:sz w:val="18"/>
                                <w:szCs w:val="18"/>
                              </w:rPr>
                            </w:pPr>
                            <w:r w:rsidRPr="0003644A">
                              <w:rPr>
                                <w:rFonts w:ascii="Arial" w:hAnsi="Arial" w:cs="Arial"/>
                                <w:b/>
                                <w:i/>
                                <w:sz w:val="18"/>
                                <w:szCs w:val="18"/>
                              </w:rPr>
                              <w:t xml:space="preserve">Theoretical </w:t>
                            </w:r>
                            <w:r>
                              <w:rPr>
                                <w:rFonts w:ascii="Arial" w:hAnsi="Arial" w:cs="Arial"/>
                                <w:b/>
                                <w:i/>
                                <w:sz w:val="18"/>
                                <w:szCs w:val="18"/>
                              </w:rPr>
                              <w:t>categories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037F22" id="Text Box 88" o:spid="_x0000_s1027" type="#_x0000_t202" style="position:absolute;margin-left:180.75pt;margin-top:2.4pt;width:116.2pt;height:3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l+qgIAAOEFAAAOAAAAZHJzL2Uyb0RvYy54bWysVFtP2zAUfp+0/2D5fSRlLYWqKeqKmCYx&#10;QIOJZ9ex2wjbx7PdJt2v37GTtIXxwrSXxPb5zu07l+lloxXZCucrMAUdnOSUCMOhrMyqoD8frz+d&#10;U+IDMyVTYERBd8LTy9nHD9PaTsQprEGVwhE0YvyktgVdh2AnWeb5WmjmT8AKg0IJTrOAV7fKSsdq&#10;tK5VdprnZ1kNrrQOuPAeX69aIZ0l+1IKHu6k9CIQVVCMLaSvS99l/GazKZusHLPrindhsH+IQrPK&#10;oNO9qSsWGNm46i9TuuIOPMhwwkFnIGXFRcoBsxnkr7J5WDMrUi5Ijrd7mvz/M8tvt/eOVGVBz7FS&#10;hmms0aNoAvkCDcEn5Ke2foKwB4vA0OA71rl/9/gY026k0/GPCRGUI9O7PbvRGo9Kw/FoPEQRR9lw&#10;OD4bj6KZ7KBtnQ9fBWgSDwV1WL1EKtve+NBCe0h05kFV5XWlVLrEjhEL5ciWYa2Xq0FSVRv9Hcr2&#10;7WKU56ni6DI1WISnAF5YUobUBT37PMqThRey6P7gQzH+3KVwhELrysSQROq/LvTIYstWOoWdEhGj&#10;zA8hkf9E2ht5MM6FCYnvZBfRESUx6/codvhDVO9RbvPoPYMJe2VdGXAtSy/pL5/7kGWLR5qP8o7H&#10;0Cyb1Hj7ZlpCucMec9BOqbf8ukK+b5gP98zhWGLv4KoJd/iRCrBI0J0oWYP7/dZ7xOO0oJSSGse8&#10;oP7XhjlBifpmcI4uBsPYkiFdhqPxKV7csWR5LDEbvQDsrgEuNcvTMeKD6o/SgX7CjTSPXlHEDEff&#10;BeXB9ZdFaNcP7jQu5vMEw11gWbgxD5ZH47FMsdMemyfmbDcNAefoFvqVwCavhqLFRk0D800AWaWJ&#10;iUy3vHYVwD2SWr7beXFRHd8T6rCZZ38AAAD//wMAUEsDBBQABgAIAAAAIQCOBaBd3gAAAAgBAAAP&#10;AAAAZHJzL2Rvd25yZXYueG1sTI/NTsMwEITvSLyDtUjcqBPcFBriVBUSSByo1MADOPGSRPiP2E3D&#10;27Oc4Dia0cw31W6xhs04xdE7CfkqA4au83p0vYT3t6ebe2AxKaeV8Q4lfGOEXX15UalS+7M74tyk&#10;nlGJi6WSMKQUSs5jN6BVceUDOvI+/GRVIjn1XE/qTOXW8Nss23CrRkcLgwr4OGD32ZyshOXL7EX7&#10;bPJ1c5i7cLTh9SBepLy+WvYPwBIu6S8Mv/iEDjUxtf7kdGRGgtjkBUUlrOkB+cVWbIG1Eu4KAbyu&#10;+P8D9Q8AAAD//wMAUEsBAi0AFAAGAAgAAAAhALaDOJL+AAAA4QEAABMAAAAAAAAAAAAAAAAAAAAA&#10;AFtDb250ZW50X1R5cGVzXS54bWxQSwECLQAUAAYACAAAACEAOP0h/9YAAACUAQAACwAAAAAAAAAA&#10;AAAAAAAvAQAAX3JlbHMvLnJlbHNQSwECLQAUAAYACAAAACEAQzPZfqoCAADhBQAADgAAAAAAAAAA&#10;AAAAAAAuAgAAZHJzL2Uyb0RvYy54bWxQSwECLQAUAAYACAAAACEAjgWgXd4AAAAIAQAADwAAAAAA&#10;AAAAAAAAAAAEBQAAZHJzL2Rvd25yZXYueG1sUEsFBgAAAAAEAAQA8wAAAA8GAAAAAA==&#10;" fillcolor="#f2f2f2 [3052]" strokeweight=".5pt">
                <v:textbox>
                  <w:txbxContent>
                    <w:p w:rsidR="00EC3DAA" w:rsidRPr="0003644A" w:rsidRDefault="00EC3DAA" w:rsidP="0003644A">
                      <w:pPr>
                        <w:jc w:val="center"/>
                        <w:rPr>
                          <w:rFonts w:ascii="Arial" w:hAnsi="Arial" w:cs="Arial"/>
                          <w:b/>
                          <w:i/>
                          <w:sz w:val="18"/>
                          <w:szCs w:val="18"/>
                        </w:rPr>
                      </w:pPr>
                      <w:r w:rsidRPr="0003644A">
                        <w:rPr>
                          <w:rFonts w:ascii="Arial" w:hAnsi="Arial" w:cs="Arial"/>
                          <w:b/>
                          <w:i/>
                          <w:sz w:val="18"/>
                          <w:szCs w:val="18"/>
                        </w:rPr>
                        <w:t xml:space="preserve">Theoretical </w:t>
                      </w:r>
                      <w:r>
                        <w:rPr>
                          <w:rFonts w:ascii="Arial" w:hAnsi="Arial" w:cs="Arial"/>
                          <w:b/>
                          <w:i/>
                          <w:sz w:val="18"/>
                          <w:szCs w:val="18"/>
                        </w:rPr>
                        <w:t>categories</w:t>
                      </w:r>
                    </w:p>
                  </w:txbxContent>
                </v:textbox>
              </v:shape>
            </w:pict>
          </mc:Fallback>
        </mc:AlternateContent>
      </w:r>
      <w:r w:rsidRPr="00E10677">
        <w:rPr>
          <w:rFonts w:ascii="Arial" w:hAnsi="Arial" w:cs="Arial"/>
          <w:b/>
          <w:noProof/>
          <w:sz w:val="22"/>
          <w:szCs w:val="22"/>
          <w:lang w:eastAsia="en-GB"/>
        </w:rPr>
        <mc:AlternateContent>
          <mc:Choice Requires="wps">
            <w:drawing>
              <wp:anchor distT="0" distB="0" distL="114300" distR="114300" simplePos="0" relativeHeight="251717632" behindDoc="0" locked="0" layoutInCell="1" allowOverlap="1" wp14:anchorId="233AEF1C" wp14:editId="26F3CA42">
                <wp:simplePos x="0" y="0"/>
                <wp:positionH relativeFrom="column">
                  <wp:posOffset>0</wp:posOffset>
                </wp:positionH>
                <wp:positionV relativeFrom="paragraph">
                  <wp:posOffset>30480</wp:posOffset>
                </wp:positionV>
                <wp:extent cx="1828800" cy="447675"/>
                <wp:effectExtent l="0" t="0" r="19050" b="28575"/>
                <wp:wrapNone/>
                <wp:docPr id="89" name="Text Box 89"/>
                <wp:cNvGraphicFramePr/>
                <a:graphic xmlns:a="http://schemas.openxmlformats.org/drawingml/2006/main">
                  <a:graphicData uri="http://schemas.microsoft.com/office/word/2010/wordprocessingShape">
                    <wps:wsp>
                      <wps:cNvSpPr txBox="1"/>
                      <wps:spPr>
                        <a:xfrm>
                          <a:off x="0" y="0"/>
                          <a:ext cx="1828800" cy="44767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Default="00EC3DAA" w:rsidP="0003644A">
                            <w:pPr>
                              <w:jc w:val="center"/>
                              <w:rPr>
                                <w:rFonts w:ascii="Arial" w:hAnsi="Arial" w:cs="Arial"/>
                                <w:b/>
                                <w:i/>
                                <w:sz w:val="18"/>
                                <w:szCs w:val="18"/>
                              </w:rPr>
                            </w:pPr>
                            <w:r>
                              <w:rPr>
                                <w:rFonts w:ascii="Arial" w:hAnsi="Arial" w:cs="Arial"/>
                                <w:b/>
                                <w:i/>
                                <w:sz w:val="18"/>
                                <w:szCs w:val="18"/>
                              </w:rPr>
                              <w:t xml:space="preserve">First-order concepts </w:t>
                            </w:r>
                          </w:p>
                          <w:p w:rsidR="00EC3DAA" w:rsidRPr="0003644A" w:rsidRDefault="00EC3DAA" w:rsidP="0003644A">
                            <w:pPr>
                              <w:jc w:val="center"/>
                              <w:rPr>
                                <w:rFonts w:ascii="Arial" w:hAnsi="Arial" w:cs="Arial"/>
                                <w:b/>
                                <w:i/>
                                <w:sz w:val="18"/>
                                <w:szCs w:val="18"/>
                              </w:rPr>
                            </w:pPr>
                            <w:r>
                              <w:rPr>
                                <w:rFonts w:ascii="Arial" w:hAnsi="Arial" w:cs="Arial"/>
                                <w:b/>
                                <w:i/>
                                <w:sz w:val="18"/>
                                <w:szCs w:val="18"/>
                              </w:rPr>
                              <w:t xml:space="preserve">(Typical statement)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3AEF1C" id="Text Box 89" o:spid="_x0000_s1028" type="#_x0000_t202" style="position:absolute;margin-left:0;margin-top:2.4pt;width:2in;height:3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p3qwIAAOEFAAAOAAAAZHJzL2Uyb0RvYy54bWysVN9P2zAQfp+0/8Hy+0jatdBWpKgDMU1i&#10;gAYTz65jtxG2z7PdJt1fv7OTtIXxwrSXxL777tfnuzu/aLQiW+F8Baagg5OcEmE4lJVZFfTn4/Wn&#10;CSU+MFMyBUYUdCc8vZh//HBe25kYwhpUKRxBJ8bPalvQdQh2lmWer4Vm/gSsMKiU4DQLeHWrrHSs&#10;Ru9aZcM8P81qcKV1wIX3KL1qlXSe/EspeLiT0otAVEExt5C+Ln2X8ZvNz9ls5ZhdV7xLg/1DFppV&#10;BoPuXV2xwMjGVX+50hV34EGGEw46AykrLlINWM0gf1XNw5pZkWpBcrzd0+T/n1t+u713pCoLOplS&#10;YpjGN3oUTSBfoCEoQn5q62cIe7AIDA3K8Z17uUdhLLuRTsc/FkRQj0zv9uxGbzwaTYaTSY4qjrrR&#10;6Oz0bBzdZAdr63z4KkCTeCiow9dLpLLtjQ8ttIfEYB5UVV5XSqVL7BhxqRzZMnzr5WqQTNVGf4ey&#10;lU3HOYZv/aQGi/CUwAtPypC6oKefx3ny8EIXwx9iKMafe3+HXLAgZWJKIvVfl3pksWUrncJOiYhR&#10;5oeQyH8i7Y06GOfChMR38ovoiJJY9XsMO/whq/cYt3X0kcGEvbGuDLiWpZf0l899yrLFI81Hdcdj&#10;aJZNarxh30xLKHfYYw7aKfWWX1fI9w3z4Z45HEvsHVw14Q4/UgE+EnQnStbgfr8lj3icFtRSUuOY&#10;F9T/2jAnKFHfDM7RdDAaxb2QLqPx2RAv7lizPNaYjb4E7K4BLjXL0zHig+qP0oF+wo20iFFRxQzH&#10;2AXlwfWXy9CuH9xpXCwWCYa7wLJwYx4sj87jM8VOe2yemLPdNASco1voVwKbvRqKFhstDSw2AWSV&#10;JiYy3fLavQDukdTy3c6Li+r4nlCHzTz/AwAA//8DAFBLAwQUAAYACAAAACEA47ZVotoAAAAFAQAA&#10;DwAAAGRycy9kb3ducmV2LnhtbEyPwU7DMBBE70j8g7VI3KjTpkAUsqkqJJA4UKmBD3Bik0TYaxO7&#10;afh7lhMcRzOaeVPtFmfFbKY4ekJYrzIQhjqvR+oR3t+ebgoQMSnSynoyCN8mwq6+vKhUqf2ZjmZu&#10;Ui+4hGKpEIaUQill7AbjVFz5YIi9Dz85lVhOvdSTOnO5s3KTZXfSqZF4YVDBPA6m+2xODmH5svu8&#10;fbbrbXOYu3B04fWQvyBeXy37BxDJLOkvDL/4jA41M7X+RDoKi8BHEsKW8dncFAXrFuH+NgdZV/I/&#10;ff0DAAD//wMAUEsBAi0AFAAGAAgAAAAhALaDOJL+AAAA4QEAABMAAAAAAAAAAAAAAAAAAAAAAFtD&#10;b250ZW50X1R5cGVzXS54bWxQSwECLQAUAAYACAAAACEAOP0h/9YAAACUAQAACwAAAAAAAAAAAAAA&#10;AAAvAQAAX3JlbHMvLnJlbHNQSwECLQAUAAYACAAAACEAM6Sad6sCAADhBQAADgAAAAAAAAAAAAAA&#10;AAAuAgAAZHJzL2Uyb0RvYy54bWxQSwECLQAUAAYACAAAACEA47ZVotoAAAAFAQAADwAAAAAAAAAA&#10;AAAAAAAFBQAAZHJzL2Rvd25yZXYueG1sUEsFBgAAAAAEAAQA8wAAAAwGAAAAAA==&#10;" fillcolor="#f2f2f2 [3052]" strokeweight=".5pt">
                <v:textbox>
                  <w:txbxContent>
                    <w:p w:rsidR="00EC3DAA" w:rsidRDefault="00EC3DAA" w:rsidP="0003644A">
                      <w:pPr>
                        <w:jc w:val="center"/>
                        <w:rPr>
                          <w:rFonts w:ascii="Arial" w:hAnsi="Arial" w:cs="Arial"/>
                          <w:b/>
                          <w:i/>
                          <w:sz w:val="18"/>
                          <w:szCs w:val="18"/>
                        </w:rPr>
                      </w:pPr>
                      <w:r>
                        <w:rPr>
                          <w:rFonts w:ascii="Arial" w:hAnsi="Arial" w:cs="Arial"/>
                          <w:b/>
                          <w:i/>
                          <w:sz w:val="18"/>
                          <w:szCs w:val="18"/>
                        </w:rPr>
                        <w:t xml:space="preserve">First-order concepts </w:t>
                      </w:r>
                    </w:p>
                    <w:p w:rsidR="00EC3DAA" w:rsidRPr="0003644A" w:rsidRDefault="00EC3DAA" w:rsidP="0003644A">
                      <w:pPr>
                        <w:jc w:val="center"/>
                        <w:rPr>
                          <w:rFonts w:ascii="Arial" w:hAnsi="Arial" w:cs="Arial"/>
                          <w:b/>
                          <w:i/>
                          <w:sz w:val="18"/>
                          <w:szCs w:val="18"/>
                        </w:rPr>
                      </w:pPr>
                      <w:r>
                        <w:rPr>
                          <w:rFonts w:ascii="Arial" w:hAnsi="Arial" w:cs="Arial"/>
                          <w:b/>
                          <w:i/>
                          <w:sz w:val="18"/>
                          <w:szCs w:val="18"/>
                        </w:rPr>
                        <w:t xml:space="preserve">(Typical statement) </w:t>
                      </w:r>
                    </w:p>
                  </w:txbxContent>
                </v:textbox>
              </v:shape>
            </w:pict>
          </mc:Fallback>
        </mc:AlternateContent>
      </w:r>
    </w:p>
    <w:p w:rsidR="00AB7722" w:rsidRPr="00E10677" w:rsidRDefault="00AB7722" w:rsidP="00FB5884">
      <w:pPr>
        <w:spacing w:after="0" w:line="480" w:lineRule="auto"/>
        <w:rPr>
          <w:rFonts w:ascii="Arial" w:hAnsi="Arial" w:cs="Arial"/>
          <w:b/>
          <w:sz w:val="22"/>
          <w:szCs w:val="22"/>
        </w:rPr>
      </w:pPr>
    </w:p>
    <w:p w:rsidR="00AB7722" w:rsidRPr="00E10677" w:rsidRDefault="000F51CA" w:rsidP="00FB5884">
      <w:pPr>
        <w:spacing w:after="0" w:line="480" w:lineRule="auto"/>
        <w:rPr>
          <w:rFonts w:ascii="Arial" w:hAnsi="Arial" w:cs="Arial"/>
          <w:b/>
          <w:sz w:val="22"/>
          <w:szCs w:val="22"/>
        </w:rPr>
      </w:pPr>
      <w:r w:rsidRPr="00E10677">
        <w:rPr>
          <w:rFonts w:ascii="Arial" w:hAnsi="Arial" w:cs="Arial"/>
          <w:b/>
          <w:noProof/>
          <w:sz w:val="22"/>
          <w:szCs w:val="22"/>
          <w:lang w:eastAsia="en-GB"/>
        </w:rPr>
        <mc:AlternateContent>
          <mc:Choice Requires="wpg">
            <w:drawing>
              <wp:anchor distT="0" distB="0" distL="114300" distR="114300" simplePos="0" relativeHeight="251763712" behindDoc="0" locked="0" layoutInCell="1" allowOverlap="1" wp14:anchorId="0A5BC9C0" wp14:editId="7E576FB0">
                <wp:simplePos x="0" y="0"/>
                <wp:positionH relativeFrom="column">
                  <wp:posOffset>0</wp:posOffset>
                </wp:positionH>
                <wp:positionV relativeFrom="paragraph">
                  <wp:posOffset>95250</wp:posOffset>
                </wp:positionV>
                <wp:extent cx="5714365" cy="1938020"/>
                <wp:effectExtent l="0" t="0" r="19685" b="24130"/>
                <wp:wrapNone/>
                <wp:docPr id="35" name="Group 35"/>
                <wp:cNvGraphicFramePr/>
                <a:graphic xmlns:a="http://schemas.openxmlformats.org/drawingml/2006/main">
                  <a:graphicData uri="http://schemas.microsoft.com/office/word/2010/wordprocessingGroup">
                    <wpg:wgp>
                      <wpg:cNvGrpSpPr/>
                      <wpg:grpSpPr>
                        <a:xfrm>
                          <a:off x="0" y="0"/>
                          <a:ext cx="5714365" cy="1938020"/>
                          <a:chOff x="0" y="0"/>
                          <a:chExt cx="5714365" cy="1938020"/>
                        </a:xfrm>
                      </wpg:grpSpPr>
                      <wps:wsp>
                        <wps:cNvPr id="74" name="Text Box 74"/>
                        <wps:cNvSpPr txBox="1"/>
                        <wps:spPr>
                          <a:xfrm>
                            <a:off x="2295525" y="114300"/>
                            <a:ext cx="1475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962914">
                              <w:pPr>
                                <w:jc w:val="center"/>
                                <w:rPr>
                                  <w:rFonts w:ascii="Arial" w:hAnsi="Arial" w:cs="Arial"/>
                                  <w:sz w:val="18"/>
                                  <w:szCs w:val="18"/>
                                </w:rPr>
                              </w:pPr>
                              <w:r>
                                <w:rPr>
                                  <w:rFonts w:ascii="Arial" w:hAnsi="Arial" w:cs="Arial"/>
                                  <w:sz w:val="18"/>
                                  <w:szCs w:val="18"/>
                                </w:rPr>
                                <w:t>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xt Box 75"/>
                        <wps:cNvSpPr txBox="1"/>
                        <wps:spPr>
                          <a:xfrm>
                            <a:off x="2295525" y="800100"/>
                            <a:ext cx="1475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962914">
                              <w:pPr>
                                <w:jc w:val="center"/>
                                <w:rPr>
                                  <w:rFonts w:ascii="Arial" w:hAnsi="Arial" w:cs="Arial"/>
                                  <w:sz w:val="18"/>
                                  <w:szCs w:val="18"/>
                                </w:rPr>
                              </w:pPr>
                              <w:r>
                                <w:rPr>
                                  <w:rFonts w:ascii="Arial" w:hAnsi="Arial" w:cs="Arial"/>
                                  <w:sz w:val="18"/>
                                  <w:szCs w:val="18"/>
                                </w:rPr>
                                <w:t>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ext Box 76"/>
                        <wps:cNvSpPr txBox="1"/>
                        <wps:spPr>
                          <a:xfrm>
                            <a:off x="2295525" y="1485900"/>
                            <a:ext cx="1475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962914">
                              <w:pPr>
                                <w:jc w:val="center"/>
                                <w:rPr>
                                  <w:rFonts w:ascii="Arial" w:hAnsi="Arial" w:cs="Arial"/>
                                  <w:sz w:val="18"/>
                                  <w:szCs w:val="18"/>
                                </w:rPr>
                              </w:pPr>
                              <w:r>
                                <w:rPr>
                                  <w:rFonts w:ascii="Arial" w:hAnsi="Arial" w:cs="Arial"/>
                                  <w:sz w:val="18"/>
                                  <w:szCs w:val="18"/>
                                </w:rPr>
                                <w:t>Aspiration attainment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4238625" y="800100"/>
                            <a:ext cx="1475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962914">
                              <w:pPr>
                                <w:jc w:val="center"/>
                                <w:rPr>
                                  <w:rFonts w:ascii="Arial" w:hAnsi="Arial" w:cs="Arial"/>
                                  <w:sz w:val="18"/>
                                  <w:szCs w:val="18"/>
                                </w:rPr>
                              </w:pPr>
                              <w:r>
                                <w:rPr>
                                  <w:rFonts w:ascii="Arial" w:hAnsi="Arial" w:cs="Arial"/>
                                  <w:sz w:val="18"/>
                                  <w:szCs w:val="18"/>
                                </w:rPr>
                                <w:t>Complacency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92"/>
                        <wps:cNvSpPr txBox="1"/>
                        <wps:spPr>
                          <a:xfrm>
                            <a:off x="0" y="685800"/>
                            <a:ext cx="1828800" cy="575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1A7E61">
                              <w:pPr>
                                <w:spacing w:after="0"/>
                                <w:jc w:val="center"/>
                                <w:rPr>
                                  <w:rFonts w:ascii="Arial" w:hAnsi="Arial" w:cs="Arial"/>
                                  <w:sz w:val="18"/>
                                  <w:szCs w:val="18"/>
                                </w:rPr>
                              </w:pPr>
                              <w:r>
                                <w:rPr>
                                  <w:rFonts w:ascii="Arial" w:hAnsi="Arial" w:cs="Arial"/>
                                  <w:sz w:val="18"/>
                                  <w:szCs w:val="18"/>
                                </w:rPr>
                                <w:t xml:space="preserve">“We’re very successful at what we do, but if we get locked into that...”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Text Box 93"/>
                        <wps:cNvSpPr txBox="1"/>
                        <wps:spPr>
                          <a:xfrm>
                            <a:off x="0" y="0"/>
                            <a:ext cx="1828800" cy="575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1A7E61">
                              <w:pPr>
                                <w:spacing w:after="0"/>
                                <w:jc w:val="center"/>
                                <w:rPr>
                                  <w:rFonts w:ascii="Arial" w:hAnsi="Arial" w:cs="Arial"/>
                                  <w:sz w:val="18"/>
                                  <w:szCs w:val="18"/>
                                </w:rPr>
                              </w:pPr>
                              <w:r>
                                <w:rPr>
                                  <w:rFonts w:ascii="Arial" w:hAnsi="Arial" w:cs="Arial"/>
                                  <w:sz w:val="18"/>
                                  <w:szCs w:val="18"/>
                                </w:rPr>
                                <w:t xml:space="preserve">“Everyone is happy, so you just let everything tick along nicely.”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Text Box 94"/>
                        <wps:cNvSpPr txBox="1"/>
                        <wps:spPr>
                          <a:xfrm>
                            <a:off x="0" y="1362075"/>
                            <a:ext cx="1828800" cy="575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1A7E61">
                              <w:pPr>
                                <w:spacing w:after="0"/>
                                <w:jc w:val="center"/>
                                <w:rPr>
                                  <w:rFonts w:ascii="Arial" w:hAnsi="Arial" w:cs="Arial"/>
                                  <w:sz w:val="18"/>
                                  <w:szCs w:val="18"/>
                                </w:rPr>
                              </w:pPr>
                              <w:r>
                                <w:rPr>
                                  <w:rFonts w:ascii="Arial" w:hAnsi="Arial" w:cs="Arial"/>
                                  <w:sz w:val="18"/>
                                  <w:szCs w:val="18"/>
                                </w:rPr>
                                <w:t xml:space="preserve">“When we were a young company we were trying to drive the agency, but now…”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Arrow Connector 100"/>
                        <wps:cNvCnPr/>
                        <wps:spPr>
                          <a:xfrm>
                            <a:off x="1828800" y="28575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a:off x="1838325" y="981075"/>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wps:spPr>
                          <a:xfrm>
                            <a:off x="1828800" y="165735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3771900" y="981075"/>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flipV="1">
                            <a:off x="3781425" y="1133475"/>
                            <a:ext cx="466725" cy="5143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a:off x="3781425" y="266700"/>
                            <a:ext cx="457200" cy="5400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0A5BC9C0" id="Group 35" o:spid="_x0000_s1029" style="position:absolute;margin-left:0;margin-top:7.5pt;width:449.95pt;height:152.6pt;z-index:251763712" coordsize="57143,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cNWAUAAJswAAAOAAAAZHJzL2Uyb0RvYy54bWzsW9tu2zgQfV9g/4HQ+8a6SzbiFNm0CRYI&#10;2mCT3T4zNGULlUgtxcROv35nKEq+Ja2dAEHqqA+uRA5vR8PD4czk+MOiLMg9V3UuxdjxjlyHcMHk&#10;JBfTsfPPzfkfqUNqTcWEFlLwsfPAa+fDye+/Hc+rEfflTBYTrgh0IurRvBo7M62r0WBQsxkvaX0k&#10;Ky6gMpOqpBpe1XQwUXQOvZfFwHfdeDCXalIpyXhdQ+nHptI5Mf1nGWf6S5bVXJNi7MDctPlV5vcW&#10;fwcnx3Q0VbSa5cxOgz5jFiXNBQzadfWRakruVL7VVZkzJWuZ6SMmy4HMspxxswZYjedurOZCybvK&#10;rGU6mk+rDiaAdgOnZ3fLPt9fKZJPxk4QOUTQEr6RGZbAO4Azr6YjkLlQ1XV1pWzBtHnD9S4yVeL/&#10;sBKyMLA+dLDyhSYMCqPEC4MYumdQ5w2D1PUt8GwGX2erHZt9+knLQTvwAOfXTWdegRLVS5zql+F0&#10;PaMVN/DXiIHFKQlbnG5wgX/KBYEig4wRQ5yIXkA5LLYtr6HwEbh8fxhFPiCDwABIrsWlRc4LkygJ&#10;QW8RuSD0h41At3w6qlStL7gsCT6MHQUKb/SQ3l/WGiYFoq0Ijl/LIp+c50VhXnCT8bNCkXsK26PQ&#10;ZrrQYk2qEGQ+duIgck3Ha3XYddf+tqDsGy54vQd4KwQOx812tNPCT9WAYp70Q8FRphB/8wzU0ajS&#10;I3OkjHHRzdNIo1QGK9qnoZVfzmqfxs06oIUZWQrdNS5zIVWD0jq0k28ttFkjDyCtrBsf9eJ20ezD&#10;Vmdu5eQBVEnJhrTqip3ngPclrfUVVcBSoBfAvPoL/GSFhI8k7ZNDZlJ9f6wc5WFTQK1D5sB6Y6f+&#10;744q7pDiLwHbZeiFqG7avIRRAhuVqNWa29UacVeeSdAcDzi+YuYR5XXRPmZKll+BoE9xVKiigsHY&#10;Y4dp1b6c6YaNgeIZPz01YkCNFdWX4rpi2DnijJp2s/hKVWU1XcMe+SzbLUpHGwrfyGJLIU/vtMxy&#10;sxsQ6QZX+wWALpDkXoM3On5d8oal2BfxRurCwdHzRrcJLU2tb8B3wBvdGdTzxmHxRrxtb8TtGQFm&#10;ybPtjTCNrD0BZ7M1uHqDw9w8lkbROyCO7hDqieOwiCPZJo7kmcQR+kEa24tKb3D0FxV0GHSHUM8b&#10;B8UbQ3+LN6DoeQ4OuPOB5yJOIyAN7GLF0kj9FAuNayNKomFoziHwFrQupdZv0bs29rnbvGXXRnf6&#10;9IxxWIwRbDNG8CLG6Mlinz1/kH7QtFWgniwOiyy24yfDzne1pz+jMS+8IPbdxJgPvX3xnkMnw54y&#10;DjJ0gvENG5u+1orm05kmp0rJOTmTQkDIUypiYyAYygESORM2WN1GGZfXChup9tr7B9xP/BQuIBsm&#10;RxjHCTo8MPJqqp6+mdR2Tt1kmpDVRkQKo7R4AWriqd7QfSyguuF91Is2brgWdtU0Lz6JCdEPFYTr&#10;KSKBmm8jrU1k0QScEY36kdhqM8GNwX5RV+cSoydjq40FgQjZSN8rhfw8FyKjTU7FD/S2SxLYUW+D&#10;NLCeuGHqbZ17vd6C5Yz77K3nBLxpve1cQD/Q21Wf0H5868VRgvkkaw6hXnF7xd09Na5N/LDnvc3N&#10;8rwdDAWQAcXb2VAIkgQO6+am0RMuJor1hsJajupeuZdP6e0OhoK3g6FAsiKv/m2TpqypGySpF3ZZ&#10;hkEASYVPU28EaYgNNfcG725ZiK/tcX/LhoO3g+EAMvvx71J7fbiUbQaSTJYi0DNe1KLQhX/Yfa+8&#10;h6S8Js0bMuDNd7XZ+phiv/pubnfLvyk4+R8AAP//AwBQSwMEFAAGAAgAAAAhAI4lEfjeAAAABwEA&#10;AA8AAABkcnMvZG93bnJldi54bWxMj0FrwkAQhe8F/8MyQm91k4jFpNmISNuTFKqF0tuYHZNgdjdk&#10;1yT++05P9TS8ecN73+SbybRioN43ziqIFxEIsqXTja0UfB3fntYgfECrsXWWFNzIw6aYPeSYaTfa&#10;TxoOoRIcYn2GCuoQukxKX9Zk0C9cR5a9s+sNBpZ9JXWPI4ebViZR9CwNNpYbauxoV1N5OVyNgvcR&#10;x+0yfh32l/Pu9nNcfXzvY1LqcT5tX0AEmsL/MfzhMzoUzHRyV6u9aBXwI4G3K57srtM0BXFSsEyi&#10;BGSRy3v+4hcAAP//AwBQSwECLQAUAAYACAAAACEAtoM4kv4AAADhAQAAEwAAAAAAAAAAAAAAAAAA&#10;AAAAW0NvbnRlbnRfVHlwZXNdLnhtbFBLAQItABQABgAIAAAAIQA4/SH/1gAAAJQBAAALAAAAAAAA&#10;AAAAAAAAAC8BAABfcmVscy8ucmVsc1BLAQItABQABgAIAAAAIQCSbKcNWAUAAJswAAAOAAAAAAAA&#10;AAAAAAAAAC4CAABkcnMvZTJvRG9jLnhtbFBLAQItABQABgAIAAAAIQCOJRH43gAAAAcBAAAPAAAA&#10;AAAAAAAAAAAAALIHAABkcnMvZG93bnJldi54bWxQSwUGAAAAAAQABADzAAAAvQgAAAAA&#10;">
                <v:shape id="Text Box 74" o:spid="_x0000_s1030" type="#_x0000_t202" style="position:absolute;left:22955;top:1143;width:1475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ioscQA&#10;AADbAAAADwAAAGRycy9kb3ducmV2LnhtbESPQWsCMRSE74X+h/AKvWnWIl3ZGqUtFRVPrtrzY/O6&#10;G9y8rEmq239vBKHHYWa+Yabz3rbiTD4YxwpGwwwEceW04VrBfrcYTECEiKyxdUwK/ijAfPb4MMVC&#10;uwtv6VzGWiQIhwIVNDF2hZShashiGLqOOHk/zluMSfpaao+XBLetfMmyV2nRcFposKPPhqpj+WsV&#10;nA5+Nx6Zr+9Fuy7NKT9uPpaYK/X81L+/gYjUx//wvb3SCvIx3L6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qLHEAAAA2wAAAA8AAAAAAAAAAAAAAAAAmAIAAGRycy9k&#10;b3ducmV2LnhtbFBLBQYAAAAABAAEAPUAAACJAwAAAAA=&#10;" fillcolor="white [3201]" strokeweight=".5pt">
                  <v:textbox>
                    <w:txbxContent>
                      <w:p w:rsidR="00EC3DAA" w:rsidRPr="00962914" w:rsidRDefault="00EC3DAA" w:rsidP="00962914">
                        <w:pPr>
                          <w:jc w:val="center"/>
                          <w:rPr>
                            <w:rFonts w:ascii="Arial" w:hAnsi="Arial" w:cs="Arial"/>
                            <w:sz w:val="18"/>
                            <w:szCs w:val="18"/>
                          </w:rPr>
                        </w:pPr>
                        <w:r>
                          <w:rPr>
                            <w:rFonts w:ascii="Arial" w:hAnsi="Arial" w:cs="Arial"/>
                            <w:sz w:val="18"/>
                            <w:szCs w:val="18"/>
                          </w:rPr>
                          <w:t>Satisfaction</w:t>
                        </w:r>
                      </w:p>
                    </w:txbxContent>
                  </v:textbox>
                </v:shape>
                <v:shape id="Text Box 75" o:spid="_x0000_s1031" type="#_x0000_t202" style="position:absolute;left:22955;top:8001;width:1475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NKsQA&#10;AADbAAAADwAAAGRycy9kb3ducmV2LnhtbESPQWsCMRSE74L/IbxCb5pVardsjaKloqWnrm3Pj83r&#10;bnDzsiZR139vCoUeh5n5hpkve9uKM/lgHCuYjDMQxJXThmsFn/vN6AlEiMgaW8ek4EoBlovhYI6F&#10;dhf+oHMZa5EgHApU0MTYFVKGqiGLYew64uT9OG8xJulrqT1eEty2cpplj9Ki4bTQYEcvDVWH8mQV&#10;HL/8/mFiXr837Vtpjvnhfb3FXKn7u371DCJSH//Df+2dVpDP4Pd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UDSrEAAAA2wAAAA8AAAAAAAAAAAAAAAAAmAIAAGRycy9k&#10;b3ducmV2LnhtbFBLBQYAAAAABAAEAPUAAACJAwAAAAA=&#10;" fillcolor="white [3201]" strokeweight=".5pt">
                  <v:textbox>
                    <w:txbxContent>
                      <w:p w:rsidR="00EC3DAA" w:rsidRPr="00962914" w:rsidRDefault="00EC3DAA" w:rsidP="00962914">
                        <w:pPr>
                          <w:jc w:val="center"/>
                          <w:rPr>
                            <w:rFonts w:ascii="Arial" w:hAnsi="Arial" w:cs="Arial"/>
                            <w:sz w:val="18"/>
                            <w:szCs w:val="18"/>
                          </w:rPr>
                        </w:pPr>
                        <w:r>
                          <w:rPr>
                            <w:rFonts w:ascii="Arial" w:hAnsi="Arial" w:cs="Arial"/>
                            <w:sz w:val="18"/>
                            <w:szCs w:val="18"/>
                          </w:rPr>
                          <w:t>Success</w:t>
                        </w:r>
                      </w:p>
                    </w:txbxContent>
                  </v:textbox>
                </v:shape>
                <v:shape id="Text Box 76" o:spid="_x0000_s1032" type="#_x0000_t202" style="position:absolute;left:22955;top:14859;width:1475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TXcQA&#10;AADbAAAADwAAAGRycy9kb3ducmV2LnhtbESPQWsCMRSE74X+h/AKvWnWUlzZGqUtFZWeXLXnx+Z1&#10;N7h5WZOo6783BaHHYWa+Yabz3rbiTD4YxwpGwwwEceW04VrBbrsYTECEiKyxdUwKrhRgPnt8mGKh&#10;3YU3dC5jLRKEQ4EKmhi7QspQNWQxDF1HnLxf5y3GJH0ttcdLgttWvmTZWFo0nBYa7OizoepQnqyC&#10;495vX0fm62fRrktzzA/fH0vMlXp+6t/fQETq43/43l5pBfkY/r6k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k13EAAAA2wAAAA8AAAAAAAAAAAAAAAAAmAIAAGRycy9k&#10;b3ducmV2LnhtbFBLBQYAAAAABAAEAPUAAACJAwAAAAA=&#10;" fillcolor="white [3201]" strokeweight=".5pt">
                  <v:textbox>
                    <w:txbxContent>
                      <w:p w:rsidR="00EC3DAA" w:rsidRPr="00962914" w:rsidRDefault="00EC3DAA" w:rsidP="00962914">
                        <w:pPr>
                          <w:jc w:val="center"/>
                          <w:rPr>
                            <w:rFonts w:ascii="Arial" w:hAnsi="Arial" w:cs="Arial"/>
                            <w:sz w:val="18"/>
                            <w:szCs w:val="18"/>
                          </w:rPr>
                        </w:pPr>
                        <w:r>
                          <w:rPr>
                            <w:rFonts w:ascii="Arial" w:hAnsi="Arial" w:cs="Arial"/>
                            <w:sz w:val="18"/>
                            <w:szCs w:val="18"/>
                          </w:rPr>
                          <w:t>Aspiration attainment</w:t>
                        </w:r>
                      </w:p>
                    </w:txbxContent>
                  </v:textbox>
                </v:shape>
                <v:shape id="Text Box 77" o:spid="_x0000_s1033" type="#_x0000_t202" style="position:absolute;left:42386;top:8001;width:1475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2xsQA&#10;AADbAAAADwAAAGRycy9kb3ducmV2LnhtbESPQWsCMRSE74X+h/AKvWlWKa5sjdJKRaUnV9vzY/O6&#10;G9y8rEmq6783BaHHYWa+YWaL3rbiTD4YxwpGwwwEceW04VrBYb8aTEGEiKyxdUwKrhRgMX98mGGh&#10;3YV3dC5jLRKEQ4EKmhi7QspQNWQxDF1HnLwf5y3GJH0ttcdLgttWjrNsIi0aTgsNdrRsqDqWv1bB&#10;6cvvX0bm43vVbktzyo+f72vMlXp+6t9eQUTq43/43t5oBXkOf1/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KNsbEAAAA2wAAAA8AAAAAAAAAAAAAAAAAmAIAAGRycy9k&#10;b3ducmV2LnhtbFBLBQYAAAAABAAEAPUAAACJAwAAAAA=&#10;" fillcolor="white [3201]" strokeweight=".5pt">
                  <v:textbox>
                    <w:txbxContent>
                      <w:p w:rsidR="00EC3DAA" w:rsidRPr="00962914" w:rsidRDefault="00EC3DAA" w:rsidP="00962914">
                        <w:pPr>
                          <w:jc w:val="center"/>
                          <w:rPr>
                            <w:rFonts w:ascii="Arial" w:hAnsi="Arial" w:cs="Arial"/>
                            <w:sz w:val="18"/>
                            <w:szCs w:val="18"/>
                          </w:rPr>
                        </w:pPr>
                        <w:r>
                          <w:rPr>
                            <w:rFonts w:ascii="Arial" w:hAnsi="Arial" w:cs="Arial"/>
                            <w:sz w:val="18"/>
                            <w:szCs w:val="18"/>
                          </w:rPr>
                          <w:t>Complacency</w:t>
                        </w:r>
                      </w:p>
                    </w:txbxContent>
                  </v:textbox>
                </v:shape>
                <v:shape id="Text Box 92" o:spid="_x0000_s1034" type="#_x0000_t202" style="position:absolute;top:6858;width:18288;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pMQA&#10;AADbAAAADwAAAGRycy9kb3ducmV2LnhtbESPQWsCMRSE74X+h/AKvWlWKdpujaKiVPHUte35sXnd&#10;DW5e1iTV9d8bQehxmJlvmMmss404kQ/GsYJBPwNBXDptuFLwtV/3XkGEiKyxcUwKLhRgNn18mGCu&#10;3Zk/6VTESiQIhxwV1DG2uZShrMli6LuWOHm/zluMSfpKao/nBLeNHGbZSFo0nBZqbGlZU3ko/qyC&#10;47ffvwzM6mfdbAtzHB92iw8cK/X81M3fQUTq4n/43t5oBW9D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xc6TEAAAA2wAAAA8AAAAAAAAAAAAAAAAAmAIAAGRycy9k&#10;b3ducmV2LnhtbFBLBQYAAAAABAAEAPUAAACJAwAAAAA=&#10;" fillcolor="white [3201]" strokeweight=".5pt">
                  <v:textbox>
                    <w:txbxContent>
                      <w:p w:rsidR="00EC3DAA" w:rsidRPr="00962914" w:rsidRDefault="00EC3DAA" w:rsidP="001A7E61">
                        <w:pPr>
                          <w:spacing w:after="0"/>
                          <w:jc w:val="center"/>
                          <w:rPr>
                            <w:rFonts w:ascii="Arial" w:hAnsi="Arial" w:cs="Arial"/>
                            <w:sz w:val="18"/>
                            <w:szCs w:val="18"/>
                          </w:rPr>
                        </w:pPr>
                        <w:r>
                          <w:rPr>
                            <w:rFonts w:ascii="Arial" w:hAnsi="Arial" w:cs="Arial"/>
                            <w:sz w:val="18"/>
                            <w:szCs w:val="18"/>
                          </w:rPr>
                          <w:t xml:space="preserve">“We’re very successful at what we do, but if we get locked into that...” </w:t>
                        </w:r>
                      </w:p>
                    </w:txbxContent>
                  </v:textbox>
                </v:shape>
                <v:shape id="Text Box 93" o:spid="_x0000_s1035" type="#_x0000_t202" style="position:absolute;width:18288;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3WP8QA&#10;AADbAAAADwAAAGRycy9kb3ducmV2LnhtbESPQWsCMRSE74L/ITyhN81qi7Zbo6hUWvHUte35sXnd&#10;DW5e1iTV7b9vCoLHYWa+YebLzjbiTD4YxwrGowwEcem04UrBx2E7fAQRIrLGxjEp+KUAy0W/N8dc&#10;uwu/07mIlUgQDjkqqGNscylDWZPFMHItcfK+nbcYk/SV1B4vCW4bOcmyqbRoOC3U2NKmpvJY/FgF&#10;p09/eBibl69tsyvMaXbcr19xptTdoFs9g4jUxVv42n7TCp7u4f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91j/EAAAA2wAAAA8AAAAAAAAAAAAAAAAAmAIAAGRycy9k&#10;b3ducmV2LnhtbFBLBQYAAAAABAAEAPUAAACJAwAAAAA=&#10;" fillcolor="white [3201]" strokeweight=".5pt">
                  <v:textbox>
                    <w:txbxContent>
                      <w:p w:rsidR="00EC3DAA" w:rsidRPr="00962914" w:rsidRDefault="00EC3DAA" w:rsidP="001A7E61">
                        <w:pPr>
                          <w:spacing w:after="0"/>
                          <w:jc w:val="center"/>
                          <w:rPr>
                            <w:rFonts w:ascii="Arial" w:hAnsi="Arial" w:cs="Arial"/>
                            <w:sz w:val="18"/>
                            <w:szCs w:val="18"/>
                          </w:rPr>
                        </w:pPr>
                        <w:r>
                          <w:rPr>
                            <w:rFonts w:ascii="Arial" w:hAnsi="Arial" w:cs="Arial"/>
                            <w:sz w:val="18"/>
                            <w:szCs w:val="18"/>
                          </w:rPr>
                          <w:t xml:space="preserve">“Everyone is happy, so you just let everything tick along nicely.” </w:t>
                        </w:r>
                      </w:p>
                    </w:txbxContent>
                  </v:textbox>
                </v:shape>
                <v:shape id="Text Box 94" o:spid="_x0000_s1036" type="#_x0000_t202" style="position:absolute;top:13620;width:18288;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ROS8QA&#10;AADbAAAADwAAAGRycy9kb3ducmV2LnhtbESPQWsCMRSE74L/ITzBW80qUtvVKCpKWzx1bXt+bJ67&#10;wc3LmqS6/fdNoeBxmJlvmMWqs424kg/GsYLxKANBXDptuFLwcdw/PIEIEVlj45gU/FCA1bLfW2Cu&#10;3Y3f6VrESiQIhxwV1DG2uZShrMliGLmWOHkn5y3GJH0ltcdbgttGTrLsUVo0nBZqbGlbU3kuvq2C&#10;y6c/Tsdm97Vv3gpzmZ0PmxecKTUcdOs5iEhdvIf/269awfMU/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TkvEAAAA2wAAAA8AAAAAAAAAAAAAAAAAmAIAAGRycy9k&#10;b3ducmV2LnhtbFBLBQYAAAAABAAEAPUAAACJAwAAAAA=&#10;" fillcolor="white [3201]" strokeweight=".5pt">
                  <v:textbox>
                    <w:txbxContent>
                      <w:p w:rsidR="00EC3DAA" w:rsidRPr="00962914" w:rsidRDefault="00EC3DAA" w:rsidP="001A7E61">
                        <w:pPr>
                          <w:spacing w:after="0"/>
                          <w:jc w:val="center"/>
                          <w:rPr>
                            <w:rFonts w:ascii="Arial" w:hAnsi="Arial" w:cs="Arial"/>
                            <w:sz w:val="18"/>
                            <w:szCs w:val="18"/>
                          </w:rPr>
                        </w:pPr>
                        <w:r>
                          <w:rPr>
                            <w:rFonts w:ascii="Arial" w:hAnsi="Arial" w:cs="Arial"/>
                            <w:sz w:val="18"/>
                            <w:szCs w:val="18"/>
                          </w:rPr>
                          <w:t xml:space="preserve">“When we were a young company we were trying to drive the agency, but now…” </w:t>
                        </w:r>
                      </w:p>
                    </w:txbxContent>
                  </v:textbox>
                </v:shape>
                <v:shapetype id="_x0000_t32" coordsize="21600,21600" o:spt="32" o:oned="t" path="m,l21600,21600e" filled="f">
                  <v:path arrowok="t" fillok="f" o:connecttype="none"/>
                  <o:lock v:ext="edit" shapetype="t"/>
                </v:shapetype>
                <v:shape id="Straight Arrow Connector 100" o:spid="_x0000_s1037" type="#_x0000_t32" style="position:absolute;left:18288;top:2857;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eVsQAAADcAAAADwAAAGRycy9kb3ducmV2LnhtbESPzU4DMQyE70i8Q2QkbjQpB6BL0wrx&#10;I3FAQt32AayNmyxNnNUmdJe3xwckbrZmPPN5vZ1TVGcaS5/ZwnJhQBF32fXsLRz2bzcPoEpFdhgz&#10;k4UfKrDdXF6ssXF54h2d2+qVhHBp0EKodWi0Ll2ghGWRB2LRjnlMWGUdvXYjThKeor415k4n7Fka&#10;Ag70HKg7td/Jwtfn/epwevHLo/8wcdfGaR9eJ2uvr+anR1CV5vpv/rt+d4JvBF+ekQn0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F5WxAAAANwAAAAPAAAAAAAAAAAA&#10;AAAAAKECAABkcnMvZG93bnJldi54bWxQSwUGAAAAAAQABAD5AAAAkgMAAAAA&#10;" strokecolor="black [3213]" strokeweight="1.5pt">
                  <v:stroke endarrow="open"/>
                </v:shape>
                <v:shape id="Straight Arrow Connector 101" o:spid="_x0000_s1038" type="#_x0000_t32" style="position:absolute;left:18383;top:9810;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D7zcIAAADcAAAADwAAAGRycy9kb3ducmV2LnhtbERPzUoDMRC+C32HMAVvNlkP/qxNS2kV&#10;PAjSbR9g2EyTbZPJsond9e2NIHibj+93luspeHGlIXWRNVQLBYK4jaZjq+F4eLt7ApEyskEfmTR8&#10;U4L1anazxNrEkfd0bbIVJYRTjRpczn0tZWodBUyL2BMX7hSHgLnAwUoz4FjCg5f3Sj3IgB2XBoc9&#10;bR21l+YraDh/Pj4fLztbneyH8vvGjwf3Omp9O582LyAyTflf/Od+N2W+quD3mXKB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D7zcIAAADcAAAADwAAAAAAAAAAAAAA&#10;AAChAgAAZHJzL2Rvd25yZXYueG1sUEsFBgAAAAAEAAQA+QAAAJADAAAAAA==&#10;" strokecolor="black [3213]" strokeweight="1.5pt">
                  <v:stroke endarrow="open"/>
                </v:shape>
                <v:shape id="Straight Arrow Connector 102" o:spid="_x0000_s1039" type="#_x0000_t32" style="position:absolute;left:18288;top:16573;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JlusIAAADcAAAADwAAAGRycy9kb3ducmV2LnhtbERPzWoCMRC+F3yHMEJvNdFDW1ejiG2h&#10;h0Jx9QGGzZisJpNlk7rbt28Khd7m4/ud9XYMXtyoT21kDfOZAkHcRNOy1XA6vj08g0gZ2aCPTBq+&#10;KcF2M7lbY2XiwAe61dmKEsKpQg0u566SMjWOAqZZ7IgLd459wFxgb6XpcSjhwcuFUo8yYMulwWFH&#10;e0fNtf4KGi6fT8vT9cXOz/ZD+UPth6N7HbS+n467FYhMY/4X/7nfTZmvFvD7TLl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7JlusIAAADcAAAADwAAAAAAAAAAAAAA&#10;AAChAgAAZHJzL2Rvd25yZXYueG1sUEsFBgAAAAAEAAQA+QAAAJADAAAAAA==&#10;" strokecolor="black [3213]" strokeweight="1.5pt">
                  <v:stroke endarrow="open"/>
                </v:shape>
                <v:shape id="Straight Arrow Connector 110" o:spid="_x0000_s1040" type="#_x0000_t32" style="position:absolute;left:37719;top:9810;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XIi8UAAADcAAAADwAAAGRycy9kb3ducmV2LnhtbESPzU7DMBCE70i8g7WVuFEnHICGulXF&#10;j8QBCTXtA6zirR1qr6PYNOHt2QMSt13N7My36+0cg7rQmPvEBuplBYq4S7ZnZ+B4eLt9BJULssWQ&#10;mAz8UIbt5vpqjY1NE+/p0hanJIRzgwZ8KUOjde48RczLNBCLdkpjxCLr6LQdcZLwGPRdVd3riD1L&#10;g8eBnj115/Y7Gvj6fFgdzy+uPrmPKuzbMB3862TMzWLePYEqNJd/89/1uxX8Wv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XIi8UAAADcAAAADwAAAAAAAAAA&#10;AAAAAAChAgAAZHJzL2Rvd25yZXYueG1sUEsFBgAAAAAEAAQA+QAAAJMDAAAAAA==&#10;" strokecolor="black [3213]" strokeweight="1.5pt">
                  <v:stroke endarrow="open"/>
                </v:shape>
                <v:shape id="Straight Arrow Connector 111" o:spid="_x0000_s1041" type="#_x0000_t32" style="position:absolute;left:37814;top:11334;width:4667;height:5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ovWcQAAADcAAAADwAAAGRycy9kb3ducmV2LnhtbESP3YrCMBCF74V9hzALeyNr2r3QUo0i&#10;i4IXKv49wGwztmWbSUmi1rc3guDdDOd8Z85MZp1pxJWcry0rSAcJCOLC6ppLBafj8jsD4QOyxsYy&#10;KbiTh9n0ozfBXNsb7+l6CKWIIexzVFCF0OZS+qIig35gW+Kona0zGOLqSqkd3mK4aeRPkgylwZrj&#10;hQpb+q2o+D9cTKyx3i2z+XCx3XTlcdE/uZGz/KfU12c3H4MI1IW3+UWvdOTSFJ7PxAn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2i9ZxAAAANwAAAAPAAAAAAAAAAAA&#10;AAAAAKECAABkcnMvZG93bnJldi54bWxQSwUGAAAAAAQABAD5AAAAkgMAAAAA&#10;" strokecolor="black [3213]" strokeweight="1.5pt">
                  <v:stroke endarrow="open"/>
                </v:shape>
                <v:shape id="Straight Arrow Connector 112" o:spid="_x0000_s1042" type="#_x0000_t32" style="position:absolute;left:37814;top:2667;width:4572;height: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zZ8IAAADcAAAADwAAAGRycy9kb3ducmV2LnhtbERPzWoCMRC+C32HMIXeNLseWt0apdQW&#10;ehCKqw8wbMZkazJZNtHdvr0pFLzNx/c7q83onbhSH9vACspZAYK4Cbplo+B4+JwuQMSErNEFJgW/&#10;FGGzfpissNJh4D1d62REDuFYoQKbUldJGRtLHuMsdMSZO4XeY8qwN1L3OORw7+S8KJ6lx5Zzg8WO&#10;3i015/riFfx8vyyP560pT2ZXuH3thoP9GJR6ehzfXkEkGtNd/O/+0nl+OYe/Z/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vzZ8IAAADcAAAADwAAAAAAAAAAAAAA&#10;AAChAgAAZHJzL2Rvd25yZXYueG1sUEsFBgAAAAAEAAQA+QAAAJADAAAAAA==&#10;" strokecolor="black [3213]" strokeweight="1.5pt">
                  <v:stroke endarrow="open"/>
                </v:shape>
              </v:group>
            </w:pict>
          </mc:Fallback>
        </mc:AlternateContent>
      </w:r>
    </w:p>
    <w:p w:rsidR="00AB7722" w:rsidRPr="00E10677" w:rsidRDefault="00AB7722" w:rsidP="00FB5884">
      <w:pPr>
        <w:spacing w:after="0" w:line="480" w:lineRule="auto"/>
        <w:rPr>
          <w:rFonts w:ascii="Arial" w:hAnsi="Arial" w:cs="Arial"/>
          <w:b/>
          <w:sz w:val="22"/>
          <w:szCs w:val="22"/>
        </w:rPr>
      </w:pPr>
    </w:p>
    <w:p w:rsidR="00AB7722" w:rsidRPr="00E10677" w:rsidRDefault="00AB7722" w:rsidP="00FB5884">
      <w:pPr>
        <w:spacing w:after="0" w:line="480" w:lineRule="auto"/>
        <w:rPr>
          <w:rFonts w:ascii="Arial" w:hAnsi="Arial" w:cs="Arial"/>
          <w:b/>
          <w:sz w:val="22"/>
          <w:szCs w:val="22"/>
        </w:rPr>
      </w:pPr>
    </w:p>
    <w:p w:rsidR="00AB7722" w:rsidRPr="00E10677" w:rsidRDefault="00AB7722" w:rsidP="00FB5884">
      <w:pPr>
        <w:spacing w:after="0" w:line="480" w:lineRule="auto"/>
        <w:rPr>
          <w:rFonts w:ascii="Arial" w:hAnsi="Arial" w:cs="Arial"/>
          <w:b/>
          <w:sz w:val="22"/>
          <w:szCs w:val="22"/>
        </w:rPr>
      </w:pPr>
    </w:p>
    <w:p w:rsidR="00AB7722" w:rsidRPr="00E10677" w:rsidRDefault="00AB7722" w:rsidP="00FB5884">
      <w:pPr>
        <w:spacing w:after="0" w:line="480" w:lineRule="auto"/>
        <w:rPr>
          <w:rFonts w:ascii="Arial" w:hAnsi="Arial" w:cs="Arial"/>
          <w:b/>
          <w:sz w:val="22"/>
          <w:szCs w:val="22"/>
        </w:rPr>
      </w:pPr>
    </w:p>
    <w:p w:rsidR="00AB7722" w:rsidRPr="00E10677" w:rsidRDefault="00AB7722" w:rsidP="00FB5884">
      <w:pPr>
        <w:spacing w:after="0" w:line="480" w:lineRule="auto"/>
        <w:rPr>
          <w:rFonts w:ascii="Arial" w:hAnsi="Arial" w:cs="Arial"/>
          <w:b/>
          <w:sz w:val="22"/>
          <w:szCs w:val="22"/>
        </w:rPr>
      </w:pPr>
    </w:p>
    <w:p w:rsidR="00AB7722" w:rsidRPr="00E10677" w:rsidRDefault="00AB7722" w:rsidP="00FB5884">
      <w:pPr>
        <w:spacing w:after="0" w:line="480" w:lineRule="auto"/>
        <w:rPr>
          <w:rFonts w:ascii="Arial" w:hAnsi="Arial" w:cs="Arial"/>
          <w:b/>
          <w:sz w:val="22"/>
          <w:szCs w:val="22"/>
        </w:rPr>
      </w:pPr>
    </w:p>
    <w:p w:rsidR="00AB7722" w:rsidRPr="00E10677" w:rsidRDefault="000F51CA" w:rsidP="00FB5884">
      <w:pPr>
        <w:spacing w:after="0" w:line="480" w:lineRule="auto"/>
        <w:rPr>
          <w:rFonts w:ascii="Arial" w:hAnsi="Arial" w:cs="Arial"/>
          <w:b/>
          <w:sz w:val="22"/>
          <w:szCs w:val="22"/>
        </w:rPr>
      </w:pPr>
      <w:r w:rsidRPr="00E10677">
        <w:rPr>
          <w:rFonts w:ascii="Arial" w:hAnsi="Arial" w:cs="Arial"/>
          <w:b/>
          <w:noProof/>
          <w:sz w:val="22"/>
          <w:szCs w:val="22"/>
          <w:lang w:eastAsia="en-GB"/>
        </w:rPr>
        <mc:AlternateContent>
          <mc:Choice Requires="wpg">
            <w:drawing>
              <wp:anchor distT="0" distB="0" distL="114300" distR="114300" simplePos="0" relativeHeight="251771904" behindDoc="0" locked="0" layoutInCell="1" allowOverlap="1" wp14:anchorId="5B0E3958" wp14:editId="4BBABE95">
                <wp:simplePos x="0" y="0"/>
                <wp:positionH relativeFrom="column">
                  <wp:posOffset>0</wp:posOffset>
                </wp:positionH>
                <wp:positionV relativeFrom="paragraph">
                  <wp:posOffset>120015</wp:posOffset>
                </wp:positionV>
                <wp:extent cx="5714365" cy="1261745"/>
                <wp:effectExtent l="0" t="0" r="19685" b="14605"/>
                <wp:wrapNone/>
                <wp:docPr id="28" name="Group 28"/>
                <wp:cNvGraphicFramePr/>
                <a:graphic xmlns:a="http://schemas.openxmlformats.org/drawingml/2006/main">
                  <a:graphicData uri="http://schemas.microsoft.com/office/word/2010/wordprocessingGroup">
                    <wpg:wgp>
                      <wpg:cNvGrpSpPr/>
                      <wpg:grpSpPr>
                        <a:xfrm>
                          <a:off x="0" y="0"/>
                          <a:ext cx="5714365" cy="1261745"/>
                          <a:chOff x="0" y="0"/>
                          <a:chExt cx="5714365" cy="1261745"/>
                        </a:xfrm>
                      </wpg:grpSpPr>
                      <wps:wsp>
                        <wps:cNvPr id="80" name="Text Box 80"/>
                        <wps:cNvSpPr txBox="1"/>
                        <wps:spPr>
                          <a:xfrm>
                            <a:off x="2295525" y="114300"/>
                            <a:ext cx="1475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C61A84">
                              <w:pPr>
                                <w:jc w:val="center"/>
                                <w:rPr>
                                  <w:rFonts w:ascii="Arial" w:hAnsi="Arial" w:cs="Arial"/>
                                  <w:sz w:val="18"/>
                                  <w:szCs w:val="18"/>
                                </w:rPr>
                              </w:pPr>
                              <w:r>
                                <w:rPr>
                                  <w:rFonts w:ascii="Arial" w:hAnsi="Arial" w:cs="Arial"/>
                                  <w:sz w:val="18"/>
                                  <w:szCs w:val="18"/>
                                </w:rPr>
                                <w:t xml:space="preserve">Formalization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Text Box 81"/>
                        <wps:cNvSpPr txBox="1"/>
                        <wps:spPr>
                          <a:xfrm>
                            <a:off x="2295525" y="800100"/>
                            <a:ext cx="1475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A24980">
                              <w:pPr>
                                <w:jc w:val="center"/>
                                <w:rPr>
                                  <w:rFonts w:ascii="Arial" w:hAnsi="Arial" w:cs="Arial"/>
                                  <w:sz w:val="18"/>
                                  <w:szCs w:val="18"/>
                                </w:rPr>
                              </w:pPr>
                              <w:r>
                                <w:rPr>
                                  <w:rFonts w:ascii="Arial" w:hAnsi="Arial" w:cs="Arial"/>
                                  <w:sz w:val="18"/>
                                  <w:szCs w:val="18"/>
                                </w:rPr>
                                <w:t>Routinization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82"/>
                        <wps:cNvSpPr txBox="1"/>
                        <wps:spPr>
                          <a:xfrm>
                            <a:off x="4238625" y="457200"/>
                            <a:ext cx="1475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A24980">
                              <w:pPr>
                                <w:jc w:val="center"/>
                                <w:rPr>
                                  <w:rFonts w:ascii="Arial" w:hAnsi="Arial" w:cs="Arial"/>
                                  <w:sz w:val="18"/>
                                  <w:szCs w:val="18"/>
                                </w:rPr>
                              </w:pPr>
                              <w:r>
                                <w:rPr>
                                  <w:rFonts w:ascii="Arial" w:hAnsi="Arial" w:cs="Arial"/>
                                  <w:sz w:val="18"/>
                                  <w:szCs w:val="18"/>
                                </w:rPr>
                                <w:t>Boredom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95"/>
                        <wps:cNvSpPr txBox="1"/>
                        <wps:spPr>
                          <a:xfrm>
                            <a:off x="0" y="0"/>
                            <a:ext cx="1828800" cy="575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A037A5">
                              <w:pPr>
                                <w:spacing w:after="0"/>
                                <w:jc w:val="center"/>
                                <w:rPr>
                                  <w:rFonts w:ascii="Arial" w:hAnsi="Arial" w:cs="Arial"/>
                                  <w:sz w:val="18"/>
                                  <w:szCs w:val="18"/>
                                </w:rPr>
                              </w:pPr>
                              <w:r>
                                <w:rPr>
                                  <w:rFonts w:ascii="Arial" w:hAnsi="Arial" w:cs="Arial"/>
                                  <w:sz w:val="18"/>
                                  <w:szCs w:val="18"/>
                                </w:rPr>
                                <w:t xml:space="preserve">“It would be nice to be able to use some different colours.”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Text Box 96"/>
                        <wps:cNvSpPr txBox="1"/>
                        <wps:spPr>
                          <a:xfrm>
                            <a:off x="0" y="685800"/>
                            <a:ext cx="1828800" cy="575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A037A5">
                              <w:pPr>
                                <w:spacing w:after="0"/>
                                <w:jc w:val="center"/>
                                <w:rPr>
                                  <w:rFonts w:ascii="Arial" w:hAnsi="Arial" w:cs="Arial"/>
                                  <w:sz w:val="18"/>
                                  <w:szCs w:val="18"/>
                                </w:rPr>
                              </w:pPr>
                              <w:r>
                                <w:rPr>
                                  <w:rFonts w:ascii="Arial" w:hAnsi="Arial" w:cs="Arial"/>
                                  <w:sz w:val="18"/>
                                  <w:szCs w:val="18"/>
                                </w:rPr>
                                <w:t xml:space="preserve">“Some jobs have to be done year in, year 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Straight Arrow Connector 105"/>
                        <wps:cNvCnPr/>
                        <wps:spPr>
                          <a:xfrm>
                            <a:off x="1838325" y="295275"/>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a:off x="1828800" y="981075"/>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wps:spPr>
                          <a:xfrm>
                            <a:off x="3781425" y="295275"/>
                            <a:ext cx="466725" cy="28067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flipV="1">
                            <a:off x="3781425" y="685800"/>
                            <a:ext cx="457200" cy="295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5B0E3958" id="Group 28" o:spid="_x0000_s1043" style="position:absolute;margin-left:0;margin-top:9.45pt;width:449.95pt;height:99.35pt;z-index:251771904" coordsize="57143,1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UfygQAAMIiAAAOAAAAZHJzL2Uyb0RvYy54bWzsWttu2zgQfV9g/4HQ+8aSLMmyEafIpk2w&#10;QNAGm+z2maEpW6hEckkmlvv1O7xIvraNUyBoU73IIjkkZ46GxzMjnb5p6go9UqlKzqZBdBIGiDLC&#10;ZyWbT4N/7i7/yAOkNGYzXHFGp8GKquDN2e+/nS7FhMZ8wasZlQgWYWqyFNNgobWYDAaKLGiN1QkX&#10;lMFgwWWNNTTlfDCTeAmr19UgDsNssORyJiQnVCnofesGgzO7flFQoj8UhaIaVdMAdNP2Ku313lwH&#10;Z6d4MpdYLEri1cDP0KLGJYNNu6XeYo3Rgyz3lqpLIrnihT4hvB7woigJtTaANVG4Y82V5A/C2jKf&#10;LOeigwmg3cHp2cuS9483EpWzaRDDk2K4hmdkt0XQBnCWYj4BmSspbsWN9B1z1zL2NoWszS9YghoL&#10;66qDlTYaEehMR1EyzNIAERiL4iwaJakDnizg6ezNI4t335g5aDceGP06dZYCnEitcVLfh9PtAgtq&#10;4VcGA49TDm7kcLozBv7JGwRdFhkrZnBCuoF+MLbtV9B5AK44HqdpDMgYYACk0Dtki1yUjNJRAhsa&#10;5IZJPHYCnfl4IqTSV5TXyNxMAwkOb/0QP14rDUqBaCti9le8KmeXZVXZhjlk9KKS6BHD8ai0VRdm&#10;bElVDC2nQTZMQ7vw1phZupt/X2HyyRi8vQK0Kma2o/Y4erXMo3Kg2Du9qqiRqdjftAB3tK50QEdM&#10;CGWdnlbaSBVg0TETvfxaq2MmOztght2ZM91NrkvGpUNpG9rZpxbawskDSBt2m1vd3Df2HEadM93z&#10;2Qp8SXLHWkqQyxIAv8ZK32AJNAWOAdSrP8ClqDg8Je7vArTg8vOhfiMPpwJGA7QE2psG6r8HLGmA&#10;qr8YnJdxlBh/07aRpKMYGnJz5H5zhD3UFxxcJwKSF8TeGnldtbeF5PVHYOhzsysMYUZg72lAtGwb&#10;F9rRMXA8oefnVgy4UWB9zW4FMYsboI2r3TUfsRTe1TUckve8PaN4suPxTtbMZPz8QfOitMfBQO1w&#10;9Y8A+MKw3EsQB6C0SxwdQQC/PJc48hD+OXri6E6h56ntE/grEEfnTD1xvC7iiPeJI24jiyOJI4mH&#10;eeYjDkvvPXH0xNE5U08cr4o4xpBZ7EQc0PW8VAWCt/3MLsrjHMIPl5+ko3TsEjsI+du8sE0++vzk&#10;GJr5ofOTYetBPVu8LrbI9tkia5/1kWGGY4ssTw07AOFA9u9LOj1l2NrmuuzyK2QmSetGPWW8KsqI&#10;wi7CuNUSl/OFRudS8iW64IxBLZJLZGTWIccF81Xktvy3DhV8CTnKh/nQZyhQHo1HvlbcEkiSZSMz&#10;bEqillu+HG0or1OnjCsl7VSKTPnUMJQrdEbj8FClc+fQ6qYt6G3VQzUuq3dshvRKQB0dGySM7b4E&#10;6kp+thK8UfzbKno6BXc2+0kZYo3RF4uejg4MQr4C90KluCjs/uu+4rebf35P8VsfC4NfjvMo7P22&#10;99utd5lHvaNr69rmXKzfPUXRE/gWZI7h2+Eoj5In8m2ch9moJ90jXlG9dCb3I5Nu9ATSBZlvOi8q&#10;qlL8274Y8mHDphsfyjt8sdOGDeuwoo8dnvam9edwY/s1AHwoYSMu/1GH+RJjs21jjfWnJ2f/AwAA&#10;//8DAFBLAwQUAAYACAAAACEAgigEod8AAAAHAQAADwAAAGRycy9kb3ducmV2LnhtbEyPQUvDQBCF&#10;74L/YZmCN7tJxZqk2ZRS1FMR2gribZudJqHZ2ZDdJum/dzzpbd684b1v8vVkWzFg7xtHCuJ5BAKp&#10;dKahSsHn8e0xAeGDJqNbR6jghh7Wxf1drjPjRtrjcAiV4BDymVZQh9BlUvqyRqv93HVI7J1db3Vg&#10;2VfS9HrkcNvKRRQtpdUNcUOtO9zWWF4OV6vgfdTj5il+HXaX8/b2fXz++NrFqNTDbNqsQAScwt8x&#10;/OIzOhTMdHJXMl60CviRwNskBcFukqY8nBQs4pclyCKX//mLHwAAAP//AwBQSwECLQAUAAYACAAA&#10;ACEAtoM4kv4AAADhAQAAEwAAAAAAAAAAAAAAAAAAAAAAW0NvbnRlbnRfVHlwZXNdLnhtbFBLAQIt&#10;ABQABgAIAAAAIQA4/SH/1gAAAJQBAAALAAAAAAAAAAAAAAAAAC8BAABfcmVscy8ucmVsc1BLAQIt&#10;ABQABgAIAAAAIQBwW3UfygQAAMIiAAAOAAAAAAAAAAAAAAAAAC4CAABkcnMvZTJvRG9jLnhtbFBL&#10;AQItABQABgAIAAAAIQCCKASh3wAAAAcBAAAPAAAAAAAAAAAAAAAAACQHAABkcnMvZG93bnJldi54&#10;bWxQSwUGAAAAAAQABADzAAAAMAgAAAAA&#10;">
                <v:shape id="Text Box 80" o:spid="_x0000_s1044" type="#_x0000_t202" style="position:absolute;left:22955;top:1143;width:1475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belcEA&#10;AADbAAAADwAAAGRycy9kb3ducmV2LnhtbERPy2oCMRTdF/yHcAV3NWMpVUajaKm00pXjY32ZXGeC&#10;k5sxiTr9e7MouDyc92zR2UbcyAfjWMFomIEgLp02XCnY79avExAhImtsHJOCPwqwmPdeZphrd+ct&#10;3YpYiRTCIUcFdYxtLmUoa7IYhq4lTtzJeYsxQV9J7fGewm0j37LsQ1o0nBpqbOmzpvJcXK2Cy8Hv&#10;3kfm67huNoW5jM+/q28cKzXod8spiEhdfIr/3T9awSStT1/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23pXBAAAA2wAAAA8AAAAAAAAAAAAAAAAAmAIAAGRycy9kb3du&#10;cmV2LnhtbFBLBQYAAAAABAAEAPUAAACGAwAAAAA=&#10;" fillcolor="white [3201]" strokeweight=".5pt">
                  <v:textbox>
                    <w:txbxContent>
                      <w:p w:rsidR="00EC3DAA" w:rsidRPr="00962914" w:rsidRDefault="00EC3DAA" w:rsidP="00C61A84">
                        <w:pPr>
                          <w:jc w:val="center"/>
                          <w:rPr>
                            <w:rFonts w:ascii="Arial" w:hAnsi="Arial" w:cs="Arial"/>
                            <w:sz w:val="18"/>
                            <w:szCs w:val="18"/>
                          </w:rPr>
                        </w:pPr>
                        <w:r>
                          <w:rPr>
                            <w:rFonts w:ascii="Arial" w:hAnsi="Arial" w:cs="Arial"/>
                            <w:sz w:val="18"/>
                            <w:szCs w:val="18"/>
                          </w:rPr>
                          <w:t xml:space="preserve">Formalization </w:t>
                        </w:r>
                      </w:p>
                    </w:txbxContent>
                  </v:textbox>
                </v:shape>
                <v:shape id="Text Box 81" o:spid="_x0000_s1045" type="#_x0000_t202" style="position:absolute;left:22955;top:8001;width:1475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7DsQA&#10;AADbAAAADwAAAGRycy9kb3ducmV2LnhtbESPQWsCMRSE74L/ITzBm2a3SJWtUapUWumpq/b82Lzu&#10;Bjcva5Lq9t83QqHHYWa+YZbr3rbiSj4YxwryaQaCuHLacK3geNhNFiBCRNbYOiYFPxRgvRoOllho&#10;d+MPupaxFgnCoUAFTYxdIWWoGrIYpq4jTt6X8xZjkr6W2uMtwW0rH7LsUVo0nBYa7GjbUHUuv62C&#10;y8kfZrl5+dy1+9Jc5uf3zSvOlRqP+ucnEJH6+B/+a79pBYsc7l/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6ew7EAAAA2wAAAA8AAAAAAAAAAAAAAAAAmAIAAGRycy9k&#10;b3ducmV2LnhtbFBLBQYAAAAABAAEAPUAAACJAwAAAAA=&#10;" fillcolor="white [3201]" strokeweight=".5pt">
                  <v:textbox>
                    <w:txbxContent>
                      <w:p w:rsidR="00EC3DAA" w:rsidRPr="00962914" w:rsidRDefault="00EC3DAA" w:rsidP="00A24980">
                        <w:pPr>
                          <w:jc w:val="center"/>
                          <w:rPr>
                            <w:rFonts w:ascii="Arial" w:hAnsi="Arial" w:cs="Arial"/>
                            <w:sz w:val="18"/>
                            <w:szCs w:val="18"/>
                          </w:rPr>
                        </w:pPr>
                        <w:r>
                          <w:rPr>
                            <w:rFonts w:ascii="Arial" w:hAnsi="Arial" w:cs="Arial"/>
                            <w:sz w:val="18"/>
                            <w:szCs w:val="18"/>
                          </w:rPr>
                          <w:t>Routinization</w:t>
                        </w:r>
                      </w:p>
                    </w:txbxContent>
                  </v:textbox>
                </v:shape>
                <v:shape id="Text Box 82" o:spid="_x0000_s1046" type="#_x0000_t202" style="position:absolute;left:42386;top:4572;width:1475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lecMA&#10;AADbAAAADwAAAGRycy9kb3ducmV2LnhtbESPQWsCMRSE70L/Q3iF3jSrFJWtUdpS0eLJ1fb82Lzu&#10;BjcvaxJ1/femIHgcZuYbZrbobCPO5INxrGA4yEAQl04brhTsd8v+FESIyBobx6TgSgEW86feDHPt&#10;LrylcxErkSAcclRQx9jmUoayJoth4Fri5P05bzEm6SupPV4S3DZylGVjadFwWqixpc+aykNxsgqO&#10;P373OjRfv8vmuzDHyWHzscKJUi/P3fsbiEhdfITv7bVWMB3B/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jlecMAAADbAAAADwAAAAAAAAAAAAAAAACYAgAAZHJzL2Rv&#10;d25yZXYueG1sUEsFBgAAAAAEAAQA9QAAAIgDAAAAAA==&#10;" fillcolor="white [3201]" strokeweight=".5pt">
                  <v:textbox>
                    <w:txbxContent>
                      <w:p w:rsidR="00EC3DAA" w:rsidRPr="00962914" w:rsidRDefault="00EC3DAA" w:rsidP="00A24980">
                        <w:pPr>
                          <w:jc w:val="center"/>
                          <w:rPr>
                            <w:rFonts w:ascii="Arial" w:hAnsi="Arial" w:cs="Arial"/>
                            <w:sz w:val="18"/>
                            <w:szCs w:val="18"/>
                          </w:rPr>
                        </w:pPr>
                        <w:r>
                          <w:rPr>
                            <w:rFonts w:ascii="Arial" w:hAnsi="Arial" w:cs="Arial"/>
                            <w:sz w:val="18"/>
                            <w:szCs w:val="18"/>
                          </w:rPr>
                          <w:t>Boredom</w:t>
                        </w:r>
                      </w:p>
                    </w:txbxContent>
                  </v:textbox>
                </v:shape>
                <v:shape id="Text Box 95" o:spid="_x0000_s1047" type="#_x0000_t202" style="position:absolute;width:18288;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r0MQA&#10;AADbAAAADwAAAGRycy9kb3ducmV2LnhtbESPQWsCMRSE74L/ITyhN80qrbZbo6hUWvHUte35sXnd&#10;DW5e1iTV7b9vCoLHYWa+YebLzjbiTD4YxwrGowwEcem04UrBx2E7fAQRIrLGxjEp+KUAy0W/N8dc&#10;uwu/07mIlUgQDjkqqGNscylDWZPFMHItcfK+nbcYk/SV1B4vCW4bOcmyqbRoOC3U2NKmpvJY/FgF&#10;p09/uB+bl69tsyvMaXbcr19xptTdoFs9g4jUxVv42n7TCp4e4P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Y69DEAAAA2wAAAA8AAAAAAAAAAAAAAAAAmAIAAGRycy9k&#10;b3ducmV2LnhtbFBLBQYAAAAABAAEAPUAAACJAwAAAAA=&#10;" fillcolor="white [3201]" strokeweight=".5pt">
                  <v:textbox>
                    <w:txbxContent>
                      <w:p w:rsidR="00EC3DAA" w:rsidRPr="00962914" w:rsidRDefault="00EC3DAA" w:rsidP="00A037A5">
                        <w:pPr>
                          <w:spacing w:after="0"/>
                          <w:jc w:val="center"/>
                          <w:rPr>
                            <w:rFonts w:ascii="Arial" w:hAnsi="Arial" w:cs="Arial"/>
                            <w:sz w:val="18"/>
                            <w:szCs w:val="18"/>
                          </w:rPr>
                        </w:pPr>
                        <w:r>
                          <w:rPr>
                            <w:rFonts w:ascii="Arial" w:hAnsi="Arial" w:cs="Arial"/>
                            <w:sz w:val="18"/>
                            <w:szCs w:val="18"/>
                          </w:rPr>
                          <w:t xml:space="preserve">“It would be nice to be able to use some different colours.” </w:t>
                        </w:r>
                      </w:p>
                    </w:txbxContent>
                  </v:textbox>
                </v:shape>
                <v:shape id="Text Box 96" o:spid="_x0000_s1048" type="#_x0000_t202" style="position:absolute;top:6858;width:18288;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1p8QA&#10;AADbAAAADwAAAGRycy9kb3ducmV2LnhtbESPQWsCMRSE74X+h/AKvWlWKdquRlGpWPHUte35sXnu&#10;Bjcva5Lq+u8bQehxmJlvmOm8s404kw/GsYJBPwNBXDptuFLwtV/3XkGEiKyxcUwKrhRgPnt8mGKu&#10;3YU/6VzESiQIhxwV1DG2uZShrMli6LuWOHkH5y3GJH0ltcdLgttGDrNsJC0aTgs1trSqqTwWv1bB&#10;6dvvXwbm/WfdbAtzGh93yw2OlXp+6hYTEJG6+B++tz+0grcR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KdafEAAAA2wAAAA8AAAAAAAAAAAAAAAAAmAIAAGRycy9k&#10;b3ducmV2LnhtbFBLBQYAAAAABAAEAPUAAACJAwAAAAA=&#10;" fillcolor="white [3201]" strokeweight=".5pt">
                  <v:textbox>
                    <w:txbxContent>
                      <w:p w:rsidR="00EC3DAA" w:rsidRPr="00962914" w:rsidRDefault="00EC3DAA" w:rsidP="00A037A5">
                        <w:pPr>
                          <w:spacing w:after="0"/>
                          <w:jc w:val="center"/>
                          <w:rPr>
                            <w:rFonts w:ascii="Arial" w:hAnsi="Arial" w:cs="Arial"/>
                            <w:sz w:val="18"/>
                            <w:szCs w:val="18"/>
                          </w:rPr>
                        </w:pPr>
                        <w:r>
                          <w:rPr>
                            <w:rFonts w:ascii="Arial" w:hAnsi="Arial" w:cs="Arial"/>
                            <w:sz w:val="18"/>
                            <w:szCs w:val="18"/>
                          </w:rPr>
                          <w:t xml:space="preserve">“Some jobs have to be done year in, year out.” </w:t>
                        </w:r>
                      </w:p>
                    </w:txbxContent>
                  </v:textbox>
                </v:shape>
                <v:shape id="Straight Arrow Connector 105" o:spid="_x0000_s1049" type="#_x0000_t32" style="position:absolute;left:18383;top:2952;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v9zsIAAADcAAAADwAAAGRycy9kb3ducmV2LnhtbERPzUoDMRC+C75DmII3m1So1rVpEVvB&#10;gyDd9gGGzTTZNpksm7S7vr0RBG/z8f3Ocj0GL67UpzayhtlUgSBuomnZajjs3+8XIFJGNugjk4Zv&#10;SrBe3d4ssTJx4B1d62xFCeFUoQaXc1dJmRpHAdM0dsSFO8Y+YC6wt9L0OJTw4OWDUo8yYMulwWFH&#10;b46ac30JGk5fT8+H88bOjvZT+V3th73bDlrfTcbXFxCZxvwv/nN/mDJfzeH3mXKB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v9zsIAAADcAAAADwAAAAAAAAAAAAAA&#10;AAChAgAAZHJzL2Rvd25yZXYueG1sUEsFBgAAAAAEAAQA+QAAAJADAAAAAA==&#10;" strokecolor="black [3213]" strokeweight="1.5pt">
                  <v:stroke endarrow="open"/>
                </v:shape>
                <v:shape id="Straight Arrow Connector 106" o:spid="_x0000_s1050" type="#_x0000_t32" style="position:absolute;left:18288;top:9810;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ljucIAAADcAAAADwAAAGRycy9kb3ducmV2LnhtbERPzWoCMRC+F/oOYQRvNbEHW7dGkVah&#10;h0Jx9QGGzZhsTSbLJrrbt28Khd7m4/ud1WYMXtyoT21kDfOZAkHcRNOy1XA67h+eQaSMbNBHJg3f&#10;lGCzvr9bYWXiwAe61dmKEsKpQg0u566SMjWOAqZZ7IgLd459wFxgb6XpcSjhwctHpRYyYMulwWFH&#10;r46aS30NGr4+n5any5udn+2H8ofaD0e3G7SeTsbtC4hMY/4X/7nfTZmvFvD7TLl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ljucIAAADcAAAADwAAAAAAAAAAAAAA&#10;AAChAgAAZHJzL2Rvd25yZXYueG1sUEsFBgAAAAAEAAQA+QAAAJADAAAAAA==&#10;" strokecolor="black [3213]" strokeweight="1.5pt">
                  <v:stroke endarrow="open"/>
                </v:shape>
                <v:shape id="Straight Arrow Connector 115" o:spid="_x0000_s1051" type="#_x0000_t32" style="position:absolute;left:37814;top:2952;width:4667;height:2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rE8IAAADcAAAADwAAAGRycy9kb3ducmV2LnhtbERP22oCMRB9L/gPYYS+1ewW2tqtUaQX&#10;6INQXP2AYTMmq8lk2aTu9u8bQfBtDuc6i9XonThTH9vACspZAYK4Cbplo2C/+3qYg4gJWaMLTAr+&#10;KMJqOblbYKXDwFs618mIHMKxQgU2pa6SMjaWPMZZ6Igzdwi9x5Rhb6Tuccjh3snHoniWHlvODRY7&#10;erfUnOpfr+D48/K6P32Y8mA2hdvWbtjZz0Gp++m4fgORaEw38dX9rfP88gkuz+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rE8IAAADcAAAADwAAAAAAAAAAAAAA&#10;AAChAgAAZHJzL2Rvd25yZXYueG1sUEsFBgAAAAAEAAQA+QAAAJADAAAAAA==&#10;" strokecolor="black [3213]" strokeweight="1.5pt">
                  <v:stroke endarrow="open"/>
                </v:shape>
                <v:shape id="Straight Arrow Connector 116" o:spid="_x0000_s1052" type="#_x0000_t32" style="position:absolute;left:37814;top:6858;width:4572;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O3LcYAAADcAAAADwAAAGRycy9kb3ducmV2LnhtbESPzWrDMBCE74W+g9hCL6WR04NrnCjG&#10;lBhySEPz8wBba2ObWisjKY7z9lWg0NsuM9/s7LKYTC9Gcr6zrGA+S0AQ11Z33Cg4HavXDIQPyBp7&#10;y6TgRh6K1ePDEnNtr7yn8RAaEUPY56igDWHIpfR1Swb9zA7EUTtbZzDE1TVSO7zGcNPLtyRJpcGO&#10;44UWB/poqf45XEyssf2qsjJd7z6n5rh+Obl3Z/lbqeenqVyACDSFf/MfvdGRm6dwfyZO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zty3GAAAA3AAAAA8AAAAAAAAA&#10;AAAAAAAAoQIAAGRycy9kb3ducmV2LnhtbFBLBQYAAAAABAAEAPkAAACUAwAAAAA=&#10;" strokecolor="black [3213]" strokeweight="1.5pt">
                  <v:stroke endarrow="open"/>
                </v:shape>
              </v:group>
            </w:pict>
          </mc:Fallback>
        </mc:AlternateContent>
      </w:r>
    </w:p>
    <w:p w:rsidR="00AB7722" w:rsidRPr="00E10677" w:rsidRDefault="00AB7722" w:rsidP="00FB5884">
      <w:pPr>
        <w:spacing w:after="0" w:line="480" w:lineRule="auto"/>
        <w:rPr>
          <w:rFonts w:ascii="Arial" w:hAnsi="Arial" w:cs="Arial"/>
          <w:b/>
          <w:sz w:val="22"/>
          <w:szCs w:val="22"/>
        </w:rPr>
      </w:pPr>
    </w:p>
    <w:p w:rsidR="00C61A84" w:rsidRPr="00E10677" w:rsidRDefault="00C61A84" w:rsidP="00FB5884">
      <w:pPr>
        <w:spacing w:after="0" w:line="480" w:lineRule="auto"/>
        <w:rPr>
          <w:rFonts w:ascii="Arial" w:hAnsi="Arial" w:cs="Arial"/>
          <w:b/>
          <w:sz w:val="22"/>
          <w:szCs w:val="22"/>
        </w:rPr>
      </w:pPr>
    </w:p>
    <w:p w:rsidR="00C61A84" w:rsidRPr="00E10677" w:rsidRDefault="00C61A84" w:rsidP="00FB5884">
      <w:pPr>
        <w:spacing w:after="0" w:line="480" w:lineRule="auto"/>
        <w:rPr>
          <w:rFonts w:ascii="Arial" w:hAnsi="Arial" w:cs="Arial"/>
          <w:b/>
          <w:sz w:val="22"/>
          <w:szCs w:val="22"/>
        </w:rPr>
      </w:pPr>
    </w:p>
    <w:p w:rsidR="00C61A84" w:rsidRPr="00E10677" w:rsidRDefault="00C61A84" w:rsidP="00FB5884">
      <w:pPr>
        <w:spacing w:after="0" w:line="480" w:lineRule="auto"/>
        <w:rPr>
          <w:rFonts w:ascii="Arial" w:hAnsi="Arial" w:cs="Arial"/>
          <w:b/>
          <w:sz w:val="22"/>
          <w:szCs w:val="22"/>
        </w:rPr>
      </w:pPr>
    </w:p>
    <w:p w:rsidR="00C61A84" w:rsidRPr="00E10677" w:rsidRDefault="000F51CA" w:rsidP="00FB5884">
      <w:pPr>
        <w:spacing w:after="0" w:line="480" w:lineRule="auto"/>
        <w:rPr>
          <w:rFonts w:ascii="Arial" w:hAnsi="Arial" w:cs="Arial"/>
          <w:b/>
          <w:sz w:val="22"/>
          <w:szCs w:val="22"/>
        </w:rPr>
      </w:pPr>
      <w:r w:rsidRPr="00E10677">
        <w:rPr>
          <w:rFonts w:ascii="Arial" w:hAnsi="Arial" w:cs="Arial"/>
          <w:b/>
          <w:noProof/>
          <w:sz w:val="22"/>
          <w:szCs w:val="22"/>
          <w:lang w:eastAsia="en-GB"/>
        </w:rPr>
        <mc:AlternateContent>
          <mc:Choice Requires="wpg">
            <w:drawing>
              <wp:anchor distT="0" distB="0" distL="114300" distR="114300" simplePos="0" relativeHeight="251767808" behindDoc="0" locked="0" layoutInCell="1" allowOverlap="1" wp14:anchorId="375AAE5C" wp14:editId="2CDFD524">
                <wp:simplePos x="0" y="0"/>
                <wp:positionH relativeFrom="column">
                  <wp:posOffset>0</wp:posOffset>
                </wp:positionH>
                <wp:positionV relativeFrom="paragraph">
                  <wp:posOffset>145415</wp:posOffset>
                </wp:positionV>
                <wp:extent cx="5714365" cy="1261745"/>
                <wp:effectExtent l="0" t="0" r="19685" b="14605"/>
                <wp:wrapNone/>
                <wp:docPr id="34" name="Group 34"/>
                <wp:cNvGraphicFramePr/>
                <a:graphic xmlns:a="http://schemas.openxmlformats.org/drawingml/2006/main">
                  <a:graphicData uri="http://schemas.microsoft.com/office/word/2010/wordprocessingGroup">
                    <wpg:wgp>
                      <wpg:cNvGrpSpPr/>
                      <wpg:grpSpPr>
                        <a:xfrm>
                          <a:off x="0" y="0"/>
                          <a:ext cx="5714365" cy="1261745"/>
                          <a:chOff x="0" y="0"/>
                          <a:chExt cx="5714365" cy="1261745"/>
                        </a:xfrm>
                      </wpg:grpSpPr>
                      <wps:wsp>
                        <wps:cNvPr id="73" name="Text Box 73"/>
                        <wps:cNvSpPr txBox="1"/>
                        <wps:spPr>
                          <a:xfrm>
                            <a:off x="2295525" y="123825"/>
                            <a:ext cx="1475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962914">
                              <w:pPr>
                                <w:jc w:val="center"/>
                                <w:rPr>
                                  <w:rFonts w:ascii="Arial" w:hAnsi="Arial" w:cs="Arial"/>
                                  <w:sz w:val="18"/>
                                  <w:szCs w:val="18"/>
                                </w:rPr>
                              </w:pPr>
                              <w:r>
                                <w:rPr>
                                  <w:rFonts w:ascii="Arial" w:hAnsi="Arial" w:cs="Arial"/>
                                  <w:sz w:val="18"/>
                                  <w:szCs w:val="18"/>
                                </w:rPr>
                                <w:t>Client-related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78"/>
                        <wps:cNvSpPr txBox="1"/>
                        <wps:spPr>
                          <a:xfrm>
                            <a:off x="2295525" y="809625"/>
                            <a:ext cx="1475740"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C61A84">
                              <w:pPr>
                                <w:jc w:val="center"/>
                                <w:rPr>
                                  <w:rFonts w:ascii="Arial" w:hAnsi="Arial" w:cs="Arial"/>
                                  <w:sz w:val="18"/>
                                  <w:szCs w:val="18"/>
                                </w:rPr>
                              </w:pPr>
                              <w:r>
                                <w:rPr>
                                  <w:rFonts w:ascii="Arial" w:hAnsi="Arial" w:cs="Arial"/>
                                  <w:sz w:val="18"/>
                                  <w:szCs w:val="18"/>
                                </w:rPr>
                                <w:t>Limited external knowledge sourcing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79"/>
                        <wps:cNvSpPr txBox="1"/>
                        <wps:spPr>
                          <a:xfrm>
                            <a:off x="4238625" y="466725"/>
                            <a:ext cx="1475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C61A84">
                              <w:pPr>
                                <w:jc w:val="center"/>
                                <w:rPr>
                                  <w:rFonts w:ascii="Arial" w:hAnsi="Arial" w:cs="Arial"/>
                                  <w:sz w:val="18"/>
                                  <w:szCs w:val="18"/>
                                </w:rPr>
                              </w:pPr>
                              <w:r>
                                <w:rPr>
                                  <w:rFonts w:ascii="Arial" w:hAnsi="Arial" w:cs="Arial"/>
                                  <w:sz w:val="18"/>
                                  <w:szCs w:val="18"/>
                                </w:rPr>
                                <w:t>Institutionalization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Text Box 90"/>
                        <wps:cNvSpPr txBox="1"/>
                        <wps:spPr>
                          <a:xfrm>
                            <a:off x="0" y="0"/>
                            <a:ext cx="1828800" cy="575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AB672A">
                              <w:pPr>
                                <w:spacing w:after="0"/>
                                <w:jc w:val="center"/>
                                <w:rPr>
                                  <w:rFonts w:ascii="Arial" w:hAnsi="Arial" w:cs="Arial"/>
                                  <w:sz w:val="18"/>
                                  <w:szCs w:val="18"/>
                                </w:rPr>
                              </w:pPr>
                              <w:r>
                                <w:rPr>
                                  <w:rFonts w:ascii="Arial" w:hAnsi="Arial" w:cs="Arial"/>
                                  <w:sz w:val="18"/>
                                  <w:szCs w:val="18"/>
                                </w:rPr>
                                <w:t xml:space="preserve">“Sometimes they are a little too safe. It’s because of their experience of our brand.”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91"/>
                        <wps:cNvSpPr txBox="1"/>
                        <wps:spPr>
                          <a:xfrm>
                            <a:off x="0" y="685800"/>
                            <a:ext cx="1828800" cy="575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1A7E61">
                              <w:pPr>
                                <w:spacing w:after="0"/>
                                <w:jc w:val="center"/>
                                <w:rPr>
                                  <w:rFonts w:ascii="Arial" w:hAnsi="Arial" w:cs="Arial"/>
                                  <w:sz w:val="18"/>
                                  <w:szCs w:val="18"/>
                                </w:rPr>
                              </w:pPr>
                              <w:r>
                                <w:rPr>
                                  <w:rFonts w:ascii="Arial" w:hAnsi="Arial" w:cs="Arial"/>
                                  <w:sz w:val="18"/>
                                  <w:szCs w:val="18"/>
                                </w:rPr>
                                <w:t xml:space="preserve">“Working with just a handful of clients can blindfold you. You become introspective.”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traight Arrow Connector 103"/>
                        <wps:cNvCnPr/>
                        <wps:spPr>
                          <a:xfrm>
                            <a:off x="1838325" y="30480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wps:spPr>
                          <a:xfrm>
                            <a:off x="1819275" y="99060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wps:spPr>
                          <a:xfrm>
                            <a:off x="3771900" y="304800"/>
                            <a:ext cx="466725" cy="28067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wps:spPr>
                          <a:xfrm flipV="1">
                            <a:off x="3781425" y="695325"/>
                            <a:ext cx="457200" cy="295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375AAE5C" id="Group 34" o:spid="_x0000_s1053" style="position:absolute;margin-left:0;margin-top:11.45pt;width:449.95pt;height:99.35pt;z-index:251767808" coordsize="57143,1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Ve7wQAAMIiAAAOAAAAZHJzL2Uyb0RvYy54bWzsWltP4zgUfl9p/4OV96W5XyrKqMsMaCU0&#10;gxZ259m4ThtNYnttQ8v++j12nJSWDlBWQlCFh+DL8e3L8dfjzzn+tGpqdEelqjibeMGR7yHKCJ9V&#10;bD7x/ro++y33kNKYzXDNGZ1491R5n05+/eV4KcY05Atez6hE0AlT46WYeAutxXg0UmRBG6yOuKAM&#10;KksuG6whK+ejmcRL6L2pR6Hvp6MllzMhOaFKQennttI7sf2XJSX6W1kqqlE98WBu2j6lfd6Y5+jk&#10;GI/nEotFRdw08Ctm0eCKwaB9V5+xxuhWVo+6aioiueKlPiK8GfGyrAi1a4DVBP7Was4lvxV2LfPx&#10;ci56mADaLZxe3S35encpUTWbeFHsIYYbeEd2WAR5AGcp5mOwOZfiSlxKVzBvc2a9q1I25j+sBK0s&#10;rPc9rHSlEYHCJAviKE08RKAuCNMgi5MWeLKAt/OoHVl8eablqBt4ZObXT2cpwInUGif1/3C6WmBB&#10;LfzKYOBwyqIOp2uzwN/5CkGRRcaaGZyQXkE5LLYrV1C4A64wLJIkBGQsMFEOSeuQHXJBnCVZDH5r&#10;kIvisPCtx/bLx2MhlT6nvEEmMfEkOLz1Q3x3oTT0BaadiRlf8bqanVV1bTNmk9HTWqI7DNuj1na6&#10;0GLDqmZoOfHSKPFtxxt1puu+/U2NyQ8z/80eIFczMxy129FNy7yqFhSb0vc1NTY1+5OW4I7WlXbM&#10;ERNCWT9Pa22sSljRPg2d/XpW+zRu1wEt7Mic6b5xUzEuW5Q2oZ396KAtW3sA6cG6TVKvblZ2HwbW&#10;B0zRDZ/dgy9J3rKWEuSsAsAvsNKXWAJNgWMA9epv8ChrDm+Ju5SHFlz+u6vc2MOugFoPLYH2Jp76&#10;5xZL6qH6Dwb7pQhi42/aZuIkCyEjH9bcPKxht80pB9cJgOQFsUljr+suWUrefAeGnppRoQozAmNP&#10;PKJllznVLR0DxxM6nVoz4EaB9QW7EsR0boA2rna9+o6lcK6uYZN85d0exeMtj29tTUvGp7eal5Xd&#10;Dmtc3SsAvjAs9xbEAT+FLcGuiSPvCAL45bXEkftF+jRxpD78uZ3ZEXbHCgNx9NvXEdzm1t1knHdN&#10;HGnnTANxHBZxFI+Jo+je9Z7EEYdRbtjCRBxxmmZPE8cQcXib+/8wI46sc6aBOA6KOAqIuLYiDih6&#10;3VEFugLKcAfm/nySh3kOoYU9nyRZUrQHOwj5hzDDnnu6U8IhnU/6mHVgi8NiCzjFbbNFL2DsGWa0&#10;bJHmiWGHTUljoIynDhiHGWD00epAGQdFGYHfi6FXWuJqvtBoKiVfolPOGGiRXCJjsw45TplTkTv5&#10;bx0qOAk5yKM8cieUyI8fEYg7tdiQ4xlRQ7k59ZNppaQtpcjIp0YnaoXOoPB3KZ32QmKtlepVJ+ht&#10;6KEaV/UXNkP6XoCOjg0SZu1OAm0lP6sEG8FJ7RA92wluDfZBjyBrjH4qerZ0YBByCtwbSXGB3192&#10;POG37gLEqvov8dugCLP2ZF0UPmhumz98g99+kGD4Pftt8AK+BZt9+DbKMuC8NmB7jm/D3E+zgXT3&#10;uKJ6a8H4XTvvC0g3eAHporKuxN/dxZALG6IsD2IXNqRFYiII2AVw6+iuku1dllMq4NbVMHX7y/wT&#10;pWKIHR7etH4MN7ZfA8CHEjbich91mC8xHuZtrLH+9OTkPwAAAP//AwBQSwMEFAAGAAgAAAAhAFws&#10;o/reAAAABwEAAA8AAABkcnMvZG93bnJldi54bWxMj0FrwkAQhe8F/8MyQm91k5SKSbMRkbYnKVQL&#10;pbc1OybB7GzIrkn89x1P9TZv3vDeN/l6sq0YsPeNIwXxIgKBVDrTUKXg+/D+tALhgyajW0eo4Ioe&#10;1sXsIdeZcSN94bAPleAQ8plWUIfQZVL6skar/cJ1SOydXG91YNlX0vR65HDbyiSKltLqhrih1h1u&#10;ayzP+4tV8DHqcfMcvw2782l7/T28fP7sYlTqcT5tXkEEnML/MdzwGR0KZjq6CxkvWgX8SFCQJCkI&#10;dldpysPxtoiXIItc3vMXfwAAAP//AwBQSwECLQAUAAYACAAAACEAtoM4kv4AAADhAQAAEwAAAAAA&#10;AAAAAAAAAAAAAAAAW0NvbnRlbnRfVHlwZXNdLnhtbFBLAQItABQABgAIAAAAIQA4/SH/1gAAAJQB&#10;AAALAAAAAAAAAAAAAAAAAC8BAABfcmVscy8ucmVsc1BLAQItABQABgAIAAAAIQCso2Ve7wQAAMIi&#10;AAAOAAAAAAAAAAAAAAAAAC4CAABkcnMvZTJvRG9jLnhtbFBLAQItABQABgAIAAAAIQBcLKP63gAA&#10;AAcBAAAPAAAAAAAAAAAAAAAAAEkHAABkcnMvZG93bnJldi54bWxQSwUGAAAAAAQABADzAAAAVAgA&#10;AAAA&#10;">
                <v:shape id="Text Box 73" o:spid="_x0000_s1054" type="#_x0000_t202" style="position:absolute;left:22955;top:1238;width:1475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wxcQA&#10;AADbAAAADwAAAGRycy9kb3ducmV2LnhtbESPQWsCMRSE74L/IbxCb5rVSrdsjaKloqWnrm3Pj83r&#10;bnDzsiZR139vCoUeh5n5hpkve9uKM/lgHCuYjDMQxJXThmsFn/vN6AlEiMgaW8ek4EoBlovhYI6F&#10;dhf+oHMZa5EgHApU0MTYFVKGqiGLYew64uT9OG8xJulrqT1eEty2cpplj9Ki4bTQYEcvDVWH8mQV&#10;HL/8fjYxr9+b9q00x/zwvt5irtT9Xb96BhGpj//hv/ZOK8gf4Pd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xMMXEAAAA2wAAAA8AAAAAAAAAAAAAAAAAmAIAAGRycy9k&#10;b3ducmV2LnhtbFBLBQYAAAAABAAEAPUAAACJAwAAAAA=&#10;" fillcolor="white [3201]" strokeweight=".5pt">
                  <v:textbox>
                    <w:txbxContent>
                      <w:p w:rsidR="00EC3DAA" w:rsidRPr="00962914" w:rsidRDefault="00EC3DAA" w:rsidP="00962914">
                        <w:pPr>
                          <w:jc w:val="center"/>
                          <w:rPr>
                            <w:rFonts w:ascii="Arial" w:hAnsi="Arial" w:cs="Arial"/>
                            <w:sz w:val="18"/>
                            <w:szCs w:val="18"/>
                          </w:rPr>
                        </w:pPr>
                        <w:r>
                          <w:rPr>
                            <w:rFonts w:ascii="Arial" w:hAnsi="Arial" w:cs="Arial"/>
                            <w:sz w:val="18"/>
                            <w:szCs w:val="18"/>
                          </w:rPr>
                          <w:t>Client-related knowledge</w:t>
                        </w:r>
                      </w:p>
                    </w:txbxContent>
                  </v:textbox>
                </v:shape>
                <v:shape id="Text Box 78" o:spid="_x0000_s1055" type="#_x0000_t202" style="position:absolute;left:22955;top:8096;width:14757;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itMEA&#10;AADbAAAADwAAAGRycy9kb3ducmV2LnhtbERPz2vCMBS+D/wfwhN2m6ky7KhGmaKo7LS6eX40b22w&#10;ealJ1O6/Xw7Cjh/f7/myt624kQ/GsYLxKANBXDltuFbwddy+vIEIEVlj65gU/FKA5WLwNMdCuzt/&#10;0q2MtUghHApU0MTYFVKGqiGLYeQ64sT9OG8xJuhrqT3eU7ht5STLptKi4dTQYEfrhqpzebUKLt/+&#10;+Do2m9O2PZTmkp8/VjvMlXoe9u8zEJH6+C9+uPdaQZ7Gpi/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VorTBAAAA2wAAAA8AAAAAAAAAAAAAAAAAmAIAAGRycy9kb3du&#10;cmV2LnhtbFBLBQYAAAAABAAEAPUAAACGAwAAAAA=&#10;" fillcolor="white [3201]" strokeweight=".5pt">
                  <v:textbox>
                    <w:txbxContent>
                      <w:p w:rsidR="00EC3DAA" w:rsidRPr="00962914" w:rsidRDefault="00EC3DAA" w:rsidP="00C61A84">
                        <w:pPr>
                          <w:jc w:val="center"/>
                          <w:rPr>
                            <w:rFonts w:ascii="Arial" w:hAnsi="Arial" w:cs="Arial"/>
                            <w:sz w:val="18"/>
                            <w:szCs w:val="18"/>
                          </w:rPr>
                        </w:pPr>
                        <w:r>
                          <w:rPr>
                            <w:rFonts w:ascii="Arial" w:hAnsi="Arial" w:cs="Arial"/>
                            <w:sz w:val="18"/>
                            <w:szCs w:val="18"/>
                          </w:rPr>
                          <w:t>Limited external knowledge sourcing</w:t>
                        </w:r>
                      </w:p>
                    </w:txbxContent>
                  </v:textbox>
                </v:shape>
                <v:shape id="Text Box 79" o:spid="_x0000_s1056" type="#_x0000_t202" style="position:absolute;left:42386;top:4667;width:1475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HL8QA&#10;AADbAAAADwAAAGRycy9kb3ducmV2LnhtbESPQWsCMRSE74L/IbxCbzWrFLfdGkVLRUtPXdueH5vX&#10;3eDmZU2irv/eFAoeh5n5hpktetuKE/lgHCsYjzIQxJXThmsFX7v1wxOIEJE1to5JwYUCLObDwQwL&#10;7c78Sacy1iJBOBSooImxK6QMVUMWw8h1xMn7dd5iTNLXUns8J7ht5STLptKi4bTQYEevDVX78mgV&#10;HL797nFs3n7W7XtpDvn+Y7XBXKn7u375AiJSH2/h//ZWK8if4e9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By/EAAAA2wAAAA8AAAAAAAAAAAAAAAAAmAIAAGRycy9k&#10;b3ducmV2LnhtbFBLBQYAAAAABAAEAPUAAACJAwAAAAA=&#10;" fillcolor="white [3201]" strokeweight=".5pt">
                  <v:textbox>
                    <w:txbxContent>
                      <w:p w:rsidR="00EC3DAA" w:rsidRPr="00962914" w:rsidRDefault="00EC3DAA" w:rsidP="00C61A84">
                        <w:pPr>
                          <w:jc w:val="center"/>
                          <w:rPr>
                            <w:rFonts w:ascii="Arial" w:hAnsi="Arial" w:cs="Arial"/>
                            <w:sz w:val="18"/>
                            <w:szCs w:val="18"/>
                          </w:rPr>
                        </w:pPr>
                        <w:r>
                          <w:rPr>
                            <w:rFonts w:ascii="Arial" w:hAnsi="Arial" w:cs="Arial"/>
                            <w:sz w:val="18"/>
                            <w:szCs w:val="18"/>
                          </w:rPr>
                          <w:t>Institutionalization</w:t>
                        </w:r>
                      </w:p>
                    </w:txbxContent>
                  </v:textbox>
                </v:shape>
                <v:shape id="Text Box 90" o:spid="_x0000_s1057" type="#_x0000_t202" style="position:absolute;width:18288;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9ISMEA&#10;AADbAAAADwAAAGRycy9kb3ducmV2LnhtbERPTWsCMRC9F/ofwhS8aVYp2q5GUanY4qlr9Txsxt3g&#10;ZrImUbf/vjkIPT7e92zR2UbcyAfjWMFwkIEgLp02XCn42W/6byBCRNbYOCYFvxRgMX9+mmGu3Z2/&#10;6VbESqQQDjkqqGNscylDWZPFMHAtceJOzluMCfpKao/3FG4bOcqysbRoODXU2NK6pvJcXK2Cy8Hv&#10;X4fm47hpvgpzmZx3qy1OlOq9dMspiEhd/Bc/3J9awXtan76k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vSEjBAAAA2wAAAA8AAAAAAAAAAAAAAAAAmAIAAGRycy9kb3du&#10;cmV2LnhtbFBLBQYAAAAABAAEAPUAAACGAwAAAAA=&#10;" fillcolor="white [3201]" strokeweight=".5pt">
                  <v:textbox>
                    <w:txbxContent>
                      <w:p w:rsidR="00EC3DAA" w:rsidRPr="00962914" w:rsidRDefault="00EC3DAA" w:rsidP="00AB672A">
                        <w:pPr>
                          <w:spacing w:after="0"/>
                          <w:jc w:val="center"/>
                          <w:rPr>
                            <w:rFonts w:ascii="Arial" w:hAnsi="Arial" w:cs="Arial"/>
                            <w:sz w:val="18"/>
                            <w:szCs w:val="18"/>
                          </w:rPr>
                        </w:pPr>
                        <w:r>
                          <w:rPr>
                            <w:rFonts w:ascii="Arial" w:hAnsi="Arial" w:cs="Arial"/>
                            <w:sz w:val="18"/>
                            <w:szCs w:val="18"/>
                          </w:rPr>
                          <w:t xml:space="preserve">“Sometimes they are a little too safe. It’s because of their experience of our brand.” </w:t>
                        </w:r>
                      </w:p>
                    </w:txbxContent>
                  </v:textbox>
                </v:shape>
                <v:shape id="Text Box 91" o:spid="_x0000_s1058" type="#_x0000_t202" style="position:absolute;top:6858;width:18288;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t08QA&#10;AADbAAAADwAAAGRycy9kb3ducmV2LnhtbESPQWsCMRSE74L/IbxCbzW7Umq7NYqWihZPrm3Pj83r&#10;bnDzsiZRt//eFAoeh5n5hpnOe9uKM/lgHCvIRxkI4sppw7WCz/3q4RlEiMgaW8ek4JcCzGfDwRQL&#10;7S68o3MZa5EgHApU0MTYFVKGqiGLYeQ64uT9OG8xJulrqT1eEty2cpxlT9Ki4bTQYEdvDVWH8mQV&#10;HL/8/jE379+r9qM0x8lhu1zjRKn7u37xCiJSH2/h//ZGK3jJ4e9L+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7dPEAAAA2wAAAA8AAAAAAAAAAAAAAAAAmAIAAGRycy9k&#10;b3ducmV2LnhtbFBLBQYAAAAABAAEAPUAAACJAwAAAAA=&#10;" fillcolor="white [3201]" strokeweight=".5pt">
                  <v:textbox>
                    <w:txbxContent>
                      <w:p w:rsidR="00EC3DAA" w:rsidRPr="00962914" w:rsidRDefault="00EC3DAA" w:rsidP="001A7E61">
                        <w:pPr>
                          <w:spacing w:after="0"/>
                          <w:jc w:val="center"/>
                          <w:rPr>
                            <w:rFonts w:ascii="Arial" w:hAnsi="Arial" w:cs="Arial"/>
                            <w:sz w:val="18"/>
                            <w:szCs w:val="18"/>
                          </w:rPr>
                        </w:pPr>
                        <w:r>
                          <w:rPr>
                            <w:rFonts w:ascii="Arial" w:hAnsi="Arial" w:cs="Arial"/>
                            <w:sz w:val="18"/>
                            <w:szCs w:val="18"/>
                          </w:rPr>
                          <w:t xml:space="preserve">“Working with just a handful of clients can blindfold you. You become introspective.” </w:t>
                        </w:r>
                      </w:p>
                    </w:txbxContent>
                  </v:textbox>
                </v:shape>
                <v:shape id="Straight Arrow Connector 103" o:spid="_x0000_s1059" type="#_x0000_t32" style="position:absolute;left:18383;top:3048;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7AIcIAAADcAAAADwAAAGRycy9kb3ducmV2LnhtbERPzUoDMRC+C75DmII3m9SC1rVpEVvB&#10;gyDd9gGGzTTZNpksm7S7vr0RBG/z8f3Ocj0GL67UpzayhtlUgSBuomnZajjs3+8XIFJGNugjk4Zv&#10;SrBe3d4ssTJx4B1d62xFCeFUoQaXc1dJmRpHAdM0dsSFO8Y+YC6wt9L0OJTw4OWDUo8yYMulwWFH&#10;b46ac30JGk5fT8+H88bOjvZT+V3th73bDlrfTcbXFxCZxvwv/nN/mDJfzeH3mXKB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7AIcIAAADcAAAADwAAAAAAAAAAAAAA&#10;AAChAgAAZHJzL2Rvd25yZXYueG1sUEsFBgAAAAAEAAQA+QAAAJADAAAAAA==&#10;" strokecolor="black [3213]" strokeweight="1.5pt">
                  <v:stroke endarrow="open"/>
                </v:shape>
                <v:shape id="Straight Arrow Connector 104" o:spid="_x0000_s1060" type="#_x0000_t32" style="position:absolute;left:18192;top:9906;width:4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dYVcIAAADcAAAADwAAAGRycy9kb3ducmV2LnhtbERPzUoDMRC+C75DmII3m1SK1rVpEVvB&#10;gyDd9gGGzTTZNpksm7S7vr0RBG/z8f3Ocj0GL67UpzayhtlUgSBuomnZajjs3+8XIFJGNugjk4Zv&#10;SrBe3d4ssTJx4B1d62xFCeFUoQaXc1dJmRpHAdM0dsSFO8Y+YC6wt9L0OJTw4OWDUo8yYMulwWFH&#10;b46ac30JGk5fT8+H88bOjvZT+V3th73bDlrfTcbXFxCZxvwv/nN/mDJfzeH3mXKB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dYVcIAAADcAAAADwAAAAAAAAAAAAAA&#10;AAChAgAAZHJzL2Rvd25yZXYueG1sUEsFBgAAAAAEAAQA+QAAAJADAAAAAA==&#10;" strokecolor="black [3213]" strokeweight="1.5pt">
                  <v:stroke endarrow="open"/>
                </v:shape>
                <v:shape id="Straight Arrow Connector 113" o:spid="_x0000_s1061" type="#_x0000_t32" style="position:absolute;left:37719;top:3048;width:4667;height:28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W/MIAAADcAAAADwAAAGRycy9kb3ducmV2LnhtbERP22oCMRB9L/gPYYS+1ey20NqtUaQX&#10;6INQXP2AYTMmq8lk2aTu9u8bQfBtDuc6i9XonThTH9vACspZAYK4Cbplo2C/+3qYg4gJWaMLTAr+&#10;KMJqOblbYKXDwFs618mIHMKxQgU2pa6SMjaWPMZZ6Igzdwi9x5Rhb6Tuccjh3snHoniWHlvODRY7&#10;erfUnOpfr+D48/K6P32Y8mA2hdvWbtjZz0Gp++m4fgORaEw38dX9rfP88gkuz+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dW/MIAAADcAAAADwAAAAAAAAAAAAAA&#10;AAChAgAAZHJzL2Rvd25yZXYueG1sUEsFBgAAAAAEAAQA+QAAAJADAAAAAA==&#10;" strokecolor="black [3213]" strokeweight="1.5pt">
                  <v:stroke endarrow="open"/>
                </v:shape>
                <v:shape id="Straight Arrow Connector 114" o:spid="_x0000_s1062" type="#_x0000_t32" style="position:absolute;left:37814;top:6953;width:4572;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2MwcYAAADcAAAADwAAAGRycy9kb3ducmV2LnhtbESP0WrCQBBF3wX/YRmhL0U3FomSuoqI&#10;gT7Y0kY/YJqdJqHZ2bC7JunfdwsF32a499y5s92PphU9Od9YVrBcJCCIS6sbrhRcL/l8A8IHZI2t&#10;ZVLwQx72u+lki5m2A39QX4RKxBD2GSqoQ+gyKX1Zk0G/sB1x1L6sMxji6iqpHQ4x3LTyKUlSabDh&#10;eKHGjo41ld/FzcQa5/d8c0hPb69jdTk9Xt3aWf5U6mE2Hp5BBBrD3fxPv+jILVfw90ycQO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tjMHGAAAA3AAAAA8AAAAAAAAA&#10;AAAAAAAAoQIAAGRycy9kb3ducmV2LnhtbFBLBQYAAAAABAAEAPkAAACUAwAAAAA=&#10;" strokecolor="black [3213]" strokeweight="1.5pt">
                  <v:stroke endarrow="open"/>
                </v:shape>
              </v:group>
            </w:pict>
          </mc:Fallback>
        </mc:AlternateContent>
      </w:r>
    </w:p>
    <w:p w:rsidR="00C61A84" w:rsidRPr="00E10677" w:rsidRDefault="00C61A84" w:rsidP="00FB5884">
      <w:pPr>
        <w:spacing w:after="0" w:line="480" w:lineRule="auto"/>
        <w:rPr>
          <w:rFonts w:ascii="Arial" w:hAnsi="Arial" w:cs="Arial"/>
          <w:b/>
          <w:sz w:val="22"/>
          <w:szCs w:val="22"/>
        </w:rPr>
      </w:pPr>
    </w:p>
    <w:p w:rsidR="00C61A84" w:rsidRPr="00E10677" w:rsidRDefault="00C61A84" w:rsidP="00FB5884">
      <w:pPr>
        <w:spacing w:after="0" w:line="480" w:lineRule="auto"/>
        <w:rPr>
          <w:rFonts w:ascii="Arial" w:hAnsi="Arial" w:cs="Arial"/>
          <w:b/>
          <w:sz w:val="22"/>
          <w:szCs w:val="22"/>
        </w:rPr>
      </w:pPr>
    </w:p>
    <w:p w:rsidR="00A24980" w:rsidRPr="00E10677" w:rsidRDefault="00A24980" w:rsidP="00FB5884">
      <w:pPr>
        <w:spacing w:after="0" w:line="480" w:lineRule="auto"/>
        <w:rPr>
          <w:rFonts w:ascii="Arial" w:hAnsi="Arial" w:cs="Arial"/>
          <w:b/>
          <w:sz w:val="22"/>
          <w:szCs w:val="22"/>
        </w:rPr>
      </w:pPr>
    </w:p>
    <w:p w:rsidR="00A24980" w:rsidRPr="00E10677" w:rsidRDefault="00A24980" w:rsidP="00FB5884">
      <w:pPr>
        <w:spacing w:after="0" w:line="480" w:lineRule="auto"/>
        <w:rPr>
          <w:rFonts w:ascii="Arial" w:hAnsi="Arial" w:cs="Arial"/>
          <w:b/>
          <w:sz w:val="22"/>
          <w:szCs w:val="22"/>
        </w:rPr>
      </w:pPr>
    </w:p>
    <w:p w:rsidR="00A24980" w:rsidRPr="00E10677" w:rsidRDefault="00E833C4" w:rsidP="00FB5884">
      <w:pPr>
        <w:spacing w:after="0" w:line="480" w:lineRule="auto"/>
        <w:rPr>
          <w:rFonts w:ascii="Arial" w:hAnsi="Arial" w:cs="Arial"/>
          <w:b/>
          <w:sz w:val="22"/>
          <w:szCs w:val="22"/>
        </w:rPr>
      </w:pPr>
      <w:r w:rsidRPr="00E10677">
        <w:rPr>
          <w:rFonts w:ascii="Arial" w:hAnsi="Arial" w:cs="Arial"/>
          <w:b/>
          <w:noProof/>
          <w:sz w:val="22"/>
          <w:szCs w:val="22"/>
          <w:lang w:eastAsia="en-GB"/>
        </w:rPr>
        <mc:AlternateContent>
          <mc:Choice Requires="wpg">
            <w:drawing>
              <wp:anchor distT="0" distB="0" distL="114300" distR="114300" simplePos="0" relativeHeight="251780096" behindDoc="0" locked="0" layoutInCell="1" allowOverlap="1" wp14:anchorId="30533884" wp14:editId="03ABF3E0">
                <wp:simplePos x="0" y="0"/>
                <wp:positionH relativeFrom="column">
                  <wp:posOffset>0</wp:posOffset>
                </wp:positionH>
                <wp:positionV relativeFrom="paragraph">
                  <wp:posOffset>162560</wp:posOffset>
                </wp:positionV>
                <wp:extent cx="5714365" cy="1261745"/>
                <wp:effectExtent l="0" t="0" r="19685" b="14605"/>
                <wp:wrapNone/>
                <wp:docPr id="38" name="Group 38"/>
                <wp:cNvGraphicFramePr/>
                <a:graphic xmlns:a="http://schemas.openxmlformats.org/drawingml/2006/main">
                  <a:graphicData uri="http://schemas.microsoft.com/office/word/2010/wordprocessingGroup">
                    <wpg:wgp>
                      <wpg:cNvGrpSpPr/>
                      <wpg:grpSpPr>
                        <a:xfrm>
                          <a:off x="0" y="0"/>
                          <a:ext cx="5714365" cy="1261745"/>
                          <a:chOff x="0" y="0"/>
                          <a:chExt cx="5714365" cy="1261745"/>
                        </a:xfrm>
                      </wpg:grpSpPr>
                      <wps:wsp>
                        <wps:cNvPr id="55" name="Text Box 55"/>
                        <wps:cNvSpPr txBox="1"/>
                        <wps:spPr>
                          <a:xfrm>
                            <a:off x="2295525" y="123825"/>
                            <a:ext cx="1475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E833C4">
                              <w:pPr>
                                <w:jc w:val="center"/>
                                <w:rPr>
                                  <w:rFonts w:ascii="Arial" w:hAnsi="Arial" w:cs="Arial"/>
                                  <w:sz w:val="18"/>
                                  <w:szCs w:val="18"/>
                                </w:rPr>
                              </w:pPr>
                              <w:r>
                                <w:rPr>
                                  <w:rFonts w:ascii="Arial" w:hAnsi="Arial" w:cs="Arial"/>
                                  <w:sz w:val="18"/>
                                  <w:szCs w:val="18"/>
                                </w:rPr>
                                <w:t>Cohesion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2295525" y="809625"/>
                            <a:ext cx="1475740"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E833C4">
                              <w:pPr>
                                <w:jc w:val="center"/>
                                <w:rPr>
                                  <w:rFonts w:ascii="Arial" w:hAnsi="Arial" w:cs="Arial"/>
                                  <w:sz w:val="18"/>
                                  <w:szCs w:val="18"/>
                                </w:rPr>
                              </w:pPr>
                              <w:r>
                                <w:rPr>
                                  <w:rFonts w:ascii="Arial" w:hAnsi="Arial" w:cs="Arial"/>
                                  <w:sz w:val="18"/>
                                  <w:szCs w:val="18"/>
                                </w:rPr>
                                <w:t>Directive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4238625" y="466725"/>
                            <a:ext cx="1475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E833C4">
                              <w:pPr>
                                <w:jc w:val="center"/>
                                <w:rPr>
                                  <w:rFonts w:ascii="Arial" w:hAnsi="Arial" w:cs="Arial"/>
                                  <w:sz w:val="18"/>
                                  <w:szCs w:val="18"/>
                                </w:rPr>
                              </w:pPr>
                              <w:r>
                                <w:rPr>
                                  <w:rFonts w:ascii="Arial" w:hAnsi="Arial" w:cs="Arial"/>
                                  <w:sz w:val="18"/>
                                  <w:szCs w:val="18"/>
                                </w:rPr>
                                <w:t>Groupthink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0" y="0"/>
                            <a:ext cx="1828800" cy="575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E833C4">
                              <w:pPr>
                                <w:spacing w:after="0"/>
                                <w:jc w:val="center"/>
                                <w:rPr>
                                  <w:rFonts w:ascii="Arial" w:hAnsi="Arial" w:cs="Arial"/>
                                  <w:sz w:val="18"/>
                                  <w:szCs w:val="18"/>
                                </w:rPr>
                              </w:pPr>
                              <w:r>
                                <w:rPr>
                                  <w:rFonts w:ascii="Arial" w:hAnsi="Arial" w:cs="Arial"/>
                                  <w:sz w:val="18"/>
                                  <w:szCs w:val="18"/>
                                </w:rPr>
                                <w:t xml:space="preserve">“The account manager can bring the client’s agenda to the table and it can limit things.”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0" y="685800"/>
                            <a:ext cx="1828800" cy="575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DAA" w:rsidRPr="00962914" w:rsidRDefault="00EC3DAA" w:rsidP="00E833C4">
                              <w:pPr>
                                <w:spacing w:after="0"/>
                                <w:jc w:val="center"/>
                                <w:rPr>
                                  <w:rFonts w:ascii="Arial" w:hAnsi="Arial" w:cs="Arial"/>
                                  <w:sz w:val="18"/>
                                  <w:szCs w:val="18"/>
                                </w:rPr>
                              </w:pPr>
                              <w:r>
                                <w:rPr>
                                  <w:rFonts w:ascii="Arial" w:hAnsi="Arial" w:cs="Arial"/>
                                  <w:sz w:val="18"/>
                                  <w:szCs w:val="18"/>
                                </w:rPr>
                                <w:t xml:space="preserve">“We have one client who tells us, in a very prescriptive way, where everything needs to be.”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1838325" y="30480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1819275" y="990600"/>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3771900" y="304800"/>
                            <a:ext cx="466725" cy="28067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flipV="1">
                            <a:off x="3781425" y="695325"/>
                            <a:ext cx="457200" cy="295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30533884" id="Group 38" o:spid="_x0000_s1063" style="position:absolute;margin-left:0;margin-top:12.8pt;width:449.95pt;height:99.35pt;z-index:251780096" coordsize="57143,1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PA5wQAALoiAAAOAAAAZHJzL2Uyb0RvYy54bWzsWltP4zgUfl9p/4OV96W5XyrKiGUGtBKa&#10;QQu782xcp40msbO2oWV//R5fkhIKdGAlBFV4CL5fPh9/PedLDj+tmxrdUiErzmZecOB7iDLC5xVb&#10;zLy/rk5/yz0kFWZzXHNGZ94dld6no19/OVy1UxryJa/nVCAYhMnpqp15S6Xa6WQiyZI2WB7wljKo&#10;LLlosIKsWEzmAq9g9KaehL6fTlZczFvBCZUSSj/bSu/IjF+WlKhvZSmpQvXMg7Up8xTmea2fk6ND&#10;PF0I3C4r4paBX7GKBlcMJu2H+owVRjei2hqqqYjgkpfqgPBmwsuyItTsAXYT+A92cyb4TWv2spiu&#10;Fm0PE0D7AKdXD0u+3l4IVM1nXgQnxXADZ2SmRZAHcFbtYgptzkR72V4IV7CwOb3fdSka/R92gtYG&#10;1rseVrpWiEBhkgVxlCYeIlAXhGmQxYkFnizhdLb6keWXHT0n3cQTvb5+OasWjEhucJL/D6fLJW6p&#10;gV9qDBxOCWzE4nSlN/g7XyMoMsiYZhonpNZQDpvtyiUUPgJXGBZJEsKABpgoh6QxyA65IM6SLAa7&#10;1chFcVj4xmL77eNpK6Q6o7xBOjHzBBi8sUN8ey4VjAVNuyZ6fsnran5a1bXJ6EtGT2qBbjFcj1qZ&#10;5UKPQauaodXMS6PENwMP6vTQff/rGpMfev3DESBXMz0dNdfRLUsflQXFpNRdTXWbmv1JSzBHY0qP&#10;rBETQlm/TtNatyphRy/p6NpvVvWSznYf0MPMzJnqOzcV48KiNIR2/qODtrTtAaR7+9ZJtb5em3sY&#10;miPWRdd8fge2JLhlLdmS0woAP8dSXWABNAWGAdSrvsGjrDmcEncpDy25+Pexct0ebgXUemgFtDfz&#10;5D83WFAP1X8wuC9FEGt7UyYTJxmsBon7Ndf3a9hNc8LBdAIg+ZaYpG6v6i5ZCt58B4Y+1rNCFWYE&#10;5p55RIkuc6IsHQPHE3p8bJoBN7ZYnbPLlujBNdDa1K7W37FonakruCRfeXdH8fSBxdu2uifjxzeK&#10;l5W5Dhtc3REAX2iWewviSLeJI+0IAvjltcSR+0X6PHGkPvy5m9kRdscKI3H019cR3PDqDhnnXRNH&#10;/2szEsd+EUe2TRzZK4kjDqNcs4X2OOI0zZ4njtHj8Ib3fz89jrAzppE49os4+pBuE6q4qO7FoQo4&#10;b0AZLmDu45M8zHNwLUx8kmRJYQM7cPlHN8PEPV2UsE/xSTSyxX7GJ8W2m1F0Z/3C+MSyRZonmh2G&#10;ksZIGc8FGPvpYMSdGY0Oxl45GCncc6uFXiqBq8VSoWMh+AqdcMZAiuQCQRO4/1pgAQo5YU5D7sS/&#10;jaPgBOQgj/LIxSeRH2/Rh4tZjMOxQ9KQbkn9WqyQ9EAn0uKpVomszBkU/mM6p3kdsVFK1bqT8wZq&#10;qMJV/YXNkbprQUXHGgi9dyeAWsHP6MAaDfmI5GkX+GCyDxqAbDB6UvK0ZKARcvrbGwlxKciVu6y2&#10;11J+0mqDIsxsVF0UPuhtwx+90Wo/iCP8nq023G21fSD/U1YbZRnwnXXVdnFtmPtpNhLuC15OvbVU&#10;/J5NN9ptun1U+bTporKu2r+7F0LOYYiyPIidw5AWifYdBvGGeYflFAp426pZ2v4mP6FQjF7D/Tes&#10;H8OIzVcA8IGE8bXcxxz6C4z7eeNlbD45OfoPAAD//wMAUEsDBBQABgAIAAAAIQB0SG8R3wAAAAcB&#10;AAAPAAAAZHJzL2Rvd25yZXYueG1sTI9BS8NAEIXvgv9hGcGb3SS1pYnZlFLUUxFsBfE2zU6T0Oxs&#10;yG6T9N+7nuxx3nu8902+nkwrBupdY1lBPItAEJdWN1wp+Dq8Pa1AOI+ssbVMCq7kYF3c3+WYaTvy&#10;Jw17X4lQwi5DBbX3XSalK2sy6Ga2Iw7eyfYGfTj7Suoex1BuWplE0VIabDgs1NjRtqbyvL8YBe8j&#10;jpt5/Drszqft9eew+PjexaTU48O0eQHhafL/YfjDD+hQBKajvbB2olUQHvEKksUSRHBXaZqCOAYh&#10;eZ6DLHJ5y1/8AgAA//8DAFBLAQItABQABgAIAAAAIQC2gziS/gAAAOEBAAATAAAAAAAAAAAAAAAA&#10;AAAAAABbQ29udGVudF9UeXBlc10ueG1sUEsBAi0AFAAGAAgAAAAhADj9If/WAAAAlAEAAAsAAAAA&#10;AAAAAAAAAAAALwEAAF9yZWxzLy5yZWxzUEsBAi0AFAAGAAgAAAAhANgDQ8DnBAAAuiIAAA4AAAAA&#10;AAAAAAAAAAAALgIAAGRycy9lMm9Eb2MueG1sUEsBAi0AFAAGAAgAAAAhAHRIbxHfAAAABwEAAA8A&#10;AAAAAAAAAAAAAAAAQQcAAGRycy9kb3ducmV2LnhtbFBLBQYAAAAABAAEAPMAAABNCAAAAAA=&#10;">
                <v:shape id="Text Box 55" o:spid="_x0000_s1064" type="#_x0000_t202" style="position:absolute;left:22955;top:1238;width:1475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RSsQA&#10;AADbAAAADwAAAGRycy9kb3ducmV2LnhtbESPQWsCMRSE74X+h/AKvdWsUrWsRlGpWPHUte35sXnu&#10;Bjcva5Lq+u8bQehxmJlvmOm8s404kw/GsYJ+LwNBXDptuFLwtV+/vIEIEVlj45gUXCnAfPb4MMVc&#10;uwt/0rmIlUgQDjkqqGNscylDWZPF0HMtcfIOzluMSfpKao+XBLeNHGTZSFo0nBZqbGlVU3ksfq2C&#10;07ffv/bN+8+62RbmND7ulhscK/X81C0mICJ18T98b39oBc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hUUrEAAAA2wAAAA8AAAAAAAAAAAAAAAAAmAIAAGRycy9k&#10;b3ducmV2LnhtbFBLBQYAAAAABAAEAPUAAACJAwAAAAA=&#10;" fillcolor="white [3201]" strokeweight=".5pt">
                  <v:textbox>
                    <w:txbxContent>
                      <w:p w:rsidR="00EC3DAA" w:rsidRPr="00962914" w:rsidRDefault="00EC3DAA" w:rsidP="00E833C4">
                        <w:pPr>
                          <w:jc w:val="center"/>
                          <w:rPr>
                            <w:rFonts w:ascii="Arial" w:hAnsi="Arial" w:cs="Arial"/>
                            <w:sz w:val="18"/>
                            <w:szCs w:val="18"/>
                          </w:rPr>
                        </w:pPr>
                        <w:r>
                          <w:rPr>
                            <w:rFonts w:ascii="Arial" w:hAnsi="Arial" w:cs="Arial"/>
                            <w:sz w:val="18"/>
                            <w:szCs w:val="18"/>
                          </w:rPr>
                          <w:t>Cohesion</w:t>
                        </w:r>
                      </w:p>
                    </w:txbxContent>
                  </v:textbox>
                </v:shape>
                <v:shape id="Text Box 56" o:spid="_x0000_s1065" type="#_x0000_t202" style="position:absolute;left:22955;top:8096;width:14757;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PcQA&#10;AADbAAAADwAAAGRycy9kb3ducmV2LnhtbESPQWsCMRSE70L/Q3gFb5pVqpatUVQqtnhybXt+bF53&#10;g5uXNYm6/fdNoeBxmJlvmPmys424kg/GsYLRMANBXDptuFLwcdwOnkGEiKyxcUwKfijAcvHQm2Ou&#10;3Y0PdC1iJRKEQ44K6hjbXMpQ1mQxDF1LnLxv5y3GJH0ltcdbgttGjrNsKi0aTgs1trSpqTwVF6vg&#10;/OmPTyPz+rVt3gtznp326x3OlOo/dqsXEJG6eA//t9+0gskU/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zzz3EAAAA2wAAAA8AAAAAAAAAAAAAAAAAmAIAAGRycy9k&#10;b3ducmV2LnhtbFBLBQYAAAAABAAEAPUAAACJAwAAAAA=&#10;" fillcolor="white [3201]" strokeweight=".5pt">
                  <v:textbox>
                    <w:txbxContent>
                      <w:p w:rsidR="00EC3DAA" w:rsidRPr="00962914" w:rsidRDefault="00EC3DAA" w:rsidP="00E833C4">
                        <w:pPr>
                          <w:jc w:val="center"/>
                          <w:rPr>
                            <w:rFonts w:ascii="Arial" w:hAnsi="Arial" w:cs="Arial"/>
                            <w:sz w:val="18"/>
                            <w:szCs w:val="18"/>
                          </w:rPr>
                        </w:pPr>
                        <w:r>
                          <w:rPr>
                            <w:rFonts w:ascii="Arial" w:hAnsi="Arial" w:cs="Arial"/>
                            <w:sz w:val="18"/>
                            <w:szCs w:val="18"/>
                          </w:rPr>
                          <w:t>Directive leadership</w:t>
                        </w:r>
                      </w:p>
                    </w:txbxContent>
                  </v:textbox>
                </v:shape>
                <v:shape id="Text Box 57" o:spid="_x0000_s1066" type="#_x0000_t202" style="position:absolute;left:42386;top:4667;width:1475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qpsQA&#10;AADbAAAADwAAAGRycy9kb3ducmV2LnhtbESPQWsCMRSE74L/IbxCb5pVardsjaKloqWnrm3Pj83r&#10;bnDzsiZR139vCoUeh5n5hpkve9uKM/lgHCuYjDMQxJXThmsFn/vN6AlEiMgaW8ek4EoBlovhYI6F&#10;dhf+oHMZa5EgHApU0MTYFVKGqiGLYew64uT9OG8xJulrqT1eEty2cpplj9Ki4bTQYEcvDVWH8mQV&#10;HL/8/mFiXr837Vtpjvnhfb3FXKn7u371DCJSH//Df+2dVjDL4fd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qbEAAAA2wAAAA8AAAAAAAAAAAAAAAAAmAIAAGRycy9k&#10;b3ducmV2LnhtbFBLBQYAAAAABAAEAPUAAACJAwAAAAA=&#10;" fillcolor="white [3201]" strokeweight=".5pt">
                  <v:textbox>
                    <w:txbxContent>
                      <w:p w:rsidR="00EC3DAA" w:rsidRPr="00962914" w:rsidRDefault="00EC3DAA" w:rsidP="00E833C4">
                        <w:pPr>
                          <w:jc w:val="center"/>
                          <w:rPr>
                            <w:rFonts w:ascii="Arial" w:hAnsi="Arial" w:cs="Arial"/>
                            <w:sz w:val="18"/>
                            <w:szCs w:val="18"/>
                          </w:rPr>
                        </w:pPr>
                        <w:r>
                          <w:rPr>
                            <w:rFonts w:ascii="Arial" w:hAnsi="Arial" w:cs="Arial"/>
                            <w:sz w:val="18"/>
                            <w:szCs w:val="18"/>
                          </w:rPr>
                          <w:t>Groupthink</w:t>
                        </w:r>
                      </w:p>
                    </w:txbxContent>
                  </v:textbox>
                </v:shape>
                <v:shape id="Text Box 58" o:spid="_x0000_s1067" type="#_x0000_t202" style="position:absolute;width:18288;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1MEA&#10;AADbAAAADwAAAGRycy9kb3ducmV2LnhtbERPy2oCMRTdF/yHcAV3NWOxVUajWFHa4srxsb5MrjPB&#10;yc2YpDr9+2ZR6PJw3vNlZxtxJx+MYwWjYQaCuHTacKXgeNg+T0GEiKyxcUwKfijActF7mmOu3YP3&#10;dC9iJVIIhxwV1DG2uZShrMliGLqWOHEX5y3GBH0ltcdHCreNfMmyN2nRcGqosaV1TeW1+LYKbid/&#10;GI/M5rxtvgpzm1x37x84UWrQ71YzEJG6+C/+c39qBa9pbP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g/tTBAAAA2wAAAA8AAAAAAAAAAAAAAAAAmAIAAGRycy9kb3du&#10;cmV2LnhtbFBLBQYAAAAABAAEAPUAAACGAwAAAAA=&#10;" fillcolor="white [3201]" strokeweight=".5pt">
                  <v:textbox>
                    <w:txbxContent>
                      <w:p w:rsidR="00EC3DAA" w:rsidRPr="00962914" w:rsidRDefault="00EC3DAA" w:rsidP="00E833C4">
                        <w:pPr>
                          <w:spacing w:after="0"/>
                          <w:jc w:val="center"/>
                          <w:rPr>
                            <w:rFonts w:ascii="Arial" w:hAnsi="Arial" w:cs="Arial"/>
                            <w:sz w:val="18"/>
                            <w:szCs w:val="18"/>
                          </w:rPr>
                        </w:pPr>
                        <w:r>
                          <w:rPr>
                            <w:rFonts w:ascii="Arial" w:hAnsi="Arial" w:cs="Arial"/>
                            <w:sz w:val="18"/>
                            <w:szCs w:val="18"/>
                          </w:rPr>
                          <w:t xml:space="preserve">“The account manager can bring the client’s agenda to the table and it can limit things.” </w:t>
                        </w:r>
                      </w:p>
                    </w:txbxContent>
                  </v:textbox>
                </v:shape>
                <v:shape id="Text Box 59" o:spid="_x0000_s1068" type="#_x0000_t202" style="position:absolute;top:6858;width:18288;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bT8QA&#10;AADbAAAADwAAAGRycy9kb3ducmV2LnhtbESPQWsCMRSE74L/ITyhN80qrbZbo6hUWvHUte35sXnd&#10;DW5e1iTV7b9vCoLHYWa+YebLzjbiTD4YxwrGowwEcem04UrBx2E7fAQRIrLGxjEp+KUAy0W/N8dc&#10;uwu/07mIlUgQDjkqqGNscylDWZPFMHItcfK+nbcYk/SV1B4vCW4bOcmyqbRoOC3U2NKmpvJY/FgF&#10;p09/uB+bl69tsyvMaXbcr19xptTdoFs9g4jUxVv42n7TCh6e4P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sW0/EAAAA2wAAAA8AAAAAAAAAAAAAAAAAmAIAAGRycy9k&#10;b3ducmV2LnhtbFBLBQYAAAAABAAEAPUAAACJAwAAAAA=&#10;" fillcolor="white [3201]" strokeweight=".5pt">
                  <v:textbox>
                    <w:txbxContent>
                      <w:p w:rsidR="00EC3DAA" w:rsidRPr="00962914" w:rsidRDefault="00EC3DAA" w:rsidP="00E833C4">
                        <w:pPr>
                          <w:spacing w:after="0"/>
                          <w:jc w:val="center"/>
                          <w:rPr>
                            <w:rFonts w:ascii="Arial" w:hAnsi="Arial" w:cs="Arial"/>
                            <w:sz w:val="18"/>
                            <w:szCs w:val="18"/>
                          </w:rPr>
                        </w:pPr>
                        <w:r>
                          <w:rPr>
                            <w:rFonts w:ascii="Arial" w:hAnsi="Arial" w:cs="Arial"/>
                            <w:sz w:val="18"/>
                            <w:szCs w:val="18"/>
                          </w:rPr>
                          <w:t xml:space="preserve">“We have one client who tells us, in a very prescriptive way, where everything needs to be.” </w:t>
                        </w:r>
                      </w:p>
                    </w:txbxContent>
                  </v:textbox>
                </v:shape>
                <v:shape id="Straight Arrow Connector 60" o:spid="_x0000_s1069" type="#_x0000_t32" style="position:absolute;left:18383;top:3048;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3o8EAAADbAAAADwAAAGRycy9kb3ducmV2LnhtbERPS2rDMBDdB3oHMYXuEjldJK1rOZR8&#10;oItAiZMDDNZEciONjKXG7u2rRaHLx/tXm8k7cachdoEVLBcFCOI26I6Ngsv5MH8BEROyRheYFPxQ&#10;hE39MKuw1GHkE92bZEQO4ViiAptSX0oZW0se4yL0xJm7hsFjynAwUg845nDv5HNRrKTHjnODxZ62&#10;ltpb8+0VfH2uXy+3nVlezbFwp8aNZ7sflXp6nN7fQCSa0r/4z/2hFazy+vwl/wB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P/ejwQAAANsAAAAPAAAAAAAAAAAAAAAA&#10;AKECAABkcnMvZG93bnJldi54bWxQSwUGAAAAAAQABAD5AAAAjwMAAAAA&#10;" strokecolor="black [3213]" strokeweight="1.5pt">
                  <v:stroke endarrow="open"/>
                </v:shape>
                <v:shape id="Straight Arrow Connector 61" o:spid="_x0000_s1070" type="#_x0000_t32" style="position:absolute;left:18192;top:9906;width:4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NSOMQAAADbAAAADwAAAGRycy9kb3ducmV2LnhtbESPQWsCMRSE70L/Q3iF3jS7HqxujVJq&#10;Cz0IxdUf8Ng8k63Jy7JJ3e2/N4WCx2FmvmHW29E7caU+toEVlLMCBHETdMtGwen4MV2CiAlZowtM&#10;Cn4pwnbzMFljpcPAB7rWyYgM4VihAptSV0kZG0se4yx0xNk7h95jyrI3Uvc4ZLh3cl4UC+mx5bxg&#10;saM3S82l/vEKvr+eV6fLzpRnsy/coXbD0b4PSj09jq8vIBKN6R7+b39qBYsS/r7kH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1I4xAAAANsAAAAPAAAAAAAAAAAA&#10;AAAAAKECAABkcnMvZG93bnJldi54bWxQSwUGAAAAAAQABAD5AAAAkgMAAAAA&#10;" strokecolor="black [3213]" strokeweight="1.5pt">
                  <v:stroke endarrow="open"/>
                </v:shape>
                <v:shape id="Straight Arrow Connector 62" o:spid="_x0000_s1071" type="#_x0000_t32" style="position:absolute;left:37719;top:3048;width:4667;height:28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HMT8QAAADbAAAADwAAAGRycy9kb3ducmV2LnhtbESP3WoCMRSE74W+QziF3mlWL6zdGkX6&#10;A70Qirs+wGFzTFaTk2WTutu3N4WCl8PMfMOst6N34kp9bAMrmM8KEMRN0C0bBcf6c7oCEROyRheY&#10;FPxShO3mYbLGUoeBD3StkhEZwrFEBTalrpQyNpY8xlnoiLN3Cr3HlGVvpO5xyHDv5KIoltJjy3nB&#10;YkdvlppL9eMVnL+fX46XdzM/mX3hDpUbavsxKPX0OO5eQSQa0z383/7SCpYL+PuSf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cxPxAAAANsAAAAPAAAAAAAAAAAA&#10;AAAAAKECAABkcnMvZG93bnJldi54bWxQSwUGAAAAAAQABAD5AAAAkgMAAAAA&#10;" strokecolor="black [3213]" strokeweight="1.5pt">
                  <v:stroke endarrow="open"/>
                </v:shape>
                <v:shape id="Straight Arrow Connector 63" o:spid="_x0000_s1072" type="#_x0000_t32" style="position:absolute;left:37814;top:6953;width:4572;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lN/8MAAADbAAAADwAAAGRycy9kb3ducmV2LnhtbESP3YrCMBCF7xd8hzCCN4umq1ClGkVE&#10;wQtd/HuAsRnbYjMpSVbr25uFhb08nDnfmTNbtKYWD3K+sqzga5CAIM6trrhQcDlv+hMQPiBrrC2T&#10;ghd5WMw7HzPMtH3ykR6nUIgIYZ+hgjKEJpPS5yUZ9APbEEfvZp3BEKUrpHb4jHBTy2GSpNJgxbGh&#10;xIZWJeX304+Jb+wOm8kyXX/v2+K8/ry4sbN8VarXbZdTEIHa8H/8l95qBekIfrdEA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pTf/DAAAA2wAAAA8AAAAAAAAAAAAA&#10;AAAAoQIAAGRycy9kb3ducmV2LnhtbFBLBQYAAAAABAAEAPkAAACRAwAAAAA=&#10;" strokecolor="black [3213]" strokeweight="1.5pt">
                  <v:stroke endarrow="open"/>
                </v:shape>
              </v:group>
            </w:pict>
          </mc:Fallback>
        </mc:AlternateContent>
      </w:r>
    </w:p>
    <w:p w:rsidR="00A037A5" w:rsidRPr="00E10677" w:rsidRDefault="00A037A5" w:rsidP="00FB5884">
      <w:pPr>
        <w:spacing w:after="0" w:line="480" w:lineRule="auto"/>
        <w:rPr>
          <w:rFonts w:ascii="Arial" w:hAnsi="Arial" w:cs="Arial"/>
          <w:b/>
          <w:sz w:val="22"/>
          <w:szCs w:val="22"/>
        </w:rPr>
      </w:pPr>
    </w:p>
    <w:p w:rsidR="000B14AA" w:rsidRDefault="000B14AA" w:rsidP="000B14AA">
      <w:pPr>
        <w:spacing w:after="0" w:line="480" w:lineRule="auto"/>
        <w:rPr>
          <w:rFonts w:ascii="Arial" w:hAnsi="Arial" w:cs="Arial"/>
          <w:b/>
          <w:sz w:val="22"/>
          <w:szCs w:val="22"/>
        </w:rPr>
      </w:pPr>
    </w:p>
    <w:p w:rsidR="00D025E5" w:rsidRDefault="00D025E5" w:rsidP="000B14AA">
      <w:pPr>
        <w:spacing w:after="0" w:line="480" w:lineRule="auto"/>
        <w:rPr>
          <w:rFonts w:ascii="Arial" w:hAnsi="Arial" w:cs="Arial"/>
          <w:b/>
          <w:sz w:val="22"/>
          <w:szCs w:val="22"/>
        </w:rPr>
      </w:pPr>
    </w:p>
    <w:p w:rsidR="00D025E5" w:rsidRDefault="00D025E5" w:rsidP="000B14AA">
      <w:pPr>
        <w:spacing w:after="0" w:line="480" w:lineRule="auto"/>
        <w:rPr>
          <w:rFonts w:ascii="Arial" w:hAnsi="Arial" w:cs="Arial"/>
          <w:b/>
          <w:sz w:val="22"/>
          <w:szCs w:val="22"/>
        </w:rPr>
      </w:pPr>
    </w:p>
    <w:p w:rsidR="00D025E5" w:rsidRDefault="00D025E5" w:rsidP="000B14AA">
      <w:pPr>
        <w:spacing w:after="0" w:line="480" w:lineRule="auto"/>
        <w:rPr>
          <w:rFonts w:ascii="Arial" w:hAnsi="Arial" w:cs="Arial"/>
          <w:b/>
          <w:sz w:val="22"/>
          <w:szCs w:val="22"/>
        </w:rPr>
      </w:pPr>
    </w:p>
    <w:p w:rsidR="00D025E5" w:rsidRDefault="00D025E5" w:rsidP="00D025E5">
      <w:pPr>
        <w:spacing w:after="0" w:line="480" w:lineRule="auto"/>
        <w:ind w:left="720"/>
        <w:rPr>
          <w:rFonts w:ascii="Arial" w:hAnsi="Arial" w:cs="Arial"/>
          <w:sz w:val="22"/>
          <w:szCs w:val="22"/>
        </w:rPr>
      </w:pPr>
    </w:p>
    <w:p w:rsidR="00D025E5" w:rsidRPr="000D6757" w:rsidRDefault="00D025E5" w:rsidP="00D025E5">
      <w:pPr>
        <w:spacing w:after="0" w:line="480" w:lineRule="auto"/>
        <w:ind w:left="720"/>
        <w:rPr>
          <w:rFonts w:ascii="Arial" w:hAnsi="Arial" w:cs="Arial"/>
          <w:sz w:val="22"/>
          <w:szCs w:val="22"/>
        </w:rPr>
      </w:pPr>
      <w:r w:rsidRPr="000D6757">
        <w:rPr>
          <w:rFonts w:ascii="Arial" w:hAnsi="Arial" w:cs="Arial"/>
          <w:sz w:val="22"/>
          <w:szCs w:val="22"/>
        </w:rPr>
        <w:t>If you tie yourself into a space where you are so formulaic, where a creative idea that you’ve used successfully for a number of years becomes a straightjacket, then you’ve got a problem. (Client 3)</w:t>
      </w:r>
    </w:p>
    <w:p w:rsidR="00D025E5" w:rsidRPr="000D6757" w:rsidRDefault="00D025E5" w:rsidP="000B14AA">
      <w:pPr>
        <w:spacing w:after="0" w:line="480" w:lineRule="auto"/>
        <w:rPr>
          <w:rFonts w:ascii="Arial" w:hAnsi="Arial" w:cs="Arial"/>
          <w:b/>
          <w:sz w:val="22"/>
          <w:szCs w:val="22"/>
        </w:rPr>
      </w:pPr>
    </w:p>
    <w:p w:rsidR="005A0D76" w:rsidRPr="000D6757" w:rsidRDefault="00240628" w:rsidP="000B14AA">
      <w:pPr>
        <w:spacing w:after="0" w:line="480" w:lineRule="auto"/>
        <w:ind w:left="720"/>
        <w:rPr>
          <w:rFonts w:ascii="Arial" w:hAnsi="Arial" w:cs="Arial"/>
          <w:sz w:val="22"/>
          <w:szCs w:val="22"/>
        </w:rPr>
      </w:pPr>
      <w:r w:rsidRPr="000D6757">
        <w:rPr>
          <w:rFonts w:ascii="Arial" w:hAnsi="Arial" w:cs="Arial"/>
          <w:sz w:val="22"/>
          <w:szCs w:val="22"/>
        </w:rPr>
        <w:t>We’re very successful at what we do, but the danger is, if we get locked into that and don’t consider other things, someone will ‘eat our lunch’</w:t>
      </w:r>
      <w:r w:rsidR="00913696" w:rsidRPr="000D6757">
        <w:rPr>
          <w:rFonts w:ascii="Arial" w:hAnsi="Arial" w:cs="Arial"/>
          <w:sz w:val="22"/>
          <w:szCs w:val="22"/>
        </w:rPr>
        <w:t>.</w:t>
      </w:r>
      <w:r w:rsidRPr="000D6757">
        <w:rPr>
          <w:rFonts w:ascii="Arial" w:hAnsi="Arial" w:cs="Arial"/>
          <w:sz w:val="22"/>
          <w:szCs w:val="22"/>
        </w:rPr>
        <w:t xml:space="preserve"> (Account Director 6) </w:t>
      </w:r>
    </w:p>
    <w:p w:rsidR="006A4AC3" w:rsidRPr="000D6757" w:rsidRDefault="006A4AC3" w:rsidP="001B3AEF">
      <w:pPr>
        <w:spacing w:after="0" w:line="480" w:lineRule="auto"/>
        <w:ind w:left="720"/>
        <w:rPr>
          <w:rFonts w:ascii="Arial" w:hAnsi="Arial" w:cs="Arial"/>
          <w:sz w:val="22"/>
          <w:szCs w:val="22"/>
        </w:rPr>
      </w:pPr>
    </w:p>
    <w:p w:rsidR="002B1BAE" w:rsidRPr="000D6757" w:rsidRDefault="002B1BAE" w:rsidP="002B1BAE">
      <w:pPr>
        <w:spacing w:after="0" w:line="480" w:lineRule="auto"/>
        <w:ind w:firstLine="720"/>
        <w:rPr>
          <w:rFonts w:ascii="Arial" w:hAnsi="Arial" w:cs="Arial"/>
          <w:sz w:val="22"/>
          <w:szCs w:val="22"/>
        </w:rPr>
      </w:pPr>
      <w:r w:rsidRPr="000D6757">
        <w:rPr>
          <w:rFonts w:ascii="Arial" w:hAnsi="Arial" w:cs="Arial"/>
          <w:sz w:val="22"/>
          <w:szCs w:val="22"/>
        </w:rPr>
        <w:t>The danger is that client and agency underestimate the significance of, or fail to identify, changes in the market. The additional danger for the agency is that it overestimates its own security, misreading client satisfaction for long-term commitment.</w:t>
      </w:r>
    </w:p>
    <w:p w:rsidR="0052539D" w:rsidRPr="000D6757" w:rsidRDefault="00FC0315" w:rsidP="002B1BAE">
      <w:pPr>
        <w:spacing w:after="0" w:line="480" w:lineRule="auto"/>
        <w:ind w:firstLine="720"/>
        <w:rPr>
          <w:rFonts w:ascii="Arial" w:hAnsi="Arial" w:cs="Arial"/>
          <w:sz w:val="22"/>
          <w:szCs w:val="22"/>
        </w:rPr>
      </w:pPr>
      <w:r w:rsidRPr="000D6757">
        <w:rPr>
          <w:rFonts w:ascii="Arial" w:hAnsi="Arial" w:cs="Arial"/>
          <w:sz w:val="22"/>
          <w:szCs w:val="22"/>
        </w:rPr>
        <w:t>Closely linked to success</w:t>
      </w:r>
      <w:r w:rsidR="005643F6" w:rsidRPr="000D6757">
        <w:rPr>
          <w:rFonts w:ascii="Arial" w:hAnsi="Arial" w:cs="Arial"/>
          <w:sz w:val="22"/>
          <w:szCs w:val="22"/>
        </w:rPr>
        <w:t xml:space="preserve"> is aspiration attainment. </w:t>
      </w:r>
      <w:r w:rsidR="009D0D1B" w:rsidRPr="000D6757">
        <w:rPr>
          <w:rFonts w:ascii="Arial" w:hAnsi="Arial" w:cs="Arial"/>
          <w:sz w:val="22"/>
          <w:szCs w:val="22"/>
        </w:rPr>
        <w:t>All the while an agency</w:t>
      </w:r>
      <w:r w:rsidR="009118B7" w:rsidRPr="000D6757">
        <w:rPr>
          <w:rFonts w:ascii="Arial" w:hAnsi="Arial" w:cs="Arial"/>
          <w:sz w:val="22"/>
          <w:szCs w:val="22"/>
        </w:rPr>
        <w:t xml:space="preserve"> </w:t>
      </w:r>
      <w:r w:rsidR="009D0D1B" w:rsidRPr="000D6757">
        <w:rPr>
          <w:rFonts w:ascii="Arial" w:hAnsi="Arial" w:cs="Arial"/>
          <w:sz w:val="22"/>
          <w:szCs w:val="22"/>
        </w:rPr>
        <w:t>aspires to win</w:t>
      </w:r>
      <w:r w:rsidR="009118B7" w:rsidRPr="000D6757">
        <w:rPr>
          <w:rFonts w:ascii="Arial" w:hAnsi="Arial" w:cs="Arial"/>
          <w:sz w:val="22"/>
          <w:szCs w:val="22"/>
        </w:rPr>
        <w:t xml:space="preserve"> a client’s business </w:t>
      </w:r>
      <w:r w:rsidR="009D0D1B" w:rsidRPr="000D6757">
        <w:rPr>
          <w:rFonts w:ascii="Arial" w:hAnsi="Arial" w:cs="Arial"/>
          <w:sz w:val="22"/>
          <w:szCs w:val="22"/>
        </w:rPr>
        <w:t>and trust</w:t>
      </w:r>
      <w:r w:rsidR="009118B7" w:rsidRPr="000D6757">
        <w:rPr>
          <w:rFonts w:ascii="Arial" w:hAnsi="Arial" w:cs="Arial"/>
          <w:sz w:val="22"/>
          <w:szCs w:val="22"/>
        </w:rPr>
        <w:t xml:space="preserve">, </w:t>
      </w:r>
      <w:r w:rsidR="009D0D1B" w:rsidRPr="000D6757">
        <w:rPr>
          <w:rFonts w:ascii="Arial" w:hAnsi="Arial" w:cs="Arial"/>
          <w:sz w:val="22"/>
          <w:szCs w:val="22"/>
        </w:rPr>
        <w:t>goal-driven motivation is high</w:t>
      </w:r>
      <w:r w:rsidR="005566FF" w:rsidRPr="000D6757">
        <w:rPr>
          <w:rFonts w:ascii="Arial" w:hAnsi="Arial" w:cs="Arial"/>
          <w:sz w:val="22"/>
          <w:szCs w:val="22"/>
        </w:rPr>
        <w:t>,</w:t>
      </w:r>
      <w:r w:rsidR="009D0D1B" w:rsidRPr="000D6757">
        <w:rPr>
          <w:rFonts w:ascii="Arial" w:hAnsi="Arial" w:cs="Arial"/>
          <w:sz w:val="22"/>
          <w:szCs w:val="22"/>
        </w:rPr>
        <w:t xml:space="preserve"> and greater effort is exerted. Once the revenue stream from that client seems stable</w:t>
      </w:r>
      <w:r w:rsidR="00E442F3" w:rsidRPr="000D6757">
        <w:rPr>
          <w:rFonts w:ascii="Arial" w:hAnsi="Arial" w:cs="Arial"/>
          <w:sz w:val="22"/>
          <w:szCs w:val="22"/>
        </w:rPr>
        <w:t xml:space="preserve"> – “the business took off, we don’t need to do it so much now” (Managing Director 2) – </w:t>
      </w:r>
      <w:r w:rsidR="000357D4" w:rsidRPr="000D6757">
        <w:rPr>
          <w:rFonts w:ascii="Arial" w:hAnsi="Arial" w:cs="Arial"/>
          <w:sz w:val="22"/>
          <w:szCs w:val="22"/>
        </w:rPr>
        <w:t>motivation and drive is re-</w:t>
      </w:r>
      <w:r w:rsidR="00E442F3" w:rsidRPr="000D6757">
        <w:rPr>
          <w:rFonts w:ascii="Arial" w:hAnsi="Arial" w:cs="Arial"/>
          <w:sz w:val="22"/>
          <w:szCs w:val="22"/>
        </w:rPr>
        <w:t>directed towards a new goal elsewhere</w:t>
      </w:r>
      <w:r w:rsidR="00091DCD" w:rsidRPr="000D6757">
        <w:rPr>
          <w:rFonts w:ascii="Arial" w:hAnsi="Arial" w:cs="Arial"/>
          <w:sz w:val="22"/>
          <w:szCs w:val="22"/>
        </w:rPr>
        <w:t>.</w:t>
      </w:r>
      <w:r w:rsidR="00D37E03" w:rsidRPr="000D6757">
        <w:rPr>
          <w:rFonts w:ascii="Arial" w:hAnsi="Arial" w:cs="Arial"/>
          <w:sz w:val="22"/>
          <w:szCs w:val="22"/>
        </w:rPr>
        <w:t xml:space="preserve"> </w:t>
      </w:r>
    </w:p>
    <w:p w:rsidR="005C1863" w:rsidRPr="000D6757" w:rsidRDefault="005C1863" w:rsidP="005C1863">
      <w:pPr>
        <w:spacing w:after="0" w:line="480" w:lineRule="auto"/>
        <w:ind w:firstLine="709"/>
        <w:rPr>
          <w:rFonts w:ascii="Arial" w:hAnsi="Arial" w:cs="Arial"/>
          <w:sz w:val="22"/>
          <w:szCs w:val="22"/>
        </w:rPr>
      </w:pPr>
      <w:r w:rsidRPr="000D6757">
        <w:rPr>
          <w:rFonts w:ascii="Arial" w:hAnsi="Arial" w:cs="Arial"/>
          <w:sz w:val="22"/>
          <w:szCs w:val="22"/>
        </w:rPr>
        <w:t>One client (Client 3)</w:t>
      </w:r>
      <w:r w:rsidR="00A87C12" w:rsidRPr="000D6757">
        <w:rPr>
          <w:rFonts w:ascii="Arial" w:hAnsi="Arial" w:cs="Arial"/>
          <w:sz w:val="22"/>
          <w:szCs w:val="22"/>
        </w:rPr>
        <w:t xml:space="preserve"> </w:t>
      </w:r>
      <w:r w:rsidR="009F3E91" w:rsidRPr="000D6757">
        <w:rPr>
          <w:rFonts w:ascii="Arial" w:hAnsi="Arial" w:cs="Arial"/>
          <w:sz w:val="22"/>
          <w:szCs w:val="22"/>
        </w:rPr>
        <w:t>suggested that, given</w:t>
      </w:r>
      <w:r w:rsidR="00A87C12" w:rsidRPr="000D6757">
        <w:rPr>
          <w:rFonts w:ascii="Arial" w:hAnsi="Arial" w:cs="Arial"/>
          <w:sz w:val="22"/>
          <w:szCs w:val="22"/>
        </w:rPr>
        <w:t xml:space="preserve"> the</w:t>
      </w:r>
      <w:r w:rsidR="009F3E91" w:rsidRPr="000D6757">
        <w:rPr>
          <w:rFonts w:ascii="Arial" w:hAnsi="Arial" w:cs="Arial"/>
          <w:sz w:val="22"/>
          <w:szCs w:val="22"/>
        </w:rPr>
        <w:t xml:space="preserve"> </w:t>
      </w:r>
      <w:r w:rsidRPr="000D6757">
        <w:rPr>
          <w:rFonts w:ascii="Arial" w:hAnsi="Arial" w:cs="Arial"/>
          <w:sz w:val="22"/>
          <w:szCs w:val="22"/>
        </w:rPr>
        <w:t>significant involvement of the client in co-creating the service offering</w:t>
      </w:r>
      <w:r w:rsidR="009F3E91" w:rsidRPr="000D6757">
        <w:rPr>
          <w:rFonts w:ascii="Arial" w:hAnsi="Arial" w:cs="Arial"/>
          <w:sz w:val="22"/>
          <w:szCs w:val="22"/>
        </w:rPr>
        <w:t xml:space="preserve">, it was unjustified to make the agency wholly </w:t>
      </w:r>
      <w:r w:rsidR="00A87C12" w:rsidRPr="000D6757">
        <w:rPr>
          <w:rFonts w:ascii="Arial" w:hAnsi="Arial" w:cs="Arial"/>
          <w:sz w:val="22"/>
          <w:szCs w:val="22"/>
        </w:rPr>
        <w:t>accountable</w:t>
      </w:r>
      <w:r w:rsidRPr="000D6757">
        <w:rPr>
          <w:rFonts w:ascii="Arial" w:hAnsi="Arial" w:cs="Arial"/>
          <w:sz w:val="22"/>
          <w:szCs w:val="22"/>
        </w:rPr>
        <w:t xml:space="preserve">: “When complacency kicks in, it’s usually complacency on both parts…it’s as much my fault as theirs”. </w:t>
      </w:r>
      <w:r w:rsidR="00A87C12" w:rsidRPr="000D6757">
        <w:rPr>
          <w:rFonts w:ascii="Arial" w:hAnsi="Arial" w:cs="Arial"/>
          <w:sz w:val="22"/>
          <w:szCs w:val="22"/>
        </w:rPr>
        <w:t>Client 6 agreed, saying it was the client’s responsibility to challenge the agency to raise its performance. Both of these clients were very experienced (more than 20 years’ experience) and this may explain their balanced view.</w:t>
      </w:r>
    </w:p>
    <w:p w:rsidR="004E794B" w:rsidRPr="000D6757" w:rsidRDefault="005C1863" w:rsidP="004E794B">
      <w:pPr>
        <w:spacing w:after="0" w:line="480" w:lineRule="auto"/>
        <w:ind w:firstLine="720"/>
        <w:rPr>
          <w:rFonts w:ascii="Arial" w:hAnsi="Arial" w:cs="Arial"/>
          <w:sz w:val="22"/>
          <w:szCs w:val="22"/>
        </w:rPr>
      </w:pPr>
      <w:r w:rsidRPr="000D6757">
        <w:rPr>
          <w:rFonts w:ascii="Arial" w:hAnsi="Arial" w:cs="Arial"/>
          <w:sz w:val="22"/>
          <w:szCs w:val="22"/>
        </w:rPr>
        <w:t>While agencies</w:t>
      </w:r>
      <w:r w:rsidR="00091DCD" w:rsidRPr="000D6757">
        <w:rPr>
          <w:rFonts w:ascii="Arial" w:hAnsi="Arial" w:cs="Arial"/>
          <w:sz w:val="22"/>
          <w:szCs w:val="22"/>
        </w:rPr>
        <w:t xml:space="preserve"> </w:t>
      </w:r>
      <w:r w:rsidR="00DA5387" w:rsidRPr="000D6757">
        <w:rPr>
          <w:rFonts w:ascii="Arial" w:hAnsi="Arial" w:cs="Arial"/>
          <w:sz w:val="22"/>
          <w:szCs w:val="22"/>
        </w:rPr>
        <w:t>acknowledge</w:t>
      </w:r>
      <w:r w:rsidR="00091DCD" w:rsidRPr="000D6757">
        <w:rPr>
          <w:rFonts w:ascii="Arial" w:hAnsi="Arial" w:cs="Arial"/>
          <w:sz w:val="22"/>
          <w:szCs w:val="22"/>
        </w:rPr>
        <w:t xml:space="preserve"> </w:t>
      </w:r>
      <w:r w:rsidRPr="000D6757">
        <w:rPr>
          <w:rFonts w:ascii="Arial" w:hAnsi="Arial" w:cs="Arial"/>
          <w:sz w:val="22"/>
          <w:szCs w:val="22"/>
        </w:rPr>
        <w:t>spells</w:t>
      </w:r>
      <w:r w:rsidR="00091DCD" w:rsidRPr="000D6757">
        <w:rPr>
          <w:rFonts w:ascii="Arial" w:hAnsi="Arial" w:cs="Arial"/>
          <w:sz w:val="22"/>
          <w:szCs w:val="22"/>
        </w:rPr>
        <w:t xml:space="preserve"> </w:t>
      </w:r>
      <w:r w:rsidRPr="000D6757">
        <w:rPr>
          <w:rFonts w:ascii="Arial" w:hAnsi="Arial" w:cs="Arial"/>
          <w:sz w:val="22"/>
          <w:szCs w:val="22"/>
        </w:rPr>
        <w:t xml:space="preserve">of </w:t>
      </w:r>
      <w:r w:rsidR="00091DCD" w:rsidRPr="000D6757">
        <w:rPr>
          <w:rFonts w:ascii="Arial" w:hAnsi="Arial" w:cs="Arial"/>
          <w:sz w:val="22"/>
          <w:szCs w:val="22"/>
        </w:rPr>
        <w:t xml:space="preserve">complacency, the </w:t>
      </w:r>
      <w:r w:rsidR="004070DC" w:rsidRPr="000D6757">
        <w:rPr>
          <w:rFonts w:ascii="Arial" w:hAnsi="Arial" w:cs="Arial"/>
          <w:sz w:val="22"/>
          <w:szCs w:val="22"/>
        </w:rPr>
        <w:t>competitive intensity of the creative industry means that</w:t>
      </w:r>
      <w:r w:rsidR="00217E35" w:rsidRPr="000D6757">
        <w:rPr>
          <w:rFonts w:ascii="Arial" w:hAnsi="Arial" w:cs="Arial"/>
          <w:sz w:val="22"/>
          <w:szCs w:val="22"/>
        </w:rPr>
        <w:t xml:space="preserve"> it is unlikely to </w:t>
      </w:r>
      <w:r w:rsidR="0052539D" w:rsidRPr="000D6757">
        <w:rPr>
          <w:rFonts w:ascii="Arial" w:hAnsi="Arial" w:cs="Arial"/>
          <w:sz w:val="22"/>
          <w:szCs w:val="22"/>
        </w:rPr>
        <w:t>persist</w:t>
      </w:r>
      <w:r w:rsidR="00034E2E" w:rsidRPr="000D6757">
        <w:rPr>
          <w:rFonts w:ascii="Arial" w:hAnsi="Arial" w:cs="Arial"/>
          <w:sz w:val="22"/>
          <w:szCs w:val="22"/>
        </w:rPr>
        <w:t xml:space="preserve"> for long</w:t>
      </w:r>
      <w:r w:rsidR="00D37E03" w:rsidRPr="000D6757">
        <w:rPr>
          <w:rFonts w:ascii="Arial" w:hAnsi="Arial" w:cs="Arial"/>
          <w:sz w:val="22"/>
          <w:szCs w:val="22"/>
        </w:rPr>
        <w:t xml:space="preserve">. Agencies are aware that clients have ready-made alternatives, since most are ‘promiscuous’, working with a roster of agencies and apportioning work among them. At any time, a client can alter the ‘share of wallet’ across their agency portfolio: “We’re not comfortable because we know the client works with other good agencies” (Account Director 2). The absence of structural ties </w:t>
      </w:r>
      <w:r w:rsidR="00D37E03" w:rsidRPr="000D6757">
        <w:rPr>
          <w:rFonts w:ascii="Arial" w:hAnsi="Arial" w:cs="Arial"/>
          <w:sz w:val="22"/>
          <w:szCs w:val="22"/>
        </w:rPr>
        <w:lastRenderedPageBreak/>
        <w:t>between client and agency</w:t>
      </w:r>
      <w:r w:rsidR="000B3777" w:rsidRPr="000D6757">
        <w:rPr>
          <w:rFonts w:ascii="Arial" w:hAnsi="Arial" w:cs="Arial"/>
          <w:sz w:val="22"/>
          <w:szCs w:val="22"/>
        </w:rPr>
        <w:t>, and the reliance on a small portfolio of clients,</w:t>
      </w:r>
      <w:r w:rsidR="00D37E03" w:rsidRPr="000D6757">
        <w:rPr>
          <w:rFonts w:ascii="Arial" w:hAnsi="Arial" w:cs="Arial"/>
          <w:sz w:val="22"/>
          <w:szCs w:val="22"/>
        </w:rPr>
        <w:t xml:space="preserve"> acts as a brake on complacency</w:t>
      </w:r>
      <w:r w:rsidR="000B3777" w:rsidRPr="000D6757">
        <w:rPr>
          <w:rFonts w:ascii="Arial" w:hAnsi="Arial" w:cs="Arial"/>
          <w:sz w:val="22"/>
          <w:szCs w:val="22"/>
        </w:rPr>
        <w:t xml:space="preserve"> and fosters a culture of paranoia (Clark </w:t>
      </w:r>
      <w:r w:rsidR="00EB2A37" w:rsidRPr="000D6757">
        <w:rPr>
          <w:rFonts w:ascii="Arial" w:hAnsi="Arial" w:cs="Arial"/>
          <w:sz w:val="22"/>
          <w:szCs w:val="22"/>
        </w:rPr>
        <w:t>&amp;</w:t>
      </w:r>
      <w:r w:rsidR="000B3777" w:rsidRPr="000D6757">
        <w:rPr>
          <w:rFonts w:ascii="Arial" w:hAnsi="Arial" w:cs="Arial"/>
          <w:sz w:val="22"/>
          <w:szCs w:val="22"/>
        </w:rPr>
        <w:t xml:space="preserve"> Montgomery, 1996)</w:t>
      </w:r>
      <w:r w:rsidR="00D37E03" w:rsidRPr="000D6757">
        <w:rPr>
          <w:rFonts w:ascii="Arial" w:hAnsi="Arial" w:cs="Arial"/>
          <w:sz w:val="22"/>
          <w:szCs w:val="22"/>
        </w:rPr>
        <w:t>: “</w:t>
      </w:r>
      <w:r w:rsidR="00217E35" w:rsidRPr="000D6757">
        <w:rPr>
          <w:rFonts w:ascii="Arial" w:hAnsi="Arial" w:cs="Arial"/>
          <w:sz w:val="22"/>
          <w:szCs w:val="22"/>
        </w:rPr>
        <w:t>We’ve not lost the fear. Fear is good because it forces you to constantly challenge yourself, because if it’s not right, the client could walk away</w:t>
      </w:r>
      <w:r w:rsidR="00D37E03" w:rsidRPr="000D6757">
        <w:rPr>
          <w:rFonts w:ascii="Arial" w:hAnsi="Arial" w:cs="Arial"/>
          <w:sz w:val="22"/>
          <w:szCs w:val="22"/>
        </w:rPr>
        <w:t xml:space="preserve">” </w:t>
      </w:r>
      <w:r w:rsidR="00217E35" w:rsidRPr="000D6757">
        <w:rPr>
          <w:rFonts w:ascii="Arial" w:hAnsi="Arial" w:cs="Arial"/>
          <w:sz w:val="22"/>
          <w:szCs w:val="22"/>
        </w:rPr>
        <w:t>(Account Director 6)</w:t>
      </w:r>
      <w:r w:rsidR="00D37E03" w:rsidRPr="000D6757">
        <w:rPr>
          <w:rFonts w:ascii="Arial" w:hAnsi="Arial" w:cs="Arial"/>
          <w:sz w:val="22"/>
          <w:szCs w:val="22"/>
        </w:rPr>
        <w:t>.</w:t>
      </w:r>
      <w:r w:rsidR="00C77288" w:rsidRPr="000D6757">
        <w:rPr>
          <w:rFonts w:ascii="Arial" w:hAnsi="Arial" w:cs="Arial"/>
          <w:sz w:val="22"/>
          <w:szCs w:val="22"/>
        </w:rPr>
        <w:t xml:space="preserve"> </w:t>
      </w:r>
      <w:r w:rsidR="004E794B" w:rsidRPr="000D6757">
        <w:rPr>
          <w:rFonts w:ascii="Arial" w:hAnsi="Arial" w:cs="Arial"/>
          <w:sz w:val="22"/>
          <w:szCs w:val="22"/>
        </w:rPr>
        <w:t>The implicit threat of the client finding an alternative source of supply or, as is often the case, altering the share of business between multiple existing suppliers, acts as a verification strategy, positively influencing supplier performance (</w:t>
      </w:r>
      <w:proofErr w:type="spellStart"/>
      <w:r w:rsidR="004E794B" w:rsidRPr="000D6757">
        <w:rPr>
          <w:rFonts w:ascii="Arial" w:hAnsi="Arial" w:cs="Arial"/>
          <w:sz w:val="22"/>
          <w:szCs w:val="22"/>
        </w:rPr>
        <w:t>Gundlach</w:t>
      </w:r>
      <w:proofErr w:type="spellEnd"/>
      <w:r w:rsidR="004E794B" w:rsidRPr="000D6757">
        <w:rPr>
          <w:rFonts w:ascii="Arial" w:hAnsi="Arial" w:cs="Arial"/>
          <w:sz w:val="22"/>
          <w:szCs w:val="22"/>
        </w:rPr>
        <w:t xml:space="preserve"> &amp; Cannon, 2010). </w:t>
      </w:r>
    </w:p>
    <w:p w:rsidR="00C77288" w:rsidRPr="000D6757" w:rsidRDefault="004070DC" w:rsidP="002C4144">
      <w:pPr>
        <w:spacing w:after="0" w:line="480" w:lineRule="auto"/>
        <w:rPr>
          <w:rFonts w:ascii="Arial" w:hAnsi="Arial" w:cs="Arial"/>
          <w:sz w:val="22"/>
          <w:szCs w:val="22"/>
        </w:rPr>
      </w:pPr>
      <w:r w:rsidRPr="000D6757">
        <w:rPr>
          <w:rFonts w:ascii="Arial" w:hAnsi="Arial" w:cs="Arial"/>
          <w:sz w:val="22"/>
          <w:szCs w:val="22"/>
        </w:rPr>
        <w:t xml:space="preserve"> </w:t>
      </w:r>
      <w:r w:rsidR="00091DCD" w:rsidRPr="000D6757">
        <w:rPr>
          <w:rFonts w:ascii="Arial" w:hAnsi="Arial" w:cs="Arial"/>
          <w:sz w:val="22"/>
          <w:szCs w:val="22"/>
        </w:rPr>
        <w:t xml:space="preserve"> </w:t>
      </w:r>
    </w:p>
    <w:p w:rsidR="00913696" w:rsidRPr="000D6757" w:rsidRDefault="00913696" w:rsidP="00913696">
      <w:pPr>
        <w:spacing w:line="480" w:lineRule="auto"/>
        <w:rPr>
          <w:rFonts w:ascii="Arial" w:hAnsi="Arial" w:cs="Arial"/>
          <w:i/>
          <w:sz w:val="22"/>
          <w:szCs w:val="22"/>
        </w:rPr>
      </w:pPr>
      <w:r w:rsidRPr="000D6757">
        <w:rPr>
          <w:rFonts w:ascii="Arial" w:hAnsi="Arial" w:cs="Arial"/>
          <w:i/>
          <w:sz w:val="22"/>
          <w:szCs w:val="22"/>
        </w:rPr>
        <w:t xml:space="preserve">4.2 Boredom </w:t>
      </w:r>
    </w:p>
    <w:p w:rsidR="00913696" w:rsidRPr="000D6757" w:rsidRDefault="00913696" w:rsidP="00913696">
      <w:pPr>
        <w:spacing w:after="0" w:line="480" w:lineRule="auto"/>
        <w:ind w:firstLine="720"/>
        <w:rPr>
          <w:rFonts w:ascii="Arial" w:hAnsi="Arial" w:cs="Arial"/>
          <w:sz w:val="22"/>
          <w:szCs w:val="22"/>
        </w:rPr>
      </w:pPr>
      <w:r w:rsidRPr="000D6757">
        <w:rPr>
          <w:rFonts w:ascii="Arial" w:hAnsi="Arial" w:cs="Arial"/>
          <w:sz w:val="22"/>
          <w:szCs w:val="22"/>
        </w:rPr>
        <w:t>While some creative projects are ad hoc, responding to a new problem or opportunity, there</w:t>
      </w:r>
      <w:r w:rsidR="00787583" w:rsidRPr="000D6757">
        <w:rPr>
          <w:rFonts w:ascii="Arial" w:hAnsi="Arial" w:cs="Arial"/>
          <w:sz w:val="22"/>
          <w:szCs w:val="22"/>
        </w:rPr>
        <w:t xml:space="preserve"> are others that are repetitive</w:t>
      </w:r>
      <w:r w:rsidR="00A025A2" w:rsidRPr="000D6757">
        <w:rPr>
          <w:rFonts w:ascii="Arial" w:hAnsi="Arial" w:cs="Arial"/>
          <w:sz w:val="22"/>
          <w:szCs w:val="22"/>
        </w:rPr>
        <w:t xml:space="preserve">: “It’s the same gift pack every year…a blue box with a window” (Account Manager 8). </w:t>
      </w:r>
      <w:r w:rsidRPr="000D6757">
        <w:rPr>
          <w:rFonts w:ascii="Arial" w:hAnsi="Arial" w:cs="Arial"/>
          <w:sz w:val="22"/>
          <w:szCs w:val="22"/>
        </w:rPr>
        <w:t>Routinization is recognised as a breeding ground for boredom</w:t>
      </w:r>
      <w:r w:rsidR="0011201C" w:rsidRPr="000D6757">
        <w:rPr>
          <w:rFonts w:ascii="Arial" w:hAnsi="Arial" w:cs="Arial"/>
          <w:sz w:val="22"/>
          <w:szCs w:val="22"/>
        </w:rPr>
        <w:t>, and is particularly acute in smaller agencies, where there is less opportunity to rotate creative people from one client account to another:</w:t>
      </w:r>
    </w:p>
    <w:p w:rsidR="00913696" w:rsidRPr="000D6757" w:rsidRDefault="00913696" w:rsidP="00913696">
      <w:pPr>
        <w:spacing w:after="0" w:line="480" w:lineRule="auto"/>
        <w:rPr>
          <w:rFonts w:ascii="Arial" w:hAnsi="Arial" w:cs="Arial"/>
          <w:sz w:val="22"/>
          <w:szCs w:val="22"/>
        </w:rPr>
      </w:pPr>
    </w:p>
    <w:p w:rsidR="00913696" w:rsidRPr="000D6757" w:rsidRDefault="00913696" w:rsidP="00913696">
      <w:pPr>
        <w:autoSpaceDE w:val="0"/>
        <w:autoSpaceDN w:val="0"/>
        <w:adjustRightInd w:val="0"/>
        <w:spacing w:after="0" w:line="480" w:lineRule="auto"/>
        <w:ind w:left="720"/>
        <w:rPr>
          <w:rFonts w:ascii="Arial" w:hAnsi="Arial" w:cs="Arial"/>
          <w:sz w:val="22"/>
          <w:szCs w:val="22"/>
          <w:highlight w:val="white"/>
        </w:rPr>
      </w:pPr>
      <w:r w:rsidRPr="000D6757">
        <w:rPr>
          <w:rFonts w:ascii="Arial" w:hAnsi="Arial" w:cs="Arial"/>
          <w:sz w:val="22"/>
          <w:szCs w:val="22"/>
          <w:highlight w:val="white"/>
        </w:rPr>
        <w:t>Some jobs have to be done year in year out on a brand. Smaller agencies get bored with that, whereas a bigger agency can bring in a new pool of people that haven’t worked on the brand before and this can freshen things up. (Client 6)</w:t>
      </w:r>
    </w:p>
    <w:p w:rsidR="00913696" w:rsidRPr="000D6757" w:rsidRDefault="00913696" w:rsidP="0011201C">
      <w:pPr>
        <w:spacing w:after="0" w:line="480" w:lineRule="auto"/>
        <w:ind w:firstLine="709"/>
        <w:rPr>
          <w:rFonts w:ascii="Arial" w:hAnsi="Arial" w:cs="Arial"/>
          <w:sz w:val="22"/>
          <w:szCs w:val="22"/>
        </w:rPr>
      </w:pPr>
    </w:p>
    <w:p w:rsidR="00FB376A" w:rsidRPr="000D6757" w:rsidRDefault="0011201C" w:rsidP="00FB376A">
      <w:pPr>
        <w:spacing w:after="0" w:line="480" w:lineRule="auto"/>
        <w:ind w:firstLine="709"/>
        <w:rPr>
          <w:rFonts w:ascii="Arial" w:hAnsi="Arial" w:cs="Arial"/>
          <w:sz w:val="22"/>
          <w:szCs w:val="22"/>
        </w:rPr>
      </w:pPr>
      <w:r w:rsidRPr="000D6757">
        <w:rPr>
          <w:rFonts w:ascii="Arial" w:hAnsi="Arial" w:cs="Arial"/>
          <w:sz w:val="22"/>
          <w:szCs w:val="22"/>
        </w:rPr>
        <w:t xml:space="preserve">The </w:t>
      </w:r>
      <w:r w:rsidR="00222970" w:rsidRPr="000D6757">
        <w:rPr>
          <w:rFonts w:ascii="Arial" w:hAnsi="Arial" w:cs="Arial"/>
          <w:sz w:val="22"/>
          <w:szCs w:val="22"/>
        </w:rPr>
        <w:t xml:space="preserve">longer the client-agency relationship endures and the task repetition and lack of stimulation persists, the greater the danger of demotivation and boredom, </w:t>
      </w:r>
      <w:r w:rsidR="00FB376A" w:rsidRPr="000D6757">
        <w:rPr>
          <w:rFonts w:ascii="Arial" w:hAnsi="Arial" w:cs="Arial"/>
          <w:sz w:val="22"/>
          <w:szCs w:val="22"/>
        </w:rPr>
        <w:t>resulting in lower effort and performance</w:t>
      </w:r>
      <w:r w:rsidR="00065BA2" w:rsidRPr="000D6757">
        <w:rPr>
          <w:rFonts w:ascii="Arial" w:hAnsi="Arial" w:cs="Arial"/>
          <w:sz w:val="22"/>
          <w:szCs w:val="22"/>
        </w:rPr>
        <w:t xml:space="preserve">. </w:t>
      </w:r>
      <w:r w:rsidR="00FB376A" w:rsidRPr="000D6757">
        <w:rPr>
          <w:rFonts w:ascii="Arial" w:hAnsi="Arial" w:cs="Arial"/>
          <w:sz w:val="22"/>
          <w:szCs w:val="22"/>
        </w:rPr>
        <w:t>The consequences will be particularly acute in a</w:t>
      </w:r>
      <w:r w:rsidR="00222970" w:rsidRPr="000D6757">
        <w:rPr>
          <w:rFonts w:ascii="Arial" w:hAnsi="Arial" w:cs="Arial"/>
          <w:sz w:val="22"/>
          <w:szCs w:val="22"/>
        </w:rPr>
        <w:t xml:space="preserve"> </w:t>
      </w:r>
      <w:r w:rsidR="00913696" w:rsidRPr="000D6757">
        <w:rPr>
          <w:rFonts w:ascii="Arial" w:hAnsi="Arial" w:cs="Arial"/>
          <w:sz w:val="22"/>
          <w:szCs w:val="22"/>
        </w:rPr>
        <w:t>knowledge-intensive profession that thrives on challenge, complexity, and novelty</w:t>
      </w:r>
      <w:r w:rsidR="00FB376A" w:rsidRPr="000D6757">
        <w:rPr>
          <w:rFonts w:ascii="Arial" w:hAnsi="Arial" w:cs="Arial"/>
          <w:sz w:val="22"/>
          <w:szCs w:val="22"/>
        </w:rPr>
        <w:t>:</w:t>
      </w:r>
      <w:r w:rsidR="00913696" w:rsidRPr="000D6757">
        <w:rPr>
          <w:rFonts w:ascii="Arial" w:hAnsi="Arial" w:cs="Arial"/>
          <w:sz w:val="22"/>
          <w:szCs w:val="22"/>
        </w:rPr>
        <w:t xml:space="preserve"> </w:t>
      </w:r>
    </w:p>
    <w:p w:rsidR="00456604" w:rsidRPr="000D6757" w:rsidRDefault="00456604" w:rsidP="00FB376A">
      <w:pPr>
        <w:spacing w:after="0" w:line="480" w:lineRule="auto"/>
        <w:ind w:firstLine="709"/>
        <w:rPr>
          <w:rFonts w:ascii="Arial" w:hAnsi="Arial" w:cs="Arial"/>
          <w:sz w:val="22"/>
          <w:szCs w:val="22"/>
        </w:rPr>
      </w:pPr>
    </w:p>
    <w:p w:rsidR="00FB376A" w:rsidRPr="000D6757" w:rsidRDefault="00FB376A" w:rsidP="00456604">
      <w:pPr>
        <w:spacing w:after="0" w:line="480" w:lineRule="auto"/>
        <w:ind w:left="709"/>
        <w:rPr>
          <w:rFonts w:ascii="Arial" w:hAnsi="Arial" w:cs="Arial"/>
          <w:sz w:val="22"/>
          <w:szCs w:val="22"/>
        </w:rPr>
      </w:pPr>
      <w:r w:rsidRPr="000D6757">
        <w:rPr>
          <w:rFonts w:ascii="Arial" w:hAnsi="Arial" w:cs="Arial"/>
          <w:sz w:val="22"/>
          <w:szCs w:val="22"/>
        </w:rPr>
        <w:t xml:space="preserve">In my early days when I worked on the </w:t>
      </w:r>
      <w:r w:rsidR="00456604" w:rsidRPr="000D6757">
        <w:rPr>
          <w:rFonts w:ascii="Arial" w:hAnsi="Arial" w:cs="Arial"/>
          <w:sz w:val="22"/>
          <w:szCs w:val="22"/>
        </w:rPr>
        <w:t>[supermarket] account, I thought ‘am I really going to do this for the rest of my career?’ I wanted to do more than just create the same stuff day in day out (Creative Director 8)</w:t>
      </w:r>
    </w:p>
    <w:p w:rsidR="00456604" w:rsidRPr="000D6757" w:rsidRDefault="00456604" w:rsidP="00FB376A">
      <w:pPr>
        <w:spacing w:after="0" w:line="480" w:lineRule="auto"/>
        <w:ind w:firstLine="709"/>
        <w:rPr>
          <w:rFonts w:ascii="Arial" w:hAnsi="Arial" w:cs="Arial"/>
          <w:sz w:val="22"/>
          <w:szCs w:val="22"/>
        </w:rPr>
      </w:pPr>
    </w:p>
    <w:p w:rsidR="00913696" w:rsidRPr="000D6757" w:rsidRDefault="00913696" w:rsidP="0063380C">
      <w:pPr>
        <w:spacing w:after="0" w:line="480" w:lineRule="auto"/>
        <w:ind w:firstLine="709"/>
        <w:rPr>
          <w:rFonts w:ascii="Arial" w:hAnsi="Arial" w:cs="Arial"/>
          <w:sz w:val="22"/>
          <w:szCs w:val="22"/>
        </w:rPr>
      </w:pPr>
      <w:r w:rsidRPr="000D6757">
        <w:rPr>
          <w:rFonts w:ascii="Arial" w:hAnsi="Arial" w:cs="Arial"/>
          <w:sz w:val="22"/>
          <w:szCs w:val="22"/>
        </w:rPr>
        <w:t>Not surprisingly, the problem is more acute for in-house creative studios where the scope for variety and experimentation</w:t>
      </w:r>
      <w:r w:rsidR="0063380C" w:rsidRPr="000D6757">
        <w:rPr>
          <w:rFonts w:ascii="Arial" w:hAnsi="Arial" w:cs="Arial"/>
          <w:sz w:val="22"/>
          <w:szCs w:val="22"/>
        </w:rPr>
        <w:t xml:space="preserve"> is more limited: “</w:t>
      </w:r>
      <w:r w:rsidR="00A122FC" w:rsidRPr="000D6757">
        <w:rPr>
          <w:rFonts w:ascii="Arial" w:hAnsi="Arial" w:cs="Arial"/>
          <w:sz w:val="22"/>
          <w:szCs w:val="22"/>
        </w:rPr>
        <w:t>I</w:t>
      </w:r>
      <w:r w:rsidRPr="000D6757">
        <w:rPr>
          <w:rFonts w:ascii="Arial" w:hAnsi="Arial" w:cs="Arial"/>
          <w:sz w:val="22"/>
          <w:szCs w:val="22"/>
        </w:rPr>
        <w:t>t would be nice to have more variety, to work on s</w:t>
      </w:r>
      <w:r w:rsidR="0011201C" w:rsidRPr="000D6757">
        <w:rPr>
          <w:rFonts w:ascii="Arial" w:hAnsi="Arial" w:cs="Arial"/>
          <w:sz w:val="22"/>
          <w:szCs w:val="22"/>
        </w:rPr>
        <w:t>ome different, bigger projects…</w:t>
      </w:r>
      <w:r w:rsidR="0063380C" w:rsidRPr="000D6757">
        <w:rPr>
          <w:rFonts w:ascii="Arial" w:hAnsi="Arial" w:cs="Arial"/>
          <w:sz w:val="22"/>
          <w:szCs w:val="22"/>
        </w:rPr>
        <w:t>i</w:t>
      </w:r>
      <w:r w:rsidRPr="000D6757">
        <w:rPr>
          <w:rFonts w:ascii="Arial" w:hAnsi="Arial" w:cs="Arial"/>
          <w:sz w:val="22"/>
          <w:szCs w:val="22"/>
        </w:rPr>
        <w:t>f you’re doing the same tas</w:t>
      </w:r>
      <w:r w:rsidR="0063380C" w:rsidRPr="000D6757">
        <w:rPr>
          <w:rFonts w:ascii="Arial" w:hAnsi="Arial" w:cs="Arial"/>
          <w:sz w:val="22"/>
          <w:szCs w:val="22"/>
        </w:rPr>
        <w:t>k all the time it can get stale”</w:t>
      </w:r>
      <w:r w:rsidRPr="000D6757">
        <w:rPr>
          <w:rFonts w:ascii="Arial" w:hAnsi="Arial" w:cs="Arial"/>
          <w:sz w:val="22"/>
          <w:szCs w:val="22"/>
        </w:rPr>
        <w:t xml:space="preserve"> (Creative 5)</w:t>
      </w:r>
      <w:r w:rsidR="0063380C" w:rsidRPr="000D6757">
        <w:rPr>
          <w:rFonts w:ascii="Arial" w:hAnsi="Arial" w:cs="Arial"/>
          <w:sz w:val="22"/>
          <w:szCs w:val="22"/>
        </w:rPr>
        <w:t>.</w:t>
      </w:r>
    </w:p>
    <w:p w:rsidR="00445FEF" w:rsidRPr="000D6757" w:rsidRDefault="00ED0890" w:rsidP="009861D0">
      <w:pPr>
        <w:spacing w:line="480" w:lineRule="auto"/>
        <w:rPr>
          <w:rFonts w:ascii="Arial" w:hAnsi="Arial" w:cs="Arial"/>
          <w:sz w:val="22"/>
          <w:szCs w:val="22"/>
        </w:rPr>
      </w:pPr>
      <w:r w:rsidRPr="000D6757">
        <w:rPr>
          <w:rFonts w:ascii="Arial" w:hAnsi="Arial" w:cs="Arial"/>
          <w:sz w:val="22"/>
          <w:szCs w:val="22"/>
        </w:rPr>
        <w:tab/>
      </w:r>
      <w:r w:rsidR="00FC7D34" w:rsidRPr="000D6757">
        <w:rPr>
          <w:rFonts w:ascii="Arial" w:hAnsi="Arial" w:cs="Arial"/>
          <w:sz w:val="22"/>
          <w:szCs w:val="22"/>
        </w:rPr>
        <w:t>Besides monotony, a</w:t>
      </w:r>
      <w:r w:rsidRPr="000D6757">
        <w:rPr>
          <w:rFonts w:ascii="Arial" w:hAnsi="Arial" w:cs="Arial"/>
          <w:sz w:val="22"/>
          <w:szCs w:val="22"/>
        </w:rPr>
        <w:t xml:space="preserve">n additional </w:t>
      </w:r>
      <w:r w:rsidR="00FC7D34" w:rsidRPr="000D6757">
        <w:rPr>
          <w:rFonts w:ascii="Arial" w:hAnsi="Arial" w:cs="Arial"/>
          <w:sz w:val="22"/>
          <w:szCs w:val="22"/>
        </w:rPr>
        <w:t xml:space="preserve">factor in the development of boredom is </w:t>
      </w:r>
      <w:r w:rsidR="007848E1" w:rsidRPr="000D6757">
        <w:rPr>
          <w:rFonts w:ascii="Arial" w:hAnsi="Arial" w:cs="Arial"/>
          <w:sz w:val="22"/>
          <w:szCs w:val="22"/>
        </w:rPr>
        <w:t xml:space="preserve">the </w:t>
      </w:r>
      <w:r w:rsidR="00FC7D34" w:rsidRPr="000D6757">
        <w:rPr>
          <w:rFonts w:ascii="Arial" w:hAnsi="Arial" w:cs="Arial"/>
          <w:sz w:val="22"/>
          <w:szCs w:val="22"/>
        </w:rPr>
        <w:t xml:space="preserve">extent to which freedom is </w:t>
      </w:r>
      <w:r w:rsidR="00F633F7" w:rsidRPr="000D6757">
        <w:rPr>
          <w:rFonts w:ascii="Arial" w:hAnsi="Arial" w:cs="Arial"/>
          <w:sz w:val="22"/>
          <w:szCs w:val="22"/>
        </w:rPr>
        <w:t>curtailed</w:t>
      </w:r>
      <w:r w:rsidR="00FC7D34" w:rsidRPr="000D6757">
        <w:rPr>
          <w:rFonts w:ascii="Arial" w:hAnsi="Arial" w:cs="Arial"/>
          <w:sz w:val="22"/>
          <w:szCs w:val="22"/>
        </w:rPr>
        <w:t xml:space="preserve"> by the imposition of rules and procedures (</w:t>
      </w:r>
      <w:proofErr w:type="spellStart"/>
      <w:r w:rsidR="00FC7D34" w:rsidRPr="000D6757">
        <w:rPr>
          <w:rFonts w:ascii="Arial" w:hAnsi="Arial" w:cs="Arial"/>
          <w:sz w:val="22"/>
          <w:szCs w:val="22"/>
        </w:rPr>
        <w:t>Hirst</w:t>
      </w:r>
      <w:proofErr w:type="spellEnd"/>
      <w:r w:rsidR="00FC7D34" w:rsidRPr="000D6757">
        <w:rPr>
          <w:rFonts w:ascii="Arial" w:hAnsi="Arial" w:cs="Arial"/>
          <w:sz w:val="22"/>
          <w:szCs w:val="22"/>
        </w:rPr>
        <w:t xml:space="preserve"> et al., 2011). </w:t>
      </w:r>
      <w:r w:rsidR="00286F5C" w:rsidRPr="000D6757">
        <w:rPr>
          <w:rFonts w:ascii="Arial" w:hAnsi="Arial" w:cs="Arial"/>
          <w:sz w:val="22"/>
          <w:szCs w:val="22"/>
        </w:rPr>
        <w:t xml:space="preserve">We refer to this as </w:t>
      </w:r>
      <w:r w:rsidR="00286F5C" w:rsidRPr="000D6757">
        <w:rPr>
          <w:rFonts w:ascii="Arial" w:hAnsi="Arial" w:cs="Arial"/>
          <w:i/>
          <w:sz w:val="22"/>
          <w:szCs w:val="22"/>
        </w:rPr>
        <w:t>formalization</w:t>
      </w:r>
      <w:r w:rsidR="00286F5C" w:rsidRPr="000D6757">
        <w:rPr>
          <w:rFonts w:ascii="Arial" w:hAnsi="Arial" w:cs="Arial"/>
          <w:sz w:val="22"/>
          <w:szCs w:val="22"/>
        </w:rPr>
        <w:t xml:space="preserve">. </w:t>
      </w:r>
      <w:r w:rsidR="00AA2ACF" w:rsidRPr="000D6757">
        <w:rPr>
          <w:rFonts w:ascii="Arial" w:hAnsi="Arial" w:cs="Arial"/>
          <w:sz w:val="22"/>
          <w:szCs w:val="22"/>
        </w:rPr>
        <w:t>For example, while b</w:t>
      </w:r>
      <w:r w:rsidR="00721B5B" w:rsidRPr="000D6757">
        <w:rPr>
          <w:rFonts w:ascii="Arial" w:hAnsi="Arial" w:cs="Arial"/>
          <w:sz w:val="22"/>
          <w:szCs w:val="22"/>
        </w:rPr>
        <w:t>rand guidelines ensure consisten</w:t>
      </w:r>
      <w:r w:rsidR="0093430A" w:rsidRPr="000D6757">
        <w:rPr>
          <w:rFonts w:ascii="Arial" w:hAnsi="Arial" w:cs="Arial"/>
          <w:sz w:val="22"/>
          <w:szCs w:val="22"/>
        </w:rPr>
        <w:t>cy, and increase predictability</w:t>
      </w:r>
      <w:r w:rsidR="00721B5B" w:rsidRPr="000D6757">
        <w:rPr>
          <w:rFonts w:ascii="Arial" w:hAnsi="Arial" w:cs="Arial"/>
          <w:sz w:val="22"/>
          <w:szCs w:val="22"/>
        </w:rPr>
        <w:t xml:space="preserve"> of creative response, they inevitably restrict designers, reducing t</w:t>
      </w:r>
      <w:r w:rsidR="00AA2ACF" w:rsidRPr="000D6757">
        <w:rPr>
          <w:rFonts w:ascii="Arial" w:hAnsi="Arial" w:cs="Arial"/>
          <w:sz w:val="22"/>
          <w:szCs w:val="22"/>
        </w:rPr>
        <w:t xml:space="preserve">he intrinsic </w:t>
      </w:r>
      <w:r w:rsidR="00D05D8B" w:rsidRPr="000D6757">
        <w:rPr>
          <w:rFonts w:ascii="Arial" w:hAnsi="Arial" w:cs="Arial"/>
          <w:sz w:val="22"/>
          <w:szCs w:val="22"/>
        </w:rPr>
        <w:t>value of the task</w:t>
      </w:r>
      <w:r w:rsidR="002C4144" w:rsidRPr="000D6757">
        <w:rPr>
          <w:rFonts w:ascii="Arial" w:hAnsi="Arial" w:cs="Arial"/>
          <w:sz w:val="22"/>
          <w:szCs w:val="22"/>
        </w:rPr>
        <w:t>, limiting creative scope, and stifling innovation (cf. El-Murad &amp; West, 2003)</w:t>
      </w:r>
      <w:r w:rsidR="00D05D8B" w:rsidRPr="000D6757">
        <w:rPr>
          <w:rFonts w:ascii="Arial" w:hAnsi="Arial" w:cs="Arial"/>
          <w:sz w:val="22"/>
          <w:szCs w:val="22"/>
        </w:rPr>
        <w:t xml:space="preserve">: “It would be nice to be able to use some different colours” (Creative 4). </w:t>
      </w:r>
      <w:r w:rsidR="00AA59EE" w:rsidRPr="000D6757">
        <w:rPr>
          <w:rFonts w:ascii="Arial" w:hAnsi="Arial" w:cs="Arial"/>
          <w:sz w:val="22"/>
          <w:szCs w:val="22"/>
        </w:rPr>
        <w:t>Clients are sy</w:t>
      </w:r>
      <w:r w:rsidR="0093430A" w:rsidRPr="000D6757">
        <w:rPr>
          <w:rFonts w:ascii="Arial" w:hAnsi="Arial" w:cs="Arial"/>
          <w:sz w:val="22"/>
          <w:szCs w:val="22"/>
        </w:rPr>
        <w:t>mpathetic to a point, but often</w:t>
      </w:r>
      <w:r w:rsidR="00AA59EE" w:rsidRPr="000D6757">
        <w:rPr>
          <w:rFonts w:ascii="Arial" w:hAnsi="Arial" w:cs="Arial"/>
          <w:sz w:val="22"/>
          <w:szCs w:val="22"/>
        </w:rPr>
        <w:t xml:space="preserve"> they are not the instigators of the rules</w:t>
      </w:r>
      <w:r w:rsidR="004E42C0" w:rsidRPr="000D6757">
        <w:rPr>
          <w:rFonts w:ascii="Arial" w:hAnsi="Arial" w:cs="Arial"/>
          <w:sz w:val="22"/>
          <w:szCs w:val="22"/>
        </w:rPr>
        <w:t xml:space="preserve"> and feel equally powerless and restricted. In one instance, a German parent company imposed strict creative limits on its UK subsidiary creative</w:t>
      </w:r>
      <w:r w:rsidR="00AA59EE" w:rsidRPr="000D6757">
        <w:rPr>
          <w:rFonts w:ascii="Arial" w:hAnsi="Arial" w:cs="Arial"/>
          <w:sz w:val="22"/>
          <w:szCs w:val="22"/>
        </w:rPr>
        <w:t>: “It’s frustrating for them</w:t>
      </w:r>
      <w:r w:rsidR="0093430A" w:rsidRPr="000D6757">
        <w:rPr>
          <w:rFonts w:ascii="Arial" w:hAnsi="Arial" w:cs="Arial"/>
          <w:sz w:val="22"/>
          <w:szCs w:val="22"/>
        </w:rPr>
        <w:t xml:space="preserve"> [Agency 9]</w:t>
      </w:r>
      <w:r w:rsidR="004E42C0" w:rsidRPr="000D6757">
        <w:rPr>
          <w:rFonts w:ascii="Arial" w:hAnsi="Arial" w:cs="Arial"/>
          <w:sz w:val="22"/>
          <w:szCs w:val="22"/>
        </w:rPr>
        <w:t xml:space="preserve"> and for me</w:t>
      </w:r>
      <w:r w:rsidR="009F1E99" w:rsidRPr="000D6757">
        <w:rPr>
          <w:rFonts w:ascii="Arial" w:hAnsi="Arial" w:cs="Arial"/>
          <w:sz w:val="22"/>
          <w:szCs w:val="22"/>
        </w:rPr>
        <w:t>,</w:t>
      </w:r>
      <w:r w:rsidR="00AA59EE" w:rsidRPr="000D6757">
        <w:rPr>
          <w:rFonts w:ascii="Arial" w:hAnsi="Arial" w:cs="Arial"/>
          <w:sz w:val="22"/>
          <w:szCs w:val="22"/>
        </w:rPr>
        <w:t xml:space="preserve"> but sometimes you just have to get on with it” (Client 9). </w:t>
      </w:r>
      <w:r w:rsidR="00B34D0E" w:rsidRPr="000D6757">
        <w:rPr>
          <w:rFonts w:ascii="Arial" w:hAnsi="Arial" w:cs="Arial"/>
          <w:sz w:val="22"/>
          <w:szCs w:val="22"/>
        </w:rPr>
        <w:t>Given the tendency for creative personnel to value autonomy and a sense of ownership (</w:t>
      </w:r>
      <w:proofErr w:type="spellStart"/>
      <w:r w:rsidR="00B34D0E" w:rsidRPr="000D6757">
        <w:rPr>
          <w:rFonts w:ascii="Arial" w:hAnsi="Arial" w:cs="Arial"/>
          <w:sz w:val="22"/>
          <w:szCs w:val="22"/>
        </w:rPr>
        <w:t>Amabile</w:t>
      </w:r>
      <w:proofErr w:type="spellEnd"/>
      <w:r w:rsidR="00B34D0E" w:rsidRPr="000D6757">
        <w:rPr>
          <w:rFonts w:ascii="Arial" w:hAnsi="Arial" w:cs="Arial"/>
          <w:sz w:val="22"/>
          <w:szCs w:val="22"/>
        </w:rPr>
        <w:t>, 1</w:t>
      </w:r>
      <w:r w:rsidR="00EB2A37" w:rsidRPr="000D6757">
        <w:rPr>
          <w:rFonts w:ascii="Arial" w:hAnsi="Arial" w:cs="Arial"/>
          <w:sz w:val="22"/>
          <w:szCs w:val="22"/>
        </w:rPr>
        <w:t>997), it is not surprising that</w:t>
      </w:r>
      <w:r w:rsidR="00B34D0E" w:rsidRPr="000D6757">
        <w:rPr>
          <w:rFonts w:ascii="Arial" w:hAnsi="Arial" w:cs="Arial"/>
          <w:sz w:val="22"/>
          <w:szCs w:val="22"/>
        </w:rPr>
        <w:t xml:space="preserve"> t</w:t>
      </w:r>
      <w:r w:rsidR="00DD20D3" w:rsidRPr="000D6757">
        <w:rPr>
          <w:rFonts w:ascii="Arial" w:hAnsi="Arial" w:cs="Arial"/>
          <w:sz w:val="22"/>
          <w:szCs w:val="22"/>
        </w:rPr>
        <w:t>he longer a creative team work</w:t>
      </w:r>
      <w:r w:rsidR="00445FEF" w:rsidRPr="000D6757">
        <w:rPr>
          <w:rFonts w:ascii="Arial" w:hAnsi="Arial" w:cs="Arial"/>
          <w:sz w:val="22"/>
          <w:szCs w:val="22"/>
        </w:rPr>
        <w:t>s</w:t>
      </w:r>
      <w:r w:rsidR="00DD20D3" w:rsidRPr="000D6757">
        <w:rPr>
          <w:rFonts w:ascii="Arial" w:hAnsi="Arial" w:cs="Arial"/>
          <w:sz w:val="22"/>
          <w:szCs w:val="22"/>
        </w:rPr>
        <w:t xml:space="preserve"> under these tight </w:t>
      </w:r>
      <w:r w:rsidR="00B34D0E" w:rsidRPr="000D6757">
        <w:rPr>
          <w:rFonts w:ascii="Arial" w:hAnsi="Arial" w:cs="Arial"/>
          <w:sz w:val="22"/>
          <w:szCs w:val="22"/>
        </w:rPr>
        <w:t>constraints</w:t>
      </w:r>
      <w:r w:rsidR="00DD20D3" w:rsidRPr="000D6757">
        <w:rPr>
          <w:rFonts w:ascii="Arial" w:hAnsi="Arial" w:cs="Arial"/>
          <w:sz w:val="22"/>
          <w:szCs w:val="22"/>
        </w:rPr>
        <w:t>, the more like</w:t>
      </w:r>
      <w:r w:rsidR="00B34D0E" w:rsidRPr="000D6757">
        <w:rPr>
          <w:rFonts w:ascii="Arial" w:hAnsi="Arial" w:cs="Arial"/>
          <w:sz w:val="22"/>
          <w:szCs w:val="22"/>
        </w:rPr>
        <w:t>ly their boredom is to increase</w:t>
      </w:r>
      <w:r w:rsidR="00977FFE" w:rsidRPr="000D6757">
        <w:rPr>
          <w:rFonts w:ascii="Arial" w:hAnsi="Arial" w:cs="Arial"/>
          <w:sz w:val="22"/>
          <w:szCs w:val="22"/>
        </w:rPr>
        <w:t xml:space="preserve">. </w:t>
      </w:r>
      <w:r w:rsidR="00217767" w:rsidRPr="000D6757">
        <w:rPr>
          <w:rFonts w:ascii="Arial" w:hAnsi="Arial" w:cs="Arial"/>
          <w:sz w:val="22"/>
          <w:szCs w:val="22"/>
        </w:rPr>
        <w:t>Another aspect of formalization is the increasing reliance on consumer research and creative pre-testing procedures. Client 3 acknowledges the phenomenon, admitting that client faith in focus groups leads to creativity being reduced to the lowest common denominator</w:t>
      </w:r>
      <w:r w:rsidR="00864501" w:rsidRPr="000D6757">
        <w:rPr>
          <w:rFonts w:ascii="Arial" w:hAnsi="Arial" w:cs="Arial"/>
          <w:sz w:val="22"/>
          <w:szCs w:val="22"/>
        </w:rPr>
        <w:t>: “It’s another hurdle against great creativity”</w:t>
      </w:r>
      <w:r w:rsidR="00217767" w:rsidRPr="000D6757">
        <w:rPr>
          <w:rFonts w:ascii="Arial" w:hAnsi="Arial" w:cs="Arial"/>
          <w:sz w:val="22"/>
          <w:szCs w:val="22"/>
        </w:rPr>
        <w:t>. This is both frustrating and demotivating for creative teams who are forced to limit their creativity</w:t>
      </w:r>
      <w:r w:rsidR="00864501" w:rsidRPr="000D6757">
        <w:rPr>
          <w:rFonts w:ascii="Arial" w:hAnsi="Arial" w:cs="Arial"/>
          <w:sz w:val="22"/>
          <w:szCs w:val="22"/>
        </w:rPr>
        <w:t>,</w:t>
      </w:r>
      <w:r w:rsidR="00985DF7" w:rsidRPr="000D6757">
        <w:rPr>
          <w:rFonts w:ascii="Arial" w:hAnsi="Arial" w:cs="Arial"/>
          <w:sz w:val="22"/>
          <w:szCs w:val="22"/>
        </w:rPr>
        <w:t xml:space="preserve"> under</w:t>
      </w:r>
      <w:r w:rsidR="00691A11" w:rsidRPr="000D6757">
        <w:rPr>
          <w:rFonts w:ascii="Arial" w:hAnsi="Arial" w:cs="Arial"/>
          <w:sz w:val="22"/>
          <w:szCs w:val="22"/>
        </w:rPr>
        <w:t>utilizing</w:t>
      </w:r>
      <w:r w:rsidR="00985DF7" w:rsidRPr="000D6757">
        <w:rPr>
          <w:rFonts w:ascii="Arial" w:hAnsi="Arial" w:cs="Arial"/>
          <w:sz w:val="22"/>
          <w:szCs w:val="22"/>
        </w:rPr>
        <w:t xml:space="preserve"> their skills. </w:t>
      </w:r>
    </w:p>
    <w:p w:rsidR="002702F3" w:rsidRPr="000D6757" w:rsidRDefault="00721B5B" w:rsidP="00445FEF">
      <w:pPr>
        <w:spacing w:line="480" w:lineRule="auto"/>
        <w:ind w:firstLine="720"/>
        <w:rPr>
          <w:rFonts w:ascii="Arial" w:hAnsi="Arial" w:cs="Arial"/>
          <w:sz w:val="22"/>
          <w:szCs w:val="22"/>
        </w:rPr>
      </w:pPr>
      <w:r w:rsidRPr="000D6757">
        <w:rPr>
          <w:rFonts w:ascii="Arial" w:hAnsi="Arial" w:cs="Arial"/>
          <w:sz w:val="22"/>
          <w:szCs w:val="22"/>
        </w:rPr>
        <w:t xml:space="preserve">However, </w:t>
      </w:r>
      <w:r w:rsidR="00AA2ACF" w:rsidRPr="000D6757">
        <w:rPr>
          <w:rFonts w:ascii="Arial" w:hAnsi="Arial" w:cs="Arial"/>
          <w:sz w:val="22"/>
          <w:szCs w:val="22"/>
        </w:rPr>
        <w:t xml:space="preserve">boredom proneness is not uniform and not </w:t>
      </w:r>
      <w:r w:rsidR="009861D0" w:rsidRPr="000D6757">
        <w:rPr>
          <w:rFonts w:ascii="Arial" w:hAnsi="Arial" w:cs="Arial"/>
          <w:sz w:val="22"/>
          <w:szCs w:val="22"/>
        </w:rPr>
        <w:t>everyone possesses the same level</w:t>
      </w:r>
      <w:r w:rsidR="00AA2ACF" w:rsidRPr="000D6757">
        <w:rPr>
          <w:rFonts w:ascii="Arial" w:hAnsi="Arial" w:cs="Arial"/>
          <w:sz w:val="22"/>
          <w:szCs w:val="22"/>
        </w:rPr>
        <w:t xml:space="preserve"> of intrinsic motivation (Vodanovich et al., 2011), a point that was made by several creative directors, including Creative Director 8: “</w:t>
      </w:r>
      <w:r w:rsidR="00A122FC" w:rsidRPr="000D6757">
        <w:rPr>
          <w:rFonts w:ascii="Arial" w:hAnsi="Arial" w:cs="Arial"/>
          <w:sz w:val="22"/>
          <w:szCs w:val="22"/>
        </w:rPr>
        <w:t>S</w:t>
      </w:r>
      <w:r w:rsidR="00AA2ACF" w:rsidRPr="000D6757">
        <w:rPr>
          <w:rFonts w:ascii="Arial" w:hAnsi="Arial" w:cs="Arial"/>
          <w:sz w:val="22"/>
          <w:szCs w:val="22"/>
        </w:rPr>
        <w:t xml:space="preserve">ome </w:t>
      </w:r>
      <w:proofErr w:type="gramStart"/>
      <w:r w:rsidR="00AA2ACF" w:rsidRPr="000D6757">
        <w:rPr>
          <w:rFonts w:ascii="Arial" w:hAnsi="Arial" w:cs="Arial"/>
          <w:sz w:val="22"/>
          <w:szCs w:val="22"/>
        </w:rPr>
        <w:t>designers</w:t>
      </w:r>
      <w:proofErr w:type="gramEnd"/>
      <w:r w:rsidR="00AA2ACF" w:rsidRPr="000D6757">
        <w:rPr>
          <w:rFonts w:ascii="Arial" w:hAnsi="Arial" w:cs="Arial"/>
          <w:sz w:val="22"/>
          <w:szCs w:val="22"/>
        </w:rPr>
        <w:t xml:space="preserve"> question, others don’t. Some just want a nine to five job; they care </w:t>
      </w:r>
      <w:r w:rsidR="00AA2ACF" w:rsidRPr="000D6757">
        <w:rPr>
          <w:rFonts w:ascii="Arial" w:hAnsi="Arial" w:cs="Arial"/>
          <w:i/>
          <w:sz w:val="22"/>
          <w:szCs w:val="22"/>
        </w:rPr>
        <w:t>less</w:t>
      </w:r>
      <w:r w:rsidR="00AA2ACF" w:rsidRPr="000D6757">
        <w:rPr>
          <w:rFonts w:ascii="Arial" w:hAnsi="Arial" w:cs="Arial"/>
          <w:sz w:val="22"/>
          <w:szCs w:val="22"/>
        </w:rPr>
        <w:t>”.</w:t>
      </w:r>
      <w:r w:rsidR="007848E1" w:rsidRPr="000D6757">
        <w:rPr>
          <w:rFonts w:ascii="Arial" w:hAnsi="Arial" w:cs="Arial"/>
          <w:sz w:val="22"/>
          <w:szCs w:val="22"/>
        </w:rPr>
        <w:t xml:space="preserve"> This </w:t>
      </w:r>
      <w:r w:rsidR="009861D0" w:rsidRPr="000D6757">
        <w:rPr>
          <w:rFonts w:ascii="Arial" w:hAnsi="Arial" w:cs="Arial"/>
          <w:sz w:val="22"/>
          <w:szCs w:val="22"/>
        </w:rPr>
        <w:t>seems</w:t>
      </w:r>
      <w:r w:rsidR="007848E1" w:rsidRPr="000D6757">
        <w:rPr>
          <w:rFonts w:ascii="Arial" w:hAnsi="Arial" w:cs="Arial"/>
          <w:sz w:val="22"/>
          <w:szCs w:val="22"/>
        </w:rPr>
        <w:t xml:space="preserve"> particularly tru</w:t>
      </w:r>
      <w:r w:rsidR="009861D0" w:rsidRPr="000D6757">
        <w:rPr>
          <w:rFonts w:ascii="Arial" w:hAnsi="Arial" w:cs="Arial"/>
          <w:sz w:val="22"/>
          <w:szCs w:val="22"/>
        </w:rPr>
        <w:t xml:space="preserve">e of in-house </w:t>
      </w:r>
      <w:r w:rsidR="009861D0" w:rsidRPr="000D6757">
        <w:rPr>
          <w:rFonts w:ascii="Arial" w:hAnsi="Arial" w:cs="Arial"/>
          <w:sz w:val="22"/>
          <w:szCs w:val="22"/>
        </w:rPr>
        <w:lastRenderedPageBreak/>
        <w:t xml:space="preserve">studios. The nature of the creative work is </w:t>
      </w:r>
      <w:r w:rsidR="00C53164" w:rsidRPr="000D6757">
        <w:rPr>
          <w:rFonts w:ascii="Arial" w:hAnsi="Arial" w:cs="Arial"/>
          <w:sz w:val="22"/>
          <w:szCs w:val="22"/>
        </w:rPr>
        <w:t xml:space="preserve">primarily idea implementation rather than </w:t>
      </w:r>
      <w:r w:rsidR="008E20A5" w:rsidRPr="000D6757">
        <w:rPr>
          <w:rFonts w:ascii="Arial" w:hAnsi="Arial" w:cs="Arial"/>
          <w:sz w:val="22"/>
          <w:szCs w:val="22"/>
        </w:rPr>
        <w:t xml:space="preserve">idea </w:t>
      </w:r>
      <w:r w:rsidR="00C53164" w:rsidRPr="000D6757">
        <w:rPr>
          <w:rFonts w:ascii="Arial" w:hAnsi="Arial" w:cs="Arial"/>
          <w:sz w:val="22"/>
          <w:szCs w:val="22"/>
        </w:rPr>
        <w:t xml:space="preserve">generation, requiring </w:t>
      </w:r>
      <w:r w:rsidR="008F5CB6" w:rsidRPr="000D6757">
        <w:rPr>
          <w:rFonts w:ascii="Arial" w:hAnsi="Arial" w:cs="Arial"/>
          <w:sz w:val="22"/>
          <w:szCs w:val="22"/>
        </w:rPr>
        <w:t>a personality that thrives on structure rather than spontaneity (</w:t>
      </w:r>
      <w:proofErr w:type="spellStart"/>
      <w:r w:rsidR="008F5CB6" w:rsidRPr="000D6757">
        <w:rPr>
          <w:rFonts w:ascii="Arial" w:hAnsi="Arial" w:cs="Arial"/>
          <w:sz w:val="22"/>
          <w:szCs w:val="22"/>
        </w:rPr>
        <w:t>Caniëls</w:t>
      </w:r>
      <w:proofErr w:type="spellEnd"/>
      <w:r w:rsidR="008F5CB6" w:rsidRPr="000D6757">
        <w:rPr>
          <w:rFonts w:ascii="Arial" w:hAnsi="Arial" w:cs="Arial"/>
          <w:sz w:val="22"/>
          <w:szCs w:val="22"/>
        </w:rPr>
        <w:t xml:space="preserve">, De </w:t>
      </w:r>
      <w:proofErr w:type="spellStart"/>
      <w:r w:rsidR="008F5CB6" w:rsidRPr="000D6757">
        <w:rPr>
          <w:rFonts w:ascii="Arial" w:hAnsi="Arial" w:cs="Arial"/>
          <w:sz w:val="22"/>
          <w:szCs w:val="22"/>
        </w:rPr>
        <w:t>Stobbeleir</w:t>
      </w:r>
      <w:proofErr w:type="spellEnd"/>
      <w:r w:rsidR="008F5CB6" w:rsidRPr="000D6757">
        <w:rPr>
          <w:rFonts w:ascii="Arial" w:hAnsi="Arial" w:cs="Arial"/>
          <w:sz w:val="22"/>
          <w:szCs w:val="22"/>
        </w:rPr>
        <w:t xml:space="preserve">, &amp; De </w:t>
      </w:r>
      <w:proofErr w:type="spellStart"/>
      <w:r w:rsidR="008F5CB6" w:rsidRPr="000D6757">
        <w:rPr>
          <w:rFonts w:ascii="Arial" w:hAnsi="Arial" w:cs="Arial"/>
          <w:sz w:val="22"/>
          <w:szCs w:val="22"/>
        </w:rPr>
        <w:t>Clippeleer</w:t>
      </w:r>
      <w:proofErr w:type="spellEnd"/>
      <w:r w:rsidR="008F5CB6" w:rsidRPr="000D6757">
        <w:rPr>
          <w:rFonts w:ascii="Arial" w:hAnsi="Arial" w:cs="Arial"/>
          <w:sz w:val="22"/>
          <w:szCs w:val="22"/>
        </w:rPr>
        <w:t xml:space="preserve">, 2014): “People just presume they [graphic designers] are creative. But some people are starters and some people are doers” (Head of Studio 1). </w:t>
      </w:r>
    </w:p>
    <w:p w:rsidR="002702F3" w:rsidRPr="000D6757" w:rsidRDefault="002702F3" w:rsidP="002702F3">
      <w:pPr>
        <w:spacing w:line="480" w:lineRule="auto"/>
        <w:ind w:firstLine="720"/>
        <w:rPr>
          <w:rFonts w:ascii="Arial" w:hAnsi="Arial" w:cs="Arial"/>
          <w:sz w:val="22"/>
          <w:szCs w:val="22"/>
        </w:rPr>
      </w:pPr>
      <w:r w:rsidRPr="000D6757">
        <w:rPr>
          <w:rFonts w:ascii="Arial" w:hAnsi="Arial" w:cs="Arial"/>
          <w:sz w:val="22"/>
          <w:szCs w:val="22"/>
        </w:rPr>
        <w:t xml:space="preserve">Some agencies try to counter boredom by rotating staff from one client account to another: “We need to stay keen, stay motivated, and freshen things up regularly. We need to rotate teams” (Managing Director 9). </w:t>
      </w:r>
      <w:r w:rsidR="00A909BC" w:rsidRPr="000D6757">
        <w:rPr>
          <w:rFonts w:ascii="Arial" w:hAnsi="Arial" w:cs="Arial"/>
          <w:sz w:val="22"/>
          <w:szCs w:val="22"/>
        </w:rPr>
        <w:t>However, while r</w:t>
      </w:r>
      <w:r w:rsidR="002D39CA" w:rsidRPr="000D6757">
        <w:rPr>
          <w:rFonts w:ascii="Arial" w:hAnsi="Arial" w:cs="Arial"/>
          <w:sz w:val="22"/>
          <w:szCs w:val="22"/>
        </w:rPr>
        <w:t>otation has been shown to mitigate boredom (M</w:t>
      </w:r>
      <w:r w:rsidR="00A909BC" w:rsidRPr="000D6757">
        <w:rPr>
          <w:rFonts w:ascii="Arial" w:hAnsi="Arial" w:cs="Arial"/>
          <w:sz w:val="22"/>
          <w:szCs w:val="22"/>
        </w:rPr>
        <w:t xml:space="preserve">eier &amp; Hicklin, 2008), it </w:t>
      </w:r>
      <w:r w:rsidRPr="000D6757">
        <w:rPr>
          <w:rFonts w:ascii="Arial" w:hAnsi="Arial" w:cs="Arial"/>
          <w:sz w:val="22"/>
          <w:szCs w:val="22"/>
        </w:rPr>
        <w:t>is no</w:t>
      </w:r>
      <w:r w:rsidR="00B34EB5" w:rsidRPr="000D6757">
        <w:rPr>
          <w:rFonts w:ascii="Arial" w:hAnsi="Arial" w:cs="Arial"/>
          <w:sz w:val="22"/>
          <w:szCs w:val="22"/>
        </w:rPr>
        <w:t xml:space="preserve">t possible in smaller agencies. Furthermore, </w:t>
      </w:r>
      <w:r w:rsidRPr="000D6757">
        <w:rPr>
          <w:rFonts w:ascii="Arial" w:hAnsi="Arial" w:cs="Arial"/>
          <w:sz w:val="22"/>
          <w:szCs w:val="22"/>
        </w:rPr>
        <w:t xml:space="preserve">not all clients welcome </w:t>
      </w:r>
      <w:r w:rsidR="00B34EB5" w:rsidRPr="000D6757">
        <w:rPr>
          <w:rFonts w:ascii="Arial" w:hAnsi="Arial" w:cs="Arial"/>
          <w:sz w:val="22"/>
          <w:szCs w:val="22"/>
        </w:rPr>
        <w:t xml:space="preserve">unforced </w:t>
      </w:r>
      <w:r w:rsidRPr="000D6757">
        <w:rPr>
          <w:rFonts w:ascii="Arial" w:hAnsi="Arial" w:cs="Arial"/>
          <w:sz w:val="22"/>
          <w:szCs w:val="22"/>
        </w:rPr>
        <w:t>change</w:t>
      </w:r>
      <w:r w:rsidR="00B34EB5" w:rsidRPr="000D6757">
        <w:rPr>
          <w:rFonts w:ascii="Arial" w:hAnsi="Arial" w:cs="Arial"/>
          <w:sz w:val="22"/>
          <w:szCs w:val="22"/>
        </w:rPr>
        <w:t>s</w:t>
      </w:r>
      <w:r w:rsidRPr="000D6757">
        <w:rPr>
          <w:rFonts w:ascii="Arial" w:hAnsi="Arial" w:cs="Arial"/>
          <w:sz w:val="22"/>
          <w:szCs w:val="22"/>
        </w:rPr>
        <w:t xml:space="preserve"> in personnel</w:t>
      </w:r>
      <w:r w:rsidR="00CD6DF4" w:rsidRPr="000D6757">
        <w:rPr>
          <w:rFonts w:ascii="Arial" w:hAnsi="Arial" w:cs="Arial"/>
          <w:sz w:val="22"/>
          <w:szCs w:val="22"/>
        </w:rPr>
        <w:t xml:space="preserve"> </w:t>
      </w:r>
      <w:r w:rsidR="00EB2A37" w:rsidRPr="000D6757">
        <w:rPr>
          <w:rFonts w:ascii="Arial" w:hAnsi="Arial" w:cs="Arial"/>
          <w:sz w:val="22"/>
          <w:szCs w:val="22"/>
        </w:rPr>
        <w:t>(</w:t>
      </w:r>
      <w:proofErr w:type="spellStart"/>
      <w:r w:rsidR="00CD6DF4" w:rsidRPr="000D6757">
        <w:rPr>
          <w:rFonts w:ascii="Arial" w:hAnsi="Arial" w:cs="Arial"/>
          <w:sz w:val="22"/>
          <w:szCs w:val="22"/>
        </w:rPr>
        <w:t>Bendapudi</w:t>
      </w:r>
      <w:proofErr w:type="spellEnd"/>
      <w:r w:rsidR="00CD6DF4" w:rsidRPr="000D6757">
        <w:rPr>
          <w:rFonts w:ascii="Arial" w:hAnsi="Arial" w:cs="Arial"/>
          <w:sz w:val="22"/>
          <w:szCs w:val="22"/>
        </w:rPr>
        <w:t xml:space="preserve"> </w:t>
      </w:r>
      <w:r w:rsidR="00EB2A37" w:rsidRPr="000D6757">
        <w:rPr>
          <w:rFonts w:ascii="Arial" w:hAnsi="Arial" w:cs="Arial"/>
          <w:sz w:val="22"/>
          <w:szCs w:val="22"/>
        </w:rPr>
        <w:t>&amp;</w:t>
      </w:r>
      <w:r w:rsidR="00CD6DF4" w:rsidRPr="000D6757">
        <w:rPr>
          <w:rFonts w:ascii="Arial" w:hAnsi="Arial" w:cs="Arial"/>
          <w:sz w:val="22"/>
          <w:szCs w:val="22"/>
        </w:rPr>
        <w:t xml:space="preserve"> Leone, 2002)</w:t>
      </w:r>
      <w:r w:rsidRPr="000D6757">
        <w:rPr>
          <w:rFonts w:ascii="Arial" w:hAnsi="Arial" w:cs="Arial"/>
          <w:sz w:val="22"/>
          <w:szCs w:val="22"/>
        </w:rPr>
        <w:t xml:space="preserve">, preferring </w:t>
      </w:r>
      <w:r w:rsidR="00B34EB5" w:rsidRPr="000D6757">
        <w:rPr>
          <w:rFonts w:ascii="Arial" w:hAnsi="Arial" w:cs="Arial"/>
          <w:sz w:val="22"/>
          <w:szCs w:val="22"/>
        </w:rPr>
        <w:t>longevity and consistency</w:t>
      </w:r>
      <w:r w:rsidRPr="000D6757">
        <w:rPr>
          <w:rFonts w:ascii="Arial" w:hAnsi="Arial" w:cs="Arial"/>
          <w:sz w:val="22"/>
          <w:szCs w:val="22"/>
        </w:rPr>
        <w:t xml:space="preserve">: “In some, bigger, agencies you find that account managers change. For me, that doesn’t work at all as I want continuity” (Client 4). </w:t>
      </w:r>
    </w:p>
    <w:p w:rsidR="00ED0890" w:rsidRPr="000D6757" w:rsidRDefault="00ED0890" w:rsidP="00913696">
      <w:pPr>
        <w:spacing w:line="480" w:lineRule="auto"/>
        <w:rPr>
          <w:rFonts w:ascii="Arial" w:hAnsi="Arial" w:cs="Arial"/>
          <w:sz w:val="22"/>
          <w:szCs w:val="22"/>
        </w:rPr>
      </w:pPr>
    </w:p>
    <w:p w:rsidR="00DF5038" w:rsidRPr="000D6757" w:rsidRDefault="00DF5038" w:rsidP="00DF5038">
      <w:pPr>
        <w:spacing w:line="480" w:lineRule="auto"/>
        <w:rPr>
          <w:rFonts w:ascii="Arial" w:hAnsi="Arial" w:cs="Arial"/>
          <w:i/>
          <w:sz w:val="22"/>
          <w:szCs w:val="22"/>
        </w:rPr>
      </w:pPr>
      <w:r w:rsidRPr="000D6757">
        <w:rPr>
          <w:rFonts w:ascii="Arial" w:hAnsi="Arial" w:cs="Arial"/>
          <w:i/>
          <w:sz w:val="22"/>
          <w:szCs w:val="22"/>
        </w:rPr>
        <w:t>4.3 Institutionalization</w:t>
      </w:r>
    </w:p>
    <w:p w:rsidR="003F5DE7" w:rsidRPr="000D6757" w:rsidRDefault="00601BF4" w:rsidP="00727652">
      <w:pPr>
        <w:spacing w:after="0" w:line="480" w:lineRule="auto"/>
        <w:ind w:firstLine="709"/>
        <w:rPr>
          <w:rFonts w:ascii="Arial" w:hAnsi="Arial" w:cs="Arial"/>
          <w:sz w:val="22"/>
          <w:szCs w:val="22"/>
        </w:rPr>
      </w:pPr>
      <w:r w:rsidRPr="000D6757">
        <w:rPr>
          <w:rFonts w:ascii="Arial" w:hAnsi="Arial" w:cs="Arial"/>
          <w:sz w:val="22"/>
          <w:szCs w:val="22"/>
        </w:rPr>
        <w:t xml:space="preserve">Client-related </w:t>
      </w:r>
      <w:r w:rsidR="00727652" w:rsidRPr="000D6757">
        <w:rPr>
          <w:rFonts w:ascii="Arial" w:hAnsi="Arial" w:cs="Arial"/>
          <w:sz w:val="22"/>
          <w:szCs w:val="22"/>
        </w:rPr>
        <w:t>knowledge, which develops over repeated interactions,</w:t>
      </w:r>
      <w:r w:rsidRPr="000D6757">
        <w:rPr>
          <w:rFonts w:ascii="Arial" w:hAnsi="Arial" w:cs="Arial"/>
          <w:sz w:val="22"/>
          <w:szCs w:val="22"/>
        </w:rPr>
        <w:t xml:space="preserve"> should be a value-creating resource. In-depth knowledge of a customer’s needs and </w:t>
      </w:r>
      <w:r w:rsidR="00F25159" w:rsidRPr="000D6757">
        <w:rPr>
          <w:rFonts w:ascii="Arial" w:hAnsi="Arial" w:cs="Arial"/>
          <w:sz w:val="22"/>
          <w:szCs w:val="22"/>
        </w:rPr>
        <w:t>context</w:t>
      </w:r>
      <w:r w:rsidRPr="000D6757">
        <w:rPr>
          <w:rFonts w:ascii="Arial" w:hAnsi="Arial" w:cs="Arial"/>
          <w:sz w:val="22"/>
          <w:szCs w:val="22"/>
        </w:rPr>
        <w:t xml:space="preserve"> should enable agencies to provide better solutions to </w:t>
      </w:r>
      <w:r w:rsidR="006C3292" w:rsidRPr="000D6757">
        <w:rPr>
          <w:rFonts w:ascii="Arial" w:hAnsi="Arial" w:cs="Arial"/>
          <w:sz w:val="22"/>
          <w:szCs w:val="22"/>
        </w:rPr>
        <w:t>client</w:t>
      </w:r>
      <w:r w:rsidRPr="000D6757">
        <w:rPr>
          <w:rFonts w:ascii="Arial" w:hAnsi="Arial" w:cs="Arial"/>
          <w:sz w:val="22"/>
          <w:szCs w:val="22"/>
        </w:rPr>
        <w:t xml:space="preserve"> problems (</w:t>
      </w:r>
      <w:proofErr w:type="spellStart"/>
      <w:r w:rsidRPr="000D6757">
        <w:rPr>
          <w:rFonts w:ascii="Arial" w:hAnsi="Arial" w:cs="Arial"/>
          <w:sz w:val="22"/>
          <w:szCs w:val="22"/>
        </w:rPr>
        <w:t>Menguc</w:t>
      </w:r>
      <w:proofErr w:type="spellEnd"/>
      <w:r w:rsidRPr="000D6757">
        <w:rPr>
          <w:rFonts w:ascii="Arial" w:hAnsi="Arial" w:cs="Arial"/>
          <w:sz w:val="22"/>
          <w:szCs w:val="22"/>
        </w:rPr>
        <w:t xml:space="preserve">, </w:t>
      </w:r>
      <w:proofErr w:type="spellStart"/>
      <w:r w:rsidRPr="000D6757">
        <w:rPr>
          <w:rFonts w:ascii="Arial" w:hAnsi="Arial" w:cs="Arial"/>
          <w:sz w:val="22"/>
          <w:szCs w:val="22"/>
        </w:rPr>
        <w:t>Auh</w:t>
      </w:r>
      <w:proofErr w:type="spellEnd"/>
      <w:r w:rsidRPr="000D6757">
        <w:rPr>
          <w:rFonts w:ascii="Arial" w:hAnsi="Arial" w:cs="Arial"/>
          <w:sz w:val="22"/>
          <w:szCs w:val="22"/>
        </w:rPr>
        <w:t xml:space="preserve">, &amp; </w:t>
      </w:r>
      <w:proofErr w:type="spellStart"/>
      <w:r w:rsidRPr="000D6757">
        <w:rPr>
          <w:rFonts w:ascii="Arial" w:hAnsi="Arial" w:cs="Arial"/>
          <w:sz w:val="22"/>
          <w:szCs w:val="22"/>
        </w:rPr>
        <w:t>Uslu</w:t>
      </w:r>
      <w:proofErr w:type="spellEnd"/>
      <w:r w:rsidRPr="000D6757">
        <w:rPr>
          <w:rFonts w:ascii="Arial" w:hAnsi="Arial" w:cs="Arial"/>
          <w:sz w:val="22"/>
          <w:szCs w:val="22"/>
        </w:rPr>
        <w:t xml:space="preserve">, 2013). </w:t>
      </w:r>
      <w:r w:rsidR="00D33EFC" w:rsidRPr="000D6757">
        <w:rPr>
          <w:rFonts w:ascii="Arial" w:hAnsi="Arial" w:cs="Arial"/>
          <w:sz w:val="22"/>
          <w:szCs w:val="22"/>
        </w:rPr>
        <w:t>Client-related knowledge</w:t>
      </w:r>
      <w:r w:rsidR="00D24652" w:rsidRPr="000D6757">
        <w:rPr>
          <w:rFonts w:ascii="Arial" w:hAnsi="Arial" w:cs="Arial"/>
          <w:sz w:val="22"/>
          <w:szCs w:val="22"/>
        </w:rPr>
        <w:t xml:space="preserve"> should also generate</w:t>
      </w:r>
      <w:r w:rsidR="006C3292" w:rsidRPr="000D6757">
        <w:rPr>
          <w:rFonts w:ascii="Arial" w:hAnsi="Arial" w:cs="Arial"/>
          <w:sz w:val="22"/>
          <w:szCs w:val="22"/>
        </w:rPr>
        <w:t xml:space="preserve"> improvements</w:t>
      </w:r>
      <w:r w:rsidR="00D33EFC" w:rsidRPr="000D6757">
        <w:rPr>
          <w:rFonts w:ascii="Arial" w:hAnsi="Arial" w:cs="Arial"/>
          <w:sz w:val="22"/>
          <w:szCs w:val="22"/>
        </w:rPr>
        <w:t xml:space="preserve"> in efficiency</w:t>
      </w:r>
      <w:r w:rsidR="00DE4829" w:rsidRPr="000D6757">
        <w:rPr>
          <w:rFonts w:ascii="Arial" w:hAnsi="Arial" w:cs="Arial"/>
          <w:sz w:val="22"/>
          <w:szCs w:val="22"/>
        </w:rPr>
        <w:t xml:space="preserve"> in the sense that t</w:t>
      </w:r>
      <w:r w:rsidR="006703D9" w:rsidRPr="000D6757">
        <w:rPr>
          <w:rFonts w:ascii="Arial" w:hAnsi="Arial" w:cs="Arial"/>
          <w:sz w:val="22"/>
          <w:szCs w:val="22"/>
        </w:rPr>
        <w:t>he client</w:t>
      </w:r>
      <w:r w:rsidR="00D24652" w:rsidRPr="000D6757">
        <w:rPr>
          <w:rFonts w:ascii="Arial" w:hAnsi="Arial" w:cs="Arial"/>
          <w:sz w:val="22"/>
          <w:szCs w:val="22"/>
        </w:rPr>
        <w:t xml:space="preserve"> invest</w:t>
      </w:r>
      <w:r w:rsidR="00DE4829" w:rsidRPr="000D6757">
        <w:rPr>
          <w:rFonts w:ascii="Arial" w:hAnsi="Arial" w:cs="Arial"/>
          <w:sz w:val="22"/>
          <w:szCs w:val="22"/>
        </w:rPr>
        <w:t>s</w:t>
      </w:r>
      <w:r w:rsidR="00D24652" w:rsidRPr="000D6757">
        <w:rPr>
          <w:rFonts w:ascii="Arial" w:hAnsi="Arial" w:cs="Arial"/>
          <w:sz w:val="22"/>
          <w:szCs w:val="22"/>
        </w:rPr>
        <w:t xml:space="preserve"> less time briefing the agency</w:t>
      </w:r>
      <w:r w:rsidR="00DE4829" w:rsidRPr="000D6757">
        <w:rPr>
          <w:rFonts w:ascii="Arial" w:hAnsi="Arial" w:cs="Arial"/>
          <w:sz w:val="22"/>
          <w:szCs w:val="22"/>
        </w:rPr>
        <w:t>, and t</w:t>
      </w:r>
      <w:r w:rsidR="00D24652" w:rsidRPr="000D6757">
        <w:rPr>
          <w:rFonts w:ascii="Arial" w:hAnsi="Arial" w:cs="Arial"/>
          <w:sz w:val="22"/>
          <w:szCs w:val="22"/>
        </w:rPr>
        <w:t>he</w:t>
      </w:r>
      <w:r w:rsidR="008E20A5" w:rsidRPr="000D6757">
        <w:rPr>
          <w:rFonts w:ascii="Arial" w:hAnsi="Arial" w:cs="Arial"/>
          <w:sz w:val="22"/>
          <w:szCs w:val="22"/>
        </w:rPr>
        <w:t xml:space="preserve"> agency </w:t>
      </w:r>
      <w:r w:rsidR="00B91876" w:rsidRPr="000D6757">
        <w:rPr>
          <w:rFonts w:ascii="Arial" w:hAnsi="Arial" w:cs="Arial"/>
          <w:sz w:val="22"/>
          <w:szCs w:val="22"/>
        </w:rPr>
        <w:t>needs</w:t>
      </w:r>
      <w:r w:rsidR="008E20A5" w:rsidRPr="000D6757">
        <w:rPr>
          <w:rFonts w:ascii="Arial" w:hAnsi="Arial" w:cs="Arial"/>
          <w:sz w:val="22"/>
          <w:szCs w:val="22"/>
        </w:rPr>
        <w:t xml:space="preserve"> less</w:t>
      </w:r>
      <w:r w:rsidR="00D24652" w:rsidRPr="000D6757">
        <w:rPr>
          <w:rFonts w:ascii="Arial" w:hAnsi="Arial" w:cs="Arial"/>
          <w:sz w:val="22"/>
          <w:szCs w:val="22"/>
        </w:rPr>
        <w:t xml:space="preserve"> time</w:t>
      </w:r>
      <w:r w:rsidR="006C3292" w:rsidRPr="000D6757">
        <w:rPr>
          <w:rFonts w:ascii="Arial" w:hAnsi="Arial" w:cs="Arial"/>
          <w:sz w:val="22"/>
          <w:szCs w:val="22"/>
        </w:rPr>
        <w:t xml:space="preserve"> </w:t>
      </w:r>
      <w:r w:rsidR="00B91876" w:rsidRPr="000D6757">
        <w:rPr>
          <w:rFonts w:ascii="Arial" w:hAnsi="Arial" w:cs="Arial"/>
          <w:sz w:val="22"/>
          <w:szCs w:val="22"/>
        </w:rPr>
        <w:t>to discover</w:t>
      </w:r>
      <w:r w:rsidR="008E20A5" w:rsidRPr="000D6757">
        <w:rPr>
          <w:rFonts w:ascii="Arial" w:hAnsi="Arial" w:cs="Arial"/>
          <w:sz w:val="22"/>
          <w:szCs w:val="22"/>
        </w:rPr>
        <w:t xml:space="preserve"> </w:t>
      </w:r>
      <w:r w:rsidR="00D33EFC" w:rsidRPr="000D6757">
        <w:rPr>
          <w:rFonts w:ascii="Arial" w:hAnsi="Arial" w:cs="Arial"/>
          <w:sz w:val="22"/>
          <w:szCs w:val="22"/>
        </w:rPr>
        <w:t>appropriate creative</w:t>
      </w:r>
      <w:r w:rsidR="008E20A5" w:rsidRPr="000D6757">
        <w:rPr>
          <w:rFonts w:ascii="Arial" w:hAnsi="Arial" w:cs="Arial"/>
          <w:sz w:val="22"/>
          <w:szCs w:val="22"/>
        </w:rPr>
        <w:t xml:space="preserve"> solutions</w:t>
      </w:r>
      <w:r w:rsidR="006703D9" w:rsidRPr="000D6757">
        <w:rPr>
          <w:rFonts w:ascii="Arial" w:hAnsi="Arial" w:cs="Arial"/>
          <w:sz w:val="22"/>
          <w:szCs w:val="22"/>
        </w:rPr>
        <w:t xml:space="preserve">: </w:t>
      </w:r>
      <w:r w:rsidR="003F5DE7" w:rsidRPr="000D6757">
        <w:rPr>
          <w:rFonts w:ascii="Arial" w:hAnsi="Arial" w:cs="Arial"/>
          <w:sz w:val="22"/>
          <w:szCs w:val="22"/>
        </w:rPr>
        <w:t>“T</w:t>
      </w:r>
      <w:r w:rsidR="00BC2A02" w:rsidRPr="000D6757">
        <w:rPr>
          <w:rFonts w:ascii="Arial" w:hAnsi="Arial" w:cs="Arial"/>
          <w:sz w:val="22"/>
          <w:szCs w:val="22"/>
        </w:rPr>
        <w:t>hey know what they need to do. T</w:t>
      </w:r>
      <w:r w:rsidR="003F5DE7" w:rsidRPr="000D6757">
        <w:rPr>
          <w:rFonts w:ascii="Arial" w:hAnsi="Arial" w:cs="Arial"/>
          <w:sz w:val="22"/>
          <w:szCs w:val="22"/>
        </w:rPr>
        <w:t xml:space="preserve">hey’re absorbed in the brand, so it makes my </w:t>
      </w:r>
      <w:r w:rsidR="00D24652" w:rsidRPr="000D6757">
        <w:rPr>
          <w:rFonts w:ascii="Arial" w:hAnsi="Arial" w:cs="Arial"/>
          <w:sz w:val="22"/>
          <w:szCs w:val="22"/>
        </w:rPr>
        <w:t>life a lot easier” (Client 8).</w:t>
      </w:r>
      <w:r w:rsidR="00FE503A" w:rsidRPr="000D6757">
        <w:rPr>
          <w:rFonts w:ascii="Arial" w:hAnsi="Arial" w:cs="Arial"/>
          <w:sz w:val="22"/>
          <w:szCs w:val="22"/>
        </w:rPr>
        <w:t xml:space="preserve"> However, </w:t>
      </w:r>
      <w:r w:rsidR="009565C8" w:rsidRPr="000D6757">
        <w:rPr>
          <w:rFonts w:ascii="Arial" w:hAnsi="Arial" w:cs="Arial"/>
          <w:sz w:val="22"/>
          <w:szCs w:val="22"/>
        </w:rPr>
        <w:t xml:space="preserve">an unintended consequence of </w:t>
      </w:r>
      <w:r w:rsidR="00FE503A" w:rsidRPr="000D6757">
        <w:rPr>
          <w:rFonts w:ascii="Arial" w:hAnsi="Arial" w:cs="Arial"/>
          <w:sz w:val="22"/>
          <w:szCs w:val="22"/>
        </w:rPr>
        <w:t xml:space="preserve">client-related knowledge </w:t>
      </w:r>
      <w:r w:rsidR="009565C8" w:rsidRPr="000D6757">
        <w:rPr>
          <w:rFonts w:ascii="Arial" w:hAnsi="Arial" w:cs="Arial"/>
          <w:sz w:val="22"/>
          <w:szCs w:val="22"/>
        </w:rPr>
        <w:t>is</w:t>
      </w:r>
      <w:r w:rsidR="000A2415" w:rsidRPr="000D6757">
        <w:rPr>
          <w:rFonts w:ascii="Arial" w:hAnsi="Arial" w:cs="Arial"/>
          <w:sz w:val="22"/>
          <w:szCs w:val="22"/>
        </w:rPr>
        <w:t xml:space="preserve"> an ‘inverted expertise effect’ (Mahajan, 1992</w:t>
      </w:r>
      <w:r w:rsidR="00EB7EEE" w:rsidRPr="000D6757">
        <w:rPr>
          <w:rFonts w:ascii="Arial" w:hAnsi="Arial" w:cs="Arial"/>
          <w:sz w:val="22"/>
          <w:szCs w:val="22"/>
        </w:rPr>
        <w:t>, p. 331</w:t>
      </w:r>
      <w:r w:rsidR="000A2415" w:rsidRPr="000D6757">
        <w:rPr>
          <w:rFonts w:ascii="Arial" w:hAnsi="Arial" w:cs="Arial"/>
          <w:sz w:val="22"/>
          <w:szCs w:val="22"/>
        </w:rPr>
        <w:t>) which is characterised by reduced mental effort, a superficial evaluation of the task,</w:t>
      </w:r>
      <w:r w:rsidR="009565C8" w:rsidRPr="000D6757">
        <w:rPr>
          <w:rFonts w:ascii="Arial" w:hAnsi="Arial" w:cs="Arial"/>
          <w:sz w:val="22"/>
          <w:szCs w:val="22"/>
        </w:rPr>
        <w:t xml:space="preserve"> </w:t>
      </w:r>
      <w:r w:rsidR="000A2415" w:rsidRPr="000D6757">
        <w:rPr>
          <w:rFonts w:ascii="Arial" w:hAnsi="Arial" w:cs="Arial"/>
          <w:sz w:val="22"/>
          <w:szCs w:val="22"/>
        </w:rPr>
        <w:t xml:space="preserve">and </w:t>
      </w:r>
      <w:r w:rsidR="009565C8" w:rsidRPr="000D6757">
        <w:rPr>
          <w:rFonts w:ascii="Arial" w:hAnsi="Arial" w:cs="Arial"/>
          <w:sz w:val="22"/>
          <w:szCs w:val="22"/>
        </w:rPr>
        <w:t xml:space="preserve">the tendency to </w:t>
      </w:r>
      <w:r w:rsidR="000A2415" w:rsidRPr="000D6757">
        <w:rPr>
          <w:rFonts w:ascii="Arial" w:hAnsi="Arial" w:cs="Arial"/>
          <w:sz w:val="22"/>
          <w:szCs w:val="22"/>
        </w:rPr>
        <w:t>conform to existing practices (</w:t>
      </w:r>
      <w:proofErr w:type="spellStart"/>
      <w:r w:rsidR="000A2415" w:rsidRPr="000D6757">
        <w:rPr>
          <w:rFonts w:ascii="Arial" w:hAnsi="Arial" w:cs="Arial"/>
          <w:sz w:val="22"/>
          <w:szCs w:val="22"/>
        </w:rPr>
        <w:t>Senge</w:t>
      </w:r>
      <w:proofErr w:type="spellEnd"/>
      <w:r w:rsidR="000A2415" w:rsidRPr="000D6757">
        <w:rPr>
          <w:rFonts w:ascii="Arial" w:hAnsi="Arial" w:cs="Arial"/>
          <w:sz w:val="22"/>
          <w:szCs w:val="22"/>
        </w:rPr>
        <w:t>, 1990)</w:t>
      </w:r>
      <w:r w:rsidR="009565C8" w:rsidRPr="000D6757">
        <w:rPr>
          <w:rFonts w:ascii="Arial" w:hAnsi="Arial" w:cs="Arial"/>
          <w:sz w:val="22"/>
          <w:szCs w:val="22"/>
        </w:rPr>
        <w:t>: “</w:t>
      </w:r>
      <w:r w:rsidR="003F5DE7" w:rsidRPr="000D6757">
        <w:rPr>
          <w:rFonts w:ascii="Arial" w:hAnsi="Arial" w:cs="Arial"/>
          <w:sz w:val="22"/>
          <w:szCs w:val="22"/>
        </w:rPr>
        <w:t xml:space="preserve">Maybe sometimes [Agency 2] are a </w:t>
      </w:r>
      <w:r w:rsidR="009565C8" w:rsidRPr="000D6757">
        <w:rPr>
          <w:rFonts w:ascii="Arial" w:hAnsi="Arial" w:cs="Arial"/>
          <w:sz w:val="22"/>
          <w:szCs w:val="22"/>
        </w:rPr>
        <w:t>little too</w:t>
      </w:r>
      <w:r w:rsidR="003F5DE7" w:rsidRPr="000D6757">
        <w:rPr>
          <w:rFonts w:ascii="Arial" w:hAnsi="Arial" w:cs="Arial"/>
          <w:sz w:val="22"/>
          <w:szCs w:val="22"/>
        </w:rPr>
        <w:t xml:space="preserve"> safe. It’s because of their experience of our brand. In future, I might</w:t>
      </w:r>
      <w:r w:rsidR="009565C8" w:rsidRPr="000D6757">
        <w:rPr>
          <w:rFonts w:ascii="Arial" w:hAnsi="Arial" w:cs="Arial"/>
          <w:sz w:val="22"/>
          <w:szCs w:val="22"/>
        </w:rPr>
        <w:t xml:space="preserve"> have to pitch to get new ideas”</w:t>
      </w:r>
      <w:r w:rsidR="003F5DE7" w:rsidRPr="000D6757">
        <w:rPr>
          <w:rFonts w:ascii="Arial" w:hAnsi="Arial" w:cs="Arial"/>
          <w:sz w:val="22"/>
          <w:szCs w:val="22"/>
        </w:rPr>
        <w:t xml:space="preserve"> (Client 2</w:t>
      </w:r>
      <w:r w:rsidR="009565C8" w:rsidRPr="000D6757">
        <w:rPr>
          <w:rFonts w:ascii="Arial" w:hAnsi="Arial" w:cs="Arial"/>
          <w:sz w:val="22"/>
          <w:szCs w:val="22"/>
        </w:rPr>
        <w:t>).</w:t>
      </w:r>
      <w:r w:rsidR="00727652" w:rsidRPr="000D6757">
        <w:rPr>
          <w:rFonts w:ascii="Arial" w:hAnsi="Arial" w:cs="Arial"/>
          <w:sz w:val="22"/>
          <w:szCs w:val="22"/>
        </w:rPr>
        <w:t xml:space="preserve"> A</w:t>
      </w:r>
      <w:r w:rsidR="003F5DE7" w:rsidRPr="000D6757">
        <w:rPr>
          <w:rFonts w:ascii="Arial" w:hAnsi="Arial" w:cs="Arial"/>
          <w:sz w:val="22"/>
          <w:szCs w:val="22"/>
        </w:rPr>
        <w:t>ttempts by agencies to exploit their knowledge of a</w:t>
      </w:r>
      <w:r w:rsidR="009D3133" w:rsidRPr="000D6757">
        <w:rPr>
          <w:rFonts w:ascii="Arial" w:hAnsi="Arial" w:cs="Arial"/>
          <w:sz w:val="22"/>
          <w:szCs w:val="22"/>
        </w:rPr>
        <w:t xml:space="preserve"> client’s business</w:t>
      </w:r>
      <w:r w:rsidR="001E6E3E" w:rsidRPr="000D6757">
        <w:rPr>
          <w:rFonts w:ascii="Arial" w:hAnsi="Arial" w:cs="Arial"/>
          <w:sz w:val="22"/>
          <w:szCs w:val="22"/>
        </w:rPr>
        <w:t xml:space="preserve"> to deliver consistent and predictable responses, can</w:t>
      </w:r>
      <w:r w:rsidR="004A0E71" w:rsidRPr="000D6757">
        <w:rPr>
          <w:rFonts w:ascii="Arial" w:hAnsi="Arial" w:cs="Arial"/>
          <w:sz w:val="22"/>
          <w:szCs w:val="22"/>
        </w:rPr>
        <w:t xml:space="preserve"> be perceived by the client as</w:t>
      </w:r>
      <w:r w:rsidR="00B509C3" w:rsidRPr="000D6757">
        <w:rPr>
          <w:rFonts w:ascii="Arial" w:hAnsi="Arial" w:cs="Arial"/>
          <w:sz w:val="22"/>
          <w:szCs w:val="22"/>
        </w:rPr>
        <w:t xml:space="preserve"> rigidity and</w:t>
      </w:r>
      <w:r w:rsidR="003F5DE7" w:rsidRPr="000D6757">
        <w:rPr>
          <w:rFonts w:ascii="Arial" w:hAnsi="Arial" w:cs="Arial"/>
          <w:sz w:val="22"/>
          <w:szCs w:val="22"/>
        </w:rPr>
        <w:t xml:space="preserve"> inertia: </w:t>
      </w:r>
    </w:p>
    <w:p w:rsidR="00727652" w:rsidRPr="000D6757" w:rsidRDefault="00727652" w:rsidP="00727652">
      <w:pPr>
        <w:spacing w:after="0" w:line="480" w:lineRule="auto"/>
        <w:ind w:firstLine="709"/>
        <w:rPr>
          <w:rFonts w:ascii="Arial" w:hAnsi="Arial" w:cs="Arial"/>
          <w:sz w:val="22"/>
          <w:szCs w:val="22"/>
        </w:rPr>
      </w:pPr>
    </w:p>
    <w:p w:rsidR="003F5DE7" w:rsidRPr="000D6757" w:rsidRDefault="003F5DE7" w:rsidP="003F5DE7">
      <w:pPr>
        <w:spacing w:after="0" w:line="480" w:lineRule="auto"/>
        <w:ind w:left="720"/>
        <w:rPr>
          <w:rFonts w:ascii="Arial" w:hAnsi="Arial" w:cs="Arial"/>
          <w:sz w:val="22"/>
          <w:szCs w:val="22"/>
        </w:rPr>
      </w:pPr>
      <w:r w:rsidRPr="000D6757">
        <w:rPr>
          <w:rFonts w:ascii="Arial" w:hAnsi="Arial" w:cs="Arial"/>
          <w:sz w:val="22"/>
          <w:szCs w:val="22"/>
        </w:rPr>
        <w:t>You can get too used to working with clients and you give them what you think they’re going to buy but you stop inspiring them. The client will buy what you give them for a certain amount of time but then they wake up and realise they’re not getting the creativity they want and they think they’ve out-grown you. (Creative Director 7)</w:t>
      </w:r>
    </w:p>
    <w:p w:rsidR="009D3133" w:rsidRPr="000D6757" w:rsidRDefault="009D3133" w:rsidP="009D3133">
      <w:pPr>
        <w:spacing w:line="480" w:lineRule="auto"/>
        <w:rPr>
          <w:rFonts w:ascii="Arial" w:hAnsi="Arial" w:cs="Arial"/>
          <w:sz w:val="22"/>
          <w:szCs w:val="22"/>
        </w:rPr>
      </w:pPr>
    </w:p>
    <w:p w:rsidR="00F647F3" w:rsidRPr="000D6757" w:rsidRDefault="001E6E3E" w:rsidP="002D0D5C">
      <w:pPr>
        <w:spacing w:line="480" w:lineRule="auto"/>
        <w:ind w:firstLine="720"/>
        <w:rPr>
          <w:rFonts w:ascii="Arial" w:hAnsi="Arial" w:cs="Arial"/>
          <w:sz w:val="22"/>
          <w:szCs w:val="22"/>
        </w:rPr>
      </w:pPr>
      <w:r w:rsidRPr="000D6757">
        <w:rPr>
          <w:rFonts w:ascii="Arial" w:hAnsi="Arial" w:cs="Arial"/>
          <w:sz w:val="22"/>
          <w:szCs w:val="22"/>
        </w:rPr>
        <w:t xml:space="preserve">Rigid mental models </w:t>
      </w:r>
      <w:r w:rsidR="00B509C3" w:rsidRPr="000D6757">
        <w:rPr>
          <w:rFonts w:ascii="Arial" w:hAnsi="Arial" w:cs="Arial"/>
          <w:sz w:val="22"/>
          <w:szCs w:val="22"/>
        </w:rPr>
        <w:t>restrict creatives to analysing, interpreting, and responding to problems in a familiar way. One way of shifting and transforming mental models is exposure to new and diverse contexts (</w:t>
      </w:r>
      <w:proofErr w:type="spellStart"/>
      <w:r w:rsidR="00B509C3" w:rsidRPr="000D6757">
        <w:rPr>
          <w:rFonts w:ascii="Arial" w:hAnsi="Arial" w:cs="Arial"/>
          <w:sz w:val="22"/>
          <w:szCs w:val="22"/>
        </w:rPr>
        <w:t>Dhanaraj</w:t>
      </w:r>
      <w:proofErr w:type="spellEnd"/>
      <w:r w:rsidR="00B509C3" w:rsidRPr="000D6757">
        <w:rPr>
          <w:rFonts w:ascii="Arial" w:hAnsi="Arial" w:cs="Arial"/>
          <w:sz w:val="22"/>
          <w:szCs w:val="22"/>
        </w:rPr>
        <w:t xml:space="preserve"> </w:t>
      </w:r>
      <w:r w:rsidR="00052474" w:rsidRPr="000D6757">
        <w:rPr>
          <w:rFonts w:ascii="Arial" w:hAnsi="Arial" w:cs="Arial"/>
          <w:sz w:val="22"/>
          <w:szCs w:val="22"/>
        </w:rPr>
        <w:t>&amp;</w:t>
      </w:r>
      <w:r w:rsidR="00B509C3" w:rsidRPr="000D6757">
        <w:rPr>
          <w:rFonts w:ascii="Arial" w:hAnsi="Arial" w:cs="Arial"/>
          <w:sz w:val="22"/>
          <w:szCs w:val="22"/>
        </w:rPr>
        <w:t xml:space="preserve"> Khanna, 2011). However</w:t>
      </w:r>
      <w:r w:rsidR="001140E4" w:rsidRPr="000D6757">
        <w:rPr>
          <w:rFonts w:ascii="Arial" w:hAnsi="Arial" w:cs="Arial"/>
          <w:sz w:val="22"/>
          <w:szCs w:val="22"/>
        </w:rPr>
        <w:t>,</w:t>
      </w:r>
      <w:r w:rsidR="00B509C3" w:rsidRPr="000D6757">
        <w:rPr>
          <w:rFonts w:ascii="Arial" w:hAnsi="Arial" w:cs="Arial"/>
          <w:sz w:val="22"/>
          <w:szCs w:val="22"/>
        </w:rPr>
        <w:t xml:space="preserve"> some clients highlighted their agency’s lack of</w:t>
      </w:r>
      <w:r w:rsidR="0010416A" w:rsidRPr="000D6757">
        <w:rPr>
          <w:rFonts w:ascii="Arial" w:hAnsi="Arial" w:cs="Arial"/>
          <w:sz w:val="22"/>
          <w:szCs w:val="22"/>
        </w:rPr>
        <w:t xml:space="preserve"> </w:t>
      </w:r>
      <w:r w:rsidR="00B509C3" w:rsidRPr="000D6757">
        <w:rPr>
          <w:rFonts w:ascii="Arial" w:hAnsi="Arial" w:cs="Arial"/>
          <w:sz w:val="22"/>
          <w:szCs w:val="22"/>
        </w:rPr>
        <w:t>learning</w:t>
      </w:r>
      <w:r w:rsidR="0010416A" w:rsidRPr="000D6757">
        <w:rPr>
          <w:rFonts w:ascii="Arial" w:hAnsi="Arial" w:cs="Arial"/>
          <w:sz w:val="22"/>
          <w:szCs w:val="22"/>
        </w:rPr>
        <w:t xml:space="preserve"> from other</w:t>
      </w:r>
      <w:r w:rsidR="000D615D" w:rsidRPr="000D6757">
        <w:rPr>
          <w:rFonts w:ascii="Arial" w:hAnsi="Arial" w:cs="Arial"/>
          <w:sz w:val="22"/>
          <w:szCs w:val="22"/>
        </w:rPr>
        <w:t>, external</w:t>
      </w:r>
      <w:r w:rsidR="0010416A" w:rsidRPr="000D6757">
        <w:rPr>
          <w:rFonts w:ascii="Arial" w:hAnsi="Arial" w:cs="Arial"/>
          <w:sz w:val="22"/>
          <w:szCs w:val="22"/>
        </w:rPr>
        <w:t xml:space="preserve"> contexts</w:t>
      </w:r>
      <w:r w:rsidR="00B509C3" w:rsidRPr="000D6757">
        <w:rPr>
          <w:rFonts w:ascii="Arial" w:hAnsi="Arial" w:cs="Arial"/>
          <w:sz w:val="22"/>
          <w:szCs w:val="22"/>
        </w:rPr>
        <w:t xml:space="preserve">, resulting in an inability to </w:t>
      </w:r>
      <w:r w:rsidR="001140E4" w:rsidRPr="000D6757">
        <w:rPr>
          <w:rFonts w:ascii="Arial" w:hAnsi="Arial" w:cs="Arial"/>
          <w:sz w:val="22"/>
          <w:szCs w:val="22"/>
        </w:rPr>
        <w:t xml:space="preserve">generate </w:t>
      </w:r>
      <w:r w:rsidR="00611334" w:rsidRPr="000D6757">
        <w:rPr>
          <w:rFonts w:ascii="Arial" w:hAnsi="Arial" w:cs="Arial"/>
          <w:sz w:val="22"/>
          <w:szCs w:val="22"/>
        </w:rPr>
        <w:t xml:space="preserve">novel responses to </w:t>
      </w:r>
      <w:r w:rsidR="001140E4" w:rsidRPr="000D6757">
        <w:rPr>
          <w:rFonts w:ascii="Arial" w:hAnsi="Arial" w:cs="Arial"/>
          <w:sz w:val="22"/>
          <w:szCs w:val="22"/>
        </w:rPr>
        <w:t xml:space="preserve">recurring </w:t>
      </w:r>
      <w:r w:rsidR="00611334" w:rsidRPr="000D6757">
        <w:rPr>
          <w:rFonts w:ascii="Arial" w:hAnsi="Arial" w:cs="Arial"/>
          <w:sz w:val="22"/>
          <w:szCs w:val="22"/>
        </w:rPr>
        <w:t>problems. Client 5 complained:</w:t>
      </w:r>
      <w:r w:rsidR="00B509C3" w:rsidRPr="000D6757">
        <w:rPr>
          <w:rFonts w:ascii="Arial" w:hAnsi="Arial" w:cs="Arial"/>
          <w:sz w:val="22"/>
          <w:szCs w:val="22"/>
        </w:rPr>
        <w:t xml:space="preserve"> </w:t>
      </w:r>
      <w:r w:rsidR="009D3133" w:rsidRPr="000D6757">
        <w:rPr>
          <w:rFonts w:ascii="Arial" w:hAnsi="Arial" w:cs="Arial"/>
          <w:sz w:val="22"/>
          <w:szCs w:val="22"/>
        </w:rPr>
        <w:t>“</w:t>
      </w:r>
      <w:r w:rsidR="001140E4" w:rsidRPr="000D6757">
        <w:rPr>
          <w:rFonts w:ascii="Arial" w:hAnsi="Arial" w:cs="Arial"/>
          <w:sz w:val="22"/>
          <w:szCs w:val="22"/>
        </w:rPr>
        <w:t xml:space="preserve">They </w:t>
      </w:r>
      <w:r w:rsidR="008A2278" w:rsidRPr="000D6757">
        <w:rPr>
          <w:rFonts w:ascii="Arial" w:hAnsi="Arial" w:cs="Arial"/>
          <w:sz w:val="22"/>
          <w:szCs w:val="22"/>
        </w:rPr>
        <w:t>are so focused on this industry that</w:t>
      </w:r>
      <w:r w:rsidR="001140E4" w:rsidRPr="000D6757">
        <w:rPr>
          <w:rFonts w:ascii="Arial" w:hAnsi="Arial" w:cs="Arial"/>
          <w:sz w:val="22"/>
          <w:szCs w:val="22"/>
        </w:rPr>
        <w:t xml:space="preserve"> t</w:t>
      </w:r>
      <w:r w:rsidR="009D3133" w:rsidRPr="000D6757">
        <w:rPr>
          <w:rFonts w:ascii="Arial" w:hAnsi="Arial" w:cs="Arial"/>
          <w:sz w:val="22"/>
          <w:szCs w:val="22"/>
        </w:rPr>
        <w:t>hey’ve become too restricted in terms of style. They’re not keen to try new things. They need greater exposure [to other industri</w:t>
      </w:r>
      <w:r w:rsidR="004D5BF5" w:rsidRPr="000D6757">
        <w:rPr>
          <w:rFonts w:ascii="Arial" w:hAnsi="Arial" w:cs="Arial"/>
          <w:sz w:val="22"/>
          <w:szCs w:val="22"/>
        </w:rPr>
        <w:t>es] to refresh their creativity</w:t>
      </w:r>
      <w:r w:rsidR="00611334" w:rsidRPr="000D6757">
        <w:rPr>
          <w:rFonts w:ascii="Arial" w:hAnsi="Arial" w:cs="Arial"/>
          <w:sz w:val="22"/>
          <w:szCs w:val="22"/>
        </w:rPr>
        <w:t xml:space="preserve">”. The Head of Studio in case 5 was unwittingly exacerbating this problem: </w:t>
      </w:r>
      <w:r w:rsidR="009D3133" w:rsidRPr="000D6757">
        <w:rPr>
          <w:rFonts w:ascii="Arial" w:hAnsi="Arial" w:cs="Arial"/>
          <w:sz w:val="22"/>
          <w:szCs w:val="22"/>
        </w:rPr>
        <w:t>“I employ people at the start of their careers so I can train them in the [Client 5] way</w:t>
      </w:r>
      <w:r w:rsidR="00611334" w:rsidRPr="000D6757">
        <w:rPr>
          <w:rFonts w:ascii="Arial" w:hAnsi="Arial" w:cs="Arial"/>
          <w:sz w:val="22"/>
          <w:szCs w:val="22"/>
        </w:rPr>
        <w:t>”. Thus, the drive for consistency is leading to rigidity and client dissatisfaction.</w:t>
      </w:r>
      <w:r w:rsidR="0010416A" w:rsidRPr="000D6757">
        <w:rPr>
          <w:rFonts w:ascii="Arial" w:hAnsi="Arial" w:cs="Arial"/>
          <w:sz w:val="22"/>
          <w:szCs w:val="22"/>
        </w:rPr>
        <w:t xml:space="preserve"> </w:t>
      </w:r>
      <w:r w:rsidR="00006D2C" w:rsidRPr="000D6757">
        <w:rPr>
          <w:rFonts w:ascii="Arial" w:hAnsi="Arial" w:cs="Arial"/>
          <w:sz w:val="22"/>
          <w:szCs w:val="22"/>
        </w:rPr>
        <w:t>Not surprisingly, s</w:t>
      </w:r>
      <w:r w:rsidR="0010416A" w:rsidRPr="000D6757">
        <w:rPr>
          <w:rFonts w:ascii="Arial" w:hAnsi="Arial" w:cs="Arial"/>
          <w:sz w:val="22"/>
          <w:szCs w:val="22"/>
        </w:rPr>
        <w:t>maller agencies suffer most from a lack of</w:t>
      </w:r>
      <w:r w:rsidR="00006D2C" w:rsidRPr="000D6757">
        <w:rPr>
          <w:rFonts w:ascii="Arial" w:hAnsi="Arial" w:cs="Arial"/>
          <w:sz w:val="22"/>
          <w:szCs w:val="22"/>
        </w:rPr>
        <w:t xml:space="preserve"> external knowledge sourcing. Their size restricts them from working with a large portfolio of c</w:t>
      </w:r>
      <w:r w:rsidR="00052474" w:rsidRPr="000D6757">
        <w:rPr>
          <w:rFonts w:ascii="Arial" w:hAnsi="Arial" w:cs="Arial"/>
          <w:sz w:val="22"/>
          <w:szCs w:val="22"/>
        </w:rPr>
        <w:t>lients. Referring to a previous agency, Client 4 said:</w:t>
      </w:r>
      <w:r w:rsidR="00006D2C" w:rsidRPr="000D6757">
        <w:rPr>
          <w:rFonts w:ascii="Arial" w:hAnsi="Arial" w:cs="Arial"/>
          <w:sz w:val="22"/>
          <w:szCs w:val="22"/>
        </w:rPr>
        <w:t xml:space="preserve"> “They were only working in two or three sectors and not getting out the</w:t>
      </w:r>
      <w:r w:rsidR="00052474" w:rsidRPr="000D6757">
        <w:rPr>
          <w:rFonts w:ascii="Arial" w:hAnsi="Arial" w:cs="Arial"/>
          <w:sz w:val="22"/>
          <w:szCs w:val="22"/>
        </w:rPr>
        <w:t>re and changing with the times”.</w:t>
      </w:r>
      <w:r w:rsidR="009D1012" w:rsidRPr="000D6757">
        <w:rPr>
          <w:rFonts w:ascii="Arial" w:hAnsi="Arial" w:cs="Arial"/>
          <w:sz w:val="22"/>
          <w:szCs w:val="22"/>
        </w:rPr>
        <w:t xml:space="preserve"> </w:t>
      </w:r>
    </w:p>
    <w:p w:rsidR="002E2E39" w:rsidRPr="000D6757" w:rsidRDefault="007B6D76" w:rsidP="009A60FC">
      <w:pPr>
        <w:spacing w:line="480" w:lineRule="auto"/>
        <w:ind w:firstLine="720"/>
        <w:rPr>
          <w:rFonts w:ascii="Arial" w:hAnsi="Arial" w:cs="Arial"/>
          <w:sz w:val="22"/>
          <w:szCs w:val="22"/>
        </w:rPr>
      </w:pPr>
      <w:r w:rsidRPr="000D6757">
        <w:rPr>
          <w:rFonts w:ascii="Arial" w:hAnsi="Arial" w:cs="Arial"/>
          <w:sz w:val="22"/>
          <w:szCs w:val="22"/>
        </w:rPr>
        <w:t xml:space="preserve">As with complacency, respondents argued that there was an </w:t>
      </w:r>
      <w:r w:rsidR="005759DD" w:rsidRPr="000D6757">
        <w:rPr>
          <w:rFonts w:ascii="Arial" w:hAnsi="Arial" w:cs="Arial"/>
          <w:sz w:val="22"/>
          <w:szCs w:val="22"/>
        </w:rPr>
        <w:t>‘</w:t>
      </w:r>
      <w:r w:rsidRPr="000D6757">
        <w:rPr>
          <w:rFonts w:ascii="Arial" w:hAnsi="Arial" w:cs="Arial"/>
          <w:sz w:val="22"/>
          <w:szCs w:val="22"/>
        </w:rPr>
        <w:t>organic</w:t>
      </w:r>
      <w:r w:rsidR="005759DD" w:rsidRPr="000D6757">
        <w:rPr>
          <w:rFonts w:ascii="Arial" w:hAnsi="Arial" w:cs="Arial"/>
          <w:sz w:val="22"/>
          <w:szCs w:val="22"/>
        </w:rPr>
        <w:t>’</w:t>
      </w:r>
      <w:r w:rsidRPr="000D6757">
        <w:rPr>
          <w:rFonts w:ascii="Arial" w:hAnsi="Arial" w:cs="Arial"/>
          <w:sz w:val="22"/>
          <w:szCs w:val="22"/>
        </w:rPr>
        <w:t xml:space="preserve"> antidote to institutionalization</w:t>
      </w:r>
      <w:r w:rsidR="00C22F20" w:rsidRPr="000D6757">
        <w:rPr>
          <w:rFonts w:ascii="Arial" w:hAnsi="Arial" w:cs="Arial"/>
          <w:sz w:val="22"/>
          <w:szCs w:val="22"/>
        </w:rPr>
        <w:t xml:space="preserve"> in the form of staff turnover</w:t>
      </w:r>
      <w:r w:rsidR="00110E87" w:rsidRPr="000D6757">
        <w:rPr>
          <w:rFonts w:ascii="Arial" w:hAnsi="Arial" w:cs="Arial"/>
          <w:sz w:val="22"/>
          <w:szCs w:val="22"/>
        </w:rPr>
        <w:t xml:space="preserve"> – the creative industries are known for their high staff turnover (</w:t>
      </w:r>
      <w:proofErr w:type="spellStart"/>
      <w:r w:rsidR="00110E87" w:rsidRPr="000D6757">
        <w:rPr>
          <w:rFonts w:ascii="Arial" w:hAnsi="Arial" w:cs="Arial"/>
          <w:sz w:val="22"/>
          <w:szCs w:val="22"/>
        </w:rPr>
        <w:t>Haytko</w:t>
      </w:r>
      <w:proofErr w:type="spellEnd"/>
      <w:r w:rsidR="00110E87" w:rsidRPr="000D6757">
        <w:rPr>
          <w:rFonts w:ascii="Arial" w:hAnsi="Arial" w:cs="Arial"/>
          <w:sz w:val="22"/>
          <w:szCs w:val="22"/>
        </w:rPr>
        <w:t>, 2004)</w:t>
      </w:r>
      <w:r w:rsidRPr="000D6757">
        <w:rPr>
          <w:rFonts w:ascii="Arial" w:hAnsi="Arial" w:cs="Arial"/>
          <w:sz w:val="22"/>
          <w:szCs w:val="22"/>
        </w:rPr>
        <w:t xml:space="preserve">. </w:t>
      </w:r>
      <w:r w:rsidR="00A43D3B" w:rsidRPr="000D6757">
        <w:rPr>
          <w:rFonts w:ascii="Arial" w:hAnsi="Arial" w:cs="Arial"/>
          <w:sz w:val="22"/>
          <w:szCs w:val="22"/>
        </w:rPr>
        <w:t xml:space="preserve">Despite </w:t>
      </w:r>
      <w:r w:rsidR="00F93EA6" w:rsidRPr="000D6757">
        <w:rPr>
          <w:rFonts w:ascii="Arial" w:hAnsi="Arial" w:cs="Arial"/>
          <w:sz w:val="22"/>
          <w:szCs w:val="22"/>
        </w:rPr>
        <w:t xml:space="preserve">the inevitable negative implications of </w:t>
      </w:r>
      <w:r w:rsidR="00C22F20" w:rsidRPr="000D6757">
        <w:rPr>
          <w:rFonts w:ascii="Arial" w:hAnsi="Arial" w:cs="Arial"/>
          <w:sz w:val="22"/>
          <w:szCs w:val="22"/>
        </w:rPr>
        <w:t>employees leaving the firm</w:t>
      </w:r>
      <w:r w:rsidR="00F93EA6" w:rsidRPr="000D6757">
        <w:rPr>
          <w:rFonts w:ascii="Arial" w:hAnsi="Arial" w:cs="Arial"/>
          <w:sz w:val="22"/>
          <w:szCs w:val="22"/>
        </w:rPr>
        <w:t xml:space="preserve"> (</w:t>
      </w:r>
      <w:r w:rsidR="00FA5D0A" w:rsidRPr="000D6757">
        <w:rPr>
          <w:rFonts w:ascii="Arial" w:hAnsi="Arial" w:cs="Arial"/>
          <w:sz w:val="22"/>
          <w:szCs w:val="22"/>
        </w:rPr>
        <w:t>recruitment costs</w:t>
      </w:r>
      <w:r w:rsidR="00F93EA6" w:rsidRPr="000D6757">
        <w:rPr>
          <w:rFonts w:ascii="Arial" w:hAnsi="Arial" w:cs="Arial"/>
          <w:sz w:val="22"/>
          <w:szCs w:val="22"/>
        </w:rPr>
        <w:t xml:space="preserve"> and loss of knowledge)</w:t>
      </w:r>
      <w:r w:rsidR="00A43D3B" w:rsidRPr="000D6757">
        <w:rPr>
          <w:rFonts w:ascii="Arial" w:hAnsi="Arial" w:cs="Arial"/>
          <w:sz w:val="22"/>
          <w:szCs w:val="22"/>
        </w:rPr>
        <w:t>, a</w:t>
      </w:r>
      <w:r w:rsidRPr="000D6757">
        <w:rPr>
          <w:rFonts w:ascii="Arial" w:hAnsi="Arial" w:cs="Arial"/>
          <w:sz w:val="22"/>
          <w:szCs w:val="22"/>
        </w:rPr>
        <w:t xml:space="preserve">lmost all agencies </w:t>
      </w:r>
      <w:r w:rsidR="00F93EA6" w:rsidRPr="000D6757">
        <w:rPr>
          <w:rFonts w:ascii="Arial" w:hAnsi="Arial" w:cs="Arial"/>
          <w:sz w:val="22"/>
          <w:szCs w:val="22"/>
        </w:rPr>
        <w:t>pointed to one</w:t>
      </w:r>
      <w:r w:rsidRPr="000D6757">
        <w:rPr>
          <w:rFonts w:ascii="Arial" w:hAnsi="Arial" w:cs="Arial"/>
          <w:sz w:val="22"/>
          <w:szCs w:val="22"/>
        </w:rPr>
        <w:t xml:space="preserve"> </w:t>
      </w:r>
      <w:r w:rsidR="00F93EA6" w:rsidRPr="000D6757">
        <w:rPr>
          <w:rFonts w:ascii="Arial" w:hAnsi="Arial" w:cs="Arial"/>
          <w:sz w:val="22"/>
          <w:szCs w:val="22"/>
        </w:rPr>
        <w:t>positive</w:t>
      </w:r>
      <w:r w:rsidR="004A642A" w:rsidRPr="000D6757">
        <w:rPr>
          <w:rFonts w:ascii="Arial" w:hAnsi="Arial" w:cs="Arial"/>
          <w:sz w:val="22"/>
          <w:szCs w:val="22"/>
        </w:rPr>
        <w:t xml:space="preserve"> consequence;</w:t>
      </w:r>
      <w:r w:rsidR="00F93EA6" w:rsidRPr="000D6757">
        <w:rPr>
          <w:rFonts w:ascii="Arial" w:hAnsi="Arial" w:cs="Arial"/>
          <w:sz w:val="22"/>
          <w:szCs w:val="22"/>
        </w:rPr>
        <w:t xml:space="preserve"> that of the reassessment of established practices by new staff</w:t>
      </w:r>
      <w:r w:rsidR="00401426" w:rsidRPr="000D6757">
        <w:rPr>
          <w:rFonts w:ascii="Arial" w:hAnsi="Arial" w:cs="Arial"/>
          <w:sz w:val="22"/>
          <w:szCs w:val="22"/>
        </w:rPr>
        <w:t xml:space="preserve"> and the introduction of new ideas and ways of doing things</w:t>
      </w:r>
      <w:r w:rsidR="00F93EA6" w:rsidRPr="000D6757">
        <w:rPr>
          <w:rFonts w:ascii="Arial" w:hAnsi="Arial" w:cs="Arial"/>
          <w:sz w:val="22"/>
          <w:szCs w:val="22"/>
        </w:rPr>
        <w:t>.</w:t>
      </w:r>
      <w:r w:rsidR="008D36AD" w:rsidRPr="000D6757">
        <w:rPr>
          <w:rFonts w:ascii="Arial" w:hAnsi="Arial" w:cs="Arial"/>
          <w:sz w:val="22"/>
          <w:szCs w:val="22"/>
        </w:rPr>
        <w:t xml:space="preserve"> Thus</w:t>
      </w:r>
      <w:r w:rsidR="006B1B51" w:rsidRPr="000D6757">
        <w:rPr>
          <w:rFonts w:ascii="Arial" w:hAnsi="Arial" w:cs="Arial"/>
          <w:sz w:val="22"/>
          <w:szCs w:val="22"/>
        </w:rPr>
        <w:t>,</w:t>
      </w:r>
      <w:r w:rsidR="008D36AD" w:rsidRPr="000D6757">
        <w:rPr>
          <w:rFonts w:ascii="Arial" w:hAnsi="Arial" w:cs="Arial"/>
          <w:sz w:val="22"/>
          <w:szCs w:val="22"/>
        </w:rPr>
        <w:t xml:space="preserve"> new employees can act as a de</w:t>
      </w:r>
      <w:r w:rsidR="00C22F20" w:rsidRPr="000D6757">
        <w:rPr>
          <w:rFonts w:ascii="Arial" w:hAnsi="Arial" w:cs="Arial"/>
          <w:sz w:val="22"/>
          <w:szCs w:val="22"/>
        </w:rPr>
        <w:t>institutionalizing pressure</w:t>
      </w:r>
      <w:r w:rsidR="008D36AD" w:rsidRPr="000D6757">
        <w:rPr>
          <w:rFonts w:ascii="Arial" w:hAnsi="Arial" w:cs="Arial"/>
          <w:sz w:val="22"/>
          <w:szCs w:val="22"/>
        </w:rPr>
        <w:t xml:space="preserve"> (Oliver, 1992), but only if the socialization process</w:t>
      </w:r>
      <w:r w:rsidR="006B1B51" w:rsidRPr="000D6757">
        <w:rPr>
          <w:rFonts w:ascii="Arial" w:hAnsi="Arial" w:cs="Arial"/>
          <w:sz w:val="22"/>
          <w:szCs w:val="22"/>
        </w:rPr>
        <w:t xml:space="preserve"> by which </w:t>
      </w:r>
      <w:r w:rsidR="006B1B51" w:rsidRPr="000D6757">
        <w:rPr>
          <w:rFonts w:ascii="Arial" w:hAnsi="Arial" w:cs="Arial"/>
          <w:sz w:val="22"/>
          <w:szCs w:val="22"/>
        </w:rPr>
        <w:lastRenderedPageBreak/>
        <w:t xml:space="preserve">they learn established organizational values and behaviours does not overpower their freedom for self-expression, permitting them to leverage their existing knowledge (Cable, Gino, &amp; </w:t>
      </w:r>
      <w:proofErr w:type="spellStart"/>
      <w:r w:rsidR="006B1B51" w:rsidRPr="000D6757">
        <w:rPr>
          <w:rFonts w:ascii="Arial" w:hAnsi="Arial" w:cs="Arial"/>
          <w:sz w:val="22"/>
          <w:szCs w:val="22"/>
        </w:rPr>
        <w:t>Staats</w:t>
      </w:r>
      <w:proofErr w:type="spellEnd"/>
      <w:r w:rsidR="006B1B51" w:rsidRPr="000D6757">
        <w:rPr>
          <w:rFonts w:ascii="Arial" w:hAnsi="Arial" w:cs="Arial"/>
          <w:sz w:val="22"/>
          <w:szCs w:val="22"/>
        </w:rPr>
        <w:t>, 2013</w:t>
      </w:r>
      <w:r w:rsidR="00F775D5" w:rsidRPr="000D6757">
        <w:rPr>
          <w:rFonts w:ascii="Arial" w:hAnsi="Arial" w:cs="Arial"/>
          <w:sz w:val="22"/>
          <w:szCs w:val="22"/>
        </w:rPr>
        <w:t>; Levine et al., 2003</w:t>
      </w:r>
      <w:r w:rsidR="006B1B51" w:rsidRPr="000D6757">
        <w:rPr>
          <w:rFonts w:ascii="Arial" w:hAnsi="Arial" w:cs="Arial"/>
          <w:sz w:val="22"/>
          <w:szCs w:val="22"/>
        </w:rPr>
        <w:t xml:space="preserve">). The Account Director </w:t>
      </w:r>
      <w:r w:rsidR="000E4B1D" w:rsidRPr="000D6757">
        <w:rPr>
          <w:rFonts w:ascii="Arial" w:hAnsi="Arial" w:cs="Arial"/>
          <w:sz w:val="22"/>
          <w:szCs w:val="22"/>
        </w:rPr>
        <w:t>of agency 6 said his agency recognised the importance of giving newcomers freedom: “People can join and add something different without it being snuffed out simply because that’s not how we do things”.</w:t>
      </w:r>
      <w:r w:rsidR="005759DD" w:rsidRPr="000D6757">
        <w:rPr>
          <w:rFonts w:ascii="Arial" w:hAnsi="Arial" w:cs="Arial"/>
          <w:sz w:val="22"/>
          <w:szCs w:val="22"/>
        </w:rPr>
        <w:t xml:space="preserve"> A more deliberate strategy to counteract institutionalization was the appointment of an innovation manager whose task was to question the established ways of </w:t>
      </w:r>
      <w:r w:rsidR="002E2E39" w:rsidRPr="000D6757">
        <w:rPr>
          <w:rFonts w:ascii="Arial" w:hAnsi="Arial" w:cs="Arial"/>
          <w:sz w:val="22"/>
          <w:szCs w:val="22"/>
        </w:rPr>
        <w:t xml:space="preserve">thinking inside the agency: </w:t>
      </w:r>
    </w:p>
    <w:p w:rsidR="00231E70" w:rsidRPr="000D6757" w:rsidRDefault="00231E70" w:rsidP="00C65F26">
      <w:pPr>
        <w:spacing w:line="480" w:lineRule="auto"/>
        <w:ind w:left="720"/>
        <w:rPr>
          <w:rFonts w:ascii="Arial" w:hAnsi="Arial" w:cs="Arial"/>
          <w:sz w:val="22"/>
          <w:szCs w:val="22"/>
        </w:rPr>
      </w:pPr>
    </w:p>
    <w:p w:rsidR="00C65F26" w:rsidRPr="000D6757" w:rsidRDefault="002E2E39" w:rsidP="00C65F26">
      <w:pPr>
        <w:spacing w:line="480" w:lineRule="auto"/>
        <w:ind w:left="720"/>
        <w:rPr>
          <w:rFonts w:ascii="Arial" w:hAnsi="Arial" w:cs="Arial"/>
          <w:sz w:val="22"/>
          <w:szCs w:val="22"/>
        </w:rPr>
      </w:pPr>
      <w:r w:rsidRPr="000D6757">
        <w:rPr>
          <w:rFonts w:ascii="Arial" w:hAnsi="Arial" w:cs="Arial"/>
          <w:sz w:val="22"/>
          <w:szCs w:val="22"/>
        </w:rPr>
        <w:t>Chris doesn’t have any involvement in the day-to-day managing of clients so he can look at what we are doing objectively. His role is to say ‘have you considered this approach?</w:t>
      </w:r>
      <w:r w:rsidR="00DC17BB" w:rsidRPr="000D6757">
        <w:rPr>
          <w:rFonts w:ascii="Arial" w:hAnsi="Arial" w:cs="Arial"/>
          <w:sz w:val="22"/>
          <w:szCs w:val="22"/>
        </w:rPr>
        <w:t>’…</w:t>
      </w:r>
      <w:r w:rsidRPr="000D6757">
        <w:rPr>
          <w:rFonts w:ascii="Arial" w:hAnsi="Arial" w:cs="Arial"/>
          <w:sz w:val="22"/>
          <w:szCs w:val="22"/>
        </w:rPr>
        <w:t>Chris is here to make sure our proposition is still fresh. (Account Director 6)</w:t>
      </w:r>
    </w:p>
    <w:p w:rsidR="00C65F26" w:rsidRPr="000D6757" w:rsidRDefault="00C65F26" w:rsidP="00C65F26">
      <w:pPr>
        <w:spacing w:line="480" w:lineRule="auto"/>
        <w:ind w:firstLine="720"/>
        <w:rPr>
          <w:rFonts w:ascii="Arial" w:hAnsi="Arial" w:cs="Arial"/>
          <w:sz w:val="22"/>
          <w:szCs w:val="22"/>
        </w:rPr>
      </w:pPr>
    </w:p>
    <w:p w:rsidR="00C77288" w:rsidRPr="000D6757" w:rsidRDefault="00953CC3" w:rsidP="00C65F26">
      <w:pPr>
        <w:spacing w:line="480" w:lineRule="auto"/>
        <w:ind w:firstLine="720"/>
        <w:rPr>
          <w:rFonts w:ascii="Arial" w:hAnsi="Arial" w:cs="Arial"/>
          <w:sz w:val="22"/>
          <w:szCs w:val="22"/>
        </w:rPr>
      </w:pPr>
      <w:r w:rsidRPr="000D6757">
        <w:rPr>
          <w:rFonts w:ascii="Arial" w:hAnsi="Arial" w:cs="Arial"/>
          <w:sz w:val="22"/>
          <w:szCs w:val="22"/>
        </w:rPr>
        <w:t>Although less formal</w:t>
      </w:r>
      <w:r w:rsidR="00C65F26" w:rsidRPr="000D6757">
        <w:rPr>
          <w:rFonts w:ascii="Arial" w:hAnsi="Arial" w:cs="Arial"/>
          <w:sz w:val="22"/>
          <w:szCs w:val="22"/>
        </w:rPr>
        <w:t xml:space="preserve"> than </w:t>
      </w:r>
      <w:r w:rsidRPr="000D6757">
        <w:rPr>
          <w:rFonts w:ascii="Arial" w:hAnsi="Arial" w:cs="Arial"/>
          <w:sz w:val="22"/>
          <w:szCs w:val="22"/>
        </w:rPr>
        <w:t>the appointment of a</w:t>
      </w:r>
      <w:r w:rsidR="00C65F26" w:rsidRPr="000D6757">
        <w:rPr>
          <w:rFonts w:ascii="Arial" w:hAnsi="Arial" w:cs="Arial"/>
          <w:sz w:val="22"/>
          <w:szCs w:val="22"/>
        </w:rPr>
        <w:t xml:space="preserve"> specific innovation manager, all agencies said they question taken-for-granted assumptions in order to remain competitive: “You have to push yourself every so often to question things</w:t>
      </w:r>
      <w:r w:rsidRPr="000D6757">
        <w:rPr>
          <w:rFonts w:ascii="Arial" w:hAnsi="Arial" w:cs="Arial"/>
          <w:sz w:val="22"/>
          <w:szCs w:val="22"/>
        </w:rPr>
        <w:t xml:space="preserve"> (Account Manager 5); “We always try to push the boundaries a little, otherwise everything starts to look the same” (Managing Director 2).</w:t>
      </w:r>
    </w:p>
    <w:p w:rsidR="00C65F26" w:rsidRPr="000D6757" w:rsidRDefault="00C65F26" w:rsidP="00213ABE">
      <w:pPr>
        <w:spacing w:line="480" w:lineRule="auto"/>
        <w:rPr>
          <w:rFonts w:ascii="Arial" w:hAnsi="Arial" w:cs="Arial"/>
          <w:i/>
          <w:sz w:val="22"/>
          <w:szCs w:val="22"/>
        </w:rPr>
      </w:pPr>
    </w:p>
    <w:p w:rsidR="00213ABE" w:rsidRPr="000D6757" w:rsidRDefault="00213ABE" w:rsidP="00213ABE">
      <w:pPr>
        <w:spacing w:line="480" w:lineRule="auto"/>
        <w:rPr>
          <w:rFonts w:ascii="Arial" w:hAnsi="Arial" w:cs="Arial"/>
          <w:i/>
          <w:sz w:val="22"/>
          <w:szCs w:val="22"/>
        </w:rPr>
      </w:pPr>
      <w:r w:rsidRPr="000D6757">
        <w:rPr>
          <w:rFonts w:ascii="Arial" w:hAnsi="Arial" w:cs="Arial"/>
          <w:i/>
          <w:sz w:val="22"/>
          <w:szCs w:val="22"/>
        </w:rPr>
        <w:t>4.4 Groupthink</w:t>
      </w:r>
    </w:p>
    <w:p w:rsidR="00213ABE" w:rsidRPr="000D6757" w:rsidRDefault="00BE2080" w:rsidP="00213ABE">
      <w:pPr>
        <w:spacing w:line="480" w:lineRule="auto"/>
        <w:rPr>
          <w:rFonts w:ascii="Arial" w:hAnsi="Arial" w:cs="Arial"/>
          <w:sz w:val="22"/>
          <w:szCs w:val="22"/>
        </w:rPr>
      </w:pPr>
      <w:r w:rsidRPr="000D6757">
        <w:rPr>
          <w:rFonts w:ascii="Arial" w:hAnsi="Arial" w:cs="Arial"/>
          <w:sz w:val="22"/>
          <w:szCs w:val="22"/>
        </w:rPr>
        <w:t>Two conditions were identified in the study as leading to groupthink</w:t>
      </w:r>
      <w:r w:rsidR="00213ABE" w:rsidRPr="000D6757">
        <w:rPr>
          <w:rFonts w:ascii="Arial" w:hAnsi="Arial" w:cs="Arial"/>
          <w:sz w:val="22"/>
          <w:szCs w:val="22"/>
        </w:rPr>
        <w:t>. The first was cohesion</w:t>
      </w:r>
      <w:r w:rsidR="00A23125" w:rsidRPr="000D6757">
        <w:rPr>
          <w:rFonts w:ascii="Arial" w:hAnsi="Arial" w:cs="Arial"/>
          <w:sz w:val="22"/>
          <w:szCs w:val="22"/>
        </w:rPr>
        <w:t xml:space="preserve">. </w:t>
      </w:r>
      <w:r w:rsidR="00213ABE" w:rsidRPr="000D6757">
        <w:rPr>
          <w:rFonts w:ascii="Arial" w:hAnsi="Arial" w:cs="Arial"/>
          <w:sz w:val="22"/>
          <w:szCs w:val="22"/>
        </w:rPr>
        <w:t xml:space="preserve">Creative teams accuse account managers of being too compliant; too eager to reach consensus and avoid conflict with the client. They argue that account managers often stifle debate and veto novelty for fear of destabilising the relationship with the client: </w:t>
      </w:r>
    </w:p>
    <w:p w:rsidR="00213ABE" w:rsidRPr="000D6757" w:rsidRDefault="00213ABE" w:rsidP="00213ABE">
      <w:pPr>
        <w:autoSpaceDE w:val="0"/>
        <w:autoSpaceDN w:val="0"/>
        <w:adjustRightInd w:val="0"/>
        <w:spacing w:after="0" w:line="480" w:lineRule="auto"/>
        <w:ind w:left="720"/>
        <w:rPr>
          <w:rFonts w:ascii="Arial" w:hAnsi="Arial" w:cs="Arial"/>
          <w:sz w:val="22"/>
          <w:szCs w:val="22"/>
          <w:highlight w:val="white"/>
        </w:rPr>
      </w:pPr>
    </w:p>
    <w:p w:rsidR="00213ABE" w:rsidRPr="000D6757" w:rsidRDefault="00213ABE" w:rsidP="00213ABE">
      <w:pPr>
        <w:autoSpaceDE w:val="0"/>
        <w:autoSpaceDN w:val="0"/>
        <w:adjustRightInd w:val="0"/>
        <w:spacing w:after="0" w:line="480" w:lineRule="auto"/>
        <w:ind w:left="720"/>
        <w:rPr>
          <w:rFonts w:ascii="Arial" w:hAnsi="Arial" w:cs="Arial"/>
          <w:sz w:val="22"/>
          <w:szCs w:val="22"/>
          <w:highlight w:val="white"/>
        </w:rPr>
      </w:pPr>
      <w:r w:rsidRPr="000D6757">
        <w:rPr>
          <w:rFonts w:ascii="Arial" w:hAnsi="Arial" w:cs="Arial"/>
          <w:sz w:val="22"/>
          <w:szCs w:val="22"/>
          <w:highlight w:val="white"/>
        </w:rPr>
        <w:lastRenderedPageBreak/>
        <w:t xml:space="preserve">You have to go back to clients with a range of ideas but there can be a battle with account managers. They say ‘they’re not </w:t>
      </w:r>
      <w:proofErr w:type="spellStart"/>
      <w:r w:rsidRPr="000D6757">
        <w:rPr>
          <w:rFonts w:ascii="Arial" w:hAnsi="Arial" w:cs="Arial"/>
          <w:sz w:val="22"/>
          <w:szCs w:val="22"/>
          <w:highlight w:val="white"/>
        </w:rPr>
        <w:t>gonna</w:t>
      </w:r>
      <w:proofErr w:type="spellEnd"/>
      <w:r w:rsidRPr="000D6757">
        <w:rPr>
          <w:rFonts w:ascii="Arial" w:hAnsi="Arial" w:cs="Arial"/>
          <w:sz w:val="22"/>
          <w:szCs w:val="22"/>
          <w:highlight w:val="white"/>
        </w:rPr>
        <w:t xml:space="preserve"> buy it’ and I say ‘I don’t care if they’re not </w:t>
      </w:r>
      <w:proofErr w:type="spellStart"/>
      <w:r w:rsidRPr="000D6757">
        <w:rPr>
          <w:rFonts w:ascii="Arial" w:hAnsi="Arial" w:cs="Arial"/>
          <w:sz w:val="22"/>
          <w:szCs w:val="22"/>
          <w:highlight w:val="white"/>
        </w:rPr>
        <w:t>gonna</w:t>
      </w:r>
      <w:proofErr w:type="spellEnd"/>
      <w:r w:rsidRPr="000D6757">
        <w:rPr>
          <w:rFonts w:ascii="Arial" w:hAnsi="Arial" w:cs="Arial"/>
          <w:sz w:val="22"/>
          <w:szCs w:val="22"/>
          <w:highlight w:val="white"/>
        </w:rPr>
        <w:t xml:space="preserve"> buy it, I want them to see it because I want to stretch their thinking’. They might not buy it today or tomorrow but maybe they might start thinking that way…Sometimes the account manager can limit things and bring the client’s agenda to the table. (Creative Director 7)</w:t>
      </w:r>
    </w:p>
    <w:p w:rsidR="00A23125" w:rsidRPr="000D6757" w:rsidRDefault="00A23125" w:rsidP="00213ABE">
      <w:pPr>
        <w:spacing w:line="480" w:lineRule="auto"/>
        <w:ind w:firstLine="720"/>
        <w:rPr>
          <w:rFonts w:ascii="Arial" w:hAnsi="Arial" w:cs="Arial"/>
          <w:sz w:val="22"/>
          <w:szCs w:val="22"/>
        </w:rPr>
      </w:pPr>
    </w:p>
    <w:p w:rsidR="00557548" w:rsidRPr="000D6757" w:rsidRDefault="00A42ABA" w:rsidP="00557548">
      <w:pPr>
        <w:spacing w:line="480" w:lineRule="auto"/>
        <w:ind w:firstLine="720"/>
        <w:rPr>
          <w:rFonts w:ascii="Arial" w:hAnsi="Arial" w:cs="Arial"/>
          <w:sz w:val="22"/>
          <w:szCs w:val="22"/>
        </w:rPr>
      </w:pPr>
      <w:r w:rsidRPr="000D6757">
        <w:rPr>
          <w:rFonts w:ascii="Arial" w:hAnsi="Arial" w:cs="Arial"/>
          <w:sz w:val="22"/>
          <w:szCs w:val="22"/>
        </w:rPr>
        <w:t>Furthermore, the f</w:t>
      </w:r>
      <w:r w:rsidR="00A23125" w:rsidRPr="000D6757">
        <w:rPr>
          <w:rFonts w:ascii="Arial" w:hAnsi="Arial" w:cs="Arial"/>
          <w:sz w:val="22"/>
          <w:szCs w:val="22"/>
        </w:rPr>
        <w:t>ear that dissent will lead to punishment – which in this context means cli</w:t>
      </w:r>
      <w:r w:rsidRPr="000D6757">
        <w:rPr>
          <w:rFonts w:ascii="Arial" w:hAnsi="Arial" w:cs="Arial"/>
          <w:sz w:val="22"/>
          <w:szCs w:val="22"/>
        </w:rPr>
        <w:t xml:space="preserve">ent switching – leads to </w:t>
      </w:r>
      <w:r w:rsidRPr="000D6757">
        <w:rPr>
          <w:rFonts w:ascii="Arial" w:hAnsi="Arial" w:cs="Arial"/>
          <w:i/>
          <w:sz w:val="22"/>
          <w:szCs w:val="22"/>
        </w:rPr>
        <w:t>coercive</w:t>
      </w:r>
      <w:r w:rsidR="00A23125" w:rsidRPr="000D6757">
        <w:rPr>
          <w:rFonts w:ascii="Arial" w:hAnsi="Arial" w:cs="Arial"/>
          <w:sz w:val="22"/>
          <w:szCs w:val="22"/>
        </w:rPr>
        <w:t xml:space="preserve"> c</w:t>
      </w:r>
      <w:r w:rsidR="00F775D5" w:rsidRPr="000D6757">
        <w:rPr>
          <w:rFonts w:ascii="Arial" w:hAnsi="Arial" w:cs="Arial"/>
          <w:sz w:val="22"/>
          <w:szCs w:val="22"/>
        </w:rPr>
        <w:t xml:space="preserve">ohesion, </w:t>
      </w:r>
      <w:r w:rsidR="00557548" w:rsidRPr="000D6757">
        <w:rPr>
          <w:rFonts w:ascii="Arial" w:hAnsi="Arial" w:cs="Arial"/>
          <w:sz w:val="22"/>
          <w:szCs w:val="22"/>
        </w:rPr>
        <w:t>concurrence seeking</w:t>
      </w:r>
      <w:r w:rsidR="00F775D5" w:rsidRPr="000D6757">
        <w:rPr>
          <w:rFonts w:ascii="Arial" w:hAnsi="Arial" w:cs="Arial"/>
          <w:sz w:val="22"/>
          <w:szCs w:val="22"/>
        </w:rPr>
        <w:t>, and false consensus</w:t>
      </w:r>
      <w:r w:rsidR="00557548" w:rsidRPr="000D6757">
        <w:rPr>
          <w:rFonts w:ascii="Arial" w:hAnsi="Arial" w:cs="Arial"/>
          <w:sz w:val="22"/>
          <w:szCs w:val="22"/>
        </w:rPr>
        <w:t xml:space="preserve">. Smaller agencies, for whom the loss of just one client can be a severe blow to their revenue stream, admit to feeling pressured to comply with client wishes, even when they disagree, </w:t>
      </w:r>
      <w:r w:rsidRPr="000D6757">
        <w:rPr>
          <w:rFonts w:ascii="Arial" w:hAnsi="Arial" w:cs="Arial"/>
          <w:sz w:val="22"/>
          <w:szCs w:val="22"/>
        </w:rPr>
        <w:t xml:space="preserve">thus </w:t>
      </w:r>
      <w:r w:rsidR="00557548" w:rsidRPr="000D6757">
        <w:rPr>
          <w:rFonts w:ascii="Arial" w:hAnsi="Arial" w:cs="Arial"/>
          <w:sz w:val="22"/>
          <w:szCs w:val="22"/>
        </w:rPr>
        <w:t xml:space="preserve">creating an illusion of unanimity: </w:t>
      </w:r>
    </w:p>
    <w:p w:rsidR="00557548" w:rsidRPr="000D6757" w:rsidRDefault="00557548" w:rsidP="00557548">
      <w:pPr>
        <w:spacing w:line="480" w:lineRule="auto"/>
        <w:ind w:left="709"/>
        <w:rPr>
          <w:rFonts w:ascii="Arial" w:hAnsi="Arial" w:cs="Arial"/>
          <w:sz w:val="22"/>
          <w:szCs w:val="22"/>
        </w:rPr>
      </w:pPr>
    </w:p>
    <w:p w:rsidR="00557548" w:rsidRPr="000D6757" w:rsidRDefault="00557548" w:rsidP="00557548">
      <w:pPr>
        <w:spacing w:line="480" w:lineRule="auto"/>
        <w:ind w:left="709"/>
        <w:rPr>
          <w:rFonts w:ascii="Arial" w:hAnsi="Arial" w:cs="Arial"/>
          <w:sz w:val="22"/>
          <w:szCs w:val="22"/>
        </w:rPr>
      </w:pPr>
      <w:r w:rsidRPr="000D6757">
        <w:rPr>
          <w:rFonts w:ascii="Arial" w:hAnsi="Arial" w:cs="Arial"/>
          <w:sz w:val="22"/>
          <w:szCs w:val="22"/>
        </w:rPr>
        <w:t>At what point do we roll over and give in to protect the relationship or keep pushing to get the right result?...There are times when I would like to walk away from certain projects but the realities are, we need the revenue. My design team look at me and say</w:t>
      </w:r>
      <w:r w:rsidR="00A42ABA" w:rsidRPr="000D6757">
        <w:rPr>
          <w:rFonts w:ascii="Arial" w:hAnsi="Arial" w:cs="Arial"/>
          <w:sz w:val="22"/>
          <w:szCs w:val="22"/>
        </w:rPr>
        <w:t xml:space="preserve"> ‘why are we doing this Pete?’ And</w:t>
      </w:r>
      <w:r w:rsidRPr="000D6757">
        <w:rPr>
          <w:rFonts w:ascii="Arial" w:hAnsi="Arial" w:cs="Arial"/>
          <w:sz w:val="22"/>
          <w:szCs w:val="22"/>
        </w:rPr>
        <w:t xml:space="preserve"> I say ‘it’s about the money’ (Creative Director 7)  </w:t>
      </w:r>
    </w:p>
    <w:p w:rsidR="00A23125" w:rsidRPr="000D6757" w:rsidRDefault="00A23125" w:rsidP="00213ABE">
      <w:pPr>
        <w:spacing w:line="480" w:lineRule="auto"/>
        <w:ind w:firstLine="720"/>
        <w:rPr>
          <w:rFonts w:ascii="Arial" w:hAnsi="Arial" w:cs="Arial"/>
          <w:sz w:val="22"/>
          <w:szCs w:val="22"/>
        </w:rPr>
      </w:pPr>
      <w:r w:rsidRPr="000D6757">
        <w:rPr>
          <w:rFonts w:ascii="Arial" w:hAnsi="Arial" w:cs="Arial"/>
          <w:sz w:val="22"/>
          <w:szCs w:val="22"/>
        </w:rPr>
        <w:t xml:space="preserve"> </w:t>
      </w:r>
    </w:p>
    <w:p w:rsidR="00213ABE" w:rsidRPr="000D6757" w:rsidRDefault="007A2DF2" w:rsidP="002C1EED">
      <w:pPr>
        <w:spacing w:line="480" w:lineRule="auto"/>
        <w:ind w:firstLine="709"/>
        <w:rPr>
          <w:rFonts w:ascii="Arial" w:hAnsi="Arial" w:cs="Arial"/>
          <w:sz w:val="22"/>
          <w:szCs w:val="22"/>
        </w:rPr>
      </w:pPr>
      <w:r w:rsidRPr="000D6757">
        <w:rPr>
          <w:rFonts w:ascii="Arial" w:hAnsi="Arial" w:cs="Arial"/>
          <w:sz w:val="22"/>
          <w:szCs w:val="22"/>
        </w:rPr>
        <w:t>At an interpersonal level, f</w:t>
      </w:r>
      <w:r w:rsidR="00F32341" w:rsidRPr="000D6757">
        <w:rPr>
          <w:rFonts w:ascii="Arial" w:hAnsi="Arial" w:cs="Arial"/>
          <w:sz w:val="22"/>
          <w:szCs w:val="22"/>
        </w:rPr>
        <w:t>riendship can be a source of cohe</w:t>
      </w:r>
      <w:r w:rsidR="00A42ABA" w:rsidRPr="000D6757">
        <w:rPr>
          <w:rFonts w:ascii="Arial" w:hAnsi="Arial" w:cs="Arial"/>
          <w:sz w:val="22"/>
          <w:szCs w:val="22"/>
        </w:rPr>
        <w:t>sion (</w:t>
      </w:r>
      <w:proofErr w:type="spellStart"/>
      <w:r w:rsidR="00A42ABA" w:rsidRPr="000D6757">
        <w:rPr>
          <w:rFonts w:ascii="Arial" w:hAnsi="Arial" w:cs="Arial"/>
          <w:sz w:val="22"/>
          <w:szCs w:val="22"/>
        </w:rPr>
        <w:t>Zaccaro</w:t>
      </w:r>
      <w:proofErr w:type="spellEnd"/>
      <w:r w:rsidR="00A42ABA" w:rsidRPr="000D6757">
        <w:rPr>
          <w:rFonts w:ascii="Arial" w:hAnsi="Arial" w:cs="Arial"/>
          <w:sz w:val="22"/>
          <w:szCs w:val="22"/>
        </w:rPr>
        <w:t xml:space="preserve"> </w:t>
      </w:r>
      <w:r w:rsidR="00EB2A37" w:rsidRPr="000D6757">
        <w:rPr>
          <w:rFonts w:ascii="Arial" w:hAnsi="Arial" w:cs="Arial"/>
          <w:sz w:val="22"/>
          <w:szCs w:val="22"/>
        </w:rPr>
        <w:t>&amp;</w:t>
      </w:r>
      <w:r w:rsidR="00A42ABA" w:rsidRPr="000D6757">
        <w:rPr>
          <w:rFonts w:ascii="Arial" w:hAnsi="Arial" w:cs="Arial"/>
          <w:sz w:val="22"/>
          <w:szCs w:val="22"/>
        </w:rPr>
        <w:t xml:space="preserve"> Lowe, 1988). </w:t>
      </w:r>
      <w:r w:rsidRPr="000D6757">
        <w:rPr>
          <w:rFonts w:ascii="Arial" w:hAnsi="Arial" w:cs="Arial"/>
          <w:sz w:val="22"/>
          <w:szCs w:val="22"/>
        </w:rPr>
        <w:t>Client 8</w:t>
      </w:r>
      <w:r w:rsidR="00F32341" w:rsidRPr="000D6757">
        <w:rPr>
          <w:rFonts w:ascii="Arial" w:hAnsi="Arial" w:cs="Arial"/>
          <w:sz w:val="22"/>
          <w:szCs w:val="22"/>
        </w:rPr>
        <w:t xml:space="preserve"> spoke of her</w:t>
      </w:r>
      <w:r w:rsidR="00213ABE" w:rsidRPr="000D6757">
        <w:rPr>
          <w:rFonts w:ascii="Arial" w:hAnsi="Arial" w:cs="Arial"/>
          <w:sz w:val="22"/>
          <w:szCs w:val="22"/>
        </w:rPr>
        <w:t xml:space="preserve"> reluctan</w:t>
      </w:r>
      <w:r w:rsidR="00F32341" w:rsidRPr="000D6757">
        <w:rPr>
          <w:rFonts w:ascii="Arial" w:hAnsi="Arial" w:cs="Arial"/>
          <w:sz w:val="22"/>
          <w:szCs w:val="22"/>
        </w:rPr>
        <w:t>ce</w:t>
      </w:r>
      <w:r w:rsidR="00213ABE" w:rsidRPr="000D6757">
        <w:rPr>
          <w:rFonts w:ascii="Arial" w:hAnsi="Arial" w:cs="Arial"/>
          <w:sz w:val="22"/>
          <w:szCs w:val="22"/>
        </w:rPr>
        <w:t xml:space="preserve"> to risk damaging a close personal relationship. </w:t>
      </w:r>
      <w:r w:rsidRPr="000D6757">
        <w:rPr>
          <w:rFonts w:ascii="Arial" w:hAnsi="Arial" w:cs="Arial"/>
          <w:sz w:val="22"/>
          <w:szCs w:val="22"/>
        </w:rPr>
        <w:t xml:space="preserve">She </w:t>
      </w:r>
      <w:r w:rsidR="00C65217" w:rsidRPr="000D6757">
        <w:rPr>
          <w:rFonts w:ascii="Arial" w:hAnsi="Arial" w:cs="Arial"/>
          <w:sz w:val="22"/>
          <w:szCs w:val="22"/>
        </w:rPr>
        <w:t>compared her relationship with Agency 8 (“friendly and personable”) to her relationship with Agency 9:</w:t>
      </w:r>
      <w:r w:rsidR="00213ABE" w:rsidRPr="000D6757">
        <w:rPr>
          <w:rFonts w:ascii="Arial" w:hAnsi="Arial" w:cs="Arial"/>
          <w:sz w:val="22"/>
          <w:szCs w:val="22"/>
        </w:rPr>
        <w:t xml:space="preserve"> “I’m getting married in August and [Agency 8] offered to design and print the wedding invites for me. I could never ask [Agency 9] to do that. I don’t have that relationship with them”. </w:t>
      </w:r>
      <w:r w:rsidR="00A42ABA" w:rsidRPr="000D6757">
        <w:rPr>
          <w:rFonts w:ascii="Arial" w:hAnsi="Arial" w:cs="Arial"/>
          <w:sz w:val="22"/>
          <w:szCs w:val="22"/>
        </w:rPr>
        <w:t>She acknowledged that the existence of a personal relationship made it difficult to challenge the agency’s decisions: “</w:t>
      </w:r>
      <w:r w:rsidR="00213ABE" w:rsidRPr="000D6757">
        <w:rPr>
          <w:rFonts w:ascii="Arial" w:hAnsi="Arial" w:cs="Arial"/>
          <w:sz w:val="22"/>
          <w:szCs w:val="22"/>
        </w:rPr>
        <w:t xml:space="preserve">it does make it more awkward…I feel more comfortable telling [Agency 9] that what they’ve done is rubbish, whereas I wouldn’t want to </w:t>
      </w:r>
      <w:r w:rsidR="00213ABE" w:rsidRPr="000D6757">
        <w:rPr>
          <w:rFonts w:ascii="Arial" w:hAnsi="Arial" w:cs="Arial"/>
          <w:sz w:val="22"/>
          <w:szCs w:val="22"/>
        </w:rPr>
        <w:lastRenderedPageBreak/>
        <w:t xml:space="preserve">say that to [Agency 8].” From the client’s perspective, her role </w:t>
      </w:r>
      <w:r w:rsidR="00FB396F" w:rsidRPr="000D6757">
        <w:rPr>
          <w:rFonts w:ascii="Arial" w:hAnsi="Arial" w:cs="Arial"/>
          <w:sz w:val="22"/>
          <w:szCs w:val="22"/>
        </w:rPr>
        <w:t>of</w:t>
      </w:r>
      <w:r w:rsidR="00213ABE" w:rsidRPr="000D6757">
        <w:rPr>
          <w:rFonts w:ascii="Arial" w:hAnsi="Arial" w:cs="Arial"/>
          <w:sz w:val="22"/>
          <w:szCs w:val="22"/>
        </w:rPr>
        <w:t xml:space="preserve"> friend conflicts with her role </w:t>
      </w:r>
      <w:r w:rsidR="00FB396F" w:rsidRPr="000D6757">
        <w:rPr>
          <w:rFonts w:ascii="Arial" w:hAnsi="Arial" w:cs="Arial"/>
          <w:sz w:val="22"/>
          <w:szCs w:val="22"/>
        </w:rPr>
        <w:t>of</w:t>
      </w:r>
      <w:r w:rsidR="00213ABE" w:rsidRPr="000D6757">
        <w:rPr>
          <w:rFonts w:ascii="Arial" w:hAnsi="Arial" w:cs="Arial"/>
          <w:sz w:val="22"/>
          <w:szCs w:val="22"/>
        </w:rPr>
        <w:t xml:space="preserve"> client, discouraging criticism of the agency’s creative output</w:t>
      </w:r>
      <w:r w:rsidR="00FB396F" w:rsidRPr="000D6757">
        <w:rPr>
          <w:rFonts w:ascii="Arial" w:hAnsi="Arial" w:cs="Arial"/>
          <w:sz w:val="22"/>
          <w:szCs w:val="22"/>
        </w:rPr>
        <w:t>.</w:t>
      </w:r>
      <w:r w:rsidR="00CA31D5" w:rsidRPr="000D6757">
        <w:rPr>
          <w:rFonts w:ascii="Arial" w:hAnsi="Arial" w:cs="Arial"/>
          <w:sz w:val="22"/>
          <w:szCs w:val="22"/>
        </w:rPr>
        <w:t xml:space="preserve"> The development of interpersonal liking stifles dissent (Brockman et al., 2010). </w:t>
      </w:r>
      <w:r w:rsidR="00F934E1" w:rsidRPr="000D6757">
        <w:rPr>
          <w:rFonts w:ascii="Arial" w:hAnsi="Arial" w:cs="Arial"/>
          <w:sz w:val="22"/>
          <w:szCs w:val="22"/>
        </w:rPr>
        <w:t xml:space="preserve"> </w:t>
      </w:r>
    </w:p>
    <w:p w:rsidR="00213ABE" w:rsidRPr="000D6757" w:rsidRDefault="00BE2080" w:rsidP="00FC51D1">
      <w:pPr>
        <w:spacing w:line="480" w:lineRule="auto"/>
        <w:ind w:firstLine="720"/>
        <w:rPr>
          <w:rFonts w:ascii="Arial" w:hAnsi="Arial" w:cs="Arial"/>
          <w:sz w:val="22"/>
          <w:szCs w:val="22"/>
        </w:rPr>
      </w:pPr>
      <w:r w:rsidRPr="000D6757">
        <w:rPr>
          <w:rFonts w:ascii="Arial" w:hAnsi="Arial" w:cs="Arial"/>
          <w:sz w:val="22"/>
          <w:szCs w:val="22"/>
        </w:rPr>
        <w:t xml:space="preserve">The second condition leading to groupthink </w:t>
      </w:r>
      <w:r w:rsidR="00A64786" w:rsidRPr="000D6757">
        <w:rPr>
          <w:rFonts w:ascii="Arial" w:hAnsi="Arial" w:cs="Arial"/>
          <w:sz w:val="22"/>
          <w:szCs w:val="22"/>
        </w:rPr>
        <w:t>is</w:t>
      </w:r>
      <w:r w:rsidRPr="000D6757">
        <w:rPr>
          <w:rFonts w:ascii="Arial" w:hAnsi="Arial" w:cs="Arial"/>
          <w:sz w:val="22"/>
          <w:szCs w:val="22"/>
        </w:rPr>
        <w:t xml:space="preserve"> </w:t>
      </w:r>
      <w:r w:rsidR="007A2DF2" w:rsidRPr="000D6757">
        <w:rPr>
          <w:rFonts w:ascii="Arial" w:hAnsi="Arial" w:cs="Arial"/>
          <w:sz w:val="22"/>
          <w:szCs w:val="22"/>
        </w:rPr>
        <w:t xml:space="preserve">excessive direction from </w:t>
      </w:r>
      <w:r w:rsidRPr="000D6757">
        <w:rPr>
          <w:rFonts w:ascii="Arial" w:hAnsi="Arial" w:cs="Arial"/>
          <w:sz w:val="22"/>
          <w:szCs w:val="22"/>
        </w:rPr>
        <w:t>the client</w:t>
      </w:r>
      <w:r w:rsidR="00A12299" w:rsidRPr="000D6757">
        <w:rPr>
          <w:rFonts w:ascii="Arial" w:hAnsi="Arial" w:cs="Arial"/>
          <w:sz w:val="22"/>
          <w:szCs w:val="22"/>
        </w:rPr>
        <w:t>.</w:t>
      </w:r>
      <w:r w:rsidRPr="000D6757">
        <w:rPr>
          <w:rFonts w:ascii="Arial" w:hAnsi="Arial" w:cs="Arial"/>
          <w:sz w:val="22"/>
          <w:szCs w:val="22"/>
        </w:rPr>
        <w:t xml:space="preserve"> Janis (1982) maintained that group leaders with predispositions limit the range of discussion.</w:t>
      </w:r>
      <w:r w:rsidR="004477BF" w:rsidRPr="000D6757">
        <w:rPr>
          <w:rFonts w:ascii="Arial" w:hAnsi="Arial" w:cs="Arial"/>
          <w:sz w:val="22"/>
          <w:szCs w:val="22"/>
        </w:rPr>
        <w:t xml:space="preserve"> Directive leaders provide specific guidance regarding goals and </w:t>
      </w:r>
      <w:r w:rsidR="002A2030" w:rsidRPr="000D6757">
        <w:rPr>
          <w:rFonts w:ascii="Arial" w:hAnsi="Arial" w:cs="Arial"/>
          <w:sz w:val="22"/>
          <w:szCs w:val="22"/>
        </w:rPr>
        <w:t xml:space="preserve">the </w:t>
      </w:r>
      <w:r w:rsidR="004477BF" w:rsidRPr="000D6757">
        <w:rPr>
          <w:rFonts w:ascii="Arial" w:hAnsi="Arial" w:cs="Arial"/>
          <w:sz w:val="22"/>
          <w:szCs w:val="22"/>
        </w:rPr>
        <w:t>means of achieving goals (</w:t>
      </w:r>
      <w:r w:rsidR="00A64786" w:rsidRPr="000D6757">
        <w:rPr>
          <w:rFonts w:ascii="Arial" w:hAnsi="Arial" w:cs="Arial"/>
          <w:sz w:val="22"/>
          <w:szCs w:val="22"/>
        </w:rPr>
        <w:t>Martin, Liao, &amp; Campbell, 2013).</w:t>
      </w:r>
      <w:r w:rsidR="004477BF" w:rsidRPr="000D6757">
        <w:rPr>
          <w:rFonts w:ascii="Arial" w:hAnsi="Arial" w:cs="Arial"/>
          <w:sz w:val="22"/>
          <w:szCs w:val="22"/>
        </w:rPr>
        <w:t xml:space="preserve"> </w:t>
      </w:r>
      <w:r w:rsidR="00D1204A" w:rsidRPr="000D6757">
        <w:rPr>
          <w:rFonts w:ascii="Arial" w:hAnsi="Arial" w:cs="Arial"/>
          <w:sz w:val="22"/>
          <w:szCs w:val="22"/>
        </w:rPr>
        <w:t>All agencies cited instances of excessive client control over the creative process</w:t>
      </w:r>
      <w:r w:rsidR="009D39E9" w:rsidRPr="000D6757">
        <w:rPr>
          <w:rFonts w:ascii="Arial" w:hAnsi="Arial" w:cs="Arial"/>
          <w:sz w:val="22"/>
          <w:szCs w:val="22"/>
        </w:rPr>
        <w:t xml:space="preserve"> and creative outcome</w:t>
      </w:r>
      <w:r w:rsidR="00D1204A" w:rsidRPr="000D6757">
        <w:rPr>
          <w:rFonts w:ascii="Arial" w:hAnsi="Arial" w:cs="Arial"/>
          <w:sz w:val="22"/>
          <w:szCs w:val="22"/>
        </w:rPr>
        <w:t>: “There will always be clients who say ‘</w:t>
      </w:r>
      <w:r w:rsidR="00B307BF" w:rsidRPr="000D6757">
        <w:rPr>
          <w:rFonts w:ascii="Arial" w:hAnsi="Arial" w:cs="Arial"/>
          <w:sz w:val="22"/>
          <w:szCs w:val="22"/>
        </w:rPr>
        <w:t>I’m not discussing this, I’m telling you to do it</w:t>
      </w:r>
      <w:r w:rsidR="00D1204A" w:rsidRPr="000D6757">
        <w:rPr>
          <w:rFonts w:ascii="Arial" w:hAnsi="Arial" w:cs="Arial"/>
          <w:sz w:val="22"/>
          <w:szCs w:val="22"/>
        </w:rPr>
        <w:t xml:space="preserve">’” (Account </w:t>
      </w:r>
      <w:r w:rsidR="00B307BF" w:rsidRPr="000D6757">
        <w:rPr>
          <w:rFonts w:ascii="Arial" w:hAnsi="Arial" w:cs="Arial"/>
          <w:sz w:val="22"/>
          <w:szCs w:val="22"/>
        </w:rPr>
        <w:t>Director 3</w:t>
      </w:r>
      <w:r w:rsidR="00D1204A" w:rsidRPr="000D6757">
        <w:rPr>
          <w:rFonts w:ascii="Arial" w:hAnsi="Arial" w:cs="Arial"/>
          <w:sz w:val="22"/>
          <w:szCs w:val="22"/>
        </w:rPr>
        <w:t xml:space="preserve">); </w:t>
      </w:r>
      <w:r w:rsidR="000C3F5D" w:rsidRPr="000D6757">
        <w:rPr>
          <w:rFonts w:ascii="Arial" w:hAnsi="Arial" w:cs="Arial"/>
          <w:sz w:val="22"/>
          <w:szCs w:val="22"/>
        </w:rPr>
        <w:t xml:space="preserve">“They’ve narrowed it down so much that I’ve lost any freedom” (Creative Director 9); “We have one client </w:t>
      </w:r>
      <w:r w:rsidR="00950FA7" w:rsidRPr="000D6757">
        <w:rPr>
          <w:rFonts w:ascii="Arial" w:hAnsi="Arial" w:cs="Arial"/>
          <w:sz w:val="22"/>
          <w:szCs w:val="22"/>
        </w:rPr>
        <w:t>that</w:t>
      </w:r>
      <w:r w:rsidR="000C3F5D" w:rsidRPr="000D6757">
        <w:rPr>
          <w:rFonts w:ascii="Arial" w:hAnsi="Arial" w:cs="Arial"/>
          <w:sz w:val="22"/>
          <w:szCs w:val="22"/>
        </w:rPr>
        <w:t xml:space="preserve"> tells us</w:t>
      </w:r>
      <w:r w:rsidR="00950FA7" w:rsidRPr="000D6757">
        <w:rPr>
          <w:rFonts w:ascii="Arial" w:hAnsi="Arial" w:cs="Arial"/>
          <w:sz w:val="22"/>
          <w:szCs w:val="22"/>
        </w:rPr>
        <w:t>,</w:t>
      </w:r>
      <w:r w:rsidR="000C3F5D" w:rsidRPr="000D6757">
        <w:rPr>
          <w:rFonts w:ascii="Arial" w:hAnsi="Arial" w:cs="Arial"/>
          <w:sz w:val="22"/>
          <w:szCs w:val="22"/>
        </w:rPr>
        <w:t xml:space="preserve"> in a very prescriptive way</w:t>
      </w:r>
      <w:r w:rsidR="00950FA7" w:rsidRPr="000D6757">
        <w:rPr>
          <w:rFonts w:ascii="Arial" w:hAnsi="Arial" w:cs="Arial"/>
          <w:sz w:val="22"/>
          <w:szCs w:val="22"/>
        </w:rPr>
        <w:t>,</w:t>
      </w:r>
      <w:r w:rsidR="000C3F5D" w:rsidRPr="000D6757">
        <w:rPr>
          <w:rFonts w:ascii="Arial" w:hAnsi="Arial" w:cs="Arial"/>
          <w:sz w:val="22"/>
          <w:szCs w:val="22"/>
        </w:rPr>
        <w:t xml:space="preserve"> where everyth</w:t>
      </w:r>
      <w:r w:rsidR="0013355A" w:rsidRPr="000D6757">
        <w:rPr>
          <w:rFonts w:ascii="Arial" w:hAnsi="Arial" w:cs="Arial"/>
          <w:sz w:val="22"/>
          <w:szCs w:val="22"/>
        </w:rPr>
        <w:t>ing needs to go and go</w:t>
      </w:r>
      <w:r w:rsidR="00950FA7" w:rsidRPr="000D6757">
        <w:rPr>
          <w:rFonts w:ascii="Arial" w:hAnsi="Arial" w:cs="Arial"/>
          <w:sz w:val="22"/>
          <w:szCs w:val="22"/>
        </w:rPr>
        <w:t>es</w:t>
      </w:r>
      <w:r w:rsidR="0013355A" w:rsidRPr="000D6757">
        <w:rPr>
          <w:rFonts w:ascii="Arial" w:hAnsi="Arial" w:cs="Arial"/>
          <w:sz w:val="22"/>
          <w:szCs w:val="22"/>
        </w:rPr>
        <w:t xml:space="preserve"> mad</w:t>
      </w:r>
      <w:r w:rsidR="000C3F5D" w:rsidRPr="000D6757">
        <w:rPr>
          <w:rFonts w:ascii="Arial" w:hAnsi="Arial" w:cs="Arial"/>
          <w:sz w:val="22"/>
          <w:szCs w:val="22"/>
        </w:rPr>
        <w:t xml:space="preserve"> if we move anything” (Creative Director 8).</w:t>
      </w:r>
      <w:r w:rsidR="00193406" w:rsidRPr="000D6757">
        <w:rPr>
          <w:rFonts w:ascii="Arial" w:hAnsi="Arial" w:cs="Arial"/>
          <w:sz w:val="22"/>
          <w:szCs w:val="22"/>
        </w:rPr>
        <w:t xml:space="preserve"> </w:t>
      </w:r>
      <w:r w:rsidR="0030061D" w:rsidRPr="000D6757">
        <w:rPr>
          <w:rFonts w:ascii="Arial" w:hAnsi="Arial" w:cs="Arial"/>
          <w:sz w:val="22"/>
          <w:szCs w:val="22"/>
        </w:rPr>
        <w:t>While directive leadership</w:t>
      </w:r>
      <w:r w:rsidR="00F01C55" w:rsidRPr="000D6757">
        <w:rPr>
          <w:rFonts w:ascii="Arial" w:hAnsi="Arial" w:cs="Arial"/>
          <w:sz w:val="22"/>
          <w:szCs w:val="22"/>
        </w:rPr>
        <w:t xml:space="preserve"> and control</w:t>
      </w:r>
      <w:r w:rsidR="0030061D" w:rsidRPr="000D6757">
        <w:rPr>
          <w:rFonts w:ascii="Arial" w:hAnsi="Arial" w:cs="Arial"/>
          <w:sz w:val="22"/>
          <w:szCs w:val="22"/>
        </w:rPr>
        <w:t xml:space="preserve"> might be appropriate in some circumstances</w:t>
      </w:r>
      <w:r w:rsidR="00F01C55" w:rsidRPr="000D6757">
        <w:rPr>
          <w:rFonts w:ascii="Arial" w:hAnsi="Arial" w:cs="Arial"/>
          <w:sz w:val="22"/>
          <w:szCs w:val="22"/>
        </w:rPr>
        <w:t>,</w:t>
      </w:r>
      <w:r w:rsidR="0030061D" w:rsidRPr="000D6757">
        <w:rPr>
          <w:rFonts w:ascii="Arial" w:hAnsi="Arial" w:cs="Arial"/>
          <w:sz w:val="22"/>
          <w:szCs w:val="22"/>
        </w:rPr>
        <w:t xml:space="preserve"> </w:t>
      </w:r>
      <w:r w:rsidR="00F01C55" w:rsidRPr="000D6757">
        <w:rPr>
          <w:rFonts w:ascii="Arial" w:hAnsi="Arial" w:cs="Arial"/>
          <w:sz w:val="22"/>
          <w:szCs w:val="22"/>
        </w:rPr>
        <w:t xml:space="preserve">in a creative context it </w:t>
      </w:r>
      <w:r w:rsidR="00193406" w:rsidRPr="000D6757">
        <w:rPr>
          <w:rFonts w:ascii="Arial" w:hAnsi="Arial" w:cs="Arial"/>
          <w:sz w:val="22"/>
          <w:szCs w:val="22"/>
        </w:rPr>
        <w:t>reduces</w:t>
      </w:r>
      <w:r w:rsidR="005D3AF7" w:rsidRPr="000D6757">
        <w:rPr>
          <w:rFonts w:ascii="Arial" w:hAnsi="Arial" w:cs="Arial"/>
          <w:sz w:val="22"/>
          <w:szCs w:val="22"/>
        </w:rPr>
        <w:t xml:space="preserve"> intrinsic</w:t>
      </w:r>
      <w:r w:rsidR="00A64786" w:rsidRPr="000D6757">
        <w:rPr>
          <w:rFonts w:ascii="Arial" w:hAnsi="Arial" w:cs="Arial"/>
          <w:sz w:val="22"/>
          <w:szCs w:val="22"/>
        </w:rPr>
        <w:t xml:space="preserve"> motivation (Ryan &amp; Deci, 2000</w:t>
      </w:r>
      <w:r w:rsidR="00F775D5" w:rsidRPr="000D6757">
        <w:rPr>
          <w:rFonts w:ascii="Arial" w:hAnsi="Arial" w:cs="Arial"/>
          <w:sz w:val="22"/>
          <w:szCs w:val="22"/>
        </w:rPr>
        <w:t xml:space="preserve">; Zhang &amp; </w:t>
      </w:r>
      <w:proofErr w:type="spellStart"/>
      <w:r w:rsidR="00F775D5" w:rsidRPr="000D6757">
        <w:rPr>
          <w:rFonts w:ascii="Arial" w:hAnsi="Arial" w:cs="Arial"/>
          <w:sz w:val="22"/>
          <w:szCs w:val="22"/>
        </w:rPr>
        <w:t>Bartol</w:t>
      </w:r>
      <w:proofErr w:type="spellEnd"/>
      <w:r w:rsidR="00F775D5" w:rsidRPr="000D6757">
        <w:rPr>
          <w:rFonts w:ascii="Arial" w:hAnsi="Arial" w:cs="Arial"/>
          <w:sz w:val="22"/>
          <w:szCs w:val="22"/>
        </w:rPr>
        <w:t>, 2010</w:t>
      </w:r>
      <w:r w:rsidR="00A64786" w:rsidRPr="000D6757">
        <w:rPr>
          <w:rFonts w:ascii="Arial" w:hAnsi="Arial" w:cs="Arial"/>
          <w:sz w:val="22"/>
          <w:szCs w:val="22"/>
        </w:rPr>
        <w:t>) and discourages</w:t>
      </w:r>
      <w:r w:rsidR="003B1680" w:rsidRPr="000D6757">
        <w:rPr>
          <w:rFonts w:ascii="Arial" w:hAnsi="Arial" w:cs="Arial"/>
          <w:sz w:val="22"/>
          <w:szCs w:val="22"/>
        </w:rPr>
        <w:t xml:space="preserve"> proactivity. Lack of autonomy</w:t>
      </w:r>
      <w:r w:rsidR="000D133A" w:rsidRPr="000D6757">
        <w:rPr>
          <w:rFonts w:ascii="Arial" w:hAnsi="Arial" w:cs="Arial"/>
          <w:sz w:val="22"/>
          <w:szCs w:val="22"/>
        </w:rPr>
        <w:t xml:space="preserve"> and empowerment</w:t>
      </w:r>
      <w:r w:rsidR="003B1680" w:rsidRPr="000D6757">
        <w:rPr>
          <w:rFonts w:ascii="Arial" w:hAnsi="Arial" w:cs="Arial"/>
          <w:sz w:val="22"/>
          <w:szCs w:val="22"/>
        </w:rPr>
        <w:t xml:space="preserve"> leads to </w:t>
      </w:r>
      <w:r w:rsidR="00871587" w:rsidRPr="000D6757">
        <w:rPr>
          <w:rFonts w:ascii="Arial" w:hAnsi="Arial" w:cs="Arial"/>
          <w:sz w:val="22"/>
          <w:szCs w:val="22"/>
        </w:rPr>
        <w:t xml:space="preserve">a compliant agency, </w:t>
      </w:r>
      <w:r w:rsidR="00DC4076" w:rsidRPr="000D6757">
        <w:rPr>
          <w:rFonts w:ascii="Arial" w:hAnsi="Arial" w:cs="Arial"/>
          <w:sz w:val="22"/>
          <w:szCs w:val="22"/>
        </w:rPr>
        <w:t>and</w:t>
      </w:r>
      <w:r w:rsidR="00871587" w:rsidRPr="000D6757">
        <w:rPr>
          <w:rFonts w:ascii="Arial" w:hAnsi="Arial" w:cs="Arial"/>
          <w:sz w:val="22"/>
          <w:szCs w:val="22"/>
        </w:rPr>
        <w:t xml:space="preserve"> one that see</w:t>
      </w:r>
      <w:r w:rsidR="00030D91" w:rsidRPr="000D6757">
        <w:rPr>
          <w:rFonts w:ascii="Arial" w:hAnsi="Arial" w:cs="Arial"/>
          <w:sz w:val="22"/>
          <w:szCs w:val="22"/>
        </w:rPr>
        <w:t>s</w:t>
      </w:r>
      <w:r w:rsidR="00871587" w:rsidRPr="000D6757">
        <w:rPr>
          <w:rFonts w:ascii="Arial" w:hAnsi="Arial" w:cs="Arial"/>
          <w:sz w:val="22"/>
          <w:szCs w:val="22"/>
        </w:rPr>
        <w:t xml:space="preserve"> experimentation and debate as wasted effort</w:t>
      </w:r>
      <w:r w:rsidR="003B1680" w:rsidRPr="000D6757">
        <w:rPr>
          <w:rFonts w:ascii="Arial" w:hAnsi="Arial" w:cs="Arial"/>
          <w:sz w:val="22"/>
          <w:szCs w:val="22"/>
        </w:rPr>
        <w:t>:</w:t>
      </w:r>
      <w:r w:rsidR="00DE25CC" w:rsidRPr="000D6757">
        <w:rPr>
          <w:rFonts w:ascii="Arial" w:hAnsi="Arial" w:cs="Arial"/>
          <w:sz w:val="22"/>
          <w:szCs w:val="22"/>
        </w:rPr>
        <w:t xml:space="preserve"> </w:t>
      </w:r>
      <w:r w:rsidR="00A64786" w:rsidRPr="000D6757">
        <w:rPr>
          <w:rFonts w:ascii="Arial" w:hAnsi="Arial" w:cs="Arial"/>
          <w:sz w:val="22"/>
          <w:szCs w:val="22"/>
        </w:rPr>
        <w:t>“She was so prescriptive, we stopped being proactive” (Account Manager 6).</w:t>
      </w:r>
      <w:r w:rsidR="00DC4076" w:rsidRPr="000D6757">
        <w:rPr>
          <w:rFonts w:ascii="Arial" w:hAnsi="Arial" w:cs="Arial"/>
          <w:sz w:val="22"/>
          <w:szCs w:val="22"/>
        </w:rPr>
        <w:t xml:space="preserve"> </w:t>
      </w:r>
      <w:r w:rsidR="004C1C9F" w:rsidRPr="000D6757">
        <w:rPr>
          <w:rFonts w:ascii="Arial" w:hAnsi="Arial" w:cs="Arial"/>
          <w:sz w:val="22"/>
          <w:szCs w:val="22"/>
        </w:rPr>
        <w:t>Clients argue</w:t>
      </w:r>
      <w:r w:rsidR="009D4818" w:rsidRPr="000D6757">
        <w:rPr>
          <w:rFonts w:ascii="Arial" w:hAnsi="Arial" w:cs="Arial"/>
          <w:sz w:val="22"/>
          <w:szCs w:val="22"/>
        </w:rPr>
        <w:t>, however,</w:t>
      </w:r>
      <w:r w:rsidR="004C1C9F" w:rsidRPr="000D6757">
        <w:rPr>
          <w:rFonts w:ascii="Arial" w:hAnsi="Arial" w:cs="Arial"/>
          <w:sz w:val="22"/>
          <w:szCs w:val="22"/>
        </w:rPr>
        <w:t xml:space="preserve"> that it is </w:t>
      </w:r>
      <w:r w:rsidR="008E03B7" w:rsidRPr="000D6757">
        <w:rPr>
          <w:rFonts w:ascii="Arial" w:hAnsi="Arial" w:cs="Arial"/>
          <w:sz w:val="22"/>
          <w:szCs w:val="22"/>
        </w:rPr>
        <w:t>justifiable for them to</w:t>
      </w:r>
      <w:r w:rsidR="004C1C9F" w:rsidRPr="000D6757">
        <w:rPr>
          <w:rFonts w:ascii="Arial" w:hAnsi="Arial" w:cs="Arial"/>
          <w:sz w:val="22"/>
          <w:szCs w:val="22"/>
        </w:rPr>
        <w:t xml:space="preserve"> direct the agency, </w:t>
      </w:r>
      <w:r w:rsidR="008E03B7" w:rsidRPr="000D6757">
        <w:rPr>
          <w:rFonts w:ascii="Arial" w:hAnsi="Arial" w:cs="Arial"/>
          <w:sz w:val="22"/>
          <w:szCs w:val="22"/>
        </w:rPr>
        <w:t>first</w:t>
      </w:r>
      <w:r w:rsidR="004C1C9F" w:rsidRPr="000D6757">
        <w:rPr>
          <w:rFonts w:ascii="Arial" w:hAnsi="Arial" w:cs="Arial"/>
          <w:sz w:val="22"/>
          <w:szCs w:val="22"/>
        </w:rPr>
        <w:t xml:space="preserve"> because they understand their consumers better (“I know what’s right for my business” Client 1) and </w:t>
      </w:r>
      <w:r w:rsidR="008E03B7" w:rsidRPr="000D6757">
        <w:rPr>
          <w:rFonts w:ascii="Arial" w:hAnsi="Arial" w:cs="Arial"/>
          <w:sz w:val="22"/>
          <w:szCs w:val="22"/>
        </w:rPr>
        <w:t>second because they fear that, without sufficient direction, the agency’s creative response to the brief will be inappropriate, with</w:t>
      </w:r>
      <w:r w:rsidR="003077FA" w:rsidRPr="000D6757">
        <w:rPr>
          <w:rFonts w:ascii="Arial" w:hAnsi="Arial" w:cs="Arial"/>
          <w:sz w:val="22"/>
          <w:szCs w:val="22"/>
        </w:rPr>
        <w:t xml:space="preserve"> serious</w:t>
      </w:r>
      <w:r w:rsidR="008E03B7" w:rsidRPr="000D6757">
        <w:rPr>
          <w:rFonts w:ascii="Arial" w:hAnsi="Arial" w:cs="Arial"/>
          <w:sz w:val="22"/>
          <w:szCs w:val="22"/>
        </w:rPr>
        <w:t xml:space="preserve"> consequences for deadlines</w:t>
      </w:r>
      <w:r w:rsidR="00655D5C" w:rsidRPr="000D6757">
        <w:rPr>
          <w:rFonts w:ascii="Arial" w:hAnsi="Arial" w:cs="Arial"/>
          <w:sz w:val="22"/>
          <w:szCs w:val="22"/>
        </w:rPr>
        <w:t xml:space="preserve"> and costs</w:t>
      </w:r>
      <w:r w:rsidR="008E03B7" w:rsidRPr="000D6757">
        <w:rPr>
          <w:rFonts w:ascii="Arial" w:hAnsi="Arial" w:cs="Arial"/>
          <w:sz w:val="22"/>
          <w:szCs w:val="22"/>
        </w:rPr>
        <w:t xml:space="preserve">. </w:t>
      </w:r>
    </w:p>
    <w:p w:rsidR="00DC4076" w:rsidRPr="00E10677" w:rsidRDefault="00DC4076" w:rsidP="007612FF">
      <w:pPr>
        <w:spacing w:line="480" w:lineRule="auto"/>
        <w:rPr>
          <w:rFonts w:ascii="Arial" w:hAnsi="Arial" w:cs="Arial"/>
          <w:sz w:val="22"/>
          <w:szCs w:val="22"/>
        </w:rPr>
      </w:pPr>
    </w:p>
    <w:p w:rsidR="00FB5884" w:rsidRPr="00E10677" w:rsidRDefault="00FB5884" w:rsidP="007612FF">
      <w:pPr>
        <w:spacing w:line="480" w:lineRule="auto"/>
        <w:rPr>
          <w:rFonts w:ascii="Arial" w:hAnsi="Arial" w:cs="Arial"/>
          <w:sz w:val="22"/>
          <w:szCs w:val="22"/>
        </w:rPr>
      </w:pPr>
      <w:r w:rsidRPr="00E10677">
        <w:rPr>
          <w:rFonts w:ascii="Arial" w:hAnsi="Arial" w:cs="Arial"/>
          <w:b/>
          <w:sz w:val="22"/>
          <w:szCs w:val="22"/>
        </w:rPr>
        <w:t>5. Discussion</w:t>
      </w:r>
    </w:p>
    <w:p w:rsidR="00386412" w:rsidRPr="00E10677" w:rsidRDefault="00386412" w:rsidP="007175EF">
      <w:pPr>
        <w:spacing w:after="0" w:line="480" w:lineRule="auto"/>
        <w:rPr>
          <w:rFonts w:ascii="Arial" w:hAnsi="Arial" w:cs="Arial"/>
          <w:i/>
          <w:sz w:val="22"/>
          <w:szCs w:val="22"/>
        </w:rPr>
      </w:pPr>
      <w:r w:rsidRPr="00E10677">
        <w:rPr>
          <w:rFonts w:ascii="Arial" w:hAnsi="Arial" w:cs="Arial"/>
          <w:i/>
          <w:sz w:val="22"/>
          <w:szCs w:val="22"/>
        </w:rPr>
        <w:t>5.1 Theoretical implications</w:t>
      </w:r>
    </w:p>
    <w:p w:rsidR="00A34033" w:rsidRDefault="00E92B3A" w:rsidP="00D02DF1">
      <w:pPr>
        <w:spacing w:after="0" w:line="480" w:lineRule="auto"/>
        <w:ind w:firstLine="720"/>
        <w:rPr>
          <w:rFonts w:ascii="Arial" w:hAnsi="Arial" w:cs="Arial"/>
          <w:sz w:val="22"/>
          <w:szCs w:val="22"/>
        </w:rPr>
      </w:pPr>
      <w:r w:rsidRPr="00E10677">
        <w:rPr>
          <w:rFonts w:ascii="Arial" w:hAnsi="Arial" w:cs="Arial"/>
          <w:sz w:val="22"/>
          <w:szCs w:val="22"/>
        </w:rPr>
        <w:t xml:space="preserve">While the concept of institutionalized creativity has created interest (Grayson </w:t>
      </w:r>
      <w:r w:rsidR="00D96166">
        <w:rPr>
          <w:rFonts w:ascii="Arial" w:hAnsi="Arial" w:cs="Arial"/>
          <w:sz w:val="22"/>
          <w:szCs w:val="22"/>
        </w:rPr>
        <w:t>&amp;</w:t>
      </w:r>
      <w:r w:rsidRPr="00E10677">
        <w:rPr>
          <w:rFonts w:ascii="Arial" w:hAnsi="Arial" w:cs="Arial"/>
          <w:sz w:val="22"/>
          <w:szCs w:val="22"/>
        </w:rPr>
        <w:t xml:space="preserve"> Ambler, 1997), it </w:t>
      </w:r>
      <w:r w:rsidR="00857AC9" w:rsidRPr="00E10677">
        <w:rPr>
          <w:rFonts w:ascii="Arial" w:hAnsi="Arial" w:cs="Arial"/>
          <w:sz w:val="22"/>
          <w:szCs w:val="22"/>
        </w:rPr>
        <w:t>has remained largely unexplored</w:t>
      </w:r>
      <w:r w:rsidR="007A2456">
        <w:rPr>
          <w:rFonts w:ascii="Arial" w:hAnsi="Arial" w:cs="Arial"/>
          <w:sz w:val="22"/>
          <w:szCs w:val="22"/>
        </w:rPr>
        <w:t xml:space="preserve"> in marketing and management literature</w:t>
      </w:r>
      <w:r w:rsidR="00CE190A" w:rsidRPr="00E10677">
        <w:rPr>
          <w:rFonts w:ascii="Arial" w:hAnsi="Arial" w:cs="Arial"/>
          <w:sz w:val="22"/>
          <w:szCs w:val="22"/>
        </w:rPr>
        <w:t>.</w:t>
      </w:r>
      <w:r w:rsidRPr="00E10677">
        <w:rPr>
          <w:rFonts w:ascii="Arial" w:hAnsi="Arial" w:cs="Arial"/>
          <w:sz w:val="22"/>
          <w:szCs w:val="22"/>
        </w:rPr>
        <w:t xml:space="preserve"> This is unfortunate given its potentially </w:t>
      </w:r>
      <w:r w:rsidR="00407F6A" w:rsidRPr="00E10677">
        <w:rPr>
          <w:rFonts w:ascii="Arial" w:hAnsi="Arial" w:cs="Arial"/>
          <w:sz w:val="22"/>
          <w:szCs w:val="22"/>
        </w:rPr>
        <w:t>negative</w:t>
      </w:r>
      <w:r w:rsidRPr="00E10677">
        <w:rPr>
          <w:rFonts w:ascii="Arial" w:hAnsi="Arial" w:cs="Arial"/>
          <w:sz w:val="22"/>
          <w:szCs w:val="22"/>
        </w:rPr>
        <w:t xml:space="preserve"> consequences</w:t>
      </w:r>
      <w:r w:rsidRPr="000D6757">
        <w:rPr>
          <w:rFonts w:ascii="Arial" w:hAnsi="Arial" w:cs="Arial"/>
          <w:sz w:val="22"/>
          <w:szCs w:val="22"/>
        </w:rPr>
        <w:t xml:space="preserve">. </w:t>
      </w:r>
      <w:r w:rsidR="00B0626C" w:rsidRPr="000D6757">
        <w:rPr>
          <w:rFonts w:ascii="Arial" w:hAnsi="Arial" w:cs="Arial"/>
          <w:sz w:val="22"/>
          <w:szCs w:val="22"/>
        </w:rPr>
        <w:t>While e</w:t>
      </w:r>
      <w:r w:rsidR="00AB334B" w:rsidRPr="000D6757">
        <w:rPr>
          <w:rFonts w:ascii="Arial" w:hAnsi="Arial" w:cs="Arial"/>
          <w:sz w:val="22"/>
          <w:szCs w:val="22"/>
        </w:rPr>
        <w:t xml:space="preserve">ffective creativity can result in increased competitive advantage for </w:t>
      </w:r>
      <w:r w:rsidR="00D7737D" w:rsidRPr="000D6757">
        <w:rPr>
          <w:rFonts w:ascii="Arial" w:hAnsi="Arial" w:cs="Arial"/>
          <w:sz w:val="22"/>
          <w:szCs w:val="22"/>
        </w:rPr>
        <w:t>a</w:t>
      </w:r>
      <w:r w:rsidR="00AB334B" w:rsidRPr="000D6757">
        <w:rPr>
          <w:rFonts w:ascii="Arial" w:hAnsi="Arial" w:cs="Arial"/>
          <w:sz w:val="22"/>
          <w:szCs w:val="22"/>
        </w:rPr>
        <w:t xml:space="preserve"> client</w:t>
      </w:r>
      <w:r w:rsidR="00B0626C" w:rsidRPr="000D6757">
        <w:rPr>
          <w:rFonts w:ascii="Arial" w:hAnsi="Arial" w:cs="Arial"/>
          <w:sz w:val="22"/>
          <w:szCs w:val="22"/>
        </w:rPr>
        <w:t>’s brand (</w:t>
      </w:r>
      <w:proofErr w:type="spellStart"/>
      <w:r w:rsidR="00B0626C" w:rsidRPr="000D6757">
        <w:rPr>
          <w:rFonts w:ascii="Arial" w:hAnsi="Arial" w:cs="Arial"/>
          <w:sz w:val="22"/>
          <w:szCs w:val="22"/>
        </w:rPr>
        <w:t>Lehnert</w:t>
      </w:r>
      <w:proofErr w:type="spellEnd"/>
      <w:r w:rsidR="00B0626C" w:rsidRPr="000D6757">
        <w:rPr>
          <w:rFonts w:ascii="Arial" w:hAnsi="Arial" w:cs="Arial"/>
          <w:sz w:val="22"/>
          <w:szCs w:val="22"/>
        </w:rPr>
        <w:t xml:space="preserve"> et al., 2014), </w:t>
      </w:r>
      <w:r w:rsidR="00B0626C" w:rsidRPr="000D6757">
        <w:rPr>
          <w:rFonts w:ascii="Arial" w:hAnsi="Arial" w:cs="Arial"/>
          <w:sz w:val="22"/>
          <w:szCs w:val="22"/>
        </w:rPr>
        <w:lastRenderedPageBreak/>
        <w:t>i</w:t>
      </w:r>
      <w:r w:rsidRPr="000D6757">
        <w:rPr>
          <w:rFonts w:ascii="Arial" w:hAnsi="Arial" w:cs="Arial"/>
          <w:sz w:val="22"/>
          <w:szCs w:val="22"/>
        </w:rPr>
        <w:t>nstitutionalized creativity</w:t>
      </w:r>
      <w:r w:rsidR="00AB334B" w:rsidRPr="000D6757">
        <w:rPr>
          <w:rFonts w:ascii="Arial" w:hAnsi="Arial" w:cs="Arial"/>
          <w:sz w:val="22"/>
          <w:szCs w:val="22"/>
        </w:rPr>
        <w:t>, on the other hand,</w:t>
      </w:r>
      <w:r w:rsidRPr="000D6757">
        <w:rPr>
          <w:rFonts w:ascii="Arial" w:hAnsi="Arial" w:cs="Arial"/>
          <w:sz w:val="22"/>
          <w:szCs w:val="22"/>
        </w:rPr>
        <w:t xml:space="preserve"> </w:t>
      </w:r>
      <w:r w:rsidR="00B0626C" w:rsidRPr="000D6757">
        <w:rPr>
          <w:rFonts w:ascii="Arial" w:hAnsi="Arial" w:cs="Arial"/>
          <w:sz w:val="22"/>
          <w:szCs w:val="22"/>
        </w:rPr>
        <w:t>leads to</w:t>
      </w:r>
      <w:r w:rsidRPr="000D6757">
        <w:rPr>
          <w:rFonts w:ascii="Arial" w:hAnsi="Arial" w:cs="Arial"/>
          <w:sz w:val="22"/>
          <w:szCs w:val="22"/>
        </w:rPr>
        <w:t xml:space="preserve"> </w:t>
      </w:r>
      <w:r w:rsidR="00A90739" w:rsidRPr="000D6757">
        <w:rPr>
          <w:rFonts w:ascii="Arial" w:hAnsi="Arial" w:cs="Arial"/>
          <w:sz w:val="22"/>
          <w:szCs w:val="22"/>
        </w:rPr>
        <w:t xml:space="preserve">sub-optimal creative output, </w:t>
      </w:r>
      <w:r w:rsidRPr="00E10677">
        <w:rPr>
          <w:rFonts w:ascii="Arial" w:hAnsi="Arial" w:cs="Arial"/>
          <w:sz w:val="22"/>
          <w:szCs w:val="22"/>
        </w:rPr>
        <w:t>client dissatisfaction</w:t>
      </w:r>
      <w:r w:rsidR="00C025ED">
        <w:rPr>
          <w:rFonts w:ascii="Arial" w:hAnsi="Arial" w:cs="Arial"/>
          <w:sz w:val="22"/>
          <w:szCs w:val="22"/>
        </w:rPr>
        <w:t xml:space="preserve"> </w:t>
      </w:r>
      <w:r w:rsidR="00A90739">
        <w:rPr>
          <w:rFonts w:ascii="Arial" w:hAnsi="Arial" w:cs="Arial"/>
          <w:sz w:val="22"/>
          <w:szCs w:val="22"/>
        </w:rPr>
        <w:t>and relationship termination</w:t>
      </w:r>
      <w:r w:rsidR="00B63E02" w:rsidRPr="00E10677">
        <w:rPr>
          <w:rFonts w:ascii="Arial" w:hAnsi="Arial" w:cs="Arial"/>
          <w:sz w:val="22"/>
          <w:szCs w:val="22"/>
        </w:rPr>
        <w:t xml:space="preserve">, </w:t>
      </w:r>
      <w:r w:rsidR="00A90739">
        <w:rPr>
          <w:rFonts w:ascii="Arial" w:hAnsi="Arial" w:cs="Arial"/>
          <w:sz w:val="22"/>
          <w:szCs w:val="22"/>
        </w:rPr>
        <w:t xml:space="preserve">with </w:t>
      </w:r>
      <w:r w:rsidR="00EB4935">
        <w:rPr>
          <w:rFonts w:ascii="Arial" w:hAnsi="Arial" w:cs="Arial"/>
          <w:sz w:val="22"/>
          <w:szCs w:val="22"/>
        </w:rPr>
        <w:t xml:space="preserve">associated </w:t>
      </w:r>
      <w:r w:rsidR="00B63E02" w:rsidRPr="00E10677">
        <w:rPr>
          <w:rFonts w:ascii="Arial" w:hAnsi="Arial" w:cs="Arial"/>
          <w:sz w:val="22"/>
          <w:szCs w:val="22"/>
        </w:rPr>
        <w:t>loss</w:t>
      </w:r>
      <w:r w:rsidR="000E3E27" w:rsidRPr="00E10677">
        <w:rPr>
          <w:rFonts w:ascii="Arial" w:hAnsi="Arial" w:cs="Arial"/>
          <w:sz w:val="22"/>
          <w:szCs w:val="22"/>
        </w:rPr>
        <w:t xml:space="preserve"> of revenue</w:t>
      </w:r>
      <w:r w:rsidR="00B63E02" w:rsidRPr="00E10677">
        <w:rPr>
          <w:rFonts w:ascii="Arial" w:hAnsi="Arial" w:cs="Arial"/>
          <w:sz w:val="22"/>
          <w:szCs w:val="22"/>
        </w:rPr>
        <w:t xml:space="preserve"> for the agency</w:t>
      </w:r>
      <w:r w:rsidR="003B7CDA" w:rsidRPr="00E10677">
        <w:rPr>
          <w:rFonts w:ascii="Arial" w:hAnsi="Arial" w:cs="Arial"/>
          <w:sz w:val="22"/>
          <w:szCs w:val="22"/>
        </w:rPr>
        <w:t>,</w:t>
      </w:r>
      <w:r w:rsidR="00B63E02" w:rsidRPr="00E10677">
        <w:rPr>
          <w:rFonts w:ascii="Arial" w:hAnsi="Arial" w:cs="Arial"/>
          <w:sz w:val="22"/>
          <w:szCs w:val="22"/>
        </w:rPr>
        <w:t xml:space="preserve"> and search costs</w:t>
      </w:r>
      <w:r w:rsidR="00EC0FC2" w:rsidRPr="00E10677">
        <w:rPr>
          <w:rFonts w:ascii="Arial" w:hAnsi="Arial" w:cs="Arial"/>
          <w:sz w:val="22"/>
          <w:szCs w:val="22"/>
        </w:rPr>
        <w:t xml:space="preserve"> for the client</w:t>
      </w:r>
      <w:r w:rsidR="000E3E27" w:rsidRPr="00E10677">
        <w:rPr>
          <w:rFonts w:ascii="Arial" w:hAnsi="Arial" w:cs="Arial"/>
          <w:sz w:val="22"/>
          <w:szCs w:val="22"/>
        </w:rPr>
        <w:t xml:space="preserve"> </w:t>
      </w:r>
      <w:r w:rsidR="00EB4935">
        <w:rPr>
          <w:rFonts w:ascii="Arial" w:hAnsi="Arial" w:cs="Arial"/>
          <w:sz w:val="22"/>
          <w:szCs w:val="22"/>
        </w:rPr>
        <w:t>to find</w:t>
      </w:r>
      <w:r w:rsidR="000E3E27" w:rsidRPr="00E10677">
        <w:rPr>
          <w:rFonts w:ascii="Arial" w:hAnsi="Arial" w:cs="Arial"/>
          <w:sz w:val="22"/>
          <w:szCs w:val="22"/>
        </w:rPr>
        <w:t xml:space="preserve"> a new agency</w:t>
      </w:r>
      <w:r w:rsidR="00B63E02" w:rsidRPr="00E10677">
        <w:rPr>
          <w:rFonts w:ascii="Arial" w:hAnsi="Arial" w:cs="Arial"/>
          <w:sz w:val="22"/>
          <w:szCs w:val="22"/>
        </w:rPr>
        <w:t>.</w:t>
      </w:r>
      <w:r w:rsidR="00857AC9" w:rsidRPr="00E10677">
        <w:rPr>
          <w:rFonts w:ascii="Arial" w:hAnsi="Arial" w:cs="Arial"/>
          <w:sz w:val="22"/>
          <w:szCs w:val="22"/>
        </w:rPr>
        <w:t xml:space="preserve"> </w:t>
      </w:r>
      <w:proofErr w:type="spellStart"/>
      <w:r w:rsidR="0089179A" w:rsidRPr="00E10677">
        <w:rPr>
          <w:rFonts w:ascii="Arial" w:hAnsi="Arial" w:cs="Arial"/>
          <w:sz w:val="22"/>
          <w:szCs w:val="22"/>
        </w:rPr>
        <w:t>Halinen</w:t>
      </w:r>
      <w:proofErr w:type="spellEnd"/>
      <w:r w:rsidR="0089179A" w:rsidRPr="00E10677">
        <w:rPr>
          <w:rFonts w:ascii="Arial" w:hAnsi="Arial" w:cs="Arial"/>
          <w:sz w:val="22"/>
          <w:szCs w:val="22"/>
        </w:rPr>
        <w:t xml:space="preserve"> (1997) describes</w:t>
      </w:r>
      <w:r w:rsidR="008F30CE" w:rsidRPr="00E10677">
        <w:rPr>
          <w:rFonts w:ascii="Arial" w:hAnsi="Arial" w:cs="Arial"/>
          <w:sz w:val="22"/>
          <w:szCs w:val="22"/>
        </w:rPr>
        <w:t xml:space="preserve"> institutionalized creativity as clinging to creative ideas and the inability to create something new</w:t>
      </w:r>
      <w:r w:rsidR="00A87737" w:rsidRPr="00E10677">
        <w:rPr>
          <w:rFonts w:ascii="Arial" w:hAnsi="Arial" w:cs="Arial"/>
          <w:sz w:val="22"/>
          <w:szCs w:val="22"/>
        </w:rPr>
        <w:t xml:space="preserve"> when it is needed. Davi</w:t>
      </w:r>
      <w:r w:rsidR="00030D91" w:rsidRPr="00E10677">
        <w:rPr>
          <w:rFonts w:ascii="Arial" w:hAnsi="Arial" w:cs="Arial"/>
          <w:sz w:val="22"/>
          <w:szCs w:val="22"/>
        </w:rPr>
        <w:t>e</w:t>
      </w:r>
      <w:r w:rsidR="00A87737" w:rsidRPr="00E10677">
        <w:rPr>
          <w:rFonts w:ascii="Arial" w:hAnsi="Arial" w:cs="Arial"/>
          <w:sz w:val="22"/>
          <w:szCs w:val="22"/>
        </w:rPr>
        <w:t>s and Prince (1999</w:t>
      </w:r>
      <w:r w:rsidR="0089179A" w:rsidRPr="00E10677">
        <w:rPr>
          <w:rFonts w:ascii="Arial" w:hAnsi="Arial" w:cs="Arial"/>
          <w:sz w:val="22"/>
          <w:szCs w:val="22"/>
        </w:rPr>
        <w:t>, p. 79</w:t>
      </w:r>
      <w:r w:rsidR="00A87737" w:rsidRPr="00E10677">
        <w:rPr>
          <w:rFonts w:ascii="Arial" w:hAnsi="Arial" w:cs="Arial"/>
          <w:sz w:val="22"/>
          <w:szCs w:val="22"/>
        </w:rPr>
        <w:t xml:space="preserve">) </w:t>
      </w:r>
      <w:r w:rsidR="0089179A" w:rsidRPr="00E10677">
        <w:rPr>
          <w:rFonts w:ascii="Arial" w:hAnsi="Arial" w:cs="Arial"/>
          <w:sz w:val="22"/>
          <w:szCs w:val="22"/>
        </w:rPr>
        <w:t>mirror</w:t>
      </w:r>
      <w:r w:rsidR="00A87737" w:rsidRPr="00E10677">
        <w:rPr>
          <w:rFonts w:ascii="Arial" w:hAnsi="Arial" w:cs="Arial"/>
          <w:sz w:val="22"/>
          <w:szCs w:val="22"/>
        </w:rPr>
        <w:t xml:space="preserve"> </w:t>
      </w:r>
      <w:proofErr w:type="spellStart"/>
      <w:r w:rsidR="00A87737" w:rsidRPr="00E10677">
        <w:rPr>
          <w:rFonts w:ascii="Arial" w:hAnsi="Arial" w:cs="Arial"/>
          <w:sz w:val="22"/>
          <w:szCs w:val="22"/>
        </w:rPr>
        <w:t>Halinen’</w:t>
      </w:r>
      <w:r w:rsidR="000E3E27" w:rsidRPr="00E10677">
        <w:rPr>
          <w:rFonts w:ascii="Arial" w:hAnsi="Arial" w:cs="Arial"/>
          <w:sz w:val="22"/>
          <w:szCs w:val="22"/>
        </w:rPr>
        <w:t>s</w:t>
      </w:r>
      <w:proofErr w:type="spellEnd"/>
      <w:r w:rsidR="000E3E27" w:rsidRPr="00E10677">
        <w:rPr>
          <w:rFonts w:ascii="Arial" w:hAnsi="Arial" w:cs="Arial"/>
          <w:sz w:val="22"/>
          <w:szCs w:val="22"/>
        </w:rPr>
        <w:t xml:space="preserve"> (1997) characterization: “</w:t>
      </w:r>
      <w:r w:rsidR="00A87737" w:rsidRPr="00E10677">
        <w:rPr>
          <w:rFonts w:ascii="Arial" w:hAnsi="Arial" w:cs="Arial"/>
          <w:sz w:val="22"/>
          <w:szCs w:val="22"/>
        </w:rPr>
        <w:t>unable to make</w:t>
      </w:r>
      <w:r w:rsidR="000E3E27" w:rsidRPr="00E10677">
        <w:rPr>
          <w:rFonts w:ascii="Arial" w:hAnsi="Arial" w:cs="Arial"/>
          <w:sz w:val="22"/>
          <w:szCs w:val="22"/>
        </w:rPr>
        <w:t xml:space="preserve"> strategic</w:t>
      </w:r>
      <w:r w:rsidR="00A87737" w:rsidRPr="00E10677">
        <w:rPr>
          <w:rFonts w:ascii="Arial" w:hAnsi="Arial" w:cs="Arial"/>
          <w:sz w:val="22"/>
          <w:szCs w:val="22"/>
        </w:rPr>
        <w:t xml:space="preserve"> changes in </w:t>
      </w:r>
      <w:r w:rsidR="000E3E27" w:rsidRPr="00E10677">
        <w:rPr>
          <w:rFonts w:ascii="Arial" w:hAnsi="Arial" w:cs="Arial"/>
          <w:sz w:val="22"/>
          <w:szCs w:val="22"/>
        </w:rPr>
        <w:t>response</w:t>
      </w:r>
      <w:r w:rsidR="00A87737" w:rsidRPr="00E10677">
        <w:rPr>
          <w:rFonts w:ascii="Arial" w:hAnsi="Arial" w:cs="Arial"/>
          <w:sz w:val="22"/>
          <w:szCs w:val="22"/>
        </w:rPr>
        <w:t xml:space="preserve"> to client</w:t>
      </w:r>
      <w:r w:rsidR="000E3E27" w:rsidRPr="00E10677">
        <w:rPr>
          <w:rFonts w:ascii="Arial" w:hAnsi="Arial" w:cs="Arial"/>
          <w:sz w:val="22"/>
          <w:szCs w:val="22"/>
        </w:rPr>
        <w:t>s’</w:t>
      </w:r>
      <w:r w:rsidR="00A87737" w:rsidRPr="00E10677">
        <w:rPr>
          <w:rFonts w:ascii="Arial" w:hAnsi="Arial" w:cs="Arial"/>
          <w:sz w:val="22"/>
          <w:szCs w:val="22"/>
        </w:rPr>
        <w:t xml:space="preserve"> ne</w:t>
      </w:r>
      <w:r w:rsidR="00C2090B" w:rsidRPr="00E10677">
        <w:rPr>
          <w:rFonts w:ascii="Arial" w:hAnsi="Arial" w:cs="Arial"/>
          <w:sz w:val="22"/>
          <w:szCs w:val="22"/>
        </w:rPr>
        <w:t>eds</w:t>
      </w:r>
      <w:r w:rsidR="0089179A" w:rsidRPr="00E10677">
        <w:rPr>
          <w:rFonts w:ascii="Arial" w:hAnsi="Arial" w:cs="Arial"/>
          <w:sz w:val="22"/>
          <w:szCs w:val="22"/>
        </w:rPr>
        <w:t>”</w:t>
      </w:r>
      <w:r w:rsidR="00A87737" w:rsidRPr="00E10677">
        <w:rPr>
          <w:rFonts w:ascii="Arial" w:hAnsi="Arial" w:cs="Arial"/>
          <w:sz w:val="22"/>
          <w:szCs w:val="22"/>
        </w:rPr>
        <w:t>.</w:t>
      </w:r>
      <w:r w:rsidR="008F30CE" w:rsidRPr="00E10677">
        <w:rPr>
          <w:rFonts w:ascii="Arial" w:hAnsi="Arial" w:cs="Arial"/>
          <w:sz w:val="22"/>
          <w:szCs w:val="22"/>
        </w:rPr>
        <w:t xml:space="preserve"> </w:t>
      </w:r>
      <w:r w:rsidR="000E3E27" w:rsidRPr="00E10677">
        <w:rPr>
          <w:rFonts w:ascii="Arial" w:hAnsi="Arial" w:cs="Arial"/>
          <w:sz w:val="22"/>
          <w:szCs w:val="22"/>
        </w:rPr>
        <w:t>However, as far as we can ascertain, the concept has not been investigated further in the context of business relationships</w:t>
      </w:r>
      <w:r w:rsidR="0092403C" w:rsidRPr="00E10677">
        <w:rPr>
          <w:rFonts w:ascii="Arial" w:hAnsi="Arial" w:cs="Arial"/>
          <w:sz w:val="22"/>
          <w:szCs w:val="22"/>
        </w:rPr>
        <w:t xml:space="preserve">, leaving </w:t>
      </w:r>
      <w:r w:rsidR="00EC0FC2" w:rsidRPr="00E10677">
        <w:rPr>
          <w:rFonts w:ascii="Arial" w:hAnsi="Arial" w:cs="Arial"/>
          <w:sz w:val="22"/>
          <w:szCs w:val="22"/>
        </w:rPr>
        <w:t>a knowledge gap</w:t>
      </w:r>
      <w:r w:rsidR="0092403C" w:rsidRPr="00E10677">
        <w:rPr>
          <w:rFonts w:ascii="Arial" w:hAnsi="Arial" w:cs="Arial"/>
          <w:sz w:val="22"/>
          <w:szCs w:val="22"/>
        </w:rPr>
        <w:t xml:space="preserve"> </w:t>
      </w:r>
      <w:r w:rsidR="00EC0FC2" w:rsidRPr="00E10677">
        <w:rPr>
          <w:rFonts w:ascii="Arial" w:hAnsi="Arial" w:cs="Arial"/>
          <w:sz w:val="22"/>
          <w:szCs w:val="22"/>
        </w:rPr>
        <w:t>surrounding</w:t>
      </w:r>
      <w:r w:rsidR="0092403C" w:rsidRPr="00E10677">
        <w:rPr>
          <w:rFonts w:ascii="Arial" w:hAnsi="Arial" w:cs="Arial"/>
          <w:sz w:val="22"/>
          <w:szCs w:val="22"/>
        </w:rPr>
        <w:t xml:space="preserve"> its precise nature</w:t>
      </w:r>
      <w:r w:rsidR="00DD3033">
        <w:rPr>
          <w:rFonts w:ascii="Arial" w:hAnsi="Arial" w:cs="Arial"/>
          <w:sz w:val="22"/>
          <w:szCs w:val="22"/>
        </w:rPr>
        <w:t>,</w:t>
      </w:r>
      <w:r w:rsidR="0092403C" w:rsidRPr="00E10677">
        <w:rPr>
          <w:rFonts w:ascii="Arial" w:hAnsi="Arial" w:cs="Arial"/>
          <w:sz w:val="22"/>
          <w:szCs w:val="22"/>
        </w:rPr>
        <w:t xml:space="preserve"> and </w:t>
      </w:r>
      <w:r w:rsidR="00DD3033">
        <w:rPr>
          <w:rFonts w:ascii="Arial" w:hAnsi="Arial" w:cs="Arial"/>
          <w:sz w:val="22"/>
          <w:szCs w:val="22"/>
        </w:rPr>
        <w:t>how and why it develops</w:t>
      </w:r>
      <w:r w:rsidR="000E3E27" w:rsidRPr="00E10677">
        <w:rPr>
          <w:rFonts w:ascii="Arial" w:hAnsi="Arial" w:cs="Arial"/>
          <w:sz w:val="22"/>
          <w:szCs w:val="22"/>
        </w:rPr>
        <w:t xml:space="preserve">. </w:t>
      </w:r>
      <w:r w:rsidR="00C025ED">
        <w:rPr>
          <w:rFonts w:ascii="Arial" w:hAnsi="Arial" w:cs="Arial"/>
          <w:sz w:val="22"/>
          <w:szCs w:val="22"/>
        </w:rPr>
        <w:t>Given this lack of attention, o</w:t>
      </w:r>
      <w:r w:rsidR="003371D2" w:rsidRPr="00E10677">
        <w:rPr>
          <w:rFonts w:ascii="Arial" w:hAnsi="Arial" w:cs="Arial"/>
          <w:sz w:val="22"/>
          <w:szCs w:val="22"/>
        </w:rPr>
        <w:t>ur</w:t>
      </w:r>
      <w:r w:rsidR="000E3E27" w:rsidRPr="00E10677">
        <w:rPr>
          <w:rFonts w:ascii="Arial" w:hAnsi="Arial" w:cs="Arial"/>
          <w:sz w:val="22"/>
          <w:szCs w:val="22"/>
        </w:rPr>
        <w:t xml:space="preserve"> research makes a significant contribution </w:t>
      </w:r>
      <w:r w:rsidR="00C2090B" w:rsidRPr="00E10677">
        <w:rPr>
          <w:rFonts w:ascii="Arial" w:hAnsi="Arial" w:cs="Arial"/>
          <w:sz w:val="22"/>
          <w:szCs w:val="22"/>
        </w:rPr>
        <w:t>to</w:t>
      </w:r>
      <w:r w:rsidR="000E3E27" w:rsidRPr="00E10677">
        <w:rPr>
          <w:rFonts w:ascii="Arial" w:hAnsi="Arial" w:cs="Arial"/>
          <w:sz w:val="22"/>
          <w:szCs w:val="22"/>
        </w:rPr>
        <w:t xml:space="preserve"> the development of </w:t>
      </w:r>
      <w:r w:rsidR="009F49FD" w:rsidRPr="00E10677">
        <w:rPr>
          <w:rFonts w:ascii="Arial" w:hAnsi="Arial" w:cs="Arial"/>
          <w:sz w:val="22"/>
          <w:szCs w:val="22"/>
        </w:rPr>
        <w:t>our</w:t>
      </w:r>
      <w:r w:rsidR="008F30CE" w:rsidRPr="00E10677">
        <w:rPr>
          <w:rFonts w:ascii="Arial" w:hAnsi="Arial" w:cs="Arial"/>
          <w:sz w:val="22"/>
          <w:szCs w:val="22"/>
        </w:rPr>
        <w:t xml:space="preserve"> understanding of institutionalized creativity</w:t>
      </w:r>
      <w:r w:rsidR="00D02DF1" w:rsidRPr="000D6757">
        <w:rPr>
          <w:rFonts w:ascii="Arial" w:hAnsi="Arial" w:cs="Arial"/>
          <w:sz w:val="22"/>
          <w:szCs w:val="22"/>
        </w:rPr>
        <w:t>. Drawing on insights from a variety of di</w:t>
      </w:r>
      <w:r w:rsidR="00EC3DAA" w:rsidRPr="000D6757">
        <w:rPr>
          <w:rFonts w:ascii="Arial" w:hAnsi="Arial" w:cs="Arial"/>
          <w:sz w:val="22"/>
          <w:szCs w:val="22"/>
        </w:rPr>
        <w:t xml:space="preserve">sciplines including psychology, </w:t>
      </w:r>
      <w:r w:rsidR="00D02DF1" w:rsidRPr="000D6757">
        <w:rPr>
          <w:rFonts w:ascii="Arial" w:hAnsi="Arial" w:cs="Arial"/>
          <w:sz w:val="22"/>
          <w:szCs w:val="22"/>
        </w:rPr>
        <w:t>organizational behaviour and leadership, marketing, and creativity, we identify</w:t>
      </w:r>
      <w:r w:rsidR="00152E7C" w:rsidRPr="000D6757">
        <w:rPr>
          <w:rFonts w:ascii="Arial" w:hAnsi="Arial" w:cs="Arial"/>
          <w:sz w:val="22"/>
          <w:szCs w:val="22"/>
        </w:rPr>
        <w:t xml:space="preserve"> its</w:t>
      </w:r>
      <w:r w:rsidR="00B85FAB" w:rsidRPr="000D6757">
        <w:rPr>
          <w:rFonts w:ascii="Arial" w:hAnsi="Arial" w:cs="Arial"/>
          <w:sz w:val="22"/>
          <w:szCs w:val="22"/>
        </w:rPr>
        <w:t xml:space="preserve"> </w:t>
      </w:r>
      <w:r w:rsidR="008F30CE" w:rsidRPr="000D6757">
        <w:rPr>
          <w:rFonts w:ascii="Arial" w:hAnsi="Arial" w:cs="Arial"/>
          <w:sz w:val="22"/>
          <w:szCs w:val="22"/>
        </w:rPr>
        <w:t>dimensions</w:t>
      </w:r>
      <w:r w:rsidR="00093B94" w:rsidRPr="000D6757">
        <w:rPr>
          <w:rFonts w:ascii="Arial" w:hAnsi="Arial" w:cs="Arial"/>
          <w:sz w:val="22"/>
          <w:szCs w:val="22"/>
        </w:rPr>
        <w:t xml:space="preserve">, </w:t>
      </w:r>
      <w:r w:rsidR="00DF19AF" w:rsidRPr="000D6757">
        <w:rPr>
          <w:rFonts w:ascii="Arial" w:hAnsi="Arial" w:cs="Arial"/>
          <w:sz w:val="22"/>
          <w:szCs w:val="22"/>
        </w:rPr>
        <w:t>together with a range of</w:t>
      </w:r>
      <w:r w:rsidR="008F30CE" w:rsidRPr="000D6757">
        <w:rPr>
          <w:rFonts w:ascii="Arial" w:hAnsi="Arial" w:cs="Arial"/>
          <w:sz w:val="22"/>
          <w:szCs w:val="22"/>
        </w:rPr>
        <w:t xml:space="preserve"> </w:t>
      </w:r>
      <w:r w:rsidR="002242D4" w:rsidRPr="000D6757">
        <w:rPr>
          <w:rFonts w:ascii="Arial" w:hAnsi="Arial" w:cs="Arial"/>
          <w:sz w:val="22"/>
          <w:szCs w:val="22"/>
        </w:rPr>
        <w:t>conditions</w:t>
      </w:r>
      <w:r w:rsidR="008F30CE" w:rsidRPr="000D6757">
        <w:rPr>
          <w:rFonts w:ascii="Arial" w:hAnsi="Arial" w:cs="Arial"/>
          <w:sz w:val="22"/>
          <w:szCs w:val="22"/>
        </w:rPr>
        <w:t xml:space="preserve"> contributing to the emergence of these dimensions.</w:t>
      </w:r>
      <w:r w:rsidR="000E3E27" w:rsidRPr="000D6757">
        <w:rPr>
          <w:rFonts w:ascii="Arial" w:hAnsi="Arial" w:cs="Arial"/>
          <w:sz w:val="22"/>
          <w:szCs w:val="22"/>
        </w:rPr>
        <w:t xml:space="preserve"> We also </w:t>
      </w:r>
      <w:r w:rsidR="00AF6177" w:rsidRPr="000D6757">
        <w:rPr>
          <w:rFonts w:ascii="Arial" w:hAnsi="Arial" w:cs="Arial"/>
          <w:sz w:val="22"/>
          <w:szCs w:val="22"/>
        </w:rPr>
        <w:t>highlight</w:t>
      </w:r>
      <w:r w:rsidR="000E3E27" w:rsidRPr="000D6757">
        <w:rPr>
          <w:rFonts w:ascii="Arial" w:hAnsi="Arial" w:cs="Arial"/>
          <w:sz w:val="22"/>
          <w:szCs w:val="22"/>
        </w:rPr>
        <w:t xml:space="preserve"> factors and strategies that suppress the emergence of institutionalized creativity</w:t>
      </w:r>
      <w:r w:rsidR="001B73AC">
        <w:rPr>
          <w:rFonts w:ascii="Arial" w:hAnsi="Arial" w:cs="Arial"/>
          <w:sz w:val="22"/>
          <w:szCs w:val="22"/>
        </w:rPr>
        <w:t xml:space="preserve"> (see figure 2)</w:t>
      </w:r>
      <w:r w:rsidR="000E3E27" w:rsidRPr="000D6757">
        <w:rPr>
          <w:rFonts w:ascii="Arial" w:hAnsi="Arial" w:cs="Arial"/>
          <w:sz w:val="22"/>
          <w:szCs w:val="22"/>
        </w:rPr>
        <w:t xml:space="preserve">. </w:t>
      </w:r>
      <w:r w:rsidR="00DF19AF" w:rsidRPr="000D6757">
        <w:rPr>
          <w:rFonts w:ascii="Arial" w:hAnsi="Arial" w:cs="Arial"/>
          <w:sz w:val="22"/>
          <w:szCs w:val="22"/>
        </w:rPr>
        <w:t xml:space="preserve">In </w:t>
      </w:r>
      <w:r w:rsidR="00196499" w:rsidRPr="000D6757">
        <w:rPr>
          <w:rFonts w:ascii="Arial" w:hAnsi="Arial" w:cs="Arial"/>
          <w:sz w:val="22"/>
          <w:szCs w:val="22"/>
        </w:rPr>
        <w:t>so doing</w:t>
      </w:r>
      <w:r w:rsidR="00DF19AF" w:rsidRPr="000D6757">
        <w:rPr>
          <w:rFonts w:ascii="Arial" w:hAnsi="Arial" w:cs="Arial"/>
          <w:sz w:val="22"/>
          <w:szCs w:val="22"/>
        </w:rPr>
        <w:t>, we build theory</w:t>
      </w:r>
      <w:r w:rsidR="00196499" w:rsidRPr="000D6757">
        <w:rPr>
          <w:rFonts w:ascii="Arial" w:hAnsi="Arial" w:cs="Arial"/>
          <w:sz w:val="22"/>
          <w:szCs w:val="22"/>
        </w:rPr>
        <w:t>, contribute</w:t>
      </w:r>
      <w:r w:rsidR="00D02DF1" w:rsidRPr="000D6757">
        <w:rPr>
          <w:rFonts w:ascii="Arial" w:hAnsi="Arial" w:cs="Arial"/>
          <w:sz w:val="22"/>
          <w:szCs w:val="22"/>
        </w:rPr>
        <w:t xml:space="preserve"> </w:t>
      </w:r>
      <w:r w:rsidR="00196499" w:rsidRPr="000D6757">
        <w:rPr>
          <w:rFonts w:ascii="Arial" w:hAnsi="Arial" w:cs="Arial"/>
          <w:sz w:val="22"/>
          <w:szCs w:val="22"/>
        </w:rPr>
        <w:t xml:space="preserve">to buyer-seller relationship literature, </w:t>
      </w:r>
      <w:r w:rsidR="00DF19AF" w:rsidRPr="00E10677">
        <w:rPr>
          <w:rFonts w:ascii="Arial" w:hAnsi="Arial" w:cs="Arial"/>
          <w:sz w:val="22"/>
          <w:szCs w:val="22"/>
        </w:rPr>
        <w:t>and offer valuable insights for practitioners</w:t>
      </w:r>
      <w:r w:rsidR="000F2C41" w:rsidRPr="00E10677">
        <w:rPr>
          <w:rFonts w:ascii="Arial" w:hAnsi="Arial" w:cs="Arial"/>
          <w:sz w:val="22"/>
          <w:szCs w:val="22"/>
        </w:rPr>
        <w:t xml:space="preserve"> as to how conditions</w:t>
      </w:r>
      <w:r w:rsidR="00196499">
        <w:rPr>
          <w:rFonts w:ascii="Arial" w:hAnsi="Arial" w:cs="Arial"/>
          <w:sz w:val="22"/>
          <w:szCs w:val="22"/>
        </w:rPr>
        <w:t xml:space="preserve"> that foster institutionalized creativity</w:t>
      </w:r>
      <w:r w:rsidR="000F2C41" w:rsidRPr="00E10677">
        <w:rPr>
          <w:rFonts w:ascii="Arial" w:hAnsi="Arial" w:cs="Arial"/>
          <w:sz w:val="22"/>
          <w:szCs w:val="22"/>
        </w:rPr>
        <w:t xml:space="preserve"> might be </w:t>
      </w:r>
      <w:r w:rsidR="000E3E27" w:rsidRPr="00E10677">
        <w:rPr>
          <w:rFonts w:ascii="Arial" w:hAnsi="Arial" w:cs="Arial"/>
          <w:sz w:val="22"/>
          <w:szCs w:val="22"/>
        </w:rPr>
        <w:t>mitigated</w:t>
      </w:r>
      <w:r w:rsidR="000F2C41" w:rsidRPr="00E10677">
        <w:rPr>
          <w:rFonts w:ascii="Arial" w:hAnsi="Arial" w:cs="Arial"/>
          <w:sz w:val="22"/>
          <w:szCs w:val="22"/>
        </w:rPr>
        <w:t>.</w:t>
      </w:r>
      <w:r w:rsidR="00C2090B" w:rsidRPr="00E10677">
        <w:rPr>
          <w:rFonts w:ascii="Arial" w:hAnsi="Arial" w:cs="Arial"/>
          <w:sz w:val="22"/>
          <w:szCs w:val="22"/>
        </w:rPr>
        <w:t xml:space="preserve"> </w:t>
      </w:r>
      <w:r w:rsidR="001B73AC">
        <w:rPr>
          <w:rFonts w:ascii="Arial" w:hAnsi="Arial" w:cs="Arial"/>
          <w:sz w:val="22"/>
          <w:szCs w:val="22"/>
        </w:rPr>
        <w:t xml:space="preserve">Building on the work of </w:t>
      </w:r>
      <w:proofErr w:type="spellStart"/>
      <w:r w:rsidR="001B73AC">
        <w:rPr>
          <w:rFonts w:ascii="Arial" w:hAnsi="Arial" w:cs="Arial"/>
          <w:sz w:val="22"/>
          <w:szCs w:val="22"/>
        </w:rPr>
        <w:t>Halinen</w:t>
      </w:r>
      <w:proofErr w:type="spellEnd"/>
      <w:r w:rsidR="001B73AC">
        <w:rPr>
          <w:rFonts w:ascii="Arial" w:hAnsi="Arial" w:cs="Arial"/>
          <w:sz w:val="22"/>
          <w:szCs w:val="22"/>
        </w:rPr>
        <w:t xml:space="preserve"> (1997), we offer an expanded definition of institutionalized creativity:</w:t>
      </w:r>
    </w:p>
    <w:p w:rsidR="001B73AC" w:rsidRDefault="001B73AC" w:rsidP="001B73AC">
      <w:pPr>
        <w:spacing w:after="0" w:line="480" w:lineRule="auto"/>
        <w:ind w:left="720"/>
        <w:rPr>
          <w:rFonts w:ascii="Arial" w:hAnsi="Arial" w:cs="Arial"/>
          <w:i/>
          <w:sz w:val="22"/>
          <w:szCs w:val="22"/>
        </w:rPr>
      </w:pPr>
    </w:p>
    <w:p w:rsidR="001B73AC" w:rsidRPr="000D6757" w:rsidRDefault="001B73AC" w:rsidP="001B73AC">
      <w:pPr>
        <w:spacing w:after="0" w:line="480" w:lineRule="auto"/>
        <w:ind w:left="720"/>
        <w:rPr>
          <w:rFonts w:ascii="Arial" w:hAnsi="Arial" w:cs="Arial"/>
          <w:i/>
          <w:sz w:val="22"/>
          <w:szCs w:val="22"/>
        </w:rPr>
      </w:pPr>
      <w:r w:rsidRPr="000D6757">
        <w:rPr>
          <w:rFonts w:ascii="Arial" w:hAnsi="Arial" w:cs="Arial"/>
          <w:i/>
          <w:sz w:val="22"/>
          <w:szCs w:val="22"/>
        </w:rPr>
        <w:t xml:space="preserve">Team-generated ideas and outputs that are predictable or task-inappropriate due to </w:t>
      </w:r>
      <w:proofErr w:type="spellStart"/>
      <w:r w:rsidRPr="000D6757">
        <w:rPr>
          <w:rFonts w:ascii="Arial" w:hAnsi="Arial" w:cs="Arial"/>
          <w:i/>
          <w:sz w:val="22"/>
          <w:szCs w:val="22"/>
        </w:rPr>
        <w:t>amotivation</w:t>
      </w:r>
      <w:proofErr w:type="spellEnd"/>
      <w:r w:rsidRPr="000D6757">
        <w:rPr>
          <w:rFonts w:ascii="Arial" w:hAnsi="Arial" w:cs="Arial"/>
          <w:i/>
          <w:sz w:val="22"/>
          <w:szCs w:val="22"/>
        </w:rPr>
        <w:t>, low task stimulation, static mental models, interpersonal cohesion, or constraint.</w:t>
      </w:r>
    </w:p>
    <w:p w:rsidR="001B73AC" w:rsidRDefault="001B73AC" w:rsidP="001B73AC">
      <w:pPr>
        <w:spacing w:after="0" w:line="480" w:lineRule="auto"/>
        <w:rPr>
          <w:rFonts w:ascii="Arial" w:hAnsi="Arial" w:cs="Arial"/>
          <w:sz w:val="22"/>
          <w:szCs w:val="22"/>
        </w:rPr>
      </w:pPr>
    </w:p>
    <w:p w:rsidR="00107C6C" w:rsidRPr="000D6757" w:rsidRDefault="00B85FAB" w:rsidP="001B73AC">
      <w:pPr>
        <w:spacing w:after="0" w:line="480" w:lineRule="auto"/>
        <w:ind w:firstLine="720"/>
        <w:rPr>
          <w:rFonts w:ascii="Arial" w:hAnsi="Arial" w:cs="Arial"/>
          <w:sz w:val="22"/>
          <w:szCs w:val="22"/>
        </w:rPr>
      </w:pPr>
      <w:r w:rsidRPr="000D6757">
        <w:tab/>
      </w:r>
    </w:p>
    <w:p w:rsidR="00B85FAB" w:rsidRPr="00E10677" w:rsidRDefault="00B85FAB" w:rsidP="00AD5525">
      <w:pPr>
        <w:sectPr w:rsidR="00B85FAB" w:rsidRPr="00E10677" w:rsidSect="00BD116A">
          <w:footerReference w:type="default" r:id="rId9"/>
          <w:pgSz w:w="11906" w:h="16838"/>
          <w:pgMar w:top="1440" w:right="1440" w:bottom="1440" w:left="1440" w:header="708" w:footer="708" w:gutter="0"/>
          <w:pgNumType w:start="1"/>
          <w:cols w:space="708"/>
          <w:docGrid w:linePitch="360"/>
        </w:sectPr>
      </w:pPr>
    </w:p>
    <w:p w:rsidR="00AD5525" w:rsidRPr="00E10677" w:rsidRDefault="00AD5525" w:rsidP="00AD5525">
      <w:pPr>
        <w:rPr>
          <w:rFonts w:ascii="Arial" w:hAnsi="Arial" w:cs="Arial"/>
          <w:b/>
          <w:sz w:val="22"/>
          <w:szCs w:val="22"/>
        </w:rPr>
      </w:pPr>
      <w:r w:rsidRPr="00E10677">
        <w:rPr>
          <w:rFonts w:ascii="Arial" w:hAnsi="Arial" w:cs="Arial"/>
          <w:b/>
          <w:sz w:val="22"/>
          <w:szCs w:val="22"/>
        </w:rPr>
        <w:lastRenderedPageBreak/>
        <w:t xml:space="preserve">Figure </w:t>
      </w:r>
      <w:r w:rsidR="00F92205" w:rsidRPr="00E10677">
        <w:rPr>
          <w:rFonts w:ascii="Arial" w:hAnsi="Arial" w:cs="Arial"/>
          <w:b/>
          <w:sz w:val="22"/>
          <w:szCs w:val="22"/>
        </w:rPr>
        <w:t>2</w:t>
      </w:r>
    </w:p>
    <w:p w:rsidR="00AD5525" w:rsidRPr="00E10677" w:rsidRDefault="00C21530" w:rsidP="00AD5525">
      <w:pPr>
        <w:rPr>
          <w:rFonts w:ascii="Arial" w:hAnsi="Arial" w:cs="Arial"/>
          <w:sz w:val="22"/>
          <w:szCs w:val="22"/>
        </w:rPr>
      </w:pPr>
      <w:r w:rsidRPr="00E10677">
        <w:rPr>
          <w:rFonts w:ascii="Arial" w:hAnsi="Arial" w:cs="Arial"/>
          <w:sz w:val="22"/>
          <w:szCs w:val="22"/>
        </w:rPr>
        <w:t>Institutio</w:t>
      </w:r>
      <w:r w:rsidR="00EC6FBF" w:rsidRPr="00E10677">
        <w:rPr>
          <w:rFonts w:ascii="Arial" w:hAnsi="Arial" w:cs="Arial"/>
          <w:sz w:val="22"/>
          <w:szCs w:val="22"/>
        </w:rPr>
        <w:t>nalized creativity: d</w:t>
      </w:r>
      <w:r w:rsidR="00E848D7" w:rsidRPr="00E10677">
        <w:rPr>
          <w:rFonts w:ascii="Arial" w:hAnsi="Arial" w:cs="Arial"/>
          <w:sz w:val="22"/>
          <w:szCs w:val="22"/>
        </w:rPr>
        <w:t xml:space="preserve">imensions, </w:t>
      </w:r>
      <w:r w:rsidRPr="00E10677">
        <w:rPr>
          <w:rFonts w:ascii="Arial" w:hAnsi="Arial" w:cs="Arial"/>
          <w:sz w:val="22"/>
          <w:szCs w:val="22"/>
        </w:rPr>
        <w:t>antecedents</w:t>
      </w:r>
      <w:r w:rsidR="00E848D7" w:rsidRPr="00E10677">
        <w:rPr>
          <w:rFonts w:ascii="Arial" w:hAnsi="Arial" w:cs="Arial"/>
          <w:sz w:val="22"/>
          <w:szCs w:val="22"/>
        </w:rPr>
        <w:t>, and mitigating factors</w:t>
      </w:r>
      <w:r w:rsidRPr="00E10677">
        <w:rPr>
          <w:rFonts w:ascii="Arial" w:hAnsi="Arial" w:cs="Arial"/>
          <w:sz w:val="22"/>
          <w:szCs w:val="22"/>
        </w:rPr>
        <w:t xml:space="preserve"> </w:t>
      </w:r>
    </w:p>
    <w:p w:rsidR="00AD5525" w:rsidRPr="00E10677" w:rsidRDefault="00AD5525" w:rsidP="00DF77F0">
      <w:pPr>
        <w:spacing w:after="0" w:line="480" w:lineRule="auto"/>
        <w:ind w:firstLine="720"/>
        <w:rPr>
          <w:rFonts w:ascii="Arial" w:hAnsi="Arial" w:cs="Arial"/>
          <w:sz w:val="22"/>
          <w:szCs w:val="22"/>
        </w:rPr>
      </w:pPr>
    </w:p>
    <w:p w:rsidR="00AD5525" w:rsidRPr="00E10677" w:rsidRDefault="00AD5525" w:rsidP="00DF77F0">
      <w:pPr>
        <w:spacing w:after="0" w:line="480" w:lineRule="auto"/>
        <w:ind w:firstLine="720"/>
        <w:rPr>
          <w:rFonts w:ascii="Arial" w:hAnsi="Arial" w:cs="Arial"/>
          <w:sz w:val="22"/>
          <w:szCs w:val="22"/>
        </w:rPr>
      </w:pPr>
    </w:p>
    <w:p w:rsidR="00AD5525" w:rsidRPr="00E10677" w:rsidRDefault="007B7824" w:rsidP="00DF77F0">
      <w:pPr>
        <w:spacing w:after="0" w:line="480" w:lineRule="auto"/>
        <w:ind w:firstLine="720"/>
        <w:rPr>
          <w:rFonts w:ascii="Arial" w:hAnsi="Arial" w:cs="Arial"/>
          <w:sz w:val="22"/>
          <w:szCs w:val="22"/>
        </w:rPr>
      </w:pPr>
      <w:r w:rsidRPr="00E10677">
        <w:rPr>
          <w:noProof/>
          <w:lang w:eastAsia="en-GB"/>
        </w:rPr>
        <mc:AlternateContent>
          <mc:Choice Requires="wpg">
            <w:drawing>
              <wp:anchor distT="0" distB="0" distL="114300" distR="114300" simplePos="0" relativeHeight="251792384" behindDoc="0" locked="0" layoutInCell="1" allowOverlap="1" wp14:anchorId="395C3021" wp14:editId="20AF3AC8">
                <wp:simplePos x="0" y="0"/>
                <wp:positionH relativeFrom="column">
                  <wp:posOffset>4391025</wp:posOffset>
                </wp:positionH>
                <wp:positionV relativeFrom="paragraph">
                  <wp:posOffset>131445</wp:posOffset>
                </wp:positionV>
                <wp:extent cx="1518921" cy="647700"/>
                <wp:effectExtent l="0" t="0" r="24130" b="19050"/>
                <wp:wrapNone/>
                <wp:docPr id="72" name="Group 72"/>
                <wp:cNvGraphicFramePr/>
                <a:graphic xmlns:a="http://schemas.openxmlformats.org/drawingml/2006/main">
                  <a:graphicData uri="http://schemas.microsoft.com/office/word/2010/wordprocessingGroup">
                    <wpg:wgp>
                      <wpg:cNvGrpSpPr/>
                      <wpg:grpSpPr>
                        <a:xfrm>
                          <a:off x="0" y="0"/>
                          <a:ext cx="1518921" cy="647700"/>
                          <a:chOff x="-29" y="-1"/>
                          <a:chExt cx="1425551" cy="730687"/>
                        </a:xfrm>
                        <a:noFill/>
                      </wpg:grpSpPr>
                      <wps:wsp>
                        <wps:cNvPr id="83" name="Rounded Rectangle 83"/>
                        <wps:cNvSpPr/>
                        <wps:spPr>
                          <a:xfrm>
                            <a:off x="-29" y="-1"/>
                            <a:ext cx="1421411" cy="730687"/>
                          </a:xfrm>
                          <a:prstGeom prst="roundRect">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xt Box 84"/>
                        <wps:cNvSpPr txBox="1"/>
                        <wps:spPr>
                          <a:xfrm>
                            <a:off x="37167" y="109466"/>
                            <a:ext cx="1388355" cy="51376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Default="00EC3DAA" w:rsidP="003F4927">
                              <w:pPr>
                                <w:spacing w:after="0"/>
                                <w:jc w:val="center"/>
                                <w:rPr>
                                  <w:rFonts w:ascii="Arial" w:hAnsi="Arial" w:cs="Arial"/>
                                  <w:sz w:val="20"/>
                                </w:rPr>
                              </w:pPr>
                              <w:r>
                                <w:rPr>
                                  <w:rFonts w:ascii="Arial" w:hAnsi="Arial" w:cs="Arial"/>
                                  <w:sz w:val="20"/>
                                </w:rPr>
                                <w:t>Mitigated by:</w:t>
                              </w:r>
                            </w:p>
                            <w:p w:rsidR="00EC3DAA" w:rsidRDefault="00EC3DAA" w:rsidP="003F4927">
                              <w:pPr>
                                <w:spacing w:after="0"/>
                                <w:jc w:val="center"/>
                                <w:rPr>
                                  <w:rFonts w:ascii="Arial" w:hAnsi="Arial" w:cs="Arial"/>
                                  <w:sz w:val="20"/>
                                </w:rPr>
                              </w:pPr>
                              <w:r>
                                <w:rPr>
                                  <w:rFonts w:ascii="Arial" w:hAnsi="Arial" w:cs="Arial"/>
                                  <w:sz w:val="20"/>
                                </w:rPr>
                                <w:t>Employee rotation</w:t>
                              </w:r>
                            </w:p>
                            <w:p w:rsidR="00EC3DAA" w:rsidRPr="00E848D7" w:rsidRDefault="00EC3DAA" w:rsidP="00114796">
                              <w:pPr>
                                <w:spacing w:after="0"/>
                                <w:rPr>
                                  <w:rFonts w:ascii="Arial" w:hAnsi="Arial" w:cs="Arial"/>
                                  <w:sz w:val="20"/>
                                </w:rPr>
                              </w:pPr>
                            </w:p>
                            <w:p w:rsidR="00EC3DAA" w:rsidRPr="003C7D5B" w:rsidRDefault="00EC3DAA" w:rsidP="00114796">
                              <w:pPr>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95C3021" id="Group 72" o:spid="_x0000_s1073" style="position:absolute;left:0;text-align:left;margin-left:345.75pt;margin-top:10.35pt;width:119.6pt;height:51pt;z-index:251792384;mso-width-relative:margin;mso-height-relative:margin" coordorigin="" coordsize="14255,7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lsgkAMAAMUKAAAOAAAAZHJzL2Uyb0RvYy54bWzcVttu4zYQfS/QfyD4ntiSJcsRoizSbBMU&#10;CHaDJMU+MxRlCaVIlqQjpV/f4UWy67rb7RZYFM2DwuFcyDkzc8zLd2PP0SvTppOiwsn5EiMmqKw7&#10;sa3wz8+3ZxuMjCWiJlwKVuE3ZvC7q++/uxxUyVLZSl4zjSCIMOWgKtxaq8rFwtCW9cScS8UEKBup&#10;e2JB1NtFrckA0Xu+SJfL9WKQulZaUmYM7L4PSnzl4zcNo/Zj0xhmEa8w3M36r/bfF/ddXF2ScquJ&#10;ajsar0G+4hY96QQcOod6TyxBO939KVTfUS2NbOw5lf1CNk1Hmc8BskmWR9ncablTPpdtOWzVDBNA&#10;e4TTV4elH14fNOrqChcpRoL0UCN/LAIZwBnUtgSbO62e1IOOG9sguXzHRvfuP2SCRg/r2wwrGy2i&#10;sJnkyeYiTTCioFtnRbGMuNMWiuPcztILjEB5loSC0PbHyTdL8zyPvsVqud4UzmSxP1nI245zt+fu&#10;Ol9tUNBQZo+Z+XeYPbVEMV8K4/CImG1WE2aPcidqVqNH6Dgitpwh0Hm4vP0MnikN4HgCuWMIZvCy&#10;NMmSzwGgtLF3TPbILSoMPSNqdw3fj+T13tgA2GQX2lRF1EjJBRqgSKkri9MZybvaab3gBpHdcI1e&#10;CYyQHX2FAP4DK5C48PhP2TnwjX3jzIXg4pE10GJQ5zQc8MeYhFImbBJULalZOCpfwl+stacDdwtf&#10;eR/QRW7gknPsGOB07IBAtHeuzHPD7Bwz/5zz7OFPlsLOzn0npD6VGYes4snBfgIpQONQepH1GzST&#10;loGZjKK3HZTxnhj7QDRQEZAW0Kv9CJ+GSyiUjCuMWql/O7Xv7KHbQYvRANRWYfPrjmiGEf9JwBxc&#10;JFnmuNALWV6kIOhDzcuhRuz6GwmlhxaE2/mls7d8WjZa9p+Aha/dqaAigsLZFaZWT8KNDZQLPE7Z&#10;9bU3A/5TxN6LJ0VdcIeq69Dn8RPRKvayhSn4IKfZI+VRNwdb5ynk9c7KpvOtvsc14g084JjsWxBC&#10;NhHCsxvgH+SINtkRDyA7wr7LOfLDXzDCqkjWhafFZHmRrdfOHBp3IsbVZrPK80CqebIqgsEBMU7z&#10;PvHCP6aE9SoPc7Gn2DDp0/hEavHT7lnNr07M/ReM1+mh/gLHbz3U9S9/O9R2fBn9b2qaTzX+H8+5&#10;/S9NuX8EwFvJ/1DEd517jB3KnhX2r8+r3wEAAP//AwBQSwMEFAAGAAgAAAAhAHgTXafgAAAACgEA&#10;AA8AAABkcnMvZG93bnJldi54bWxMj8FqwkAQhu+FvsMyhd7qJhG1ptmISNuTFKoF8TZmxySYnQ3Z&#10;NYlv3/XU3maYj3++P1uNphE9da62rCCeRCCIC6trLhX87D9eXkE4j6yxsUwKbuRglT8+ZJhqO/A3&#10;9TtfihDCLkUFlfdtKqUrKjLoJrYlDrez7Qz6sHal1B0OIdw0MomiuTRYc/hQYUubiorL7moUfA44&#10;rKfxe7+9nDe34372ddjGpNTz07h+A+Fp9H8w3PWDOuTB6WSvrJ1oFMyX8SygCpJoASIAy+l9OAUy&#10;SRYg80z+r5D/AgAA//8DAFBLAQItABQABgAIAAAAIQC2gziS/gAAAOEBAAATAAAAAAAAAAAAAAAA&#10;AAAAAABbQ29udGVudF9UeXBlc10ueG1sUEsBAi0AFAAGAAgAAAAhADj9If/WAAAAlAEAAAsAAAAA&#10;AAAAAAAAAAAALwEAAF9yZWxzLy5yZWxzUEsBAi0AFAAGAAgAAAAhADhWWyCQAwAAxQoAAA4AAAAA&#10;AAAAAAAAAAAALgIAAGRycy9lMm9Eb2MueG1sUEsBAi0AFAAGAAgAAAAhAHgTXafgAAAACgEAAA8A&#10;AAAAAAAAAAAAAAAA6gUAAGRycy9kb3ducmV2LnhtbFBLBQYAAAAABAAEAPMAAAD3BgAAAAA=&#10;">
                <v:roundrect id="Rounded Rectangle 83" o:spid="_x0000_s1074" style="position:absolute;width:14213;height:73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BwsQA&#10;AADbAAAADwAAAGRycy9kb3ducmV2LnhtbESPQWvCQBSE7wX/w/KE3urGBopE1yBCMD14UFvE2yP7&#10;TILZt2F3Nem/dwuFHoeZ+YZZ5aPpxIOcby0rmM8SEMSV1S3XCr5OxdsChA/IGjvLpOCHPOTrycsK&#10;M20HPtDjGGoRIewzVNCE0GdS+qohg35me+LoXa0zGKJ0tdQOhwg3nXxPkg9psOW40GBP24aq2/Fu&#10;FHzW9++231/1/mTKki6p2xVnp9TrdNwsQQQaw3/4r11qBYsUfr/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kgcLEAAAA2wAAAA8AAAAAAAAAAAAAAAAAmAIAAGRycy9k&#10;b3ducmV2LnhtbFBLBQYAAAAABAAEAPUAAACJAwAAAAA=&#10;" filled="f" strokecolor="black [3213]" strokeweight="1pt"/>
                <v:shape id="Text Box 84" o:spid="_x0000_s1075" type="#_x0000_t202" style="position:absolute;left:371;top:1094;width:13884;height:5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EC3DAA" w:rsidRDefault="00EC3DAA" w:rsidP="003F4927">
                        <w:pPr>
                          <w:spacing w:after="0"/>
                          <w:jc w:val="center"/>
                          <w:rPr>
                            <w:rFonts w:ascii="Arial" w:hAnsi="Arial" w:cs="Arial"/>
                            <w:sz w:val="20"/>
                          </w:rPr>
                        </w:pPr>
                        <w:r>
                          <w:rPr>
                            <w:rFonts w:ascii="Arial" w:hAnsi="Arial" w:cs="Arial"/>
                            <w:sz w:val="20"/>
                          </w:rPr>
                          <w:t>Mitigated by:</w:t>
                        </w:r>
                      </w:p>
                      <w:p w:rsidR="00EC3DAA" w:rsidRDefault="00EC3DAA" w:rsidP="003F4927">
                        <w:pPr>
                          <w:spacing w:after="0"/>
                          <w:jc w:val="center"/>
                          <w:rPr>
                            <w:rFonts w:ascii="Arial" w:hAnsi="Arial" w:cs="Arial"/>
                            <w:sz w:val="20"/>
                          </w:rPr>
                        </w:pPr>
                        <w:r>
                          <w:rPr>
                            <w:rFonts w:ascii="Arial" w:hAnsi="Arial" w:cs="Arial"/>
                            <w:sz w:val="20"/>
                          </w:rPr>
                          <w:t>Employee rotation</w:t>
                        </w:r>
                      </w:p>
                      <w:p w:rsidR="00EC3DAA" w:rsidRPr="00E848D7" w:rsidRDefault="00EC3DAA" w:rsidP="00114796">
                        <w:pPr>
                          <w:spacing w:after="0"/>
                          <w:rPr>
                            <w:rFonts w:ascii="Arial" w:hAnsi="Arial" w:cs="Arial"/>
                            <w:sz w:val="20"/>
                          </w:rPr>
                        </w:pPr>
                      </w:p>
                      <w:p w:rsidR="00EC3DAA" w:rsidRPr="003C7D5B" w:rsidRDefault="00EC3DAA" w:rsidP="00114796">
                        <w:pPr>
                          <w:spacing w:after="0"/>
                          <w:rPr>
                            <w:sz w:val="20"/>
                          </w:rPr>
                        </w:pPr>
                      </w:p>
                    </w:txbxContent>
                  </v:textbox>
                </v:shape>
              </v:group>
            </w:pict>
          </mc:Fallback>
        </mc:AlternateContent>
      </w:r>
      <w:r w:rsidRPr="00E10677">
        <w:rPr>
          <w:noProof/>
          <w:lang w:eastAsia="en-GB"/>
        </w:rPr>
        <mc:AlternateContent>
          <mc:Choice Requires="wpg">
            <w:drawing>
              <wp:anchor distT="0" distB="0" distL="114300" distR="114300" simplePos="0" relativeHeight="251790336" behindDoc="0" locked="0" layoutInCell="1" allowOverlap="1" wp14:anchorId="464CC99F" wp14:editId="0ADFADBC">
                <wp:simplePos x="0" y="0"/>
                <wp:positionH relativeFrom="column">
                  <wp:posOffset>2800350</wp:posOffset>
                </wp:positionH>
                <wp:positionV relativeFrom="paragraph">
                  <wp:posOffset>121920</wp:posOffset>
                </wp:positionV>
                <wp:extent cx="1547495" cy="647700"/>
                <wp:effectExtent l="0" t="0" r="14605" b="19050"/>
                <wp:wrapNone/>
                <wp:docPr id="69" name="Group 69"/>
                <wp:cNvGraphicFramePr/>
                <a:graphic xmlns:a="http://schemas.openxmlformats.org/drawingml/2006/main">
                  <a:graphicData uri="http://schemas.microsoft.com/office/word/2010/wordprocessingGroup">
                    <wpg:wgp>
                      <wpg:cNvGrpSpPr/>
                      <wpg:grpSpPr>
                        <a:xfrm>
                          <a:off x="0" y="0"/>
                          <a:ext cx="1547495" cy="647700"/>
                          <a:chOff x="-28" y="-1"/>
                          <a:chExt cx="1455192" cy="730687"/>
                        </a:xfrm>
                        <a:noFill/>
                      </wpg:grpSpPr>
                      <wps:wsp>
                        <wps:cNvPr id="70" name="Rounded Rectangle 70"/>
                        <wps:cNvSpPr/>
                        <wps:spPr>
                          <a:xfrm>
                            <a:off x="-28" y="-1"/>
                            <a:ext cx="1455192" cy="730687"/>
                          </a:xfrm>
                          <a:prstGeom prst="roundRect">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63966" y="130956"/>
                            <a:ext cx="1319825" cy="460039"/>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Default="00EC3DAA" w:rsidP="003F4927">
                              <w:pPr>
                                <w:spacing w:after="0"/>
                                <w:jc w:val="center"/>
                                <w:rPr>
                                  <w:rFonts w:ascii="Arial" w:hAnsi="Arial" w:cs="Arial"/>
                                  <w:sz w:val="20"/>
                                </w:rPr>
                              </w:pPr>
                              <w:r>
                                <w:rPr>
                                  <w:rFonts w:ascii="Arial" w:hAnsi="Arial" w:cs="Arial"/>
                                  <w:sz w:val="20"/>
                                </w:rPr>
                                <w:t>Mitigated by:</w:t>
                              </w:r>
                            </w:p>
                            <w:p w:rsidR="00EC3DAA" w:rsidRPr="009173B6" w:rsidRDefault="00EC3DAA" w:rsidP="003F4927">
                              <w:pPr>
                                <w:spacing w:after="0"/>
                                <w:jc w:val="center"/>
                                <w:rPr>
                                  <w:rFonts w:ascii="Arial" w:hAnsi="Arial" w:cs="Arial"/>
                                  <w:sz w:val="20"/>
                                </w:rPr>
                              </w:pPr>
                              <w:r>
                                <w:rPr>
                                  <w:rFonts w:ascii="Arial" w:hAnsi="Arial" w:cs="Arial"/>
                                  <w:sz w:val="20"/>
                                </w:rPr>
                                <w:t>Competitive intensity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64CC99F" id="Group 69" o:spid="_x0000_s1076" style="position:absolute;left:0;text-align:left;margin-left:220.5pt;margin-top:9.6pt;width:121.85pt;height:51pt;z-index:251790336;mso-width-relative:margin;mso-height-relative:margin" coordorigin="" coordsize="14551,7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WZlAMAAMUKAAAOAAAAZHJzL2Uyb0RvYy54bWzcVt9v2zYQfh/Q/4Hge2JJtuXYiFJk6RIM&#10;CNogydBnhqIsYRTJkXSk7K/fHSnJbuqtXQcUQ/OgkLxfvO/uPvP8bd9K8iysa7QqaHqaUCIU12Wj&#10;tgX97fH65IwS55kqmdRKFPRFOPr24s1P553ZiEzXWpbCEnCi3KYzBa29N5vZzPFatMydaiMUCCtt&#10;W+Zha7ez0rIOvLdyliVJPuu0LY3VXDgHp++ikF4E/1UluP9QVU54IgsKd/Pha8P3Cb+zi3O22Vpm&#10;6oYP12DfcIuWNQqCTq7eMc/IzjafuWobbrXTlT/lup3pqmq4CDlANmnyKpsbq3cm5LLddFszwQTQ&#10;vsLpm93y9893ljRlQfM1JYq1UKMQlsAewOnMdgM6N9Y8mDs7HGzjDvPtK9vif8iE9AHWlwlW0XvC&#10;4TBdLlaL9ZISDrJ8sVolA+68huKg2UkGbQLCkzQWhNe/jLaL5TJdZ9F2NU/ysxWqzPaRlb5upMQz&#10;vOt0tc5AQ7k9Zu6/YfZQMyNCKRziMWC2gpaKmN3rnSpFSe6h45jaSkFAFuAK+hN4buMAxyPIvYZg&#10;Au+LABjr/I3QLcFFQaFnVInXCP3Inm+dj4CNerFNzYAa20hFOihShmVBmdOyKVEaNjiI4kpa8sxg&#10;hHwfKgTwH2jBTqqA/5gdgu/8ixToQqp7UUGLQZ2zGOBTn4xzoXwaRTUrRQy1TOBvqHWgA7xFqHxw&#10;iJ4ruOTke3Bw3HdEYNBHUxG4YTIeMv8n48kiRNbKT8Zto7Q9lpmErIbIUX8EKUKDKD3p8gWayerI&#10;TM7w6wbKeMucv2MWqAg6DOjVf4BPJTUUSg8rSmpt/zx2jvrQ7SClpANqK6j7Y8esoET+qmAO1uli&#10;gVwYNovlKoONPZQ8HUrUrr3SUPoUiNzwsER9L8dlZXX7EVj4EqOCiCkOsQvKvR03Vz5SLvA4F5eX&#10;QQ34zzB/qx4MR+eIKnboY/+RWTP0socpeK/H2WObV90cddFS6cud11UTWn2P64A38AAy2fcgBEAp&#10;EsIjDvDPuier0AMYHXgDeYD4Hs4x54Ef/oYR8vk6zwMtpvNkvcxRHRp3JMZ5uj7LBlJd5EkyD3x9&#10;QIzjvI+88K8pIZ8v41zsKTZO+jg+A7VgbjGHsDoy918xXseH+isMv/dQl79/cah9/9SH39QsFA1R&#10;+YHn3P+fpjw8AuCtFH4ohncdPsYO94EV9q/Pi78AAAD//wMAUEsDBBQABgAIAAAAIQBNIWaU4QAA&#10;AAoBAAAPAAAAZHJzL2Rvd25yZXYueG1sTI/BTsMwEETvSPyDtUjcqOMQShviVFUFnCokWiTU2zbZ&#10;JlFjO4rdJP17lhMcd2Y0+yZbTaYVA/W+cVaDmkUgyBaubGyl4Wv/9rAA4QPaEltnScOVPKzy25sM&#10;09KN9pOGXagEl1ifooY6hC6V0hc1GfQz15Fl7+R6g4HPvpJljyOXm1bGUTSXBhvLH2rsaFNTcd5d&#10;jIb3Ecf1o3odtufT5nrYP318bxVpfX83rV9ABJrCXxh+8RkdcmY6uostvWg1JIniLYGNZQyCA/NF&#10;8gziyEKsYpB5Jv9PyH8AAAD//wMAUEsBAi0AFAAGAAgAAAAhALaDOJL+AAAA4QEAABMAAAAAAAAA&#10;AAAAAAAAAAAAAFtDb250ZW50X1R5cGVzXS54bWxQSwECLQAUAAYACAAAACEAOP0h/9YAAACUAQAA&#10;CwAAAAAAAAAAAAAAAAAvAQAAX3JlbHMvLnJlbHNQSwECLQAUAAYACAAAACEALR8VmZQDAADFCgAA&#10;DgAAAAAAAAAAAAAAAAAuAgAAZHJzL2Uyb0RvYy54bWxQSwECLQAUAAYACAAAACEATSFmlOEAAAAK&#10;AQAADwAAAAAAAAAAAAAAAADuBQAAZHJzL2Rvd25yZXYueG1sUEsFBgAAAAAEAAQA8wAAAPwGAAAA&#10;AA==&#10;">
                <v:roundrect id="Rounded Rectangle 70" o:spid="_x0000_s1077" style="position:absolute;width:14551;height:73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vksIA&#10;AADbAAAADwAAAGRycy9kb3ducmV2LnhtbERPu2rDMBTdA/kHcQvdErktpMWJbErA1BkyNGkp2S7W&#10;jW1qXRlJfuTvo6HQ8XDeu3w2nRjJ+daygqd1AoK4srrlWsHXuVi9gfABWWNnmRTcyEOeLRc7TLWd&#10;+JPGU6hFDGGfooImhD6V0lcNGfRr2xNH7mqdwRChq6V2OMVw08nnJNlIgy3HhgZ72jdU/Z4Go+BQ&#10;D99tf7zq49mUJV1e3Efx45R6fJjftyACzeFf/OcutYLXuD5+iT9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2+SwgAAANsAAAAPAAAAAAAAAAAAAAAAAJgCAABkcnMvZG93&#10;bnJldi54bWxQSwUGAAAAAAQABAD1AAAAhwMAAAAA&#10;" filled="f" strokecolor="black [3213]" strokeweight="1pt"/>
                <v:shape id="Text Box 71" o:spid="_x0000_s1078" type="#_x0000_t202" style="position:absolute;left:639;top:1309;width:13198;height:4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EC3DAA" w:rsidRDefault="00EC3DAA" w:rsidP="003F4927">
                        <w:pPr>
                          <w:spacing w:after="0"/>
                          <w:jc w:val="center"/>
                          <w:rPr>
                            <w:rFonts w:ascii="Arial" w:hAnsi="Arial" w:cs="Arial"/>
                            <w:sz w:val="20"/>
                          </w:rPr>
                        </w:pPr>
                        <w:r>
                          <w:rPr>
                            <w:rFonts w:ascii="Arial" w:hAnsi="Arial" w:cs="Arial"/>
                            <w:sz w:val="20"/>
                          </w:rPr>
                          <w:t>Mitigated by:</w:t>
                        </w:r>
                      </w:p>
                      <w:p w:rsidR="00EC3DAA" w:rsidRPr="009173B6" w:rsidRDefault="00EC3DAA" w:rsidP="003F4927">
                        <w:pPr>
                          <w:spacing w:after="0"/>
                          <w:jc w:val="center"/>
                          <w:rPr>
                            <w:rFonts w:ascii="Arial" w:hAnsi="Arial" w:cs="Arial"/>
                            <w:sz w:val="20"/>
                          </w:rPr>
                        </w:pPr>
                        <w:r>
                          <w:rPr>
                            <w:rFonts w:ascii="Arial" w:hAnsi="Arial" w:cs="Arial"/>
                            <w:sz w:val="20"/>
                          </w:rPr>
                          <w:t>Competitive intensity</w:t>
                        </w:r>
                      </w:p>
                    </w:txbxContent>
                  </v:textbox>
                </v:shape>
              </v:group>
            </w:pict>
          </mc:Fallback>
        </mc:AlternateContent>
      </w:r>
    </w:p>
    <w:p w:rsidR="00AD5525" w:rsidRPr="00E10677" w:rsidRDefault="003F4927" w:rsidP="00DF77F0">
      <w:pPr>
        <w:spacing w:after="0" w:line="480" w:lineRule="auto"/>
        <w:ind w:firstLine="720"/>
        <w:rPr>
          <w:rFonts w:ascii="Arial" w:hAnsi="Arial" w:cs="Arial"/>
          <w:sz w:val="22"/>
          <w:szCs w:val="22"/>
        </w:rPr>
      </w:pPr>
      <w:r w:rsidRPr="00E10677">
        <w:rPr>
          <w:noProof/>
          <w:lang w:eastAsia="en-GB"/>
        </w:rPr>
        <mc:AlternateContent>
          <mc:Choice Requires="wpg">
            <w:drawing>
              <wp:anchor distT="0" distB="0" distL="114300" distR="114300" simplePos="0" relativeHeight="251646976" behindDoc="0" locked="0" layoutInCell="1" allowOverlap="1" wp14:anchorId="115FAE6C" wp14:editId="1EB30EF9">
                <wp:simplePos x="0" y="0"/>
                <wp:positionH relativeFrom="column">
                  <wp:posOffset>6257925</wp:posOffset>
                </wp:positionH>
                <wp:positionV relativeFrom="paragraph">
                  <wp:posOffset>124460</wp:posOffset>
                </wp:positionV>
                <wp:extent cx="1470660" cy="684000"/>
                <wp:effectExtent l="0" t="0" r="15240" b="20955"/>
                <wp:wrapNone/>
                <wp:docPr id="25" name="Group 25"/>
                <wp:cNvGraphicFramePr/>
                <a:graphic xmlns:a="http://schemas.openxmlformats.org/drawingml/2006/main">
                  <a:graphicData uri="http://schemas.microsoft.com/office/word/2010/wordprocessingGroup">
                    <wpg:wgp>
                      <wpg:cNvGrpSpPr/>
                      <wpg:grpSpPr>
                        <a:xfrm>
                          <a:off x="0" y="0"/>
                          <a:ext cx="1470660" cy="684000"/>
                          <a:chOff x="-29" y="-2"/>
                          <a:chExt cx="1476390" cy="779769"/>
                        </a:xfrm>
                        <a:solidFill>
                          <a:schemeClr val="bg1">
                            <a:lumMod val="95000"/>
                          </a:schemeClr>
                        </a:solidFill>
                      </wpg:grpSpPr>
                      <wps:wsp>
                        <wps:cNvPr id="26" name="Rounded Rectangle 26"/>
                        <wps:cNvSpPr/>
                        <wps:spPr>
                          <a:xfrm>
                            <a:off x="-29" y="-2"/>
                            <a:ext cx="1476390" cy="779769"/>
                          </a:xfrm>
                          <a:prstGeom prst="roundRect">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66675" y="71092"/>
                            <a:ext cx="1352550" cy="65664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Default="00EC3DAA" w:rsidP="003F4927">
                              <w:pPr>
                                <w:spacing w:after="0"/>
                                <w:jc w:val="center"/>
                                <w:rPr>
                                  <w:rFonts w:ascii="Arial" w:hAnsi="Arial" w:cs="Arial"/>
                                  <w:sz w:val="20"/>
                                </w:rPr>
                              </w:pPr>
                              <w:r>
                                <w:rPr>
                                  <w:rFonts w:ascii="Arial" w:hAnsi="Arial" w:cs="Arial"/>
                                  <w:sz w:val="20"/>
                                </w:rPr>
                                <w:t>Antecedents</w:t>
                              </w:r>
                            </w:p>
                            <w:p w:rsidR="00EC3DAA" w:rsidRDefault="00EC3DAA" w:rsidP="006D0AC2">
                              <w:pPr>
                                <w:pStyle w:val="ListParagraph"/>
                                <w:numPr>
                                  <w:ilvl w:val="0"/>
                                  <w:numId w:val="1"/>
                                </w:numPr>
                                <w:spacing w:after="0"/>
                                <w:rPr>
                                  <w:rFonts w:ascii="Arial" w:hAnsi="Arial" w:cs="Arial"/>
                                  <w:sz w:val="20"/>
                                </w:rPr>
                              </w:pPr>
                              <w:r w:rsidRPr="006D0AC2">
                                <w:rPr>
                                  <w:rFonts w:ascii="Arial" w:hAnsi="Arial" w:cs="Arial"/>
                                  <w:sz w:val="20"/>
                                </w:rPr>
                                <w:t>Formalization</w:t>
                              </w:r>
                            </w:p>
                            <w:p w:rsidR="00EC3DAA" w:rsidRPr="006D0AC2" w:rsidRDefault="00EC3DAA" w:rsidP="006D0AC2">
                              <w:pPr>
                                <w:pStyle w:val="ListParagraph"/>
                                <w:numPr>
                                  <w:ilvl w:val="0"/>
                                  <w:numId w:val="1"/>
                                </w:numPr>
                                <w:spacing w:after="0"/>
                                <w:rPr>
                                  <w:rFonts w:ascii="Arial" w:hAnsi="Arial" w:cs="Arial"/>
                                  <w:sz w:val="20"/>
                                </w:rPr>
                              </w:pPr>
                              <w:r w:rsidRPr="006D0AC2">
                                <w:rPr>
                                  <w:rFonts w:ascii="Arial" w:hAnsi="Arial" w:cs="Arial"/>
                                  <w:sz w:val="20"/>
                                </w:rPr>
                                <w:t>Routinization</w:t>
                              </w:r>
                            </w:p>
                            <w:p w:rsidR="00EC3DAA" w:rsidRPr="003C7D5B" w:rsidRDefault="00EC3DAA" w:rsidP="00AD5525">
                              <w:pPr>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115FAE6C" id="Group 25" o:spid="_x0000_s1079" style="position:absolute;left:0;text-align:left;margin-left:492.75pt;margin-top:9.8pt;width:115.8pt;height:53.85pt;z-index:251646976;mso-height-relative:margin" coordorigin="" coordsize="14763,7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LnwMAABALAAAOAAAAZHJzL2Uyb0RvYy54bWzcVttu2zgQfS/QfyD4nthWbCkWohTZdBMU&#10;yLZBkkWfaYq6YCmSS9KR0q/f4UWy4RpttwWKoi8yLzNDzjkzx7x4M3QcPTNtWikKvDidY8QElWUr&#10;6gL//XRzco6RsUSUhEvBCvzCDH5z+frVRa9ylshG8pJpBEGEyXtV4MZalc9mhjasI+ZUKiZgs5K6&#10;Ixamup6VmvQQveOzZD5PZ73UpdKSMmNg9W3YxJc+flUxaj9UlWEW8QLD3az/av/duO/s8oLktSaq&#10;aWm8BvmOW3SkFXDoFOotsQRtdftZqK6lWhpZ2VMqu5msqpYynwNks5gfZHOr5Vb5XOq8r9UEE0B7&#10;gNN3h6Xvn+81assCJyuMBOmAI38sgjmA06s6B5tbrR7VvY4LdZi5fIdKd+4XMkGDh/VlgpUNFlFY&#10;XCyzeZoC+hT20vPlfB5xpw2Q49xOkjVGsHmSBEJo8+fONz1bR98sW2fp2pnMdicbydvypuXcXcPX&#10;DbvmGj0TYHxTLzwrfNv9Jcuwtl7F8yHGZO4j7kWaubynNHsFxWl2+Jsfw/+xIYp5Wo3DdsQ/HfF/&#10;kFtRshI9QPUSUXOGkjRw4e0nIkxugJMjLBzCuUfEV8BU2thbJjvkBgWG+hOlu4ZHkTzfGRvAH+3c&#10;4QCTgx82SM4F6oHwJAOKPR9fIMcOi0jlPvAuBrDhIA/Z+ZF94SzEf2AVlCvUTBIOcEKxI5xQyoQN&#10;pJuGlCxw7ij3NfcZ51xAQBe5ghSm2DHA8dgBgWjvXJnXmck5Zv4l58nDnyyFnZy7Vkh9LDMOWcWT&#10;g/0IUoDGobSR5QsUk5ZB5YyiNy3QeEeMvScaZA3aCKTafoBPxSUQJeMIo0bqT8fWnT1UO+xi1INM&#10;Ftj8uyWaYcTfCeiD9WK5dLrqJ8tVlsBE7+9s9nfEtruW0JcL+FNQ1A+dveXjsNKy+wiKfuVOhS0i&#10;KJxdYGr1OLm2Qb7hP4GyqytvBlqqiL0Tj4q64A5VV6FPw0eiVaxlC13wXo69R/KDag62zlPIq62V&#10;VetLfYdrxBt0wKnizxCEbBSEJ9fAf8gBJdmBDiA7wLrLGWrDd8pxRUjTNAN9B4nNFvN1VNlJFs5W&#10;yWoFaHt9XqXp8jyW2qjuY7uPsvC/FSE9g/gB3KgV0Imu0cfuicqyS8GPjrT9N3TX8Z7+Bsef3dPl&#10;P1/taTtshvD3PFH/G7e5/ZWa3L8B4Nnl3wbxiejedftzLwq7h+zlfwAAAP//AwBQSwMEFAAGAAgA&#10;AAAhAGvs1frhAAAACwEAAA8AAABkcnMvZG93bnJldi54bWxMj8tqwzAQRfeF/oOYQHeNrATn4VgO&#10;IbRdhUKTQulOsSa2iTUylmI7f1951exmuIc7Z9LtYGrWYesqSxLENAKGlFtdUSHh+/T+ugLmvCKt&#10;akso4Y4OttnzU6oSbXv6wu7oCxZKyCVKQul9k3Du8hKNclPbIIXsYlujfFjbgutW9aHc1HwWRQtu&#10;VEXhQqka3JeYX483I+GjV/1uLt66w/Wyv/+e4s+fg0ApXybDbgPM4+D/YRj1gzpkwelsb6QdqyWs&#10;V3Ec0BCsF8BGYCaWAth5nJZz4FnKH3/I/gAAAP//AwBQSwECLQAUAAYACAAAACEAtoM4kv4AAADh&#10;AQAAEwAAAAAAAAAAAAAAAAAAAAAAW0NvbnRlbnRfVHlwZXNdLnhtbFBLAQItABQABgAIAAAAIQA4&#10;/SH/1gAAAJQBAAALAAAAAAAAAAAAAAAAAC8BAABfcmVscy8ucmVsc1BLAQItABQABgAIAAAAIQDP&#10;/xcLnwMAABALAAAOAAAAAAAAAAAAAAAAAC4CAABkcnMvZTJvRG9jLnhtbFBLAQItABQABgAIAAAA&#10;IQBr7NX64QAAAAsBAAAPAAAAAAAAAAAAAAAAAPkFAABkcnMvZG93bnJldi54bWxQSwUGAAAAAAQA&#10;BADzAAAABwcAAAAA&#10;">
                <v:roundrect id="Rounded Rectangle 26" o:spid="_x0000_s1080" style="position:absolute;width:14763;height:7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V9YMMA&#10;AADbAAAADwAAAGRycy9kb3ducmV2LnhtbESPT4vCMBTE74LfITzBm6YqyNI1lmWhWA8e/Meyt0fz&#10;bMs2LyWJWr+9EYQ9DjPzG2aV9aYVN3K+saxgNk1AEJdWN1wpOB3zyQcIH5A1tpZJwYM8ZOvhYIWp&#10;tnfe0+0QKhEh7FNUUIfQpVL6siaDfmo74uhdrDMYonSV1A7vEW5aOU+SpTTYcFyosaPvmsq/w9Uo&#10;2FbXc9PtLnp3NEVBvwu3yX+cUuNR//UJIlAf/sPvdqEVzJf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V9YMMAAADbAAAADwAAAAAAAAAAAAAAAACYAgAAZHJzL2Rv&#10;d25yZXYueG1sUEsFBgAAAAAEAAQA9QAAAIgDAAAAAA==&#10;" filled="f" strokecolor="black [3213]" strokeweight="1pt"/>
                <v:shape id="Text Box 27" o:spid="_x0000_s1081" type="#_x0000_t202" style="position:absolute;left:666;top:710;width:13526;height:6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EC3DAA" w:rsidRDefault="00EC3DAA" w:rsidP="003F4927">
                        <w:pPr>
                          <w:spacing w:after="0"/>
                          <w:jc w:val="center"/>
                          <w:rPr>
                            <w:rFonts w:ascii="Arial" w:hAnsi="Arial" w:cs="Arial"/>
                            <w:sz w:val="20"/>
                          </w:rPr>
                        </w:pPr>
                        <w:r>
                          <w:rPr>
                            <w:rFonts w:ascii="Arial" w:hAnsi="Arial" w:cs="Arial"/>
                            <w:sz w:val="20"/>
                          </w:rPr>
                          <w:t>Antecedents</w:t>
                        </w:r>
                      </w:p>
                      <w:p w:rsidR="00EC3DAA" w:rsidRDefault="00EC3DAA" w:rsidP="006D0AC2">
                        <w:pPr>
                          <w:pStyle w:val="ListParagraph"/>
                          <w:numPr>
                            <w:ilvl w:val="0"/>
                            <w:numId w:val="1"/>
                          </w:numPr>
                          <w:spacing w:after="0"/>
                          <w:rPr>
                            <w:rFonts w:ascii="Arial" w:hAnsi="Arial" w:cs="Arial"/>
                            <w:sz w:val="20"/>
                          </w:rPr>
                        </w:pPr>
                        <w:r w:rsidRPr="006D0AC2">
                          <w:rPr>
                            <w:rFonts w:ascii="Arial" w:hAnsi="Arial" w:cs="Arial"/>
                            <w:sz w:val="20"/>
                          </w:rPr>
                          <w:t>Formalization</w:t>
                        </w:r>
                      </w:p>
                      <w:p w:rsidR="00EC3DAA" w:rsidRPr="006D0AC2" w:rsidRDefault="00EC3DAA" w:rsidP="006D0AC2">
                        <w:pPr>
                          <w:pStyle w:val="ListParagraph"/>
                          <w:numPr>
                            <w:ilvl w:val="0"/>
                            <w:numId w:val="1"/>
                          </w:numPr>
                          <w:spacing w:after="0"/>
                          <w:rPr>
                            <w:rFonts w:ascii="Arial" w:hAnsi="Arial" w:cs="Arial"/>
                            <w:sz w:val="20"/>
                          </w:rPr>
                        </w:pPr>
                        <w:r w:rsidRPr="006D0AC2">
                          <w:rPr>
                            <w:rFonts w:ascii="Arial" w:hAnsi="Arial" w:cs="Arial"/>
                            <w:sz w:val="20"/>
                          </w:rPr>
                          <w:t>Routinization</w:t>
                        </w:r>
                      </w:p>
                      <w:p w:rsidR="00EC3DAA" w:rsidRPr="003C7D5B" w:rsidRDefault="00EC3DAA" w:rsidP="00AD5525">
                        <w:pPr>
                          <w:spacing w:after="0"/>
                          <w:rPr>
                            <w:sz w:val="20"/>
                          </w:rPr>
                        </w:pPr>
                      </w:p>
                    </w:txbxContent>
                  </v:textbox>
                </v:shape>
              </v:group>
            </w:pict>
          </mc:Fallback>
        </mc:AlternateContent>
      </w:r>
      <w:r w:rsidR="00DC4076" w:rsidRPr="00E10677">
        <w:rPr>
          <w:noProof/>
          <w:lang w:eastAsia="en-GB"/>
        </w:rPr>
        <mc:AlternateContent>
          <mc:Choice Requires="wps">
            <w:drawing>
              <wp:anchor distT="0" distB="0" distL="114300" distR="114300" simplePos="0" relativeHeight="251788288" behindDoc="0" locked="0" layoutInCell="1" allowOverlap="1" wp14:anchorId="1BA02D2C" wp14:editId="6AF19FBD">
                <wp:simplePos x="0" y="0"/>
                <wp:positionH relativeFrom="column">
                  <wp:posOffset>720090</wp:posOffset>
                </wp:positionH>
                <wp:positionV relativeFrom="paragraph">
                  <wp:posOffset>90170</wp:posOffset>
                </wp:positionV>
                <wp:extent cx="1727835" cy="720000"/>
                <wp:effectExtent l="0" t="0" r="0" b="4445"/>
                <wp:wrapNone/>
                <wp:docPr id="68" name="Text Box 68"/>
                <wp:cNvGraphicFramePr/>
                <a:graphic xmlns:a="http://schemas.openxmlformats.org/drawingml/2006/main">
                  <a:graphicData uri="http://schemas.microsoft.com/office/word/2010/wordprocessingShape">
                    <wps:wsp>
                      <wps:cNvSpPr txBox="1"/>
                      <wps:spPr>
                        <a:xfrm>
                          <a:off x="0" y="0"/>
                          <a:ext cx="1727835" cy="72000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Default="00EC3DAA" w:rsidP="00DB70D6">
                            <w:pPr>
                              <w:spacing w:after="0"/>
                              <w:jc w:val="center"/>
                              <w:rPr>
                                <w:rFonts w:ascii="Arial" w:hAnsi="Arial" w:cs="Arial"/>
                                <w:sz w:val="20"/>
                              </w:rPr>
                            </w:pPr>
                            <w:r>
                              <w:rPr>
                                <w:rFonts w:ascii="Arial" w:hAnsi="Arial" w:cs="Arial"/>
                                <w:sz w:val="20"/>
                              </w:rPr>
                              <w:t>Antecedents</w:t>
                            </w:r>
                          </w:p>
                          <w:p w:rsidR="00EC3DAA" w:rsidRDefault="00EC3DAA" w:rsidP="00DB70D6">
                            <w:pPr>
                              <w:pStyle w:val="ListParagraph"/>
                              <w:numPr>
                                <w:ilvl w:val="0"/>
                                <w:numId w:val="1"/>
                              </w:numPr>
                              <w:spacing w:after="0"/>
                              <w:rPr>
                                <w:rFonts w:ascii="Arial" w:hAnsi="Arial" w:cs="Arial"/>
                                <w:sz w:val="20"/>
                              </w:rPr>
                            </w:pPr>
                            <w:r>
                              <w:rPr>
                                <w:rFonts w:ascii="Arial" w:hAnsi="Arial" w:cs="Arial"/>
                                <w:sz w:val="20"/>
                              </w:rPr>
                              <w:t>Satisfaction</w:t>
                            </w:r>
                          </w:p>
                          <w:p w:rsidR="00EC3DAA" w:rsidRDefault="00EC3DAA" w:rsidP="00DB70D6">
                            <w:pPr>
                              <w:pStyle w:val="ListParagraph"/>
                              <w:numPr>
                                <w:ilvl w:val="0"/>
                                <w:numId w:val="1"/>
                              </w:numPr>
                              <w:spacing w:after="0"/>
                              <w:rPr>
                                <w:rFonts w:ascii="Arial" w:hAnsi="Arial" w:cs="Arial"/>
                                <w:sz w:val="20"/>
                              </w:rPr>
                            </w:pPr>
                            <w:r>
                              <w:rPr>
                                <w:rFonts w:ascii="Arial" w:hAnsi="Arial" w:cs="Arial"/>
                                <w:sz w:val="20"/>
                              </w:rPr>
                              <w:t>Success</w:t>
                            </w:r>
                          </w:p>
                          <w:p w:rsidR="00EC3DAA" w:rsidRPr="006D0AC2" w:rsidRDefault="00EC3DAA" w:rsidP="00DB70D6">
                            <w:pPr>
                              <w:pStyle w:val="ListParagraph"/>
                              <w:numPr>
                                <w:ilvl w:val="0"/>
                                <w:numId w:val="1"/>
                              </w:numPr>
                              <w:spacing w:after="0"/>
                              <w:rPr>
                                <w:rFonts w:ascii="Arial" w:hAnsi="Arial" w:cs="Arial"/>
                                <w:sz w:val="20"/>
                              </w:rPr>
                            </w:pPr>
                            <w:r>
                              <w:rPr>
                                <w:rFonts w:ascii="Arial" w:hAnsi="Arial" w:cs="Arial"/>
                                <w:sz w:val="20"/>
                              </w:rPr>
                              <w:t>Aspiration attainment</w:t>
                            </w:r>
                          </w:p>
                          <w:p w:rsidR="00EC3DAA" w:rsidRPr="003C7D5B" w:rsidRDefault="00EC3DAA" w:rsidP="0072647A">
                            <w:pPr>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BA02D2C" id="Text Box 68" o:spid="_x0000_s1082" type="#_x0000_t202" style="position:absolute;left:0;text-align:left;margin-left:56.7pt;margin-top:7.1pt;width:136.05pt;height:56.7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VQggIAAG0FAAAOAAAAZHJzL2Uyb0RvYy54bWysVE1v2zAMvQ/YfxB0X52knwvqFFmLDgOK&#10;tlg79KzIUmNMFjVJSZz9+j7Jdhp0u3TYRZbJR4rkI3l+0TaGrZUPNdmSjw9GnCkrqartc8l/PF5/&#10;OuMsRGErYciqkm9V4Bezjx/ON26qJrQkUynP4MSG6caVfBmjmxZFkEvViHBATlkoNflGRPz656Ly&#10;YgPvjSkmo9FJsSFfOU9ShQDpVafks+xfayXjndZBRWZKjthiPn0+F+ksZudi+uyFW9ayD0P8QxSN&#10;qC0e3bm6ElGwla//cNXU0lMgHQ8kNQVpXUuVc0A249GbbB6WwqmcC4oT3K5M4f+5lbfre8/qquQn&#10;YMqKBhw9qjayL9QyiFCfjQtTwB4cgLGFHDwP8gBhSrvVvklfJMSgR6W3u+ombzIZnU5Ozw6POZPQ&#10;nYK8US5/8WrtfIhfFTUsXUruwV4uqljfhIhIAB0gXa3ddW1MptBYtkEOh8ejbGGp18DE2ARWuRl6&#10;PymlLvR8i1ujEsbY70qjGDmDJMhtqC6NZ2uBBhJSKhtz8tkv0AmlEcR7DHv8a1TvMe7yGF4mG3fG&#10;TW3J5+zfhF39HELWHR6V3Ms7XWO7aHMXTHaUL6jagnFP3cwEJ69r0HIjQrwXHkMCkjH48Q6HNoTq&#10;U3/jbEn+99/kCY/ehZazDYau5OHXSnjFmflm0dWfx0dHaUrzz9ExmoQzv69Z7Gvsqrkk0DLGinEy&#10;XxM+muGqPTVP2A/z9CpUwkq8XfI4XC9jtwqwX6SazzMIc+lEvLEPTibXiaXUdI/tk/Cu78yInr6l&#10;YTzF9E2DdthkaWm+iqTr3L2p0F1VewIw07mp+/2Tlsb+f0a9bsnZCwAAAP//AwBQSwMEFAAGAAgA&#10;AAAhAFaIzeDhAAAACgEAAA8AAABkcnMvZG93bnJldi54bWxMj0FPwzAMhe9I/IfISNxYum4dVWk6&#10;TZUmJASHjV24uU3WVjROabKt8Osxp3Hzs5+ev5evJ9uLsxl950jBfBaBMFQ73VGj4PC+fUhB+ICk&#10;sXdkFHwbD+vi9ibHTLsL7cx5HxrBIeQzVNCGMGRS+ro1Fv3MDYb4dnSjxcBybKQe8cLhtpdxFK2k&#10;xY74Q4uDKVtTf+5PVsFLuX3DXRXb9Kcvn1+Pm+Hr8JEodX83bZ5ABDOFqxn+8BkdCmaq3Im0Fz3r&#10;+WLJVh6WMQg2LNIkAVHxIn5cgSxy+b9C8QsAAP//AwBQSwECLQAUAAYACAAAACEAtoM4kv4AAADh&#10;AQAAEwAAAAAAAAAAAAAAAAAAAAAAW0NvbnRlbnRfVHlwZXNdLnhtbFBLAQItABQABgAIAAAAIQA4&#10;/SH/1gAAAJQBAAALAAAAAAAAAAAAAAAAAC8BAABfcmVscy8ucmVsc1BLAQItABQABgAIAAAAIQDf&#10;zpVQggIAAG0FAAAOAAAAAAAAAAAAAAAAAC4CAABkcnMvZTJvRG9jLnhtbFBLAQItABQABgAIAAAA&#10;IQBWiM3g4QAAAAoBAAAPAAAAAAAAAAAAAAAAANwEAABkcnMvZG93bnJldi54bWxQSwUGAAAAAAQA&#10;BADzAAAA6gUAAAAA&#10;" filled="f" stroked="f" strokeweight=".5pt">
                <v:textbox>
                  <w:txbxContent>
                    <w:p w:rsidR="00EC3DAA" w:rsidRDefault="00EC3DAA" w:rsidP="00DB70D6">
                      <w:pPr>
                        <w:spacing w:after="0"/>
                        <w:jc w:val="center"/>
                        <w:rPr>
                          <w:rFonts w:ascii="Arial" w:hAnsi="Arial" w:cs="Arial"/>
                          <w:sz w:val="20"/>
                        </w:rPr>
                      </w:pPr>
                      <w:r>
                        <w:rPr>
                          <w:rFonts w:ascii="Arial" w:hAnsi="Arial" w:cs="Arial"/>
                          <w:sz w:val="20"/>
                        </w:rPr>
                        <w:t>Antecedents</w:t>
                      </w:r>
                    </w:p>
                    <w:p w:rsidR="00EC3DAA" w:rsidRDefault="00EC3DAA" w:rsidP="00DB70D6">
                      <w:pPr>
                        <w:pStyle w:val="ListParagraph"/>
                        <w:numPr>
                          <w:ilvl w:val="0"/>
                          <w:numId w:val="1"/>
                        </w:numPr>
                        <w:spacing w:after="0"/>
                        <w:rPr>
                          <w:rFonts w:ascii="Arial" w:hAnsi="Arial" w:cs="Arial"/>
                          <w:sz w:val="20"/>
                        </w:rPr>
                      </w:pPr>
                      <w:r>
                        <w:rPr>
                          <w:rFonts w:ascii="Arial" w:hAnsi="Arial" w:cs="Arial"/>
                          <w:sz w:val="20"/>
                        </w:rPr>
                        <w:t>Satisfaction</w:t>
                      </w:r>
                    </w:p>
                    <w:p w:rsidR="00EC3DAA" w:rsidRDefault="00EC3DAA" w:rsidP="00DB70D6">
                      <w:pPr>
                        <w:pStyle w:val="ListParagraph"/>
                        <w:numPr>
                          <w:ilvl w:val="0"/>
                          <w:numId w:val="1"/>
                        </w:numPr>
                        <w:spacing w:after="0"/>
                        <w:rPr>
                          <w:rFonts w:ascii="Arial" w:hAnsi="Arial" w:cs="Arial"/>
                          <w:sz w:val="20"/>
                        </w:rPr>
                      </w:pPr>
                      <w:r>
                        <w:rPr>
                          <w:rFonts w:ascii="Arial" w:hAnsi="Arial" w:cs="Arial"/>
                          <w:sz w:val="20"/>
                        </w:rPr>
                        <w:t>Success</w:t>
                      </w:r>
                    </w:p>
                    <w:p w:rsidR="00EC3DAA" w:rsidRPr="006D0AC2" w:rsidRDefault="00EC3DAA" w:rsidP="00DB70D6">
                      <w:pPr>
                        <w:pStyle w:val="ListParagraph"/>
                        <w:numPr>
                          <w:ilvl w:val="0"/>
                          <w:numId w:val="1"/>
                        </w:numPr>
                        <w:spacing w:after="0"/>
                        <w:rPr>
                          <w:rFonts w:ascii="Arial" w:hAnsi="Arial" w:cs="Arial"/>
                          <w:sz w:val="20"/>
                        </w:rPr>
                      </w:pPr>
                      <w:r>
                        <w:rPr>
                          <w:rFonts w:ascii="Arial" w:hAnsi="Arial" w:cs="Arial"/>
                          <w:sz w:val="20"/>
                        </w:rPr>
                        <w:t>Aspiration attainment</w:t>
                      </w:r>
                    </w:p>
                    <w:p w:rsidR="00EC3DAA" w:rsidRPr="003C7D5B" w:rsidRDefault="00EC3DAA" w:rsidP="0072647A">
                      <w:pPr>
                        <w:spacing w:after="0"/>
                        <w:rPr>
                          <w:sz w:val="20"/>
                        </w:rPr>
                      </w:pPr>
                    </w:p>
                  </w:txbxContent>
                </v:textbox>
              </v:shape>
            </w:pict>
          </mc:Fallback>
        </mc:AlternateContent>
      </w:r>
      <w:r w:rsidR="00DC4076" w:rsidRPr="00E10677">
        <w:rPr>
          <w:noProof/>
          <w:lang w:eastAsia="en-GB"/>
        </w:rPr>
        <mc:AlternateContent>
          <mc:Choice Requires="wps">
            <w:drawing>
              <wp:anchor distT="0" distB="0" distL="114300" distR="114300" simplePos="0" relativeHeight="251786240" behindDoc="0" locked="0" layoutInCell="1" allowOverlap="1" wp14:anchorId="12AFBC7D" wp14:editId="7ADEC4FF">
                <wp:simplePos x="0" y="0"/>
                <wp:positionH relativeFrom="column">
                  <wp:posOffset>652780</wp:posOffset>
                </wp:positionH>
                <wp:positionV relativeFrom="paragraph">
                  <wp:posOffset>31750</wp:posOffset>
                </wp:positionV>
                <wp:extent cx="1835785" cy="828000"/>
                <wp:effectExtent l="0" t="0" r="12065" b="10795"/>
                <wp:wrapNone/>
                <wp:docPr id="67" name="Rounded Rectangle 67"/>
                <wp:cNvGraphicFramePr/>
                <a:graphic xmlns:a="http://schemas.openxmlformats.org/drawingml/2006/main">
                  <a:graphicData uri="http://schemas.microsoft.com/office/word/2010/wordprocessingShape">
                    <wps:wsp>
                      <wps:cNvSpPr/>
                      <wps:spPr>
                        <a:xfrm>
                          <a:off x="0" y="0"/>
                          <a:ext cx="1835785" cy="828000"/>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8C655C4" id="Rounded Rectangle 67" o:spid="_x0000_s1026" style="position:absolute;margin-left:51.4pt;margin-top:2.5pt;width:144.55pt;height:65.2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s2sgIAAOkFAAAOAAAAZHJzL2Uyb0RvYy54bWysVMFu2zAMvQ/YPwi6r46zpkmDOkXQosOA&#10;ri3aDj0rshQbkERNUuJkXz9KdpykCzZg2EUWRfKRfCZ5db3RiqyF8zWYguZnA0qE4VDWZlnQ7693&#10;nyaU+MBMyRQYUdCt8PR69vHDVWOnYggVqFI4giDGTxtb0CoEO80yzyuhmT8DKwwqJTjNAopumZWO&#10;NYiuVTYcDC6yBlxpHXDhPb7etko6S/hSCh4epfQiEFVQzC2k06VzEc9sdsWmS8dsVfMuDfYPWWhW&#10;GwzaQ92ywMjK1b9B6Zo78CDDGQedgZQ1F6kGrCYfvKvmpWJWpFqQHG97mvz/g+UP6ydH6rKgF2NK&#10;DNP4j55hZUpRkmdkj5mlEgR1SFRj/RTtX+yT6ySP11j1Rjodv1gP2SRytz25YhMIx8d88nk0nowo&#10;4aibDCeDQWI/23tb58MXAZrES0FdTCPmkIhl63sfMCza7+xiRA+qLu9qpZIQu0bcKEfWDP/3Ypkn&#10;V7XS36Bs3y5H+7ipyaJ5Qj1CUoY0mPJwjEn+LUzY5JEdTOwAAiVl8DFy1rKUbmGrRMRT5llIpB15&#10;GbYBjlNnnAsT2vR9xUrRZh+T37F2nH0CjMgSueixO4DT2G3OnX10FWleeueu8j859x4pMpjQO+va&#10;gDtVmcKqusit/Y6klprI0gLKLTalg3ZaveV3NXbEPfPhiTkcTxxkXDnhEQ+pAH8UdDdKKnA/T71H&#10;e5wa1FLS4LgX1P9YMScoUV8NztNlfn4e90MSzkfjIQruULM41JiVvgHssByXm+XpGu2D2l2lA/2G&#10;m2keo6KKGY6xC8qD2wk3oV1DuNu4mM+TGe4Ey8K9ebE8gkdWY7O/bt6Ys91YBByoB9itBjZ9Nxit&#10;bfQ0MF8FkHWamj2vHd+4T1LPdrsvLqxDOVntN/TsFwAAAP//AwBQSwMEFAAGAAgAAAAhAEXfk+zf&#10;AAAACQEAAA8AAABkcnMvZG93bnJldi54bWxMj0FLw0AQhe+C/2EZwZvdJDXSxmyKWHpSkFaheNtm&#10;xySanQ3ZbZv11zue9Pj4hjffK1eT7cUJR985UpDOEhBItTMdNQreXjc3CxA+aDK6d4QKInpYVZcX&#10;pS6MO9MWT7vQCC4hX2gFbQhDIaWvW7Taz9yAxOzDjVYHjmMjzajPXG57mSXJnbS6I/7Q6gEfW6y/&#10;dker4HnzHvu1zLp0vY/5Z/YS0++nqNT11fRwDyLgFP6O4Vef1aFip4M7kvGi55xkrB4U5DyJ+XyZ&#10;LkEcGMzzW5BVKf8vqH4AAAD//wMAUEsBAi0AFAAGAAgAAAAhALaDOJL+AAAA4QEAABMAAAAAAAAA&#10;AAAAAAAAAAAAAFtDb250ZW50X1R5cGVzXS54bWxQSwECLQAUAAYACAAAACEAOP0h/9YAAACUAQAA&#10;CwAAAAAAAAAAAAAAAAAvAQAAX3JlbHMvLnJlbHNQSwECLQAUAAYACAAAACEAEQbrNrICAADpBQAA&#10;DgAAAAAAAAAAAAAAAAAuAgAAZHJzL2Uyb0RvYy54bWxQSwECLQAUAAYACAAAACEARd+T7N8AAAAJ&#10;AQAADwAAAAAAAAAAAAAAAAAMBQAAZHJzL2Rvd25yZXYueG1sUEsFBgAAAAAEAAQA8wAAABgGAAAA&#10;AA==&#10;" fillcolor="#f2f2f2 [3052]" strokecolor="black [3213]" strokeweight="1pt"/>
            </w:pict>
          </mc:Fallback>
        </mc:AlternateContent>
      </w:r>
    </w:p>
    <w:p w:rsidR="00AD5525" w:rsidRPr="00E10677" w:rsidRDefault="007B7824" w:rsidP="00DF77F0">
      <w:pPr>
        <w:spacing w:after="0" w:line="480" w:lineRule="auto"/>
        <w:ind w:firstLine="720"/>
        <w:rPr>
          <w:rFonts w:ascii="Arial" w:hAnsi="Arial" w:cs="Arial"/>
          <w:sz w:val="22"/>
          <w:szCs w:val="22"/>
        </w:rPr>
      </w:pPr>
      <w:r w:rsidRPr="00E10677">
        <w:rPr>
          <w:rFonts w:ascii="Arial" w:hAnsi="Arial" w:cs="Arial"/>
          <w:noProof/>
          <w:sz w:val="22"/>
          <w:szCs w:val="22"/>
          <w:lang w:eastAsia="en-GB"/>
        </w:rPr>
        <mc:AlternateContent>
          <mc:Choice Requires="wps">
            <w:drawing>
              <wp:anchor distT="0" distB="0" distL="114300" distR="114300" simplePos="0" relativeHeight="251799552" behindDoc="0" locked="0" layoutInCell="1" allowOverlap="1" wp14:anchorId="28E26548" wp14:editId="105433BB">
                <wp:simplePos x="0" y="0"/>
                <wp:positionH relativeFrom="column">
                  <wp:posOffset>5153025</wp:posOffset>
                </wp:positionH>
                <wp:positionV relativeFrom="paragraph">
                  <wp:posOffset>136525</wp:posOffset>
                </wp:positionV>
                <wp:extent cx="0" cy="295275"/>
                <wp:effectExtent l="95250" t="0" r="57150" b="66675"/>
                <wp:wrapNone/>
                <wp:docPr id="109" name="Straight Arrow Connector 109"/>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67EDDE32" id="Straight Arrow Connector 109" o:spid="_x0000_s1026" type="#_x0000_t32" style="position:absolute;margin-left:405.75pt;margin-top:10.75pt;width:0;height:23.2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S54gEAADMEAAAOAAAAZHJzL2Uyb0RvYy54bWysU9uO0zAQfUfiHyy/06SVFtio6Qp1WV4Q&#10;VCx8gNexG0u2xxqbJv17xk6achMSiJdJxp4zM+fMeHs3OstOCqMB3/L1quZMeQmd8ceWf/n88OI1&#10;ZzEJ3wkLXrX8rCK/2z1/th1CozbQg+0UMkriYzOElvcphaaqouyVE3EFQXm61IBOJHLxWHUoBsru&#10;bLWp65fVANgFBKlipNP76ZLvSn6tlUwftY4qMdty6i0Vi8U+ZVvttqI5ogi9kXMb4h+6cMJ4Krqk&#10;uhdJsK9ofknljESIoNNKgqtAayNV4UBs1vVPbB57EVThQuLEsMgU/19a+eF0QGY6ml19y5kXjob0&#10;mFCYY5/YG0QY2B68JyEBWY4hxYYQGwLu/QFnL4YDZvqjRpe/RIyNReXzorIaE5PToaTTze3N5tVN&#10;TlddcQFjeqfAsfzT8jg3snSwLiKL0/uYJuAFkItan20Ea7oHY21x8h6pvUV2ErQBaVzPBX+ISsLY&#10;t75j6RyIvcik57Ccssp0J4LlL52tmsp9UpqkI0pTW2Vpr8WElMqnS0HrKTrDNLW2AOvC54/AOT5D&#10;VVnovwEviFIZfFrAznjA31W/aqSn+IsCE+8swRN05zL6Ig1tZpnh/Iry6n/vF/j1re++AQAA//8D&#10;AFBLAwQUAAYACAAAACEArcpGBd0AAAAJAQAADwAAAGRycy9kb3ducmV2LnhtbEyPwU7DMAyG70i8&#10;Q2QkbizpJKaq1J2mSRx24LCBgN3cJGsrGqdqsq68PZk4wMmy/en353I9u15MdgydZ4RsoUBY1t50&#10;3CC8vT4/5CBCJDbUe7YI3zbAurq9Kakw/sJ7Ox1iI1IIh4IQ2hiHQsqgW+soLPxgOe1OfnQUUzs2&#10;0ox0SeGul0ulVtJRx+lCS4PdtlZ/Hc4O4eVjN7zren80n/NuUkfSp4kD4v3dvHkCEe0c/2C46id1&#10;qJJT7c9sgugR8ix7TCjC8loT8DuoEVa5AlmV8v8H1Q8AAAD//wMAUEsBAi0AFAAGAAgAAAAhALaD&#10;OJL+AAAA4QEAABMAAAAAAAAAAAAAAAAAAAAAAFtDb250ZW50X1R5cGVzXS54bWxQSwECLQAUAAYA&#10;CAAAACEAOP0h/9YAAACUAQAACwAAAAAAAAAAAAAAAAAvAQAAX3JlbHMvLnJlbHNQSwECLQAUAAYA&#10;CAAAACEApE50ueIBAAAzBAAADgAAAAAAAAAAAAAAAAAuAgAAZHJzL2Uyb0RvYy54bWxQSwECLQAU&#10;AAYACAAAACEArcpGBd0AAAAJAQAADwAAAAAAAAAAAAAAAAA8BAAAZHJzL2Rvd25yZXYueG1sUEsF&#10;BgAAAAAEAAQA8wAAAEYFAAAAAA==&#10;" strokecolor="black [3213]">
                <v:stroke endarrow="open"/>
              </v:shape>
            </w:pict>
          </mc:Fallback>
        </mc:AlternateContent>
      </w:r>
      <w:r w:rsidRPr="00E10677">
        <w:rPr>
          <w:rFonts w:ascii="Arial" w:hAnsi="Arial" w:cs="Arial"/>
          <w:noProof/>
          <w:sz w:val="22"/>
          <w:szCs w:val="22"/>
          <w:lang w:eastAsia="en-GB"/>
        </w:rPr>
        <mc:AlternateContent>
          <mc:Choice Requires="wps">
            <w:drawing>
              <wp:anchor distT="0" distB="0" distL="114300" distR="114300" simplePos="0" relativeHeight="251797504" behindDoc="0" locked="0" layoutInCell="1" allowOverlap="1" wp14:anchorId="0DECE4A3" wp14:editId="540C028D">
                <wp:simplePos x="0" y="0"/>
                <wp:positionH relativeFrom="column">
                  <wp:posOffset>3571875</wp:posOffset>
                </wp:positionH>
                <wp:positionV relativeFrom="paragraph">
                  <wp:posOffset>136525</wp:posOffset>
                </wp:positionV>
                <wp:extent cx="0" cy="295275"/>
                <wp:effectExtent l="95250" t="0" r="57150" b="66675"/>
                <wp:wrapNone/>
                <wp:docPr id="108" name="Straight Arrow Connector 108"/>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133AD914" id="Straight Arrow Connector 108" o:spid="_x0000_s1026" type="#_x0000_t32" style="position:absolute;margin-left:281.25pt;margin-top:10.75pt;width:0;height:23.2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9G4gEAADMEAAAOAAAAZHJzL2Uyb0RvYy54bWysU9uO0zAQfUfiHyy/06SVlkvUdIW6LC8I&#10;KhY+wOvYjSXbY41Nk/49YydNWUBIIF4mGXvOzJwz4+3t6Cw7KYwGfMvXq5oz5SV0xh9b/vXL/YvX&#10;nMUkfCcseNXys4r8dvf82XYIjdpAD7ZTyCiJj80QWt6nFJqqirJXTsQVBOXpUgM6kcjFY9WhGCi7&#10;s9Wmrl9WA2AXEKSKkU7vpku+K/m1VjJ90jqqxGzLqbdULBb7mG2124rmiCL0Rs5tiH/owgnjqeiS&#10;6k4kwb6h+SWVMxIhgk4rCa4CrY1UhQOxWdc/sXnoRVCFC4kTwyJT/H9p5cfTAZnpaHY1jcoLR0N6&#10;SCjMsU/sLSIMbA/ek5CALMeQYkOIDQH3/oCzF8MBM/1Ro8tfIsbGovJ5UVmNicnpUNLp5s3N5tVN&#10;TlddcQFjeq/AsfzT8jg3snSwLiKL04eYJuAFkItan20Ea7p7Y21x8h6pvUV2ErQBaVzPBZ9EJWHs&#10;O9+xdA7EXmTSc1hOWWW6E8Hyl85WTeU+K03SEaWprbK012JCSuXTpaD1FJ1hmlpbgHXh80fgHJ+h&#10;qiz034AXRKkMPi1gZzzg76pfNdJT/EWBiXeW4BG6cxl9kYY2s8xwfkV59X/0C/z61nffAQAA//8D&#10;AFBLAwQUAAYACAAAACEAKXhrcd0AAAAJAQAADwAAAGRycy9kb3ducmV2LnhtbEyPwU7DMAyG70i8&#10;Q2QkbixZpVVTqTtNkzjswGEDAbu5SdZWNE7VZF15e4I4wMmy/en353Izu15MdgydZ4TlQoGwrL3p&#10;uEF4fXl6WIMIkdhQ79kifNkAm+r2pqTC+Csf7HSMjUghHApCaGMcCimDbq2jsPCD5bQ7+9FRTO3Y&#10;SDPSNYW7XmZK5dJRx+lCS4PdtVZ/Hi8O4fl9P7zp+nAyH/N+UifS54kD4v3dvH0EEe0c/2D40U/q&#10;UCWn2l/YBNEjrPJslVCEbJlqAn4HNUK+ViCrUv7/oPoGAAD//wMAUEsBAi0AFAAGAAgAAAAhALaD&#10;OJL+AAAA4QEAABMAAAAAAAAAAAAAAAAAAAAAAFtDb250ZW50X1R5cGVzXS54bWxQSwECLQAUAAYA&#10;CAAAACEAOP0h/9YAAACUAQAACwAAAAAAAAAAAAAAAAAvAQAAX3JlbHMvLnJlbHNQSwECLQAUAAYA&#10;CAAAACEAFE4/RuIBAAAzBAAADgAAAAAAAAAAAAAAAAAuAgAAZHJzL2Uyb0RvYy54bWxQSwECLQAU&#10;AAYACAAAACEAKXhrcd0AAAAJAQAADwAAAAAAAAAAAAAAAAA8BAAAZHJzL2Rvd25yZXYueG1sUEsF&#10;BgAAAAAEAAQA8wAAAEYFAAAAAA==&#10;" strokecolor="black [3213]">
                <v:stroke endarrow="open"/>
              </v:shape>
            </w:pict>
          </mc:Fallback>
        </mc:AlternateContent>
      </w:r>
    </w:p>
    <w:p w:rsidR="00AD5525" w:rsidRPr="00E10677" w:rsidRDefault="003E4470" w:rsidP="00DF77F0">
      <w:pPr>
        <w:spacing w:after="0" w:line="480" w:lineRule="auto"/>
        <w:ind w:firstLine="720"/>
        <w:rPr>
          <w:rFonts w:ascii="Arial" w:hAnsi="Arial" w:cs="Arial"/>
          <w:sz w:val="22"/>
          <w:szCs w:val="22"/>
        </w:rPr>
      </w:pPr>
      <w:r w:rsidRPr="00E10677">
        <w:rPr>
          <w:rFonts w:ascii="Arial" w:hAnsi="Arial" w:cs="Arial"/>
          <w:noProof/>
          <w:sz w:val="22"/>
          <w:szCs w:val="22"/>
          <w:lang w:eastAsia="en-GB"/>
        </w:rPr>
        <mc:AlternateContent>
          <mc:Choice Requires="wps">
            <w:drawing>
              <wp:anchor distT="0" distB="0" distL="114300" distR="114300" simplePos="0" relativeHeight="251652096" behindDoc="0" locked="0" layoutInCell="1" allowOverlap="1" wp14:anchorId="153814E8" wp14:editId="2386B444">
                <wp:simplePos x="0" y="0"/>
                <wp:positionH relativeFrom="column">
                  <wp:posOffset>5795645</wp:posOffset>
                </wp:positionH>
                <wp:positionV relativeFrom="paragraph">
                  <wp:posOffset>44450</wp:posOffset>
                </wp:positionV>
                <wp:extent cx="467995" cy="354330"/>
                <wp:effectExtent l="38100" t="0" r="27305" b="64770"/>
                <wp:wrapNone/>
                <wp:docPr id="42" name="Straight Arrow Connector 42"/>
                <wp:cNvGraphicFramePr/>
                <a:graphic xmlns:a="http://schemas.openxmlformats.org/drawingml/2006/main">
                  <a:graphicData uri="http://schemas.microsoft.com/office/word/2010/wordprocessingShape">
                    <wps:wsp>
                      <wps:cNvCnPr/>
                      <wps:spPr>
                        <a:xfrm flipH="1">
                          <a:off x="0" y="0"/>
                          <a:ext cx="467995" cy="3543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42" o:spid="_x0000_s1026" type="#_x0000_t32" style="position:absolute;margin-left:456.35pt;margin-top:3.5pt;width:36.85pt;height:27.9pt;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oP/QEAAEoEAAAOAAAAZHJzL2Uyb0RvYy54bWysVNuO0zAUfEfiHyy/06S3hVZNV6jLwgOC&#10;ioUP8Dp2Y8k3HZsm+XuOnTSlyxOIFyuOz8yZmRxnd98ZTc4CgnK2ovNZSYmw3NXKnir64/vjm3eU&#10;hMhszbSzoqK9CPR+//rVrvVbsXCN07UAgiQ2bFtf0SZGvy2KwBthWJg5LyweSgeGRdzCqaiBtchu&#10;dLEoy7uidVB7cFyEgG8fhkO6z/xSCh6/ShlEJLqiqC3mFfL6nNZiv2PbEzDfKD7KYP+gwjBlselE&#10;9cAiIz9B/UFlFAcXnIwz7kzhpFRcZA/oZl6+cPPUMC+yFwwn+Cmm8P9o+ZfzEYiqK7paUGKZwW/0&#10;FIGpUxPJewDXkoOzFnN0QLAE82p92CLsYI8w7oI/QjLfSTBEauU/4SjkONAg6XLa/ZS26CLh+HJ1&#10;93azWVPC8Wi5Xi2X+WsUA02i8xDiR+EMSQ8VDaOsSc/Qgp0/h4hCEHgBJLC2pEUVm3JdZiXBaVU/&#10;Kq3TYR4vcdBAzgwHI3bzZAwZbqoiU/qDrUnsPabCUhhjmbZYnXIYnOen2GsxNP4mJCaKDgeBL5ox&#10;zoWNl4baYnWCSZQ2AUfJ6RJcVd4Cx/oEFXnO/wY8IXJnZ+MENso6GAK77X7NSA71lwQG3ymCZ1f3&#10;eSZyNDiwOdLxcqUb8fs+w6+/gP0vAAAA//8DAFBLAwQUAAYACAAAACEAoUJKXN0AAAAIAQAADwAA&#10;AGRycy9kb3ducmV2LnhtbEyPwU7DMBBE70j8g7VI3KjTUJI0jVOhCo6VSuED3HiJo8brKHba9O9Z&#10;TnAczWjmTbWdXS8uOIbOk4LlIgGB1HjTUavg6/P9qQARoiaje0+o4IYBtvX9XaVL46/0gZdjbAWX&#10;UCi1AhvjUEoZGotOh4UfkNj79qPTkeXYSjPqK5e7XqZJkkmnO+IFqwfcWWzOx8kpWOXPspitGaeX&#10;Vu7Mvjvs324HpR4f5tcNiIhz/AvDLz6jQ81MJz+RCaJXsF6mOUcV5HyJ/XWRrUCcFGRpAbKu5P8D&#10;9Q8AAAD//wMAUEsBAi0AFAAGAAgAAAAhALaDOJL+AAAA4QEAABMAAAAAAAAAAAAAAAAAAAAAAFtD&#10;b250ZW50X1R5cGVzXS54bWxQSwECLQAUAAYACAAAACEAOP0h/9YAAACUAQAACwAAAAAAAAAAAAAA&#10;AAAvAQAAX3JlbHMvLnJlbHNQSwECLQAUAAYACAAAACEAVfZqD/0BAABKBAAADgAAAAAAAAAAAAAA&#10;AAAuAgAAZHJzL2Uyb0RvYy54bWxQSwECLQAUAAYACAAAACEAoUJKXN0AAAAIAQAADwAAAAAAAAAA&#10;AAAAAABXBAAAZHJzL2Rvd25yZXYueG1sUEsFBgAAAAAEAAQA8wAAAGEFAAAAAA==&#10;" strokecolor="black [3213]" strokeweight="1.5pt">
                <v:stroke endarrow="open"/>
              </v:shape>
            </w:pict>
          </mc:Fallback>
        </mc:AlternateContent>
      </w:r>
      <w:r w:rsidR="00EC6FBF" w:rsidRPr="00E10677">
        <w:rPr>
          <w:rFonts w:ascii="Arial" w:hAnsi="Arial" w:cs="Arial"/>
          <w:noProof/>
          <w:sz w:val="22"/>
          <w:szCs w:val="22"/>
          <w:lang w:eastAsia="en-GB"/>
        </w:rPr>
        <mc:AlternateContent>
          <mc:Choice Requires="wps">
            <w:drawing>
              <wp:anchor distT="0" distB="0" distL="114300" distR="114300" simplePos="0" relativeHeight="251651072" behindDoc="0" locked="0" layoutInCell="1" allowOverlap="1" wp14:anchorId="624C5A6D" wp14:editId="2635FFEF">
                <wp:simplePos x="0" y="0"/>
                <wp:positionH relativeFrom="column">
                  <wp:posOffset>2458085</wp:posOffset>
                </wp:positionH>
                <wp:positionV relativeFrom="paragraph">
                  <wp:posOffset>33655</wp:posOffset>
                </wp:positionV>
                <wp:extent cx="467995" cy="356235"/>
                <wp:effectExtent l="0" t="0" r="65405" b="62865"/>
                <wp:wrapNone/>
                <wp:docPr id="41" name="Straight Arrow Connector 41"/>
                <wp:cNvGraphicFramePr/>
                <a:graphic xmlns:a="http://schemas.openxmlformats.org/drawingml/2006/main">
                  <a:graphicData uri="http://schemas.microsoft.com/office/word/2010/wordprocessingShape">
                    <wps:wsp>
                      <wps:cNvCnPr/>
                      <wps:spPr>
                        <a:xfrm>
                          <a:off x="0" y="0"/>
                          <a:ext cx="467995" cy="35623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39D4E4F1" id="Straight Arrow Connector 41" o:spid="_x0000_s1026" type="#_x0000_t32" style="position:absolute;margin-left:193.55pt;margin-top:2.65pt;width:36.85pt;height:28.0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rw9AEAAEAEAAAOAAAAZHJzL2Uyb0RvYy54bWysU8tu2zAQvBfoPxC815Kd2K0Fy0HhNL0U&#10;rZG0H8BQpEWALyxZS/77LilZrtNTgl4okbuzOzNcbu56o8lRQFDO1nQ+KykRlrtG2UNNf/18+PCJ&#10;khCZbZh2VtT0JAK9275/t+l8JRaudboRQLCIDVXna9rG6KuiCLwVhoWZ88JiUDowLOIWDkUDrMPq&#10;RheLslwVnYPGg+MiBDy9H4J0m+tLKXj8IWUQkeiaIreYV8jrc1qL7YZVB2C+VXykwd7AwjBlselU&#10;6p5FRn6D+qeUURxccDLOuDOFk1JxkTWgmnn5Qs1Ty7zIWtCc4Cebwv8ry78f90BUU9PbOSWWGbyj&#10;pwhMHdpIPgO4juycteijA4Ip6FfnQ4Wwnd3DuAt+D0l8L8GkL8oiffb4NHks+kg4Ht6uPq7XS0o4&#10;hm6Wq8XNMtUsLmAPIX4VzpD0U9MwkplYzLPP7PgtxAF4BqTO2pIOx3BdLsucFpxWzYPSOgXzUImd&#10;BnJkOA6xz3Kw9VVWZEp/sQ2JJ49esGTByFBbJJrUD3rzXzxpMTR+FBJ9RIUDwRfNGOfCxnNDbTE7&#10;wSRSm4Aj5TT6F5bXwDE/QUWe7teAJ0Tu7GycwEZZB4Nh190vHskh/+zAoDtZ8OyaU56EbA2Oab7N&#10;8Umld/D3PsMvD3/7BwAA//8DAFBLAwQUAAYACAAAACEAbiXXxdoAAAAIAQAADwAAAGRycy9kb3du&#10;cmV2LnhtbEyPwU7DMBBE70j8g7WVuFEntJgqjVMhUD8Atx+wjZckSryOYrcJfD3mBMfRjGbelIfF&#10;DeJGU+g8a8jXGQji2tuOGw3n0/FxByJEZIuDZ9LwRQEO1f1diYX1M3/QzcRGpBIOBWpoYxwLKUPd&#10;ksOw9iNx8j795DAmOTXSTjincjfIpyxT0mHHaaHFkd5aqntzdRpMPx8Nm745WVV3Cvmda/Ot9cNq&#10;ed2DiLTEvzD84id0qBLTxV/ZBjFo2Oxe8hTV8LwBkfytytKViwaVb0FWpfx/oPoBAAD//wMAUEsB&#10;Ai0AFAAGAAgAAAAhALaDOJL+AAAA4QEAABMAAAAAAAAAAAAAAAAAAAAAAFtDb250ZW50X1R5cGVz&#10;XS54bWxQSwECLQAUAAYACAAAACEAOP0h/9YAAACUAQAACwAAAAAAAAAAAAAAAAAvAQAAX3JlbHMv&#10;LnJlbHNQSwECLQAUAAYACAAAACEAF2ra8PQBAABABAAADgAAAAAAAAAAAAAAAAAuAgAAZHJzL2Uy&#10;b0RvYy54bWxQSwECLQAUAAYACAAAACEAbiXXxdoAAAAIAQAADwAAAAAAAAAAAAAAAABOBAAAZHJz&#10;L2Rvd25yZXYueG1sUEsFBgAAAAAEAAQA8wAAAFUFAAAAAA==&#10;" strokecolor="black [3213]" strokeweight="1.5pt">
                <v:stroke endarrow="open"/>
              </v:shape>
            </w:pict>
          </mc:Fallback>
        </mc:AlternateContent>
      </w:r>
      <w:r w:rsidR="0072647A" w:rsidRPr="00E10677">
        <w:rPr>
          <w:rFonts w:ascii="Arial" w:hAnsi="Arial" w:cs="Arial"/>
          <w:noProof/>
          <w:sz w:val="22"/>
          <w:szCs w:val="22"/>
          <w:lang w:eastAsia="en-GB"/>
        </w:rPr>
        <mc:AlternateContent>
          <mc:Choice Requires="wpg">
            <w:drawing>
              <wp:anchor distT="0" distB="0" distL="114300" distR="114300" simplePos="0" relativeHeight="251643904" behindDoc="0" locked="0" layoutInCell="1" allowOverlap="1" wp14:anchorId="00A842BA" wp14:editId="5214974F">
                <wp:simplePos x="0" y="0"/>
                <wp:positionH relativeFrom="column">
                  <wp:posOffset>2857500</wp:posOffset>
                </wp:positionH>
                <wp:positionV relativeFrom="paragraph">
                  <wp:posOffset>110490</wp:posOffset>
                </wp:positionV>
                <wp:extent cx="1409065" cy="864235"/>
                <wp:effectExtent l="0" t="0" r="19685" b="12065"/>
                <wp:wrapNone/>
                <wp:docPr id="12" name="Group 12"/>
                <wp:cNvGraphicFramePr/>
                <a:graphic xmlns:a="http://schemas.openxmlformats.org/drawingml/2006/main">
                  <a:graphicData uri="http://schemas.microsoft.com/office/word/2010/wordprocessingGroup">
                    <wpg:wgp>
                      <wpg:cNvGrpSpPr/>
                      <wpg:grpSpPr>
                        <a:xfrm>
                          <a:off x="0" y="0"/>
                          <a:ext cx="1409065" cy="864235"/>
                          <a:chOff x="0" y="57180"/>
                          <a:chExt cx="1414800" cy="864000"/>
                        </a:xfrm>
                      </wpg:grpSpPr>
                      <wps:wsp>
                        <wps:cNvPr id="13" name="Oval 13"/>
                        <wps:cNvSpPr>
                          <a:spLocks noChangeAspect="1"/>
                        </wps:cNvSpPr>
                        <wps:spPr>
                          <a:xfrm>
                            <a:off x="0" y="57180"/>
                            <a:ext cx="1414800" cy="864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199977" y="285356"/>
                            <a:ext cx="1038254" cy="43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Pr="00107C6C" w:rsidRDefault="00EC3DAA" w:rsidP="00AD5525">
                              <w:pPr>
                                <w:jc w:val="center"/>
                                <w:rPr>
                                  <w:rFonts w:ascii="Arial" w:hAnsi="Arial" w:cs="Arial"/>
                                  <w:sz w:val="20"/>
                                </w:rPr>
                              </w:pPr>
                              <w:r w:rsidRPr="00107C6C">
                                <w:rPr>
                                  <w:rFonts w:ascii="Arial" w:hAnsi="Arial" w:cs="Arial"/>
                                  <w:sz w:val="20"/>
                                </w:rPr>
                                <w:t>Complacency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C7C9628" id="Group 12" o:spid="_x0000_s1083" style="position:absolute;left:0;text-align:left;margin-left:225pt;margin-top:8.7pt;width:110.95pt;height:68.05pt;z-index:251643904" coordorigin=",571" coordsize="14148,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j3pAMAAAILAAAOAAAAZHJzL2Uyb0RvYy54bWzsVktv3DYQvhfofyB4r1fSSvsQLAdbpzYK&#10;GLFRu8iZpqiVEIpkSa4l59d3SOqxdrZJkAA+9aLlY57fzHzL83d9y9ET06aRosDxWYQRE1SWjdgX&#10;+O+Hq982GBlLREm4FKzAz8zgdxe//nLeqZwlspa8ZBqBEWHyThW4tlbli4WhNWuJOZOKCbispG6J&#10;ha3eL0pNOrDe8kUSRatFJ3WptKTMGDh9Hy7xhbdfVYza26oyzCJeYIjN+q/230f3XVyck3yviaob&#10;OoRBfiCKljQCnE6m3hNL0EE3X5hqG6qlkZU9o7JdyKpqKPM5QDZx9Cqbay0Pyueyz7u9mmACaF/h&#10;9MNm6YenO42aEmqXYCRICzXybhHsAZxO7XOQudbqXt3p4WAfdi7fvtKt+4VMUO9hfZ5gZb1FFA7j&#10;NNpGqwwjCnebVZoss4A7raE4s1q2jjdDRWj9x6Qcp5sISjcoR7CGMBaj64WLcAqoU9BGZkbK/BxS&#10;9zVRzBfAOBRGpJYjUrdPhKN4GYDyIg4lh4dRN5J+MkjIy5qIPdsZBb0IWPjgXZhgLwi7jRnUTsJ5&#10;hMsM6ddRIbnSxl4z2SK3KDDjvFHG5UJy8nRjbMBwlHLHQl41nMM5yblAneuINYDts5G8Kd2t37jZ&#10;ZJdcI8i+wLYPOUHOsxSUhwuo0pybX9lnzoL9v1gFXQfNkQQHL20SSpmwcbiqScmCqwyKP1bfM4SL&#10;wvcCF2DQWa4gyMn2YOC07QDAIO9UmaeLSXnI/GvKk4b3LIWdlNtGSH0qMw5ZDZ6D/AhSgMah9CjL&#10;Z+g0LQNZGUWvGqjhDTH2jmhgJxgGYFx7C5+KSyiUHFYY1VJ/PnXu5GEU4BajDtiuwOafA9EMI/6n&#10;gCHZxmnq6NFv0mydwEYf3zwe34hDeymh9DFwu6J+6eQtH5eVlu1HIOad8wpXRFDwXWBq9bi5tIGF&#10;gdop2+28GFCiIvZG3CvqjDtUXYM+9B+JVkMjWxiBD3IczC+aOcg6TSF3Byurxnf6jOuAN5CEI7e3&#10;YIt0ZIsHN72/yx7F6SvGQLaH84Ed/KSc5oN4u92u1xgBjyabbJmtnB3o3JEro+UmycCf48p0Cf+P&#10;47SMvDLO+wCmBk7yMP8HJRxNNIz3y1GYO/mFVKCO1TIL8zORysAI45gNDDTn6lcn+OE7xvD08H+H&#10;4lsPf/npm8Nv+8fe/x0n27FH/ueDt+ID/5aAh5b/Sxkehe4ld7z3/DE/XS/+BQAA//8DAFBLAwQU&#10;AAYACAAAACEA1qScQuEAAAAKAQAADwAAAGRycy9kb3ducmV2LnhtbEyPQU/CQBCF7yb+h82YeJNt&#10;hQLWbgkh6omQCCaG29Ad2obubtNd2vLvHU96nPde3nwvW42mET11vnZWQTyJQJAtnK5tqeDr8P60&#10;BOEDWo2Ns6TgRh5W+f1dhql2g/2kfh9KwSXWp6igCqFNpfRFRQb9xLVk2Tu7zmDgsyul7nDgctPI&#10;5yiaS4O15Q8VtrSpqLjsr0bBx4DDehq/9dvLeXM7HpLd9zYmpR4fxvUriEBj+AvDLz6jQ85MJ3e1&#10;2otGwSyJeEtgYzEDwYH5In4BcWIhmSYg80z+n5D/AAAA//8DAFBLAQItABQABgAIAAAAIQC2gziS&#10;/gAAAOEBAAATAAAAAAAAAAAAAAAAAAAAAABbQ29udGVudF9UeXBlc10ueG1sUEsBAi0AFAAGAAgA&#10;AAAhADj9If/WAAAAlAEAAAsAAAAAAAAAAAAAAAAALwEAAF9yZWxzLy5yZWxzUEsBAi0AFAAGAAgA&#10;AAAhAAO5qPekAwAAAgsAAA4AAAAAAAAAAAAAAAAALgIAAGRycy9lMm9Eb2MueG1sUEsBAi0AFAAG&#10;AAgAAAAhANaknELhAAAACgEAAA8AAAAAAAAAAAAAAAAA/gUAAGRycy9kb3ducmV2LnhtbFBLBQYA&#10;AAAABAAEAPMAAAAMBwAAAAA=&#10;">
                <v:oval id="Oval 13" o:spid="_x0000_s1084" style="position:absolute;top:571;width:14148;height:8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NDL8A&#10;AADbAAAADwAAAGRycy9kb3ducmV2LnhtbERPS4vCMBC+C/6HMAteZJvuKm7pmhZZWNirj4u3oZk+&#10;sJmUJNX6782C4G0+vudsy8n04krOd5YVfCQpCOLK6o4bBafj73sGwgdkjb1lUnAnD2Uxn20x1/bG&#10;e7oeQiNiCPscFbQhDLmUvmrJoE/sQBy52jqDIULXSO3wFsNNLz/TdCMNdhwbWhzop6XqchiNAnte&#10;4gaHSx2ykdxxf/fj1zpTavE27b5BBJrCS/x0/+k4fwX/v8QDZP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mI0MvwAAANsAAAAPAAAAAAAAAAAAAAAAAJgCAABkcnMvZG93bnJl&#10;di54bWxQSwUGAAAAAAQABAD1AAAAhAMAAAAA&#10;" filled="f" strokecolor="black [3213]" strokeweight="1pt">
                  <v:path arrowok="t"/>
                  <o:lock v:ext="edit" aspectratio="t"/>
                </v:oval>
                <v:shape id="Text Box 14" o:spid="_x0000_s1085" type="#_x0000_t202" style="position:absolute;left:1999;top:2853;width:1038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Eb8A&#10;AADbAAAADwAAAGRycy9kb3ducmV2LnhtbERPzYrCMBC+C/sOYQQvsqZdRJauUVxhYa9WH2BsZpPa&#10;ZlKaaLtvbwTB23x8v7Pejq4VN+pD7VlBvshAEFde12wUnI4/758gQkTW2HomBf8UYLt5m6yx0H7g&#10;A93KaEQK4VCgAhtjV0gZKksOw8J3xIn7873DmGBvpO5xSOGulR9ZtpIOa04NFjvaW6qa8uoUlIfz&#10;bm7K6+U4t9+8H05NnptGqdl03H2BiDTGl/jp/tVp/hIev6Q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6TgRvwAAANsAAAAPAAAAAAAAAAAAAAAAAJgCAABkcnMvZG93bnJl&#10;di54bWxQSwUGAAAAAAQABAD1AAAAhAMAAAAA&#10;" fillcolor="white [3201]" stroked="f" strokeweight=".5pt">
                  <v:textbox>
                    <w:txbxContent>
                      <w:p w:rsidR="00EC3DAA" w:rsidRPr="00107C6C" w:rsidRDefault="00EC3DAA" w:rsidP="00AD5525">
                        <w:pPr>
                          <w:jc w:val="center"/>
                          <w:rPr>
                            <w:rFonts w:ascii="Arial" w:hAnsi="Arial" w:cs="Arial"/>
                            <w:sz w:val="20"/>
                          </w:rPr>
                        </w:pPr>
                        <w:r w:rsidRPr="00107C6C">
                          <w:rPr>
                            <w:rFonts w:ascii="Arial" w:hAnsi="Arial" w:cs="Arial"/>
                            <w:sz w:val="20"/>
                          </w:rPr>
                          <w:t>Complacency</w:t>
                        </w:r>
                      </w:p>
                    </w:txbxContent>
                  </v:textbox>
                </v:shape>
              </v:group>
            </w:pict>
          </mc:Fallback>
        </mc:AlternateContent>
      </w:r>
      <w:r w:rsidR="0072647A" w:rsidRPr="00E10677">
        <w:rPr>
          <w:rFonts w:ascii="Arial" w:hAnsi="Arial" w:cs="Arial"/>
          <w:noProof/>
          <w:sz w:val="22"/>
          <w:szCs w:val="22"/>
          <w:lang w:eastAsia="en-GB"/>
        </w:rPr>
        <mc:AlternateContent>
          <mc:Choice Requires="wpg">
            <w:drawing>
              <wp:anchor distT="0" distB="0" distL="114300" distR="114300" simplePos="0" relativeHeight="251644928" behindDoc="0" locked="0" layoutInCell="1" allowOverlap="1" wp14:anchorId="7AFDA550" wp14:editId="6FBBDDC7">
                <wp:simplePos x="0" y="0"/>
                <wp:positionH relativeFrom="column">
                  <wp:posOffset>4423177</wp:posOffset>
                </wp:positionH>
                <wp:positionV relativeFrom="paragraph">
                  <wp:posOffset>100965</wp:posOffset>
                </wp:positionV>
                <wp:extent cx="1409426" cy="864305"/>
                <wp:effectExtent l="0" t="0" r="19685" b="12065"/>
                <wp:wrapNone/>
                <wp:docPr id="15" name="Group 15"/>
                <wp:cNvGraphicFramePr/>
                <a:graphic xmlns:a="http://schemas.openxmlformats.org/drawingml/2006/main">
                  <a:graphicData uri="http://schemas.microsoft.com/office/word/2010/wordprocessingGroup">
                    <wpg:wgp>
                      <wpg:cNvGrpSpPr/>
                      <wpg:grpSpPr>
                        <a:xfrm>
                          <a:off x="0" y="0"/>
                          <a:ext cx="1409426" cy="864305"/>
                          <a:chOff x="0" y="57180"/>
                          <a:chExt cx="1414800" cy="864000"/>
                        </a:xfrm>
                      </wpg:grpSpPr>
                      <wps:wsp>
                        <wps:cNvPr id="16" name="Oval 16"/>
                        <wps:cNvSpPr>
                          <a:spLocks noChangeAspect="1"/>
                        </wps:cNvSpPr>
                        <wps:spPr>
                          <a:xfrm>
                            <a:off x="0" y="57180"/>
                            <a:ext cx="1414800" cy="864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314315" y="285356"/>
                            <a:ext cx="800110" cy="43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Pr="00107C6C" w:rsidRDefault="00EC3DAA" w:rsidP="00C21530">
                              <w:pPr>
                                <w:jc w:val="center"/>
                                <w:rPr>
                                  <w:rFonts w:ascii="Arial" w:hAnsi="Arial" w:cs="Arial"/>
                                  <w:sz w:val="20"/>
                                </w:rPr>
                              </w:pPr>
                              <w:r>
                                <w:rPr>
                                  <w:rFonts w:ascii="Arial" w:hAnsi="Arial" w:cs="Arial"/>
                                  <w:sz w:val="20"/>
                                </w:rPr>
                                <w:t>Boredom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 o:spid="_x0000_s1086" style="position:absolute;left:0;text-align:left;margin-left:348.3pt;margin-top:7.95pt;width:111pt;height:68.05pt;z-index:251644928" coordorigin=",571" coordsize="14148,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N6pgMAAAELAAAOAAAAZHJzL2Uyb0RvYy54bWzsVktv2zgQvi+w/4HgfSPLlh8VohTetAkW&#10;CJJgk6JnhqIsoRTJknSk9Nfv8CHJSd0HWiCnvcgccmY4883MZ56+7VuOHpk2jRQFTk9mGDFBZdmI&#10;XYE/3F/8tcHIWCJKwqVgBX5iBr89+/OP007lbC5ryUumETgRJu9UgWtrVZ4khtasJeZEKibgsJK6&#10;JRZEvUtKTTrw3vJkPputkk7qUmlJmTGw+y4c4jPvv6oYtTdVZZhFvMAQm/Vf7b8P7pucnZJ8p4mq&#10;GxrDIL8QRUsaAZeOrt4RS9BeN1+5ahuqpZGVPaGyTWRVNZT5HCCbdPYim0st98rnssu7nRphAmhf&#10;4PTLbun1461GTQm1W2IkSAs18tcikAGcTu1y0LnU6k7d6rixC5LLt690634hE9R7WJ9GWFlvEYXN&#10;NJu9yeYrjCicbVbZYuZdk5zWUJzJbLlON7EitH4/GqfZZgali8YzWEMYyXB14iIcA+oUtJGZkDK/&#10;h9RdTRTzBTAOhQEpSCUgdfNIOEpXASiv4lByeBh1Jekng4Q8r4nYsa1R0IuAhQ/ehQn+grITTDQ7&#10;CucBLhOk30eF5Eobe8lki9yiwIzzRhmXC8nJ45WxAcNBy20LedFwDvsk5wJ1EOt8DWD7bCRvSnfq&#10;BTeb7JxrBNkX2PYhJ8h50oLycAFVmnLzK/vEWfD/L6ug66A55uGC5z4JpUzYNBzVpGThqiUUf6i+&#10;ZwgXhe8FLsCh81xBkKPv6OC47wBA1HemzNPFaBwz/57xaOFvlsKOxm0jpD6WGYes4s1BfwApQONQ&#10;epDlE3SaloGsjKIXDdTwihh7SzSwEwwDMK69gU/FJRRKxhVGtdRfju07fRgFOMWoA7YrsPm8J5ph&#10;xP8RMCRv0ixz9OiFbLmeg6APTx4OT8S+PZdQ+hS4XVG/dPqWD8tKy/YjEPPW3QpHRFC4u8DU6kE4&#10;t4GFgdop2269GlCiIvZK3CnqnDtUXYPe9x+JVrGRLYzAtRwG86tmDrrOUsjt3sqq8Z0+4RrxBpJw&#10;5PYabLEe2OLeTe/fskfp+gVjINvDfmQHPynH+WCRZgvH08Cj881ysfTMA50buRJ4Mk0BbkeV2QL+&#10;HodhGWhlGPeIpQZK8ih/gxEOBhqm+/kkTI38TCswx2qxDOMzckokhGHKIgFNqfrVEXr4iSk8Pvs/&#10;Yfjas19++uHs2/6h9//GC186h8r/dPBadOCfEvDO8v8o8U3oHnKHsqeP6eV69h8AAAD//wMAUEsD&#10;BBQABgAIAAAAIQAFlS2l3wAAAAoBAAAPAAAAZHJzL2Rvd25yZXYueG1sTI9Ba8JAEIXvhf6HZYTe&#10;6iYWg4nZiEjbkxSqhdLbmB2TYHY3ZNck/vuOp/Y47328eS/fTKYVA/W+cVZBPI9AkC2dbmyl4Ov4&#10;9rwC4QNaja2zpOBGHjbF40OOmXaj/aThECrBIdZnqKAOocuk9GVNBv3cdWTZO7veYOCzr6TuceRw&#10;08pFFCXSYGP5Q40d7WoqL4erUfA+4rh9iV+H/eW8u/0clx/f+5iUeppN2zWIQFP4g+Fen6tDwZ1O&#10;7mq1F62CJE0SRtlYpiAYSOMVC6e7sIhAFrn8P6H4BQAA//8DAFBLAQItABQABgAIAAAAIQC2gziS&#10;/gAAAOEBAAATAAAAAAAAAAAAAAAAAAAAAABbQ29udGVudF9UeXBlc10ueG1sUEsBAi0AFAAGAAgA&#10;AAAhADj9If/WAAAAlAEAAAsAAAAAAAAAAAAAAAAALwEAAF9yZWxzLy5yZWxzUEsBAi0AFAAGAAgA&#10;AAAhACS9o3qmAwAAAQsAAA4AAAAAAAAAAAAAAAAALgIAAGRycy9lMm9Eb2MueG1sUEsBAi0AFAAG&#10;AAgAAAAhAAWVLaXfAAAACgEAAA8AAAAAAAAAAAAAAAAAAAYAAGRycy9kb3ducmV2LnhtbFBLBQYA&#10;AAAABAAEAPMAAAAMBwAAAAA=&#10;">
                <v:oval id="Oval 16" o:spid="_x0000_s1087" style="position:absolute;top:571;width:14148;height:8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8ulL8A&#10;AADbAAAADwAAAGRycy9kb3ducmV2LnhtbERPTYvCMBC9L/gfwgh7WWy6stRSm4osCF7VvXgbmrEt&#10;bSYlSbX+e7OwsLd5vM8pd7MZxJ2c7ywr+ExSEMS11R03Cn4uh1UOwgdkjYNlUvAkD7tq8VZioe2D&#10;T3Q/h0bEEPYFKmhDGAspfd2SQZ/YkThyN+sMhghdI7XDRww3g1ynaSYNdhwbWhzpu6W6P09Ggb1+&#10;YIZjfwv5RO5yevpp85Ur9b6c91sQgebwL/5zH3Wcn8HvL/EAWb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7y6UvwAAANsAAAAPAAAAAAAAAAAAAAAAAJgCAABkcnMvZG93bnJl&#10;di54bWxQSwUGAAAAAAQABAD1AAAAhAMAAAAA&#10;" filled="f" strokecolor="black [3213]" strokeweight="1pt">
                  <v:path arrowok="t"/>
                  <o:lock v:ext="edit" aspectratio="t"/>
                </v:oval>
                <v:shapetype id="_x0000_t202" coordsize="21600,21600" o:spt="202" path="m,l,21600r21600,l21600,xe">
                  <v:stroke joinstyle="miter"/>
                  <v:path gradientshapeok="t" o:connecttype="rect"/>
                </v:shapetype>
                <v:shape id="Text Box 17" o:spid="_x0000_s1088" type="#_x0000_t202" style="position:absolute;left:3143;top:2853;width:8001;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mZr8A&#10;AADbAAAADwAAAGRycy9kb3ducmV2LnhtbERPzYrCMBC+C/sOYQQvsqbdgy5do7jCwl6tPsDYzCa1&#10;zaQ00Xbf3giCt/n4fme9HV0rbtSH2rOCfJGBIK68rtkoOB1/3j9BhIissfVMCv4pwHbzNlljof3A&#10;B7qV0YgUwqFABTbGrpAyVJYchoXviBP353uHMcHeSN3jkMJdKz+ybCkd1pwaLHa0t1Q15dUpKA/n&#10;3dyU18txbr95P5yaPDeNUrPpuPsCEWmML/HT/avT/BU8fk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O6ZmvwAAANsAAAAPAAAAAAAAAAAAAAAAAJgCAABkcnMvZG93bnJl&#10;di54bWxQSwUGAAAAAAQABAD1AAAAhAMAAAAA&#10;" fillcolor="white [3201]" stroked="f" strokeweight=".5pt">
                  <v:textbox>
                    <w:txbxContent>
                      <w:p w:rsidR="00EC3DAA" w:rsidRPr="00107C6C" w:rsidRDefault="00EC3DAA" w:rsidP="00C21530">
                        <w:pPr>
                          <w:jc w:val="center"/>
                          <w:rPr>
                            <w:rFonts w:ascii="Arial" w:hAnsi="Arial" w:cs="Arial"/>
                            <w:sz w:val="20"/>
                          </w:rPr>
                        </w:pPr>
                        <w:r>
                          <w:rPr>
                            <w:rFonts w:ascii="Arial" w:hAnsi="Arial" w:cs="Arial"/>
                            <w:sz w:val="20"/>
                          </w:rPr>
                          <w:t>Boredom</w:t>
                        </w:r>
                      </w:p>
                    </w:txbxContent>
                  </v:textbox>
                </v:shape>
              </v:group>
            </w:pict>
          </mc:Fallback>
        </mc:AlternateContent>
      </w:r>
    </w:p>
    <w:p w:rsidR="00AD5525" w:rsidRPr="00E10677" w:rsidRDefault="00AD5525" w:rsidP="00DF77F0">
      <w:pPr>
        <w:spacing w:after="0" w:line="480" w:lineRule="auto"/>
        <w:ind w:firstLine="720"/>
        <w:rPr>
          <w:rFonts w:ascii="Arial" w:hAnsi="Arial" w:cs="Arial"/>
          <w:sz w:val="22"/>
          <w:szCs w:val="22"/>
        </w:rPr>
      </w:pPr>
    </w:p>
    <w:p w:rsidR="00AD5525" w:rsidRPr="00E10677" w:rsidRDefault="0072647A" w:rsidP="00DF77F0">
      <w:pPr>
        <w:spacing w:after="0" w:line="480" w:lineRule="auto"/>
        <w:ind w:firstLine="720"/>
        <w:rPr>
          <w:rFonts w:ascii="Arial" w:hAnsi="Arial" w:cs="Arial"/>
          <w:sz w:val="22"/>
          <w:szCs w:val="22"/>
        </w:rPr>
      </w:pPr>
      <w:r w:rsidRPr="00E10677">
        <w:rPr>
          <w:rFonts w:ascii="Arial" w:hAnsi="Arial" w:cs="Arial"/>
          <w:noProof/>
          <w:sz w:val="22"/>
          <w:szCs w:val="22"/>
          <w:lang w:eastAsia="en-GB"/>
        </w:rPr>
        <mc:AlternateContent>
          <mc:Choice Requires="wpg">
            <w:drawing>
              <wp:anchor distT="0" distB="0" distL="114300" distR="114300" simplePos="0" relativeHeight="251640832" behindDoc="0" locked="0" layoutInCell="1" allowOverlap="1" wp14:anchorId="32E6C8F4" wp14:editId="5AB7F9AD">
                <wp:simplePos x="0" y="0"/>
                <wp:positionH relativeFrom="column">
                  <wp:posOffset>3657600</wp:posOffset>
                </wp:positionH>
                <wp:positionV relativeFrom="paragraph">
                  <wp:posOffset>134620</wp:posOffset>
                </wp:positionV>
                <wp:extent cx="1409426" cy="864305"/>
                <wp:effectExtent l="0" t="0" r="19685" b="12065"/>
                <wp:wrapNone/>
                <wp:docPr id="5" name="Group 5"/>
                <wp:cNvGraphicFramePr/>
                <a:graphic xmlns:a="http://schemas.openxmlformats.org/drawingml/2006/main">
                  <a:graphicData uri="http://schemas.microsoft.com/office/word/2010/wordprocessingGroup">
                    <wpg:wgp>
                      <wpg:cNvGrpSpPr/>
                      <wpg:grpSpPr>
                        <a:xfrm>
                          <a:off x="0" y="0"/>
                          <a:ext cx="1409426" cy="864305"/>
                          <a:chOff x="0" y="0"/>
                          <a:chExt cx="1414800" cy="864000"/>
                        </a:xfrm>
                        <a:solidFill>
                          <a:schemeClr val="bg1">
                            <a:lumMod val="85000"/>
                          </a:schemeClr>
                        </a:solidFill>
                      </wpg:grpSpPr>
                      <wps:wsp>
                        <wps:cNvPr id="1" name="Oval 1"/>
                        <wps:cNvSpPr>
                          <a:spLocks noChangeAspect="1"/>
                        </wps:cNvSpPr>
                        <wps:spPr>
                          <a:xfrm>
                            <a:off x="0" y="0"/>
                            <a:ext cx="1414800" cy="864000"/>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133350" y="228600"/>
                            <a:ext cx="1192530" cy="43200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Pr="00107C6C" w:rsidRDefault="00EC3DAA" w:rsidP="00AD5525">
                              <w:pPr>
                                <w:jc w:val="center"/>
                                <w:rPr>
                                  <w:rFonts w:ascii="Arial" w:hAnsi="Arial" w:cs="Arial"/>
                                  <w:b/>
                                  <w:sz w:val="20"/>
                                </w:rPr>
                              </w:pPr>
                              <w:r w:rsidRPr="00107C6C">
                                <w:rPr>
                                  <w:rFonts w:ascii="Arial" w:hAnsi="Arial" w:cs="Arial"/>
                                  <w:b/>
                                  <w:sz w:val="20"/>
                                </w:rPr>
                                <w:t>Institutionalized 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32E6C8F4" id="Group 5" o:spid="_x0000_s1089" style="position:absolute;left:0;text-align:left;margin-left:4in;margin-top:10.6pt;width:111pt;height:68.05pt;z-index:251640832" coordsize="14148,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CboAMAACULAAAOAAAAZHJzL2Uyb0RvYy54bWzsVttu3DYQfS/QfyD4XmulvWQtWA62Tm0U&#10;cGOjdpBnLkVdEIpkSa4l5+s7vEhy7UViJICf+qLlZWbIOTPnLM/eDx1HD0ybVooCpycLjJigsmxF&#10;XeBP95e/bTEyloiScClYgR+Zwe/Pf/3lrFc5y2Qjeck0giDC5L0qcGOtypPE0IZ1xJxIxQRsVlJ3&#10;xMJU10mpSQ/RO55ki8Um6aUulZaUGQOrH8ImPvfxq4pRe1NVhlnECwx3s/6r/Xfvvsn5GclrTVTT&#10;0ngN8gO36Egr4NAp1AdiCTro9kWorqVaGlnZEyq7RFZVS5nPAbJJF8+yudLyoHwudd7XaoIJoH2G&#10;0w+HpR8fbjVqywKvMRKkgxL5U9HaQdOrOgeLK63u1K2OC3WYuWyHSnfuF/JAgwf1cQKVDRZRWExX&#10;i9NVtsGIwt52s1oufGiS0wZK88KNNn9Mjulqu4CiRccFjOEKyXyskbwtL1vO3R18y7ALrtEDgWLv&#10;69QXhB+6v2QZ1rbrOcZk7iM+iZS4pKccewV9aWbozc9Bf9cQxXxFjQM2Qp+O0N/A1VEakPcGDnaf&#10;nLqW9ItBQl40RNRsZxS0NoDrEXGXhGjB2E1MdHtdfb4Hs9LGXjHZITcoMOO8VcZlQXLycG1sKMpo&#10;5ZYBPlcW2CA5F6iHi2bvoHw+lW8UzQ4hIajmbAUF5wKqNCfmR/aRsxD/b1ZBB0OrZeEApx1zIxBK&#10;mbChGUxDShZ6wbXC2E//7QUuIKCLXEEKU+wY4HjsgEC0d67MS8/kHDP/lvPk4U+Wwk7OXSukPpYZ&#10;h6ziycF+BClA41Day/IRmkzLIHxG0csWinhNjL0lGpQO6AXqbW/gU3EJhZJxhFEj9ddj684eWAC7&#10;GPWgnAU2/xyIZhjxPwXw4zRdrZzU+slq/S6DiX66s3+6Iw7dhQS+Agfgdn7o7C0fh5WW3WcQ+Z07&#10;FbaIoHB2ganV4+TCBkWHvwnKdjtvBvKqiL0Wd4q64A5V16H3w2eiVexkCxr1UY6cfNHNwdZ5Crk7&#10;WFm1vtVnXCPeoA9OKt9AKLJRKO6duv4uB5Q9EwtkB1iOwuB5clwK0uVyuQY0QZOzbLsJVIC+HbU3&#10;Pc3WS9h32rtawj/tyJVRUka6Ryg1yJEH+dWKsHHnB3CjVkSij+yJyjIn4UdHaP8Kdh3n9Csc35rT&#10;5ZfvctoO+8H/Yy+9qUPlf5q/Fc396wDeYv7VEN+N7rH3dO5lYX7dnv8LAAD//wMAUEsDBBQABgAI&#10;AAAAIQDHNrEn4QAAAAoBAAAPAAAAZHJzL2Rvd25yZXYueG1sTI/BboJAEIbvTfoOm2nSW13AIIos&#10;xpi2J9Ok2qTpbYURiOwsYVfAt+/0VI8z8+Wf7882k2nFgL1rLCkIZwEIpMKWDVUKvo5vL0sQzmsq&#10;dWsJFdzQwSZ/fMh0WtqRPnE4+EpwCLlUK6i971IpXVGj0W5mOyS+nW1vtOexr2TZ65HDTSujIFhI&#10;oxviD7XucFdjcTlcjYL3UY/befg67C/n3e3nGH9870NU6vlp2q5BeJz8Pwx/+qwOOTud7JVKJ1oF&#10;cbLgLl5BFEYgGEhWS16cmIyTOcg8k/cV8l8AAAD//wMAUEsBAi0AFAAGAAgAAAAhALaDOJL+AAAA&#10;4QEAABMAAAAAAAAAAAAAAAAAAAAAAFtDb250ZW50X1R5cGVzXS54bWxQSwECLQAUAAYACAAAACEA&#10;OP0h/9YAAACUAQAACwAAAAAAAAAAAAAAAAAvAQAAX3JlbHMvLnJlbHNQSwECLQAUAAYACAAAACEA&#10;RHVQm6ADAAAlCwAADgAAAAAAAAAAAAAAAAAuAgAAZHJzL2Uyb0RvYy54bWxQSwECLQAUAAYACAAA&#10;ACEAxzaxJ+EAAAAKAQAADwAAAAAAAAAAAAAAAAD6BQAAZHJzL2Rvd25yZXYueG1sUEsFBgAAAAAE&#10;AAQA8wAAAAgHAAAAAA==&#10;">
                <v:oval id="Oval 1" o:spid="_x0000_s1090" style="position:absolute;width:14148;height:8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NkboA&#10;AADaAAAADwAAAGRycy9kb3ducmV2LnhtbERPSwrCMBDdC94hjOBGNFVESzWKCIJbPxt3QzO2xWZS&#10;klTr7Y0guBoe7zvrbWdq8STnK8sKppMEBHFudcWFguvlME5B+ICssbZMCt7kYbvp99aYafviEz3P&#10;oRAxhH2GCsoQmkxKn5dk0E9sQxy5u3UGQ4SukNrhK4abWs6SZCENVhwbSmxoX1L+OLdGgb2NcIHN&#10;4x7Sltzl9Pbtcp4qNRx0uxWIQF34i3/uo47z4fvK98rN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nHQNkboAAADaAAAADwAAAAAAAAAAAAAAAACYAgAAZHJzL2Rvd25yZXYueG1s&#10;UEsFBgAAAAAEAAQA9QAAAH8DAAAAAA==&#10;" filled="f" strokecolor="black [3213]" strokeweight="1pt">
                  <v:path arrowok="t"/>
                  <o:lock v:ext="edit" aspectratio="t"/>
                </v:oval>
                <v:shape id="Text Box 2" o:spid="_x0000_s1091" type="#_x0000_t202" style="position:absolute;left:1333;top:2286;width:11925;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QvMMA&#10;AADaAAAADwAAAGRycy9kb3ducmV2LnhtbESPQWsCMRSE70L/Q3gFL1KzSrFlNUoRhD3sRS2F3h6b&#10;52Zx87JN4rr+e1MQPA4z8w2z2gy2FT350DhWMJtmIIgrpxuuFXwfd2+fIEJE1tg6JgU3CrBZv4xW&#10;mGt35T31h1iLBOGQowITY5dLGSpDFsPUdcTJOzlvMSbpa6k9XhPctnKeZQtpseG0YLCjraHqfLhY&#10;Bf1P8a73vYl+si2LrDiXfx+/pVLj1+FrCSLSEJ/hR7vQCubwfyXd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QvMMAAADaAAAADwAAAAAAAAAAAAAAAACYAgAAZHJzL2Rv&#10;d25yZXYueG1sUEsFBgAAAAAEAAQA9QAAAIgDAAAAAA==&#10;" filled="f" stroked="f" strokeweight=".5pt">
                  <v:textbox>
                    <w:txbxContent>
                      <w:p w:rsidR="00EC3DAA" w:rsidRPr="00107C6C" w:rsidRDefault="00EC3DAA" w:rsidP="00AD5525">
                        <w:pPr>
                          <w:jc w:val="center"/>
                          <w:rPr>
                            <w:rFonts w:ascii="Arial" w:hAnsi="Arial" w:cs="Arial"/>
                            <w:b/>
                            <w:sz w:val="20"/>
                          </w:rPr>
                        </w:pPr>
                        <w:r w:rsidRPr="00107C6C">
                          <w:rPr>
                            <w:rFonts w:ascii="Arial" w:hAnsi="Arial" w:cs="Arial"/>
                            <w:b/>
                            <w:sz w:val="20"/>
                          </w:rPr>
                          <w:t>Institutionalized creativity</w:t>
                        </w:r>
                      </w:p>
                    </w:txbxContent>
                  </v:textbox>
                </v:shape>
              </v:group>
            </w:pict>
          </mc:Fallback>
        </mc:AlternateContent>
      </w:r>
    </w:p>
    <w:p w:rsidR="00AD5525" w:rsidRPr="00E10677" w:rsidRDefault="00AD5525" w:rsidP="00DF77F0">
      <w:pPr>
        <w:spacing w:after="0" w:line="480" w:lineRule="auto"/>
        <w:ind w:firstLine="720"/>
        <w:rPr>
          <w:rFonts w:ascii="Arial" w:hAnsi="Arial" w:cs="Arial"/>
          <w:sz w:val="22"/>
          <w:szCs w:val="22"/>
        </w:rPr>
      </w:pPr>
    </w:p>
    <w:p w:rsidR="00AD5525" w:rsidRPr="00E10677" w:rsidRDefault="0072647A" w:rsidP="00DF77F0">
      <w:pPr>
        <w:spacing w:after="0" w:line="480" w:lineRule="auto"/>
        <w:ind w:firstLine="720"/>
        <w:rPr>
          <w:rFonts w:ascii="Arial" w:hAnsi="Arial" w:cs="Arial"/>
          <w:sz w:val="22"/>
          <w:szCs w:val="22"/>
        </w:rPr>
      </w:pPr>
      <w:r w:rsidRPr="00E10677">
        <w:rPr>
          <w:rFonts w:ascii="Arial" w:hAnsi="Arial" w:cs="Arial"/>
          <w:noProof/>
          <w:sz w:val="22"/>
          <w:szCs w:val="22"/>
          <w:lang w:eastAsia="en-GB"/>
        </w:rPr>
        <mc:AlternateContent>
          <mc:Choice Requires="wpg">
            <w:drawing>
              <wp:anchor distT="0" distB="0" distL="114300" distR="114300" simplePos="0" relativeHeight="251641856" behindDoc="0" locked="0" layoutInCell="1" allowOverlap="1" wp14:anchorId="10E35323" wp14:editId="7BF910F2">
                <wp:simplePos x="0" y="0"/>
                <wp:positionH relativeFrom="column">
                  <wp:posOffset>4448175</wp:posOffset>
                </wp:positionH>
                <wp:positionV relativeFrom="paragraph">
                  <wp:posOffset>149225</wp:posOffset>
                </wp:positionV>
                <wp:extent cx="1409426" cy="864305"/>
                <wp:effectExtent l="0" t="0" r="19685" b="12065"/>
                <wp:wrapNone/>
                <wp:docPr id="6" name="Group 6"/>
                <wp:cNvGraphicFramePr/>
                <a:graphic xmlns:a="http://schemas.openxmlformats.org/drawingml/2006/main">
                  <a:graphicData uri="http://schemas.microsoft.com/office/word/2010/wordprocessingGroup">
                    <wpg:wgp>
                      <wpg:cNvGrpSpPr/>
                      <wpg:grpSpPr>
                        <a:xfrm>
                          <a:off x="0" y="0"/>
                          <a:ext cx="1409426" cy="864305"/>
                          <a:chOff x="0" y="-57180"/>
                          <a:chExt cx="1414800" cy="864000"/>
                        </a:xfrm>
                      </wpg:grpSpPr>
                      <wps:wsp>
                        <wps:cNvPr id="7" name="Oval 7"/>
                        <wps:cNvSpPr>
                          <a:spLocks noChangeAspect="1"/>
                        </wps:cNvSpPr>
                        <wps:spPr>
                          <a:xfrm>
                            <a:off x="0" y="-57180"/>
                            <a:ext cx="1414800" cy="864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104746" y="171420"/>
                            <a:ext cx="1210598" cy="43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Pr="00107C6C" w:rsidRDefault="00EC3DAA" w:rsidP="00AD5525">
                              <w:pPr>
                                <w:jc w:val="center"/>
                                <w:rPr>
                                  <w:rFonts w:ascii="Arial" w:hAnsi="Arial" w:cs="Arial"/>
                                  <w:sz w:val="20"/>
                                </w:rPr>
                              </w:pPr>
                              <w:r w:rsidRPr="00107C6C">
                                <w:rPr>
                                  <w:rFonts w:ascii="Arial" w:hAnsi="Arial" w:cs="Arial"/>
                                  <w:sz w:val="20"/>
                                </w:rPr>
                                <w:t>Institutionalization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0E35323" id="Group 6" o:spid="_x0000_s1092" style="position:absolute;left:0;text-align:left;margin-left:350.25pt;margin-top:11.75pt;width:111pt;height:68.05pt;z-index:251641856" coordorigin=",-571" coordsize="14148,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qoQMAAP4KAAAOAAAAZHJzL2Uyb0RvYy54bWzsVltvpDYUfq/U/2D5fQNMmEtQyGqabaJK&#10;0SZqUu2zY8yA1tiu7Qmkv77HF2CSnb1oK+WpL+DLuX7nnA/O3w8dR09Mm1aKEmcnKUZMUFm1Ylfi&#10;vx6u3m0wMpaIinApWImfmcHvL3795bxXBVvIRvKKaQRGhCl6VeLGWlUkiaEN64g5kYoJuKyl7oiF&#10;rd4llSY9WO94skjTVdJLXSktKTMGTj+ES3zh7dc1o/a2rg2ziJcYYrP+qf3z0T2Ti3NS7DRRTUtj&#10;GOQnouhIK8DpZOoDsQTtdfuFqa6lWhpZ2xMqu0TWdUuZzwGyydJX2VxruVc+l13R79QEE0D7Cqef&#10;Nks/Pt1p1FYlXmEkSAcl8l7RykHTq10BEtda3as7HQ92YeeyHWrduTfkgQYP6vMEKhssonCY5elZ&#10;vgDrFO42q/w0XQbUaQOlmdXeLdfZJhaENr9P2lm+SaFyUTuFNcSRjL4TF+IUUa+gi8wMlPlvQN03&#10;RDGPv3EwRKDWI1C3T4SjdcDJCziQHBxG3Uj62SAhLxsidmxrFDQiQOFDd0GCtSDsNiaqHUXzEJYZ&#10;0m+DQgqljb1mskNuUWLGeauMS4UU5OnG2ADhKOWOhbxqOYdzUnCBegh2sQasfTqSt5W79Rs3meyS&#10;awTZl9gOISlIepaC6nABRZqT8yv7zFmw/yeroeegORbBwUubhFImbBauGlKx4GoJtR+L7/nBReFb&#10;gQsw6CzXEORkOxo4bjsAEOWdKvNkMSnHzL+lPGl4z1LYSblrhdTHMuOQVfQc5EeQAjQOpUdZPUOj&#10;aRmoyih61UINb4ixd0QDN8EsAN/aW3jUXEKhZFxh1Ej9z7FzJw+TALcY9cB1JTZ/74lmGPE/BMzI&#10;WZbnjhz9Jl+uF7DRhzePhzdi311KKH0GzK6oXzp5y8dlrWX3CWh567zCFREUfJeYWj1uLm3gYCB2&#10;yrZbLwaEqIi9EfeKOuMOVdegD8MnolVsZAsj8FGOc/lFMwdZpynkdm9l3fpOn3GNeANHOHJ7A7KA&#10;z19g1Qc3vL/JAW1eEQayAxxHcvBzcpwOsjRf50CjwKLZOsuhRn5YJ05YZOnyDNw5osxP4ds4zspI&#10;K+O0Ryg1UJIH+SuEcDDPMNwvB2Hu4xdSgThWp8swPROlRD4Yhyzyz5yrXx1hhx8YwuOj/wOKbz36&#10;1efvjr4dHgf/KT5djD3yPxu8FRv4Hwn4yfIflPhD6P7iDveePebf1ot/AQAA//8DAFBLAwQUAAYA&#10;CAAAACEA4iZ8k+AAAAAKAQAADwAAAGRycy9kb3ducmV2LnhtbEyPwWrDMAyG74O9g9Fgt9VOSro1&#10;i1NK2XYqg7WD0puaqElobIfYTdK3n3baTpLQx69P2WoyrRio942zGqKZAkG2cGVjKw3f+/enFxA+&#10;oC2xdZY03MjDKr+/yzAt3Wi/aNiFSnCI9SlqqEPoUil9UZNBP3MdWd6dXW8w8NhXsuxx5HDTylip&#10;hTTYWL5QY0ebmorL7mo0fIw4rufR27C9nDe34z75PGwj0vrxYVq/ggg0hT8YfvVZHXJ2OrmrLb1o&#10;NTwrlTCqIZ5zZWAZx9ycmEyWC5B5Jv+/kP8AAAD//wMAUEsBAi0AFAAGAAgAAAAhALaDOJL+AAAA&#10;4QEAABMAAAAAAAAAAAAAAAAAAAAAAFtDb250ZW50X1R5cGVzXS54bWxQSwECLQAUAAYACAAAACEA&#10;OP0h/9YAAACUAQAACwAAAAAAAAAAAAAAAAAvAQAAX3JlbHMvLnJlbHNQSwECLQAUAAYACAAAACEA&#10;fzuzqqEDAAD+CgAADgAAAAAAAAAAAAAAAAAuAgAAZHJzL2Uyb0RvYy54bWxQSwECLQAUAAYACAAA&#10;ACEA4iZ8k+AAAAAKAQAADwAAAAAAAAAAAAAAAAD7BQAAZHJzL2Rvd25yZXYueG1sUEsFBgAAAAAE&#10;AAQA8wAAAAgHAAAAAA==&#10;">
                <v:oval id="Oval 7" o:spid="_x0000_s1093" style="position:absolute;top:-571;width:14148;height: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wfr0A&#10;AADaAAAADwAAAGRycy9kb3ducmV2LnhtbESPzQrCMBCE74LvEFbwIpoqoqUaRQTBqz8Xb0uztsVm&#10;U5JU69sbQfA4zMw3zHrbmVo8yfnKsoLpJAFBnFtdcaHgejmMUxA+IGusLZOCN3nYbvq9NWbavvhE&#10;z3MoRISwz1BBGUKTSenzkgz6iW2Io3e3zmCI0hVSO3xFuKnlLEkW0mDFcaHEhvYl5Y9zaxTY2wgX&#10;2DzuIW3JXU5v3y7nqVLDQbdbgQjUhX/41z5qBUv4Xok3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Ewfr0AAADaAAAADwAAAAAAAAAAAAAAAACYAgAAZHJzL2Rvd25yZXYu&#10;eG1sUEsFBgAAAAAEAAQA9QAAAIIDAAAAAA==&#10;" filled="f" strokecolor="black [3213]" strokeweight="1pt">
                  <v:path arrowok="t"/>
                  <o:lock v:ext="edit" aspectratio="t"/>
                </v:oval>
                <v:shape id="Text Box 8" o:spid="_x0000_s1094" type="#_x0000_t202" style="position:absolute;left:1047;top:1714;width:12106;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J70A&#10;AADaAAAADwAAAGRycy9kb3ducmV2LnhtbERPzYrCMBC+L/gOYRa8iKb1sCy1UVxB8Gr1AcZmNum2&#10;mZQm2vr25iDs8eP7L3eT68SDhtB4VpCvMhDEtdcNGwXXy3H5DSJEZI2dZ1LwpAC77eyjxEL7kc/0&#10;qKIRKYRDgQpsjH0hZagtOQwr3xMn7tcPDmOCg5F6wDGFu06us+xLOmw4NVjs6WCpbqu7U1Cdb/uF&#10;qe5/l4X94cN4bfPctErNP6f9BkSkKf6L3+6TVpC2pivpBsjt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sj+J70AAADaAAAADwAAAAAAAAAAAAAAAACYAgAAZHJzL2Rvd25yZXYu&#10;eG1sUEsFBgAAAAAEAAQA9QAAAIIDAAAAAA==&#10;" fillcolor="white [3201]" stroked="f" strokeweight=".5pt">
                  <v:textbox>
                    <w:txbxContent>
                      <w:p w:rsidR="00EC3DAA" w:rsidRPr="00107C6C" w:rsidRDefault="00EC3DAA" w:rsidP="00AD5525">
                        <w:pPr>
                          <w:jc w:val="center"/>
                          <w:rPr>
                            <w:rFonts w:ascii="Arial" w:hAnsi="Arial" w:cs="Arial"/>
                            <w:sz w:val="20"/>
                          </w:rPr>
                        </w:pPr>
                        <w:r w:rsidRPr="00107C6C">
                          <w:rPr>
                            <w:rFonts w:ascii="Arial" w:hAnsi="Arial" w:cs="Arial"/>
                            <w:sz w:val="20"/>
                          </w:rPr>
                          <w:t>Institutionalization</w:t>
                        </w:r>
                      </w:p>
                    </w:txbxContent>
                  </v:textbox>
                </v:shape>
              </v:group>
            </w:pict>
          </mc:Fallback>
        </mc:AlternateContent>
      </w:r>
      <w:r w:rsidRPr="00E10677">
        <w:rPr>
          <w:rFonts w:ascii="Arial" w:hAnsi="Arial" w:cs="Arial"/>
          <w:noProof/>
          <w:sz w:val="22"/>
          <w:szCs w:val="22"/>
          <w:lang w:eastAsia="en-GB"/>
        </w:rPr>
        <mc:AlternateContent>
          <mc:Choice Requires="wpg">
            <w:drawing>
              <wp:anchor distT="0" distB="0" distL="114300" distR="114300" simplePos="0" relativeHeight="251642880" behindDoc="0" locked="0" layoutInCell="1" allowOverlap="1" wp14:anchorId="0D580C44" wp14:editId="05DB4368">
                <wp:simplePos x="0" y="0"/>
                <wp:positionH relativeFrom="column">
                  <wp:posOffset>2857500</wp:posOffset>
                </wp:positionH>
                <wp:positionV relativeFrom="paragraph">
                  <wp:posOffset>150302</wp:posOffset>
                </wp:positionV>
                <wp:extent cx="1409426" cy="864305"/>
                <wp:effectExtent l="0" t="0" r="19685" b="12065"/>
                <wp:wrapNone/>
                <wp:docPr id="9" name="Group 9"/>
                <wp:cNvGraphicFramePr/>
                <a:graphic xmlns:a="http://schemas.openxmlformats.org/drawingml/2006/main">
                  <a:graphicData uri="http://schemas.microsoft.com/office/word/2010/wordprocessingGroup">
                    <wpg:wgp>
                      <wpg:cNvGrpSpPr/>
                      <wpg:grpSpPr>
                        <a:xfrm>
                          <a:off x="0" y="0"/>
                          <a:ext cx="1409426" cy="864305"/>
                          <a:chOff x="0" y="-57180"/>
                          <a:chExt cx="1414800" cy="864000"/>
                        </a:xfrm>
                      </wpg:grpSpPr>
                      <wps:wsp>
                        <wps:cNvPr id="10" name="Oval 10"/>
                        <wps:cNvSpPr>
                          <a:spLocks noChangeAspect="1"/>
                        </wps:cNvSpPr>
                        <wps:spPr>
                          <a:xfrm>
                            <a:off x="0" y="-57180"/>
                            <a:ext cx="1414800" cy="864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247640" y="170996"/>
                            <a:ext cx="933476" cy="43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Pr="00107C6C" w:rsidRDefault="00EC3DAA" w:rsidP="00AD5525">
                              <w:pPr>
                                <w:jc w:val="center"/>
                                <w:rPr>
                                  <w:rFonts w:ascii="Arial" w:hAnsi="Arial" w:cs="Arial"/>
                                  <w:sz w:val="20"/>
                                </w:rPr>
                              </w:pPr>
                              <w:r w:rsidRPr="00107C6C">
                                <w:rPr>
                                  <w:rFonts w:ascii="Arial" w:hAnsi="Arial" w:cs="Arial"/>
                                  <w:sz w:val="20"/>
                                </w:rPr>
                                <w:t>Groupthink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D580C44" id="Group 9" o:spid="_x0000_s1095" style="position:absolute;left:0;text-align:left;margin-left:225pt;margin-top:11.85pt;width:111pt;height:68.05pt;z-index:251642880" coordorigin=",-571" coordsize="14148,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tpwMAAAELAAAOAAAAZHJzL2Uyb0RvYy54bWzsVktv2zgQvhfofyB4byzZsh0LUQo33QQF&#10;gibYZNEzQ1GWUIrkknSk9Nfv8CHJad1u0QI59SLxMc9vZj7p7G3fcvTItGmkKHB6kmDEBJVlI3YF&#10;/uf+8s0pRsYSURIuBSvwEzP47fnrV2edytlc1pKXTCMwIkzeqQLX1qp8NjO0Zi0xJ1IxAZeV1C2x&#10;sNW7WalJB9ZbPpsnyWrWSV0qLSkzBk7fh0t87u1XFaP2pqoMs4gXGGKz/qn988E9Z+dnJN9pouqG&#10;xjDIL0TRkkaA09HUe2IJ2uvmG1NtQ7U0srInVLYzWVUNZT4HyCZNvsrmSsu98rns8m6nRpgA2q9w&#10;+mWz9OPjrUZNWeANRoK0UCLvFW0cNJ3a5SBxpdWdutXxYBd2Ltu+0q17Qx6o96A+jaCy3iIKh2mW&#10;bLL5CiMKd6erbJEsA+q0htJMam+W6/Q0FoTWf43aaXaaQOWidgJriGM2+J65EMeIOgVdZCagzO8B&#10;dVcTxTz+xsEQgUohmoDUzSPhCLYeGC/iYHKAGHUt6WeDhLyoidixrVHQigCGD96FCfaCsNuYqHYU&#10;z0NgJlB/DAvJlTb2iskWuUWBGeeNMi4ZkpPHa2MDiIOUOxbysuEczknOBeog2Pka0PbpSN6U7tZv&#10;3GyyC64RpF9g24ekIOlJCurDBZRpSs6v7BNnwf7frIKug/aYBwfPbRJKmbBpuKpJyYKrJVR/KL9n&#10;CBeFbwYuwKCzXEGQo+1o4LjtAECUd6rM08WoHDP/kfKo4T1LYUflthFSH8uMQ1bRc5AfQArQOJQe&#10;ZPkEraZlICuj6GUDNbwmxt4SDewE/QeMa2/gUXEJhZJxhVEt9Zdj504eZgFuMeqA7Qps/t0TzTDi&#10;HwRMySbNMkePfpMt13PY6MObh8MbsW8vJJQ+BW5X1C+dvOXDstKy/QTEvHVe4YoICr4LTK0eNhc2&#10;sDBQO2XbrRcDSlTEXos7RZ1xh6pr0Pv+E9EqNrKFEfgoh8n8ppmDrNMUcru3smp8p0+4RryBJRy9&#10;vQRdAEqBLu7d9L6TPUp9DzjvkQWQ7eE80oM7/w4hzLP1ytUJmDRdJ5vNyvUSdG4ky81iAQKBK7MF&#10;fB6HYRl4ZRj3iKUGTvIof4cRDgYapvv5JEyN/EwqMMdqsQzjM3JKJIRhyiIBTan61RF6+IkpPD77&#10;P6H40rNffv7f2bf9Q++/xovF8FX5QwcvRQf+XwL+s/wXJf4Tuh+5w72nj+nP9fw/AAAA//8DAFBL&#10;AwQUAAYACAAAACEAnjT6WeEAAAAKAQAADwAAAGRycy9kb3ducmV2LnhtbEyPwU7DMAyG70i8Q2Qk&#10;bixtR7dRmk7TBJwmJDYkxC1rvLZa41RN1nZvjznB0fan39+fryfbigF73zhSEM8iEEilMw1VCj4P&#10;rw8rED5oMrp1hAqu6GFd3N7kOjNupA8c9qESHEI+0wrqELpMSl/WaLWfuQ6JbyfXWx147Ctpej1y&#10;uG1lEkULaXVD/KHWHW5rLM/7i1XwNupxM49fht35tL1+H9L3r12MSt3fTZtnEAGn8AfDrz6rQ8FO&#10;R3ch40Wr4DGNuEtQkMyXIBhYLBNeHJlMn1Ygi1z+r1D8AAAA//8DAFBLAQItABQABgAIAAAAIQC2&#10;gziS/gAAAOEBAAATAAAAAAAAAAAAAAAAAAAAAABbQ29udGVudF9UeXBlc10ueG1sUEsBAi0AFAAG&#10;AAgAAAAhADj9If/WAAAAlAEAAAsAAAAAAAAAAAAAAAAALwEAAF9yZWxzLy5yZWxzUEsBAi0AFAAG&#10;AAgAAAAhAG1Xf62nAwAAAQsAAA4AAAAAAAAAAAAAAAAALgIAAGRycy9lMm9Eb2MueG1sUEsBAi0A&#10;FAAGAAgAAAAhAJ40+lnhAAAACgEAAA8AAAAAAAAAAAAAAAAAAQYAAGRycy9kb3ducmV2LnhtbFBL&#10;BQYAAAAABAAEAPMAAAAPBwAAAAA=&#10;">
                <v:oval id="Oval 10" o:spid="_x0000_s1096" style="position:absolute;top:-571;width:14148;height: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Te8AA&#10;AADbAAAADwAAAGRycy9kb3ducmV2LnhtbESPQYvCQAyF74L/YYiwF9HpLouW6igiLHhV9+ItdGJb&#10;7GTKzFTrvzcHwVvCe3nvy3o7uFbdKcTGs4HveQaKuPS24crA//lvloOKCdli65kMPCnCdjMerbGw&#10;/sFHup9SpSSEY4EG6pS6QutY1uQwzn1HLNrVB4dJ1lBpG/Ah4a7VP1m20A4bloYaO9rXVN5OvTPg&#10;L1NcYHe7pryncD4+Y7/8zY35mgy7FahEQ/qY39cHK/hCL7/IAHr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oTe8AAAADbAAAADwAAAAAAAAAAAAAAAACYAgAAZHJzL2Rvd25y&#10;ZXYueG1sUEsFBgAAAAAEAAQA9QAAAIUDAAAAAA==&#10;" filled="f" strokecolor="black [3213]" strokeweight="1pt">
                  <v:path arrowok="t"/>
                  <o:lock v:ext="edit" aspectratio="t"/>
                </v:oval>
                <v:shape id="Text Box 11" o:spid="_x0000_s1097" type="#_x0000_t202" style="position:absolute;left:2476;top:1709;width:9335;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6bib8A&#10;AADbAAAADwAAAGRycy9kb3ducmV2LnhtbERPzYrCMBC+L/gOYQQvsqb1IEs1iisIXq0+wNjMJt02&#10;k9JE2337jSB4m4/vdza70bXiQX2oPSvIFxkI4srrmo2C6+X4+QUiRGSNrWdS8EcBdtvJxwYL7Qc+&#10;06OMRqQQDgUqsDF2hZShsuQwLHxHnLgf3zuMCfZG6h6HFO5aucyylXRYc2qw2NHBUtWUd6egPN/2&#10;c1Pefy9z+82H4drkuWmUmk3H/RpEpDG+xS/3Saf5OTx/SQfI7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puJvwAAANsAAAAPAAAAAAAAAAAAAAAAAJgCAABkcnMvZG93bnJl&#10;di54bWxQSwUGAAAAAAQABAD1AAAAhAMAAAAA&#10;" fillcolor="white [3201]" stroked="f" strokeweight=".5pt">
                  <v:textbox>
                    <w:txbxContent>
                      <w:p w:rsidR="00EC3DAA" w:rsidRPr="00107C6C" w:rsidRDefault="00EC3DAA" w:rsidP="00AD5525">
                        <w:pPr>
                          <w:jc w:val="center"/>
                          <w:rPr>
                            <w:rFonts w:ascii="Arial" w:hAnsi="Arial" w:cs="Arial"/>
                            <w:sz w:val="20"/>
                          </w:rPr>
                        </w:pPr>
                        <w:r w:rsidRPr="00107C6C">
                          <w:rPr>
                            <w:rFonts w:ascii="Arial" w:hAnsi="Arial" w:cs="Arial"/>
                            <w:sz w:val="20"/>
                          </w:rPr>
                          <w:t>Groupthink</w:t>
                        </w:r>
                      </w:p>
                    </w:txbxContent>
                  </v:textbox>
                </v:shape>
              </v:group>
            </w:pict>
          </mc:Fallback>
        </mc:AlternateContent>
      </w:r>
    </w:p>
    <w:p w:rsidR="00AD5525" w:rsidRPr="00E10677" w:rsidRDefault="00AD5525" w:rsidP="00DF77F0">
      <w:pPr>
        <w:spacing w:after="0" w:line="480" w:lineRule="auto"/>
        <w:ind w:firstLine="720"/>
        <w:rPr>
          <w:rFonts w:ascii="Arial" w:hAnsi="Arial" w:cs="Arial"/>
          <w:sz w:val="22"/>
          <w:szCs w:val="22"/>
        </w:rPr>
      </w:pPr>
    </w:p>
    <w:p w:rsidR="00AD5525" w:rsidRPr="00E10677" w:rsidRDefault="0072647A" w:rsidP="00DF77F0">
      <w:pPr>
        <w:spacing w:after="0" w:line="480" w:lineRule="auto"/>
        <w:ind w:firstLine="720"/>
        <w:rPr>
          <w:rFonts w:ascii="Arial" w:hAnsi="Arial" w:cs="Arial"/>
          <w:sz w:val="22"/>
          <w:szCs w:val="22"/>
        </w:rPr>
      </w:pPr>
      <w:r w:rsidRPr="00E10677">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14:anchorId="1D6E915F" wp14:editId="35CBAADA">
                <wp:simplePos x="0" y="0"/>
                <wp:positionH relativeFrom="column">
                  <wp:posOffset>2489200</wp:posOffset>
                </wp:positionH>
                <wp:positionV relativeFrom="paragraph">
                  <wp:posOffset>96520</wp:posOffset>
                </wp:positionV>
                <wp:extent cx="432000" cy="356712"/>
                <wp:effectExtent l="0" t="38100" r="63500" b="24765"/>
                <wp:wrapNone/>
                <wp:docPr id="45" name="Straight Arrow Connector 45"/>
                <wp:cNvGraphicFramePr/>
                <a:graphic xmlns:a="http://schemas.openxmlformats.org/drawingml/2006/main">
                  <a:graphicData uri="http://schemas.microsoft.com/office/word/2010/wordprocessingShape">
                    <wps:wsp>
                      <wps:cNvCnPr/>
                      <wps:spPr>
                        <a:xfrm flipV="1">
                          <a:off x="0" y="0"/>
                          <a:ext cx="432000" cy="35671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5" o:spid="_x0000_s1026" type="#_x0000_t32" style="position:absolute;margin-left:196pt;margin-top:7.6pt;width:34pt;height:28.1pt;flip:y;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IA+gEAAEoEAAAOAAAAZHJzL2Uyb0RvYy54bWysVE2P0zAQvSPxHyzfadLuB1A1XaEuywVB&#10;tQvcvY7dWLI91tg07b9n7KQpXU4gLlbsmffmzfM4q7uDs2yvMBrwDZ/Pas6Ul9Aav2v4928Pb95x&#10;FpPwrbDgVcOPKvK79etXqz4s1QI6sK1CRiQ+LvvQ8C6lsKyqKDvlRJxBUJ6CGtCJRFvcVS2Kntid&#10;rRZ1fVv1gG1AkCpGOr0fgnxd+LVWMn3VOqrEbMNJWyorlvU5r9V6JZY7FKEzcpQh/kGFE8ZT0Ynq&#10;XiTBfqL5g8oZiRBBp5kEV4HWRqrSA3Uzr19089SJoEovZE4Mk03x/9HKL/stMtM2/PqGMy8c3dFT&#10;QmF2XWIfEKFnG/CefARklEJ+9SEuCbbxWxx3MWwxN3/Q6Ji2JvygUSh2UIPsUNw+Tm6rQ2KSDq+v&#10;6ALpTiSFrm5u384Xmb0aaDJdwJg+KXAsfzQ8jrImPUMJsf8c0wA8ATLYetaTivf1TV2URLCmfTDW&#10;5mAZL7WxyPaCBiMd5mPpi6wkjP3oW5aOgVwR2YwxzXoSmn0YOi9f6WjVUPhRaXKUOhwEvigmpFQ+&#10;nQpaT9kZpknaBBwl50dwVnkJHPMzVJU5/xvwhCiVwacJ7IwHHAy7rH72SA/5JweGvrMFz9Aey0wU&#10;a2hgy22Ojyu/iN/3BX7+Bax/AQAA//8DAFBLAwQUAAYACAAAACEAfW8QBd0AAAAJAQAADwAAAGRy&#10;cy9kb3ducmV2LnhtbEyPzU7DMBCE70i8g7VI3KjTNP0hxKlQBcdKbeEB3HiJI+J1ZDtt+vYsJzju&#10;zGj2m2o7uV5cMMTOk4L5LAOB1HjTUavg8+P9aQMiJk1G955QwQ0jbOv7u0qXxl/piJdTagWXUCy1&#10;ApvSUEoZG4tOx5kfkNj78sHpxGdopQn6yuWul3mWraTTHfEHqwfcWWy+T6NTUKwXcjNZE8ZlK3dm&#10;3x32b7eDUo8P0+sLiIRT+gvDLz6jQ81MZz+SiaJXsHjOeUtiY5mD4ECxylg4K1jPC5B1Jf8vqH8A&#10;AAD//wMAUEsBAi0AFAAGAAgAAAAhALaDOJL+AAAA4QEAABMAAAAAAAAAAAAAAAAAAAAAAFtDb250&#10;ZW50X1R5cGVzXS54bWxQSwECLQAUAAYACAAAACEAOP0h/9YAAACUAQAACwAAAAAAAAAAAAAAAAAv&#10;AQAAX3JlbHMvLnJlbHNQSwECLQAUAAYACAAAACEAVeYiAPoBAABKBAAADgAAAAAAAAAAAAAAAAAu&#10;AgAAZHJzL2Uyb0RvYy54bWxQSwECLQAUAAYACAAAACEAfW8QBd0AAAAJAQAADwAAAAAAAAAAAAAA&#10;AABUBAAAZHJzL2Rvd25yZXYueG1sUEsFBgAAAAAEAAQA8wAAAF4FAAAAAA==&#10;" strokecolor="black [3213]" strokeweight="1.5pt">
                <v:stroke endarrow="open"/>
              </v:shape>
            </w:pict>
          </mc:Fallback>
        </mc:AlternateContent>
      </w:r>
      <w:r w:rsidRPr="00E10677">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283F1E4B" wp14:editId="1879EA0E">
                <wp:simplePos x="0" y="0"/>
                <wp:positionH relativeFrom="column">
                  <wp:posOffset>5814695</wp:posOffset>
                </wp:positionH>
                <wp:positionV relativeFrom="paragraph">
                  <wp:posOffset>90805</wp:posOffset>
                </wp:positionV>
                <wp:extent cx="468000" cy="356712"/>
                <wp:effectExtent l="38100" t="38100" r="27305" b="24765"/>
                <wp:wrapNone/>
                <wp:docPr id="47" name="Straight Arrow Connector 47"/>
                <wp:cNvGraphicFramePr/>
                <a:graphic xmlns:a="http://schemas.openxmlformats.org/drawingml/2006/main">
                  <a:graphicData uri="http://schemas.microsoft.com/office/word/2010/wordprocessingShape">
                    <wps:wsp>
                      <wps:cNvCnPr/>
                      <wps:spPr>
                        <a:xfrm flipH="1" flipV="1">
                          <a:off x="0" y="0"/>
                          <a:ext cx="468000" cy="35671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745659B8" id="Straight Arrow Connector 47" o:spid="_x0000_s1026" type="#_x0000_t32" style="position:absolute;margin-left:457.85pt;margin-top:7.15pt;width:36.85pt;height:28.1pt;flip:x y;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Ml/wEAAFQEAAAOAAAAZHJzL2Uyb0RvYy54bWysVE2P0zAQvSPxHyzfadKy212ipivUZeGA&#10;2IoF7l7Hbiz5S2PTJP+esZOmdDmBuFh2Zt68N8/jbO56o8lRQFDO1nS5KCkRlrtG2UNNv397eHNL&#10;SYjMNkw7K2o6iEDvtq9fbTpfiZVrnW4EECxiQ9X5mrYx+qooAm+FYWHhvLAYlA4Mi3iEQ9EA67C6&#10;0cWqLNdF56Dx4LgIAb/ej0G6zfWlFDw+ShlEJLqmqC3mFfL6nNZiu2HVAZhvFZ9ksH9QYZiySDqX&#10;umeRkZ+g/ihlFAcXnIwL7kzhpFRc5B6wm2X5opunlnmRe0Fzgp9tCv+vLP9y3ANRTU2vbiixzOAd&#10;PUVg6tBG8h7AdWTnrEUfHRBMQb86HyqE7eweplPwe0jN9xIMkVr5TzgKNO9+pF2KYaukz74Ps++i&#10;j4Tjx6v1bVni7XAMvb1e3yxXiacYCyawhxA/CmdI2tQ0TAJnZSMFO34OcQSeAAmsLelQxbvyusxK&#10;gtOqeVBap2AeNLHTQI4MRyT2y4n6IisypT/YhsTBoz8s2TKlaYtCkyOjB3kXBy1G4q9CorfY4Sjw&#10;BRnjXNh4ItQWsxNMorQZOElOz+Gs8hI45SeoyBP/N+AZkZmdjTPYKOtgNOyS/eyRHPNPDox9Jwue&#10;XTPk6cjW4Ojm25yeWXobv58z/Pwz2P4CAAD//wMAUEsDBBQABgAIAAAAIQCYRPPk4AAAAAkBAAAP&#10;AAAAZHJzL2Rvd25yZXYueG1sTI9BTsMwEEX3SNzBGiQ2FXVSWtqEOFUEtBvKgpYDOPGQRMTjKHbT&#10;cHuGFSxH/+v9N9l2sp0YcfCtIwXxPAKBVDnTUq3g47S724DwQZPRnSNU8I0etvn1VaZT4y70juMx&#10;1IIh5FOtoAmhT6X0VYNW+7nrkTj7dIPVgc+hlmbQF4bbTi6i6EFa3RIvNLrHpwarr+PZKkhe3vZu&#10;91rEzwd/qGaLsZidykKp25upeAQRcAp/ZfjVZ3XI2al0ZzJedMyIV2uucrC8B8GFZJMsQZQK1tEK&#10;ZJ7J/x/kPwAAAP//AwBQSwECLQAUAAYACAAAACEAtoM4kv4AAADhAQAAEwAAAAAAAAAAAAAAAAAA&#10;AAAAW0NvbnRlbnRfVHlwZXNdLnhtbFBLAQItABQABgAIAAAAIQA4/SH/1gAAAJQBAAALAAAAAAAA&#10;AAAAAAAAAC8BAABfcmVscy8ucmVsc1BLAQItABQABgAIAAAAIQBlY8Ml/wEAAFQEAAAOAAAAAAAA&#10;AAAAAAAAAC4CAABkcnMvZTJvRG9jLnhtbFBLAQItABQABgAIAAAAIQCYRPPk4AAAAAkBAAAPAAAA&#10;AAAAAAAAAAAAAFkEAABkcnMvZG93bnJldi54bWxQSwUGAAAAAAQABADzAAAAZgUAAAAA&#10;" strokecolor="black [3213]" strokeweight="1.5pt">
                <v:stroke endarrow="open"/>
              </v:shape>
            </w:pict>
          </mc:Fallback>
        </mc:AlternateContent>
      </w:r>
    </w:p>
    <w:p w:rsidR="001077ED" w:rsidRPr="008D3D46" w:rsidRDefault="003F4927" w:rsidP="008D3D46">
      <w:pPr>
        <w:spacing w:after="0" w:line="480" w:lineRule="auto"/>
        <w:rPr>
          <w:rFonts w:ascii="Arial" w:hAnsi="Arial" w:cs="Arial"/>
          <w:sz w:val="22"/>
          <w:szCs w:val="22"/>
        </w:rPr>
        <w:sectPr w:rsidR="001077ED" w:rsidRPr="008D3D46" w:rsidSect="001077ED">
          <w:pgSz w:w="16838" w:h="11906" w:orient="landscape"/>
          <w:pgMar w:top="1440" w:right="1440" w:bottom="1440" w:left="1440" w:header="709" w:footer="709" w:gutter="0"/>
          <w:cols w:space="708"/>
          <w:docGrid w:linePitch="360"/>
        </w:sectPr>
      </w:pPr>
      <w:r w:rsidRPr="00E10677">
        <w:rPr>
          <w:noProof/>
          <w:lang w:eastAsia="en-GB"/>
        </w:rPr>
        <mc:AlternateContent>
          <mc:Choice Requires="wpg">
            <w:drawing>
              <wp:anchor distT="0" distB="0" distL="114300" distR="114300" simplePos="0" relativeHeight="251649536" behindDoc="0" locked="0" layoutInCell="1" allowOverlap="1" wp14:anchorId="4B557DA1" wp14:editId="29C154B8">
                <wp:simplePos x="0" y="0"/>
                <wp:positionH relativeFrom="column">
                  <wp:posOffset>6257925</wp:posOffset>
                </wp:positionH>
                <wp:positionV relativeFrom="paragraph">
                  <wp:posOffset>52705</wp:posOffset>
                </wp:positionV>
                <wp:extent cx="1828800" cy="828000"/>
                <wp:effectExtent l="0" t="0" r="19050" b="10795"/>
                <wp:wrapNone/>
                <wp:docPr id="31" name="Group 31"/>
                <wp:cNvGraphicFramePr/>
                <a:graphic xmlns:a="http://schemas.openxmlformats.org/drawingml/2006/main">
                  <a:graphicData uri="http://schemas.microsoft.com/office/word/2010/wordprocessingGroup">
                    <wpg:wgp>
                      <wpg:cNvGrpSpPr/>
                      <wpg:grpSpPr>
                        <a:xfrm>
                          <a:off x="0" y="0"/>
                          <a:ext cx="1828800" cy="828000"/>
                          <a:chOff x="-12" y="-19052"/>
                          <a:chExt cx="1578165" cy="684040"/>
                        </a:xfrm>
                        <a:solidFill>
                          <a:schemeClr val="bg1">
                            <a:lumMod val="95000"/>
                          </a:schemeClr>
                        </a:solidFill>
                      </wpg:grpSpPr>
                      <wps:wsp>
                        <wps:cNvPr id="32" name="Rounded Rectangle 32"/>
                        <wps:cNvSpPr/>
                        <wps:spPr>
                          <a:xfrm>
                            <a:off x="-12" y="-19052"/>
                            <a:ext cx="1578165" cy="684040"/>
                          </a:xfrm>
                          <a:prstGeom prst="roundRect">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51529" y="31884"/>
                            <a:ext cx="1485332" cy="61150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Default="00EC3DAA" w:rsidP="003F4927">
                              <w:pPr>
                                <w:spacing w:after="0"/>
                                <w:jc w:val="center"/>
                                <w:rPr>
                                  <w:rFonts w:ascii="Arial" w:hAnsi="Arial" w:cs="Arial"/>
                                  <w:sz w:val="20"/>
                                </w:rPr>
                              </w:pPr>
                              <w:r>
                                <w:rPr>
                                  <w:rFonts w:ascii="Arial" w:hAnsi="Arial" w:cs="Arial"/>
                                  <w:sz w:val="20"/>
                                </w:rPr>
                                <w:t>Antecedents</w:t>
                              </w:r>
                            </w:p>
                            <w:p w:rsidR="00EC3DAA" w:rsidRDefault="00EC3DAA" w:rsidP="006D0AC2">
                              <w:pPr>
                                <w:pStyle w:val="ListParagraph"/>
                                <w:numPr>
                                  <w:ilvl w:val="0"/>
                                  <w:numId w:val="1"/>
                                </w:numPr>
                                <w:spacing w:after="0"/>
                                <w:rPr>
                                  <w:rFonts w:ascii="Arial" w:hAnsi="Arial" w:cs="Arial"/>
                                  <w:sz w:val="20"/>
                                </w:rPr>
                              </w:pPr>
                              <w:r>
                                <w:rPr>
                                  <w:rFonts w:ascii="Arial" w:hAnsi="Arial" w:cs="Arial"/>
                                  <w:sz w:val="20"/>
                                </w:rPr>
                                <w:t>Client-related knowledge</w:t>
                              </w:r>
                            </w:p>
                            <w:p w:rsidR="00EC3DAA" w:rsidRPr="006D0AC2" w:rsidRDefault="00EC3DAA" w:rsidP="006D0AC2">
                              <w:pPr>
                                <w:pStyle w:val="ListParagraph"/>
                                <w:numPr>
                                  <w:ilvl w:val="0"/>
                                  <w:numId w:val="1"/>
                                </w:numPr>
                                <w:spacing w:after="0"/>
                                <w:rPr>
                                  <w:rFonts w:ascii="Arial" w:hAnsi="Arial" w:cs="Arial"/>
                                  <w:sz w:val="20"/>
                                </w:rPr>
                              </w:pPr>
                              <w:r>
                                <w:rPr>
                                  <w:rFonts w:ascii="Arial" w:hAnsi="Arial" w:cs="Arial"/>
                                  <w:sz w:val="20"/>
                                </w:rPr>
                                <w:t>Limited external knowledge sourcing</w:t>
                              </w:r>
                            </w:p>
                            <w:p w:rsidR="00EC3DAA" w:rsidRPr="003C7D5B" w:rsidRDefault="00EC3DAA" w:rsidP="00AD5525">
                              <w:pPr>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4B557DA1" id="Group 31" o:spid="_x0000_s1098" style="position:absolute;margin-left:492.75pt;margin-top:4.15pt;width:2in;height:65.2pt;z-index:251649536;mso-height-relative:margin" coordorigin=",-190" coordsize="157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IVrQMAABgLAAAOAAAAZHJzL2Uyb0RvYy54bWzcVt9v2zYQfh+w/4HQeyJLthxFiFxk6RIM&#10;yNogSdFnmqJkYRTJkXSk7K/fHSnJWeq1XQcUw15k/ro73vfdfebFm6ET5Ikb2ypZRsnpIiJcMlW1&#10;simjD4/XJ3lErKOyokJJXkbP3EZvNj/+cNHrgqdqp0TFDQEn0ha9LqOdc7qIY8t2vKP2VGkuYbNW&#10;pqMOpqaJK0N78N6JOF0s1nGvTKWNYtxaWH0bNqON91/XnLn3dW25I6KM4G7Of43/bvEbby5o0Riq&#10;dy0br0G/4RYdbSUEnV29pY6SvWk/cdW1zCiranfKVBerum4Z9zlANsniVTY3Ru21z6Up+kbPMAG0&#10;r3D6Zrfs3dOdIW1VRsskIpJ2wJEPS2AO4PS6KeDMjdEP+s6MC02YYb5DbTr8hUzI4GF9nmHlgyMM&#10;FpM8zfMFoM9gD8YLGHvc2Q7IQbOTJI0IbJ4k54ssnTZ/nuyzszxZZ8F+na8WK28fH6JbJdrquhUC&#10;r+Jrh18JQ54osL5tEs+M2He/qiqsnWfjHcDHfHxzgbODpxhzn1PtNRSoPXBg/x0HDzuquafWIr4T&#10;BwBD4OBe7WXFK3IPFUxlIzhZelzwGnB+JsMWFng5wsQxSGdCvgioNtbdcNURHJQR1KGs8CoeSfp0&#10;ax0QCHBN5/ACABVS4JkVkvRAfHoGVHtODrC+QDyQ4QZfaa/Ap4WQEALzDRn6kXsWHP0Jec9rKFuo&#10;nTQEQME4kE4Z49IF4u2OVjyEQtqn2vkr794heq4hhdn36OC474DAeB5Nudeb2XjM/HPGs4WPrKSb&#10;jbtWKnMsMwFZjZHD+QmkAA2itFXVMxSUUUHtrGbXLdB4S627owbkDVoRJNu9h08tFBClxlFEdsr8&#10;cWwdz0PFw25EepDLMrK/76nhERG/SOiF82QFXUmcn6yysxQm5uXO9uWO3HdXCnoTJAdu54d43olp&#10;WBvVfQRlv8SosEUlg9hlxJyZJlcuyDj8NzB+eemPgaZq6m7lg2boHFHFCn0cPlKjx1p20AXv1NR/&#10;tHhVzeEsWkp1uXeqbn2pH3Ad8QYtQHX8HqKwnEThERv4JzWQ5RJrAKOPWkDcAOuY87j+N6qQJVl6&#10;7qV2meT5KijtLAurPFuCzHidXicJdMtYapPKT+0+ycI/VoT1MgttIdWoFdD22OhT94zKgql9vu2/&#10;oruO9/RXGH7vnq5++2JPu2E7hL9pT9qhHP+Xbe7+S03u3wHw/PJ/eONTEd93L+deFA4P2s2fAAAA&#10;//8DAFBLAwQUAAYACAAAACEArBcgu+EAAAAKAQAADwAAAGRycy9kb3ducmV2LnhtbEyPQW+CQBCF&#10;7036HzbTpLe6IKEishhj2p5Mk2qTprcVRiCys4RdAf99x1O9zcx7efO9bD2ZVgzYu8aSgnAWgEAq&#10;bNlQpeD78P6SgHBeU6lbS6jgig7W+eNDptPSjvSFw95XgkPIpVpB7X2XSumKGo12M9shsXayvdGe&#10;176SZa9HDjetnAfBqzS6If5Q6w63NRbn/cUo+Bj1uInCt2F3Pm2vv4f482cXolLPT9NmBcLj5P/N&#10;cMNndMiZ6WgvVDrRKlgmccxWBUkE4qbPFxEfjjxFyQJknsn7CvkfAAAA//8DAFBLAQItABQABgAI&#10;AAAAIQC2gziS/gAAAOEBAAATAAAAAAAAAAAAAAAAAAAAAABbQ29udGVudF9UeXBlc10ueG1sUEsB&#10;Ai0AFAAGAAgAAAAhADj9If/WAAAAlAEAAAsAAAAAAAAAAAAAAAAALwEAAF9yZWxzLy5yZWxzUEsB&#10;Ai0AFAAGAAgAAAAhAKoZchWtAwAAGAsAAA4AAAAAAAAAAAAAAAAALgIAAGRycy9lMm9Eb2MueG1s&#10;UEsBAi0AFAAGAAgAAAAhAKwXILvhAAAACgEAAA8AAAAAAAAAAAAAAAAABwYAAGRycy9kb3ducmV2&#10;LnhtbFBLBQYAAAAABAAEAPMAAAAVBwAAAAA=&#10;">
                <v:roundrect id="Rounded Rectangle 32" o:spid="_x0000_s1099" style="position:absolute;top:-190;width:15781;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tvsQA&#10;AADbAAAADwAAAGRycy9kb3ducmV2LnhtbESPzWrDMBCE74W+g9hAb42cBEpwI5tSMHUPOTRpKb0t&#10;1vqHWisjKbbz9lEgkOMwM98wu3w2vRjJ+c6ygtUyAUFcWd1xo+D7WDxvQfiArLG3TArO5CHPHh92&#10;mGo78ReNh9CICGGfooI2hCGV0lctGfRLOxBHr7bOYIjSNVI7nCLc9HKdJC/SYMdxocWB3luq/g8n&#10;o+CzOf10w77W+6MpS/rbuI/i1yn1tJjfXkEEmsM9fGuXWsFmDd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X7b7EAAAA2wAAAA8AAAAAAAAAAAAAAAAAmAIAAGRycy9k&#10;b3ducmV2LnhtbFBLBQYAAAAABAAEAPUAAACJAwAAAAA=&#10;" filled="f" strokecolor="black [3213]" strokeweight="1pt"/>
                <v:shape id="Text Box 33" o:spid="_x0000_s1100" type="#_x0000_t202" style="position:absolute;left:515;top:318;width:14853;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EC3DAA" w:rsidRDefault="00EC3DAA" w:rsidP="003F4927">
                        <w:pPr>
                          <w:spacing w:after="0"/>
                          <w:jc w:val="center"/>
                          <w:rPr>
                            <w:rFonts w:ascii="Arial" w:hAnsi="Arial" w:cs="Arial"/>
                            <w:sz w:val="20"/>
                          </w:rPr>
                        </w:pPr>
                        <w:r>
                          <w:rPr>
                            <w:rFonts w:ascii="Arial" w:hAnsi="Arial" w:cs="Arial"/>
                            <w:sz w:val="20"/>
                          </w:rPr>
                          <w:t>Antecedents</w:t>
                        </w:r>
                      </w:p>
                      <w:p w:rsidR="00EC3DAA" w:rsidRDefault="00EC3DAA" w:rsidP="006D0AC2">
                        <w:pPr>
                          <w:pStyle w:val="ListParagraph"/>
                          <w:numPr>
                            <w:ilvl w:val="0"/>
                            <w:numId w:val="1"/>
                          </w:numPr>
                          <w:spacing w:after="0"/>
                          <w:rPr>
                            <w:rFonts w:ascii="Arial" w:hAnsi="Arial" w:cs="Arial"/>
                            <w:sz w:val="20"/>
                          </w:rPr>
                        </w:pPr>
                        <w:r>
                          <w:rPr>
                            <w:rFonts w:ascii="Arial" w:hAnsi="Arial" w:cs="Arial"/>
                            <w:sz w:val="20"/>
                          </w:rPr>
                          <w:t>Client-related knowledge</w:t>
                        </w:r>
                      </w:p>
                      <w:p w:rsidR="00EC3DAA" w:rsidRPr="006D0AC2" w:rsidRDefault="00EC3DAA" w:rsidP="006D0AC2">
                        <w:pPr>
                          <w:pStyle w:val="ListParagraph"/>
                          <w:numPr>
                            <w:ilvl w:val="0"/>
                            <w:numId w:val="1"/>
                          </w:numPr>
                          <w:spacing w:after="0"/>
                          <w:rPr>
                            <w:rFonts w:ascii="Arial" w:hAnsi="Arial" w:cs="Arial"/>
                            <w:sz w:val="20"/>
                          </w:rPr>
                        </w:pPr>
                        <w:r>
                          <w:rPr>
                            <w:rFonts w:ascii="Arial" w:hAnsi="Arial" w:cs="Arial"/>
                            <w:sz w:val="20"/>
                          </w:rPr>
                          <w:t>Limited external knowledge sourcing</w:t>
                        </w:r>
                      </w:p>
                      <w:p w:rsidR="00EC3DAA" w:rsidRPr="003C7D5B" w:rsidRDefault="00EC3DAA" w:rsidP="00AD5525">
                        <w:pPr>
                          <w:spacing w:after="0"/>
                          <w:rPr>
                            <w:sz w:val="20"/>
                          </w:rPr>
                        </w:pPr>
                      </w:p>
                    </w:txbxContent>
                  </v:textbox>
                </v:shape>
              </v:group>
            </w:pict>
          </mc:Fallback>
        </mc:AlternateContent>
      </w:r>
      <w:r w:rsidRPr="00E10677">
        <w:rPr>
          <w:noProof/>
          <w:lang w:eastAsia="en-GB"/>
        </w:rPr>
        <mc:AlternateContent>
          <mc:Choice Requires="wps">
            <w:drawing>
              <wp:anchor distT="0" distB="0" distL="114300" distR="114300" simplePos="0" relativeHeight="251655680" behindDoc="0" locked="0" layoutInCell="1" allowOverlap="1" wp14:anchorId="72C815E6" wp14:editId="00FD0162">
                <wp:simplePos x="0" y="0"/>
                <wp:positionH relativeFrom="column">
                  <wp:posOffset>1026795</wp:posOffset>
                </wp:positionH>
                <wp:positionV relativeFrom="paragraph">
                  <wp:posOffset>156845</wp:posOffset>
                </wp:positionV>
                <wp:extent cx="1439545" cy="57594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1439545" cy="57594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Default="00EC3DAA" w:rsidP="003F4927">
                            <w:pPr>
                              <w:spacing w:after="0"/>
                              <w:jc w:val="center"/>
                              <w:rPr>
                                <w:rFonts w:ascii="Arial" w:hAnsi="Arial" w:cs="Arial"/>
                                <w:sz w:val="20"/>
                              </w:rPr>
                            </w:pPr>
                            <w:r>
                              <w:rPr>
                                <w:rFonts w:ascii="Arial" w:hAnsi="Arial" w:cs="Arial"/>
                                <w:sz w:val="20"/>
                              </w:rPr>
                              <w:t>Antecedents</w:t>
                            </w:r>
                          </w:p>
                          <w:p w:rsidR="00EC3DAA" w:rsidRDefault="00EC3DAA" w:rsidP="0097499D">
                            <w:pPr>
                              <w:pStyle w:val="ListParagraph"/>
                              <w:numPr>
                                <w:ilvl w:val="0"/>
                                <w:numId w:val="1"/>
                              </w:numPr>
                              <w:spacing w:after="0"/>
                              <w:rPr>
                                <w:rFonts w:ascii="Arial" w:hAnsi="Arial" w:cs="Arial"/>
                                <w:sz w:val="20"/>
                              </w:rPr>
                            </w:pPr>
                            <w:r>
                              <w:rPr>
                                <w:rFonts w:ascii="Arial" w:hAnsi="Arial" w:cs="Arial"/>
                                <w:sz w:val="20"/>
                              </w:rPr>
                              <w:t>Cohesion</w:t>
                            </w:r>
                          </w:p>
                          <w:p w:rsidR="00EC3DAA" w:rsidRPr="006D0AC2" w:rsidRDefault="00EC3DAA" w:rsidP="0097499D">
                            <w:pPr>
                              <w:pStyle w:val="ListParagraph"/>
                              <w:numPr>
                                <w:ilvl w:val="0"/>
                                <w:numId w:val="1"/>
                              </w:numPr>
                              <w:spacing w:after="0"/>
                              <w:rPr>
                                <w:rFonts w:ascii="Arial" w:hAnsi="Arial" w:cs="Arial"/>
                                <w:sz w:val="20"/>
                              </w:rPr>
                            </w:pPr>
                            <w:r>
                              <w:rPr>
                                <w:rFonts w:ascii="Arial" w:hAnsi="Arial" w:cs="Arial"/>
                                <w:sz w:val="20"/>
                              </w:rPr>
                              <w:t>Directive leadership</w:t>
                            </w:r>
                          </w:p>
                          <w:p w:rsidR="00EC3DAA" w:rsidRPr="003C7D5B" w:rsidRDefault="00EC3DAA" w:rsidP="0097499D">
                            <w:pPr>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C815E6" id="Text Box 66" o:spid="_x0000_s1101" type="#_x0000_t202" style="position:absolute;margin-left:80.85pt;margin-top:12.35pt;width:113.35pt;height:4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EwgQIAAG0FAAAOAAAAZHJzL2Uyb0RvYy54bWysVN9P2zAQfp+0/8Hy+0gLLYyKFHUgpkkI&#10;0GDi2XVsGs32efa1SffXc3aStmJ7YdpLcr777nzf/fDFZWsN26gQa3AlHx+NOFNOQlW7l5L/eLr5&#10;9JmziMJVwoBTJd+qyC/nHz9cNH6mjmEFplKBURAXZ40v+QrRz4oiypWyIh6BV46MGoIVSMfwUlRB&#10;NBTdmuJ4NDotGgiVDyBVjKS97ox8nuNrrSTeax0VMlNyyg3zN+TvMn2L+YWYvQThV7Xs0xD/kIUV&#10;taNLd6GuBQq2DvUfoWwtA0TQeCTBFqB1LVXmQGzGozdsHlfCq8yFihP9rkzx/4WVd5uHwOqq5Ken&#10;nDlhqUdPqkX2BVpGKqpP4+OMYI+egNiSnvo86CMpE+1WB5v+RIiRnSq93VU3RZPJaXJyPp1MOZNk&#10;m55Nz0mm8MXe24eIXxVYloSSB+peLqrY3EbsoAOkq7W/qY3JLTSONcThZDrKHg56C0U3LoFVHoY+&#10;TqLUpZ4l3BqVMMZ9V5qKkRkkRR5DdWUC2wgaICGlcpjJ57iETihNSbzHscfvs3qPc8djuBkc7pxt&#10;7SBk9m/Srn4OKesOT0U/4J1EbJdtnoKT3JOkWkK1pY4H6HYmenlTU1tuRcQHEWhJqMm0+HhPH22A&#10;qg+9xNkKwu+/6ROeZpesnDW0dCWPv9YiKM7MN0dTfT6eTNKW5sNkenZMh3BoWR5a3NpeAbVlTE+M&#10;l1lMeDSDqAPYZ3ofFulWMgkn6e6S4yBeYfcU0Psi1WKRQbSXXuCte/QyhU5dSkP31D6L4PvJRJrp&#10;OxjWU8zeDGiHTZ4OFmsEXefp3Ve1bwDtdJ7//v1Jj8bhOaP2r+T8FQAA//8DAFBLAwQUAAYACAAA&#10;ACEAENvXhuEAAAAKAQAADwAAAGRycy9kb3ducmV2LnhtbEyPQU+DQBCF7yb+h82YeLMLSCtBlqYh&#10;aUyMHlp78TawUyCyu8huW/TXO570NHl5X968V6xnM4gzTb53VkG8iECQbZzubavg8La9y0D4gFbj&#10;4Cwp+CIP6/L6qsBcu4vd0XkfWsEh1ueooAthzKX0TUcG/cKNZNk7uslgYDm1Uk944XAzyCSKVtJg&#10;b/lDhyNVHTUf+5NR8FxtX3FXJyb7Hqqnl+Nm/Dy8L5W6vZk3jyACzeEPht/6XB1K7lS7k9VeDKxX&#10;8QOjCpKULwP3WZaCqNmJlynIspD/J5Q/AAAA//8DAFBLAQItABQABgAIAAAAIQC2gziS/gAAAOEB&#10;AAATAAAAAAAAAAAAAAAAAAAAAABbQ29udGVudF9UeXBlc10ueG1sUEsBAi0AFAAGAAgAAAAhADj9&#10;If/WAAAAlAEAAAsAAAAAAAAAAAAAAAAALwEAAF9yZWxzLy5yZWxzUEsBAi0AFAAGAAgAAAAhAKbq&#10;wTCBAgAAbQUAAA4AAAAAAAAAAAAAAAAALgIAAGRycy9lMm9Eb2MueG1sUEsBAi0AFAAGAAgAAAAh&#10;ABDb14bhAAAACgEAAA8AAAAAAAAAAAAAAAAA2wQAAGRycy9kb3ducmV2LnhtbFBLBQYAAAAABAAE&#10;APMAAADpBQAAAAA=&#10;" filled="f" stroked="f" strokeweight=".5pt">
                <v:textbox>
                  <w:txbxContent>
                    <w:p w:rsidR="00EC3DAA" w:rsidRDefault="00EC3DAA" w:rsidP="003F4927">
                      <w:pPr>
                        <w:spacing w:after="0"/>
                        <w:jc w:val="center"/>
                        <w:rPr>
                          <w:rFonts w:ascii="Arial" w:hAnsi="Arial" w:cs="Arial"/>
                          <w:sz w:val="20"/>
                        </w:rPr>
                      </w:pPr>
                      <w:r>
                        <w:rPr>
                          <w:rFonts w:ascii="Arial" w:hAnsi="Arial" w:cs="Arial"/>
                          <w:sz w:val="20"/>
                        </w:rPr>
                        <w:t>Antecedents</w:t>
                      </w:r>
                    </w:p>
                    <w:p w:rsidR="00EC3DAA" w:rsidRDefault="00EC3DAA" w:rsidP="0097499D">
                      <w:pPr>
                        <w:pStyle w:val="ListParagraph"/>
                        <w:numPr>
                          <w:ilvl w:val="0"/>
                          <w:numId w:val="1"/>
                        </w:numPr>
                        <w:spacing w:after="0"/>
                        <w:rPr>
                          <w:rFonts w:ascii="Arial" w:hAnsi="Arial" w:cs="Arial"/>
                          <w:sz w:val="20"/>
                        </w:rPr>
                      </w:pPr>
                      <w:r>
                        <w:rPr>
                          <w:rFonts w:ascii="Arial" w:hAnsi="Arial" w:cs="Arial"/>
                          <w:sz w:val="20"/>
                        </w:rPr>
                        <w:t>Cohesion</w:t>
                      </w:r>
                    </w:p>
                    <w:p w:rsidR="00EC3DAA" w:rsidRPr="006D0AC2" w:rsidRDefault="00EC3DAA" w:rsidP="0097499D">
                      <w:pPr>
                        <w:pStyle w:val="ListParagraph"/>
                        <w:numPr>
                          <w:ilvl w:val="0"/>
                          <w:numId w:val="1"/>
                        </w:numPr>
                        <w:spacing w:after="0"/>
                        <w:rPr>
                          <w:rFonts w:ascii="Arial" w:hAnsi="Arial" w:cs="Arial"/>
                          <w:sz w:val="20"/>
                        </w:rPr>
                      </w:pPr>
                      <w:r>
                        <w:rPr>
                          <w:rFonts w:ascii="Arial" w:hAnsi="Arial" w:cs="Arial"/>
                          <w:sz w:val="20"/>
                        </w:rPr>
                        <w:t>Directive leadership</w:t>
                      </w:r>
                    </w:p>
                    <w:p w:rsidR="00EC3DAA" w:rsidRPr="003C7D5B" w:rsidRDefault="00EC3DAA" w:rsidP="0097499D">
                      <w:pPr>
                        <w:spacing w:after="0"/>
                        <w:rPr>
                          <w:sz w:val="20"/>
                        </w:rPr>
                      </w:pPr>
                    </w:p>
                  </w:txbxContent>
                </v:textbox>
              </v:shape>
            </w:pict>
          </mc:Fallback>
        </mc:AlternateContent>
      </w:r>
      <w:r w:rsidR="007B7824" w:rsidRPr="00E10677">
        <w:rPr>
          <w:noProof/>
          <w:lang w:eastAsia="en-GB"/>
        </w:rPr>
        <mc:AlternateContent>
          <mc:Choice Requires="wpg">
            <w:drawing>
              <wp:anchor distT="0" distB="0" distL="114300" distR="114300" simplePos="0" relativeHeight="251661824" behindDoc="0" locked="0" layoutInCell="1" allowOverlap="1" wp14:anchorId="5ADA4019" wp14:editId="01D9DC39">
                <wp:simplePos x="0" y="0"/>
                <wp:positionH relativeFrom="column">
                  <wp:posOffset>4333875</wp:posOffset>
                </wp:positionH>
                <wp:positionV relativeFrom="paragraph">
                  <wp:posOffset>347980</wp:posOffset>
                </wp:positionV>
                <wp:extent cx="1728000" cy="819150"/>
                <wp:effectExtent l="0" t="0" r="24765" b="19050"/>
                <wp:wrapNone/>
                <wp:docPr id="98" name="Group 98"/>
                <wp:cNvGraphicFramePr/>
                <a:graphic xmlns:a="http://schemas.openxmlformats.org/drawingml/2006/main">
                  <a:graphicData uri="http://schemas.microsoft.com/office/word/2010/wordprocessingGroup">
                    <wpg:wgp>
                      <wpg:cNvGrpSpPr/>
                      <wpg:grpSpPr>
                        <a:xfrm>
                          <a:off x="0" y="0"/>
                          <a:ext cx="1728000" cy="819150"/>
                          <a:chOff x="-29" y="-1"/>
                          <a:chExt cx="1318134" cy="924104"/>
                        </a:xfrm>
                        <a:noFill/>
                      </wpg:grpSpPr>
                      <wps:wsp>
                        <wps:cNvPr id="99" name="Rounded Rectangle 99"/>
                        <wps:cNvSpPr/>
                        <wps:spPr>
                          <a:xfrm>
                            <a:off x="-29" y="-1"/>
                            <a:ext cx="1318134" cy="924104"/>
                          </a:xfrm>
                          <a:prstGeom prst="roundRect">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Text Box 107"/>
                        <wps:cNvSpPr txBox="1"/>
                        <wps:spPr>
                          <a:xfrm>
                            <a:off x="38806" y="66484"/>
                            <a:ext cx="1263064" cy="77165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Default="00EC3DAA" w:rsidP="003F4927">
                              <w:pPr>
                                <w:spacing w:after="0"/>
                                <w:jc w:val="center"/>
                                <w:rPr>
                                  <w:rFonts w:ascii="Arial" w:hAnsi="Arial" w:cs="Arial"/>
                                  <w:sz w:val="20"/>
                                </w:rPr>
                              </w:pPr>
                              <w:r>
                                <w:rPr>
                                  <w:rFonts w:ascii="Arial" w:hAnsi="Arial" w:cs="Arial"/>
                                  <w:sz w:val="20"/>
                                </w:rPr>
                                <w:t>Mitigated by:</w:t>
                              </w:r>
                            </w:p>
                            <w:p w:rsidR="00EC3DAA" w:rsidRDefault="00EC3DAA" w:rsidP="003F4927">
                              <w:pPr>
                                <w:spacing w:after="0"/>
                                <w:jc w:val="center"/>
                                <w:rPr>
                                  <w:rFonts w:ascii="Arial" w:hAnsi="Arial" w:cs="Arial"/>
                                  <w:sz w:val="20"/>
                                </w:rPr>
                              </w:pPr>
                              <w:r>
                                <w:rPr>
                                  <w:rFonts w:ascii="Arial" w:hAnsi="Arial" w:cs="Arial"/>
                                  <w:sz w:val="20"/>
                                </w:rPr>
                                <w:t>Employee turnover</w:t>
                              </w:r>
                            </w:p>
                            <w:p w:rsidR="00EC3DAA" w:rsidRDefault="00EC3DAA" w:rsidP="003F4927">
                              <w:pPr>
                                <w:spacing w:after="0"/>
                                <w:jc w:val="center"/>
                                <w:rPr>
                                  <w:rFonts w:ascii="Arial" w:hAnsi="Arial" w:cs="Arial"/>
                                  <w:sz w:val="20"/>
                                </w:rPr>
                              </w:pPr>
                              <w:r>
                                <w:rPr>
                                  <w:rFonts w:ascii="Arial" w:hAnsi="Arial" w:cs="Arial"/>
                                  <w:sz w:val="20"/>
                                </w:rPr>
                                <w:t>Unstructured socialization</w:t>
                              </w:r>
                            </w:p>
                            <w:p w:rsidR="00EC3DAA" w:rsidRPr="00E848D7" w:rsidRDefault="00EC3DAA" w:rsidP="003F4927">
                              <w:pPr>
                                <w:spacing w:after="0"/>
                                <w:jc w:val="center"/>
                                <w:rPr>
                                  <w:rFonts w:ascii="Arial" w:hAnsi="Arial" w:cs="Arial"/>
                                  <w:sz w:val="20"/>
                                </w:rPr>
                              </w:pPr>
                              <w:r>
                                <w:rPr>
                                  <w:rFonts w:ascii="Arial" w:hAnsi="Arial" w:cs="Arial"/>
                                  <w:sz w:val="20"/>
                                </w:rPr>
                                <w:t>Objective reassessment</w:t>
                              </w:r>
                            </w:p>
                            <w:p w:rsidR="00EC3DAA" w:rsidRPr="003C7D5B" w:rsidRDefault="00EC3DAA" w:rsidP="009173B6">
                              <w:pPr>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ADA4019" id="Group 98" o:spid="_x0000_s1102" style="position:absolute;margin-left:341.25pt;margin-top:27.4pt;width:136.05pt;height:64.5pt;z-index:251661824;mso-width-relative:margin;mso-height-relative:margin" coordorigin="" coordsize="13181,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OtlgMAAMYKAAAOAAAAZHJzL2Uyb0RvYy54bWzcVt9v2zYQfh/Q/4HQe2JJdmRbiFJk6RIM&#10;CNogydBnhqIsYRTJkXSk7K/fHUkpaeqtXQcUQ19kkveL993dZ56+HXtBHrmxnZJVkh2nCeGSqbqT&#10;uyr57f7yaJMQ66isqVCSV8kTt8nbszc/nQ665Llqlai5IeBE2nLQVdI6p8vFwrKW99QeK80lCBtl&#10;eupga3aL2tABvPdikadpsRiUqbVRjFsLp++CMDnz/puGM/ehaSx3RFQJ3M35r/HfB/wuzk5puTNU&#10;tx2L16DfcIuedhKCzq7eUUfJ3nSfueo7ZpRVjTtmql+opukY9zlANln6Kpsro/ba57Irh52eYQJo&#10;X+H0zW7Z+8cbQ7q6SrZQKUl7qJEPS2AP4Ax6V4LOldF3+sbEg13YYb5jY3r8hUzI6GF9mmHloyMM&#10;DrN1vklTQJ+BbJNts5OIO2uhOGh2lG8TAsKjLBSEtb9Mtstsky1XwXabr7J0hSqL58hSXXZC4Bne&#10;db7aoKGh7DNm9r9hdtdSzX0pLOIxYQbXDpjdqr2seU1uoeOo3AlOttuAn9efwbOlBRwPIPcaghm8&#10;LwKgjXVXXPUEF1UCPSNrvIbvR/p4bV0AbNILbaojarQUkgxQpHwNJUKZVaKrUeo3OIj8QhjySGGE&#10;3OgrBPC/0IKdkB7/KTsE37onwdGFkLe8gRaDOuchwKc+KWNcuiyIWlrzEOoEWsb3CQabLHzlvUP0&#10;3MAlZ9/RwaQZnEy+AwJRH02554bZOGb+T8azhY+spJuN+04qcygzAVnFyEF/AilAgyg9qPoJmsmo&#10;wExWs8sOynhNrbuhBqgIxgbo1X2ATyMUFErFVUJaZf48dI760O0gTcgA1FYl9o89NTwh4lcJc7DN&#10;VivkQr9Znaxz2JiXkoeXErnvLxSUPgMi18wvUd+JadkY1X8EFj7HqCCikkHsKmHOTJsLFygXeJzx&#10;83OvBvynqbuWd5qhc0QVO/R+/EiNjr3sYAreq2n2aPmqm4MuWkp1vneq6XyrP+Ma8QYeQCb7DoSQ&#10;peuJEe5xgn9WI8Ez6AKMD8yBTEDcCALMOp7/DScsN5u08MRYFKuNJz7o3IkZ82KZFpEZ1+usOCli&#10;s02cPA38RAz/mhOKJTB1gDeyRRz1aX4it2BqIQW/OjD4XzFfh6f6Kwy/91TXv39xqt34MPo/1aWv&#10;CaLyAw+6+z+NuX8FwGPJ/1PEhx2+xl7uPS08Pz/P/gIAAP//AwBQSwMEFAAGAAgAAAAhACPJw/fg&#10;AAAACgEAAA8AAABkcnMvZG93bnJldi54bWxMj0Frg0AQhe+F/odlCr01q0kUY1xDCG1PodCkUHqb&#10;6EQl7q64GzX/vtNTcxzm473vZZtJt2Kg3jXWKAhnAQgyhS0bUyn4Or69JCCcR1Niaw0puJGDTf74&#10;kGFa2tF80nDwleAQ41JUUHvfpVK6oiaNbmY7Mvw7216j57OvZNnjyOG6lfMgiKXGxnBDjR3taiou&#10;h6tW8D7iuF2Er8P+ct7dfo7Rx/c+JKWen6btGoSnyf/D8KfP6pCz08leTelEqyBO5hGjCqIlT2Bg&#10;FS1jECcmk0UCMs/k/YT8FwAA//8DAFBLAQItABQABgAIAAAAIQC2gziS/gAAAOEBAAATAAAAAAAA&#10;AAAAAAAAAAAAAABbQ29udGVudF9UeXBlc10ueG1sUEsBAi0AFAAGAAgAAAAhADj9If/WAAAAlAEA&#10;AAsAAAAAAAAAAAAAAAAALwEAAF9yZWxzLy5yZWxzUEsBAi0AFAAGAAgAAAAhAPAWs62WAwAAxgoA&#10;AA4AAAAAAAAAAAAAAAAALgIAAGRycy9lMm9Eb2MueG1sUEsBAi0AFAAGAAgAAAAhACPJw/fgAAAA&#10;CgEAAA8AAAAAAAAAAAAAAAAA8AUAAGRycy9kb3ducmV2LnhtbFBLBQYAAAAABAAEAPMAAAD9BgAA&#10;AAA=&#10;">
                <v:roundrect id="Rounded Rectangle 99" o:spid="_x0000_s1103" style="position:absolute;width:13181;height:92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Ug9cMA&#10;AADbAAAADwAAAGRycy9kb3ducmV2LnhtbESPT4vCMBTE74LfITzBm6a6IFqNIoJsPXhY/yDeHs2z&#10;LTYvJYna/fYbYcHjMDO/YRar1tTiSc5XlhWMhgkI4tzqigsFp+N2MAXhA7LG2jIp+CUPq2W3s8BU&#10;2xf/0PMQChEh7FNUUIbQpFL6vCSDfmgb4ujdrDMYonSF1A5fEW5qOU6SiTRYcVwosaFNSfn98DAK&#10;dsXjXDX7m94fTZbR9ct9by9OqX6vXc9BBGrDJ/zfzrSC2Qze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Ug9cMAAADbAAAADwAAAAAAAAAAAAAAAACYAgAAZHJzL2Rv&#10;d25yZXYueG1sUEsFBgAAAAAEAAQA9QAAAIgDAAAAAA==&#10;" filled="f" strokecolor="black [3213]" strokeweight="1pt"/>
                <v:shape id="Text Box 107" o:spid="_x0000_s1104" type="#_x0000_t202" style="position:absolute;left:388;top:664;width:12630;height:7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EC3DAA" w:rsidRDefault="00EC3DAA" w:rsidP="003F4927">
                        <w:pPr>
                          <w:spacing w:after="0"/>
                          <w:jc w:val="center"/>
                          <w:rPr>
                            <w:rFonts w:ascii="Arial" w:hAnsi="Arial" w:cs="Arial"/>
                            <w:sz w:val="20"/>
                          </w:rPr>
                        </w:pPr>
                        <w:r>
                          <w:rPr>
                            <w:rFonts w:ascii="Arial" w:hAnsi="Arial" w:cs="Arial"/>
                            <w:sz w:val="20"/>
                          </w:rPr>
                          <w:t>Mitigated by:</w:t>
                        </w:r>
                      </w:p>
                      <w:p w:rsidR="00EC3DAA" w:rsidRDefault="00EC3DAA" w:rsidP="003F4927">
                        <w:pPr>
                          <w:spacing w:after="0"/>
                          <w:jc w:val="center"/>
                          <w:rPr>
                            <w:rFonts w:ascii="Arial" w:hAnsi="Arial" w:cs="Arial"/>
                            <w:sz w:val="20"/>
                          </w:rPr>
                        </w:pPr>
                        <w:r>
                          <w:rPr>
                            <w:rFonts w:ascii="Arial" w:hAnsi="Arial" w:cs="Arial"/>
                            <w:sz w:val="20"/>
                          </w:rPr>
                          <w:t>Employee turnover</w:t>
                        </w:r>
                      </w:p>
                      <w:p w:rsidR="00EC3DAA" w:rsidRDefault="00EC3DAA" w:rsidP="003F4927">
                        <w:pPr>
                          <w:spacing w:after="0"/>
                          <w:jc w:val="center"/>
                          <w:rPr>
                            <w:rFonts w:ascii="Arial" w:hAnsi="Arial" w:cs="Arial"/>
                            <w:sz w:val="20"/>
                          </w:rPr>
                        </w:pPr>
                        <w:r>
                          <w:rPr>
                            <w:rFonts w:ascii="Arial" w:hAnsi="Arial" w:cs="Arial"/>
                            <w:sz w:val="20"/>
                          </w:rPr>
                          <w:t>Unstructured socialization</w:t>
                        </w:r>
                      </w:p>
                      <w:p w:rsidR="00EC3DAA" w:rsidRPr="00E848D7" w:rsidRDefault="00EC3DAA" w:rsidP="003F4927">
                        <w:pPr>
                          <w:spacing w:after="0"/>
                          <w:jc w:val="center"/>
                          <w:rPr>
                            <w:rFonts w:ascii="Arial" w:hAnsi="Arial" w:cs="Arial"/>
                            <w:sz w:val="20"/>
                          </w:rPr>
                        </w:pPr>
                        <w:r>
                          <w:rPr>
                            <w:rFonts w:ascii="Arial" w:hAnsi="Arial" w:cs="Arial"/>
                            <w:sz w:val="20"/>
                          </w:rPr>
                          <w:t>Objective reassessment</w:t>
                        </w:r>
                      </w:p>
                      <w:p w:rsidR="00EC3DAA" w:rsidRPr="003C7D5B" w:rsidRDefault="00EC3DAA" w:rsidP="009173B6">
                        <w:pPr>
                          <w:spacing w:after="0"/>
                          <w:rPr>
                            <w:sz w:val="20"/>
                          </w:rPr>
                        </w:pPr>
                      </w:p>
                    </w:txbxContent>
                  </v:textbox>
                </v:shape>
              </v:group>
            </w:pict>
          </mc:Fallback>
        </mc:AlternateContent>
      </w:r>
      <w:r w:rsidR="007B7824" w:rsidRPr="00E10677">
        <w:rPr>
          <w:noProof/>
          <w:lang w:eastAsia="en-GB"/>
        </w:rPr>
        <mc:AlternateContent>
          <mc:Choice Requires="wps">
            <w:drawing>
              <wp:anchor distT="0" distB="0" distL="114300" distR="114300" simplePos="0" relativeHeight="251667968" behindDoc="0" locked="0" layoutInCell="1" allowOverlap="1" wp14:anchorId="07344D5E" wp14:editId="7C88B821">
                <wp:simplePos x="0" y="0"/>
                <wp:positionH relativeFrom="column">
                  <wp:posOffset>5153025</wp:posOffset>
                </wp:positionH>
                <wp:positionV relativeFrom="paragraph">
                  <wp:posOffset>52705</wp:posOffset>
                </wp:positionV>
                <wp:extent cx="0" cy="294640"/>
                <wp:effectExtent l="95250" t="38100" r="57150" b="10160"/>
                <wp:wrapNone/>
                <wp:docPr id="119" name="Straight Arrow Connector 119"/>
                <wp:cNvGraphicFramePr/>
                <a:graphic xmlns:a="http://schemas.openxmlformats.org/drawingml/2006/main">
                  <a:graphicData uri="http://schemas.microsoft.com/office/word/2010/wordprocessingShape">
                    <wps:wsp>
                      <wps:cNvCnPr/>
                      <wps:spPr>
                        <a:xfrm flipV="1">
                          <a:off x="0" y="0"/>
                          <a:ext cx="0" cy="294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EF672F" id="Straight Arrow Connector 119" o:spid="_x0000_s1026" type="#_x0000_t32" style="position:absolute;margin-left:405.75pt;margin-top:4.15pt;width:0;height:23.2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7P6wEAAD0EAAAOAAAAZHJzL2Uyb0RvYy54bWysU01rGzEQvRf6H4Tu9domhGbxOhSn6aW0&#10;pkl7V7SSVyBpxEj1ev99R9r1ul8EUnoZ9DHvzbyn0eb25Cw7KowGfMNXiyVnyktojT80/Ovj/Zu3&#10;nMUkfCsseNXwQUV+u339atOHWq2hA9sqZETiY92HhncphbqqouyUE3EBQXm61IBOJNrioWpR9MTu&#10;bLVeLq+rHrANCFLFSKd34yXfFn6tlUyftY4qMdtw6i2ViCU+5VhtN6I+oAidkVMb4h+6cMJ4KjpT&#10;3Ykk2Hc0f1A5IxEi6LSQ4CrQ2khVNJCa1fI3NQ+dCKpoIXNimG2K/49WfjrukZmW3m51w5kXjh7p&#10;IaEwhy6xd4jQsx14T0YCspxDjvUh1gTc+T1Ouxj2mOWfNDqmrQnfiLAYQhLZqfg9zH6rU2JyPJR0&#10;ur65ur4qT1GNDJkpYEwfFDiWFw2PU0tzLyO7OH6MiXog4BmQwdbnGMGa9t5YWzZ5otTOIjsKmoV0&#10;WmUlhPslKwlj3/uWpSGQDyLLn9IyZZWFj1LLKg1WjeW+KE0mkqSxrTK+l2JCSuXTuaD1lJ1hmlqb&#10;gcvi1rPAKT9DVRntl4BnRKkMPs1gZzzg36pfPNJj/tmBUXe24AnaoQxBsYZmtFg6/af8CX7eF/jl&#10;129/AAAA//8DAFBLAwQUAAYACAAAACEA646U+t0AAAAIAQAADwAAAGRycy9kb3ducmV2LnhtbEyP&#10;UUvEMBCE3wX/Q1jBF/HSqq1HbXqIIoIngnf+gLRZ22KzKUmurf/elXvQtx1mmP2m3Cx2EBP60DtS&#10;kK4SEEiNMz21Cj72T5drECFqMnpwhAq+McCmOj0pdWHcTO847WIruIRCoRV0MY6FlKHp0OqwciMS&#10;e5/OWx1Z+lYar2cut4O8SpJcWt0Tf+j0iA8dNl+7g1Vw8TLN+evb/nHrm2HK6mybP+e1Uudny/0d&#10;iIhL/AvDLz6jQ8VMtTuQCWJQsE7TjKN8XINg/6hrBdnNLciqlP8HVD8AAAD//wMAUEsBAi0AFAAG&#10;AAgAAAAhALaDOJL+AAAA4QEAABMAAAAAAAAAAAAAAAAAAAAAAFtDb250ZW50X1R5cGVzXS54bWxQ&#10;SwECLQAUAAYACAAAACEAOP0h/9YAAACUAQAACwAAAAAAAAAAAAAAAAAvAQAAX3JlbHMvLnJlbHNQ&#10;SwECLQAUAAYACAAAACEAnzj+z+sBAAA9BAAADgAAAAAAAAAAAAAAAAAuAgAAZHJzL2Uyb0RvYy54&#10;bWxQSwECLQAUAAYACAAAACEA646U+t0AAAAIAQAADwAAAAAAAAAAAAAAAABFBAAAZHJzL2Rvd25y&#10;ZXYueG1sUEsFBgAAAAAEAAQA8wAAAE8FAAAAAA==&#10;" strokecolor="black [3213]">
                <v:stroke endarrow="open"/>
              </v:shape>
            </w:pict>
          </mc:Fallback>
        </mc:AlternateContent>
      </w:r>
      <w:r w:rsidR="007B7824" w:rsidRPr="00E10677">
        <w:rPr>
          <w:noProof/>
          <w:lang w:eastAsia="en-GB"/>
        </w:rPr>
        <mc:AlternateContent>
          <mc:Choice Requires="wpg">
            <w:drawing>
              <wp:anchor distT="0" distB="0" distL="114300" distR="114300" simplePos="0" relativeHeight="251658752" behindDoc="0" locked="0" layoutInCell="1" allowOverlap="1" wp14:anchorId="4E58A2FC" wp14:editId="3971792F">
                <wp:simplePos x="0" y="0"/>
                <wp:positionH relativeFrom="column">
                  <wp:posOffset>2743200</wp:posOffset>
                </wp:positionH>
                <wp:positionV relativeFrom="paragraph">
                  <wp:posOffset>357505</wp:posOffset>
                </wp:positionV>
                <wp:extent cx="1562100" cy="647700"/>
                <wp:effectExtent l="0" t="0" r="0" b="19050"/>
                <wp:wrapNone/>
                <wp:docPr id="85" name="Group 85"/>
                <wp:cNvGraphicFramePr/>
                <a:graphic xmlns:a="http://schemas.openxmlformats.org/drawingml/2006/main">
                  <a:graphicData uri="http://schemas.microsoft.com/office/word/2010/wordprocessingGroup">
                    <wpg:wgp>
                      <wpg:cNvGrpSpPr/>
                      <wpg:grpSpPr>
                        <a:xfrm>
                          <a:off x="0" y="0"/>
                          <a:ext cx="1562100" cy="647700"/>
                          <a:chOff x="-29" y="-1"/>
                          <a:chExt cx="1467518" cy="730687"/>
                        </a:xfrm>
                        <a:noFill/>
                      </wpg:grpSpPr>
                      <wps:wsp>
                        <wps:cNvPr id="86" name="Rounded Rectangle 86"/>
                        <wps:cNvSpPr/>
                        <wps:spPr>
                          <a:xfrm>
                            <a:off x="-29" y="-1"/>
                            <a:ext cx="1455254" cy="730687"/>
                          </a:xfrm>
                          <a:prstGeom prst="roundRect">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46078" y="66484"/>
                            <a:ext cx="1421411" cy="60918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C3DAA" w:rsidRDefault="00EC3DAA" w:rsidP="003F4927">
                              <w:pPr>
                                <w:spacing w:after="0"/>
                                <w:jc w:val="center"/>
                                <w:rPr>
                                  <w:rFonts w:ascii="Arial" w:hAnsi="Arial" w:cs="Arial"/>
                                  <w:sz w:val="20"/>
                                </w:rPr>
                              </w:pPr>
                              <w:r>
                                <w:rPr>
                                  <w:rFonts w:ascii="Arial" w:hAnsi="Arial" w:cs="Arial"/>
                                  <w:sz w:val="20"/>
                                </w:rPr>
                                <w:t>Mitigated by:</w:t>
                              </w:r>
                            </w:p>
                            <w:p w:rsidR="00EC3DAA" w:rsidRPr="00E848D7" w:rsidRDefault="00EC3DAA" w:rsidP="003F4927">
                              <w:pPr>
                                <w:spacing w:after="0"/>
                                <w:jc w:val="center"/>
                                <w:rPr>
                                  <w:rFonts w:ascii="Arial" w:hAnsi="Arial" w:cs="Arial"/>
                                  <w:sz w:val="20"/>
                                </w:rPr>
                              </w:pPr>
                              <w:r>
                                <w:rPr>
                                  <w:rFonts w:ascii="Arial" w:hAnsi="Arial" w:cs="Arial"/>
                                  <w:sz w:val="20"/>
                                </w:rPr>
                                <w:t>Agency trustworthiness</w:t>
                              </w:r>
                            </w:p>
                            <w:p w:rsidR="00EC3DAA" w:rsidRPr="003C7D5B" w:rsidRDefault="00EC3DAA" w:rsidP="00114796">
                              <w:pPr>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E58A2FC" id="Group 85" o:spid="_x0000_s1105" style="position:absolute;margin-left:3in;margin-top:28.15pt;width:123pt;height:51pt;z-index:251658752;mso-width-relative:margin;mso-height-relative:margin" coordorigin="" coordsize="14675,7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qKkAMAAMQKAAAOAAAAZHJzL2Uyb0RvYy54bWzcVm1P3DgQ/n7S/QfL32GTkGSXiFBxtKCT&#10;UIuAqp+N4+xG59iu7SWhv74zzstSun09XVUdH4LtefHMMzPP+uRF30ryIKxrtCppfBhRIhTXVaPW&#10;JX17d3GwosR5piomtRIlfRSOvjj984+TzhQi0RstK2EJOFGu6ExJN96bYrFwfCNa5g61EQqEtbYt&#10;87C160VlWQfeW7lIoihfdNpWxmounIPTl4OQngb/dS24f1PXTngiSwqx+fC14XuP38XpCSvWlplN&#10;w8cw2E9E0bJGwaWzq5fMM7K1zWeu2oZb7XTtD7luF7quGy5CDpBNHD3L5tLqrQm5rItubWaYANpn&#10;OP20W/764dqSpirpKqNEsRZqFK4lsAdwOrMuQOfSmltzbceD9bDDfPvatvgfMiF9gPVxhlX0nnA4&#10;jLM8iSNAn4MsT5dLWAfc+QaKg2YHyTElIDyIJ8GryTbNl1kMTYS2y6MoXy1RZbG7WemLRko8w1jn&#10;0DoDDeV2mLl/h9nthhkRSuEQjwmzfMLsRm9VJSpyAx3H1FoKssoxUAwD9GfwXOEAxz3IPYdgBi/N&#10;siRLvwKAsc5fCt0SXJQUekZVGEboR/Zw5fwA2KQ3tKkZUWOFVKSDIiVYFpQ5LZsKpWGDgyjOpSUP&#10;DEbI96FCAP8TLdhJFfCfssOsnX+UAl1IdSNqaDGoczJc8KlPxrlQPh5EG1aJ4aosgr+x1oEOMIpQ&#10;+eAQPdcQ5Ox7dLDf94DAqI+mInDDbDxm/jXj2SLcrJWfjdtGabsvMwlZjTcP+hNIAzSI0r2uHqGZ&#10;rB6YyRl+0UAZr5jz18wCFcHYAL36N/CppYZC6XFFyUbbD/vOUR+6HaSUdEBtJXXvt8wKSuTfCubg&#10;OE5T5MKwSbNlAhv7VHL/VKK27bmG0sdA5IaHJep7OS1rq9t3wMJneCuImOJwd0m5t9Pm3A+UCzzO&#10;xdlZUAP+M8xfqVvD0Tmiih16179j1oy97GEKXutp9ljxrJsHXbRU+mzrdd2EVt/hOuINPDBM4n9O&#10;CMfLiRDucID/0j2Bo095gPgezjHn8fwLjJDm0RKIDzkzT1cpakPfzryYxGkMNQmcGh3Hq9XYahMj&#10;T+M+0cIPM0J+lA1jsWPYYdCn6RmZJQx7ILUvjf13TNf+mf4Ow18909U/35xp39/34Sf1aC79/3jM&#10;/e805OENAE+l8DsxPuvwLfZ0H0hh9/g8/QgAAP//AwBQSwMEFAAGAAgAAAAhAC+L6CfgAAAACgEA&#10;AA8AAABkcnMvZG93bnJldi54bWxMj8Fqg0AQhu+FvsMyhd6a1VitWNcQQttTKDQphNwmOlGJuyvu&#10;Rs3bd3pqjzPz8c/356tZd2KkwbXWKAgXAQgypa1aUyv43r8/pSCcR1NhZw0puJGDVXF/l2NW2cl8&#10;0bjzteAQ4zJU0HjfZ1K6siGNbmF7Mnw720Gj53GoZTXgxOG6k8sgSKTG1vCHBnvaNFRedlet4GPC&#10;aR2Fb+P2ct7cjvv487ANSanHh3n9CsLT7P9g+NVndSjY6WSvpnKiU/AcLbmLVxAnEQgGkpeUFycm&#10;4zQCWeTyf4XiBwAA//8DAFBLAQItABQABgAIAAAAIQC2gziS/gAAAOEBAAATAAAAAAAAAAAAAAAA&#10;AAAAAABbQ29udGVudF9UeXBlc10ueG1sUEsBAi0AFAAGAAgAAAAhADj9If/WAAAAlAEAAAsAAAAA&#10;AAAAAAAAAAAALwEAAF9yZWxzLy5yZWxzUEsBAi0AFAAGAAgAAAAhAE+d6oqQAwAAxAoAAA4AAAAA&#10;AAAAAAAAAAAALgIAAGRycy9lMm9Eb2MueG1sUEsBAi0AFAAGAAgAAAAhAC+L6CfgAAAACgEAAA8A&#10;AAAAAAAAAAAAAAAA6gUAAGRycy9kb3ducmV2LnhtbFBLBQYAAAAABAAEAPMAAAD3BgAAAAA=&#10;">
                <v:roundrect id="Rounded Rectangle 86" o:spid="_x0000_s1106" style="position:absolute;width:14552;height:73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iWsIA&#10;AADbAAAADwAAAGRycy9kb3ducmV2LnhtbESPzarCMBSE9xd8h3AEd9fUK4hUo4gg9i5c+Ie4OzTH&#10;tticlCRqfXsjCC6HmfmGmc5bU4s7OV9ZVjDoJyCIc6srLhQc9qvfMQgfkDXWlknBkzzMZ52fKaba&#10;PnhL910oRISwT1FBGUKTSunzkgz6vm2Io3exzmCI0hVSO3xEuKnlX5KMpMGK40KJDS1Lyq+7m1Hw&#10;X9yOVbO56M3eZBmdh269Ojmlet12MQERqA3f8KedaQXjE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yJawgAAANsAAAAPAAAAAAAAAAAAAAAAAJgCAABkcnMvZG93&#10;bnJldi54bWxQSwUGAAAAAAQABAD1AAAAhwMAAAAA&#10;" filled="f" strokecolor="black [3213]" strokeweight="1pt"/>
                <v:shape id="Text Box 97" o:spid="_x0000_s1107" type="#_x0000_t202" style="position:absolute;left:460;top:664;width:14214;height:6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EC3DAA" w:rsidRDefault="00EC3DAA" w:rsidP="003F4927">
                        <w:pPr>
                          <w:spacing w:after="0"/>
                          <w:jc w:val="center"/>
                          <w:rPr>
                            <w:rFonts w:ascii="Arial" w:hAnsi="Arial" w:cs="Arial"/>
                            <w:sz w:val="20"/>
                          </w:rPr>
                        </w:pPr>
                        <w:r>
                          <w:rPr>
                            <w:rFonts w:ascii="Arial" w:hAnsi="Arial" w:cs="Arial"/>
                            <w:sz w:val="20"/>
                          </w:rPr>
                          <w:t>Mitigated by:</w:t>
                        </w:r>
                      </w:p>
                      <w:p w:rsidR="00EC3DAA" w:rsidRPr="00E848D7" w:rsidRDefault="00EC3DAA" w:rsidP="003F4927">
                        <w:pPr>
                          <w:spacing w:after="0"/>
                          <w:jc w:val="center"/>
                          <w:rPr>
                            <w:rFonts w:ascii="Arial" w:hAnsi="Arial" w:cs="Arial"/>
                            <w:sz w:val="20"/>
                          </w:rPr>
                        </w:pPr>
                        <w:r>
                          <w:rPr>
                            <w:rFonts w:ascii="Arial" w:hAnsi="Arial" w:cs="Arial"/>
                            <w:sz w:val="20"/>
                          </w:rPr>
                          <w:t>Agency trustworthiness</w:t>
                        </w:r>
                      </w:p>
                      <w:p w:rsidR="00EC3DAA" w:rsidRPr="003C7D5B" w:rsidRDefault="00EC3DAA" w:rsidP="00114796">
                        <w:pPr>
                          <w:spacing w:after="0"/>
                          <w:rPr>
                            <w:sz w:val="20"/>
                          </w:rPr>
                        </w:pPr>
                      </w:p>
                    </w:txbxContent>
                  </v:textbox>
                </v:shape>
              </v:group>
            </w:pict>
          </mc:Fallback>
        </mc:AlternateContent>
      </w:r>
      <w:r w:rsidR="007B7824" w:rsidRPr="00E10677">
        <w:rPr>
          <w:noProof/>
          <w:lang w:eastAsia="en-GB"/>
        </w:rPr>
        <mc:AlternateContent>
          <mc:Choice Requires="wps">
            <w:drawing>
              <wp:anchor distT="0" distB="0" distL="114300" distR="114300" simplePos="0" relativeHeight="251664896" behindDoc="0" locked="0" layoutInCell="1" allowOverlap="1" wp14:anchorId="0D864DFC" wp14:editId="746A6D66">
                <wp:simplePos x="0" y="0"/>
                <wp:positionH relativeFrom="column">
                  <wp:posOffset>3533775</wp:posOffset>
                </wp:positionH>
                <wp:positionV relativeFrom="paragraph">
                  <wp:posOffset>52705</wp:posOffset>
                </wp:positionV>
                <wp:extent cx="0" cy="294640"/>
                <wp:effectExtent l="95250" t="38100" r="57150" b="10160"/>
                <wp:wrapNone/>
                <wp:docPr id="118" name="Straight Arrow Connector 118"/>
                <wp:cNvGraphicFramePr/>
                <a:graphic xmlns:a="http://schemas.openxmlformats.org/drawingml/2006/main">
                  <a:graphicData uri="http://schemas.microsoft.com/office/word/2010/wordprocessingShape">
                    <wps:wsp>
                      <wps:cNvCnPr/>
                      <wps:spPr>
                        <a:xfrm flipV="1">
                          <a:off x="0" y="0"/>
                          <a:ext cx="0" cy="294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C8378B" id="Straight Arrow Connector 118" o:spid="_x0000_s1026" type="#_x0000_t32" style="position:absolute;margin-left:278.25pt;margin-top:4.15pt;width:0;height:23.2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mn6gEAAD0EAAAOAAAAZHJzL2Uyb0RvYy54bWysU02P0zAQvSPxHyzfadJqtYKq6Qp1WS4I&#10;Kha4ex27sWR7rLFpkn/P2ElTvoQE4jLyx7w3857Hu7vBWXZWGA34hq9XNWfKS2iNPzX886eHFy85&#10;i0n4VljwquGjivxu//zZrg9btYEObKuQEYmP2z40vEspbKsqyk45EVcQlKdLDehEoi2eqhZFT+zO&#10;Vpu6vq16wDYgSBUjnd5Pl3xf+LVWMn3QOqrEbMOpt1QilviUY7Xfie0JReiMnNsQ/9CFE8ZT0YXq&#10;XiTBvqL5hcoZiRBBp5UEV4HWRqqigdSs65/UPHYiqKKFzIlhsSn+P1r5/nxEZlp6uzU9lReOHukx&#10;oTCnLrHXiNCzA3hPRgKynEOO9SFuCXjwR5x3MRwxyx80OqatCV+IsBhCEtlQ/B4Xv9WQmJwOJZ1u&#10;Xt3c3pSnqCaGzBQwprcKHMuLhse5paWXiV2c38VEPRDwAshg63OMYE37YKwtmzxR6mCRnQXNQhrW&#10;WQnhfshKwtg3vmVpDOSDyPLntExZZeGT1LJKo1VTuY9Kk4kkaWqrjO+1mJBS+XQpaD1lZ5im1hZg&#10;Xdz6I3DOz1BVRvtvwAuiVAafFrAzHvB31a8e6Sn/4sCkO1vwBO1YhqBYQzNaLJ3/U/4E3+8L/Prr&#10;998AAAD//wMAUEsDBBQABgAIAAAAIQAZT0V63AAAAAgBAAAPAAAAZHJzL2Rvd25yZXYueG1sTI/d&#10;SsQwEIXvBd8hjOCNuKk/iUttuogigiuCuz5A2oxtMT8lybb17R3xQu/mcA5nvlNtFmfZhDENwSu4&#10;WBXA0LfBDL5T8L5/PF8DS1l7o23wqOALE2zq46NKlybM/g2nXe4YlfhUagV9zmPJeWp7dDqtwoie&#10;vI8Qnc4kY8dN1DOVO8svi0JypwdPH3o94n2P7efu4BScPU+zfHndP2xjayfRiK18ko1SpyfL3S2w&#10;jEv+C8MPPqFDTUxNOHiTmFUghBQUVbC+Akb+r27ouL4BXlf8/4D6GwAA//8DAFBLAQItABQABgAI&#10;AAAAIQC2gziS/gAAAOEBAAATAAAAAAAAAAAAAAAAAAAAAABbQ29udGVudF9UeXBlc10ueG1sUEsB&#10;Ai0AFAAGAAgAAAAhADj9If/WAAAAlAEAAAsAAAAAAAAAAAAAAAAALwEAAF9yZWxzLy5yZWxzUEsB&#10;Ai0AFAAGAAgAAAAhAC0nyafqAQAAPQQAAA4AAAAAAAAAAAAAAAAALgIAAGRycy9lMm9Eb2MueG1s&#10;UEsBAi0AFAAGAAgAAAAhABlPRXrcAAAACAEAAA8AAAAAAAAAAAAAAAAARAQAAGRycy9kb3ducmV2&#10;LnhtbFBLBQYAAAAABAAEAPMAAABNBQAAAAA=&#10;" strokecolor="black [3213]">
                <v:stroke endarrow="open"/>
              </v:shape>
            </w:pict>
          </mc:Fallback>
        </mc:AlternateContent>
      </w:r>
      <w:r w:rsidR="00EC6FBF" w:rsidRPr="00E10677">
        <w:rPr>
          <w:noProof/>
          <w:lang w:eastAsia="en-GB"/>
        </w:rPr>
        <mc:AlternateContent>
          <mc:Choice Requires="wps">
            <w:drawing>
              <wp:anchor distT="0" distB="0" distL="114300" distR="114300" simplePos="0" relativeHeight="251652608" behindDoc="0" locked="0" layoutInCell="1" allowOverlap="1" wp14:anchorId="70F4757C" wp14:editId="6D4C047D">
                <wp:simplePos x="0" y="0"/>
                <wp:positionH relativeFrom="column">
                  <wp:posOffset>989965</wp:posOffset>
                </wp:positionH>
                <wp:positionV relativeFrom="paragraph">
                  <wp:posOffset>95250</wp:posOffset>
                </wp:positionV>
                <wp:extent cx="1534795" cy="684000"/>
                <wp:effectExtent l="0" t="0" r="27305" b="20955"/>
                <wp:wrapNone/>
                <wp:docPr id="65" name="Rounded Rectangle 65"/>
                <wp:cNvGraphicFramePr/>
                <a:graphic xmlns:a="http://schemas.openxmlformats.org/drawingml/2006/main">
                  <a:graphicData uri="http://schemas.microsoft.com/office/word/2010/wordprocessingShape">
                    <wps:wsp>
                      <wps:cNvSpPr/>
                      <wps:spPr>
                        <a:xfrm>
                          <a:off x="0" y="0"/>
                          <a:ext cx="1534795" cy="684000"/>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B9D209F" id="Rounded Rectangle 65" o:spid="_x0000_s1026" style="position:absolute;margin-left:77.95pt;margin-top:7.5pt;width:120.85pt;height:5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6sQIAAOkFAAAOAAAAZHJzL2Uyb0RvYy54bWysVMFu2zAMvQ/YPwi6r46zpG2COEXQosOA&#10;rg3aDj0rshQbkERNUuJkXz9Kdpy0KzZg2EUWRfKRfCY5u9ppRbbC+RpMQfOzASXCcChrsy7o9+fb&#10;T5eU+MBMyRQYUdC98PRq/vHDrLFTMYQKVCkcQRDjp40taBWCnWaZ55XQzJ+BFQaVEpxmAUW3zkrH&#10;GkTXKhsOBudZA660DrjwHl9vWiWdJ3wpBQ8PUnoRiCoo5hbS6dK5imc2n7Hp2jFb1bxLg/1DFprV&#10;BoP2UDcsMLJx9W9QuuYOPMhwxkFnIGXNRaoBq8kHb6p5qpgVqRYkx9ueJv//YPn9dulIXRb0fEyJ&#10;YRr/0SNsTClK8ojsMbNWgqAOiWqsn6L9k126TvJ4jVXvpNPxi/WQXSJ335MrdoFwfMzHn0cXEwzC&#10;UXd+ORoMEvvZ0ds6H74I0CReCupiGjGHRCzb3vmAYdH+YBcjelB1eVsrlYTYNeJaObJl+L9X6zy5&#10;qo3+BmX7Nhkf46Ymi+YJ9RWSMqTBlIcXmOTfwoRdHtnBxE4gUFIGHyNnLUvpFvZKRDxlHoVE2pGX&#10;YRvgdeqMc2FCm76vWCna7GPyB9ZeZ58AI7JELnrsDuB97Dbnzj66ijQvvXNX+Z+ce48UGUzonXVt&#10;wL1XmcKqusit/YGklprI0grKPTalg3ZaveW3NXbEHfNhyRyOJw4yrpzwgIdUgD8KuhslFbif771H&#10;e5wa1FLS4LgX1P/YMCcoUV8NztMkH43ifkjCaHwxRMGdalanGrPR14AdluNyszxdo31Qh6t0oF9w&#10;My1iVFQxwzF2QXlwB+E6tGsIdxsXi0Uyw51gWbgzT5ZH8MhqbPbn3QtzthuLgAN1D4fVwKZvBqO1&#10;jZ4GFpsAsk5Tc+S14xv3SerZbvfFhXUqJ6vjhp7/AgAA//8DAFBLAwQUAAYACAAAACEAKzZQz+AA&#10;AAAKAQAADwAAAGRycy9kb3ducmV2LnhtbEyPwU7DMBBE70j8g7VI3KgTo7Q0xKkQVU8goRYkxM2N&#10;TRKw11HstjFfz/YEt53d0eybajU5y45mDL1HCfksA2aw8brHVsLb6+bmDliICrWyHo2EZAKs6suL&#10;SpXan3BrjrvYMgrBUCoJXYxDyXloOuNUmPnBIN0+/ehUJDm2XI/qROHOcpFlc+5Uj/ShU4N57Ezz&#10;vTs4Cc+bj2TXXPT5+j0VX+Il5T9PScrrq+nhHlg0U/wzwxmf0KEmpr0/oA7Mki6KJVnPA3Uiw+1y&#10;MQe2p4UQC+B1xf9XqH8BAAD//wMAUEsBAi0AFAAGAAgAAAAhALaDOJL+AAAA4QEAABMAAAAAAAAA&#10;AAAAAAAAAAAAAFtDb250ZW50X1R5cGVzXS54bWxQSwECLQAUAAYACAAAACEAOP0h/9YAAACUAQAA&#10;CwAAAAAAAAAAAAAAAAAvAQAAX3JlbHMvLnJlbHNQSwECLQAUAAYACAAAACEAeKAPurECAADpBQAA&#10;DgAAAAAAAAAAAAAAAAAuAgAAZHJzL2Uyb0RvYy54bWxQSwECLQAUAAYACAAAACEAKzZQz+AAAAAK&#10;AQAADwAAAAAAAAAAAAAAAAALBQAAZHJzL2Rvd25yZXYueG1sUEsFBgAAAAAEAAQA8wAAABgGAAAA&#10;AA==&#10;" fillcolor="#f2f2f2 [3052]" strokecolor="black [3213]" strokeweight="1pt"/>
            </w:pict>
          </mc:Fallback>
        </mc:AlternateContent>
      </w:r>
    </w:p>
    <w:p w:rsidR="0066426C" w:rsidRDefault="0066426C" w:rsidP="0066426C">
      <w:pPr>
        <w:spacing w:after="0" w:line="480" w:lineRule="auto"/>
        <w:ind w:firstLine="720"/>
        <w:rPr>
          <w:rFonts w:ascii="Arial" w:hAnsi="Arial" w:cs="Arial"/>
          <w:sz w:val="22"/>
          <w:szCs w:val="22"/>
        </w:rPr>
      </w:pPr>
      <w:r w:rsidRPr="000D6757">
        <w:rPr>
          <w:rFonts w:ascii="Arial" w:hAnsi="Arial" w:cs="Arial"/>
          <w:sz w:val="22"/>
          <w:szCs w:val="22"/>
        </w:rPr>
        <w:lastRenderedPageBreak/>
        <w:t xml:space="preserve">Whereas extant research defines institutionalized creativity solely as the inability to create novel ideas, our research expands existing theory, provides a more comprehensive view, and offers greater conceptual clarity by conceptualising it as comprising four distinct dimensions: (1) complacency, which captures the lack of motivation to improve current performance; (2) boredom, which captures a lack of stimulation and reduced effort; (3) institutionalization, which captures predictability of response and limited idea generation; and (4) groupthink, which captures consensus and compliance with the leader’s (i.e. the client’s) ideas. Institutionalised creativity can manifest itself both as a creative response that lacks novelty but also as a creative response that lacks appropriateness to the task. As such, an agency’s creative output may fail to meet, to some degree at least, the key determinants of creativity, namely </w:t>
      </w:r>
      <w:r w:rsidRPr="000D6757">
        <w:rPr>
          <w:rFonts w:ascii="Arial" w:hAnsi="Arial" w:cs="Arial"/>
          <w:i/>
          <w:sz w:val="22"/>
          <w:szCs w:val="22"/>
        </w:rPr>
        <w:t xml:space="preserve">divergence </w:t>
      </w:r>
      <w:r w:rsidRPr="000D6757">
        <w:rPr>
          <w:rFonts w:ascii="Arial" w:hAnsi="Arial" w:cs="Arial"/>
          <w:sz w:val="22"/>
          <w:szCs w:val="22"/>
        </w:rPr>
        <w:t>and</w:t>
      </w:r>
      <w:r w:rsidRPr="000D6757">
        <w:rPr>
          <w:rFonts w:ascii="Arial" w:hAnsi="Arial" w:cs="Arial"/>
          <w:i/>
          <w:sz w:val="22"/>
          <w:szCs w:val="22"/>
        </w:rPr>
        <w:t xml:space="preserve"> relevance</w:t>
      </w:r>
      <w:r w:rsidRPr="000D6757">
        <w:rPr>
          <w:rFonts w:ascii="Arial" w:hAnsi="Arial" w:cs="Arial"/>
          <w:sz w:val="22"/>
          <w:szCs w:val="22"/>
        </w:rPr>
        <w:t xml:space="preserve"> (Smith &amp; Yang, 2004).</w:t>
      </w:r>
    </w:p>
    <w:p w:rsidR="0066426C" w:rsidRDefault="0066426C" w:rsidP="0066426C">
      <w:pPr>
        <w:spacing w:after="0" w:line="480" w:lineRule="auto"/>
        <w:ind w:firstLine="720"/>
        <w:rPr>
          <w:rFonts w:ascii="Arial" w:hAnsi="Arial" w:cs="Arial"/>
          <w:sz w:val="22"/>
          <w:szCs w:val="22"/>
        </w:rPr>
      </w:pPr>
      <w:r w:rsidRPr="000D6757">
        <w:rPr>
          <w:rFonts w:ascii="Arial" w:hAnsi="Arial" w:cs="Arial"/>
          <w:sz w:val="22"/>
          <w:szCs w:val="22"/>
        </w:rPr>
        <w:t>Furthermore, while an inability to produce novel ideas (</w:t>
      </w:r>
      <w:proofErr w:type="spellStart"/>
      <w:r w:rsidRPr="000D6757">
        <w:rPr>
          <w:rFonts w:ascii="Arial" w:hAnsi="Arial" w:cs="Arial"/>
          <w:sz w:val="22"/>
          <w:szCs w:val="22"/>
        </w:rPr>
        <w:t>Halinen</w:t>
      </w:r>
      <w:proofErr w:type="spellEnd"/>
      <w:r w:rsidRPr="000D6757">
        <w:rPr>
          <w:rFonts w:ascii="Arial" w:hAnsi="Arial" w:cs="Arial"/>
          <w:sz w:val="22"/>
          <w:szCs w:val="22"/>
        </w:rPr>
        <w:t xml:space="preserve">, 1997) was apparent in our findings, there was also, in some instances, an </w:t>
      </w:r>
      <w:r w:rsidRPr="000D6757">
        <w:rPr>
          <w:rFonts w:ascii="Arial" w:hAnsi="Arial" w:cs="Arial"/>
          <w:i/>
          <w:sz w:val="22"/>
          <w:szCs w:val="22"/>
        </w:rPr>
        <w:t>unwillingness</w:t>
      </w:r>
      <w:r w:rsidRPr="000D6757">
        <w:rPr>
          <w:rFonts w:ascii="Arial" w:hAnsi="Arial" w:cs="Arial"/>
          <w:sz w:val="22"/>
          <w:szCs w:val="22"/>
        </w:rPr>
        <w:t xml:space="preserve"> to produce novel ideas, in the sense that complacency encourages a satisficing rather than optimizing approach to problem resolution. With regard to the antecedents to institutionalized creativity, our findings resonate with the creativity literature. Employee creativity has been shown to be influenced by a variety of personal and organizational factors such as flexibility, risk orientation, intrinsic motivation, challenging tasks, autonomy, and empowering leadership (</w:t>
      </w:r>
      <w:proofErr w:type="spellStart"/>
      <w:r w:rsidRPr="000D6757">
        <w:rPr>
          <w:rFonts w:ascii="Arial" w:hAnsi="Arial" w:cs="Arial"/>
          <w:sz w:val="22"/>
          <w:szCs w:val="22"/>
        </w:rPr>
        <w:t>Amabile</w:t>
      </w:r>
      <w:proofErr w:type="spellEnd"/>
      <w:r w:rsidRPr="000D6757">
        <w:rPr>
          <w:rFonts w:ascii="Arial" w:hAnsi="Arial" w:cs="Arial"/>
          <w:sz w:val="22"/>
          <w:szCs w:val="22"/>
        </w:rPr>
        <w:t xml:space="preserve"> et al., 1996; </w:t>
      </w:r>
      <w:proofErr w:type="spellStart"/>
      <w:r w:rsidRPr="000D6757">
        <w:rPr>
          <w:rFonts w:ascii="Arial" w:hAnsi="Arial" w:cs="Arial"/>
          <w:sz w:val="22"/>
          <w:szCs w:val="22"/>
        </w:rPr>
        <w:t>Caniëls</w:t>
      </w:r>
      <w:proofErr w:type="spellEnd"/>
      <w:r w:rsidRPr="000D6757">
        <w:rPr>
          <w:rFonts w:ascii="Arial" w:hAnsi="Arial" w:cs="Arial"/>
          <w:sz w:val="22"/>
          <w:szCs w:val="22"/>
        </w:rPr>
        <w:t xml:space="preserve"> et al., 2014; Oldham &amp; Cummings, 1996). The best creative ideas are the result of a synthesis of cognitive resources, social interaction between team members, and appropriate environmental resources that motivate team members (Harvey, 2014). Our findings demonstrate that deficiencies in one or more of these conditions can lead to institutionalized creativity, since complacency derives from a lack of motivation, boredom from lack of task complexity and/or lack of autonomy, institutionalization from lack of cognitive flexibility, and groupthink from directive leadership that suppresses team member expertise and freedom. Thus, contextual influences for institutionalized creativity are personal, organizational, and situational, and both internal and external. </w:t>
      </w:r>
    </w:p>
    <w:p w:rsidR="00B0065F" w:rsidRPr="000D6757" w:rsidRDefault="001B774D" w:rsidP="0066426C">
      <w:pPr>
        <w:spacing w:after="0" w:line="480" w:lineRule="auto"/>
        <w:ind w:firstLine="720"/>
        <w:rPr>
          <w:rFonts w:ascii="Arial" w:hAnsi="Arial" w:cs="Arial"/>
          <w:sz w:val="22"/>
          <w:szCs w:val="22"/>
        </w:rPr>
      </w:pPr>
      <w:bookmarkStart w:id="0" w:name="_GoBack"/>
      <w:bookmarkEnd w:id="0"/>
      <w:r w:rsidRPr="000D6757">
        <w:rPr>
          <w:rFonts w:ascii="Arial" w:hAnsi="Arial" w:cs="Arial"/>
          <w:sz w:val="22"/>
          <w:szCs w:val="22"/>
        </w:rPr>
        <w:t>With</w:t>
      </w:r>
      <w:r w:rsidR="00ED17DA" w:rsidRPr="000D6757">
        <w:rPr>
          <w:rFonts w:ascii="Arial" w:hAnsi="Arial" w:cs="Arial"/>
          <w:sz w:val="22"/>
          <w:szCs w:val="22"/>
        </w:rPr>
        <w:t xml:space="preserve"> regard to temporal dynamics, </w:t>
      </w:r>
      <w:proofErr w:type="spellStart"/>
      <w:r w:rsidR="00E338CE" w:rsidRPr="00E10677">
        <w:rPr>
          <w:rFonts w:ascii="Arial" w:hAnsi="Arial" w:cs="Arial"/>
          <w:sz w:val="22"/>
          <w:szCs w:val="22"/>
        </w:rPr>
        <w:t>Halinen</w:t>
      </w:r>
      <w:proofErr w:type="spellEnd"/>
      <w:r w:rsidR="00E338CE" w:rsidRPr="00E10677">
        <w:rPr>
          <w:rFonts w:ascii="Arial" w:hAnsi="Arial" w:cs="Arial"/>
          <w:sz w:val="22"/>
          <w:szCs w:val="22"/>
        </w:rPr>
        <w:t xml:space="preserve"> (1997) argues that institutionalized creativity becomes more pronounced as the relationship progresses. Our findings suggest this is only partially </w:t>
      </w:r>
      <w:r w:rsidR="002517C1" w:rsidRPr="00E10677">
        <w:rPr>
          <w:rFonts w:ascii="Arial" w:hAnsi="Arial" w:cs="Arial"/>
          <w:sz w:val="22"/>
          <w:szCs w:val="22"/>
        </w:rPr>
        <w:t>accurate</w:t>
      </w:r>
      <w:r w:rsidR="00E338CE" w:rsidRPr="00E10677">
        <w:rPr>
          <w:rFonts w:ascii="Arial" w:hAnsi="Arial" w:cs="Arial"/>
          <w:sz w:val="22"/>
          <w:szCs w:val="22"/>
        </w:rPr>
        <w:t>. Complacency, where it occurs, is time-dependent</w:t>
      </w:r>
      <w:r w:rsidR="00EE6B07" w:rsidRPr="00E10677">
        <w:rPr>
          <w:rFonts w:ascii="Arial" w:hAnsi="Arial" w:cs="Arial"/>
          <w:sz w:val="22"/>
          <w:szCs w:val="22"/>
        </w:rPr>
        <w:t xml:space="preserve">. This is to be expected since an agency will feel compelled to prove itself competent and reliable at the start of the relationship. </w:t>
      </w:r>
      <w:r w:rsidR="00E338CE" w:rsidRPr="00E10677">
        <w:rPr>
          <w:rFonts w:ascii="Arial" w:hAnsi="Arial" w:cs="Arial"/>
          <w:sz w:val="22"/>
          <w:szCs w:val="22"/>
        </w:rPr>
        <w:t xml:space="preserve">Similarly, boredom </w:t>
      </w:r>
      <w:r w:rsidR="004D2435" w:rsidRPr="00E10677">
        <w:rPr>
          <w:rFonts w:ascii="Arial" w:hAnsi="Arial" w:cs="Arial"/>
          <w:sz w:val="22"/>
          <w:szCs w:val="22"/>
        </w:rPr>
        <w:t>that emanates from</w:t>
      </w:r>
      <w:r w:rsidR="00E338CE" w:rsidRPr="00E10677">
        <w:rPr>
          <w:rFonts w:ascii="Arial" w:hAnsi="Arial" w:cs="Arial"/>
          <w:sz w:val="22"/>
          <w:szCs w:val="22"/>
        </w:rPr>
        <w:t xml:space="preserve"> routinization</w:t>
      </w:r>
      <w:r w:rsidR="00EE6B07" w:rsidRPr="00E10677">
        <w:rPr>
          <w:rFonts w:ascii="Arial" w:hAnsi="Arial" w:cs="Arial"/>
          <w:sz w:val="22"/>
          <w:szCs w:val="22"/>
        </w:rPr>
        <w:t xml:space="preserve"> (task repetition)</w:t>
      </w:r>
      <w:r w:rsidR="00E338CE" w:rsidRPr="00E10677">
        <w:rPr>
          <w:rFonts w:ascii="Arial" w:hAnsi="Arial" w:cs="Arial"/>
          <w:sz w:val="22"/>
          <w:szCs w:val="22"/>
        </w:rPr>
        <w:t xml:space="preserve">, institutionalization </w:t>
      </w:r>
      <w:r w:rsidR="004D2435" w:rsidRPr="00E10677">
        <w:rPr>
          <w:rFonts w:ascii="Arial" w:hAnsi="Arial" w:cs="Arial"/>
          <w:sz w:val="22"/>
          <w:szCs w:val="22"/>
        </w:rPr>
        <w:t>that emanates</w:t>
      </w:r>
      <w:r w:rsidR="00E338CE" w:rsidRPr="00E10677">
        <w:rPr>
          <w:rFonts w:ascii="Arial" w:hAnsi="Arial" w:cs="Arial"/>
          <w:sz w:val="22"/>
          <w:szCs w:val="22"/>
        </w:rPr>
        <w:t xml:space="preserve"> from client-related knowledge, and groupthink </w:t>
      </w:r>
      <w:r w:rsidR="004D2435" w:rsidRPr="00E10677">
        <w:rPr>
          <w:rFonts w:ascii="Arial" w:hAnsi="Arial" w:cs="Arial"/>
          <w:sz w:val="22"/>
          <w:szCs w:val="22"/>
        </w:rPr>
        <w:t>that emanates fro</w:t>
      </w:r>
      <w:r w:rsidR="00E338CE" w:rsidRPr="00E10677">
        <w:rPr>
          <w:rFonts w:ascii="Arial" w:hAnsi="Arial" w:cs="Arial"/>
          <w:sz w:val="22"/>
          <w:szCs w:val="22"/>
        </w:rPr>
        <w:t xml:space="preserve">m </w:t>
      </w:r>
      <w:r w:rsidR="00EE6B07" w:rsidRPr="00E10677">
        <w:rPr>
          <w:rFonts w:ascii="Arial" w:hAnsi="Arial" w:cs="Arial"/>
          <w:sz w:val="22"/>
          <w:szCs w:val="22"/>
        </w:rPr>
        <w:t xml:space="preserve">interpersonal </w:t>
      </w:r>
      <w:r w:rsidR="00E338CE" w:rsidRPr="00E10677">
        <w:rPr>
          <w:rFonts w:ascii="Arial" w:hAnsi="Arial" w:cs="Arial"/>
          <w:sz w:val="22"/>
          <w:szCs w:val="22"/>
        </w:rPr>
        <w:t xml:space="preserve">cohesion, </w:t>
      </w:r>
      <w:r w:rsidR="00EE6B07" w:rsidRPr="00E10677">
        <w:rPr>
          <w:rFonts w:ascii="Arial" w:hAnsi="Arial" w:cs="Arial"/>
          <w:sz w:val="22"/>
          <w:szCs w:val="22"/>
        </w:rPr>
        <w:t>are phenomena that can only develop with the passage of time</w:t>
      </w:r>
      <w:r w:rsidR="00E338CE" w:rsidRPr="00E10677">
        <w:rPr>
          <w:rFonts w:ascii="Arial" w:hAnsi="Arial" w:cs="Arial"/>
          <w:sz w:val="22"/>
          <w:szCs w:val="22"/>
        </w:rPr>
        <w:t>.</w:t>
      </w:r>
      <w:r w:rsidR="002517C1" w:rsidRPr="00E10677">
        <w:rPr>
          <w:rFonts w:ascii="Arial" w:hAnsi="Arial" w:cs="Arial"/>
          <w:sz w:val="22"/>
          <w:szCs w:val="22"/>
        </w:rPr>
        <w:t xml:space="preserve"> Limited external knowledge sourcing (a dimension of institutionalization) is not necessarily time-dependent, but its negative effects become more pronounced over time.</w:t>
      </w:r>
      <w:r w:rsidR="00EE6B07" w:rsidRPr="00E10677">
        <w:rPr>
          <w:rFonts w:ascii="Arial" w:hAnsi="Arial" w:cs="Arial"/>
          <w:sz w:val="22"/>
          <w:szCs w:val="22"/>
        </w:rPr>
        <w:t xml:space="preserve"> However, </w:t>
      </w:r>
      <w:r w:rsidR="003D1B05">
        <w:rPr>
          <w:rFonts w:ascii="Arial" w:hAnsi="Arial" w:cs="Arial"/>
          <w:sz w:val="22"/>
          <w:szCs w:val="22"/>
        </w:rPr>
        <w:t>b</w:t>
      </w:r>
      <w:r w:rsidR="00E338CE" w:rsidRPr="00E10677">
        <w:rPr>
          <w:rFonts w:ascii="Arial" w:hAnsi="Arial" w:cs="Arial"/>
          <w:sz w:val="22"/>
          <w:szCs w:val="22"/>
        </w:rPr>
        <w:t xml:space="preserve">oredom </w:t>
      </w:r>
      <w:r w:rsidR="002517C1" w:rsidRPr="00E10677">
        <w:rPr>
          <w:rFonts w:ascii="Arial" w:hAnsi="Arial" w:cs="Arial"/>
          <w:sz w:val="22"/>
          <w:szCs w:val="22"/>
        </w:rPr>
        <w:t xml:space="preserve">that </w:t>
      </w:r>
      <w:r w:rsidR="004F1F89" w:rsidRPr="00E10677">
        <w:rPr>
          <w:rFonts w:ascii="Arial" w:hAnsi="Arial" w:cs="Arial"/>
          <w:sz w:val="22"/>
          <w:szCs w:val="22"/>
        </w:rPr>
        <w:t>emanates</w:t>
      </w:r>
      <w:r w:rsidR="00E338CE" w:rsidRPr="00E10677">
        <w:rPr>
          <w:rFonts w:ascii="Arial" w:hAnsi="Arial" w:cs="Arial"/>
          <w:sz w:val="22"/>
          <w:szCs w:val="22"/>
        </w:rPr>
        <w:t xml:space="preserve"> from formalization (</w:t>
      </w:r>
      <w:r w:rsidR="002517C1" w:rsidRPr="00E10677">
        <w:rPr>
          <w:rFonts w:ascii="Arial" w:hAnsi="Arial" w:cs="Arial"/>
          <w:sz w:val="22"/>
          <w:szCs w:val="22"/>
        </w:rPr>
        <w:t xml:space="preserve">excessive </w:t>
      </w:r>
      <w:r w:rsidR="00E338CE" w:rsidRPr="00E10677">
        <w:rPr>
          <w:rFonts w:ascii="Arial" w:hAnsi="Arial" w:cs="Arial"/>
          <w:sz w:val="22"/>
          <w:szCs w:val="22"/>
        </w:rPr>
        <w:t xml:space="preserve">rules and procedures), and groupthink </w:t>
      </w:r>
      <w:r w:rsidR="002517C1" w:rsidRPr="00E10677">
        <w:rPr>
          <w:rFonts w:ascii="Arial" w:hAnsi="Arial" w:cs="Arial"/>
          <w:sz w:val="22"/>
          <w:szCs w:val="22"/>
        </w:rPr>
        <w:t xml:space="preserve">that </w:t>
      </w:r>
      <w:r w:rsidR="004F1F89" w:rsidRPr="00E10677">
        <w:rPr>
          <w:rFonts w:ascii="Arial" w:hAnsi="Arial" w:cs="Arial"/>
          <w:sz w:val="22"/>
          <w:szCs w:val="22"/>
        </w:rPr>
        <w:t>emanates</w:t>
      </w:r>
      <w:r w:rsidR="00E338CE" w:rsidRPr="00E10677">
        <w:rPr>
          <w:rFonts w:ascii="Arial" w:hAnsi="Arial" w:cs="Arial"/>
          <w:sz w:val="22"/>
          <w:szCs w:val="22"/>
        </w:rPr>
        <w:t xml:space="preserve"> from directive leadership</w:t>
      </w:r>
      <w:r w:rsidR="00C47133" w:rsidRPr="00E10677">
        <w:rPr>
          <w:rFonts w:ascii="Arial" w:hAnsi="Arial" w:cs="Arial"/>
          <w:sz w:val="22"/>
          <w:szCs w:val="22"/>
        </w:rPr>
        <w:t xml:space="preserve"> (imposed solutions)</w:t>
      </w:r>
      <w:r w:rsidR="004F1F89" w:rsidRPr="00E10677">
        <w:rPr>
          <w:rFonts w:ascii="Arial" w:hAnsi="Arial" w:cs="Arial"/>
          <w:sz w:val="22"/>
          <w:szCs w:val="22"/>
        </w:rPr>
        <w:t>,</w:t>
      </w:r>
      <w:r w:rsidR="00E338CE" w:rsidRPr="00E10677">
        <w:rPr>
          <w:rFonts w:ascii="Arial" w:hAnsi="Arial" w:cs="Arial"/>
          <w:sz w:val="22"/>
          <w:szCs w:val="22"/>
        </w:rPr>
        <w:t xml:space="preserve"> </w:t>
      </w:r>
      <w:r w:rsidR="004F1F89" w:rsidRPr="00E10677">
        <w:rPr>
          <w:rFonts w:ascii="Arial" w:hAnsi="Arial" w:cs="Arial"/>
          <w:sz w:val="22"/>
          <w:szCs w:val="22"/>
        </w:rPr>
        <w:t>can</w:t>
      </w:r>
      <w:r w:rsidR="00E338CE" w:rsidRPr="00E10677">
        <w:rPr>
          <w:rFonts w:ascii="Arial" w:hAnsi="Arial" w:cs="Arial"/>
          <w:sz w:val="22"/>
          <w:szCs w:val="22"/>
        </w:rPr>
        <w:t xml:space="preserve"> emerge at any </w:t>
      </w:r>
      <w:r w:rsidR="004F1F89" w:rsidRPr="00E10677">
        <w:rPr>
          <w:rFonts w:ascii="Arial" w:hAnsi="Arial" w:cs="Arial"/>
          <w:sz w:val="22"/>
          <w:szCs w:val="22"/>
        </w:rPr>
        <w:t>stage</w:t>
      </w:r>
      <w:r w:rsidR="00E338CE" w:rsidRPr="00E10677">
        <w:rPr>
          <w:rFonts w:ascii="Arial" w:hAnsi="Arial" w:cs="Arial"/>
          <w:sz w:val="22"/>
          <w:szCs w:val="22"/>
        </w:rPr>
        <w:t xml:space="preserve"> </w:t>
      </w:r>
      <w:r w:rsidR="004F1F89" w:rsidRPr="00E10677">
        <w:rPr>
          <w:rFonts w:ascii="Arial" w:hAnsi="Arial" w:cs="Arial"/>
          <w:sz w:val="22"/>
          <w:szCs w:val="22"/>
        </w:rPr>
        <w:t>of</w:t>
      </w:r>
      <w:r w:rsidR="00E338CE" w:rsidRPr="00E10677">
        <w:rPr>
          <w:rFonts w:ascii="Arial" w:hAnsi="Arial" w:cs="Arial"/>
          <w:sz w:val="22"/>
          <w:szCs w:val="22"/>
        </w:rPr>
        <w:t xml:space="preserve"> relationship</w:t>
      </w:r>
      <w:r w:rsidR="004F1F89" w:rsidRPr="00E10677">
        <w:rPr>
          <w:rFonts w:ascii="Arial" w:hAnsi="Arial" w:cs="Arial"/>
          <w:sz w:val="22"/>
          <w:szCs w:val="22"/>
        </w:rPr>
        <w:t xml:space="preserve"> development</w:t>
      </w:r>
      <w:r w:rsidR="003D1B05">
        <w:rPr>
          <w:rFonts w:ascii="Arial" w:hAnsi="Arial" w:cs="Arial"/>
          <w:sz w:val="22"/>
          <w:szCs w:val="22"/>
        </w:rPr>
        <w:t xml:space="preserve"> and are not time-dependent</w:t>
      </w:r>
      <w:r w:rsidR="00C47133" w:rsidRPr="00E10677">
        <w:rPr>
          <w:rFonts w:ascii="Arial" w:hAnsi="Arial" w:cs="Arial"/>
          <w:sz w:val="22"/>
          <w:szCs w:val="22"/>
        </w:rPr>
        <w:t>.</w:t>
      </w:r>
      <w:r w:rsidR="00B53195" w:rsidRPr="00E10677">
        <w:rPr>
          <w:rFonts w:ascii="Arial" w:hAnsi="Arial" w:cs="Arial"/>
          <w:sz w:val="22"/>
          <w:szCs w:val="22"/>
        </w:rPr>
        <w:t xml:space="preserve"> They are concepts that are </w:t>
      </w:r>
      <w:r w:rsidR="00B53195" w:rsidRPr="00E10677">
        <w:rPr>
          <w:rFonts w:ascii="Arial" w:hAnsi="Arial" w:cs="Arial"/>
          <w:sz w:val="22"/>
          <w:szCs w:val="22"/>
        </w:rPr>
        <w:lastRenderedPageBreak/>
        <w:t xml:space="preserve">driven by organizational context, organizational culture, and an individual’s personality traits. </w:t>
      </w:r>
      <w:r w:rsidR="00C47133" w:rsidRPr="00E10677">
        <w:rPr>
          <w:rFonts w:ascii="Arial" w:hAnsi="Arial" w:cs="Arial"/>
          <w:sz w:val="22"/>
          <w:szCs w:val="22"/>
        </w:rPr>
        <w:t>We suggest</w:t>
      </w:r>
      <w:r w:rsidR="00B53195" w:rsidRPr="00E10677">
        <w:rPr>
          <w:rFonts w:ascii="Arial" w:hAnsi="Arial" w:cs="Arial"/>
          <w:sz w:val="22"/>
          <w:szCs w:val="22"/>
        </w:rPr>
        <w:t>,</w:t>
      </w:r>
      <w:r w:rsidR="00C47133" w:rsidRPr="00E10677">
        <w:rPr>
          <w:rFonts w:ascii="Arial" w:hAnsi="Arial" w:cs="Arial"/>
          <w:sz w:val="22"/>
          <w:szCs w:val="22"/>
        </w:rPr>
        <w:t xml:space="preserve"> therefore</w:t>
      </w:r>
      <w:r w:rsidR="00B53195" w:rsidRPr="00E10677">
        <w:rPr>
          <w:rFonts w:ascii="Arial" w:hAnsi="Arial" w:cs="Arial"/>
          <w:sz w:val="22"/>
          <w:szCs w:val="22"/>
        </w:rPr>
        <w:t>,</w:t>
      </w:r>
      <w:r w:rsidR="00C47133" w:rsidRPr="00E10677">
        <w:rPr>
          <w:rFonts w:ascii="Arial" w:hAnsi="Arial" w:cs="Arial"/>
          <w:sz w:val="22"/>
          <w:szCs w:val="22"/>
        </w:rPr>
        <w:t xml:space="preserve"> that institutionalized creativity, while most likely to be found in long-term relationships, </w:t>
      </w:r>
      <w:r w:rsidR="006F589D">
        <w:rPr>
          <w:rFonts w:ascii="Arial" w:hAnsi="Arial" w:cs="Arial"/>
          <w:sz w:val="22"/>
          <w:szCs w:val="22"/>
        </w:rPr>
        <w:t>can also</w:t>
      </w:r>
      <w:r w:rsidR="00C47133" w:rsidRPr="00E10677">
        <w:rPr>
          <w:rFonts w:ascii="Arial" w:hAnsi="Arial" w:cs="Arial"/>
          <w:sz w:val="22"/>
          <w:szCs w:val="22"/>
        </w:rPr>
        <w:t xml:space="preserve"> manifest itself in relationships that</w:t>
      </w:r>
      <w:r w:rsidR="004F1F89" w:rsidRPr="00E10677">
        <w:rPr>
          <w:rFonts w:ascii="Arial" w:hAnsi="Arial" w:cs="Arial"/>
          <w:sz w:val="22"/>
          <w:szCs w:val="22"/>
        </w:rPr>
        <w:t xml:space="preserve"> are at an early stage of development.</w:t>
      </w:r>
      <w:r w:rsidR="00C47133" w:rsidRPr="00E10677">
        <w:rPr>
          <w:rFonts w:ascii="Arial" w:hAnsi="Arial" w:cs="Arial"/>
          <w:sz w:val="22"/>
          <w:szCs w:val="22"/>
        </w:rPr>
        <w:t xml:space="preserve"> </w:t>
      </w:r>
      <w:r w:rsidR="002C0DCC" w:rsidRPr="000D6757">
        <w:rPr>
          <w:rFonts w:ascii="Arial" w:hAnsi="Arial" w:cs="Arial"/>
          <w:sz w:val="22"/>
          <w:szCs w:val="22"/>
        </w:rPr>
        <w:t xml:space="preserve">This finding concurs with Lawrence et al.’s (2001) </w:t>
      </w:r>
      <w:r w:rsidR="00C13C4E" w:rsidRPr="000D6757">
        <w:rPr>
          <w:rFonts w:ascii="Arial" w:hAnsi="Arial" w:cs="Arial"/>
          <w:sz w:val="22"/>
          <w:szCs w:val="22"/>
        </w:rPr>
        <w:t>contention that institutionalization which is force-based (coercive) develops at a faster pace than, for example, influence-based institutionalization.</w:t>
      </w:r>
    </w:p>
    <w:p w:rsidR="00051324" w:rsidRPr="00E10677" w:rsidRDefault="00051324" w:rsidP="00D01ACF">
      <w:pPr>
        <w:spacing w:after="0" w:line="480" w:lineRule="auto"/>
        <w:rPr>
          <w:rFonts w:ascii="Arial" w:hAnsi="Arial" w:cs="Arial"/>
          <w:sz w:val="22"/>
          <w:szCs w:val="22"/>
        </w:rPr>
      </w:pPr>
    </w:p>
    <w:p w:rsidR="000B48C0" w:rsidRPr="00E10677" w:rsidRDefault="00B253D2" w:rsidP="00B058B1">
      <w:pPr>
        <w:spacing w:after="0" w:line="480" w:lineRule="auto"/>
        <w:rPr>
          <w:rFonts w:ascii="Arial" w:hAnsi="Arial" w:cs="Arial"/>
          <w:i/>
          <w:sz w:val="22"/>
          <w:szCs w:val="22"/>
        </w:rPr>
      </w:pPr>
      <w:r w:rsidRPr="00E10677">
        <w:rPr>
          <w:rFonts w:ascii="Arial" w:hAnsi="Arial" w:cs="Arial"/>
          <w:i/>
          <w:sz w:val="22"/>
          <w:szCs w:val="22"/>
        </w:rPr>
        <w:t>5.2 Managerial implications</w:t>
      </w:r>
    </w:p>
    <w:p w:rsidR="00A72052" w:rsidRPr="00E10677" w:rsidRDefault="00673350" w:rsidP="00673350">
      <w:pPr>
        <w:spacing w:after="0" w:line="480" w:lineRule="auto"/>
        <w:ind w:firstLine="720"/>
        <w:rPr>
          <w:rFonts w:ascii="Arial" w:hAnsi="Arial" w:cs="Arial"/>
          <w:sz w:val="22"/>
          <w:szCs w:val="22"/>
        </w:rPr>
      </w:pPr>
      <w:r w:rsidRPr="00E10677">
        <w:rPr>
          <w:rFonts w:ascii="Arial" w:hAnsi="Arial" w:cs="Arial"/>
          <w:sz w:val="22"/>
          <w:szCs w:val="22"/>
        </w:rPr>
        <w:t>Our research suggests that</w:t>
      </w:r>
      <w:r w:rsidR="000B245B" w:rsidRPr="00E10677">
        <w:rPr>
          <w:rFonts w:ascii="Arial" w:hAnsi="Arial" w:cs="Arial"/>
          <w:sz w:val="22"/>
          <w:szCs w:val="22"/>
        </w:rPr>
        <w:t xml:space="preserve">, despite </w:t>
      </w:r>
      <w:r w:rsidR="00212F76" w:rsidRPr="00E10677">
        <w:rPr>
          <w:rFonts w:ascii="Arial" w:hAnsi="Arial" w:cs="Arial"/>
          <w:sz w:val="22"/>
          <w:szCs w:val="22"/>
        </w:rPr>
        <w:t xml:space="preserve">agencies </w:t>
      </w:r>
      <w:r w:rsidR="000B245B" w:rsidRPr="00E10677">
        <w:rPr>
          <w:rFonts w:ascii="Arial" w:hAnsi="Arial" w:cs="Arial"/>
          <w:sz w:val="22"/>
          <w:szCs w:val="22"/>
        </w:rPr>
        <w:t>being</w:t>
      </w:r>
      <w:r w:rsidR="00212F76" w:rsidRPr="00E10677">
        <w:rPr>
          <w:rFonts w:ascii="Arial" w:hAnsi="Arial" w:cs="Arial"/>
          <w:sz w:val="22"/>
          <w:szCs w:val="22"/>
        </w:rPr>
        <w:t xml:space="preserve"> aware of the </w:t>
      </w:r>
      <w:r w:rsidR="000B245B" w:rsidRPr="00E10677">
        <w:rPr>
          <w:rFonts w:ascii="Arial" w:hAnsi="Arial" w:cs="Arial"/>
          <w:sz w:val="22"/>
          <w:szCs w:val="22"/>
        </w:rPr>
        <w:t>threat</w:t>
      </w:r>
      <w:r w:rsidR="00212F76" w:rsidRPr="00E10677">
        <w:rPr>
          <w:rFonts w:ascii="Arial" w:hAnsi="Arial" w:cs="Arial"/>
          <w:sz w:val="22"/>
          <w:szCs w:val="22"/>
        </w:rPr>
        <w:t xml:space="preserve"> and consequences</w:t>
      </w:r>
      <w:r w:rsidR="000B245B" w:rsidRPr="00E10677">
        <w:rPr>
          <w:rFonts w:ascii="Arial" w:hAnsi="Arial" w:cs="Arial"/>
          <w:sz w:val="22"/>
          <w:szCs w:val="22"/>
        </w:rPr>
        <w:t xml:space="preserve"> of complacency, </w:t>
      </w:r>
      <w:r w:rsidR="009774A5" w:rsidRPr="00E10677">
        <w:rPr>
          <w:rFonts w:ascii="Arial" w:hAnsi="Arial" w:cs="Arial"/>
          <w:sz w:val="22"/>
          <w:szCs w:val="22"/>
        </w:rPr>
        <w:t xml:space="preserve">there will be times, however fleeting, when a degree of self-satisfaction emerges, leading to a reduction in effort. Agencies must </w:t>
      </w:r>
      <w:r w:rsidR="00941E62" w:rsidRPr="00E10677">
        <w:rPr>
          <w:rFonts w:ascii="Arial" w:hAnsi="Arial" w:cs="Arial"/>
          <w:sz w:val="22"/>
          <w:szCs w:val="22"/>
        </w:rPr>
        <w:t xml:space="preserve">continually </w:t>
      </w:r>
      <w:r w:rsidR="009774A5" w:rsidRPr="00E10677">
        <w:rPr>
          <w:rFonts w:ascii="Arial" w:hAnsi="Arial" w:cs="Arial"/>
          <w:sz w:val="22"/>
          <w:szCs w:val="22"/>
        </w:rPr>
        <w:t>challenge themselves to</w:t>
      </w:r>
      <w:r w:rsidR="00941E62" w:rsidRPr="00E10677">
        <w:rPr>
          <w:rFonts w:ascii="Arial" w:hAnsi="Arial" w:cs="Arial"/>
          <w:sz w:val="22"/>
          <w:szCs w:val="22"/>
        </w:rPr>
        <w:t xml:space="preserve"> improve</w:t>
      </w:r>
      <w:r w:rsidR="00E749FD" w:rsidRPr="00E10677">
        <w:rPr>
          <w:rFonts w:ascii="Arial" w:hAnsi="Arial" w:cs="Arial"/>
          <w:sz w:val="22"/>
          <w:szCs w:val="22"/>
        </w:rPr>
        <w:t xml:space="preserve"> </w:t>
      </w:r>
      <w:r w:rsidR="00515B86" w:rsidRPr="00E10677">
        <w:rPr>
          <w:rFonts w:ascii="Arial" w:hAnsi="Arial" w:cs="Arial"/>
          <w:sz w:val="22"/>
          <w:szCs w:val="22"/>
        </w:rPr>
        <w:t>or</w:t>
      </w:r>
      <w:r w:rsidR="00941E62" w:rsidRPr="00E10677">
        <w:rPr>
          <w:rFonts w:ascii="Arial" w:hAnsi="Arial" w:cs="Arial"/>
          <w:sz w:val="22"/>
          <w:szCs w:val="22"/>
        </w:rPr>
        <w:t xml:space="preserve"> create new </w:t>
      </w:r>
      <w:r w:rsidR="00515B86" w:rsidRPr="00E10677">
        <w:rPr>
          <w:rFonts w:ascii="Arial" w:hAnsi="Arial" w:cs="Arial"/>
          <w:sz w:val="22"/>
          <w:szCs w:val="22"/>
        </w:rPr>
        <w:t xml:space="preserve">value </w:t>
      </w:r>
      <w:r w:rsidR="00941E62" w:rsidRPr="00E10677">
        <w:rPr>
          <w:rFonts w:ascii="Arial" w:hAnsi="Arial" w:cs="Arial"/>
          <w:sz w:val="22"/>
          <w:szCs w:val="22"/>
        </w:rPr>
        <w:t xml:space="preserve">for clients. This can be particularly difficult for small agencies with limited resources </w:t>
      </w:r>
      <w:r w:rsidR="00515B86" w:rsidRPr="00E10677">
        <w:rPr>
          <w:rFonts w:ascii="Arial" w:hAnsi="Arial" w:cs="Arial"/>
          <w:sz w:val="22"/>
          <w:szCs w:val="22"/>
        </w:rPr>
        <w:t>that</w:t>
      </w:r>
      <w:r w:rsidR="00B47B3A" w:rsidRPr="00E10677">
        <w:rPr>
          <w:rFonts w:ascii="Arial" w:hAnsi="Arial" w:cs="Arial"/>
          <w:sz w:val="22"/>
          <w:szCs w:val="22"/>
        </w:rPr>
        <w:t xml:space="preserve"> may be inclined to relax service levels with established clients in order to concentrate resources on new and prospective clients.</w:t>
      </w:r>
      <w:r w:rsidR="00515B86" w:rsidRPr="00E10677">
        <w:rPr>
          <w:rFonts w:ascii="Arial" w:hAnsi="Arial" w:cs="Arial"/>
          <w:sz w:val="22"/>
          <w:szCs w:val="22"/>
        </w:rPr>
        <w:t xml:space="preserve"> Our research suggests that clients periodically reassess the service levels and creative output they receive from their agencies. Evidence that their agency is ‘coasting’ will most likely result in a creative pitch.</w:t>
      </w:r>
      <w:r w:rsidR="00D266F7" w:rsidRPr="00E10677">
        <w:rPr>
          <w:rFonts w:ascii="Arial" w:hAnsi="Arial" w:cs="Arial"/>
          <w:sz w:val="22"/>
          <w:szCs w:val="22"/>
        </w:rPr>
        <w:t xml:space="preserve"> </w:t>
      </w:r>
      <w:r w:rsidR="00E749FD" w:rsidRPr="00E10677">
        <w:rPr>
          <w:rFonts w:ascii="Arial" w:hAnsi="Arial" w:cs="Arial"/>
          <w:sz w:val="22"/>
          <w:szCs w:val="22"/>
        </w:rPr>
        <w:t>Simply r</w:t>
      </w:r>
      <w:r w:rsidR="00D266F7" w:rsidRPr="00E10677">
        <w:rPr>
          <w:rFonts w:ascii="Arial" w:hAnsi="Arial" w:cs="Arial"/>
          <w:sz w:val="22"/>
          <w:szCs w:val="22"/>
        </w:rPr>
        <w:t xml:space="preserve">esponding to client requests for change or improvement is unlikely to be sufficient. Agencies must demonstrate proactivity. This could take the form, for example, of making unsolicited suggestions to clients regarding ways in which last year’s work might be improved, or </w:t>
      </w:r>
      <w:r w:rsidR="00E749FD" w:rsidRPr="00E10677">
        <w:rPr>
          <w:rFonts w:ascii="Arial" w:hAnsi="Arial" w:cs="Arial"/>
          <w:sz w:val="22"/>
          <w:szCs w:val="22"/>
        </w:rPr>
        <w:t>ways in which</w:t>
      </w:r>
      <w:r w:rsidR="00D266F7" w:rsidRPr="00E10677">
        <w:rPr>
          <w:rFonts w:ascii="Arial" w:hAnsi="Arial" w:cs="Arial"/>
          <w:sz w:val="22"/>
          <w:szCs w:val="22"/>
        </w:rPr>
        <w:t xml:space="preserve"> the client might react</w:t>
      </w:r>
      <w:r w:rsidR="00E749FD" w:rsidRPr="00E10677">
        <w:rPr>
          <w:rFonts w:ascii="Arial" w:hAnsi="Arial" w:cs="Arial"/>
          <w:sz w:val="22"/>
          <w:szCs w:val="22"/>
        </w:rPr>
        <w:t>,</w:t>
      </w:r>
      <w:r w:rsidR="00D266F7" w:rsidRPr="00E10677">
        <w:rPr>
          <w:rFonts w:ascii="Arial" w:hAnsi="Arial" w:cs="Arial"/>
          <w:sz w:val="22"/>
          <w:szCs w:val="22"/>
        </w:rPr>
        <w:t xml:space="preserve"> </w:t>
      </w:r>
      <w:r w:rsidR="00E749FD" w:rsidRPr="00E10677">
        <w:rPr>
          <w:rFonts w:ascii="Arial" w:hAnsi="Arial" w:cs="Arial"/>
          <w:sz w:val="22"/>
          <w:szCs w:val="22"/>
        </w:rPr>
        <w:t>in a creative context,</w:t>
      </w:r>
      <w:r w:rsidR="00D266F7" w:rsidRPr="00E10677">
        <w:rPr>
          <w:rFonts w:ascii="Arial" w:hAnsi="Arial" w:cs="Arial"/>
          <w:sz w:val="22"/>
          <w:szCs w:val="22"/>
        </w:rPr>
        <w:t xml:space="preserve"> to competitor activity in the marketplace. However, as one of our respondents remarked, some clients are suspicious of client proactivity, regarding it as agency opportunism.</w:t>
      </w:r>
    </w:p>
    <w:p w:rsidR="004573AA" w:rsidRPr="00E10677" w:rsidRDefault="00653227" w:rsidP="00673350">
      <w:pPr>
        <w:spacing w:after="0" w:line="480" w:lineRule="auto"/>
        <w:ind w:firstLine="720"/>
        <w:rPr>
          <w:rFonts w:ascii="Arial" w:hAnsi="Arial" w:cs="Arial"/>
          <w:sz w:val="22"/>
          <w:szCs w:val="22"/>
        </w:rPr>
      </w:pPr>
      <w:r w:rsidRPr="00E10677">
        <w:rPr>
          <w:rFonts w:ascii="Arial" w:hAnsi="Arial" w:cs="Arial"/>
          <w:sz w:val="22"/>
          <w:szCs w:val="22"/>
        </w:rPr>
        <w:lastRenderedPageBreak/>
        <w:t xml:space="preserve">Employee turnover is an organic response to countering institutionalization. However, it is important that agencies maximise the benefit </w:t>
      </w:r>
      <w:r w:rsidR="00053AED" w:rsidRPr="00E10677">
        <w:rPr>
          <w:rFonts w:ascii="Arial" w:hAnsi="Arial" w:cs="Arial"/>
          <w:sz w:val="22"/>
          <w:szCs w:val="22"/>
        </w:rPr>
        <w:t xml:space="preserve">of this injection of ‘fresh blood’ </w:t>
      </w:r>
      <w:r w:rsidR="007336D6" w:rsidRPr="00E10677">
        <w:rPr>
          <w:rFonts w:ascii="Arial" w:hAnsi="Arial" w:cs="Arial"/>
          <w:sz w:val="22"/>
          <w:szCs w:val="22"/>
        </w:rPr>
        <w:t xml:space="preserve">and new knowledge, </w:t>
      </w:r>
      <w:r w:rsidRPr="00E10677">
        <w:rPr>
          <w:rFonts w:ascii="Arial" w:hAnsi="Arial" w:cs="Arial"/>
          <w:sz w:val="22"/>
          <w:szCs w:val="22"/>
        </w:rPr>
        <w:t>by giving newcomers the scope to challenge existing approaches.</w:t>
      </w:r>
      <w:r w:rsidR="007336D6" w:rsidRPr="00E10677">
        <w:rPr>
          <w:rFonts w:ascii="Arial" w:hAnsi="Arial" w:cs="Arial"/>
          <w:sz w:val="22"/>
          <w:szCs w:val="22"/>
        </w:rPr>
        <w:t xml:space="preserve"> </w:t>
      </w:r>
    </w:p>
    <w:p w:rsidR="00D266F7" w:rsidRPr="00E10677" w:rsidRDefault="00E749FD" w:rsidP="00673350">
      <w:pPr>
        <w:spacing w:after="0" w:line="480" w:lineRule="auto"/>
        <w:ind w:firstLine="720"/>
        <w:rPr>
          <w:rFonts w:ascii="Arial" w:hAnsi="Arial" w:cs="Arial"/>
          <w:sz w:val="22"/>
          <w:szCs w:val="22"/>
        </w:rPr>
      </w:pPr>
      <w:r w:rsidRPr="00E10677">
        <w:rPr>
          <w:rFonts w:ascii="Arial" w:hAnsi="Arial" w:cs="Arial"/>
          <w:sz w:val="22"/>
          <w:szCs w:val="22"/>
        </w:rPr>
        <w:t>With regard to alleviating boredom, l</w:t>
      </w:r>
      <w:r w:rsidR="007336D6" w:rsidRPr="00E10677">
        <w:rPr>
          <w:rFonts w:ascii="Arial" w:hAnsi="Arial" w:cs="Arial"/>
          <w:sz w:val="22"/>
          <w:szCs w:val="22"/>
        </w:rPr>
        <w:t>arger agencies may consider rotating employees as a mechanism for reducing boredom and injecting new thinking into a client account team.</w:t>
      </w:r>
      <w:r w:rsidR="001927D6" w:rsidRPr="00E10677">
        <w:rPr>
          <w:rFonts w:ascii="Arial" w:hAnsi="Arial" w:cs="Arial"/>
          <w:sz w:val="22"/>
          <w:szCs w:val="22"/>
        </w:rPr>
        <w:t xml:space="preserve"> However, agencies need to ensure that mechanisms are in place to ensure intellectual capital is not los</w:t>
      </w:r>
      <w:r w:rsidR="005065D9" w:rsidRPr="00E10677">
        <w:rPr>
          <w:rFonts w:ascii="Arial" w:hAnsi="Arial" w:cs="Arial"/>
          <w:sz w:val="22"/>
          <w:szCs w:val="22"/>
        </w:rPr>
        <w:t>t during the rotation process, since c</w:t>
      </w:r>
      <w:r w:rsidR="001927D6" w:rsidRPr="00E10677">
        <w:rPr>
          <w:rFonts w:ascii="Arial" w:hAnsi="Arial" w:cs="Arial"/>
          <w:sz w:val="22"/>
          <w:szCs w:val="22"/>
        </w:rPr>
        <w:t xml:space="preserve">lients are unlikely to be sympathetic to a lengthy learning process or to the new </w:t>
      </w:r>
      <w:r w:rsidR="005065D9" w:rsidRPr="00E10677">
        <w:rPr>
          <w:rFonts w:ascii="Arial" w:hAnsi="Arial" w:cs="Arial"/>
          <w:sz w:val="22"/>
          <w:szCs w:val="22"/>
        </w:rPr>
        <w:t>incumbent</w:t>
      </w:r>
      <w:r w:rsidR="001927D6" w:rsidRPr="00E10677">
        <w:rPr>
          <w:rFonts w:ascii="Arial" w:hAnsi="Arial" w:cs="Arial"/>
          <w:sz w:val="22"/>
          <w:szCs w:val="22"/>
        </w:rPr>
        <w:t xml:space="preserve"> ‘reinventing the wheel’.</w:t>
      </w:r>
      <w:r w:rsidR="004573AA" w:rsidRPr="00E10677">
        <w:rPr>
          <w:rFonts w:ascii="Arial" w:hAnsi="Arial" w:cs="Arial"/>
          <w:sz w:val="22"/>
          <w:szCs w:val="22"/>
        </w:rPr>
        <w:t xml:space="preserve"> Given that some personalities are more boredom-prone than others and that some creatives are ‘thinkers’ and some are ‘doers’, a</w:t>
      </w:r>
      <w:r w:rsidR="0050489A" w:rsidRPr="00E10677">
        <w:rPr>
          <w:rFonts w:ascii="Arial" w:hAnsi="Arial" w:cs="Arial"/>
          <w:sz w:val="22"/>
          <w:szCs w:val="22"/>
        </w:rPr>
        <w:t xml:space="preserve">gencies </w:t>
      </w:r>
      <w:r w:rsidR="004573AA" w:rsidRPr="00E10677">
        <w:rPr>
          <w:rFonts w:ascii="Arial" w:hAnsi="Arial" w:cs="Arial"/>
          <w:sz w:val="22"/>
          <w:szCs w:val="22"/>
        </w:rPr>
        <w:t xml:space="preserve">should pay close attention to employee-job fit. Job tasks must match the individual’s </w:t>
      </w:r>
      <w:r w:rsidR="0050489A" w:rsidRPr="00E10677">
        <w:rPr>
          <w:rFonts w:ascii="Arial" w:hAnsi="Arial" w:cs="Arial"/>
          <w:sz w:val="22"/>
          <w:szCs w:val="22"/>
        </w:rPr>
        <w:t>self-concept (Shamir, 1991) if the employee is to remain motivated.</w:t>
      </w:r>
      <w:r w:rsidR="00653227" w:rsidRPr="00E10677">
        <w:rPr>
          <w:rFonts w:ascii="Arial" w:hAnsi="Arial" w:cs="Arial"/>
          <w:sz w:val="22"/>
          <w:szCs w:val="22"/>
        </w:rPr>
        <w:t xml:space="preserve">  </w:t>
      </w:r>
    </w:p>
    <w:p w:rsidR="00B65BD0" w:rsidRPr="00E10677" w:rsidRDefault="00604A5A" w:rsidP="007336D6">
      <w:pPr>
        <w:spacing w:after="0" w:line="480" w:lineRule="auto"/>
        <w:ind w:firstLine="720"/>
        <w:rPr>
          <w:rFonts w:ascii="Arial" w:hAnsi="Arial" w:cs="Arial"/>
          <w:sz w:val="22"/>
          <w:szCs w:val="22"/>
        </w:rPr>
      </w:pPr>
      <w:r w:rsidRPr="00E10677">
        <w:rPr>
          <w:rFonts w:ascii="Arial" w:hAnsi="Arial" w:cs="Arial"/>
          <w:sz w:val="22"/>
          <w:szCs w:val="22"/>
        </w:rPr>
        <w:t xml:space="preserve">Despite the </w:t>
      </w:r>
      <w:r w:rsidR="00212F76" w:rsidRPr="00E10677">
        <w:rPr>
          <w:rFonts w:ascii="Arial" w:hAnsi="Arial" w:cs="Arial"/>
          <w:sz w:val="22"/>
          <w:szCs w:val="22"/>
        </w:rPr>
        <w:t xml:space="preserve">availability of alternative suppliers and the </w:t>
      </w:r>
      <w:r w:rsidR="00D66D62" w:rsidRPr="00E10677">
        <w:rPr>
          <w:rFonts w:ascii="Arial" w:hAnsi="Arial" w:cs="Arial"/>
          <w:sz w:val="22"/>
          <w:szCs w:val="22"/>
        </w:rPr>
        <w:t>perceived ease of switching</w:t>
      </w:r>
      <w:r w:rsidRPr="00E10677">
        <w:rPr>
          <w:rFonts w:ascii="Arial" w:hAnsi="Arial" w:cs="Arial"/>
          <w:sz w:val="22"/>
          <w:szCs w:val="22"/>
        </w:rPr>
        <w:t>,</w:t>
      </w:r>
      <w:r w:rsidR="00D66D62" w:rsidRPr="00E10677">
        <w:rPr>
          <w:rFonts w:ascii="Arial" w:hAnsi="Arial" w:cs="Arial"/>
          <w:sz w:val="22"/>
          <w:szCs w:val="22"/>
        </w:rPr>
        <w:t xml:space="preserve"> changing agency can be costly and time consuming. C</w:t>
      </w:r>
      <w:r w:rsidR="00212F76" w:rsidRPr="00E10677">
        <w:rPr>
          <w:rFonts w:ascii="Arial" w:hAnsi="Arial" w:cs="Arial"/>
          <w:sz w:val="22"/>
          <w:szCs w:val="22"/>
        </w:rPr>
        <w:t xml:space="preserve">lients </w:t>
      </w:r>
      <w:r w:rsidR="00D66D62" w:rsidRPr="00E10677">
        <w:rPr>
          <w:rFonts w:ascii="Arial" w:hAnsi="Arial" w:cs="Arial"/>
          <w:sz w:val="22"/>
          <w:szCs w:val="22"/>
        </w:rPr>
        <w:t>should strive to</w:t>
      </w:r>
      <w:r w:rsidR="00212F76" w:rsidRPr="00E10677">
        <w:rPr>
          <w:rFonts w:ascii="Arial" w:hAnsi="Arial" w:cs="Arial"/>
          <w:sz w:val="22"/>
          <w:szCs w:val="22"/>
        </w:rPr>
        <w:t xml:space="preserve"> </w:t>
      </w:r>
      <w:r w:rsidRPr="00E10677">
        <w:rPr>
          <w:rFonts w:ascii="Arial" w:hAnsi="Arial" w:cs="Arial"/>
          <w:sz w:val="22"/>
          <w:szCs w:val="22"/>
        </w:rPr>
        <w:t>m</w:t>
      </w:r>
      <w:r w:rsidR="00D66D62" w:rsidRPr="00E10677">
        <w:rPr>
          <w:rFonts w:ascii="Arial" w:hAnsi="Arial" w:cs="Arial"/>
          <w:sz w:val="22"/>
          <w:szCs w:val="22"/>
        </w:rPr>
        <w:t>aintain</w:t>
      </w:r>
      <w:r w:rsidR="00E6477D" w:rsidRPr="00E10677">
        <w:rPr>
          <w:rFonts w:ascii="Arial" w:hAnsi="Arial" w:cs="Arial"/>
          <w:sz w:val="22"/>
          <w:szCs w:val="22"/>
        </w:rPr>
        <w:t xml:space="preserve"> a relationship climate in which</w:t>
      </w:r>
      <w:r w:rsidR="00212F76" w:rsidRPr="00E10677">
        <w:rPr>
          <w:rFonts w:ascii="Arial" w:hAnsi="Arial" w:cs="Arial"/>
          <w:sz w:val="22"/>
          <w:szCs w:val="22"/>
        </w:rPr>
        <w:t xml:space="preserve"> creative novelty and divergence</w:t>
      </w:r>
      <w:r w:rsidR="00E6477D" w:rsidRPr="00E10677">
        <w:rPr>
          <w:rFonts w:ascii="Arial" w:hAnsi="Arial" w:cs="Arial"/>
          <w:sz w:val="22"/>
          <w:szCs w:val="22"/>
        </w:rPr>
        <w:t xml:space="preserve"> flourish</w:t>
      </w:r>
      <w:r w:rsidR="00B65BD0" w:rsidRPr="00E10677">
        <w:rPr>
          <w:rFonts w:ascii="Arial" w:hAnsi="Arial" w:cs="Arial"/>
          <w:sz w:val="22"/>
          <w:szCs w:val="22"/>
        </w:rPr>
        <w:t>.</w:t>
      </w:r>
      <w:r w:rsidRPr="00E10677">
        <w:rPr>
          <w:rFonts w:ascii="Arial" w:hAnsi="Arial" w:cs="Arial"/>
          <w:sz w:val="22"/>
          <w:szCs w:val="22"/>
        </w:rPr>
        <w:t xml:space="preserve"> </w:t>
      </w:r>
      <w:r w:rsidR="00C95829" w:rsidRPr="00E10677">
        <w:rPr>
          <w:rFonts w:ascii="Arial" w:hAnsi="Arial" w:cs="Arial"/>
          <w:sz w:val="22"/>
          <w:szCs w:val="22"/>
        </w:rPr>
        <w:t>They</w:t>
      </w:r>
      <w:r w:rsidR="00B65BD0" w:rsidRPr="00E10677">
        <w:rPr>
          <w:rFonts w:ascii="Arial" w:hAnsi="Arial" w:cs="Arial"/>
          <w:sz w:val="22"/>
          <w:szCs w:val="22"/>
        </w:rPr>
        <w:t xml:space="preserve"> should create an environment of collaboration and </w:t>
      </w:r>
      <w:r w:rsidR="00D97049" w:rsidRPr="00E10677">
        <w:rPr>
          <w:rFonts w:ascii="Arial" w:hAnsi="Arial" w:cs="Arial"/>
          <w:sz w:val="22"/>
          <w:szCs w:val="22"/>
        </w:rPr>
        <w:t>openness</w:t>
      </w:r>
      <w:r w:rsidR="00B65BD0" w:rsidRPr="00E10677">
        <w:rPr>
          <w:rFonts w:ascii="Arial" w:hAnsi="Arial" w:cs="Arial"/>
          <w:sz w:val="22"/>
          <w:szCs w:val="22"/>
        </w:rPr>
        <w:t xml:space="preserve"> in which the agency is able to </w:t>
      </w:r>
      <w:r w:rsidRPr="00E10677">
        <w:rPr>
          <w:rFonts w:ascii="Arial" w:hAnsi="Arial" w:cs="Arial"/>
          <w:sz w:val="22"/>
          <w:szCs w:val="22"/>
        </w:rPr>
        <w:t xml:space="preserve">explore, </w:t>
      </w:r>
      <w:r w:rsidR="00B65BD0" w:rsidRPr="00E10677">
        <w:rPr>
          <w:rFonts w:ascii="Arial" w:hAnsi="Arial" w:cs="Arial"/>
          <w:sz w:val="22"/>
          <w:szCs w:val="22"/>
        </w:rPr>
        <w:t>challenge</w:t>
      </w:r>
      <w:r w:rsidRPr="00E10677">
        <w:rPr>
          <w:rFonts w:ascii="Arial" w:hAnsi="Arial" w:cs="Arial"/>
          <w:sz w:val="22"/>
          <w:szCs w:val="22"/>
        </w:rPr>
        <w:t xml:space="preserve">, </w:t>
      </w:r>
      <w:r w:rsidR="00B65BD0" w:rsidRPr="00E10677">
        <w:rPr>
          <w:rFonts w:ascii="Arial" w:hAnsi="Arial" w:cs="Arial"/>
          <w:sz w:val="22"/>
          <w:szCs w:val="22"/>
        </w:rPr>
        <w:t xml:space="preserve">and submit ideas that may not necessarily correspond to the client’s preconceived notion of </w:t>
      </w:r>
      <w:r w:rsidR="00D97049" w:rsidRPr="00E10677">
        <w:rPr>
          <w:rFonts w:ascii="Arial" w:hAnsi="Arial" w:cs="Arial"/>
          <w:sz w:val="22"/>
          <w:szCs w:val="22"/>
        </w:rPr>
        <w:t>an</w:t>
      </w:r>
      <w:r w:rsidR="00B65BD0" w:rsidRPr="00E10677">
        <w:rPr>
          <w:rFonts w:ascii="Arial" w:hAnsi="Arial" w:cs="Arial"/>
          <w:sz w:val="22"/>
          <w:szCs w:val="22"/>
        </w:rPr>
        <w:t xml:space="preserve"> appropriate creative solution. </w:t>
      </w:r>
      <w:r w:rsidR="007D2901" w:rsidRPr="00E10677">
        <w:rPr>
          <w:rFonts w:ascii="Arial" w:hAnsi="Arial" w:cs="Arial"/>
          <w:sz w:val="22"/>
          <w:szCs w:val="22"/>
        </w:rPr>
        <w:t xml:space="preserve">While there will be occasions where the client </w:t>
      </w:r>
      <w:r w:rsidR="00D97049" w:rsidRPr="00E10677">
        <w:rPr>
          <w:rFonts w:ascii="Arial" w:hAnsi="Arial" w:cs="Arial"/>
          <w:sz w:val="22"/>
          <w:szCs w:val="22"/>
        </w:rPr>
        <w:t>is</w:t>
      </w:r>
      <w:r w:rsidR="007D2901" w:rsidRPr="00E10677">
        <w:rPr>
          <w:rFonts w:ascii="Arial" w:hAnsi="Arial" w:cs="Arial"/>
          <w:sz w:val="22"/>
          <w:szCs w:val="22"/>
        </w:rPr>
        <w:t xml:space="preserve"> obliged to impose a solution, it is only</w:t>
      </w:r>
      <w:r w:rsidR="007479E1" w:rsidRPr="00E10677">
        <w:rPr>
          <w:rFonts w:ascii="Arial" w:hAnsi="Arial" w:cs="Arial"/>
          <w:sz w:val="22"/>
          <w:szCs w:val="22"/>
        </w:rPr>
        <w:t xml:space="preserve"> by permitting agencies sufficient self-determination </w:t>
      </w:r>
      <w:r w:rsidR="007D2901" w:rsidRPr="00E10677">
        <w:rPr>
          <w:rFonts w:ascii="Arial" w:hAnsi="Arial" w:cs="Arial"/>
          <w:sz w:val="22"/>
          <w:szCs w:val="22"/>
        </w:rPr>
        <w:t>that</w:t>
      </w:r>
      <w:r w:rsidR="007479E1" w:rsidRPr="00E10677">
        <w:rPr>
          <w:rFonts w:ascii="Arial" w:hAnsi="Arial" w:cs="Arial"/>
          <w:sz w:val="22"/>
          <w:szCs w:val="22"/>
        </w:rPr>
        <w:t xml:space="preserve"> intrinsic motivation</w:t>
      </w:r>
      <w:r w:rsidRPr="00E10677">
        <w:rPr>
          <w:rFonts w:ascii="Arial" w:hAnsi="Arial" w:cs="Arial"/>
          <w:sz w:val="22"/>
          <w:szCs w:val="22"/>
        </w:rPr>
        <w:t xml:space="preserve"> and commitment</w:t>
      </w:r>
      <w:r w:rsidR="007479E1" w:rsidRPr="00E10677">
        <w:rPr>
          <w:rFonts w:ascii="Arial" w:hAnsi="Arial" w:cs="Arial"/>
          <w:sz w:val="22"/>
          <w:szCs w:val="22"/>
        </w:rPr>
        <w:t xml:space="preserve"> </w:t>
      </w:r>
      <w:r w:rsidR="007D2901" w:rsidRPr="00E10677">
        <w:rPr>
          <w:rFonts w:ascii="Arial" w:hAnsi="Arial" w:cs="Arial"/>
          <w:sz w:val="22"/>
          <w:szCs w:val="22"/>
        </w:rPr>
        <w:t xml:space="preserve">will </w:t>
      </w:r>
      <w:r w:rsidR="007479E1" w:rsidRPr="00E10677">
        <w:rPr>
          <w:rFonts w:ascii="Arial" w:hAnsi="Arial" w:cs="Arial"/>
          <w:sz w:val="22"/>
          <w:szCs w:val="22"/>
        </w:rPr>
        <w:t xml:space="preserve">be maintained.  </w:t>
      </w:r>
    </w:p>
    <w:p w:rsidR="00D01ACF" w:rsidRPr="00E10677" w:rsidRDefault="00D01ACF" w:rsidP="00B65BD0">
      <w:pPr>
        <w:spacing w:after="0" w:line="480" w:lineRule="auto"/>
        <w:ind w:firstLine="720"/>
        <w:rPr>
          <w:rFonts w:ascii="Arial" w:hAnsi="Arial" w:cs="Arial"/>
          <w:sz w:val="22"/>
          <w:szCs w:val="22"/>
        </w:rPr>
      </w:pPr>
    </w:p>
    <w:p w:rsidR="00BC2923" w:rsidRPr="00E10677" w:rsidRDefault="00BC2923" w:rsidP="00D039A4">
      <w:pPr>
        <w:spacing w:after="0" w:line="480" w:lineRule="auto"/>
        <w:rPr>
          <w:rFonts w:ascii="Arial" w:hAnsi="Arial" w:cs="Arial"/>
          <w:sz w:val="22"/>
          <w:szCs w:val="22"/>
        </w:rPr>
      </w:pPr>
      <w:r w:rsidRPr="00E10677">
        <w:rPr>
          <w:rFonts w:ascii="Arial" w:hAnsi="Arial" w:cs="Arial"/>
          <w:b/>
          <w:sz w:val="22"/>
          <w:szCs w:val="22"/>
        </w:rPr>
        <w:t>6. Limitations and</w:t>
      </w:r>
      <w:r w:rsidR="00E74D35" w:rsidRPr="00E10677">
        <w:rPr>
          <w:rFonts w:ascii="Arial" w:hAnsi="Arial" w:cs="Arial"/>
          <w:b/>
          <w:sz w:val="22"/>
          <w:szCs w:val="22"/>
        </w:rPr>
        <w:t xml:space="preserve"> suggestions for</w:t>
      </w:r>
      <w:r w:rsidRPr="00E10677">
        <w:rPr>
          <w:rFonts w:ascii="Arial" w:hAnsi="Arial" w:cs="Arial"/>
          <w:b/>
          <w:sz w:val="22"/>
          <w:szCs w:val="22"/>
        </w:rPr>
        <w:t xml:space="preserve"> future research</w:t>
      </w:r>
    </w:p>
    <w:p w:rsidR="008332ED" w:rsidRPr="00E10677" w:rsidRDefault="007E0C7B" w:rsidP="00EE2AAC">
      <w:pPr>
        <w:spacing w:after="0" w:line="480" w:lineRule="auto"/>
        <w:ind w:firstLine="720"/>
        <w:rPr>
          <w:rFonts w:ascii="Arial" w:hAnsi="Arial" w:cs="Arial"/>
          <w:sz w:val="22"/>
          <w:szCs w:val="22"/>
        </w:rPr>
      </w:pPr>
      <w:r w:rsidRPr="00E10677">
        <w:rPr>
          <w:rFonts w:ascii="Arial" w:hAnsi="Arial" w:cs="Arial"/>
          <w:sz w:val="22"/>
          <w:szCs w:val="22"/>
        </w:rPr>
        <w:t xml:space="preserve">A limitation of this study relates to </w:t>
      </w:r>
      <w:r w:rsidR="00AB3441" w:rsidRPr="00E10677">
        <w:rPr>
          <w:rFonts w:ascii="Arial" w:hAnsi="Arial" w:cs="Arial"/>
          <w:sz w:val="22"/>
          <w:szCs w:val="22"/>
        </w:rPr>
        <w:t>its</w:t>
      </w:r>
      <w:r w:rsidRPr="00E10677">
        <w:rPr>
          <w:rFonts w:ascii="Arial" w:hAnsi="Arial" w:cs="Arial"/>
          <w:sz w:val="22"/>
          <w:szCs w:val="22"/>
        </w:rPr>
        <w:t xml:space="preserve"> cross-sectional </w:t>
      </w:r>
      <w:r w:rsidR="00AB3441" w:rsidRPr="00E10677">
        <w:rPr>
          <w:rFonts w:ascii="Arial" w:hAnsi="Arial" w:cs="Arial"/>
          <w:sz w:val="22"/>
          <w:szCs w:val="22"/>
        </w:rPr>
        <w:t>design</w:t>
      </w:r>
      <w:r w:rsidRPr="00E10677">
        <w:rPr>
          <w:rFonts w:ascii="Arial" w:hAnsi="Arial" w:cs="Arial"/>
          <w:sz w:val="22"/>
          <w:szCs w:val="22"/>
        </w:rPr>
        <w:t xml:space="preserve">. </w:t>
      </w:r>
      <w:r w:rsidR="00AB3441" w:rsidRPr="00E10677">
        <w:rPr>
          <w:rFonts w:ascii="Arial" w:hAnsi="Arial" w:cs="Arial"/>
          <w:sz w:val="22"/>
          <w:szCs w:val="22"/>
        </w:rPr>
        <w:t xml:space="preserve">Given </w:t>
      </w:r>
      <w:r w:rsidR="003C5328" w:rsidRPr="00E10677">
        <w:rPr>
          <w:rFonts w:ascii="Arial" w:hAnsi="Arial" w:cs="Arial"/>
          <w:sz w:val="22"/>
          <w:szCs w:val="22"/>
        </w:rPr>
        <w:t>that the phenomenon under investigation is</w:t>
      </w:r>
      <w:r w:rsidR="00AB3441" w:rsidRPr="00E10677">
        <w:rPr>
          <w:rFonts w:ascii="Arial" w:hAnsi="Arial" w:cs="Arial"/>
          <w:sz w:val="22"/>
          <w:szCs w:val="22"/>
        </w:rPr>
        <w:t xml:space="preserve"> relationship development, </w:t>
      </w:r>
      <w:r w:rsidRPr="00E10677">
        <w:rPr>
          <w:rFonts w:ascii="Arial" w:hAnsi="Arial" w:cs="Arial"/>
          <w:sz w:val="22"/>
          <w:szCs w:val="22"/>
        </w:rPr>
        <w:t xml:space="preserve">a longitudinal approach </w:t>
      </w:r>
      <w:r w:rsidR="00782E4A" w:rsidRPr="00E10677">
        <w:rPr>
          <w:rFonts w:ascii="Arial" w:hAnsi="Arial" w:cs="Arial"/>
          <w:sz w:val="22"/>
          <w:szCs w:val="22"/>
        </w:rPr>
        <w:t>would permit the research</w:t>
      </w:r>
      <w:r w:rsidR="003C5328" w:rsidRPr="00E10677">
        <w:rPr>
          <w:rFonts w:ascii="Arial" w:hAnsi="Arial" w:cs="Arial"/>
          <w:sz w:val="22"/>
          <w:szCs w:val="22"/>
        </w:rPr>
        <w:t>er</w:t>
      </w:r>
      <w:r w:rsidR="00782E4A" w:rsidRPr="00E10677">
        <w:rPr>
          <w:rFonts w:ascii="Arial" w:hAnsi="Arial" w:cs="Arial"/>
          <w:sz w:val="22"/>
          <w:szCs w:val="22"/>
        </w:rPr>
        <w:t xml:space="preserve"> to track</w:t>
      </w:r>
      <w:r w:rsidRPr="00E10677">
        <w:rPr>
          <w:rFonts w:ascii="Arial" w:hAnsi="Arial" w:cs="Arial"/>
          <w:sz w:val="22"/>
          <w:szCs w:val="22"/>
        </w:rPr>
        <w:t xml:space="preserve"> changes in attitu</w:t>
      </w:r>
      <w:r w:rsidR="003C5328" w:rsidRPr="00E10677">
        <w:rPr>
          <w:rFonts w:ascii="Arial" w:hAnsi="Arial" w:cs="Arial"/>
          <w:sz w:val="22"/>
          <w:szCs w:val="22"/>
        </w:rPr>
        <w:t>de</w:t>
      </w:r>
      <w:r w:rsidRPr="00E10677">
        <w:rPr>
          <w:rFonts w:ascii="Arial" w:hAnsi="Arial" w:cs="Arial"/>
          <w:sz w:val="22"/>
          <w:szCs w:val="22"/>
        </w:rPr>
        <w:t xml:space="preserve"> and behaviour in ‘real time’. </w:t>
      </w:r>
      <w:r w:rsidR="00D039A4" w:rsidRPr="00E10677">
        <w:rPr>
          <w:rFonts w:ascii="Arial" w:hAnsi="Arial" w:cs="Arial"/>
          <w:sz w:val="22"/>
          <w:szCs w:val="22"/>
        </w:rPr>
        <w:t>In addition to</w:t>
      </w:r>
      <w:r w:rsidR="00782E4A" w:rsidRPr="00E10677">
        <w:rPr>
          <w:rFonts w:ascii="Arial" w:hAnsi="Arial" w:cs="Arial"/>
          <w:sz w:val="22"/>
          <w:szCs w:val="22"/>
        </w:rPr>
        <w:t xml:space="preserve"> the study of</w:t>
      </w:r>
      <w:r w:rsidR="00AB2C19" w:rsidRPr="00E10677">
        <w:rPr>
          <w:rFonts w:ascii="Arial" w:hAnsi="Arial" w:cs="Arial"/>
          <w:sz w:val="22"/>
          <w:szCs w:val="22"/>
        </w:rPr>
        <w:t xml:space="preserve"> on-going relationships, where both parties still perceive value in the relationship, it would be useful to examine relationships that have recently terminated. This </w:t>
      </w:r>
      <w:r w:rsidR="00D039A4" w:rsidRPr="00E10677">
        <w:rPr>
          <w:rFonts w:ascii="Arial" w:hAnsi="Arial" w:cs="Arial"/>
          <w:sz w:val="22"/>
          <w:szCs w:val="22"/>
        </w:rPr>
        <w:t>would</w:t>
      </w:r>
      <w:r w:rsidR="00AB2C19" w:rsidRPr="00E10677">
        <w:rPr>
          <w:rFonts w:ascii="Arial" w:hAnsi="Arial" w:cs="Arial"/>
          <w:sz w:val="22"/>
          <w:szCs w:val="22"/>
        </w:rPr>
        <w:t xml:space="preserve"> provide </w:t>
      </w:r>
      <w:r w:rsidR="00782E4A" w:rsidRPr="00E10677">
        <w:rPr>
          <w:rFonts w:ascii="Arial" w:hAnsi="Arial" w:cs="Arial"/>
          <w:sz w:val="22"/>
          <w:szCs w:val="22"/>
        </w:rPr>
        <w:t>additional</w:t>
      </w:r>
      <w:r w:rsidR="00AB2C19" w:rsidRPr="00E10677">
        <w:rPr>
          <w:rFonts w:ascii="Arial" w:hAnsi="Arial" w:cs="Arial"/>
          <w:sz w:val="22"/>
          <w:szCs w:val="22"/>
        </w:rPr>
        <w:t xml:space="preserve"> perspectives on dark-side elements.</w:t>
      </w:r>
      <w:r w:rsidR="003C5328" w:rsidRPr="00E10677">
        <w:rPr>
          <w:rFonts w:ascii="Arial" w:hAnsi="Arial" w:cs="Arial"/>
          <w:sz w:val="22"/>
          <w:szCs w:val="22"/>
        </w:rPr>
        <w:t xml:space="preserve"> </w:t>
      </w:r>
      <w:r w:rsidR="00D039A4" w:rsidRPr="00E10677">
        <w:rPr>
          <w:rFonts w:ascii="Arial" w:hAnsi="Arial" w:cs="Arial"/>
          <w:sz w:val="22"/>
          <w:szCs w:val="22"/>
        </w:rPr>
        <w:t>This</w:t>
      </w:r>
      <w:r w:rsidR="00AB3441" w:rsidRPr="00E10677">
        <w:rPr>
          <w:rFonts w:ascii="Arial" w:hAnsi="Arial" w:cs="Arial"/>
          <w:sz w:val="22"/>
          <w:szCs w:val="22"/>
        </w:rPr>
        <w:t xml:space="preserve"> study was purely qualitative and so, </w:t>
      </w:r>
      <w:r w:rsidR="00AB3441" w:rsidRPr="00E10677">
        <w:rPr>
          <w:rFonts w:ascii="Arial" w:hAnsi="Arial" w:cs="Arial"/>
          <w:sz w:val="22"/>
          <w:szCs w:val="22"/>
        </w:rPr>
        <w:lastRenderedPageBreak/>
        <w:t xml:space="preserve">while we are confident that the </w:t>
      </w:r>
      <w:r w:rsidR="00EE2AAC" w:rsidRPr="00E10677">
        <w:rPr>
          <w:rFonts w:ascii="Arial" w:hAnsi="Arial" w:cs="Arial"/>
          <w:sz w:val="22"/>
          <w:szCs w:val="22"/>
        </w:rPr>
        <w:t>findings</w:t>
      </w:r>
      <w:r w:rsidR="00AB3441" w:rsidRPr="00E10677">
        <w:rPr>
          <w:rFonts w:ascii="Arial" w:hAnsi="Arial" w:cs="Arial"/>
          <w:sz w:val="22"/>
          <w:szCs w:val="22"/>
        </w:rPr>
        <w:t xml:space="preserve"> </w:t>
      </w:r>
      <w:r w:rsidR="00EE2AAC" w:rsidRPr="00E10677">
        <w:rPr>
          <w:rFonts w:ascii="Arial" w:hAnsi="Arial" w:cs="Arial"/>
          <w:sz w:val="22"/>
          <w:szCs w:val="22"/>
        </w:rPr>
        <w:t>are</w:t>
      </w:r>
      <w:r w:rsidR="00AB3441" w:rsidRPr="00E10677">
        <w:rPr>
          <w:rFonts w:ascii="Arial" w:hAnsi="Arial" w:cs="Arial"/>
          <w:sz w:val="22"/>
          <w:szCs w:val="22"/>
        </w:rPr>
        <w:t xml:space="preserve"> transferable to similar contexts, we can make no </w:t>
      </w:r>
      <w:r w:rsidR="00D039A4" w:rsidRPr="00E10677">
        <w:rPr>
          <w:rFonts w:ascii="Arial" w:hAnsi="Arial" w:cs="Arial"/>
          <w:sz w:val="22"/>
          <w:szCs w:val="22"/>
        </w:rPr>
        <w:t>claims</w:t>
      </w:r>
      <w:r w:rsidR="00AB3441" w:rsidRPr="00E10677">
        <w:rPr>
          <w:rFonts w:ascii="Arial" w:hAnsi="Arial" w:cs="Arial"/>
          <w:sz w:val="22"/>
          <w:szCs w:val="22"/>
        </w:rPr>
        <w:t xml:space="preserve"> about prevalence. A quantitative stu</w:t>
      </w:r>
      <w:r w:rsidR="00E749FD" w:rsidRPr="00E10677">
        <w:rPr>
          <w:rFonts w:ascii="Arial" w:hAnsi="Arial" w:cs="Arial"/>
          <w:sz w:val="22"/>
          <w:szCs w:val="22"/>
        </w:rPr>
        <w:t xml:space="preserve">dy would permit generalization and </w:t>
      </w:r>
      <w:r w:rsidR="005065D9" w:rsidRPr="00E10677">
        <w:rPr>
          <w:rFonts w:ascii="Arial" w:hAnsi="Arial" w:cs="Arial"/>
          <w:sz w:val="22"/>
          <w:szCs w:val="22"/>
        </w:rPr>
        <w:t>encourage</w:t>
      </w:r>
      <w:r w:rsidR="00E749FD" w:rsidRPr="00E10677">
        <w:rPr>
          <w:rFonts w:ascii="Arial" w:hAnsi="Arial" w:cs="Arial"/>
          <w:sz w:val="22"/>
          <w:szCs w:val="22"/>
        </w:rPr>
        <w:t xml:space="preserve"> the </w:t>
      </w:r>
      <w:r w:rsidR="00F96E9C" w:rsidRPr="00E10677">
        <w:rPr>
          <w:rFonts w:ascii="Arial" w:hAnsi="Arial" w:cs="Arial"/>
          <w:sz w:val="22"/>
          <w:szCs w:val="22"/>
        </w:rPr>
        <w:t>develop</w:t>
      </w:r>
      <w:r w:rsidR="00E749FD" w:rsidRPr="00E10677">
        <w:rPr>
          <w:rFonts w:ascii="Arial" w:hAnsi="Arial" w:cs="Arial"/>
          <w:sz w:val="22"/>
          <w:szCs w:val="22"/>
        </w:rPr>
        <w:t>ment of</w:t>
      </w:r>
      <w:r w:rsidR="00F96E9C" w:rsidRPr="00E10677">
        <w:rPr>
          <w:rFonts w:ascii="Arial" w:hAnsi="Arial" w:cs="Arial"/>
          <w:sz w:val="22"/>
          <w:szCs w:val="22"/>
        </w:rPr>
        <w:t xml:space="preserve"> measurement scales for each of the constructs.</w:t>
      </w:r>
      <w:r w:rsidR="00E749FD" w:rsidRPr="00E10677">
        <w:rPr>
          <w:rFonts w:ascii="Arial" w:hAnsi="Arial" w:cs="Arial"/>
          <w:sz w:val="22"/>
          <w:szCs w:val="22"/>
        </w:rPr>
        <w:t xml:space="preserve"> Finally, we are unable to draw any conclusions regarding the relationship between institutionalized creativity and either length of relationship or organizational size. This is in part because no obvious pattern emerged in our small </w:t>
      </w:r>
      <w:r w:rsidR="00700719" w:rsidRPr="00E10677">
        <w:rPr>
          <w:rFonts w:ascii="Arial" w:hAnsi="Arial" w:cs="Arial"/>
          <w:sz w:val="22"/>
          <w:szCs w:val="22"/>
        </w:rPr>
        <w:t>sample</w:t>
      </w:r>
      <w:r w:rsidR="00E749FD" w:rsidRPr="00E10677">
        <w:rPr>
          <w:rFonts w:ascii="Arial" w:hAnsi="Arial" w:cs="Arial"/>
          <w:sz w:val="22"/>
          <w:szCs w:val="22"/>
        </w:rPr>
        <w:t xml:space="preserve"> and because respondents did not limit their discussion to one specific relationship but talked instead about their general experience. A quantitative study</w:t>
      </w:r>
      <w:r w:rsidR="00E5416D">
        <w:rPr>
          <w:rFonts w:ascii="Arial" w:hAnsi="Arial" w:cs="Arial"/>
          <w:sz w:val="22"/>
          <w:szCs w:val="22"/>
        </w:rPr>
        <w:t>,</w:t>
      </w:r>
      <w:r w:rsidR="005065D9" w:rsidRPr="00E10677">
        <w:rPr>
          <w:rFonts w:ascii="Arial" w:hAnsi="Arial" w:cs="Arial"/>
          <w:sz w:val="22"/>
          <w:szCs w:val="22"/>
        </w:rPr>
        <w:t xml:space="preserve"> where the respondent focuses on one specific relationship</w:t>
      </w:r>
      <w:r w:rsidR="00E5416D">
        <w:rPr>
          <w:rFonts w:ascii="Arial" w:hAnsi="Arial" w:cs="Arial"/>
          <w:sz w:val="22"/>
          <w:szCs w:val="22"/>
        </w:rPr>
        <w:t>,</w:t>
      </w:r>
      <w:r w:rsidR="00E749FD" w:rsidRPr="00E10677">
        <w:rPr>
          <w:rFonts w:ascii="Arial" w:hAnsi="Arial" w:cs="Arial"/>
          <w:sz w:val="22"/>
          <w:szCs w:val="22"/>
        </w:rPr>
        <w:t xml:space="preserve"> might shed more light on this.</w:t>
      </w:r>
    </w:p>
    <w:p w:rsidR="00EA371C" w:rsidRPr="00E10677" w:rsidRDefault="00EA371C" w:rsidP="000B60CD">
      <w:pPr>
        <w:spacing w:after="0" w:line="480" w:lineRule="auto"/>
        <w:rPr>
          <w:rFonts w:ascii="Arial" w:hAnsi="Arial" w:cs="Arial"/>
          <w:sz w:val="22"/>
          <w:szCs w:val="22"/>
        </w:rPr>
      </w:pPr>
    </w:p>
    <w:p w:rsidR="00356853" w:rsidRPr="00E10677" w:rsidRDefault="00FB1D59" w:rsidP="000B60CD">
      <w:pPr>
        <w:spacing w:after="0" w:line="480" w:lineRule="auto"/>
        <w:rPr>
          <w:rFonts w:ascii="Arial" w:hAnsi="Arial" w:cs="Arial"/>
          <w:b/>
          <w:sz w:val="22"/>
          <w:szCs w:val="22"/>
        </w:rPr>
      </w:pPr>
      <w:r w:rsidRPr="00E10677">
        <w:rPr>
          <w:rFonts w:ascii="Arial" w:hAnsi="Arial" w:cs="Arial"/>
          <w:b/>
          <w:sz w:val="22"/>
          <w:szCs w:val="22"/>
        </w:rPr>
        <w:t>References</w:t>
      </w:r>
      <w:r w:rsidR="00356853" w:rsidRPr="00E10677">
        <w:rPr>
          <w:rFonts w:ascii="Arial" w:hAnsi="Arial" w:cs="Arial"/>
          <w:b/>
          <w:sz w:val="22"/>
          <w:szCs w:val="22"/>
        </w:rPr>
        <w:tab/>
      </w:r>
    </w:p>
    <w:p w:rsidR="003E6525" w:rsidRDefault="003E6525"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Amabile</w:t>
      </w:r>
      <w:proofErr w:type="spellEnd"/>
      <w:r w:rsidRPr="00E10677">
        <w:rPr>
          <w:rFonts w:ascii="Arial" w:hAnsi="Arial" w:cs="Arial"/>
          <w:sz w:val="22"/>
          <w:szCs w:val="22"/>
        </w:rPr>
        <w:t xml:space="preserve">, T. (1997). Motivating creativity in organizations: On doing what you love and loving what you do. </w:t>
      </w:r>
      <w:r w:rsidRPr="00E10677">
        <w:rPr>
          <w:rFonts w:ascii="Arial" w:hAnsi="Arial" w:cs="Arial"/>
          <w:i/>
          <w:sz w:val="22"/>
          <w:szCs w:val="22"/>
        </w:rPr>
        <w:t>California Management Review, 40</w:t>
      </w:r>
      <w:r w:rsidRPr="00E10677">
        <w:rPr>
          <w:rFonts w:ascii="Arial" w:hAnsi="Arial" w:cs="Arial"/>
          <w:sz w:val="22"/>
          <w:szCs w:val="22"/>
        </w:rPr>
        <w:t>(1), 39-58.</w:t>
      </w:r>
    </w:p>
    <w:p w:rsidR="008C33F8" w:rsidRPr="00E10677" w:rsidRDefault="008C33F8" w:rsidP="00B37483">
      <w:pPr>
        <w:spacing w:line="480" w:lineRule="auto"/>
        <w:ind w:left="720" w:hanging="720"/>
        <w:rPr>
          <w:rFonts w:ascii="Arial" w:hAnsi="Arial" w:cs="Arial"/>
          <w:sz w:val="22"/>
          <w:szCs w:val="22"/>
        </w:rPr>
      </w:pPr>
      <w:proofErr w:type="spellStart"/>
      <w:r>
        <w:rPr>
          <w:rFonts w:ascii="Arial" w:hAnsi="Arial" w:cs="Arial"/>
          <w:sz w:val="22"/>
          <w:szCs w:val="22"/>
        </w:rPr>
        <w:t>Amabile</w:t>
      </w:r>
      <w:proofErr w:type="spellEnd"/>
      <w:r>
        <w:rPr>
          <w:rFonts w:ascii="Arial" w:hAnsi="Arial" w:cs="Arial"/>
          <w:sz w:val="22"/>
          <w:szCs w:val="22"/>
        </w:rPr>
        <w:t xml:space="preserve">, T., Conti, R., Coon, H., </w:t>
      </w:r>
      <w:proofErr w:type="spellStart"/>
      <w:r>
        <w:rPr>
          <w:rFonts w:ascii="Arial" w:hAnsi="Arial" w:cs="Arial"/>
          <w:sz w:val="22"/>
          <w:szCs w:val="22"/>
        </w:rPr>
        <w:t>Lazenby</w:t>
      </w:r>
      <w:proofErr w:type="spellEnd"/>
      <w:r>
        <w:rPr>
          <w:rFonts w:ascii="Arial" w:hAnsi="Arial" w:cs="Arial"/>
          <w:sz w:val="22"/>
          <w:szCs w:val="22"/>
        </w:rPr>
        <w:t xml:space="preserve">, J., &amp; Herron, M. (1996). Assessing the work environment for creativity. </w:t>
      </w:r>
      <w:r w:rsidRPr="008C33F8">
        <w:rPr>
          <w:rFonts w:ascii="Arial" w:hAnsi="Arial" w:cs="Arial"/>
          <w:i/>
          <w:sz w:val="22"/>
          <w:szCs w:val="22"/>
        </w:rPr>
        <w:t>Academy of Management Journal</w:t>
      </w:r>
      <w:r>
        <w:rPr>
          <w:rFonts w:ascii="Arial" w:hAnsi="Arial" w:cs="Arial"/>
          <w:sz w:val="22"/>
          <w:szCs w:val="22"/>
        </w:rPr>
        <w:t xml:space="preserve">, </w:t>
      </w:r>
      <w:r w:rsidRPr="008C33F8">
        <w:rPr>
          <w:rFonts w:ascii="Arial" w:hAnsi="Arial" w:cs="Arial"/>
          <w:i/>
          <w:sz w:val="22"/>
          <w:szCs w:val="22"/>
        </w:rPr>
        <w:t>39</w:t>
      </w:r>
      <w:r>
        <w:rPr>
          <w:rFonts w:ascii="Arial" w:hAnsi="Arial" w:cs="Arial"/>
          <w:sz w:val="22"/>
          <w:szCs w:val="22"/>
        </w:rPr>
        <w:t>(5), 1154-1184.</w:t>
      </w:r>
    </w:p>
    <w:p w:rsidR="00A93125" w:rsidRPr="00E10677" w:rsidRDefault="00A93125" w:rsidP="00B37483">
      <w:pPr>
        <w:spacing w:line="480" w:lineRule="auto"/>
        <w:ind w:left="720" w:hanging="720"/>
        <w:rPr>
          <w:rFonts w:ascii="Arial" w:hAnsi="Arial" w:cs="Arial"/>
          <w:sz w:val="22"/>
          <w:szCs w:val="22"/>
        </w:rPr>
      </w:pPr>
      <w:r w:rsidRPr="00E10677">
        <w:rPr>
          <w:rFonts w:ascii="Arial" w:hAnsi="Arial" w:cs="Arial"/>
          <w:sz w:val="22"/>
          <w:szCs w:val="22"/>
        </w:rPr>
        <w:t xml:space="preserve">Ancona, D., Goodman, P., Lawrence, B., &amp; </w:t>
      </w:r>
      <w:proofErr w:type="spellStart"/>
      <w:r w:rsidRPr="00E10677">
        <w:rPr>
          <w:rFonts w:ascii="Arial" w:hAnsi="Arial" w:cs="Arial"/>
          <w:sz w:val="22"/>
          <w:szCs w:val="22"/>
        </w:rPr>
        <w:t>Tushman</w:t>
      </w:r>
      <w:proofErr w:type="spellEnd"/>
      <w:r w:rsidRPr="00E10677">
        <w:rPr>
          <w:rFonts w:ascii="Arial" w:hAnsi="Arial" w:cs="Arial"/>
          <w:sz w:val="22"/>
          <w:szCs w:val="22"/>
        </w:rPr>
        <w:t xml:space="preserve">, </w:t>
      </w:r>
      <w:r w:rsidR="00FE77F6" w:rsidRPr="00E10677">
        <w:rPr>
          <w:rFonts w:ascii="Arial" w:hAnsi="Arial" w:cs="Arial"/>
          <w:sz w:val="22"/>
          <w:szCs w:val="22"/>
        </w:rPr>
        <w:t xml:space="preserve">M. (2011). Time; a new research lens. </w:t>
      </w:r>
      <w:r w:rsidR="00FE77F6" w:rsidRPr="00E10677">
        <w:rPr>
          <w:rFonts w:ascii="Arial" w:hAnsi="Arial" w:cs="Arial"/>
          <w:i/>
          <w:sz w:val="22"/>
          <w:szCs w:val="22"/>
        </w:rPr>
        <w:t>Academy of Management Review, 26</w:t>
      </w:r>
      <w:r w:rsidR="00FE77F6" w:rsidRPr="00E10677">
        <w:rPr>
          <w:rFonts w:ascii="Arial" w:hAnsi="Arial" w:cs="Arial"/>
          <w:sz w:val="22"/>
          <w:szCs w:val="22"/>
        </w:rPr>
        <w:t>(4), 645-663.</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Anderson, E. &amp; Jap, S. (2005). The dark side of close relationships. </w:t>
      </w:r>
      <w:r w:rsidRPr="00E10677">
        <w:rPr>
          <w:rFonts w:ascii="Arial" w:hAnsi="Arial" w:cs="Arial"/>
          <w:i/>
          <w:sz w:val="22"/>
          <w:szCs w:val="22"/>
        </w:rPr>
        <w:t>Sloan Management Review</w:t>
      </w:r>
      <w:r w:rsidRPr="00E10677">
        <w:rPr>
          <w:rFonts w:ascii="Arial" w:hAnsi="Arial" w:cs="Arial"/>
          <w:sz w:val="22"/>
          <w:szCs w:val="22"/>
        </w:rPr>
        <w:t xml:space="preserve">, </w:t>
      </w:r>
      <w:r w:rsidRPr="00E10677">
        <w:rPr>
          <w:rFonts w:ascii="Arial" w:hAnsi="Arial" w:cs="Arial"/>
          <w:i/>
          <w:sz w:val="22"/>
          <w:szCs w:val="22"/>
        </w:rPr>
        <w:t>46</w:t>
      </w:r>
      <w:r w:rsidRPr="00E10677">
        <w:rPr>
          <w:rFonts w:ascii="Arial" w:hAnsi="Arial" w:cs="Arial"/>
          <w:sz w:val="22"/>
          <w:szCs w:val="22"/>
        </w:rPr>
        <w:t>(3), 75-82.</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Barnes, B.R. (2005). Is the seven-year hitch premature in industrial markets? </w:t>
      </w:r>
      <w:r w:rsidRPr="00E10677">
        <w:rPr>
          <w:rFonts w:ascii="Arial" w:hAnsi="Arial" w:cs="Arial"/>
          <w:i/>
          <w:sz w:val="22"/>
          <w:szCs w:val="22"/>
        </w:rPr>
        <w:t>European Journal of Marketing</w:t>
      </w:r>
      <w:r w:rsidRPr="00E10677">
        <w:rPr>
          <w:rFonts w:ascii="Arial" w:hAnsi="Arial" w:cs="Arial"/>
          <w:sz w:val="22"/>
          <w:szCs w:val="22"/>
        </w:rPr>
        <w:t xml:space="preserve">, </w:t>
      </w:r>
      <w:r w:rsidRPr="00E10677">
        <w:rPr>
          <w:rFonts w:ascii="Arial" w:hAnsi="Arial" w:cs="Arial"/>
          <w:i/>
          <w:sz w:val="22"/>
          <w:szCs w:val="22"/>
        </w:rPr>
        <w:t>39</w:t>
      </w:r>
      <w:r w:rsidRPr="00E10677">
        <w:rPr>
          <w:rFonts w:ascii="Arial" w:hAnsi="Arial" w:cs="Arial"/>
          <w:sz w:val="22"/>
          <w:szCs w:val="22"/>
        </w:rPr>
        <w:t>(5/6), 560-584.</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Batonda</w:t>
      </w:r>
      <w:proofErr w:type="spellEnd"/>
      <w:r w:rsidRPr="00E10677">
        <w:rPr>
          <w:rFonts w:ascii="Arial" w:hAnsi="Arial" w:cs="Arial"/>
          <w:sz w:val="22"/>
          <w:szCs w:val="22"/>
        </w:rPr>
        <w:t xml:space="preserve">, G. &amp; Perry, C. (2003). Approaches to relationship development processes in inter-firm networks. </w:t>
      </w:r>
      <w:r w:rsidRPr="00E10677">
        <w:rPr>
          <w:rFonts w:ascii="Arial" w:hAnsi="Arial" w:cs="Arial"/>
          <w:i/>
          <w:sz w:val="22"/>
          <w:szCs w:val="22"/>
        </w:rPr>
        <w:t>European Journal of Marketing</w:t>
      </w:r>
      <w:r w:rsidRPr="00E10677">
        <w:rPr>
          <w:rFonts w:ascii="Arial" w:hAnsi="Arial" w:cs="Arial"/>
          <w:sz w:val="22"/>
          <w:szCs w:val="22"/>
        </w:rPr>
        <w:t xml:space="preserve">, </w:t>
      </w:r>
      <w:r w:rsidRPr="00E10677">
        <w:rPr>
          <w:rFonts w:ascii="Arial" w:hAnsi="Arial" w:cs="Arial"/>
          <w:i/>
          <w:sz w:val="22"/>
          <w:szCs w:val="22"/>
        </w:rPr>
        <w:t>37</w:t>
      </w:r>
      <w:r w:rsidRPr="00E10677">
        <w:rPr>
          <w:rFonts w:ascii="Arial" w:hAnsi="Arial" w:cs="Arial"/>
          <w:sz w:val="22"/>
          <w:szCs w:val="22"/>
        </w:rPr>
        <w:t>(10), 1457-1484.</w:t>
      </w:r>
    </w:p>
    <w:p w:rsidR="003E6525" w:rsidRPr="00E10677" w:rsidRDefault="003E6525" w:rsidP="00B37483">
      <w:pPr>
        <w:spacing w:line="480" w:lineRule="auto"/>
        <w:ind w:left="720" w:hanging="720"/>
        <w:rPr>
          <w:rFonts w:ascii="Arial" w:hAnsi="Arial" w:cs="Arial"/>
          <w:sz w:val="22"/>
          <w:szCs w:val="22"/>
        </w:rPr>
      </w:pPr>
      <w:r w:rsidRPr="00E10677">
        <w:rPr>
          <w:rFonts w:ascii="Arial" w:hAnsi="Arial" w:cs="Arial"/>
          <w:sz w:val="22"/>
          <w:szCs w:val="22"/>
        </w:rPr>
        <w:t xml:space="preserve">Bench, S. and </w:t>
      </w:r>
      <w:proofErr w:type="spellStart"/>
      <w:r w:rsidRPr="00E10677">
        <w:rPr>
          <w:rFonts w:ascii="Arial" w:hAnsi="Arial" w:cs="Arial"/>
          <w:sz w:val="22"/>
          <w:szCs w:val="22"/>
        </w:rPr>
        <w:t>Lench</w:t>
      </w:r>
      <w:proofErr w:type="spellEnd"/>
      <w:r w:rsidRPr="00E10677">
        <w:rPr>
          <w:rFonts w:ascii="Arial" w:hAnsi="Arial" w:cs="Arial"/>
          <w:sz w:val="22"/>
          <w:szCs w:val="22"/>
        </w:rPr>
        <w:t xml:space="preserve">, H. (2013). On the function of boredom. </w:t>
      </w:r>
      <w:r w:rsidRPr="00E10677">
        <w:rPr>
          <w:rFonts w:ascii="Arial" w:hAnsi="Arial" w:cs="Arial"/>
          <w:i/>
          <w:sz w:val="22"/>
          <w:szCs w:val="22"/>
        </w:rPr>
        <w:t>Behavioural Sciences, 3</w:t>
      </w:r>
      <w:r w:rsidRPr="00E10677">
        <w:rPr>
          <w:rFonts w:ascii="Arial" w:hAnsi="Arial" w:cs="Arial"/>
          <w:sz w:val="22"/>
          <w:szCs w:val="22"/>
        </w:rPr>
        <w:t>(3), 459-472.</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Bendapudi</w:t>
      </w:r>
      <w:proofErr w:type="spellEnd"/>
      <w:r w:rsidRPr="00E10677">
        <w:rPr>
          <w:rFonts w:ascii="Arial" w:hAnsi="Arial" w:cs="Arial"/>
          <w:sz w:val="22"/>
          <w:szCs w:val="22"/>
        </w:rPr>
        <w:t xml:space="preserve">, N. &amp; Leone, R. (2002). Managing business to business customer relationships following key contact employee turnover in a vendor firm. </w:t>
      </w:r>
      <w:r w:rsidRPr="00E10677">
        <w:rPr>
          <w:rFonts w:ascii="Arial" w:hAnsi="Arial" w:cs="Arial"/>
          <w:i/>
          <w:sz w:val="22"/>
          <w:szCs w:val="22"/>
        </w:rPr>
        <w:t>Journal of Marketing</w:t>
      </w:r>
      <w:r w:rsidRPr="00E10677">
        <w:rPr>
          <w:rFonts w:ascii="Arial" w:hAnsi="Arial" w:cs="Arial"/>
          <w:sz w:val="22"/>
          <w:szCs w:val="22"/>
        </w:rPr>
        <w:t xml:space="preserve">, </w:t>
      </w:r>
      <w:r w:rsidRPr="00E10677">
        <w:rPr>
          <w:rFonts w:ascii="Arial" w:hAnsi="Arial" w:cs="Arial"/>
          <w:i/>
          <w:sz w:val="22"/>
          <w:szCs w:val="22"/>
        </w:rPr>
        <w:t>66</w:t>
      </w:r>
      <w:r w:rsidRPr="00E10677">
        <w:rPr>
          <w:rFonts w:ascii="Arial" w:hAnsi="Arial" w:cs="Arial"/>
          <w:sz w:val="22"/>
          <w:szCs w:val="22"/>
        </w:rPr>
        <w:t>(2), 83-101.</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lastRenderedPageBreak/>
        <w:t>Beverland</w:t>
      </w:r>
      <w:proofErr w:type="spellEnd"/>
      <w:r w:rsidRPr="00E10677">
        <w:rPr>
          <w:rFonts w:ascii="Arial" w:hAnsi="Arial" w:cs="Arial"/>
          <w:sz w:val="22"/>
          <w:szCs w:val="22"/>
        </w:rPr>
        <w:t xml:space="preserve">, M., </w:t>
      </w:r>
      <w:proofErr w:type="spellStart"/>
      <w:r w:rsidRPr="00E10677">
        <w:rPr>
          <w:rFonts w:ascii="Arial" w:hAnsi="Arial" w:cs="Arial"/>
          <w:sz w:val="22"/>
          <w:szCs w:val="22"/>
        </w:rPr>
        <w:t>Farrelly</w:t>
      </w:r>
      <w:proofErr w:type="spellEnd"/>
      <w:r w:rsidRPr="00E10677">
        <w:rPr>
          <w:rFonts w:ascii="Arial" w:hAnsi="Arial" w:cs="Arial"/>
          <w:sz w:val="22"/>
          <w:szCs w:val="22"/>
        </w:rPr>
        <w:t xml:space="preserve">, F., &amp; </w:t>
      </w:r>
      <w:proofErr w:type="spellStart"/>
      <w:r w:rsidRPr="00E10677">
        <w:rPr>
          <w:rFonts w:ascii="Arial" w:hAnsi="Arial" w:cs="Arial"/>
          <w:sz w:val="22"/>
          <w:szCs w:val="22"/>
        </w:rPr>
        <w:t>Woodhatch</w:t>
      </w:r>
      <w:proofErr w:type="spellEnd"/>
      <w:r w:rsidRPr="00E10677">
        <w:rPr>
          <w:rFonts w:ascii="Arial" w:hAnsi="Arial" w:cs="Arial"/>
          <w:sz w:val="22"/>
          <w:szCs w:val="22"/>
        </w:rPr>
        <w:t xml:space="preserve">, Z. (2007). Exploring the dimensions of proactivity in advertising agency-client relationships. </w:t>
      </w:r>
      <w:r w:rsidRPr="00E10677">
        <w:rPr>
          <w:rFonts w:ascii="Arial" w:hAnsi="Arial" w:cs="Arial"/>
          <w:i/>
          <w:sz w:val="22"/>
          <w:szCs w:val="22"/>
        </w:rPr>
        <w:t>Journal of Advertising</w:t>
      </w:r>
      <w:r w:rsidRPr="00E10677">
        <w:rPr>
          <w:rFonts w:ascii="Arial" w:hAnsi="Arial" w:cs="Arial"/>
          <w:sz w:val="22"/>
          <w:szCs w:val="22"/>
        </w:rPr>
        <w:t xml:space="preserve">. </w:t>
      </w:r>
      <w:r w:rsidRPr="00E10677">
        <w:rPr>
          <w:rFonts w:ascii="Arial" w:hAnsi="Arial" w:cs="Arial"/>
          <w:i/>
          <w:sz w:val="22"/>
          <w:szCs w:val="22"/>
        </w:rPr>
        <w:t>36</w:t>
      </w:r>
      <w:r w:rsidRPr="00E10677">
        <w:rPr>
          <w:rFonts w:ascii="Arial" w:hAnsi="Arial" w:cs="Arial"/>
          <w:sz w:val="22"/>
          <w:szCs w:val="22"/>
        </w:rPr>
        <w:t>(4), 49-60.</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Blaikie</w:t>
      </w:r>
      <w:proofErr w:type="spellEnd"/>
      <w:r w:rsidRPr="00E10677">
        <w:rPr>
          <w:rFonts w:ascii="Arial" w:hAnsi="Arial" w:cs="Arial"/>
          <w:sz w:val="22"/>
          <w:szCs w:val="22"/>
        </w:rPr>
        <w:t xml:space="preserve">, N. (2000). </w:t>
      </w:r>
      <w:r w:rsidRPr="00E10677">
        <w:rPr>
          <w:rFonts w:ascii="Arial" w:hAnsi="Arial" w:cs="Arial"/>
          <w:i/>
          <w:sz w:val="22"/>
          <w:szCs w:val="22"/>
        </w:rPr>
        <w:t>Designing social research</w:t>
      </w:r>
      <w:r w:rsidRPr="00E10677">
        <w:rPr>
          <w:rFonts w:ascii="Arial" w:hAnsi="Arial" w:cs="Arial"/>
          <w:sz w:val="22"/>
          <w:szCs w:val="22"/>
        </w:rPr>
        <w:t>. Cambridge: Polity Press.</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Blois, K. (1997). Are business-to-business relationships inherently unstable? </w:t>
      </w:r>
      <w:r w:rsidRPr="00E10677">
        <w:rPr>
          <w:rFonts w:ascii="Arial" w:hAnsi="Arial" w:cs="Arial"/>
          <w:i/>
          <w:sz w:val="22"/>
          <w:szCs w:val="22"/>
        </w:rPr>
        <w:t>Journal of Marketing Management</w:t>
      </w:r>
      <w:r w:rsidRPr="00E10677">
        <w:rPr>
          <w:rFonts w:ascii="Arial" w:hAnsi="Arial" w:cs="Arial"/>
          <w:sz w:val="22"/>
          <w:szCs w:val="22"/>
        </w:rPr>
        <w:t xml:space="preserve">, </w:t>
      </w:r>
      <w:r w:rsidRPr="00E10677">
        <w:rPr>
          <w:rFonts w:ascii="Arial" w:hAnsi="Arial" w:cs="Arial"/>
          <w:i/>
          <w:sz w:val="22"/>
          <w:szCs w:val="22"/>
        </w:rPr>
        <w:t>13</w:t>
      </w:r>
      <w:r w:rsidRPr="00E10677">
        <w:rPr>
          <w:rFonts w:ascii="Arial" w:hAnsi="Arial" w:cs="Arial"/>
          <w:sz w:val="22"/>
          <w:szCs w:val="22"/>
        </w:rPr>
        <w:t>(5), 367-382.</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Bogenrieder</w:t>
      </w:r>
      <w:proofErr w:type="spellEnd"/>
      <w:r w:rsidRPr="00E10677">
        <w:rPr>
          <w:rFonts w:ascii="Arial" w:hAnsi="Arial" w:cs="Arial"/>
          <w:sz w:val="22"/>
          <w:szCs w:val="22"/>
        </w:rPr>
        <w:t xml:space="preserve">, I. &amp; </w:t>
      </w:r>
      <w:proofErr w:type="spellStart"/>
      <w:r w:rsidRPr="00E10677">
        <w:rPr>
          <w:rFonts w:ascii="Arial" w:hAnsi="Arial" w:cs="Arial"/>
          <w:sz w:val="22"/>
          <w:szCs w:val="22"/>
        </w:rPr>
        <w:t>Nooteboom</w:t>
      </w:r>
      <w:proofErr w:type="spellEnd"/>
      <w:r w:rsidRPr="00E10677">
        <w:rPr>
          <w:rFonts w:ascii="Arial" w:hAnsi="Arial" w:cs="Arial"/>
          <w:sz w:val="22"/>
          <w:szCs w:val="22"/>
        </w:rPr>
        <w:t xml:space="preserve">, B. (2004). Learning groups: what types are there? </w:t>
      </w:r>
      <w:r w:rsidRPr="00E10677">
        <w:rPr>
          <w:rFonts w:ascii="Arial" w:hAnsi="Arial" w:cs="Arial"/>
          <w:i/>
          <w:sz w:val="22"/>
          <w:szCs w:val="22"/>
        </w:rPr>
        <w:t>Organization Studies</w:t>
      </w:r>
      <w:r w:rsidRPr="00E10677">
        <w:rPr>
          <w:rFonts w:ascii="Arial" w:hAnsi="Arial" w:cs="Arial"/>
          <w:sz w:val="22"/>
          <w:szCs w:val="22"/>
        </w:rPr>
        <w:t xml:space="preserve">, </w:t>
      </w:r>
      <w:r w:rsidRPr="00E10677">
        <w:rPr>
          <w:rFonts w:ascii="Arial" w:hAnsi="Arial" w:cs="Arial"/>
          <w:i/>
          <w:sz w:val="22"/>
          <w:szCs w:val="22"/>
        </w:rPr>
        <w:t>25</w:t>
      </w:r>
      <w:r w:rsidRPr="00E10677">
        <w:rPr>
          <w:rFonts w:ascii="Arial" w:hAnsi="Arial" w:cs="Arial"/>
          <w:sz w:val="22"/>
          <w:szCs w:val="22"/>
        </w:rPr>
        <w:t>(2), 287-313.</w:t>
      </w:r>
    </w:p>
    <w:p w:rsidR="006C1732" w:rsidRDefault="006C1732"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Bonoma</w:t>
      </w:r>
      <w:proofErr w:type="spellEnd"/>
      <w:r w:rsidRPr="00E10677">
        <w:rPr>
          <w:rFonts w:ascii="Arial" w:hAnsi="Arial" w:cs="Arial"/>
          <w:sz w:val="22"/>
          <w:szCs w:val="22"/>
        </w:rPr>
        <w:t xml:space="preserve">, T. (1981) Success can breed marketing inertia. </w:t>
      </w:r>
      <w:r w:rsidRPr="00E10677">
        <w:rPr>
          <w:rFonts w:ascii="Arial" w:hAnsi="Arial" w:cs="Arial"/>
          <w:i/>
          <w:sz w:val="22"/>
          <w:szCs w:val="22"/>
        </w:rPr>
        <w:t>Harvard Business Review. 59</w:t>
      </w:r>
      <w:r w:rsidRPr="00E10677">
        <w:rPr>
          <w:rFonts w:ascii="Arial" w:hAnsi="Arial" w:cs="Arial"/>
          <w:sz w:val="22"/>
          <w:szCs w:val="22"/>
        </w:rPr>
        <w:t>(5), 115-121</w:t>
      </w:r>
      <w:r w:rsidR="002970B1">
        <w:rPr>
          <w:rFonts w:ascii="Arial" w:hAnsi="Arial" w:cs="Arial"/>
          <w:sz w:val="22"/>
          <w:szCs w:val="22"/>
        </w:rPr>
        <w:t>.</w:t>
      </w:r>
    </w:p>
    <w:p w:rsidR="002970B1" w:rsidRPr="00E10677" w:rsidRDefault="002970B1" w:rsidP="00B37483">
      <w:pPr>
        <w:spacing w:line="480" w:lineRule="auto"/>
        <w:ind w:left="720" w:hanging="720"/>
        <w:rPr>
          <w:rFonts w:ascii="Arial" w:hAnsi="Arial" w:cs="Arial"/>
          <w:sz w:val="22"/>
          <w:szCs w:val="22"/>
        </w:rPr>
      </w:pPr>
      <w:r>
        <w:rPr>
          <w:rFonts w:ascii="Arial" w:hAnsi="Arial" w:cs="Arial"/>
          <w:sz w:val="22"/>
          <w:szCs w:val="22"/>
        </w:rPr>
        <w:t xml:space="preserve">Braun, V. &amp; Clarke, V. (2006). Using thematic analysis in psychology. </w:t>
      </w:r>
      <w:r w:rsidRPr="002970B1">
        <w:rPr>
          <w:rFonts w:ascii="Arial" w:hAnsi="Arial" w:cs="Arial"/>
          <w:i/>
          <w:sz w:val="22"/>
          <w:szCs w:val="22"/>
        </w:rPr>
        <w:t>Qualitative Research in Psychology</w:t>
      </w:r>
      <w:r>
        <w:rPr>
          <w:rFonts w:ascii="Arial" w:hAnsi="Arial" w:cs="Arial"/>
          <w:sz w:val="22"/>
          <w:szCs w:val="22"/>
        </w:rPr>
        <w:t xml:space="preserve">. </w:t>
      </w:r>
      <w:r w:rsidRPr="002970B1">
        <w:rPr>
          <w:rFonts w:ascii="Arial" w:hAnsi="Arial" w:cs="Arial"/>
          <w:i/>
          <w:sz w:val="22"/>
          <w:szCs w:val="22"/>
        </w:rPr>
        <w:t>3</w:t>
      </w:r>
      <w:r>
        <w:rPr>
          <w:rFonts w:ascii="Arial" w:hAnsi="Arial" w:cs="Arial"/>
          <w:sz w:val="22"/>
          <w:szCs w:val="22"/>
        </w:rPr>
        <w:t>(2), 77-101.</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Brennan, R. (1997). Buyer-supplier partnering in British industry: The automotive and telecommunications sectors. </w:t>
      </w:r>
      <w:r w:rsidRPr="00E10677">
        <w:rPr>
          <w:rFonts w:ascii="Arial" w:hAnsi="Arial" w:cs="Arial"/>
          <w:i/>
          <w:sz w:val="22"/>
          <w:szCs w:val="22"/>
        </w:rPr>
        <w:t>Journal of Marketing Management</w:t>
      </w:r>
      <w:r w:rsidRPr="00E10677">
        <w:rPr>
          <w:rFonts w:ascii="Arial" w:hAnsi="Arial" w:cs="Arial"/>
          <w:sz w:val="22"/>
          <w:szCs w:val="22"/>
        </w:rPr>
        <w:t xml:space="preserve">. </w:t>
      </w:r>
      <w:r w:rsidRPr="00E10677">
        <w:rPr>
          <w:rFonts w:ascii="Arial" w:hAnsi="Arial" w:cs="Arial"/>
          <w:i/>
          <w:sz w:val="22"/>
          <w:szCs w:val="22"/>
        </w:rPr>
        <w:t>13</w:t>
      </w:r>
      <w:r w:rsidRPr="00E10677">
        <w:rPr>
          <w:rFonts w:ascii="Arial" w:hAnsi="Arial" w:cs="Arial"/>
          <w:sz w:val="22"/>
          <w:szCs w:val="22"/>
        </w:rPr>
        <w:t>(8), 759-775.</w:t>
      </w:r>
    </w:p>
    <w:p w:rsidR="00595C62" w:rsidRPr="00E10677" w:rsidRDefault="00595C62" w:rsidP="00B37483">
      <w:pPr>
        <w:spacing w:line="480" w:lineRule="auto"/>
        <w:ind w:left="720" w:hanging="720"/>
        <w:rPr>
          <w:rFonts w:ascii="Arial" w:hAnsi="Arial" w:cs="Arial"/>
          <w:sz w:val="22"/>
          <w:szCs w:val="22"/>
        </w:rPr>
      </w:pPr>
      <w:r w:rsidRPr="00E10677">
        <w:rPr>
          <w:rFonts w:ascii="Arial" w:hAnsi="Arial" w:cs="Arial"/>
          <w:sz w:val="22"/>
          <w:szCs w:val="22"/>
        </w:rPr>
        <w:t xml:space="preserve">Brockman, B., </w:t>
      </w:r>
      <w:proofErr w:type="spellStart"/>
      <w:r w:rsidRPr="00E10677">
        <w:rPr>
          <w:rFonts w:ascii="Arial" w:hAnsi="Arial" w:cs="Arial"/>
          <w:sz w:val="22"/>
          <w:szCs w:val="22"/>
        </w:rPr>
        <w:t>Rawlston</w:t>
      </w:r>
      <w:proofErr w:type="spellEnd"/>
      <w:r w:rsidRPr="00E10677">
        <w:rPr>
          <w:rFonts w:ascii="Arial" w:hAnsi="Arial" w:cs="Arial"/>
          <w:sz w:val="22"/>
          <w:szCs w:val="22"/>
        </w:rPr>
        <w:t xml:space="preserve">, M., Jones, M., </w:t>
      </w:r>
      <w:r w:rsidR="002C1027" w:rsidRPr="00E10677">
        <w:rPr>
          <w:rFonts w:ascii="Arial" w:hAnsi="Arial" w:cs="Arial"/>
          <w:sz w:val="22"/>
          <w:szCs w:val="22"/>
        </w:rPr>
        <w:t xml:space="preserve">&amp; Halstead, D. (2010). An exploratory model of interpersonal cohesiveness in new product development teams. </w:t>
      </w:r>
      <w:r w:rsidR="002C1027" w:rsidRPr="00E10677">
        <w:rPr>
          <w:rFonts w:ascii="Arial" w:hAnsi="Arial" w:cs="Arial"/>
          <w:i/>
          <w:sz w:val="22"/>
          <w:szCs w:val="22"/>
        </w:rPr>
        <w:t>Journal of Product Innovation Management, 27</w:t>
      </w:r>
      <w:r w:rsidR="002C1027" w:rsidRPr="00E10677">
        <w:rPr>
          <w:rFonts w:ascii="Arial" w:hAnsi="Arial" w:cs="Arial"/>
          <w:sz w:val="22"/>
          <w:szCs w:val="22"/>
        </w:rPr>
        <w:t>(2), 201-219.</w:t>
      </w:r>
    </w:p>
    <w:p w:rsidR="00865730" w:rsidRPr="00E10677" w:rsidRDefault="00865730" w:rsidP="00B37483">
      <w:pPr>
        <w:spacing w:line="480" w:lineRule="auto"/>
        <w:ind w:left="720" w:hanging="720"/>
        <w:rPr>
          <w:rFonts w:ascii="Arial" w:hAnsi="Arial" w:cs="Arial"/>
          <w:sz w:val="22"/>
          <w:szCs w:val="22"/>
        </w:rPr>
      </w:pPr>
      <w:r w:rsidRPr="00E10677">
        <w:rPr>
          <w:rFonts w:ascii="Arial" w:hAnsi="Arial" w:cs="Arial"/>
          <w:sz w:val="22"/>
          <w:szCs w:val="22"/>
        </w:rPr>
        <w:t xml:space="preserve">Buchanan, B. &amp; </w:t>
      </w:r>
      <w:proofErr w:type="spellStart"/>
      <w:r w:rsidRPr="00E10677">
        <w:rPr>
          <w:rFonts w:ascii="Arial" w:hAnsi="Arial" w:cs="Arial"/>
          <w:sz w:val="22"/>
          <w:szCs w:val="22"/>
        </w:rPr>
        <w:t>Michell</w:t>
      </w:r>
      <w:proofErr w:type="spellEnd"/>
      <w:r w:rsidRPr="00E10677">
        <w:rPr>
          <w:rFonts w:ascii="Arial" w:hAnsi="Arial" w:cs="Arial"/>
          <w:sz w:val="22"/>
          <w:szCs w:val="22"/>
        </w:rPr>
        <w:t xml:space="preserve">, P. (1991). Using structural factors to assess the risk of failure in agency-client relations. </w:t>
      </w:r>
      <w:r w:rsidRPr="00E10677">
        <w:rPr>
          <w:rFonts w:ascii="Arial" w:hAnsi="Arial" w:cs="Arial"/>
          <w:i/>
          <w:sz w:val="22"/>
          <w:szCs w:val="22"/>
        </w:rPr>
        <w:t>Journal of Advertising Research, 31</w:t>
      </w:r>
      <w:r w:rsidRPr="00E10677">
        <w:rPr>
          <w:rFonts w:ascii="Arial" w:hAnsi="Arial" w:cs="Arial"/>
          <w:sz w:val="22"/>
          <w:szCs w:val="22"/>
        </w:rPr>
        <w:t>(4), 68-75.</w:t>
      </w:r>
    </w:p>
    <w:p w:rsidR="00524341" w:rsidRPr="00E10677" w:rsidRDefault="00524341" w:rsidP="00B37483">
      <w:pPr>
        <w:spacing w:line="480" w:lineRule="auto"/>
        <w:ind w:left="720" w:hanging="720"/>
        <w:rPr>
          <w:rFonts w:ascii="Arial" w:hAnsi="Arial" w:cs="Arial"/>
          <w:sz w:val="22"/>
          <w:szCs w:val="22"/>
        </w:rPr>
      </w:pPr>
      <w:r w:rsidRPr="00E10677">
        <w:rPr>
          <w:rFonts w:ascii="Arial" w:hAnsi="Arial" w:cs="Arial"/>
          <w:sz w:val="22"/>
          <w:szCs w:val="22"/>
        </w:rPr>
        <w:t xml:space="preserve">Cable, D., Francesca, G., &amp; </w:t>
      </w:r>
      <w:proofErr w:type="spellStart"/>
      <w:r w:rsidRPr="00E10677">
        <w:rPr>
          <w:rFonts w:ascii="Arial" w:hAnsi="Arial" w:cs="Arial"/>
          <w:sz w:val="22"/>
          <w:szCs w:val="22"/>
        </w:rPr>
        <w:t>Staats</w:t>
      </w:r>
      <w:proofErr w:type="spellEnd"/>
      <w:r w:rsidRPr="00E10677">
        <w:rPr>
          <w:rFonts w:ascii="Arial" w:hAnsi="Arial" w:cs="Arial"/>
          <w:sz w:val="22"/>
          <w:szCs w:val="22"/>
        </w:rPr>
        <w:t xml:space="preserve">, B. (2013). Breaking them in or eliciting their best? Reframing socialization around newcomers’ authentic self-expression. </w:t>
      </w:r>
      <w:r w:rsidRPr="00E10677">
        <w:rPr>
          <w:rFonts w:ascii="Arial" w:hAnsi="Arial" w:cs="Arial"/>
          <w:i/>
          <w:sz w:val="22"/>
          <w:szCs w:val="22"/>
        </w:rPr>
        <w:t>Sloan Management Revenue, 54</w:t>
      </w:r>
      <w:r w:rsidRPr="00E10677">
        <w:rPr>
          <w:rFonts w:ascii="Arial" w:hAnsi="Arial" w:cs="Arial"/>
          <w:sz w:val="22"/>
          <w:szCs w:val="22"/>
        </w:rPr>
        <w:t>(3), 23-28.</w:t>
      </w:r>
    </w:p>
    <w:p w:rsidR="009F082F" w:rsidRPr="00E10677" w:rsidRDefault="009F082F"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Caniëls</w:t>
      </w:r>
      <w:proofErr w:type="spellEnd"/>
      <w:r w:rsidRPr="00E10677">
        <w:rPr>
          <w:rFonts w:ascii="Arial" w:hAnsi="Arial" w:cs="Arial"/>
          <w:sz w:val="22"/>
          <w:szCs w:val="22"/>
        </w:rPr>
        <w:t xml:space="preserve">, M., De </w:t>
      </w:r>
      <w:proofErr w:type="spellStart"/>
      <w:r w:rsidRPr="00E10677">
        <w:rPr>
          <w:rFonts w:ascii="Arial" w:hAnsi="Arial" w:cs="Arial"/>
          <w:sz w:val="22"/>
          <w:szCs w:val="22"/>
        </w:rPr>
        <w:t>Stobbeleir</w:t>
      </w:r>
      <w:proofErr w:type="spellEnd"/>
      <w:r w:rsidRPr="00E10677">
        <w:rPr>
          <w:rFonts w:ascii="Arial" w:hAnsi="Arial" w:cs="Arial"/>
          <w:sz w:val="22"/>
          <w:szCs w:val="22"/>
        </w:rPr>
        <w:t xml:space="preserve">, K., De </w:t>
      </w:r>
      <w:proofErr w:type="spellStart"/>
      <w:r w:rsidRPr="00E10677">
        <w:rPr>
          <w:rFonts w:ascii="Arial" w:hAnsi="Arial" w:cs="Arial"/>
          <w:sz w:val="22"/>
          <w:szCs w:val="22"/>
        </w:rPr>
        <w:t>Clipeleer</w:t>
      </w:r>
      <w:proofErr w:type="spellEnd"/>
      <w:r w:rsidRPr="00E10677">
        <w:rPr>
          <w:rFonts w:ascii="Arial" w:hAnsi="Arial" w:cs="Arial"/>
          <w:sz w:val="22"/>
          <w:szCs w:val="22"/>
        </w:rPr>
        <w:t xml:space="preserve">, I. (2014). The antecedents of creativity revisited: a process perspective. </w:t>
      </w:r>
      <w:r w:rsidRPr="00E10677">
        <w:rPr>
          <w:rFonts w:ascii="Arial" w:hAnsi="Arial" w:cs="Arial"/>
          <w:i/>
          <w:sz w:val="22"/>
          <w:szCs w:val="22"/>
        </w:rPr>
        <w:t>Creativity and Innovation Management, 23</w:t>
      </w:r>
      <w:r w:rsidRPr="00E10677">
        <w:rPr>
          <w:rFonts w:ascii="Arial" w:hAnsi="Arial" w:cs="Arial"/>
          <w:sz w:val="22"/>
          <w:szCs w:val="22"/>
        </w:rPr>
        <w:t>(2), 96-110.</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Cannon, J. &amp; Perreault, W. (1999). Buyer-seller relationships in business markets. </w:t>
      </w:r>
      <w:r w:rsidRPr="00E10677">
        <w:rPr>
          <w:rFonts w:ascii="Arial" w:hAnsi="Arial" w:cs="Arial"/>
          <w:i/>
          <w:sz w:val="22"/>
          <w:szCs w:val="22"/>
        </w:rPr>
        <w:t>Journal of Marketing Research</w:t>
      </w:r>
      <w:r w:rsidRPr="00E10677">
        <w:rPr>
          <w:rFonts w:ascii="Arial" w:hAnsi="Arial" w:cs="Arial"/>
          <w:sz w:val="22"/>
          <w:szCs w:val="22"/>
        </w:rPr>
        <w:t xml:space="preserve">, </w:t>
      </w:r>
      <w:r w:rsidRPr="00E10677">
        <w:rPr>
          <w:rFonts w:ascii="Arial" w:hAnsi="Arial" w:cs="Arial"/>
          <w:i/>
          <w:sz w:val="22"/>
          <w:szCs w:val="22"/>
        </w:rPr>
        <w:t>36</w:t>
      </w:r>
      <w:r w:rsidRPr="00E10677">
        <w:rPr>
          <w:rFonts w:ascii="Arial" w:hAnsi="Arial" w:cs="Arial"/>
          <w:sz w:val="22"/>
          <w:szCs w:val="22"/>
        </w:rPr>
        <w:t>(4), 49-460.</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lastRenderedPageBreak/>
        <w:t xml:space="preserve">Clark, B. &amp; Montgomery, D. (1996). Perceiving competitive reactions: The value of accuracy (and paranoia). </w:t>
      </w:r>
      <w:r w:rsidRPr="00E10677">
        <w:rPr>
          <w:rFonts w:ascii="Arial" w:hAnsi="Arial" w:cs="Arial"/>
          <w:i/>
          <w:sz w:val="22"/>
          <w:szCs w:val="22"/>
        </w:rPr>
        <w:t>Marketing Letters</w:t>
      </w:r>
      <w:r w:rsidRPr="00E10677">
        <w:rPr>
          <w:rFonts w:ascii="Arial" w:hAnsi="Arial" w:cs="Arial"/>
          <w:sz w:val="22"/>
          <w:szCs w:val="22"/>
        </w:rPr>
        <w:t xml:space="preserve">, </w:t>
      </w:r>
      <w:r w:rsidRPr="00E10677">
        <w:rPr>
          <w:rFonts w:ascii="Arial" w:hAnsi="Arial" w:cs="Arial"/>
          <w:i/>
          <w:sz w:val="22"/>
          <w:szCs w:val="22"/>
        </w:rPr>
        <w:t>7</w:t>
      </w:r>
      <w:r w:rsidRPr="00E10677">
        <w:rPr>
          <w:rFonts w:ascii="Arial" w:hAnsi="Arial" w:cs="Arial"/>
          <w:sz w:val="22"/>
          <w:szCs w:val="22"/>
        </w:rPr>
        <w:t>(March), 115-129.</w:t>
      </w:r>
    </w:p>
    <w:p w:rsidR="009856C0" w:rsidRPr="00E10677" w:rsidRDefault="009856C0" w:rsidP="00B37483">
      <w:pPr>
        <w:spacing w:line="480" w:lineRule="auto"/>
        <w:ind w:left="720" w:hanging="720"/>
        <w:rPr>
          <w:rFonts w:ascii="Arial" w:hAnsi="Arial" w:cs="Arial"/>
          <w:sz w:val="22"/>
          <w:szCs w:val="22"/>
        </w:rPr>
      </w:pPr>
      <w:r w:rsidRPr="00E10677">
        <w:rPr>
          <w:rFonts w:ascii="Arial" w:hAnsi="Arial" w:cs="Arial"/>
          <w:sz w:val="22"/>
          <w:szCs w:val="22"/>
        </w:rPr>
        <w:t xml:space="preserve">Collins (1994). </w:t>
      </w:r>
      <w:r w:rsidRPr="00E10677">
        <w:rPr>
          <w:rFonts w:ascii="Arial" w:hAnsi="Arial" w:cs="Arial"/>
          <w:i/>
          <w:sz w:val="22"/>
          <w:szCs w:val="22"/>
        </w:rPr>
        <w:t xml:space="preserve">English dictionary. </w:t>
      </w:r>
      <w:r w:rsidRPr="00E10677">
        <w:rPr>
          <w:rFonts w:ascii="Arial" w:hAnsi="Arial" w:cs="Arial"/>
          <w:sz w:val="22"/>
          <w:szCs w:val="22"/>
        </w:rPr>
        <w:t>Glasgow: Harper Collins.</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Crosno</w:t>
      </w:r>
      <w:proofErr w:type="spellEnd"/>
      <w:r w:rsidRPr="00E10677">
        <w:rPr>
          <w:rFonts w:ascii="Arial" w:hAnsi="Arial" w:cs="Arial"/>
          <w:sz w:val="22"/>
          <w:szCs w:val="22"/>
        </w:rPr>
        <w:t xml:space="preserve">, J. &amp; </w:t>
      </w:r>
      <w:proofErr w:type="spellStart"/>
      <w:r w:rsidRPr="00E10677">
        <w:rPr>
          <w:rFonts w:ascii="Arial" w:hAnsi="Arial" w:cs="Arial"/>
          <w:sz w:val="22"/>
          <w:szCs w:val="22"/>
        </w:rPr>
        <w:t>Dahlstrom</w:t>
      </w:r>
      <w:proofErr w:type="spellEnd"/>
      <w:r w:rsidRPr="00E10677">
        <w:rPr>
          <w:rFonts w:ascii="Arial" w:hAnsi="Arial" w:cs="Arial"/>
          <w:sz w:val="22"/>
          <w:szCs w:val="22"/>
        </w:rPr>
        <w:t xml:space="preserve">, R. (2008). A meta-analytic review of opportunism in exchange relationships. </w:t>
      </w:r>
      <w:r w:rsidRPr="00E10677">
        <w:rPr>
          <w:rFonts w:ascii="Arial" w:hAnsi="Arial" w:cs="Arial"/>
          <w:i/>
          <w:sz w:val="22"/>
          <w:szCs w:val="22"/>
        </w:rPr>
        <w:t>Journal of the Academy of Marketing Science</w:t>
      </w:r>
      <w:r w:rsidRPr="00E10677">
        <w:rPr>
          <w:rFonts w:ascii="Arial" w:hAnsi="Arial" w:cs="Arial"/>
          <w:sz w:val="22"/>
          <w:szCs w:val="22"/>
        </w:rPr>
        <w:t xml:space="preserve">, </w:t>
      </w:r>
      <w:r w:rsidRPr="00E10677">
        <w:rPr>
          <w:rFonts w:ascii="Arial" w:hAnsi="Arial" w:cs="Arial"/>
          <w:i/>
          <w:sz w:val="22"/>
          <w:szCs w:val="22"/>
        </w:rPr>
        <w:t>36</w:t>
      </w:r>
      <w:r w:rsidRPr="00E10677">
        <w:rPr>
          <w:rFonts w:ascii="Arial" w:hAnsi="Arial" w:cs="Arial"/>
          <w:sz w:val="22"/>
          <w:szCs w:val="22"/>
        </w:rPr>
        <w:t>(2), 191-201.</w:t>
      </w:r>
    </w:p>
    <w:p w:rsidR="002059D5" w:rsidRPr="00E10677" w:rsidRDefault="002059D5"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Crossan</w:t>
      </w:r>
      <w:proofErr w:type="spellEnd"/>
      <w:r w:rsidRPr="00E10677">
        <w:rPr>
          <w:rFonts w:ascii="Arial" w:hAnsi="Arial" w:cs="Arial"/>
          <w:sz w:val="22"/>
          <w:szCs w:val="22"/>
        </w:rPr>
        <w:t xml:space="preserve">, M., Lane, H. &amp; White, R. (1999). An organizational learning framework: From intuition to institution. </w:t>
      </w:r>
      <w:r w:rsidRPr="00E10677">
        <w:rPr>
          <w:rFonts w:ascii="Arial" w:hAnsi="Arial" w:cs="Arial"/>
          <w:i/>
          <w:sz w:val="22"/>
          <w:szCs w:val="22"/>
        </w:rPr>
        <w:t>Academy of Management Review, 24</w:t>
      </w:r>
      <w:r w:rsidRPr="00E10677">
        <w:rPr>
          <w:rFonts w:ascii="Arial" w:hAnsi="Arial" w:cs="Arial"/>
          <w:sz w:val="22"/>
          <w:szCs w:val="22"/>
        </w:rPr>
        <w:t>(3), 522-537.</w:t>
      </w:r>
    </w:p>
    <w:p w:rsidR="000F1B73" w:rsidRPr="00E10677" w:rsidRDefault="000F1B73" w:rsidP="00B37483">
      <w:pPr>
        <w:spacing w:line="480" w:lineRule="auto"/>
        <w:ind w:left="720" w:hanging="720"/>
        <w:rPr>
          <w:rFonts w:ascii="Arial" w:hAnsi="Arial" w:cs="Arial"/>
          <w:sz w:val="22"/>
          <w:szCs w:val="22"/>
        </w:rPr>
      </w:pPr>
      <w:r w:rsidRPr="00E10677">
        <w:rPr>
          <w:rFonts w:ascii="Arial" w:hAnsi="Arial" w:cs="Arial"/>
          <w:sz w:val="22"/>
          <w:szCs w:val="22"/>
        </w:rPr>
        <w:t xml:space="preserve">Daniels, K., Johnson, G. &amp; de </w:t>
      </w:r>
      <w:proofErr w:type="spellStart"/>
      <w:r w:rsidRPr="00E10677">
        <w:rPr>
          <w:rFonts w:ascii="Arial" w:hAnsi="Arial" w:cs="Arial"/>
          <w:sz w:val="22"/>
          <w:szCs w:val="22"/>
        </w:rPr>
        <w:t>Chernatony</w:t>
      </w:r>
      <w:proofErr w:type="spellEnd"/>
      <w:r w:rsidRPr="00E10677">
        <w:rPr>
          <w:rFonts w:ascii="Arial" w:hAnsi="Arial" w:cs="Arial"/>
          <w:sz w:val="22"/>
          <w:szCs w:val="22"/>
        </w:rPr>
        <w:t xml:space="preserve">, L. (2002). Task and institutional influences on managers’ mental models of competition. </w:t>
      </w:r>
      <w:r w:rsidRPr="00E10677">
        <w:rPr>
          <w:rFonts w:ascii="Arial" w:hAnsi="Arial" w:cs="Arial"/>
          <w:i/>
          <w:sz w:val="22"/>
          <w:szCs w:val="22"/>
        </w:rPr>
        <w:t>Organization Studies, 23</w:t>
      </w:r>
      <w:r w:rsidRPr="00E10677">
        <w:rPr>
          <w:rFonts w:ascii="Arial" w:hAnsi="Arial" w:cs="Arial"/>
          <w:sz w:val="22"/>
          <w:szCs w:val="22"/>
        </w:rPr>
        <w:t>(1), 31-62.</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Davies, M. &amp; Prince, M. (1999). Examining the longevity of new agency accounts: A comparative study of U.S. and U.K. advertising experiences. </w:t>
      </w:r>
      <w:r w:rsidRPr="00E10677">
        <w:rPr>
          <w:rFonts w:ascii="Arial" w:hAnsi="Arial" w:cs="Arial"/>
          <w:i/>
          <w:sz w:val="22"/>
          <w:szCs w:val="22"/>
        </w:rPr>
        <w:t>Journal of Advertising</w:t>
      </w:r>
      <w:r w:rsidRPr="00E10677">
        <w:rPr>
          <w:rFonts w:ascii="Arial" w:hAnsi="Arial" w:cs="Arial"/>
          <w:sz w:val="22"/>
          <w:szCs w:val="22"/>
        </w:rPr>
        <w:t xml:space="preserve">, </w:t>
      </w:r>
      <w:r w:rsidRPr="00E10677">
        <w:rPr>
          <w:rFonts w:ascii="Arial" w:hAnsi="Arial" w:cs="Arial"/>
          <w:i/>
          <w:sz w:val="22"/>
          <w:szCs w:val="22"/>
        </w:rPr>
        <w:t>28</w:t>
      </w:r>
      <w:r w:rsidRPr="00E10677">
        <w:rPr>
          <w:rFonts w:ascii="Arial" w:hAnsi="Arial" w:cs="Arial"/>
          <w:sz w:val="22"/>
          <w:szCs w:val="22"/>
        </w:rPr>
        <w:t>(2), 75-89.</w:t>
      </w:r>
    </w:p>
    <w:p w:rsidR="00A05FC0" w:rsidRPr="00E10677" w:rsidRDefault="00A05FC0"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Dhanaraj</w:t>
      </w:r>
      <w:proofErr w:type="spellEnd"/>
      <w:r w:rsidRPr="00E10677">
        <w:rPr>
          <w:rFonts w:ascii="Arial" w:hAnsi="Arial" w:cs="Arial"/>
          <w:sz w:val="22"/>
          <w:szCs w:val="22"/>
        </w:rPr>
        <w:t xml:space="preserve">, C. &amp; Khanna, T. (2011). Transforming mental models on emerging markets. </w:t>
      </w:r>
      <w:r w:rsidRPr="00E10677">
        <w:rPr>
          <w:rFonts w:ascii="Arial" w:hAnsi="Arial" w:cs="Arial"/>
          <w:i/>
          <w:sz w:val="22"/>
          <w:szCs w:val="22"/>
        </w:rPr>
        <w:t>Academy of Management Learning and Education, 10</w:t>
      </w:r>
      <w:r w:rsidRPr="00E10677">
        <w:rPr>
          <w:rFonts w:ascii="Arial" w:hAnsi="Arial" w:cs="Arial"/>
          <w:sz w:val="22"/>
          <w:szCs w:val="22"/>
        </w:rPr>
        <w:t>(4), 684-701.</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Dowling, G. (1994). Searching for a new advertising agency: A client perspective. </w:t>
      </w:r>
      <w:r w:rsidRPr="00E10677">
        <w:rPr>
          <w:rFonts w:ascii="Arial" w:hAnsi="Arial" w:cs="Arial"/>
          <w:i/>
          <w:sz w:val="22"/>
          <w:szCs w:val="22"/>
        </w:rPr>
        <w:t>International Journal of Advertising</w:t>
      </w:r>
      <w:r w:rsidRPr="00E10677">
        <w:rPr>
          <w:rFonts w:ascii="Arial" w:hAnsi="Arial" w:cs="Arial"/>
          <w:sz w:val="22"/>
          <w:szCs w:val="22"/>
        </w:rPr>
        <w:t xml:space="preserve">, </w:t>
      </w:r>
      <w:r w:rsidRPr="00E10677">
        <w:rPr>
          <w:rFonts w:ascii="Arial" w:hAnsi="Arial" w:cs="Arial"/>
          <w:i/>
          <w:sz w:val="22"/>
          <w:szCs w:val="22"/>
        </w:rPr>
        <w:t>13</w:t>
      </w:r>
      <w:r w:rsidRPr="00E10677">
        <w:rPr>
          <w:rFonts w:ascii="Arial" w:hAnsi="Arial" w:cs="Arial"/>
          <w:sz w:val="22"/>
          <w:szCs w:val="22"/>
        </w:rPr>
        <w:t>(3), 229-243.</w:t>
      </w:r>
    </w:p>
    <w:p w:rsidR="00785B41" w:rsidRPr="00E10677" w:rsidRDefault="00785B41" w:rsidP="00B37483">
      <w:pPr>
        <w:autoSpaceDE w:val="0"/>
        <w:autoSpaceDN w:val="0"/>
        <w:adjustRightInd w:val="0"/>
        <w:spacing w:line="480" w:lineRule="auto"/>
        <w:ind w:left="720" w:hanging="720"/>
        <w:rPr>
          <w:rFonts w:ascii="Arial" w:hAnsi="Arial" w:cs="Arial"/>
          <w:sz w:val="22"/>
          <w:szCs w:val="22"/>
        </w:rPr>
      </w:pPr>
      <w:r w:rsidRPr="00E10677">
        <w:rPr>
          <w:rFonts w:ascii="Arial" w:hAnsi="Arial" w:cs="Arial"/>
          <w:sz w:val="22"/>
          <w:szCs w:val="22"/>
        </w:rPr>
        <w:t xml:space="preserve">Doyle, P., </w:t>
      </w:r>
      <w:proofErr w:type="spellStart"/>
      <w:r w:rsidRPr="00E10677">
        <w:rPr>
          <w:rFonts w:ascii="Arial" w:hAnsi="Arial" w:cs="Arial"/>
          <w:sz w:val="22"/>
          <w:szCs w:val="22"/>
        </w:rPr>
        <w:t>Corstjens</w:t>
      </w:r>
      <w:proofErr w:type="spellEnd"/>
      <w:r w:rsidRPr="00E10677">
        <w:rPr>
          <w:rFonts w:ascii="Arial" w:hAnsi="Arial" w:cs="Arial"/>
          <w:sz w:val="22"/>
          <w:szCs w:val="22"/>
        </w:rPr>
        <w:t xml:space="preserve">, M. &amp; </w:t>
      </w:r>
      <w:proofErr w:type="spellStart"/>
      <w:r w:rsidRPr="00E10677">
        <w:rPr>
          <w:rFonts w:ascii="Arial" w:hAnsi="Arial" w:cs="Arial"/>
          <w:sz w:val="22"/>
          <w:szCs w:val="22"/>
        </w:rPr>
        <w:t>Michell</w:t>
      </w:r>
      <w:proofErr w:type="spellEnd"/>
      <w:r w:rsidRPr="00E10677">
        <w:rPr>
          <w:rFonts w:ascii="Arial" w:hAnsi="Arial" w:cs="Arial"/>
          <w:sz w:val="22"/>
          <w:szCs w:val="22"/>
        </w:rPr>
        <w:t xml:space="preserve">, P. (1980). Signals of vulnerability in agency-client relations. </w:t>
      </w:r>
      <w:r w:rsidRPr="00E10677">
        <w:rPr>
          <w:rFonts w:ascii="Arial" w:hAnsi="Arial" w:cs="Arial"/>
          <w:i/>
          <w:sz w:val="22"/>
          <w:szCs w:val="22"/>
        </w:rPr>
        <w:t>Journal of Marketing</w:t>
      </w:r>
      <w:r w:rsidRPr="00E10677">
        <w:rPr>
          <w:rFonts w:ascii="Arial" w:hAnsi="Arial" w:cs="Arial"/>
          <w:sz w:val="22"/>
          <w:szCs w:val="22"/>
        </w:rPr>
        <w:t xml:space="preserve">, </w:t>
      </w:r>
      <w:r w:rsidRPr="00E10677">
        <w:rPr>
          <w:rFonts w:ascii="Arial" w:hAnsi="Arial" w:cs="Arial"/>
          <w:i/>
          <w:sz w:val="22"/>
          <w:szCs w:val="22"/>
        </w:rPr>
        <w:t>44</w:t>
      </w:r>
      <w:r w:rsidRPr="00E10677">
        <w:rPr>
          <w:rFonts w:ascii="Arial" w:hAnsi="Arial" w:cs="Arial"/>
          <w:sz w:val="22"/>
          <w:szCs w:val="22"/>
        </w:rPr>
        <w:t>(4), 18-23.</w:t>
      </w:r>
    </w:p>
    <w:p w:rsidR="00785B41" w:rsidRPr="00E10677" w:rsidRDefault="00785B41" w:rsidP="00B37483">
      <w:pPr>
        <w:autoSpaceDE w:val="0"/>
        <w:autoSpaceDN w:val="0"/>
        <w:adjustRightInd w:val="0"/>
        <w:spacing w:line="480" w:lineRule="auto"/>
        <w:ind w:left="720" w:hanging="720"/>
        <w:rPr>
          <w:rFonts w:ascii="Arial" w:hAnsi="Arial" w:cs="Arial"/>
          <w:sz w:val="22"/>
          <w:szCs w:val="22"/>
        </w:rPr>
      </w:pPr>
      <w:r w:rsidRPr="00E10677">
        <w:rPr>
          <w:rFonts w:ascii="Arial" w:hAnsi="Arial" w:cs="Arial"/>
          <w:sz w:val="22"/>
          <w:szCs w:val="22"/>
        </w:rPr>
        <w:t xml:space="preserve">Durden, G., </w:t>
      </w:r>
      <w:proofErr w:type="spellStart"/>
      <w:r w:rsidRPr="00E10677">
        <w:rPr>
          <w:rFonts w:ascii="Arial" w:hAnsi="Arial" w:cs="Arial"/>
          <w:sz w:val="22"/>
          <w:szCs w:val="22"/>
        </w:rPr>
        <w:t>Orsman</w:t>
      </w:r>
      <w:proofErr w:type="spellEnd"/>
      <w:r w:rsidRPr="00E10677">
        <w:rPr>
          <w:rFonts w:ascii="Arial" w:hAnsi="Arial" w:cs="Arial"/>
          <w:sz w:val="22"/>
          <w:szCs w:val="22"/>
        </w:rPr>
        <w:t xml:space="preserve">, T. &amp; </w:t>
      </w:r>
      <w:proofErr w:type="spellStart"/>
      <w:r w:rsidRPr="00E10677">
        <w:rPr>
          <w:rFonts w:ascii="Arial" w:hAnsi="Arial" w:cs="Arial"/>
          <w:sz w:val="22"/>
          <w:szCs w:val="22"/>
        </w:rPr>
        <w:t>Michell</w:t>
      </w:r>
      <w:proofErr w:type="spellEnd"/>
      <w:r w:rsidRPr="00E10677">
        <w:rPr>
          <w:rFonts w:ascii="Arial" w:hAnsi="Arial" w:cs="Arial"/>
          <w:sz w:val="22"/>
          <w:szCs w:val="22"/>
        </w:rPr>
        <w:t>, P.</w:t>
      </w:r>
      <w:r w:rsidR="00F92718" w:rsidRPr="00E10677">
        <w:rPr>
          <w:rFonts w:ascii="Arial" w:hAnsi="Arial" w:cs="Arial"/>
          <w:sz w:val="22"/>
          <w:szCs w:val="22"/>
        </w:rPr>
        <w:t xml:space="preserve"> </w:t>
      </w:r>
      <w:r w:rsidRPr="00E10677">
        <w:rPr>
          <w:rFonts w:ascii="Arial" w:hAnsi="Arial" w:cs="Arial"/>
          <w:sz w:val="22"/>
          <w:szCs w:val="22"/>
        </w:rPr>
        <w:t>(1997). Commonalities in the reasons for switching advertising agencies: Corroboratory evidence from New Zealand</w:t>
      </w:r>
      <w:r w:rsidRPr="00E10677">
        <w:rPr>
          <w:rFonts w:ascii="Arial" w:hAnsi="Arial" w:cs="Arial"/>
          <w:i/>
          <w:sz w:val="22"/>
          <w:szCs w:val="22"/>
        </w:rPr>
        <w:t>.  International Journal of Advertising</w:t>
      </w:r>
      <w:r w:rsidRPr="00E10677">
        <w:rPr>
          <w:rFonts w:ascii="Arial" w:hAnsi="Arial" w:cs="Arial"/>
          <w:sz w:val="22"/>
          <w:szCs w:val="22"/>
        </w:rPr>
        <w:t xml:space="preserve">, </w:t>
      </w:r>
      <w:r w:rsidRPr="00E10677">
        <w:rPr>
          <w:rFonts w:ascii="Arial" w:hAnsi="Arial" w:cs="Arial"/>
          <w:i/>
          <w:sz w:val="22"/>
          <w:szCs w:val="22"/>
        </w:rPr>
        <w:t>16</w:t>
      </w:r>
      <w:r w:rsidRPr="00E10677">
        <w:rPr>
          <w:rFonts w:ascii="Arial" w:hAnsi="Arial" w:cs="Arial"/>
          <w:sz w:val="22"/>
          <w:szCs w:val="22"/>
        </w:rPr>
        <w:t>(1), 62-9.</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Dwyer, R., </w:t>
      </w:r>
      <w:proofErr w:type="spellStart"/>
      <w:r w:rsidRPr="00E10677">
        <w:rPr>
          <w:rFonts w:ascii="Arial" w:hAnsi="Arial" w:cs="Arial"/>
          <w:sz w:val="22"/>
          <w:szCs w:val="22"/>
        </w:rPr>
        <w:t>Schurr</w:t>
      </w:r>
      <w:proofErr w:type="spellEnd"/>
      <w:r w:rsidRPr="00E10677">
        <w:rPr>
          <w:rFonts w:ascii="Arial" w:hAnsi="Arial" w:cs="Arial"/>
          <w:sz w:val="22"/>
          <w:szCs w:val="22"/>
        </w:rPr>
        <w:t xml:space="preserve">, P. &amp; Oh, S. (1987). Developing buyer-seller relationships. </w:t>
      </w:r>
      <w:r w:rsidRPr="00E10677">
        <w:rPr>
          <w:rFonts w:ascii="Arial" w:hAnsi="Arial" w:cs="Arial"/>
          <w:i/>
          <w:sz w:val="22"/>
          <w:szCs w:val="22"/>
        </w:rPr>
        <w:t>Journal of Marketing</w:t>
      </w:r>
      <w:r w:rsidRPr="00E10677">
        <w:rPr>
          <w:rFonts w:ascii="Arial" w:hAnsi="Arial" w:cs="Arial"/>
          <w:sz w:val="22"/>
          <w:szCs w:val="22"/>
        </w:rPr>
        <w:t xml:space="preserve">, </w:t>
      </w:r>
      <w:r w:rsidRPr="00E10677">
        <w:rPr>
          <w:rFonts w:ascii="Arial" w:hAnsi="Arial" w:cs="Arial"/>
          <w:i/>
          <w:sz w:val="22"/>
          <w:szCs w:val="22"/>
        </w:rPr>
        <w:t>51</w:t>
      </w:r>
      <w:r w:rsidRPr="00E10677">
        <w:rPr>
          <w:rFonts w:ascii="Arial" w:hAnsi="Arial" w:cs="Arial"/>
          <w:sz w:val="22"/>
          <w:szCs w:val="22"/>
        </w:rPr>
        <w:t>(2), 11-27.</w:t>
      </w:r>
    </w:p>
    <w:p w:rsidR="00785B41" w:rsidRPr="00E10677" w:rsidRDefault="00785B41" w:rsidP="00B37483">
      <w:pPr>
        <w:spacing w:line="480" w:lineRule="auto"/>
        <w:ind w:left="709" w:hanging="720"/>
        <w:rPr>
          <w:rFonts w:ascii="Arial" w:hAnsi="Arial" w:cs="Arial"/>
          <w:i/>
          <w:sz w:val="22"/>
          <w:szCs w:val="22"/>
        </w:rPr>
      </w:pPr>
      <w:r w:rsidRPr="00E10677">
        <w:rPr>
          <w:rFonts w:ascii="Arial" w:hAnsi="Arial" w:cs="Arial"/>
          <w:sz w:val="22"/>
          <w:szCs w:val="22"/>
        </w:rPr>
        <w:t xml:space="preserve">Easton, G. (2010). Critical realism in case study research. </w:t>
      </w:r>
      <w:r w:rsidRPr="00E10677">
        <w:rPr>
          <w:rFonts w:ascii="Arial" w:hAnsi="Arial" w:cs="Arial"/>
          <w:i/>
          <w:sz w:val="22"/>
          <w:szCs w:val="22"/>
        </w:rPr>
        <w:t>Industrial Marketing Management, 39</w:t>
      </w:r>
      <w:r w:rsidRPr="00E10677">
        <w:rPr>
          <w:rFonts w:ascii="Arial" w:hAnsi="Arial" w:cs="Arial"/>
          <w:sz w:val="22"/>
          <w:szCs w:val="22"/>
        </w:rPr>
        <w:t>(1), 118-128</w:t>
      </w:r>
      <w:r w:rsidRPr="00E10677">
        <w:rPr>
          <w:rFonts w:ascii="Arial" w:hAnsi="Arial" w:cs="Arial"/>
          <w:i/>
          <w:sz w:val="22"/>
          <w:szCs w:val="22"/>
        </w:rPr>
        <w:t>.</w:t>
      </w:r>
    </w:p>
    <w:p w:rsidR="00F13A84" w:rsidRPr="00E10677" w:rsidRDefault="00F13A84" w:rsidP="00B37483">
      <w:pPr>
        <w:spacing w:line="480" w:lineRule="auto"/>
        <w:ind w:left="709" w:hanging="720"/>
        <w:rPr>
          <w:rFonts w:ascii="Arial" w:hAnsi="Arial" w:cs="Arial"/>
          <w:sz w:val="22"/>
          <w:szCs w:val="22"/>
        </w:rPr>
      </w:pPr>
      <w:proofErr w:type="spellStart"/>
      <w:r w:rsidRPr="00E10677">
        <w:rPr>
          <w:rFonts w:ascii="Arial" w:hAnsi="Arial" w:cs="Arial"/>
          <w:sz w:val="22"/>
          <w:szCs w:val="22"/>
        </w:rPr>
        <w:lastRenderedPageBreak/>
        <w:t>Eisenhardt</w:t>
      </w:r>
      <w:proofErr w:type="spellEnd"/>
      <w:r w:rsidRPr="00E10677">
        <w:rPr>
          <w:rFonts w:ascii="Arial" w:hAnsi="Arial" w:cs="Arial"/>
          <w:sz w:val="22"/>
          <w:szCs w:val="22"/>
        </w:rPr>
        <w:t xml:space="preserve">, K. &amp; </w:t>
      </w:r>
      <w:proofErr w:type="spellStart"/>
      <w:r w:rsidRPr="00E10677">
        <w:rPr>
          <w:rFonts w:ascii="Arial" w:hAnsi="Arial" w:cs="Arial"/>
          <w:sz w:val="22"/>
          <w:szCs w:val="22"/>
        </w:rPr>
        <w:t>Graebner</w:t>
      </w:r>
      <w:proofErr w:type="spellEnd"/>
      <w:r w:rsidRPr="00E10677">
        <w:rPr>
          <w:rFonts w:ascii="Arial" w:hAnsi="Arial" w:cs="Arial"/>
          <w:sz w:val="22"/>
          <w:szCs w:val="22"/>
        </w:rPr>
        <w:t xml:space="preserve">, M. (2007). Theory building from cases: </w:t>
      </w:r>
      <w:r w:rsidR="00B6307B" w:rsidRPr="00E10677">
        <w:rPr>
          <w:rFonts w:ascii="Arial" w:hAnsi="Arial" w:cs="Arial"/>
          <w:sz w:val="22"/>
          <w:szCs w:val="22"/>
        </w:rPr>
        <w:t xml:space="preserve">Opportunities and challenges. </w:t>
      </w:r>
      <w:r w:rsidR="00B6307B" w:rsidRPr="00E10677">
        <w:rPr>
          <w:rFonts w:ascii="Arial" w:hAnsi="Arial" w:cs="Arial"/>
          <w:i/>
          <w:sz w:val="22"/>
          <w:szCs w:val="22"/>
        </w:rPr>
        <w:t>Academy of Management Journal, 50</w:t>
      </w:r>
      <w:r w:rsidR="00B6307B" w:rsidRPr="00E10677">
        <w:rPr>
          <w:rFonts w:ascii="Arial" w:hAnsi="Arial" w:cs="Arial"/>
          <w:sz w:val="22"/>
          <w:szCs w:val="22"/>
        </w:rPr>
        <w:t>(1), 25-32.</w:t>
      </w:r>
    </w:p>
    <w:p w:rsidR="00785B41" w:rsidRPr="00E10677" w:rsidRDefault="00785B41" w:rsidP="00B37483">
      <w:pPr>
        <w:spacing w:line="480" w:lineRule="auto"/>
        <w:ind w:left="709" w:hanging="720"/>
        <w:rPr>
          <w:rFonts w:ascii="Arial" w:hAnsi="Arial" w:cs="Arial"/>
          <w:sz w:val="22"/>
          <w:szCs w:val="22"/>
        </w:rPr>
      </w:pPr>
      <w:r w:rsidRPr="00E10677">
        <w:rPr>
          <w:rFonts w:ascii="Arial" w:hAnsi="Arial" w:cs="Arial"/>
          <w:sz w:val="22"/>
          <w:szCs w:val="22"/>
        </w:rPr>
        <w:t xml:space="preserve">El-Murad, J. &amp; West, D. (2003). Risk and creativity in advertising. </w:t>
      </w:r>
      <w:r w:rsidRPr="00E10677">
        <w:rPr>
          <w:rFonts w:ascii="Arial" w:hAnsi="Arial" w:cs="Arial"/>
          <w:i/>
          <w:sz w:val="22"/>
          <w:szCs w:val="22"/>
        </w:rPr>
        <w:t>Journal of Marketing Management</w:t>
      </w:r>
      <w:r w:rsidRPr="00E10677">
        <w:rPr>
          <w:rFonts w:ascii="Arial" w:hAnsi="Arial" w:cs="Arial"/>
          <w:sz w:val="22"/>
          <w:szCs w:val="22"/>
        </w:rPr>
        <w:t xml:space="preserve">, </w:t>
      </w:r>
      <w:r w:rsidRPr="00E10677">
        <w:rPr>
          <w:rFonts w:ascii="Arial" w:hAnsi="Arial" w:cs="Arial"/>
          <w:i/>
          <w:sz w:val="22"/>
          <w:szCs w:val="22"/>
        </w:rPr>
        <w:t>19</w:t>
      </w:r>
      <w:r w:rsidRPr="00E10677">
        <w:rPr>
          <w:rFonts w:ascii="Arial" w:hAnsi="Arial" w:cs="Arial"/>
          <w:sz w:val="22"/>
          <w:szCs w:val="22"/>
        </w:rPr>
        <w:t>(5/6), 657-673.</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Erdem</w:t>
      </w:r>
      <w:proofErr w:type="spellEnd"/>
      <w:r w:rsidRPr="00E10677">
        <w:rPr>
          <w:rFonts w:ascii="Arial" w:hAnsi="Arial" w:cs="Arial"/>
          <w:sz w:val="22"/>
          <w:szCs w:val="22"/>
        </w:rPr>
        <w:t xml:space="preserve">, F. (2003). Optimal trust and teamwork: From groupthink to </w:t>
      </w:r>
      <w:proofErr w:type="spellStart"/>
      <w:r w:rsidRPr="00E10677">
        <w:rPr>
          <w:rFonts w:ascii="Arial" w:hAnsi="Arial" w:cs="Arial"/>
          <w:sz w:val="22"/>
          <w:szCs w:val="22"/>
        </w:rPr>
        <w:t>teamthink</w:t>
      </w:r>
      <w:proofErr w:type="spellEnd"/>
      <w:r w:rsidRPr="00E10677">
        <w:rPr>
          <w:rFonts w:ascii="Arial" w:hAnsi="Arial" w:cs="Arial"/>
          <w:sz w:val="22"/>
          <w:szCs w:val="22"/>
        </w:rPr>
        <w:t xml:space="preserve">. </w:t>
      </w:r>
      <w:r w:rsidRPr="00E10677">
        <w:rPr>
          <w:rFonts w:ascii="Arial" w:hAnsi="Arial" w:cs="Arial"/>
          <w:i/>
          <w:sz w:val="22"/>
          <w:szCs w:val="22"/>
        </w:rPr>
        <w:t>Work Study</w:t>
      </w:r>
      <w:r w:rsidRPr="00E10677">
        <w:rPr>
          <w:rFonts w:ascii="Arial" w:hAnsi="Arial" w:cs="Arial"/>
          <w:sz w:val="22"/>
          <w:szCs w:val="22"/>
        </w:rPr>
        <w:t xml:space="preserve">, </w:t>
      </w:r>
      <w:r w:rsidRPr="00E10677">
        <w:rPr>
          <w:rFonts w:ascii="Arial" w:hAnsi="Arial" w:cs="Arial"/>
          <w:i/>
          <w:sz w:val="22"/>
          <w:szCs w:val="22"/>
        </w:rPr>
        <w:t>52</w:t>
      </w:r>
      <w:r w:rsidRPr="00E10677">
        <w:rPr>
          <w:rFonts w:ascii="Arial" w:hAnsi="Arial" w:cs="Arial"/>
          <w:sz w:val="22"/>
          <w:szCs w:val="22"/>
        </w:rPr>
        <w:t>(5), 229-233.</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Fang, S-R., Chang, Y-S., &amp; Peng, Y-C (2011). Dark side of relationships: A tensions-based review. </w:t>
      </w:r>
      <w:r w:rsidRPr="00E10677">
        <w:rPr>
          <w:rFonts w:ascii="Arial" w:hAnsi="Arial" w:cs="Arial"/>
          <w:i/>
          <w:sz w:val="22"/>
          <w:szCs w:val="22"/>
        </w:rPr>
        <w:t>Industrial Marketing Management</w:t>
      </w:r>
      <w:r w:rsidRPr="00E10677">
        <w:rPr>
          <w:rFonts w:ascii="Arial" w:hAnsi="Arial" w:cs="Arial"/>
          <w:sz w:val="22"/>
          <w:szCs w:val="22"/>
        </w:rPr>
        <w:t xml:space="preserve">, </w:t>
      </w:r>
      <w:r w:rsidRPr="00E10677">
        <w:rPr>
          <w:rFonts w:ascii="Arial" w:hAnsi="Arial" w:cs="Arial"/>
          <w:i/>
          <w:sz w:val="22"/>
          <w:szCs w:val="22"/>
        </w:rPr>
        <w:t>40</w:t>
      </w:r>
      <w:r w:rsidRPr="00E10677">
        <w:rPr>
          <w:rFonts w:ascii="Arial" w:hAnsi="Arial" w:cs="Arial"/>
          <w:sz w:val="22"/>
          <w:szCs w:val="22"/>
        </w:rPr>
        <w:t>(5), 774-784.</w:t>
      </w:r>
    </w:p>
    <w:p w:rsidR="003E788B" w:rsidRPr="00E10677" w:rsidRDefault="00CB0C89" w:rsidP="00B37483">
      <w:pPr>
        <w:spacing w:line="480" w:lineRule="auto"/>
        <w:ind w:left="720" w:hanging="720"/>
        <w:rPr>
          <w:rFonts w:ascii="Arial" w:hAnsi="Arial" w:cs="Arial"/>
          <w:sz w:val="22"/>
          <w:szCs w:val="22"/>
        </w:rPr>
      </w:pPr>
      <w:r w:rsidRPr="00E10677">
        <w:rPr>
          <w:rFonts w:ascii="Arial" w:hAnsi="Arial" w:cs="Arial"/>
          <w:sz w:val="22"/>
          <w:szCs w:val="22"/>
        </w:rPr>
        <w:t>Fisher, C. (1993</w:t>
      </w:r>
      <w:r w:rsidR="003E788B" w:rsidRPr="00E10677">
        <w:rPr>
          <w:rFonts w:ascii="Arial" w:hAnsi="Arial" w:cs="Arial"/>
          <w:sz w:val="22"/>
          <w:szCs w:val="22"/>
        </w:rPr>
        <w:t xml:space="preserve">). </w:t>
      </w:r>
      <w:r w:rsidRPr="00E10677">
        <w:rPr>
          <w:rFonts w:ascii="Arial" w:hAnsi="Arial" w:cs="Arial"/>
          <w:sz w:val="22"/>
          <w:szCs w:val="22"/>
        </w:rPr>
        <w:t xml:space="preserve">Boredom at work: A neglected concept. </w:t>
      </w:r>
      <w:r w:rsidRPr="00E10677">
        <w:rPr>
          <w:rFonts w:ascii="Arial" w:hAnsi="Arial" w:cs="Arial"/>
          <w:i/>
          <w:sz w:val="22"/>
          <w:szCs w:val="22"/>
        </w:rPr>
        <w:t>Human Relations</w:t>
      </w:r>
      <w:r w:rsidRPr="00E10677">
        <w:rPr>
          <w:rFonts w:ascii="Arial" w:hAnsi="Arial" w:cs="Arial"/>
          <w:sz w:val="22"/>
          <w:szCs w:val="22"/>
        </w:rPr>
        <w:t xml:space="preserve">, 46, 395-417. </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lang w:val="en-US"/>
        </w:rPr>
        <w:t xml:space="preserve">Fullerton, G. (2005). The service quality-loyalty relationship in retail services: Does commitment matter? </w:t>
      </w:r>
      <w:r w:rsidRPr="00E10677">
        <w:rPr>
          <w:rFonts w:ascii="Arial" w:hAnsi="Arial" w:cs="Arial"/>
          <w:i/>
          <w:sz w:val="22"/>
          <w:szCs w:val="22"/>
          <w:lang w:val="en-US"/>
        </w:rPr>
        <w:t>Journal of Retailing and Consumer Services</w:t>
      </w:r>
      <w:r w:rsidRPr="00E10677">
        <w:rPr>
          <w:rFonts w:ascii="Arial" w:hAnsi="Arial" w:cs="Arial"/>
          <w:sz w:val="22"/>
          <w:szCs w:val="22"/>
          <w:lang w:val="en-US"/>
        </w:rPr>
        <w:t xml:space="preserve">, </w:t>
      </w:r>
      <w:r w:rsidRPr="00E10677">
        <w:rPr>
          <w:rFonts w:ascii="Arial" w:hAnsi="Arial" w:cs="Arial"/>
          <w:i/>
          <w:sz w:val="22"/>
          <w:szCs w:val="22"/>
          <w:lang w:val="en-US"/>
        </w:rPr>
        <w:t>12</w:t>
      </w:r>
      <w:r w:rsidRPr="00E10677">
        <w:rPr>
          <w:rFonts w:ascii="Arial" w:hAnsi="Arial" w:cs="Arial"/>
          <w:sz w:val="22"/>
          <w:szCs w:val="22"/>
          <w:lang w:val="en-US"/>
        </w:rPr>
        <w:t>(2), 99-111.</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Ganesan</w:t>
      </w:r>
      <w:proofErr w:type="spellEnd"/>
      <w:r w:rsidRPr="00E10677">
        <w:rPr>
          <w:rFonts w:ascii="Arial" w:hAnsi="Arial" w:cs="Arial"/>
          <w:sz w:val="22"/>
          <w:szCs w:val="22"/>
        </w:rPr>
        <w:t xml:space="preserve">, S. (1994). Determinants of long-term orientation in buyer-seller relationships. </w:t>
      </w:r>
      <w:r w:rsidRPr="00E10677">
        <w:rPr>
          <w:rFonts w:ascii="Arial" w:hAnsi="Arial" w:cs="Arial"/>
          <w:i/>
          <w:sz w:val="22"/>
          <w:szCs w:val="22"/>
        </w:rPr>
        <w:t>Journal of Marketing</w:t>
      </w:r>
      <w:r w:rsidRPr="00E10677">
        <w:rPr>
          <w:rFonts w:ascii="Arial" w:hAnsi="Arial" w:cs="Arial"/>
          <w:sz w:val="22"/>
          <w:szCs w:val="22"/>
        </w:rPr>
        <w:t xml:space="preserve">, </w:t>
      </w:r>
      <w:r w:rsidRPr="00E10677">
        <w:rPr>
          <w:rFonts w:ascii="Arial" w:hAnsi="Arial" w:cs="Arial"/>
          <w:i/>
          <w:sz w:val="22"/>
          <w:szCs w:val="22"/>
        </w:rPr>
        <w:t>58</w:t>
      </w:r>
      <w:r w:rsidRPr="00E10677">
        <w:rPr>
          <w:rFonts w:ascii="Arial" w:hAnsi="Arial" w:cs="Arial"/>
          <w:sz w:val="22"/>
          <w:szCs w:val="22"/>
        </w:rPr>
        <w:t>(2), 1-19.</w:t>
      </w:r>
    </w:p>
    <w:p w:rsidR="003528FD" w:rsidRPr="00E10677" w:rsidRDefault="003528FD"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Gemmill</w:t>
      </w:r>
      <w:proofErr w:type="spellEnd"/>
      <w:r w:rsidRPr="00E10677">
        <w:rPr>
          <w:rFonts w:ascii="Arial" w:hAnsi="Arial" w:cs="Arial"/>
          <w:sz w:val="22"/>
          <w:szCs w:val="22"/>
        </w:rPr>
        <w:t xml:space="preserve">, G. &amp; Oakley, J. (1992) Leadership: An alienating social myth? </w:t>
      </w:r>
      <w:r w:rsidRPr="00E10677">
        <w:rPr>
          <w:rFonts w:ascii="Arial" w:hAnsi="Arial" w:cs="Arial"/>
          <w:i/>
          <w:sz w:val="22"/>
          <w:szCs w:val="22"/>
        </w:rPr>
        <w:t>Human Relations, 45</w:t>
      </w:r>
      <w:r w:rsidRPr="00E10677">
        <w:rPr>
          <w:rFonts w:ascii="Arial" w:hAnsi="Arial" w:cs="Arial"/>
          <w:sz w:val="22"/>
          <w:szCs w:val="22"/>
        </w:rPr>
        <w:t>(1), 113-129.</w:t>
      </w:r>
    </w:p>
    <w:p w:rsidR="005F0073" w:rsidRPr="00E10677" w:rsidRDefault="005F0073" w:rsidP="00B37483">
      <w:pPr>
        <w:spacing w:line="480" w:lineRule="auto"/>
        <w:ind w:left="720" w:hanging="720"/>
        <w:rPr>
          <w:rFonts w:ascii="Arial" w:hAnsi="Arial" w:cs="Arial"/>
          <w:sz w:val="22"/>
          <w:szCs w:val="22"/>
        </w:rPr>
      </w:pPr>
      <w:r w:rsidRPr="00E10677">
        <w:rPr>
          <w:rFonts w:ascii="Arial" w:hAnsi="Arial" w:cs="Arial"/>
          <w:sz w:val="22"/>
          <w:szCs w:val="22"/>
        </w:rPr>
        <w:t xml:space="preserve">Gleason, M. (1997) Mia on Madison Avenue: Agency-client loyalty. </w:t>
      </w:r>
      <w:r w:rsidRPr="00E10677">
        <w:rPr>
          <w:rFonts w:ascii="Arial" w:hAnsi="Arial" w:cs="Arial"/>
          <w:i/>
          <w:sz w:val="22"/>
          <w:szCs w:val="22"/>
        </w:rPr>
        <w:t>Advertising Age</w:t>
      </w:r>
      <w:r w:rsidRPr="00E10677">
        <w:rPr>
          <w:rFonts w:ascii="Arial" w:hAnsi="Arial" w:cs="Arial"/>
          <w:sz w:val="22"/>
          <w:szCs w:val="22"/>
        </w:rPr>
        <w:t>, January 27</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Govindarajan</w:t>
      </w:r>
      <w:proofErr w:type="spellEnd"/>
      <w:r w:rsidRPr="00E10677">
        <w:rPr>
          <w:rFonts w:ascii="Arial" w:hAnsi="Arial" w:cs="Arial"/>
          <w:sz w:val="22"/>
          <w:szCs w:val="22"/>
        </w:rPr>
        <w:t xml:space="preserve">, V. (2012). A Reverse Innovation Playbook. </w:t>
      </w:r>
      <w:r w:rsidRPr="00E10677">
        <w:rPr>
          <w:rFonts w:ascii="Arial" w:hAnsi="Arial" w:cs="Arial"/>
          <w:i/>
          <w:sz w:val="22"/>
          <w:szCs w:val="22"/>
        </w:rPr>
        <w:t>Harvard Business Review</w:t>
      </w:r>
      <w:r w:rsidRPr="00E10677">
        <w:rPr>
          <w:rFonts w:ascii="Arial" w:hAnsi="Arial" w:cs="Arial"/>
          <w:sz w:val="22"/>
          <w:szCs w:val="22"/>
        </w:rPr>
        <w:t xml:space="preserve">, </w:t>
      </w:r>
      <w:r w:rsidRPr="00E10677">
        <w:rPr>
          <w:rFonts w:ascii="Arial" w:hAnsi="Arial" w:cs="Arial"/>
          <w:i/>
          <w:sz w:val="22"/>
          <w:szCs w:val="22"/>
        </w:rPr>
        <w:t>90</w:t>
      </w:r>
      <w:r w:rsidRPr="00E10677">
        <w:rPr>
          <w:rFonts w:ascii="Arial" w:hAnsi="Arial" w:cs="Arial"/>
          <w:sz w:val="22"/>
          <w:szCs w:val="22"/>
        </w:rPr>
        <w:t>(4), 120-124.</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Granovetter</w:t>
      </w:r>
      <w:proofErr w:type="spellEnd"/>
      <w:r w:rsidRPr="00E10677">
        <w:rPr>
          <w:rFonts w:ascii="Arial" w:hAnsi="Arial" w:cs="Arial"/>
          <w:sz w:val="22"/>
          <w:szCs w:val="22"/>
        </w:rPr>
        <w:t xml:space="preserve">, M. (1985). Economic action and social structure: The problem of embeddedness. </w:t>
      </w:r>
      <w:r w:rsidRPr="00E10677">
        <w:rPr>
          <w:rFonts w:ascii="Arial" w:hAnsi="Arial" w:cs="Arial"/>
          <w:i/>
          <w:sz w:val="22"/>
          <w:szCs w:val="22"/>
        </w:rPr>
        <w:t>American Journal of Sociology</w:t>
      </w:r>
      <w:r w:rsidRPr="00E10677">
        <w:rPr>
          <w:rFonts w:ascii="Arial" w:hAnsi="Arial" w:cs="Arial"/>
          <w:sz w:val="22"/>
          <w:szCs w:val="22"/>
        </w:rPr>
        <w:t xml:space="preserve">, </w:t>
      </w:r>
      <w:r w:rsidRPr="00E10677">
        <w:rPr>
          <w:rFonts w:ascii="Arial" w:hAnsi="Arial" w:cs="Arial"/>
          <w:i/>
          <w:sz w:val="22"/>
          <w:szCs w:val="22"/>
        </w:rPr>
        <w:t>91</w:t>
      </w:r>
      <w:r w:rsidRPr="00E10677">
        <w:rPr>
          <w:rFonts w:ascii="Arial" w:hAnsi="Arial" w:cs="Arial"/>
          <w:sz w:val="22"/>
          <w:szCs w:val="22"/>
        </w:rPr>
        <w:t>(3), 481-510.</w:t>
      </w:r>
    </w:p>
    <w:p w:rsidR="00E41360" w:rsidRPr="00E10677" w:rsidRDefault="00E41360" w:rsidP="00B37483">
      <w:pPr>
        <w:spacing w:line="480" w:lineRule="auto"/>
        <w:ind w:left="720" w:hanging="720"/>
        <w:rPr>
          <w:rFonts w:ascii="Arial" w:hAnsi="Arial" w:cs="Arial"/>
          <w:sz w:val="22"/>
          <w:szCs w:val="22"/>
        </w:rPr>
      </w:pPr>
      <w:r w:rsidRPr="00E10677">
        <w:rPr>
          <w:rFonts w:ascii="Arial" w:hAnsi="Arial" w:cs="Arial"/>
          <w:sz w:val="22"/>
          <w:szCs w:val="22"/>
        </w:rPr>
        <w:t>Grayson, K. (2007). Friendship versus business in marketing relationships.</w:t>
      </w:r>
      <w:r w:rsidRPr="00E10677">
        <w:rPr>
          <w:rFonts w:ascii="Arial" w:hAnsi="Arial" w:cs="Arial"/>
          <w:i/>
          <w:sz w:val="22"/>
          <w:szCs w:val="22"/>
        </w:rPr>
        <w:t xml:space="preserve"> Journal of Marketing, 71</w:t>
      </w:r>
      <w:r w:rsidRPr="00E10677">
        <w:rPr>
          <w:rFonts w:ascii="Arial" w:hAnsi="Arial" w:cs="Arial"/>
          <w:sz w:val="22"/>
          <w:szCs w:val="22"/>
        </w:rPr>
        <w:t>(4), 121-139.</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Grayson, K. &amp; Ambler, T. (1999). The dark side of long-term relationships in marketing services. </w:t>
      </w:r>
      <w:r w:rsidRPr="00E10677">
        <w:rPr>
          <w:rFonts w:ascii="Arial" w:hAnsi="Arial" w:cs="Arial"/>
          <w:i/>
          <w:sz w:val="22"/>
          <w:szCs w:val="22"/>
        </w:rPr>
        <w:t>Journal of Marketing Research</w:t>
      </w:r>
      <w:r w:rsidRPr="00E10677">
        <w:rPr>
          <w:rFonts w:ascii="Arial" w:hAnsi="Arial" w:cs="Arial"/>
          <w:sz w:val="22"/>
          <w:szCs w:val="22"/>
        </w:rPr>
        <w:t xml:space="preserve">, </w:t>
      </w:r>
      <w:r w:rsidRPr="00E10677">
        <w:rPr>
          <w:rFonts w:ascii="Arial" w:hAnsi="Arial" w:cs="Arial"/>
          <w:i/>
          <w:sz w:val="22"/>
          <w:szCs w:val="22"/>
        </w:rPr>
        <w:t>36</w:t>
      </w:r>
      <w:r w:rsidRPr="00E10677">
        <w:rPr>
          <w:rFonts w:ascii="Arial" w:hAnsi="Arial" w:cs="Arial"/>
          <w:sz w:val="22"/>
          <w:szCs w:val="22"/>
        </w:rPr>
        <w:t>(1), 132-141.</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lastRenderedPageBreak/>
        <w:t>Grønhaug</w:t>
      </w:r>
      <w:proofErr w:type="spellEnd"/>
      <w:r w:rsidRPr="00E10677">
        <w:rPr>
          <w:rFonts w:ascii="Arial" w:hAnsi="Arial" w:cs="Arial"/>
          <w:sz w:val="22"/>
          <w:szCs w:val="22"/>
        </w:rPr>
        <w:t xml:space="preserve">, K., </w:t>
      </w:r>
      <w:proofErr w:type="spellStart"/>
      <w:r w:rsidRPr="00E10677">
        <w:rPr>
          <w:rFonts w:ascii="Arial" w:hAnsi="Arial" w:cs="Arial"/>
          <w:sz w:val="22"/>
          <w:szCs w:val="22"/>
        </w:rPr>
        <w:t>Henjesand</w:t>
      </w:r>
      <w:proofErr w:type="spellEnd"/>
      <w:r w:rsidRPr="00E10677">
        <w:rPr>
          <w:rFonts w:ascii="Arial" w:hAnsi="Arial" w:cs="Arial"/>
          <w:sz w:val="22"/>
          <w:szCs w:val="22"/>
        </w:rPr>
        <w:t xml:space="preserve">, I. &amp; </w:t>
      </w:r>
      <w:proofErr w:type="spellStart"/>
      <w:r w:rsidRPr="00E10677">
        <w:rPr>
          <w:rFonts w:ascii="Arial" w:hAnsi="Arial" w:cs="Arial"/>
          <w:sz w:val="22"/>
          <w:szCs w:val="22"/>
        </w:rPr>
        <w:t>Koveland</w:t>
      </w:r>
      <w:proofErr w:type="spellEnd"/>
      <w:r w:rsidRPr="00E10677">
        <w:rPr>
          <w:rFonts w:ascii="Arial" w:hAnsi="Arial" w:cs="Arial"/>
          <w:sz w:val="22"/>
          <w:szCs w:val="22"/>
        </w:rPr>
        <w:t xml:space="preserve">, A. (1998). Fading relationships in business markets: An exploratory study. </w:t>
      </w:r>
      <w:r w:rsidRPr="00E10677">
        <w:rPr>
          <w:rFonts w:ascii="Arial" w:hAnsi="Arial" w:cs="Arial"/>
          <w:i/>
          <w:sz w:val="22"/>
          <w:szCs w:val="22"/>
        </w:rPr>
        <w:t>Proceedings of the European Marketing Academy Conference</w:t>
      </w:r>
      <w:r w:rsidRPr="00E10677">
        <w:rPr>
          <w:rFonts w:ascii="Arial" w:hAnsi="Arial" w:cs="Arial"/>
          <w:sz w:val="22"/>
          <w:szCs w:val="22"/>
        </w:rPr>
        <w:t xml:space="preserve">, </w:t>
      </w:r>
      <w:r w:rsidRPr="00E10677">
        <w:rPr>
          <w:rFonts w:ascii="Arial" w:hAnsi="Arial" w:cs="Arial"/>
          <w:i/>
          <w:sz w:val="22"/>
          <w:szCs w:val="22"/>
        </w:rPr>
        <w:t>1</w:t>
      </w:r>
      <w:r w:rsidRPr="00E10677">
        <w:rPr>
          <w:rFonts w:ascii="Arial" w:hAnsi="Arial" w:cs="Arial"/>
          <w:sz w:val="22"/>
          <w:szCs w:val="22"/>
        </w:rPr>
        <w:t>, 589-611.</w:t>
      </w:r>
    </w:p>
    <w:p w:rsidR="008579A7" w:rsidRPr="00E10677" w:rsidRDefault="008579A7" w:rsidP="004E42A1">
      <w:pPr>
        <w:autoSpaceDE w:val="0"/>
        <w:autoSpaceDN w:val="0"/>
        <w:adjustRightInd w:val="0"/>
        <w:spacing w:line="480" w:lineRule="auto"/>
        <w:ind w:left="720" w:hanging="720"/>
        <w:rPr>
          <w:rFonts w:ascii="Arial" w:hAnsi="Arial" w:cs="Arial"/>
          <w:sz w:val="22"/>
          <w:szCs w:val="22"/>
        </w:rPr>
      </w:pPr>
      <w:proofErr w:type="spellStart"/>
      <w:r w:rsidRPr="00E10677">
        <w:rPr>
          <w:rFonts w:ascii="Arial" w:hAnsi="Arial" w:cs="Arial"/>
          <w:sz w:val="22"/>
          <w:szCs w:val="22"/>
        </w:rPr>
        <w:t>Gundlach</w:t>
      </w:r>
      <w:proofErr w:type="spellEnd"/>
      <w:r w:rsidRPr="00E10677">
        <w:rPr>
          <w:rFonts w:ascii="Arial" w:hAnsi="Arial" w:cs="Arial"/>
          <w:sz w:val="22"/>
          <w:szCs w:val="22"/>
        </w:rPr>
        <w:t xml:space="preserve">, G. &amp; Cannon, J. (2010). Trust but verify? The performance implications of verification strategies in trusting relationships. </w:t>
      </w:r>
      <w:r w:rsidRPr="00453F28">
        <w:rPr>
          <w:rFonts w:ascii="Arial" w:hAnsi="Arial" w:cs="Arial"/>
          <w:i/>
          <w:sz w:val="22"/>
          <w:szCs w:val="22"/>
        </w:rPr>
        <w:t>Journal of the Academy of Marketing Science</w:t>
      </w:r>
      <w:r w:rsidRPr="00E10677">
        <w:rPr>
          <w:rFonts w:ascii="Arial" w:hAnsi="Arial" w:cs="Arial"/>
          <w:sz w:val="22"/>
          <w:szCs w:val="22"/>
        </w:rPr>
        <w:t xml:space="preserve">, </w:t>
      </w:r>
      <w:r w:rsidRPr="00E10677">
        <w:rPr>
          <w:rFonts w:ascii="Arial" w:hAnsi="Arial" w:cs="Arial"/>
          <w:i/>
          <w:sz w:val="22"/>
          <w:szCs w:val="22"/>
        </w:rPr>
        <w:t>38</w:t>
      </w:r>
      <w:r w:rsidRPr="00E10677">
        <w:rPr>
          <w:rFonts w:ascii="Arial" w:hAnsi="Arial" w:cs="Arial"/>
          <w:sz w:val="22"/>
          <w:szCs w:val="22"/>
        </w:rPr>
        <w:t>(4), 399-417.</w:t>
      </w:r>
    </w:p>
    <w:p w:rsidR="00785B41" w:rsidRPr="00E10677" w:rsidRDefault="00785B41" w:rsidP="00B37483">
      <w:pPr>
        <w:spacing w:line="480" w:lineRule="auto"/>
        <w:rPr>
          <w:rFonts w:ascii="Arial" w:hAnsi="Arial" w:cs="Arial"/>
          <w:sz w:val="22"/>
          <w:szCs w:val="22"/>
        </w:rPr>
      </w:pPr>
      <w:proofErr w:type="spellStart"/>
      <w:r w:rsidRPr="00E10677">
        <w:rPr>
          <w:rFonts w:ascii="Arial" w:hAnsi="Arial" w:cs="Arial"/>
          <w:sz w:val="22"/>
          <w:szCs w:val="22"/>
        </w:rPr>
        <w:t>Halinen</w:t>
      </w:r>
      <w:proofErr w:type="spellEnd"/>
      <w:r w:rsidRPr="00E10677">
        <w:rPr>
          <w:rFonts w:ascii="Arial" w:hAnsi="Arial" w:cs="Arial"/>
          <w:sz w:val="22"/>
          <w:szCs w:val="22"/>
        </w:rPr>
        <w:t xml:space="preserve">, A. (1997) </w:t>
      </w:r>
      <w:r w:rsidRPr="00E10677">
        <w:rPr>
          <w:rFonts w:ascii="Arial" w:hAnsi="Arial" w:cs="Arial"/>
          <w:i/>
          <w:sz w:val="22"/>
          <w:szCs w:val="22"/>
        </w:rPr>
        <w:t>Relationship marketing in professional services</w:t>
      </w:r>
      <w:r w:rsidRPr="00E10677">
        <w:rPr>
          <w:rFonts w:ascii="Arial" w:hAnsi="Arial" w:cs="Arial"/>
          <w:sz w:val="22"/>
          <w:szCs w:val="22"/>
        </w:rPr>
        <w:t>. London: Routledge.</w:t>
      </w:r>
    </w:p>
    <w:p w:rsidR="00785B41"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Hannan</w:t>
      </w:r>
      <w:proofErr w:type="spellEnd"/>
      <w:r w:rsidRPr="00E10677">
        <w:rPr>
          <w:rFonts w:ascii="Arial" w:hAnsi="Arial" w:cs="Arial"/>
          <w:sz w:val="22"/>
          <w:szCs w:val="22"/>
        </w:rPr>
        <w:t xml:space="preserve">, M. &amp; Freeman, J. (1984). Structural inertia and organizational change. </w:t>
      </w:r>
      <w:r w:rsidRPr="00E10677">
        <w:rPr>
          <w:rFonts w:ascii="Arial" w:hAnsi="Arial" w:cs="Arial"/>
          <w:i/>
          <w:sz w:val="22"/>
          <w:szCs w:val="22"/>
        </w:rPr>
        <w:t>American Sociological Review</w:t>
      </w:r>
      <w:r w:rsidRPr="00E10677">
        <w:rPr>
          <w:rFonts w:ascii="Arial" w:hAnsi="Arial" w:cs="Arial"/>
          <w:sz w:val="22"/>
          <w:szCs w:val="22"/>
        </w:rPr>
        <w:t xml:space="preserve">, </w:t>
      </w:r>
      <w:r w:rsidRPr="00E10677">
        <w:rPr>
          <w:rFonts w:ascii="Arial" w:hAnsi="Arial" w:cs="Arial"/>
          <w:i/>
          <w:sz w:val="22"/>
          <w:szCs w:val="22"/>
        </w:rPr>
        <w:t>49</w:t>
      </w:r>
      <w:r w:rsidRPr="00E10677">
        <w:rPr>
          <w:rFonts w:ascii="Arial" w:hAnsi="Arial" w:cs="Arial"/>
          <w:sz w:val="22"/>
          <w:szCs w:val="22"/>
        </w:rPr>
        <w:t>(2), 149-164.</w:t>
      </w:r>
    </w:p>
    <w:p w:rsidR="00DD0474" w:rsidRPr="00E10677" w:rsidRDefault="00DD0474" w:rsidP="00B37483">
      <w:pPr>
        <w:spacing w:line="480" w:lineRule="auto"/>
        <w:ind w:left="720" w:hanging="720"/>
        <w:rPr>
          <w:rFonts w:ascii="Arial" w:hAnsi="Arial" w:cs="Arial"/>
          <w:sz w:val="22"/>
          <w:szCs w:val="22"/>
        </w:rPr>
      </w:pPr>
      <w:r>
        <w:rPr>
          <w:rFonts w:ascii="Arial" w:hAnsi="Arial" w:cs="Arial"/>
          <w:sz w:val="22"/>
          <w:szCs w:val="22"/>
        </w:rPr>
        <w:t xml:space="preserve">Harvey, S. (2014). Creative synthesis: Exploring the process of extraordinary group creativity. </w:t>
      </w:r>
      <w:r w:rsidRPr="0074362C">
        <w:rPr>
          <w:rFonts w:ascii="Arial" w:hAnsi="Arial" w:cs="Arial"/>
          <w:i/>
          <w:sz w:val="22"/>
          <w:szCs w:val="22"/>
        </w:rPr>
        <w:t>Academy of Management Review</w:t>
      </w:r>
      <w:r>
        <w:rPr>
          <w:rFonts w:ascii="Arial" w:hAnsi="Arial" w:cs="Arial"/>
          <w:sz w:val="22"/>
          <w:szCs w:val="22"/>
        </w:rPr>
        <w:t xml:space="preserve">, </w:t>
      </w:r>
      <w:r w:rsidRPr="00DD0474">
        <w:rPr>
          <w:rFonts w:ascii="Arial" w:hAnsi="Arial" w:cs="Arial"/>
          <w:i/>
          <w:sz w:val="22"/>
          <w:szCs w:val="22"/>
        </w:rPr>
        <w:t>39</w:t>
      </w:r>
      <w:r>
        <w:rPr>
          <w:rFonts w:ascii="Arial" w:hAnsi="Arial" w:cs="Arial"/>
          <w:sz w:val="22"/>
          <w:szCs w:val="22"/>
        </w:rPr>
        <w:t>(3), 324-343.</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Haytko</w:t>
      </w:r>
      <w:proofErr w:type="spellEnd"/>
      <w:r w:rsidRPr="00E10677">
        <w:rPr>
          <w:rFonts w:ascii="Arial" w:hAnsi="Arial" w:cs="Arial"/>
          <w:sz w:val="22"/>
          <w:szCs w:val="22"/>
        </w:rPr>
        <w:t>, D. (2004). Firm-to-firm and interpersonal relationships: Perspectives from advert</w:t>
      </w:r>
      <w:r w:rsidR="00493441" w:rsidRPr="00E10677">
        <w:rPr>
          <w:rFonts w:ascii="Arial" w:hAnsi="Arial" w:cs="Arial"/>
          <w:sz w:val="22"/>
          <w:szCs w:val="22"/>
        </w:rPr>
        <w:t xml:space="preserve">ising agency account managers. </w:t>
      </w:r>
      <w:r w:rsidRPr="00E10677">
        <w:rPr>
          <w:rFonts w:ascii="Arial" w:hAnsi="Arial" w:cs="Arial"/>
          <w:i/>
          <w:sz w:val="22"/>
          <w:szCs w:val="22"/>
        </w:rPr>
        <w:t>Journal of the Academy of Marketing Science</w:t>
      </w:r>
      <w:r w:rsidRPr="00E10677">
        <w:rPr>
          <w:rFonts w:ascii="Arial" w:hAnsi="Arial" w:cs="Arial"/>
          <w:sz w:val="22"/>
          <w:szCs w:val="22"/>
        </w:rPr>
        <w:t xml:space="preserve">, </w:t>
      </w:r>
      <w:r w:rsidRPr="00E10677">
        <w:rPr>
          <w:rFonts w:ascii="Arial" w:hAnsi="Arial" w:cs="Arial"/>
          <w:i/>
          <w:sz w:val="22"/>
          <w:szCs w:val="22"/>
        </w:rPr>
        <w:t>(32)</w:t>
      </w:r>
      <w:r w:rsidRPr="00E10677">
        <w:rPr>
          <w:rFonts w:ascii="Arial" w:hAnsi="Arial" w:cs="Arial"/>
          <w:sz w:val="22"/>
          <w:szCs w:val="22"/>
        </w:rPr>
        <w:t>3, 312-328.</w:t>
      </w:r>
    </w:p>
    <w:p w:rsidR="00CA20C3" w:rsidRPr="00E10677" w:rsidRDefault="00CA20C3" w:rsidP="00B37483">
      <w:pPr>
        <w:spacing w:line="480" w:lineRule="auto"/>
        <w:ind w:left="720" w:hanging="720"/>
        <w:rPr>
          <w:rFonts w:ascii="Arial" w:hAnsi="Arial" w:cs="Arial"/>
          <w:sz w:val="22"/>
          <w:szCs w:val="22"/>
        </w:rPr>
      </w:pPr>
      <w:r w:rsidRPr="00E10677">
        <w:rPr>
          <w:rFonts w:ascii="Arial" w:hAnsi="Arial" w:cs="Arial"/>
          <w:sz w:val="22"/>
          <w:szCs w:val="22"/>
        </w:rPr>
        <w:t xml:space="preserve">Hennessey, B. &amp; </w:t>
      </w:r>
      <w:proofErr w:type="spellStart"/>
      <w:r w:rsidRPr="00E10677">
        <w:rPr>
          <w:rFonts w:ascii="Arial" w:hAnsi="Arial" w:cs="Arial"/>
          <w:sz w:val="22"/>
          <w:szCs w:val="22"/>
        </w:rPr>
        <w:t>Amabile</w:t>
      </w:r>
      <w:proofErr w:type="spellEnd"/>
      <w:r w:rsidRPr="00E10677">
        <w:rPr>
          <w:rFonts w:ascii="Arial" w:hAnsi="Arial" w:cs="Arial"/>
          <w:sz w:val="22"/>
          <w:szCs w:val="22"/>
        </w:rPr>
        <w:t xml:space="preserve">, T. (2010). Creativity. </w:t>
      </w:r>
      <w:r w:rsidRPr="00E10677">
        <w:rPr>
          <w:rFonts w:ascii="Arial" w:hAnsi="Arial" w:cs="Arial"/>
          <w:i/>
          <w:sz w:val="22"/>
          <w:szCs w:val="22"/>
        </w:rPr>
        <w:t>Annual Review of Psychology, 61</w:t>
      </w:r>
      <w:r w:rsidRPr="00E10677">
        <w:rPr>
          <w:rFonts w:ascii="Arial" w:hAnsi="Arial" w:cs="Arial"/>
          <w:sz w:val="22"/>
          <w:szCs w:val="22"/>
        </w:rPr>
        <w:t>(1), 569-598.</w:t>
      </w:r>
    </w:p>
    <w:p w:rsidR="00785B41" w:rsidRPr="00E10677" w:rsidRDefault="00785B41" w:rsidP="00B37483">
      <w:pPr>
        <w:spacing w:line="480" w:lineRule="auto"/>
        <w:ind w:left="720" w:hanging="720"/>
        <w:rPr>
          <w:rFonts w:ascii="Arial" w:hAnsi="Arial" w:cs="Arial"/>
          <w:sz w:val="22"/>
          <w:szCs w:val="22"/>
          <w:lang w:val="en"/>
        </w:rPr>
      </w:pPr>
      <w:r w:rsidRPr="00E10677">
        <w:rPr>
          <w:rFonts w:ascii="Arial" w:hAnsi="Arial" w:cs="Arial"/>
          <w:sz w:val="22"/>
          <w:szCs w:val="22"/>
          <w:lang w:val="en"/>
        </w:rPr>
        <w:t xml:space="preserve">Hill, R. &amp; Johnson, </w:t>
      </w:r>
      <w:r w:rsidR="00493441" w:rsidRPr="00E10677">
        <w:rPr>
          <w:rFonts w:ascii="Arial" w:hAnsi="Arial" w:cs="Arial"/>
          <w:sz w:val="22"/>
          <w:szCs w:val="22"/>
          <w:lang w:val="en"/>
        </w:rPr>
        <w:t xml:space="preserve">L. (2003). When creativity is a </w:t>
      </w:r>
      <w:r w:rsidRPr="00E10677">
        <w:rPr>
          <w:rFonts w:ascii="Arial" w:hAnsi="Arial" w:cs="Arial"/>
          <w:sz w:val="22"/>
          <w:szCs w:val="22"/>
          <w:lang w:val="en"/>
        </w:rPr>
        <w:t xml:space="preserve">must: Professional ‘applied creative’ services. </w:t>
      </w:r>
      <w:r w:rsidRPr="00E10677">
        <w:rPr>
          <w:rFonts w:ascii="Arial" w:hAnsi="Arial" w:cs="Arial"/>
          <w:i/>
          <w:sz w:val="22"/>
          <w:szCs w:val="22"/>
          <w:lang w:val="en"/>
        </w:rPr>
        <w:t>Creativity and Innovation Management</w:t>
      </w:r>
      <w:r w:rsidRPr="00E10677">
        <w:rPr>
          <w:rFonts w:ascii="Arial" w:hAnsi="Arial" w:cs="Arial"/>
          <w:sz w:val="22"/>
          <w:szCs w:val="22"/>
          <w:lang w:val="en"/>
        </w:rPr>
        <w:t xml:space="preserve">, </w:t>
      </w:r>
      <w:r w:rsidRPr="00E10677">
        <w:rPr>
          <w:rFonts w:ascii="Arial" w:hAnsi="Arial" w:cs="Arial"/>
          <w:i/>
          <w:sz w:val="22"/>
          <w:szCs w:val="22"/>
          <w:lang w:val="en"/>
        </w:rPr>
        <w:t>12</w:t>
      </w:r>
      <w:r w:rsidRPr="00E10677">
        <w:rPr>
          <w:rFonts w:ascii="Arial" w:hAnsi="Arial" w:cs="Arial"/>
          <w:sz w:val="22"/>
          <w:szCs w:val="22"/>
          <w:lang w:val="en"/>
        </w:rPr>
        <w:t>(4) 2210-2229.</w:t>
      </w:r>
    </w:p>
    <w:p w:rsidR="002F0858" w:rsidRPr="00E10677" w:rsidRDefault="002F0858" w:rsidP="00B37483">
      <w:pPr>
        <w:spacing w:line="480" w:lineRule="auto"/>
        <w:ind w:left="720" w:hanging="720"/>
        <w:rPr>
          <w:rFonts w:ascii="Arial" w:hAnsi="Arial" w:cs="Arial"/>
          <w:sz w:val="22"/>
          <w:szCs w:val="22"/>
          <w:lang w:val="en"/>
        </w:rPr>
      </w:pPr>
      <w:proofErr w:type="spellStart"/>
      <w:r w:rsidRPr="00E10677">
        <w:rPr>
          <w:rFonts w:ascii="Arial" w:hAnsi="Arial" w:cs="Arial"/>
          <w:sz w:val="22"/>
          <w:szCs w:val="22"/>
          <w:lang w:val="en"/>
        </w:rPr>
        <w:t>Hirst</w:t>
      </w:r>
      <w:proofErr w:type="spellEnd"/>
      <w:r w:rsidRPr="00E10677">
        <w:rPr>
          <w:rFonts w:ascii="Arial" w:hAnsi="Arial" w:cs="Arial"/>
          <w:sz w:val="22"/>
          <w:szCs w:val="22"/>
          <w:lang w:val="en"/>
        </w:rPr>
        <w:t xml:space="preserve">, G., Van </w:t>
      </w:r>
      <w:proofErr w:type="spellStart"/>
      <w:r w:rsidRPr="00E10677">
        <w:rPr>
          <w:rFonts w:ascii="Arial" w:hAnsi="Arial" w:cs="Arial"/>
          <w:sz w:val="22"/>
          <w:szCs w:val="22"/>
          <w:lang w:val="en"/>
        </w:rPr>
        <w:t>Knippenberg</w:t>
      </w:r>
      <w:proofErr w:type="spellEnd"/>
      <w:r w:rsidRPr="00E10677">
        <w:rPr>
          <w:rFonts w:ascii="Arial" w:hAnsi="Arial" w:cs="Arial"/>
          <w:sz w:val="22"/>
          <w:szCs w:val="22"/>
          <w:lang w:val="en"/>
        </w:rPr>
        <w:t>, D., Chen, C-H, &amp; Sacramento, C. (2011). How does bureaucracy impact individual creativity</w:t>
      </w:r>
      <w:proofErr w:type="gramStart"/>
      <w:r w:rsidRPr="00E10677">
        <w:rPr>
          <w:rFonts w:ascii="Arial" w:hAnsi="Arial" w:cs="Arial"/>
          <w:sz w:val="22"/>
          <w:szCs w:val="22"/>
          <w:lang w:val="en"/>
        </w:rPr>
        <w:t>?:</w:t>
      </w:r>
      <w:proofErr w:type="gramEnd"/>
      <w:r w:rsidRPr="00E10677">
        <w:rPr>
          <w:rFonts w:ascii="Arial" w:hAnsi="Arial" w:cs="Arial"/>
          <w:sz w:val="22"/>
          <w:szCs w:val="22"/>
          <w:lang w:val="en"/>
        </w:rPr>
        <w:t xml:space="preserve"> A cross-level investigation of team contextual influences on goal orientation-creativity relationships. </w:t>
      </w:r>
      <w:r w:rsidR="003B63BE" w:rsidRPr="00E10677">
        <w:rPr>
          <w:rFonts w:ascii="Arial" w:hAnsi="Arial" w:cs="Arial"/>
          <w:i/>
          <w:sz w:val="22"/>
          <w:szCs w:val="22"/>
          <w:lang w:val="en"/>
        </w:rPr>
        <w:t>Academy of Management Journal, 54</w:t>
      </w:r>
      <w:r w:rsidR="003B63BE" w:rsidRPr="00E10677">
        <w:rPr>
          <w:rFonts w:ascii="Arial" w:hAnsi="Arial" w:cs="Arial"/>
          <w:sz w:val="22"/>
          <w:szCs w:val="22"/>
          <w:lang w:val="en"/>
        </w:rPr>
        <w:t>(3), 624-641.</w:t>
      </w:r>
    </w:p>
    <w:p w:rsidR="00B73E76" w:rsidRPr="00E10677" w:rsidRDefault="00B73E76" w:rsidP="00B37483">
      <w:pPr>
        <w:spacing w:line="480" w:lineRule="auto"/>
        <w:ind w:left="720" w:hanging="720"/>
        <w:rPr>
          <w:rFonts w:ascii="Arial" w:hAnsi="Arial" w:cs="Arial"/>
          <w:sz w:val="22"/>
          <w:szCs w:val="22"/>
          <w:lang w:val="en"/>
        </w:rPr>
      </w:pPr>
      <w:proofErr w:type="spellStart"/>
      <w:r w:rsidRPr="00E10677">
        <w:rPr>
          <w:rFonts w:ascii="Arial" w:hAnsi="Arial" w:cs="Arial"/>
          <w:sz w:val="22"/>
          <w:szCs w:val="22"/>
          <w:lang w:val="en"/>
        </w:rPr>
        <w:t>Inkpen</w:t>
      </w:r>
      <w:proofErr w:type="spellEnd"/>
      <w:r w:rsidRPr="00E10677">
        <w:rPr>
          <w:rFonts w:ascii="Arial" w:hAnsi="Arial" w:cs="Arial"/>
          <w:sz w:val="22"/>
          <w:szCs w:val="22"/>
          <w:lang w:val="en"/>
        </w:rPr>
        <w:t xml:space="preserve">, A. &amp; </w:t>
      </w:r>
      <w:proofErr w:type="spellStart"/>
      <w:r w:rsidRPr="00E10677">
        <w:rPr>
          <w:rFonts w:ascii="Arial" w:hAnsi="Arial" w:cs="Arial"/>
          <w:sz w:val="22"/>
          <w:szCs w:val="22"/>
          <w:lang w:val="en"/>
        </w:rPr>
        <w:t>Crossan</w:t>
      </w:r>
      <w:proofErr w:type="spellEnd"/>
      <w:r w:rsidRPr="00E10677">
        <w:rPr>
          <w:rFonts w:ascii="Arial" w:hAnsi="Arial" w:cs="Arial"/>
          <w:sz w:val="22"/>
          <w:szCs w:val="22"/>
          <w:lang w:val="en"/>
        </w:rPr>
        <w:t xml:space="preserve">, M. (1995). Believing is seeing: Joint ventures and organizational learning. </w:t>
      </w:r>
      <w:r w:rsidRPr="00E10677">
        <w:rPr>
          <w:rFonts w:ascii="Arial" w:hAnsi="Arial" w:cs="Arial"/>
          <w:i/>
          <w:sz w:val="22"/>
          <w:szCs w:val="22"/>
          <w:lang w:val="en"/>
        </w:rPr>
        <w:t>Journal of Management Studies, 32</w:t>
      </w:r>
      <w:r w:rsidRPr="00E10677">
        <w:rPr>
          <w:rFonts w:ascii="Arial" w:hAnsi="Arial" w:cs="Arial"/>
          <w:sz w:val="22"/>
          <w:szCs w:val="22"/>
          <w:lang w:val="en"/>
        </w:rPr>
        <w:t>(5), 595-618.</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lastRenderedPageBreak/>
        <w:t>Jayachandran</w:t>
      </w:r>
      <w:proofErr w:type="spellEnd"/>
      <w:r w:rsidRPr="00E10677">
        <w:rPr>
          <w:rFonts w:ascii="Arial" w:hAnsi="Arial" w:cs="Arial"/>
          <w:sz w:val="22"/>
          <w:szCs w:val="22"/>
        </w:rPr>
        <w:t xml:space="preserve">, S. &amp; </w:t>
      </w:r>
      <w:proofErr w:type="spellStart"/>
      <w:r w:rsidRPr="00E10677">
        <w:rPr>
          <w:rFonts w:ascii="Arial" w:hAnsi="Arial" w:cs="Arial"/>
          <w:sz w:val="22"/>
          <w:szCs w:val="22"/>
        </w:rPr>
        <w:t>Varadarajan</w:t>
      </w:r>
      <w:proofErr w:type="spellEnd"/>
      <w:r w:rsidRPr="00E10677">
        <w:rPr>
          <w:rFonts w:ascii="Arial" w:hAnsi="Arial" w:cs="Arial"/>
          <w:sz w:val="22"/>
          <w:szCs w:val="22"/>
        </w:rPr>
        <w:t>, R. (2006). Does success diminish competitiveness responsiveness? Reconci</w:t>
      </w:r>
      <w:r w:rsidR="00AF2126" w:rsidRPr="00E10677">
        <w:rPr>
          <w:rFonts w:ascii="Arial" w:hAnsi="Arial" w:cs="Arial"/>
          <w:sz w:val="22"/>
          <w:szCs w:val="22"/>
        </w:rPr>
        <w:t xml:space="preserve">ling conflicting perspectives. </w:t>
      </w:r>
      <w:r w:rsidRPr="00E10677">
        <w:rPr>
          <w:rFonts w:ascii="Arial" w:hAnsi="Arial" w:cs="Arial"/>
          <w:i/>
          <w:sz w:val="22"/>
          <w:szCs w:val="22"/>
        </w:rPr>
        <w:t>Journal of the Academy of Marketing Science</w:t>
      </w:r>
      <w:r w:rsidRPr="00E10677">
        <w:rPr>
          <w:rFonts w:ascii="Arial" w:hAnsi="Arial" w:cs="Arial"/>
          <w:sz w:val="22"/>
          <w:szCs w:val="22"/>
        </w:rPr>
        <w:t xml:space="preserve">, </w:t>
      </w:r>
      <w:r w:rsidRPr="00E10677">
        <w:rPr>
          <w:rFonts w:ascii="Arial" w:hAnsi="Arial" w:cs="Arial"/>
          <w:i/>
          <w:sz w:val="22"/>
          <w:szCs w:val="22"/>
        </w:rPr>
        <w:t>34</w:t>
      </w:r>
      <w:r w:rsidRPr="00E10677">
        <w:rPr>
          <w:rFonts w:ascii="Arial" w:hAnsi="Arial" w:cs="Arial"/>
          <w:sz w:val="22"/>
          <w:szCs w:val="22"/>
        </w:rPr>
        <w:t>(3), 284-294.</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Jeffries, F. &amp; Reed, R. (2000). Trust and adaptation in relational contracting. </w:t>
      </w:r>
      <w:r w:rsidRPr="00E10677">
        <w:rPr>
          <w:rFonts w:ascii="Arial" w:hAnsi="Arial" w:cs="Arial"/>
          <w:i/>
          <w:sz w:val="22"/>
          <w:szCs w:val="22"/>
        </w:rPr>
        <w:t>Academy of Management Review</w:t>
      </w:r>
      <w:r w:rsidRPr="00E10677">
        <w:rPr>
          <w:rFonts w:ascii="Arial" w:hAnsi="Arial" w:cs="Arial"/>
          <w:sz w:val="22"/>
          <w:szCs w:val="22"/>
        </w:rPr>
        <w:t xml:space="preserve">, </w:t>
      </w:r>
      <w:r w:rsidRPr="00E10677">
        <w:rPr>
          <w:rFonts w:ascii="Arial" w:hAnsi="Arial" w:cs="Arial"/>
          <w:i/>
          <w:sz w:val="22"/>
          <w:szCs w:val="22"/>
        </w:rPr>
        <w:t>25</w:t>
      </w:r>
      <w:r w:rsidRPr="00E10677">
        <w:rPr>
          <w:rFonts w:ascii="Arial" w:hAnsi="Arial" w:cs="Arial"/>
          <w:sz w:val="22"/>
          <w:szCs w:val="22"/>
        </w:rPr>
        <w:t>(4), 873-882.</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Jones, T., Fox, G., Taylor, S., &amp; </w:t>
      </w:r>
      <w:proofErr w:type="spellStart"/>
      <w:r w:rsidRPr="00E10677">
        <w:rPr>
          <w:rFonts w:ascii="Arial" w:hAnsi="Arial" w:cs="Arial"/>
          <w:sz w:val="22"/>
          <w:szCs w:val="22"/>
        </w:rPr>
        <w:t>Fabrigar</w:t>
      </w:r>
      <w:proofErr w:type="spellEnd"/>
      <w:r w:rsidRPr="00E10677">
        <w:rPr>
          <w:rFonts w:ascii="Arial" w:hAnsi="Arial" w:cs="Arial"/>
          <w:sz w:val="22"/>
          <w:szCs w:val="22"/>
        </w:rPr>
        <w:t xml:space="preserve">, L. (2010). Service customer commitment and response. </w:t>
      </w:r>
      <w:r w:rsidRPr="00E10677">
        <w:rPr>
          <w:rFonts w:ascii="Arial" w:hAnsi="Arial" w:cs="Arial"/>
          <w:i/>
          <w:sz w:val="22"/>
          <w:szCs w:val="22"/>
        </w:rPr>
        <w:t>Journal of Services Marketing</w:t>
      </w:r>
      <w:r w:rsidRPr="00E10677">
        <w:rPr>
          <w:rFonts w:ascii="Arial" w:hAnsi="Arial" w:cs="Arial"/>
          <w:sz w:val="22"/>
          <w:szCs w:val="22"/>
        </w:rPr>
        <w:t xml:space="preserve">, </w:t>
      </w:r>
      <w:r w:rsidRPr="00E10677">
        <w:rPr>
          <w:rFonts w:ascii="Arial" w:hAnsi="Arial" w:cs="Arial"/>
          <w:i/>
          <w:sz w:val="22"/>
          <w:szCs w:val="22"/>
        </w:rPr>
        <w:t>24</w:t>
      </w:r>
      <w:r w:rsidRPr="00E10677">
        <w:rPr>
          <w:rFonts w:ascii="Arial" w:hAnsi="Arial" w:cs="Arial"/>
          <w:sz w:val="22"/>
          <w:szCs w:val="22"/>
        </w:rPr>
        <w:t>(1), 16-28.</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Kalwani</w:t>
      </w:r>
      <w:proofErr w:type="spellEnd"/>
      <w:r w:rsidRPr="00E10677">
        <w:rPr>
          <w:rFonts w:ascii="Arial" w:hAnsi="Arial" w:cs="Arial"/>
          <w:sz w:val="22"/>
          <w:szCs w:val="22"/>
        </w:rPr>
        <w:t xml:space="preserve">, M. &amp; </w:t>
      </w:r>
      <w:proofErr w:type="spellStart"/>
      <w:r w:rsidRPr="00E10677">
        <w:rPr>
          <w:rFonts w:ascii="Arial" w:hAnsi="Arial" w:cs="Arial"/>
          <w:sz w:val="22"/>
          <w:szCs w:val="22"/>
        </w:rPr>
        <w:t>Narayandas</w:t>
      </w:r>
      <w:proofErr w:type="spellEnd"/>
      <w:r w:rsidRPr="00E10677">
        <w:rPr>
          <w:rFonts w:ascii="Arial" w:hAnsi="Arial" w:cs="Arial"/>
          <w:sz w:val="22"/>
          <w:szCs w:val="22"/>
        </w:rPr>
        <w:t xml:space="preserve">, N. (1995). Long-term manufacturer-supplier relationships: Do they pay off for supplier firms? </w:t>
      </w:r>
      <w:r w:rsidRPr="00E10677">
        <w:rPr>
          <w:rFonts w:ascii="Arial" w:hAnsi="Arial" w:cs="Arial"/>
          <w:i/>
          <w:sz w:val="22"/>
          <w:szCs w:val="22"/>
        </w:rPr>
        <w:t>Journal of Marketing</w:t>
      </w:r>
      <w:r w:rsidRPr="00E10677">
        <w:rPr>
          <w:rFonts w:ascii="Arial" w:hAnsi="Arial" w:cs="Arial"/>
          <w:sz w:val="22"/>
          <w:szCs w:val="22"/>
        </w:rPr>
        <w:t xml:space="preserve">, </w:t>
      </w:r>
      <w:r w:rsidRPr="00E10677">
        <w:rPr>
          <w:rFonts w:ascii="Arial" w:hAnsi="Arial" w:cs="Arial"/>
          <w:i/>
          <w:sz w:val="22"/>
          <w:szCs w:val="22"/>
        </w:rPr>
        <w:t>59</w:t>
      </w:r>
      <w:r w:rsidRPr="00E10677">
        <w:rPr>
          <w:rFonts w:ascii="Arial" w:hAnsi="Arial" w:cs="Arial"/>
          <w:sz w:val="22"/>
          <w:szCs w:val="22"/>
        </w:rPr>
        <w:t>(1), 1-16.</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Kaufman, J. (2005). </w:t>
      </w:r>
      <w:r w:rsidRPr="00E10677">
        <w:rPr>
          <w:rFonts w:ascii="Arial" w:hAnsi="Arial" w:cs="Arial"/>
          <w:i/>
          <w:sz w:val="22"/>
          <w:szCs w:val="22"/>
        </w:rPr>
        <w:t>Creativity across domains</w:t>
      </w:r>
      <w:r w:rsidRPr="00E10677">
        <w:rPr>
          <w:rFonts w:ascii="Arial" w:hAnsi="Arial" w:cs="Arial"/>
          <w:sz w:val="22"/>
          <w:szCs w:val="22"/>
        </w:rPr>
        <w:t>. New Jersey: Erlbaum.</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Kawall</w:t>
      </w:r>
      <w:proofErr w:type="spellEnd"/>
      <w:r w:rsidRPr="00E10677">
        <w:rPr>
          <w:rFonts w:ascii="Arial" w:hAnsi="Arial" w:cs="Arial"/>
          <w:sz w:val="22"/>
          <w:szCs w:val="22"/>
        </w:rPr>
        <w:t xml:space="preserve">, J. (2006). On complacency. </w:t>
      </w:r>
      <w:r w:rsidRPr="00E10677">
        <w:rPr>
          <w:rFonts w:ascii="Arial" w:hAnsi="Arial" w:cs="Arial"/>
          <w:i/>
          <w:sz w:val="22"/>
          <w:szCs w:val="22"/>
        </w:rPr>
        <w:t>American Philosophical Quarterly</w:t>
      </w:r>
      <w:r w:rsidRPr="00E10677">
        <w:rPr>
          <w:rFonts w:ascii="Arial" w:hAnsi="Arial" w:cs="Arial"/>
          <w:sz w:val="22"/>
          <w:szCs w:val="22"/>
        </w:rPr>
        <w:t xml:space="preserve">, </w:t>
      </w:r>
      <w:r w:rsidRPr="00E10677">
        <w:rPr>
          <w:rFonts w:ascii="Arial" w:hAnsi="Arial" w:cs="Arial"/>
          <w:i/>
          <w:sz w:val="22"/>
          <w:szCs w:val="22"/>
        </w:rPr>
        <w:t>43</w:t>
      </w:r>
      <w:r w:rsidRPr="00E10677">
        <w:rPr>
          <w:rFonts w:ascii="Arial" w:hAnsi="Arial" w:cs="Arial"/>
          <w:sz w:val="22"/>
          <w:szCs w:val="22"/>
        </w:rPr>
        <w:t>(4), 343-355.</w:t>
      </w:r>
    </w:p>
    <w:p w:rsidR="00C30C85" w:rsidRPr="00E10677" w:rsidRDefault="00C30C85" w:rsidP="00B37483">
      <w:pPr>
        <w:spacing w:line="480" w:lineRule="auto"/>
        <w:ind w:left="720" w:hanging="720"/>
        <w:rPr>
          <w:rFonts w:ascii="Arial" w:hAnsi="Arial" w:cs="Arial"/>
          <w:sz w:val="22"/>
          <w:szCs w:val="22"/>
        </w:rPr>
      </w:pPr>
      <w:r w:rsidRPr="00E10677">
        <w:rPr>
          <w:rFonts w:ascii="Arial" w:hAnsi="Arial" w:cs="Arial"/>
          <w:sz w:val="22"/>
          <w:szCs w:val="22"/>
        </w:rPr>
        <w:t xml:space="preserve">King, R. &amp; </w:t>
      </w:r>
      <w:proofErr w:type="spellStart"/>
      <w:r w:rsidRPr="00E10677">
        <w:rPr>
          <w:rFonts w:ascii="Arial" w:hAnsi="Arial" w:cs="Arial"/>
          <w:sz w:val="22"/>
          <w:szCs w:val="22"/>
        </w:rPr>
        <w:t>Sethi</w:t>
      </w:r>
      <w:proofErr w:type="spellEnd"/>
      <w:r w:rsidRPr="00E10677">
        <w:rPr>
          <w:rFonts w:ascii="Arial" w:hAnsi="Arial" w:cs="Arial"/>
          <w:sz w:val="22"/>
          <w:szCs w:val="22"/>
        </w:rPr>
        <w:t xml:space="preserve">, V. (1998) </w:t>
      </w:r>
      <w:proofErr w:type="gramStart"/>
      <w:r w:rsidRPr="00E10677">
        <w:rPr>
          <w:rFonts w:ascii="Arial" w:hAnsi="Arial" w:cs="Arial"/>
          <w:sz w:val="22"/>
          <w:szCs w:val="22"/>
        </w:rPr>
        <w:t>The</w:t>
      </w:r>
      <w:proofErr w:type="gramEnd"/>
      <w:r w:rsidRPr="00E10677">
        <w:rPr>
          <w:rFonts w:ascii="Arial" w:hAnsi="Arial" w:cs="Arial"/>
          <w:sz w:val="22"/>
          <w:szCs w:val="22"/>
        </w:rPr>
        <w:t xml:space="preserve"> impact of socialization on the role adjustment of information systems professionals. </w:t>
      </w:r>
      <w:r w:rsidRPr="00E10677">
        <w:rPr>
          <w:rFonts w:ascii="Arial" w:hAnsi="Arial" w:cs="Arial"/>
          <w:i/>
          <w:sz w:val="22"/>
          <w:szCs w:val="22"/>
        </w:rPr>
        <w:t>Journal of Management Information Systems, 14</w:t>
      </w:r>
      <w:r w:rsidRPr="00E10677">
        <w:rPr>
          <w:rFonts w:ascii="Arial" w:hAnsi="Arial" w:cs="Arial"/>
          <w:sz w:val="22"/>
          <w:szCs w:val="22"/>
        </w:rPr>
        <w:t>(4), 195-217.</w:t>
      </w:r>
    </w:p>
    <w:p w:rsidR="0025226D" w:rsidRPr="00E10677" w:rsidRDefault="0025226D"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Kletke</w:t>
      </w:r>
      <w:proofErr w:type="spellEnd"/>
      <w:r w:rsidRPr="00E10677">
        <w:rPr>
          <w:rFonts w:ascii="Arial" w:hAnsi="Arial" w:cs="Arial"/>
          <w:sz w:val="22"/>
          <w:szCs w:val="22"/>
        </w:rPr>
        <w:t xml:space="preserve">, M., Mackay, J., Barr, S., &amp; Jones, B. (2011). </w:t>
      </w:r>
      <w:r w:rsidR="008A3E79" w:rsidRPr="00E10677">
        <w:rPr>
          <w:rFonts w:ascii="Arial" w:hAnsi="Arial" w:cs="Arial"/>
          <w:sz w:val="22"/>
          <w:szCs w:val="22"/>
        </w:rPr>
        <w:t>Creativity in the org</w:t>
      </w:r>
      <w:r w:rsidR="00490612" w:rsidRPr="00E10677">
        <w:rPr>
          <w:rFonts w:ascii="Arial" w:hAnsi="Arial" w:cs="Arial"/>
          <w:sz w:val="22"/>
          <w:szCs w:val="22"/>
        </w:rPr>
        <w:t>anization: T</w:t>
      </w:r>
      <w:r w:rsidR="008A3E79" w:rsidRPr="00E10677">
        <w:rPr>
          <w:rFonts w:ascii="Arial" w:hAnsi="Arial" w:cs="Arial"/>
          <w:sz w:val="22"/>
          <w:szCs w:val="22"/>
        </w:rPr>
        <w:t xml:space="preserve">he role of individual creative problem solving and computer support. </w:t>
      </w:r>
      <w:r w:rsidR="008A3E79" w:rsidRPr="00E10677">
        <w:rPr>
          <w:rFonts w:ascii="Arial" w:hAnsi="Arial" w:cs="Arial"/>
          <w:i/>
          <w:sz w:val="22"/>
          <w:szCs w:val="22"/>
        </w:rPr>
        <w:t>International Journal of Human-Computer Studies, 55</w:t>
      </w:r>
      <w:r w:rsidR="008A3E79" w:rsidRPr="00E10677">
        <w:rPr>
          <w:rFonts w:ascii="Arial" w:hAnsi="Arial" w:cs="Arial"/>
          <w:sz w:val="22"/>
          <w:szCs w:val="22"/>
        </w:rPr>
        <w:t>(3), 217-237.</w:t>
      </w:r>
    </w:p>
    <w:p w:rsidR="00D84599" w:rsidRPr="00E10677" w:rsidRDefault="00D84599"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Klimoski</w:t>
      </w:r>
      <w:proofErr w:type="spellEnd"/>
      <w:r w:rsidRPr="00E10677">
        <w:rPr>
          <w:rFonts w:ascii="Arial" w:hAnsi="Arial" w:cs="Arial"/>
          <w:sz w:val="22"/>
          <w:szCs w:val="22"/>
        </w:rPr>
        <w:t xml:space="preserve">, R. &amp; Mohammed, S. (1994). Team mental model: Construct or metaphor? </w:t>
      </w:r>
      <w:r w:rsidRPr="00E10677">
        <w:rPr>
          <w:rFonts w:ascii="Arial" w:hAnsi="Arial" w:cs="Arial"/>
          <w:i/>
          <w:sz w:val="22"/>
          <w:szCs w:val="22"/>
        </w:rPr>
        <w:t>Journal of Management, 20</w:t>
      </w:r>
      <w:r w:rsidRPr="00E10677">
        <w:rPr>
          <w:rFonts w:ascii="Arial" w:hAnsi="Arial" w:cs="Arial"/>
          <w:sz w:val="22"/>
          <w:szCs w:val="22"/>
        </w:rPr>
        <w:t>(2), 403-437.</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Kover</w:t>
      </w:r>
      <w:proofErr w:type="spellEnd"/>
      <w:r w:rsidRPr="00E10677">
        <w:rPr>
          <w:rFonts w:ascii="Arial" w:hAnsi="Arial" w:cs="Arial"/>
          <w:sz w:val="22"/>
          <w:szCs w:val="22"/>
        </w:rPr>
        <w:t xml:space="preserve">, A. &amp; Goldberg, S. (1995). The games copywriters play: Conflict, quasi-control, a new proposal. </w:t>
      </w:r>
      <w:r w:rsidRPr="00E10677">
        <w:rPr>
          <w:rFonts w:ascii="Arial" w:hAnsi="Arial" w:cs="Arial"/>
          <w:i/>
          <w:sz w:val="22"/>
          <w:szCs w:val="22"/>
        </w:rPr>
        <w:t>Journal of Advertising Research</w:t>
      </w:r>
      <w:r w:rsidRPr="00E10677">
        <w:rPr>
          <w:rFonts w:ascii="Arial" w:hAnsi="Arial" w:cs="Arial"/>
          <w:sz w:val="22"/>
          <w:szCs w:val="22"/>
        </w:rPr>
        <w:t xml:space="preserve">, </w:t>
      </w:r>
      <w:r w:rsidRPr="00E10677">
        <w:rPr>
          <w:rFonts w:ascii="Arial" w:hAnsi="Arial" w:cs="Arial"/>
          <w:i/>
          <w:sz w:val="22"/>
          <w:szCs w:val="22"/>
        </w:rPr>
        <w:t>35</w:t>
      </w:r>
      <w:r w:rsidRPr="00E10677">
        <w:rPr>
          <w:rFonts w:ascii="Arial" w:hAnsi="Arial" w:cs="Arial"/>
          <w:sz w:val="22"/>
          <w:szCs w:val="22"/>
        </w:rPr>
        <w:t>(4), 52-62.</w:t>
      </w:r>
    </w:p>
    <w:p w:rsidR="00785B41"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Lant</w:t>
      </w:r>
      <w:proofErr w:type="spellEnd"/>
      <w:r w:rsidRPr="00E10677">
        <w:rPr>
          <w:rFonts w:ascii="Arial" w:hAnsi="Arial" w:cs="Arial"/>
          <w:sz w:val="22"/>
          <w:szCs w:val="22"/>
        </w:rPr>
        <w:t xml:space="preserve">, T. </w:t>
      </w:r>
      <w:r w:rsidR="00490612" w:rsidRPr="00E10677">
        <w:rPr>
          <w:rFonts w:ascii="Arial" w:hAnsi="Arial" w:cs="Arial"/>
          <w:sz w:val="22"/>
          <w:szCs w:val="22"/>
        </w:rPr>
        <w:t>&amp;</w:t>
      </w:r>
      <w:r w:rsidRPr="00E10677">
        <w:rPr>
          <w:rFonts w:ascii="Arial" w:hAnsi="Arial" w:cs="Arial"/>
          <w:sz w:val="22"/>
          <w:szCs w:val="22"/>
        </w:rPr>
        <w:t xml:space="preserve"> Montgomery, D. (1987). Learning from strategic success and failure. </w:t>
      </w:r>
      <w:r w:rsidRPr="00E10677">
        <w:rPr>
          <w:rFonts w:ascii="Arial" w:hAnsi="Arial" w:cs="Arial"/>
          <w:i/>
          <w:sz w:val="22"/>
          <w:szCs w:val="22"/>
        </w:rPr>
        <w:t>Journal of Business Research</w:t>
      </w:r>
      <w:r w:rsidRPr="00E10677">
        <w:rPr>
          <w:rFonts w:ascii="Arial" w:hAnsi="Arial" w:cs="Arial"/>
          <w:sz w:val="22"/>
          <w:szCs w:val="22"/>
        </w:rPr>
        <w:t xml:space="preserve">, </w:t>
      </w:r>
      <w:r w:rsidRPr="00E10677">
        <w:rPr>
          <w:rFonts w:ascii="Arial" w:hAnsi="Arial" w:cs="Arial"/>
          <w:i/>
          <w:sz w:val="22"/>
          <w:szCs w:val="22"/>
        </w:rPr>
        <w:t>15</w:t>
      </w:r>
      <w:r w:rsidRPr="00E10677">
        <w:rPr>
          <w:rFonts w:ascii="Arial" w:hAnsi="Arial" w:cs="Arial"/>
          <w:sz w:val="22"/>
          <w:szCs w:val="22"/>
        </w:rPr>
        <w:t>, 503-517.</w:t>
      </w:r>
    </w:p>
    <w:p w:rsidR="00260932" w:rsidRDefault="00260932" w:rsidP="00B37483">
      <w:pPr>
        <w:spacing w:line="480" w:lineRule="auto"/>
        <w:ind w:left="720" w:hanging="720"/>
        <w:rPr>
          <w:rFonts w:ascii="Arial" w:hAnsi="Arial" w:cs="Arial"/>
          <w:sz w:val="22"/>
          <w:szCs w:val="22"/>
        </w:rPr>
      </w:pPr>
      <w:r>
        <w:rPr>
          <w:rFonts w:ascii="Arial" w:hAnsi="Arial" w:cs="Arial"/>
          <w:sz w:val="22"/>
          <w:szCs w:val="22"/>
        </w:rPr>
        <w:t xml:space="preserve">Lawrence, T., Winn, M., &amp; Jennings, P. (2001). The temporal dynamics of institutionalization. </w:t>
      </w:r>
      <w:r w:rsidRPr="00260932">
        <w:rPr>
          <w:rFonts w:ascii="Arial" w:hAnsi="Arial" w:cs="Arial"/>
          <w:i/>
          <w:sz w:val="22"/>
          <w:szCs w:val="22"/>
        </w:rPr>
        <w:t>Academy of Management Review</w:t>
      </w:r>
      <w:r>
        <w:rPr>
          <w:rFonts w:ascii="Arial" w:hAnsi="Arial" w:cs="Arial"/>
          <w:sz w:val="22"/>
          <w:szCs w:val="22"/>
        </w:rPr>
        <w:t xml:space="preserve">, </w:t>
      </w:r>
      <w:r w:rsidRPr="00260932">
        <w:rPr>
          <w:rFonts w:ascii="Arial" w:hAnsi="Arial" w:cs="Arial"/>
          <w:i/>
          <w:sz w:val="22"/>
          <w:szCs w:val="22"/>
        </w:rPr>
        <w:t>26</w:t>
      </w:r>
      <w:r>
        <w:rPr>
          <w:rFonts w:ascii="Arial" w:hAnsi="Arial" w:cs="Arial"/>
          <w:sz w:val="22"/>
          <w:szCs w:val="22"/>
        </w:rPr>
        <w:t>(4), 624-644.</w:t>
      </w:r>
    </w:p>
    <w:p w:rsidR="00E0469C" w:rsidRPr="00E10677" w:rsidRDefault="00E0469C" w:rsidP="00B37483">
      <w:pPr>
        <w:spacing w:line="480" w:lineRule="auto"/>
        <w:ind w:left="720" w:hanging="720"/>
        <w:rPr>
          <w:rFonts w:ascii="Arial" w:hAnsi="Arial" w:cs="Arial"/>
          <w:sz w:val="22"/>
          <w:szCs w:val="22"/>
        </w:rPr>
      </w:pPr>
      <w:proofErr w:type="spellStart"/>
      <w:r>
        <w:rPr>
          <w:rFonts w:ascii="Arial" w:hAnsi="Arial" w:cs="Arial"/>
          <w:sz w:val="22"/>
          <w:szCs w:val="22"/>
        </w:rPr>
        <w:t>Lehnert</w:t>
      </w:r>
      <w:proofErr w:type="spellEnd"/>
      <w:r>
        <w:rPr>
          <w:rFonts w:ascii="Arial" w:hAnsi="Arial" w:cs="Arial"/>
          <w:sz w:val="22"/>
          <w:szCs w:val="22"/>
        </w:rPr>
        <w:t xml:space="preserve">, K., Till, B., &amp; </w:t>
      </w:r>
      <w:proofErr w:type="spellStart"/>
      <w:r>
        <w:rPr>
          <w:rFonts w:ascii="Arial" w:hAnsi="Arial" w:cs="Arial"/>
          <w:sz w:val="22"/>
          <w:szCs w:val="22"/>
        </w:rPr>
        <w:t>Ospina</w:t>
      </w:r>
      <w:proofErr w:type="spellEnd"/>
      <w:r>
        <w:rPr>
          <w:rFonts w:ascii="Arial" w:hAnsi="Arial" w:cs="Arial"/>
          <w:sz w:val="22"/>
          <w:szCs w:val="22"/>
        </w:rPr>
        <w:t xml:space="preserve">, J. (2014). Advertising creativity: The role of divergence versus meaningfulness. </w:t>
      </w:r>
      <w:r w:rsidRPr="00260932">
        <w:rPr>
          <w:rFonts w:ascii="Arial" w:hAnsi="Arial" w:cs="Arial"/>
          <w:i/>
          <w:sz w:val="22"/>
          <w:szCs w:val="22"/>
        </w:rPr>
        <w:t>Journal of Advertising</w:t>
      </w:r>
      <w:r>
        <w:rPr>
          <w:rFonts w:ascii="Arial" w:hAnsi="Arial" w:cs="Arial"/>
          <w:sz w:val="22"/>
          <w:szCs w:val="22"/>
        </w:rPr>
        <w:t xml:space="preserve">, </w:t>
      </w:r>
      <w:r w:rsidRPr="00E0469C">
        <w:rPr>
          <w:rFonts w:ascii="Arial" w:hAnsi="Arial" w:cs="Arial"/>
          <w:i/>
          <w:sz w:val="22"/>
          <w:szCs w:val="22"/>
        </w:rPr>
        <w:t>43</w:t>
      </w:r>
      <w:r>
        <w:rPr>
          <w:rFonts w:ascii="Arial" w:hAnsi="Arial" w:cs="Arial"/>
          <w:sz w:val="22"/>
          <w:szCs w:val="22"/>
        </w:rPr>
        <w:t>(3), 274-285.</w:t>
      </w:r>
    </w:p>
    <w:p w:rsidR="00C579C6" w:rsidRPr="00E10677" w:rsidRDefault="00C579C6" w:rsidP="007F6C37">
      <w:pPr>
        <w:autoSpaceDE w:val="0"/>
        <w:autoSpaceDN w:val="0"/>
        <w:adjustRightInd w:val="0"/>
        <w:spacing w:after="0" w:line="480" w:lineRule="auto"/>
        <w:ind w:left="720" w:hanging="720"/>
        <w:rPr>
          <w:rFonts w:ascii="Arial" w:hAnsi="Arial" w:cs="Arial"/>
          <w:sz w:val="22"/>
          <w:szCs w:val="22"/>
        </w:rPr>
      </w:pPr>
      <w:r w:rsidRPr="00E10677">
        <w:rPr>
          <w:rFonts w:ascii="Arial" w:hAnsi="Arial" w:cs="Arial"/>
          <w:sz w:val="22"/>
          <w:szCs w:val="22"/>
        </w:rPr>
        <w:lastRenderedPageBreak/>
        <w:t xml:space="preserve">Levine, J., Choi, H-S. &amp; Moreland, R. (2003). Newcomer innovation in work teams. In Paulus, P. &amp; </w:t>
      </w:r>
      <w:proofErr w:type="spellStart"/>
      <w:r w:rsidRPr="00E10677">
        <w:rPr>
          <w:rFonts w:ascii="Arial" w:hAnsi="Arial" w:cs="Arial"/>
          <w:sz w:val="22"/>
          <w:szCs w:val="22"/>
        </w:rPr>
        <w:t>Nijstad</w:t>
      </w:r>
      <w:proofErr w:type="spellEnd"/>
      <w:r w:rsidRPr="00E10677">
        <w:rPr>
          <w:rFonts w:ascii="Arial" w:hAnsi="Arial" w:cs="Arial"/>
          <w:sz w:val="22"/>
          <w:szCs w:val="22"/>
        </w:rPr>
        <w:t>, B. (</w:t>
      </w:r>
      <w:proofErr w:type="spellStart"/>
      <w:r w:rsidRPr="00E10677">
        <w:rPr>
          <w:rFonts w:ascii="Arial" w:hAnsi="Arial" w:cs="Arial"/>
          <w:sz w:val="22"/>
          <w:szCs w:val="22"/>
        </w:rPr>
        <w:t>Eds</w:t>
      </w:r>
      <w:proofErr w:type="spellEnd"/>
      <w:r w:rsidRPr="00E10677">
        <w:rPr>
          <w:rFonts w:ascii="Arial" w:hAnsi="Arial" w:cs="Arial"/>
          <w:sz w:val="22"/>
          <w:szCs w:val="22"/>
        </w:rPr>
        <w:t xml:space="preserve">) (2003) </w:t>
      </w:r>
      <w:r w:rsidRPr="00E10677">
        <w:rPr>
          <w:rFonts w:ascii="Arial" w:hAnsi="Arial" w:cs="Arial"/>
          <w:i/>
          <w:sz w:val="22"/>
          <w:szCs w:val="22"/>
        </w:rPr>
        <w:t xml:space="preserve">Group Creativity: Innovation </w:t>
      </w:r>
      <w:r w:rsidR="007F6C37" w:rsidRPr="00E10677">
        <w:rPr>
          <w:rFonts w:ascii="Arial" w:hAnsi="Arial" w:cs="Arial"/>
          <w:i/>
          <w:sz w:val="22"/>
          <w:szCs w:val="22"/>
        </w:rPr>
        <w:t>through</w:t>
      </w:r>
      <w:r w:rsidRPr="00E10677">
        <w:rPr>
          <w:rFonts w:ascii="Arial" w:hAnsi="Arial" w:cs="Arial"/>
          <w:i/>
          <w:sz w:val="22"/>
          <w:szCs w:val="22"/>
        </w:rPr>
        <w:t xml:space="preserve"> Collaboration</w:t>
      </w:r>
      <w:r w:rsidRPr="00E10677">
        <w:rPr>
          <w:rFonts w:ascii="Arial" w:hAnsi="Arial" w:cs="Arial"/>
          <w:sz w:val="22"/>
          <w:szCs w:val="22"/>
        </w:rPr>
        <w:t>. New York: Oxford University Press, 202-224.</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Levinthal</w:t>
      </w:r>
      <w:proofErr w:type="spellEnd"/>
      <w:r w:rsidRPr="00E10677">
        <w:rPr>
          <w:rFonts w:ascii="Arial" w:hAnsi="Arial" w:cs="Arial"/>
          <w:sz w:val="22"/>
          <w:szCs w:val="22"/>
        </w:rPr>
        <w:t xml:space="preserve">, D. &amp; </w:t>
      </w:r>
      <w:proofErr w:type="spellStart"/>
      <w:r w:rsidRPr="00E10677">
        <w:rPr>
          <w:rFonts w:ascii="Arial" w:hAnsi="Arial" w:cs="Arial"/>
          <w:sz w:val="22"/>
          <w:szCs w:val="22"/>
        </w:rPr>
        <w:t>Fichman</w:t>
      </w:r>
      <w:proofErr w:type="spellEnd"/>
      <w:r w:rsidRPr="00E10677">
        <w:rPr>
          <w:rFonts w:ascii="Arial" w:hAnsi="Arial" w:cs="Arial"/>
          <w:sz w:val="22"/>
          <w:szCs w:val="22"/>
        </w:rPr>
        <w:t xml:space="preserve">, M. (1988). Dynamics of </w:t>
      </w:r>
      <w:proofErr w:type="spellStart"/>
      <w:r w:rsidRPr="00E10677">
        <w:rPr>
          <w:rFonts w:ascii="Arial" w:hAnsi="Arial" w:cs="Arial"/>
          <w:sz w:val="22"/>
          <w:szCs w:val="22"/>
        </w:rPr>
        <w:t>interorganizational</w:t>
      </w:r>
      <w:proofErr w:type="spellEnd"/>
      <w:r w:rsidRPr="00E10677">
        <w:rPr>
          <w:rFonts w:ascii="Arial" w:hAnsi="Arial" w:cs="Arial"/>
          <w:sz w:val="22"/>
          <w:szCs w:val="22"/>
        </w:rPr>
        <w:t xml:space="preserve"> attachments auditor-client. </w:t>
      </w:r>
      <w:r w:rsidRPr="00E10677">
        <w:rPr>
          <w:rFonts w:ascii="Arial" w:hAnsi="Arial" w:cs="Arial"/>
          <w:i/>
          <w:sz w:val="22"/>
          <w:szCs w:val="22"/>
        </w:rPr>
        <w:t>Administrative Science Quarterly</w:t>
      </w:r>
      <w:r w:rsidRPr="00E10677">
        <w:rPr>
          <w:rFonts w:ascii="Arial" w:hAnsi="Arial" w:cs="Arial"/>
          <w:sz w:val="22"/>
          <w:szCs w:val="22"/>
        </w:rPr>
        <w:t xml:space="preserve">. </w:t>
      </w:r>
      <w:r w:rsidRPr="00E10677">
        <w:rPr>
          <w:rFonts w:ascii="Arial" w:hAnsi="Arial" w:cs="Arial"/>
          <w:i/>
          <w:sz w:val="22"/>
          <w:szCs w:val="22"/>
        </w:rPr>
        <w:t>33</w:t>
      </w:r>
      <w:r w:rsidRPr="00E10677">
        <w:rPr>
          <w:rFonts w:ascii="Arial" w:hAnsi="Arial" w:cs="Arial"/>
          <w:sz w:val="22"/>
          <w:szCs w:val="22"/>
        </w:rPr>
        <w:t>(3), 345-369.</w:t>
      </w:r>
    </w:p>
    <w:p w:rsidR="008565DD" w:rsidRPr="00E10677" w:rsidRDefault="008565DD" w:rsidP="00D155A0">
      <w:pPr>
        <w:spacing w:line="480" w:lineRule="auto"/>
        <w:ind w:left="720" w:hanging="720"/>
        <w:rPr>
          <w:rFonts w:ascii="Arial" w:hAnsi="Arial" w:cs="Arial"/>
          <w:sz w:val="22"/>
          <w:szCs w:val="22"/>
        </w:rPr>
      </w:pPr>
      <w:r w:rsidRPr="00E10677">
        <w:rPr>
          <w:rFonts w:ascii="Arial" w:hAnsi="Arial" w:cs="Arial"/>
          <w:sz w:val="22"/>
          <w:szCs w:val="22"/>
        </w:rPr>
        <w:t xml:space="preserve">Lewis, J. &amp; McNaughton Nicholls, C. (2014). Design issues. In Ritchie, J., Lewis J., McNaughton Nicholls, C., &amp; </w:t>
      </w:r>
      <w:proofErr w:type="spellStart"/>
      <w:r w:rsidRPr="00E10677">
        <w:rPr>
          <w:rFonts w:ascii="Arial" w:hAnsi="Arial" w:cs="Arial"/>
          <w:sz w:val="22"/>
          <w:szCs w:val="22"/>
        </w:rPr>
        <w:t>Ormston</w:t>
      </w:r>
      <w:proofErr w:type="spellEnd"/>
      <w:r w:rsidRPr="00E10677">
        <w:rPr>
          <w:rFonts w:ascii="Arial" w:hAnsi="Arial" w:cs="Arial"/>
          <w:sz w:val="22"/>
          <w:szCs w:val="22"/>
        </w:rPr>
        <w:t xml:space="preserve">, R. eds. (2014) </w:t>
      </w:r>
      <w:r w:rsidRPr="00E10677">
        <w:rPr>
          <w:rFonts w:ascii="Arial" w:hAnsi="Arial" w:cs="Arial"/>
          <w:i/>
          <w:sz w:val="22"/>
          <w:szCs w:val="22"/>
        </w:rPr>
        <w:t xml:space="preserve">Qualitative research practice. </w:t>
      </w:r>
      <w:r w:rsidRPr="00E10677">
        <w:rPr>
          <w:rFonts w:ascii="Arial" w:hAnsi="Arial" w:cs="Arial"/>
          <w:sz w:val="22"/>
          <w:szCs w:val="22"/>
        </w:rPr>
        <w:t>2</w:t>
      </w:r>
      <w:r w:rsidRPr="00E10677">
        <w:rPr>
          <w:rFonts w:ascii="Arial" w:hAnsi="Arial" w:cs="Arial"/>
          <w:sz w:val="22"/>
          <w:szCs w:val="22"/>
          <w:vertAlign w:val="superscript"/>
        </w:rPr>
        <w:t>nd</w:t>
      </w:r>
      <w:r w:rsidRPr="00E10677">
        <w:rPr>
          <w:rFonts w:ascii="Arial" w:hAnsi="Arial" w:cs="Arial"/>
          <w:sz w:val="22"/>
          <w:szCs w:val="22"/>
        </w:rPr>
        <w:t xml:space="preserve"> ed. London: Sage, </w:t>
      </w:r>
      <w:r w:rsidR="003A4D1E" w:rsidRPr="00E10677">
        <w:rPr>
          <w:rFonts w:ascii="Arial" w:hAnsi="Arial" w:cs="Arial"/>
          <w:sz w:val="22"/>
          <w:szCs w:val="22"/>
        </w:rPr>
        <w:t>47-76</w:t>
      </w:r>
      <w:r w:rsidRPr="00E10677">
        <w:rPr>
          <w:rFonts w:ascii="Arial" w:hAnsi="Arial" w:cs="Arial"/>
          <w:sz w:val="22"/>
          <w:szCs w:val="22"/>
        </w:rPr>
        <w:t>.</w:t>
      </w:r>
    </w:p>
    <w:p w:rsidR="003238EC" w:rsidRPr="00E10677" w:rsidRDefault="003238EC" w:rsidP="00D155A0">
      <w:pPr>
        <w:spacing w:line="480" w:lineRule="auto"/>
        <w:ind w:left="720" w:hanging="720"/>
        <w:rPr>
          <w:rFonts w:ascii="Arial" w:hAnsi="Arial" w:cs="Arial"/>
          <w:sz w:val="22"/>
          <w:szCs w:val="22"/>
        </w:rPr>
      </w:pPr>
      <w:proofErr w:type="spellStart"/>
      <w:r w:rsidRPr="00E10677">
        <w:rPr>
          <w:rFonts w:ascii="Arial" w:hAnsi="Arial" w:cs="Arial"/>
          <w:sz w:val="22"/>
          <w:szCs w:val="22"/>
        </w:rPr>
        <w:t>Loukidou</w:t>
      </w:r>
      <w:proofErr w:type="spellEnd"/>
      <w:r w:rsidRPr="00E10677">
        <w:rPr>
          <w:rFonts w:ascii="Arial" w:hAnsi="Arial" w:cs="Arial"/>
          <w:sz w:val="22"/>
          <w:szCs w:val="22"/>
        </w:rPr>
        <w:t>, L., Loan-Clarke, J. &amp; Daniels, K. (2009)</w:t>
      </w:r>
      <w:r w:rsidR="00E542FD" w:rsidRPr="00E10677">
        <w:rPr>
          <w:rFonts w:ascii="Arial" w:hAnsi="Arial" w:cs="Arial"/>
          <w:sz w:val="22"/>
          <w:szCs w:val="22"/>
        </w:rPr>
        <w:t>.</w:t>
      </w:r>
      <w:r w:rsidRPr="00E10677">
        <w:rPr>
          <w:rFonts w:ascii="Arial" w:hAnsi="Arial" w:cs="Arial"/>
          <w:sz w:val="22"/>
          <w:szCs w:val="22"/>
        </w:rPr>
        <w:t xml:space="preserve"> Boredom in the workplace: More than monotonous tasks. </w:t>
      </w:r>
      <w:r w:rsidRPr="00E10677">
        <w:rPr>
          <w:rFonts w:ascii="Arial" w:hAnsi="Arial" w:cs="Arial"/>
          <w:i/>
          <w:sz w:val="22"/>
          <w:szCs w:val="22"/>
        </w:rPr>
        <w:t>International Journal of Management Reviews, 11</w:t>
      </w:r>
      <w:r w:rsidRPr="00E10677">
        <w:rPr>
          <w:rFonts w:ascii="Arial" w:hAnsi="Arial" w:cs="Arial"/>
          <w:sz w:val="22"/>
          <w:szCs w:val="22"/>
        </w:rPr>
        <w:t>(4), 381-405.</w:t>
      </w:r>
    </w:p>
    <w:p w:rsidR="00884949" w:rsidRPr="00E10677" w:rsidRDefault="00884949" w:rsidP="003238EC">
      <w:pPr>
        <w:spacing w:line="480" w:lineRule="auto"/>
        <w:ind w:left="709" w:hanging="709"/>
        <w:rPr>
          <w:rFonts w:ascii="Arial" w:hAnsi="Arial" w:cs="Arial"/>
          <w:sz w:val="22"/>
          <w:szCs w:val="22"/>
        </w:rPr>
      </w:pPr>
      <w:r w:rsidRPr="00E10677">
        <w:rPr>
          <w:rFonts w:ascii="Arial" w:hAnsi="Arial" w:cs="Arial"/>
          <w:sz w:val="22"/>
          <w:szCs w:val="22"/>
        </w:rPr>
        <w:t xml:space="preserve">Mahajan, J. (1992). The overconfidence effect in marketing management predictions. </w:t>
      </w:r>
      <w:r w:rsidRPr="00E10677">
        <w:rPr>
          <w:rFonts w:ascii="Arial" w:hAnsi="Arial" w:cs="Arial"/>
          <w:i/>
          <w:sz w:val="22"/>
          <w:szCs w:val="22"/>
        </w:rPr>
        <w:t>Journal of Marketing Research, 29</w:t>
      </w:r>
      <w:r w:rsidRPr="00E10677">
        <w:rPr>
          <w:rFonts w:ascii="Arial" w:hAnsi="Arial" w:cs="Arial"/>
          <w:sz w:val="22"/>
          <w:szCs w:val="22"/>
        </w:rPr>
        <w:t>(3), 329-342.</w:t>
      </w:r>
    </w:p>
    <w:p w:rsidR="006349F8" w:rsidRPr="00E10677" w:rsidRDefault="006349F8" w:rsidP="003238EC">
      <w:pPr>
        <w:spacing w:line="480" w:lineRule="auto"/>
        <w:ind w:left="709" w:hanging="709"/>
        <w:rPr>
          <w:rFonts w:ascii="Arial" w:hAnsi="Arial" w:cs="Arial"/>
          <w:sz w:val="22"/>
          <w:szCs w:val="22"/>
        </w:rPr>
      </w:pPr>
      <w:proofErr w:type="spellStart"/>
      <w:r w:rsidRPr="00E10677">
        <w:rPr>
          <w:rFonts w:ascii="Arial" w:hAnsi="Arial" w:cs="Arial"/>
          <w:sz w:val="22"/>
          <w:szCs w:val="22"/>
        </w:rPr>
        <w:t>Mantere</w:t>
      </w:r>
      <w:proofErr w:type="spellEnd"/>
      <w:r w:rsidRPr="00E10677">
        <w:rPr>
          <w:rFonts w:ascii="Arial" w:hAnsi="Arial" w:cs="Arial"/>
          <w:sz w:val="22"/>
          <w:szCs w:val="22"/>
        </w:rPr>
        <w:t xml:space="preserve">, S. &amp; </w:t>
      </w:r>
      <w:proofErr w:type="spellStart"/>
      <w:r w:rsidRPr="00E10677">
        <w:rPr>
          <w:rFonts w:ascii="Arial" w:hAnsi="Arial" w:cs="Arial"/>
          <w:sz w:val="22"/>
          <w:szCs w:val="22"/>
        </w:rPr>
        <w:t>Ketokivi</w:t>
      </w:r>
      <w:proofErr w:type="spellEnd"/>
      <w:r w:rsidRPr="00E10677">
        <w:rPr>
          <w:rFonts w:ascii="Arial" w:hAnsi="Arial" w:cs="Arial"/>
          <w:sz w:val="22"/>
          <w:szCs w:val="22"/>
        </w:rPr>
        <w:t xml:space="preserve">, M. (2013). Reasoning in organization science. </w:t>
      </w:r>
      <w:r w:rsidRPr="00E10677">
        <w:rPr>
          <w:rFonts w:ascii="Arial" w:hAnsi="Arial" w:cs="Arial"/>
          <w:i/>
          <w:sz w:val="22"/>
          <w:szCs w:val="22"/>
        </w:rPr>
        <w:t>Academy of Management Review, 38</w:t>
      </w:r>
      <w:r w:rsidRPr="00E10677">
        <w:rPr>
          <w:rFonts w:ascii="Arial" w:hAnsi="Arial" w:cs="Arial"/>
          <w:sz w:val="22"/>
          <w:szCs w:val="22"/>
        </w:rPr>
        <w:t>(1), 70-89.</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Marinova</w:t>
      </w:r>
      <w:proofErr w:type="spellEnd"/>
      <w:r w:rsidRPr="00E10677">
        <w:rPr>
          <w:rFonts w:ascii="Arial" w:hAnsi="Arial" w:cs="Arial"/>
          <w:sz w:val="22"/>
          <w:szCs w:val="22"/>
        </w:rPr>
        <w:t xml:space="preserve">, D. (2004). Actualizing innovation effort: The impact of market knowledge diffusion in a dynamic system of competition. </w:t>
      </w:r>
      <w:r w:rsidRPr="00E10677">
        <w:rPr>
          <w:rFonts w:ascii="Arial" w:hAnsi="Arial" w:cs="Arial"/>
          <w:i/>
          <w:sz w:val="22"/>
          <w:szCs w:val="22"/>
        </w:rPr>
        <w:t>Journal of Marketing</w:t>
      </w:r>
      <w:r w:rsidRPr="00E10677">
        <w:rPr>
          <w:rFonts w:ascii="Arial" w:hAnsi="Arial" w:cs="Arial"/>
          <w:sz w:val="22"/>
          <w:szCs w:val="22"/>
        </w:rPr>
        <w:t xml:space="preserve">, </w:t>
      </w:r>
      <w:r w:rsidRPr="00E10677">
        <w:rPr>
          <w:rFonts w:ascii="Arial" w:hAnsi="Arial" w:cs="Arial"/>
          <w:i/>
          <w:sz w:val="22"/>
          <w:szCs w:val="22"/>
        </w:rPr>
        <w:t>68</w:t>
      </w:r>
      <w:r w:rsidRPr="00E10677">
        <w:rPr>
          <w:rFonts w:ascii="Arial" w:hAnsi="Arial" w:cs="Arial"/>
          <w:sz w:val="22"/>
          <w:szCs w:val="22"/>
        </w:rPr>
        <w:t>(3), 1-20.</w:t>
      </w:r>
    </w:p>
    <w:p w:rsidR="002C7D1C" w:rsidRPr="00E10677" w:rsidRDefault="002C7D1C" w:rsidP="00F848B8">
      <w:pPr>
        <w:spacing w:after="0" w:line="480" w:lineRule="auto"/>
        <w:ind w:left="720" w:hanging="720"/>
        <w:rPr>
          <w:rFonts w:ascii="Arial" w:hAnsi="Arial" w:cs="Arial"/>
          <w:sz w:val="22"/>
          <w:szCs w:val="22"/>
        </w:rPr>
      </w:pPr>
      <w:r w:rsidRPr="00E10677">
        <w:rPr>
          <w:rFonts w:ascii="Arial" w:hAnsi="Arial" w:cs="Arial"/>
          <w:sz w:val="22"/>
          <w:szCs w:val="22"/>
        </w:rPr>
        <w:t xml:space="preserve">Martin, M., </w:t>
      </w:r>
      <w:proofErr w:type="spellStart"/>
      <w:r w:rsidRPr="00E10677">
        <w:rPr>
          <w:rFonts w:ascii="Arial" w:hAnsi="Arial" w:cs="Arial"/>
          <w:sz w:val="22"/>
          <w:szCs w:val="22"/>
        </w:rPr>
        <w:t>Sadlo</w:t>
      </w:r>
      <w:proofErr w:type="spellEnd"/>
      <w:r w:rsidRPr="00E10677">
        <w:rPr>
          <w:rFonts w:ascii="Arial" w:hAnsi="Arial" w:cs="Arial"/>
          <w:sz w:val="22"/>
          <w:szCs w:val="22"/>
        </w:rPr>
        <w:t xml:space="preserve">, G. &amp; Stew, G. (2006). The phenomenon of boredom. </w:t>
      </w:r>
      <w:r w:rsidRPr="00E10677">
        <w:rPr>
          <w:rFonts w:ascii="Arial" w:hAnsi="Arial" w:cs="Arial"/>
          <w:i/>
          <w:sz w:val="22"/>
          <w:szCs w:val="22"/>
        </w:rPr>
        <w:t>Qualitative Research in Psychology, 3</w:t>
      </w:r>
      <w:r w:rsidRPr="00E10677">
        <w:rPr>
          <w:rFonts w:ascii="Arial" w:hAnsi="Arial" w:cs="Arial"/>
          <w:sz w:val="22"/>
          <w:szCs w:val="22"/>
        </w:rPr>
        <w:t>(3), 193-211.</w:t>
      </w:r>
    </w:p>
    <w:p w:rsidR="008E34BD" w:rsidRPr="00E10677" w:rsidRDefault="008E34BD" w:rsidP="00F848B8">
      <w:pPr>
        <w:spacing w:after="0" w:line="480" w:lineRule="auto"/>
        <w:ind w:left="720" w:hanging="720"/>
        <w:rPr>
          <w:rFonts w:ascii="Arial" w:hAnsi="Arial" w:cs="Arial"/>
          <w:sz w:val="22"/>
          <w:szCs w:val="22"/>
        </w:rPr>
      </w:pPr>
      <w:r w:rsidRPr="00E10677">
        <w:rPr>
          <w:rFonts w:ascii="Arial" w:hAnsi="Arial" w:cs="Arial"/>
          <w:sz w:val="22"/>
          <w:szCs w:val="22"/>
        </w:rPr>
        <w:t xml:space="preserve">Martin, S., Liao, H., &amp; Campbell, E. (2013). Directive versus empowering leadership: a field experiment comparing impacts on task proficiency and proactivity. </w:t>
      </w:r>
      <w:r w:rsidRPr="00E10677">
        <w:rPr>
          <w:rFonts w:ascii="Arial" w:hAnsi="Arial" w:cs="Arial"/>
          <w:i/>
          <w:sz w:val="22"/>
          <w:szCs w:val="22"/>
        </w:rPr>
        <w:t>Academy of Management Journal, 56</w:t>
      </w:r>
      <w:r w:rsidRPr="00E10677">
        <w:rPr>
          <w:rFonts w:ascii="Arial" w:hAnsi="Arial" w:cs="Arial"/>
          <w:sz w:val="22"/>
          <w:szCs w:val="22"/>
        </w:rPr>
        <w:t xml:space="preserve">(5), 1372-1395. </w:t>
      </w:r>
    </w:p>
    <w:p w:rsidR="00785B41" w:rsidRPr="00E10677" w:rsidRDefault="00785B41" w:rsidP="00F848B8">
      <w:pPr>
        <w:spacing w:after="0" w:line="480" w:lineRule="auto"/>
        <w:ind w:left="720" w:hanging="720"/>
        <w:rPr>
          <w:rFonts w:ascii="Arial" w:hAnsi="Arial" w:cs="Arial"/>
          <w:sz w:val="22"/>
          <w:szCs w:val="22"/>
        </w:rPr>
      </w:pPr>
      <w:proofErr w:type="spellStart"/>
      <w:r w:rsidRPr="00E10677">
        <w:rPr>
          <w:rFonts w:ascii="Arial" w:hAnsi="Arial" w:cs="Arial"/>
          <w:sz w:val="22"/>
          <w:szCs w:val="22"/>
        </w:rPr>
        <w:t>Maund</w:t>
      </w:r>
      <w:proofErr w:type="spellEnd"/>
      <w:r w:rsidRPr="00E10677">
        <w:rPr>
          <w:rFonts w:ascii="Arial" w:hAnsi="Arial" w:cs="Arial"/>
          <w:sz w:val="22"/>
          <w:szCs w:val="22"/>
        </w:rPr>
        <w:t xml:space="preserve">, L. (1999). </w:t>
      </w:r>
      <w:r w:rsidRPr="00E10677">
        <w:rPr>
          <w:rFonts w:ascii="Arial" w:hAnsi="Arial" w:cs="Arial"/>
          <w:i/>
          <w:sz w:val="22"/>
          <w:szCs w:val="22"/>
        </w:rPr>
        <w:t>Understanding people and organizations</w:t>
      </w:r>
      <w:r w:rsidRPr="00E10677">
        <w:rPr>
          <w:rFonts w:ascii="Arial" w:hAnsi="Arial" w:cs="Arial"/>
          <w:sz w:val="22"/>
          <w:szCs w:val="22"/>
        </w:rPr>
        <w:t>, Cheltenham: Stanley Thornes.</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Mayer, R., Davis, J., &amp; </w:t>
      </w:r>
      <w:proofErr w:type="spellStart"/>
      <w:r w:rsidRPr="00E10677">
        <w:rPr>
          <w:rFonts w:ascii="Arial" w:hAnsi="Arial" w:cs="Arial"/>
          <w:sz w:val="22"/>
          <w:szCs w:val="22"/>
        </w:rPr>
        <w:t>Schoorman</w:t>
      </w:r>
      <w:proofErr w:type="spellEnd"/>
      <w:r w:rsidRPr="00E10677">
        <w:rPr>
          <w:rFonts w:ascii="Arial" w:hAnsi="Arial" w:cs="Arial"/>
          <w:sz w:val="22"/>
          <w:szCs w:val="22"/>
        </w:rPr>
        <w:t xml:space="preserve">, D. (1995). An integrative model of organizational trust. </w:t>
      </w:r>
      <w:r w:rsidRPr="00E10677">
        <w:rPr>
          <w:rFonts w:ascii="Arial" w:hAnsi="Arial" w:cs="Arial"/>
          <w:i/>
          <w:sz w:val="22"/>
          <w:szCs w:val="22"/>
        </w:rPr>
        <w:t>Academy of Management Review</w:t>
      </w:r>
      <w:r w:rsidRPr="00E10677">
        <w:rPr>
          <w:rFonts w:ascii="Arial" w:hAnsi="Arial" w:cs="Arial"/>
          <w:sz w:val="22"/>
          <w:szCs w:val="22"/>
        </w:rPr>
        <w:t xml:space="preserve">, </w:t>
      </w:r>
      <w:r w:rsidRPr="00E10677">
        <w:rPr>
          <w:rFonts w:ascii="Arial" w:hAnsi="Arial" w:cs="Arial"/>
          <w:i/>
          <w:sz w:val="22"/>
          <w:szCs w:val="22"/>
        </w:rPr>
        <w:t>20</w:t>
      </w:r>
      <w:r w:rsidRPr="00E10677">
        <w:rPr>
          <w:rFonts w:ascii="Arial" w:hAnsi="Arial" w:cs="Arial"/>
          <w:sz w:val="22"/>
          <w:szCs w:val="22"/>
        </w:rPr>
        <w:t xml:space="preserve">(3), 709-734. </w:t>
      </w:r>
    </w:p>
    <w:p w:rsidR="00BF57B2" w:rsidRPr="00E10677" w:rsidRDefault="00BF57B2" w:rsidP="00B37483">
      <w:pPr>
        <w:spacing w:line="480" w:lineRule="auto"/>
        <w:ind w:left="720" w:hanging="720"/>
        <w:rPr>
          <w:rFonts w:ascii="Arial" w:hAnsi="Arial" w:cs="Arial"/>
          <w:sz w:val="22"/>
          <w:szCs w:val="22"/>
        </w:rPr>
      </w:pPr>
      <w:r w:rsidRPr="00E10677">
        <w:rPr>
          <w:rFonts w:ascii="Arial" w:hAnsi="Arial" w:cs="Arial"/>
          <w:sz w:val="22"/>
          <w:szCs w:val="22"/>
        </w:rPr>
        <w:t>Meier, K. &amp; Hicklin, A. (2008). Employee turnover and organizational performance: Testing a hypo</w:t>
      </w:r>
      <w:r w:rsidR="00A05FC0" w:rsidRPr="00E10677">
        <w:rPr>
          <w:rFonts w:ascii="Arial" w:hAnsi="Arial" w:cs="Arial"/>
          <w:sz w:val="22"/>
          <w:szCs w:val="22"/>
        </w:rPr>
        <w:t xml:space="preserve">thesis from classical public administration. </w:t>
      </w:r>
      <w:r w:rsidR="00A05FC0" w:rsidRPr="00E10677">
        <w:rPr>
          <w:rFonts w:ascii="Arial" w:hAnsi="Arial" w:cs="Arial"/>
          <w:i/>
          <w:sz w:val="22"/>
          <w:szCs w:val="22"/>
        </w:rPr>
        <w:t>Journal of Public Administration Research and Theory, 18</w:t>
      </w:r>
      <w:r w:rsidR="00A05FC0" w:rsidRPr="00E10677">
        <w:rPr>
          <w:rFonts w:ascii="Arial" w:hAnsi="Arial" w:cs="Arial"/>
          <w:sz w:val="22"/>
          <w:szCs w:val="22"/>
        </w:rPr>
        <w:t>(4), 573-590.</w:t>
      </w:r>
    </w:p>
    <w:p w:rsidR="007D59A1" w:rsidRPr="00E10677" w:rsidRDefault="007D59A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lastRenderedPageBreak/>
        <w:t>Michell</w:t>
      </w:r>
      <w:proofErr w:type="spellEnd"/>
      <w:r w:rsidRPr="00E10677">
        <w:rPr>
          <w:rFonts w:ascii="Arial" w:hAnsi="Arial" w:cs="Arial"/>
          <w:sz w:val="22"/>
          <w:szCs w:val="22"/>
        </w:rPr>
        <w:t xml:space="preserve">, P. (1984). Accord and discord in agency-client perceptions of creativity. </w:t>
      </w:r>
      <w:r w:rsidRPr="00E10677">
        <w:rPr>
          <w:rFonts w:ascii="Arial" w:hAnsi="Arial" w:cs="Arial"/>
          <w:i/>
          <w:sz w:val="22"/>
          <w:szCs w:val="22"/>
        </w:rPr>
        <w:t>Journal of Advertising Research, 25</w:t>
      </w:r>
      <w:r w:rsidRPr="00E10677">
        <w:rPr>
          <w:rFonts w:ascii="Arial" w:hAnsi="Arial" w:cs="Arial"/>
          <w:sz w:val="22"/>
          <w:szCs w:val="22"/>
        </w:rPr>
        <w:t xml:space="preserve">(5), </w:t>
      </w:r>
      <w:r w:rsidR="00CE67C8" w:rsidRPr="00E10677">
        <w:rPr>
          <w:rFonts w:ascii="Arial" w:hAnsi="Arial" w:cs="Arial"/>
          <w:sz w:val="22"/>
          <w:szCs w:val="22"/>
        </w:rPr>
        <w:t>9-25.</w:t>
      </w:r>
    </w:p>
    <w:p w:rsidR="005E1825" w:rsidRPr="00E10677" w:rsidRDefault="005E1825"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Michell</w:t>
      </w:r>
      <w:proofErr w:type="spellEnd"/>
      <w:r w:rsidRPr="00E10677">
        <w:rPr>
          <w:rFonts w:ascii="Arial" w:hAnsi="Arial" w:cs="Arial"/>
          <w:sz w:val="22"/>
          <w:szCs w:val="22"/>
        </w:rPr>
        <w:t xml:space="preserve">, P. (1988). The influence of organizational compatibility on account switching. </w:t>
      </w:r>
      <w:r w:rsidRPr="00E10677">
        <w:rPr>
          <w:rFonts w:ascii="Arial" w:hAnsi="Arial" w:cs="Arial"/>
          <w:i/>
          <w:sz w:val="22"/>
          <w:szCs w:val="22"/>
        </w:rPr>
        <w:t>Journal of Advertising Research 28</w:t>
      </w:r>
      <w:r w:rsidRPr="00E10677">
        <w:rPr>
          <w:rFonts w:ascii="Arial" w:hAnsi="Arial" w:cs="Arial"/>
          <w:sz w:val="22"/>
          <w:szCs w:val="22"/>
        </w:rPr>
        <w:t>(3), 33-39.</w:t>
      </w:r>
    </w:p>
    <w:p w:rsidR="00785B41" w:rsidRPr="00E10677" w:rsidRDefault="00785B41" w:rsidP="00B37483">
      <w:pPr>
        <w:autoSpaceDE w:val="0"/>
        <w:autoSpaceDN w:val="0"/>
        <w:adjustRightInd w:val="0"/>
        <w:spacing w:line="480" w:lineRule="auto"/>
        <w:ind w:left="720" w:hanging="720"/>
        <w:rPr>
          <w:rFonts w:ascii="Arial" w:hAnsi="Arial" w:cs="Arial"/>
          <w:sz w:val="22"/>
          <w:szCs w:val="22"/>
        </w:rPr>
      </w:pPr>
      <w:proofErr w:type="spellStart"/>
      <w:r w:rsidRPr="00E10677">
        <w:rPr>
          <w:rFonts w:ascii="Arial" w:hAnsi="Arial" w:cs="Arial"/>
          <w:sz w:val="22"/>
          <w:szCs w:val="22"/>
        </w:rPr>
        <w:t>Michell</w:t>
      </w:r>
      <w:proofErr w:type="spellEnd"/>
      <w:r w:rsidRPr="00E10677">
        <w:rPr>
          <w:rFonts w:ascii="Arial" w:hAnsi="Arial" w:cs="Arial"/>
          <w:sz w:val="22"/>
          <w:szCs w:val="22"/>
        </w:rPr>
        <w:t>, P. &amp; Sanders, N. (1995). Loyalty in agency-client relations: The impact of the organizational context</w:t>
      </w:r>
      <w:r w:rsidR="00F92718" w:rsidRPr="00E10677">
        <w:rPr>
          <w:rFonts w:ascii="Arial" w:hAnsi="Arial" w:cs="Arial"/>
          <w:i/>
          <w:sz w:val="22"/>
          <w:szCs w:val="22"/>
        </w:rPr>
        <w:t xml:space="preserve">. </w:t>
      </w:r>
      <w:r w:rsidRPr="00E10677">
        <w:rPr>
          <w:rFonts w:ascii="Arial" w:hAnsi="Arial" w:cs="Arial"/>
          <w:i/>
          <w:sz w:val="22"/>
          <w:szCs w:val="22"/>
        </w:rPr>
        <w:t>Journal of Advertising Research</w:t>
      </w:r>
      <w:r w:rsidRPr="00E10677">
        <w:rPr>
          <w:rFonts w:ascii="Arial" w:hAnsi="Arial" w:cs="Arial"/>
          <w:sz w:val="22"/>
          <w:szCs w:val="22"/>
        </w:rPr>
        <w:t xml:space="preserve">, </w:t>
      </w:r>
      <w:r w:rsidRPr="00E10677">
        <w:rPr>
          <w:rFonts w:ascii="Arial" w:hAnsi="Arial" w:cs="Arial"/>
          <w:i/>
          <w:sz w:val="22"/>
          <w:szCs w:val="22"/>
        </w:rPr>
        <w:t>35</w:t>
      </w:r>
      <w:r w:rsidRPr="00E10677">
        <w:rPr>
          <w:rFonts w:ascii="Arial" w:hAnsi="Arial" w:cs="Arial"/>
          <w:sz w:val="22"/>
          <w:szCs w:val="22"/>
        </w:rPr>
        <w:t>(2), 9-22.</w:t>
      </w:r>
    </w:p>
    <w:p w:rsidR="00785B41" w:rsidRPr="00E10677" w:rsidRDefault="00785B41" w:rsidP="00B37483">
      <w:pPr>
        <w:autoSpaceDE w:val="0"/>
        <w:autoSpaceDN w:val="0"/>
        <w:adjustRightInd w:val="0"/>
        <w:spacing w:line="480" w:lineRule="auto"/>
        <w:ind w:left="720" w:hanging="720"/>
        <w:rPr>
          <w:rFonts w:ascii="Arial" w:hAnsi="Arial" w:cs="Arial"/>
          <w:sz w:val="22"/>
          <w:szCs w:val="22"/>
        </w:rPr>
      </w:pPr>
      <w:proofErr w:type="spellStart"/>
      <w:r w:rsidRPr="00E10677">
        <w:rPr>
          <w:rFonts w:ascii="Arial" w:hAnsi="Arial" w:cs="Arial"/>
          <w:sz w:val="22"/>
          <w:szCs w:val="22"/>
        </w:rPr>
        <w:t>Michell</w:t>
      </w:r>
      <w:proofErr w:type="spellEnd"/>
      <w:r w:rsidRPr="00E10677">
        <w:rPr>
          <w:rFonts w:ascii="Arial" w:hAnsi="Arial" w:cs="Arial"/>
          <w:sz w:val="22"/>
          <w:szCs w:val="22"/>
        </w:rPr>
        <w:t xml:space="preserve">, P., </w:t>
      </w:r>
      <w:proofErr w:type="spellStart"/>
      <w:r w:rsidRPr="00E10677">
        <w:rPr>
          <w:rFonts w:ascii="Arial" w:hAnsi="Arial" w:cs="Arial"/>
          <w:sz w:val="22"/>
          <w:szCs w:val="22"/>
        </w:rPr>
        <w:t>Cataquet</w:t>
      </w:r>
      <w:proofErr w:type="spellEnd"/>
      <w:r w:rsidRPr="00E10677">
        <w:rPr>
          <w:rFonts w:ascii="Arial" w:hAnsi="Arial" w:cs="Arial"/>
          <w:sz w:val="22"/>
          <w:szCs w:val="22"/>
        </w:rPr>
        <w:t xml:space="preserve">, H. &amp; Hague, S. (1992). Establishing the causes of disaffection in agency-client relations. </w:t>
      </w:r>
      <w:r w:rsidRPr="00E10677">
        <w:rPr>
          <w:rFonts w:ascii="Arial" w:hAnsi="Arial" w:cs="Arial"/>
          <w:i/>
          <w:sz w:val="22"/>
          <w:szCs w:val="22"/>
        </w:rPr>
        <w:t>Journal of Advertising Research</w:t>
      </w:r>
      <w:r w:rsidRPr="00E10677">
        <w:rPr>
          <w:rFonts w:ascii="Arial" w:hAnsi="Arial" w:cs="Arial"/>
          <w:sz w:val="22"/>
          <w:szCs w:val="22"/>
        </w:rPr>
        <w:t xml:space="preserve">, </w:t>
      </w:r>
      <w:r w:rsidRPr="00E10677">
        <w:rPr>
          <w:rFonts w:ascii="Arial" w:hAnsi="Arial" w:cs="Arial"/>
          <w:i/>
          <w:sz w:val="22"/>
          <w:szCs w:val="22"/>
        </w:rPr>
        <w:t>32</w:t>
      </w:r>
      <w:r w:rsidRPr="00E10677">
        <w:rPr>
          <w:rFonts w:ascii="Arial" w:hAnsi="Arial" w:cs="Arial"/>
          <w:sz w:val="22"/>
          <w:szCs w:val="22"/>
        </w:rPr>
        <w:t>(2), 41-48.</w:t>
      </w:r>
    </w:p>
    <w:p w:rsidR="00785B41"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Miell</w:t>
      </w:r>
      <w:proofErr w:type="spellEnd"/>
      <w:r w:rsidRPr="00E10677">
        <w:rPr>
          <w:rFonts w:ascii="Arial" w:hAnsi="Arial" w:cs="Arial"/>
          <w:sz w:val="22"/>
          <w:szCs w:val="22"/>
        </w:rPr>
        <w:t xml:space="preserve">, D. &amp; </w:t>
      </w:r>
      <w:proofErr w:type="spellStart"/>
      <w:r w:rsidRPr="00E10677">
        <w:rPr>
          <w:rFonts w:ascii="Arial" w:hAnsi="Arial" w:cs="Arial"/>
          <w:sz w:val="22"/>
          <w:szCs w:val="22"/>
        </w:rPr>
        <w:t>Dallos</w:t>
      </w:r>
      <w:proofErr w:type="spellEnd"/>
      <w:r w:rsidRPr="00E10677">
        <w:rPr>
          <w:rFonts w:ascii="Arial" w:hAnsi="Arial" w:cs="Arial"/>
          <w:sz w:val="22"/>
          <w:szCs w:val="22"/>
        </w:rPr>
        <w:t xml:space="preserve">, R. (1996). </w:t>
      </w:r>
      <w:r w:rsidRPr="00E10677">
        <w:rPr>
          <w:rFonts w:ascii="Arial" w:hAnsi="Arial" w:cs="Arial"/>
          <w:i/>
          <w:sz w:val="22"/>
          <w:szCs w:val="22"/>
        </w:rPr>
        <w:t>Social interaction and personal relationships</w:t>
      </w:r>
      <w:r w:rsidRPr="00E10677">
        <w:rPr>
          <w:rFonts w:ascii="Arial" w:hAnsi="Arial" w:cs="Arial"/>
          <w:sz w:val="22"/>
          <w:szCs w:val="22"/>
        </w:rPr>
        <w:t>, London: Sage.</w:t>
      </w:r>
    </w:p>
    <w:p w:rsidR="00551C3A" w:rsidRPr="00E10677" w:rsidRDefault="00551C3A" w:rsidP="00B37483">
      <w:pPr>
        <w:spacing w:line="480" w:lineRule="auto"/>
        <w:ind w:left="720" w:hanging="720"/>
        <w:rPr>
          <w:rFonts w:ascii="Arial" w:hAnsi="Arial" w:cs="Arial"/>
          <w:sz w:val="22"/>
          <w:szCs w:val="22"/>
        </w:rPr>
      </w:pPr>
      <w:r>
        <w:rPr>
          <w:rFonts w:ascii="Arial" w:hAnsi="Arial" w:cs="Arial"/>
          <w:sz w:val="22"/>
          <w:szCs w:val="22"/>
        </w:rPr>
        <w:t>Miles, M. &amp; Huberman, M. (1994). Qualitative data analysis, Thousand Oaks, CA: Sage.</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Miller, D. and Chen, M-J. (1994). Sources and consequences of competitive inertia. </w:t>
      </w:r>
      <w:r w:rsidRPr="00E10677">
        <w:rPr>
          <w:rFonts w:ascii="Arial" w:hAnsi="Arial" w:cs="Arial"/>
          <w:i/>
          <w:sz w:val="22"/>
          <w:szCs w:val="22"/>
        </w:rPr>
        <w:t>Administrative Science Quarterly</w:t>
      </w:r>
      <w:r w:rsidRPr="00E10677">
        <w:rPr>
          <w:rFonts w:ascii="Arial" w:hAnsi="Arial" w:cs="Arial"/>
          <w:sz w:val="22"/>
          <w:szCs w:val="22"/>
        </w:rPr>
        <w:t xml:space="preserve">, </w:t>
      </w:r>
      <w:r w:rsidRPr="00E10677">
        <w:rPr>
          <w:rFonts w:ascii="Arial" w:hAnsi="Arial" w:cs="Arial"/>
          <w:i/>
          <w:sz w:val="22"/>
          <w:szCs w:val="22"/>
        </w:rPr>
        <w:t>39</w:t>
      </w:r>
      <w:r w:rsidRPr="00E10677">
        <w:rPr>
          <w:rFonts w:ascii="Arial" w:hAnsi="Arial" w:cs="Arial"/>
          <w:sz w:val="22"/>
          <w:szCs w:val="22"/>
        </w:rPr>
        <w:t>(1), 1-23.</w:t>
      </w:r>
    </w:p>
    <w:p w:rsidR="00A25910" w:rsidRPr="00E10677" w:rsidRDefault="00A25910" w:rsidP="00B37483">
      <w:pPr>
        <w:spacing w:line="480" w:lineRule="auto"/>
        <w:ind w:left="720" w:hanging="720"/>
        <w:rPr>
          <w:rFonts w:ascii="Arial" w:eastAsia="Times New Roman" w:hAnsi="Arial" w:cs="Arial"/>
          <w:sz w:val="22"/>
          <w:szCs w:val="22"/>
        </w:rPr>
      </w:pPr>
      <w:proofErr w:type="spellStart"/>
      <w:r w:rsidRPr="00E10677">
        <w:rPr>
          <w:rFonts w:ascii="Arial" w:hAnsi="Arial" w:cs="Arial"/>
          <w:sz w:val="22"/>
          <w:szCs w:val="22"/>
        </w:rPr>
        <w:t>Mooi</w:t>
      </w:r>
      <w:proofErr w:type="spellEnd"/>
      <w:r w:rsidRPr="00E10677">
        <w:rPr>
          <w:rFonts w:ascii="Arial" w:hAnsi="Arial" w:cs="Arial"/>
          <w:sz w:val="22"/>
          <w:szCs w:val="22"/>
        </w:rPr>
        <w:t xml:space="preserve">, E. &amp; </w:t>
      </w:r>
      <w:proofErr w:type="spellStart"/>
      <w:r w:rsidRPr="00E10677">
        <w:rPr>
          <w:rFonts w:ascii="Arial" w:hAnsi="Arial" w:cs="Arial"/>
          <w:sz w:val="22"/>
          <w:szCs w:val="22"/>
        </w:rPr>
        <w:t>Frambach</w:t>
      </w:r>
      <w:proofErr w:type="spellEnd"/>
      <w:r w:rsidRPr="00E10677">
        <w:rPr>
          <w:rFonts w:ascii="Arial" w:hAnsi="Arial" w:cs="Arial"/>
          <w:sz w:val="22"/>
          <w:szCs w:val="22"/>
        </w:rPr>
        <w:t xml:space="preserve">, R. (2012). Encouraging innovation in business relationships: a research note. </w:t>
      </w:r>
      <w:r w:rsidRPr="00E10677">
        <w:rPr>
          <w:rFonts w:ascii="Arial" w:hAnsi="Arial" w:cs="Arial"/>
          <w:i/>
          <w:sz w:val="22"/>
          <w:szCs w:val="22"/>
        </w:rPr>
        <w:t>Journal of Business Research</w:t>
      </w:r>
      <w:r w:rsidRPr="00E10677">
        <w:rPr>
          <w:rFonts w:ascii="Arial" w:hAnsi="Arial" w:cs="Arial"/>
          <w:sz w:val="22"/>
          <w:szCs w:val="22"/>
        </w:rPr>
        <w:t xml:space="preserve">, </w:t>
      </w:r>
      <w:r w:rsidRPr="00E10677">
        <w:rPr>
          <w:rFonts w:ascii="Arial" w:hAnsi="Arial" w:cs="Arial"/>
          <w:i/>
          <w:sz w:val="22"/>
          <w:szCs w:val="22"/>
        </w:rPr>
        <w:t>65</w:t>
      </w:r>
      <w:r w:rsidRPr="00E10677">
        <w:rPr>
          <w:rFonts w:ascii="Arial" w:hAnsi="Arial" w:cs="Arial"/>
          <w:sz w:val="22"/>
          <w:szCs w:val="22"/>
        </w:rPr>
        <w:t>(7), 1025-1030.</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Moorman, C., </w:t>
      </w:r>
      <w:proofErr w:type="spellStart"/>
      <w:r w:rsidRPr="00E10677">
        <w:rPr>
          <w:rFonts w:ascii="Arial" w:hAnsi="Arial" w:cs="Arial"/>
          <w:sz w:val="22"/>
          <w:szCs w:val="22"/>
        </w:rPr>
        <w:t>Zaltman</w:t>
      </w:r>
      <w:proofErr w:type="spellEnd"/>
      <w:r w:rsidRPr="00E10677">
        <w:rPr>
          <w:rFonts w:ascii="Arial" w:hAnsi="Arial" w:cs="Arial"/>
          <w:sz w:val="22"/>
          <w:szCs w:val="22"/>
        </w:rPr>
        <w:t xml:space="preserve">, G. &amp; Deshpande, R. (1992). Relationships between users and providers of market research: The dynamics of trust within and between organizations. </w:t>
      </w:r>
      <w:r w:rsidRPr="00E10677">
        <w:rPr>
          <w:rFonts w:ascii="Arial" w:hAnsi="Arial" w:cs="Arial"/>
          <w:i/>
          <w:sz w:val="22"/>
          <w:szCs w:val="22"/>
        </w:rPr>
        <w:t>Journal of Market Research</w:t>
      </w:r>
      <w:r w:rsidRPr="00E10677">
        <w:rPr>
          <w:rFonts w:ascii="Arial" w:hAnsi="Arial" w:cs="Arial"/>
          <w:sz w:val="22"/>
          <w:szCs w:val="22"/>
        </w:rPr>
        <w:t xml:space="preserve">, </w:t>
      </w:r>
      <w:r w:rsidRPr="00E10677">
        <w:rPr>
          <w:rFonts w:ascii="Arial" w:hAnsi="Arial" w:cs="Arial"/>
          <w:i/>
          <w:sz w:val="22"/>
          <w:szCs w:val="22"/>
        </w:rPr>
        <w:t>29</w:t>
      </w:r>
      <w:r w:rsidRPr="00E10677">
        <w:rPr>
          <w:rFonts w:ascii="Arial" w:hAnsi="Arial" w:cs="Arial"/>
          <w:sz w:val="22"/>
          <w:szCs w:val="22"/>
        </w:rPr>
        <w:t>(3), 314-328.</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Morgan, R. &amp; Hunt, S. (1994). The commitment-trust theory of relationship marketing. </w:t>
      </w:r>
      <w:r w:rsidRPr="00E10677">
        <w:rPr>
          <w:rFonts w:ascii="Arial" w:hAnsi="Arial" w:cs="Arial"/>
          <w:i/>
          <w:sz w:val="22"/>
          <w:szCs w:val="22"/>
        </w:rPr>
        <w:t>Journal of Marketing</w:t>
      </w:r>
      <w:r w:rsidRPr="00E10677">
        <w:rPr>
          <w:rFonts w:ascii="Arial" w:hAnsi="Arial" w:cs="Arial"/>
          <w:sz w:val="22"/>
          <w:szCs w:val="22"/>
        </w:rPr>
        <w:t xml:space="preserve">, </w:t>
      </w:r>
      <w:r w:rsidRPr="00E10677">
        <w:rPr>
          <w:rFonts w:ascii="Arial" w:hAnsi="Arial" w:cs="Arial"/>
          <w:i/>
          <w:sz w:val="22"/>
          <w:szCs w:val="22"/>
        </w:rPr>
        <w:t>58</w:t>
      </w:r>
      <w:r w:rsidRPr="00E10677">
        <w:rPr>
          <w:rFonts w:ascii="Arial" w:hAnsi="Arial" w:cs="Arial"/>
          <w:sz w:val="22"/>
          <w:szCs w:val="22"/>
        </w:rPr>
        <w:t>(3), 20-38.</w:t>
      </w:r>
    </w:p>
    <w:p w:rsidR="00B02F2B" w:rsidRPr="00E10677" w:rsidRDefault="00B02F2B" w:rsidP="00B37483">
      <w:pPr>
        <w:spacing w:line="480" w:lineRule="auto"/>
        <w:ind w:left="720" w:hanging="720"/>
        <w:rPr>
          <w:rStyle w:val="medium-normal1"/>
          <w:sz w:val="22"/>
          <w:szCs w:val="22"/>
        </w:rPr>
      </w:pPr>
      <w:r w:rsidRPr="00E10677">
        <w:rPr>
          <w:rStyle w:val="medium-normal1"/>
          <w:sz w:val="22"/>
          <w:szCs w:val="22"/>
        </w:rPr>
        <w:t xml:space="preserve">Morrison, E. &amp; Milliken, F. (2000). Organizational silence: A barrier to change and development in a pluralistic world. </w:t>
      </w:r>
      <w:r w:rsidRPr="00E10677">
        <w:rPr>
          <w:rStyle w:val="medium-normal1"/>
          <w:i/>
          <w:sz w:val="22"/>
          <w:szCs w:val="22"/>
        </w:rPr>
        <w:t>Academy of Management Review, 24</w:t>
      </w:r>
      <w:r w:rsidRPr="00E10677">
        <w:rPr>
          <w:rStyle w:val="medium-normal1"/>
          <w:sz w:val="22"/>
          <w:szCs w:val="22"/>
        </w:rPr>
        <w:t>(4), 706-25.</w:t>
      </w:r>
    </w:p>
    <w:p w:rsidR="00785B41" w:rsidRDefault="00785B41" w:rsidP="00B37483">
      <w:pPr>
        <w:spacing w:line="480" w:lineRule="auto"/>
        <w:ind w:left="720" w:hanging="720"/>
        <w:rPr>
          <w:rStyle w:val="medium-normal1"/>
          <w:sz w:val="22"/>
          <w:szCs w:val="22"/>
        </w:rPr>
      </w:pPr>
      <w:proofErr w:type="spellStart"/>
      <w:r w:rsidRPr="00E10677">
        <w:rPr>
          <w:rStyle w:val="medium-normal1"/>
          <w:sz w:val="22"/>
          <w:szCs w:val="22"/>
        </w:rPr>
        <w:t>Nahapiet</w:t>
      </w:r>
      <w:proofErr w:type="spellEnd"/>
      <w:r w:rsidRPr="00E10677">
        <w:rPr>
          <w:rStyle w:val="medium-normal1"/>
          <w:sz w:val="22"/>
          <w:szCs w:val="22"/>
        </w:rPr>
        <w:t xml:space="preserve">, J. &amp; </w:t>
      </w:r>
      <w:proofErr w:type="spellStart"/>
      <w:r w:rsidRPr="00E10677">
        <w:rPr>
          <w:rStyle w:val="medium-normal1"/>
          <w:sz w:val="22"/>
          <w:szCs w:val="22"/>
        </w:rPr>
        <w:t>Ghoshal</w:t>
      </w:r>
      <w:proofErr w:type="spellEnd"/>
      <w:r w:rsidRPr="00E10677">
        <w:rPr>
          <w:rStyle w:val="medium-normal1"/>
          <w:sz w:val="22"/>
          <w:szCs w:val="22"/>
        </w:rPr>
        <w:t xml:space="preserve">, S. (1998). Social capital, intellectual capital, and the organizational advantage. </w:t>
      </w:r>
      <w:r w:rsidRPr="00E10677">
        <w:rPr>
          <w:rStyle w:val="medium-normal1"/>
          <w:i/>
          <w:sz w:val="22"/>
          <w:szCs w:val="22"/>
        </w:rPr>
        <w:t>Academy of Management Review</w:t>
      </w:r>
      <w:r w:rsidRPr="00E10677">
        <w:rPr>
          <w:rStyle w:val="medium-normal1"/>
          <w:sz w:val="22"/>
          <w:szCs w:val="22"/>
        </w:rPr>
        <w:t xml:space="preserve">, </w:t>
      </w:r>
      <w:r w:rsidRPr="00E10677">
        <w:rPr>
          <w:rStyle w:val="medium-normal1"/>
          <w:i/>
          <w:sz w:val="22"/>
          <w:szCs w:val="22"/>
        </w:rPr>
        <w:t>23</w:t>
      </w:r>
      <w:r w:rsidRPr="00E10677">
        <w:rPr>
          <w:rStyle w:val="medium-normal1"/>
          <w:sz w:val="22"/>
          <w:szCs w:val="22"/>
        </w:rPr>
        <w:t>(2), 242-266.</w:t>
      </w:r>
    </w:p>
    <w:p w:rsidR="00935FE2" w:rsidRPr="00E10677" w:rsidRDefault="00935FE2" w:rsidP="00935FE2">
      <w:pPr>
        <w:spacing w:line="480" w:lineRule="auto"/>
        <w:ind w:left="720" w:hanging="720"/>
        <w:rPr>
          <w:rStyle w:val="medium-normal1"/>
          <w:sz w:val="22"/>
          <w:szCs w:val="22"/>
        </w:rPr>
      </w:pPr>
      <w:r>
        <w:rPr>
          <w:rStyle w:val="medium-normal1"/>
          <w:sz w:val="22"/>
          <w:szCs w:val="22"/>
        </w:rPr>
        <w:t>Oldham</w:t>
      </w:r>
      <w:r w:rsidRPr="00E10677">
        <w:rPr>
          <w:rStyle w:val="medium-normal1"/>
          <w:sz w:val="22"/>
          <w:szCs w:val="22"/>
        </w:rPr>
        <w:t xml:space="preserve">, </w:t>
      </w:r>
      <w:r>
        <w:rPr>
          <w:rStyle w:val="medium-normal1"/>
          <w:sz w:val="22"/>
          <w:szCs w:val="22"/>
        </w:rPr>
        <w:t>G</w:t>
      </w:r>
      <w:r w:rsidRPr="00E10677">
        <w:rPr>
          <w:rStyle w:val="medium-normal1"/>
          <w:sz w:val="22"/>
          <w:szCs w:val="22"/>
        </w:rPr>
        <w:t xml:space="preserve">. &amp; </w:t>
      </w:r>
      <w:r>
        <w:rPr>
          <w:rStyle w:val="medium-normal1"/>
          <w:sz w:val="22"/>
          <w:szCs w:val="22"/>
        </w:rPr>
        <w:t>Cummings, A.</w:t>
      </w:r>
      <w:r w:rsidRPr="00E10677">
        <w:rPr>
          <w:rStyle w:val="medium-normal1"/>
          <w:sz w:val="22"/>
          <w:szCs w:val="22"/>
        </w:rPr>
        <w:t xml:space="preserve"> (199</w:t>
      </w:r>
      <w:r>
        <w:rPr>
          <w:rStyle w:val="medium-normal1"/>
          <w:sz w:val="22"/>
          <w:szCs w:val="22"/>
        </w:rPr>
        <w:t>6</w:t>
      </w:r>
      <w:r w:rsidRPr="00E10677">
        <w:rPr>
          <w:rStyle w:val="medium-normal1"/>
          <w:sz w:val="22"/>
          <w:szCs w:val="22"/>
        </w:rPr>
        <w:t xml:space="preserve">). </w:t>
      </w:r>
      <w:r>
        <w:rPr>
          <w:rStyle w:val="medium-normal1"/>
          <w:sz w:val="22"/>
          <w:szCs w:val="22"/>
        </w:rPr>
        <w:t>Employee creativity: Personal and contextual factors at work</w:t>
      </w:r>
      <w:r w:rsidRPr="00E10677">
        <w:rPr>
          <w:rStyle w:val="medium-normal1"/>
          <w:sz w:val="22"/>
          <w:szCs w:val="22"/>
        </w:rPr>
        <w:t xml:space="preserve">. </w:t>
      </w:r>
      <w:r w:rsidRPr="00E10677">
        <w:rPr>
          <w:rStyle w:val="medium-normal1"/>
          <w:i/>
          <w:sz w:val="22"/>
          <w:szCs w:val="22"/>
        </w:rPr>
        <w:t>Academy of Management Review</w:t>
      </w:r>
      <w:r w:rsidRPr="00E10677">
        <w:rPr>
          <w:rStyle w:val="medium-normal1"/>
          <w:sz w:val="22"/>
          <w:szCs w:val="22"/>
        </w:rPr>
        <w:t xml:space="preserve">, </w:t>
      </w:r>
      <w:r>
        <w:rPr>
          <w:rStyle w:val="medium-normal1"/>
          <w:i/>
          <w:sz w:val="22"/>
          <w:szCs w:val="22"/>
        </w:rPr>
        <w:t>39</w:t>
      </w:r>
      <w:r>
        <w:rPr>
          <w:rStyle w:val="medium-normal1"/>
          <w:sz w:val="22"/>
          <w:szCs w:val="22"/>
        </w:rPr>
        <w:t>(3), 607-634.</w:t>
      </w:r>
    </w:p>
    <w:p w:rsidR="00FF17A3" w:rsidRPr="00E10677" w:rsidRDefault="00FF17A3" w:rsidP="00B37483">
      <w:pPr>
        <w:spacing w:line="480" w:lineRule="auto"/>
        <w:ind w:left="720" w:hanging="720"/>
        <w:rPr>
          <w:rFonts w:ascii="Arial" w:hAnsi="Arial" w:cs="Arial"/>
          <w:sz w:val="22"/>
          <w:szCs w:val="22"/>
        </w:rPr>
      </w:pPr>
      <w:r w:rsidRPr="00E10677">
        <w:rPr>
          <w:rStyle w:val="medium-normal1"/>
          <w:sz w:val="22"/>
          <w:szCs w:val="22"/>
        </w:rPr>
        <w:lastRenderedPageBreak/>
        <w:t xml:space="preserve">Oliver, C. (1992). The antecedents of deinstitutionalization. </w:t>
      </w:r>
      <w:r w:rsidRPr="00E10677">
        <w:rPr>
          <w:rStyle w:val="medium-normal1"/>
          <w:i/>
          <w:sz w:val="22"/>
          <w:szCs w:val="22"/>
        </w:rPr>
        <w:t>Organization Studies, 13</w:t>
      </w:r>
      <w:r w:rsidRPr="00E10677">
        <w:rPr>
          <w:rStyle w:val="medium-normal1"/>
          <w:sz w:val="22"/>
          <w:szCs w:val="22"/>
        </w:rPr>
        <w:t>(4), 563-588.</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Osborn, R. &amp; </w:t>
      </w:r>
      <w:proofErr w:type="spellStart"/>
      <w:r w:rsidRPr="00E10677">
        <w:rPr>
          <w:rFonts w:ascii="Arial" w:hAnsi="Arial" w:cs="Arial"/>
          <w:sz w:val="22"/>
          <w:szCs w:val="22"/>
        </w:rPr>
        <w:t>Hagedoorn</w:t>
      </w:r>
      <w:proofErr w:type="spellEnd"/>
      <w:r w:rsidRPr="00E10677">
        <w:rPr>
          <w:rFonts w:ascii="Arial" w:hAnsi="Arial" w:cs="Arial"/>
          <w:sz w:val="22"/>
          <w:szCs w:val="22"/>
        </w:rPr>
        <w:t xml:space="preserve">, J. (1997). The institutionalization and evolutionary dynamics of </w:t>
      </w:r>
      <w:proofErr w:type="spellStart"/>
      <w:r w:rsidRPr="00E10677">
        <w:rPr>
          <w:rFonts w:ascii="Arial" w:hAnsi="Arial" w:cs="Arial"/>
          <w:sz w:val="22"/>
          <w:szCs w:val="22"/>
        </w:rPr>
        <w:t>interorganiza</w:t>
      </w:r>
      <w:r w:rsidR="002059D5" w:rsidRPr="00E10677">
        <w:rPr>
          <w:rFonts w:ascii="Arial" w:hAnsi="Arial" w:cs="Arial"/>
          <w:sz w:val="22"/>
          <w:szCs w:val="22"/>
        </w:rPr>
        <w:t>tional</w:t>
      </w:r>
      <w:proofErr w:type="spellEnd"/>
      <w:r w:rsidR="002059D5" w:rsidRPr="00E10677">
        <w:rPr>
          <w:rFonts w:ascii="Arial" w:hAnsi="Arial" w:cs="Arial"/>
          <w:sz w:val="22"/>
          <w:szCs w:val="22"/>
        </w:rPr>
        <w:t xml:space="preserve"> alliances and networks. </w:t>
      </w:r>
      <w:r w:rsidRPr="00E10677">
        <w:rPr>
          <w:rFonts w:ascii="Arial" w:hAnsi="Arial" w:cs="Arial"/>
          <w:i/>
          <w:sz w:val="22"/>
          <w:szCs w:val="22"/>
        </w:rPr>
        <w:t>Academy of Management Journal</w:t>
      </w:r>
      <w:r w:rsidRPr="00E10677">
        <w:rPr>
          <w:rFonts w:ascii="Arial" w:hAnsi="Arial" w:cs="Arial"/>
          <w:sz w:val="22"/>
          <w:szCs w:val="22"/>
        </w:rPr>
        <w:t xml:space="preserve">, </w:t>
      </w:r>
      <w:r w:rsidRPr="00E10677">
        <w:rPr>
          <w:rFonts w:ascii="Arial" w:hAnsi="Arial" w:cs="Arial"/>
          <w:i/>
          <w:sz w:val="22"/>
          <w:szCs w:val="22"/>
        </w:rPr>
        <w:t>40</w:t>
      </w:r>
      <w:r w:rsidRPr="00E10677">
        <w:rPr>
          <w:rFonts w:ascii="Arial" w:hAnsi="Arial" w:cs="Arial"/>
          <w:sz w:val="22"/>
          <w:szCs w:val="22"/>
        </w:rPr>
        <w:t>(2), 261-278.</w:t>
      </w:r>
    </w:p>
    <w:p w:rsidR="00D036C5" w:rsidRPr="00E10677" w:rsidRDefault="00D036C5"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Palihawdana</w:t>
      </w:r>
      <w:proofErr w:type="spellEnd"/>
      <w:r w:rsidRPr="00E10677">
        <w:rPr>
          <w:rFonts w:ascii="Arial" w:hAnsi="Arial" w:cs="Arial"/>
          <w:sz w:val="22"/>
          <w:szCs w:val="22"/>
        </w:rPr>
        <w:t xml:space="preserve">, D. </w:t>
      </w:r>
      <w:r w:rsidR="002C4373" w:rsidRPr="00E10677">
        <w:rPr>
          <w:rFonts w:ascii="Arial" w:hAnsi="Arial" w:cs="Arial"/>
          <w:sz w:val="22"/>
          <w:szCs w:val="22"/>
        </w:rPr>
        <w:t>&amp;</w:t>
      </w:r>
      <w:r w:rsidRPr="00E10677">
        <w:rPr>
          <w:rFonts w:ascii="Arial" w:hAnsi="Arial" w:cs="Arial"/>
          <w:sz w:val="22"/>
          <w:szCs w:val="22"/>
        </w:rPr>
        <w:t xml:space="preserve"> Barnes, B.R. (2005). Investigating agency-client relationships in the Polish advertising industry. </w:t>
      </w:r>
      <w:r w:rsidRPr="00E10677">
        <w:rPr>
          <w:rFonts w:ascii="Arial" w:hAnsi="Arial" w:cs="Arial"/>
          <w:i/>
          <w:sz w:val="22"/>
          <w:szCs w:val="22"/>
        </w:rPr>
        <w:t>International Journal of Advertising, 24(</w:t>
      </w:r>
      <w:r w:rsidRPr="00E10677">
        <w:rPr>
          <w:rFonts w:ascii="Arial" w:hAnsi="Arial" w:cs="Arial"/>
          <w:sz w:val="22"/>
          <w:szCs w:val="22"/>
        </w:rPr>
        <w:t>4), 487-504.</w:t>
      </w:r>
    </w:p>
    <w:p w:rsidR="00785B41" w:rsidRPr="00E10677" w:rsidRDefault="00785B41" w:rsidP="00B37483">
      <w:pPr>
        <w:spacing w:line="480" w:lineRule="auto"/>
        <w:ind w:left="709" w:hanging="720"/>
        <w:rPr>
          <w:rFonts w:ascii="Arial" w:hAnsi="Arial" w:cs="Arial"/>
          <w:sz w:val="22"/>
          <w:szCs w:val="22"/>
        </w:rPr>
      </w:pPr>
      <w:proofErr w:type="spellStart"/>
      <w:r w:rsidRPr="00E10677">
        <w:rPr>
          <w:rFonts w:ascii="Arial" w:hAnsi="Arial" w:cs="Arial"/>
          <w:sz w:val="22"/>
          <w:szCs w:val="22"/>
        </w:rPr>
        <w:t>Palmatier</w:t>
      </w:r>
      <w:proofErr w:type="spellEnd"/>
      <w:r w:rsidRPr="00E10677">
        <w:rPr>
          <w:rFonts w:ascii="Arial" w:hAnsi="Arial" w:cs="Arial"/>
          <w:sz w:val="22"/>
          <w:szCs w:val="22"/>
        </w:rPr>
        <w:t xml:space="preserve">, R., </w:t>
      </w:r>
      <w:proofErr w:type="spellStart"/>
      <w:r w:rsidRPr="00E10677">
        <w:rPr>
          <w:rFonts w:ascii="Arial" w:hAnsi="Arial" w:cs="Arial"/>
          <w:sz w:val="22"/>
          <w:szCs w:val="22"/>
        </w:rPr>
        <w:t>Dant</w:t>
      </w:r>
      <w:proofErr w:type="spellEnd"/>
      <w:r w:rsidRPr="00E10677">
        <w:rPr>
          <w:rFonts w:ascii="Arial" w:hAnsi="Arial" w:cs="Arial"/>
          <w:sz w:val="22"/>
          <w:szCs w:val="22"/>
        </w:rPr>
        <w:t xml:space="preserve">, R., Grewal, D., &amp; Evans, K. (2006). Factors influencing the effectiveness of relationship marketing: A meta-analysis. </w:t>
      </w:r>
      <w:r w:rsidRPr="00E10677">
        <w:rPr>
          <w:rFonts w:ascii="Arial" w:hAnsi="Arial" w:cs="Arial"/>
          <w:i/>
          <w:sz w:val="22"/>
          <w:szCs w:val="22"/>
        </w:rPr>
        <w:t>Journal of Marketing</w:t>
      </w:r>
      <w:r w:rsidRPr="00E10677">
        <w:rPr>
          <w:rFonts w:ascii="Arial" w:hAnsi="Arial" w:cs="Arial"/>
          <w:sz w:val="22"/>
          <w:szCs w:val="22"/>
        </w:rPr>
        <w:t xml:space="preserve">, </w:t>
      </w:r>
      <w:r w:rsidRPr="00E10677">
        <w:rPr>
          <w:rFonts w:ascii="Arial" w:hAnsi="Arial" w:cs="Arial"/>
          <w:i/>
          <w:sz w:val="22"/>
          <w:szCs w:val="22"/>
        </w:rPr>
        <w:t>70</w:t>
      </w:r>
      <w:r w:rsidRPr="00E10677">
        <w:rPr>
          <w:rFonts w:ascii="Arial" w:hAnsi="Arial" w:cs="Arial"/>
          <w:sz w:val="22"/>
          <w:szCs w:val="22"/>
        </w:rPr>
        <w:t>(4), 136-153.</w:t>
      </w:r>
    </w:p>
    <w:p w:rsidR="002059D5" w:rsidRPr="00E10677" w:rsidRDefault="002059D5"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Porac</w:t>
      </w:r>
      <w:proofErr w:type="spellEnd"/>
      <w:r w:rsidRPr="00E10677">
        <w:rPr>
          <w:rFonts w:ascii="Arial" w:hAnsi="Arial" w:cs="Arial"/>
          <w:sz w:val="22"/>
          <w:szCs w:val="22"/>
        </w:rPr>
        <w:t xml:space="preserve">, J., Thomas, H. &amp; Baden-Fuller, C. (1989). Competitive groups as cognitive communities: The case of Scottish knitwear manufacturers. </w:t>
      </w:r>
      <w:r w:rsidRPr="00E10677">
        <w:rPr>
          <w:rFonts w:ascii="Arial" w:hAnsi="Arial" w:cs="Arial"/>
          <w:i/>
          <w:sz w:val="22"/>
          <w:szCs w:val="22"/>
        </w:rPr>
        <w:t>Journal of Management Studies, 26</w:t>
      </w:r>
      <w:r w:rsidRPr="00E10677">
        <w:rPr>
          <w:rFonts w:ascii="Arial" w:hAnsi="Arial" w:cs="Arial"/>
          <w:sz w:val="22"/>
          <w:szCs w:val="22"/>
        </w:rPr>
        <w:t>(4), 397-416.</w:t>
      </w:r>
    </w:p>
    <w:p w:rsidR="002059D5" w:rsidRPr="00E10677" w:rsidRDefault="002059D5"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Porac</w:t>
      </w:r>
      <w:proofErr w:type="spellEnd"/>
      <w:r w:rsidRPr="00E10677">
        <w:rPr>
          <w:rFonts w:ascii="Arial" w:hAnsi="Arial" w:cs="Arial"/>
          <w:sz w:val="22"/>
          <w:szCs w:val="22"/>
        </w:rPr>
        <w:t xml:space="preserve">, J., Wade, J., Fischer, H., Brown, J., </w:t>
      </w:r>
      <w:proofErr w:type="spellStart"/>
      <w:r w:rsidRPr="00E10677">
        <w:rPr>
          <w:rFonts w:ascii="Arial" w:hAnsi="Arial" w:cs="Arial"/>
          <w:sz w:val="22"/>
          <w:szCs w:val="22"/>
        </w:rPr>
        <w:t>Kanfer</w:t>
      </w:r>
      <w:proofErr w:type="spellEnd"/>
      <w:r w:rsidRPr="00E10677">
        <w:rPr>
          <w:rFonts w:ascii="Arial" w:hAnsi="Arial" w:cs="Arial"/>
          <w:sz w:val="22"/>
          <w:szCs w:val="22"/>
        </w:rPr>
        <w:t xml:space="preserve">, A. &amp; Bowker, G. (2004). Human capital heterogeneity, collaborative relationships and publication patterns in a multi-disciplinary scientific alliance: A comparative case study of two scientific teams. </w:t>
      </w:r>
      <w:r w:rsidRPr="00E10677">
        <w:rPr>
          <w:rFonts w:ascii="Arial" w:hAnsi="Arial" w:cs="Arial"/>
          <w:i/>
          <w:sz w:val="22"/>
          <w:szCs w:val="22"/>
        </w:rPr>
        <w:t>Research Policy, 33</w:t>
      </w:r>
      <w:r w:rsidRPr="00E10677">
        <w:rPr>
          <w:rFonts w:ascii="Arial" w:hAnsi="Arial" w:cs="Arial"/>
          <w:sz w:val="22"/>
          <w:szCs w:val="22"/>
        </w:rPr>
        <w:t>(4), 661-678.</w:t>
      </w:r>
    </w:p>
    <w:p w:rsidR="00865730" w:rsidRPr="00E10677" w:rsidRDefault="00865730" w:rsidP="00B37483">
      <w:pPr>
        <w:spacing w:line="480" w:lineRule="auto"/>
        <w:ind w:left="720" w:hanging="720"/>
        <w:rPr>
          <w:rFonts w:ascii="Arial" w:hAnsi="Arial" w:cs="Arial"/>
          <w:sz w:val="22"/>
          <w:szCs w:val="22"/>
        </w:rPr>
      </w:pPr>
      <w:r w:rsidRPr="00E10677">
        <w:rPr>
          <w:rFonts w:ascii="Arial" w:hAnsi="Arial" w:cs="Arial"/>
          <w:sz w:val="22"/>
          <w:szCs w:val="22"/>
        </w:rPr>
        <w:t xml:space="preserve">Pratt, M., </w:t>
      </w:r>
      <w:proofErr w:type="spellStart"/>
      <w:r w:rsidRPr="00E10677">
        <w:rPr>
          <w:rFonts w:ascii="Arial" w:hAnsi="Arial" w:cs="Arial"/>
          <w:sz w:val="22"/>
          <w:szCs w:val="22"/>
        </w:rPr>
        <w:t>Rockmann</w:t>
      </w:r>
      <w:proofErr w:type="spellEnd"/>
      <w:r w:rsidRPr="00E10677">
        <w:rPr>
          <w:rFonts w:ascii="Arial" w:hAnsi="Arial" w:cs="Arial"/>
          <w:sz w:val="22"/>
          <w:szCs w:val="22"/>
        </w:rPr>
        <w:t xml:space="preserve">, K. &amp; Kaufmann J. (2006). Constructing professional identity: The role of work and identity learning cycles in the customization of identity among medical residents. </w:t>
      </w:r>
      <w:r w:rsidRPr="00E10677">
        <w:rPr>
          <w:rFonts w:ascii="Arial" w:hAnsi="Arial" w:cs="Arial"/>
          <w:i/>
          <w:sz w:val="22"/>
          <w:szCs w:val="22"/>
        </w:rPr>
        <w:t>Academy of Management Journal, 49</w:t>
      </w:r>
      <w:r w:rsidRPr="00E10677">
        <w:rPr>
          <w:rFonts w:ascii="Arial" w:hAnsi="Arial" w:cs="Arial"/>
          <w:sz w:val="22"/>
          <w:szCs w:val="22"/>
        </w:rPr>
        <w:t>(2), 235-262.</w:t>
      </w:r>
    </w:p>
    <w:p w:rsidR="003F677F" w:rsidRPr="00E10677" w:rsidRDefault="003F677F" w:rsidP="00B37483">
      <w:pPr>
        <w:spacing w:line="480" w:lineRule="auto"/>
        <w:ind w:left="720" w:hanging="720"/>
        <w:rPr>
          <w:rFonts w:ascii="Arial" w:hAnsi="Arial" w:cs="Arial"/>
          <w:sz w:val="22"/>
          <w:szCs w:val="22"/>
        </w:rPr>
      </w:pPr>
      <w:r w:rsidRPr="00E10677">
        <w:rPr>
          <w:rFonts w:ascii="Arial" w:hAnsi="Arial" w:cs="Arial"/>
          <w:sz w:val="22"/>
          <w:szCs w:val="22"/>
        </w:rPr>
        <w:t xml:space="preserve">Rogan, M. (2013) Executive departures without client losses: the role of multiplex ties in exchange partner retention. </w:t>
      </w:r>
      <w:r w:rsidRPr="00E10677">
        <w:rPr>
          <w:rFonts w:ascii="Arial" w:hAnsi="Arial" w:cs="Arial"/>
          <w:i/>
          <w:sz w:val="22"/>
          <w:szCs w:val="22"/>
        </w:rPr>
        <w:t>Academy of Management Journal, 57</w:t>
      </w:r>
      <w:r w:rsidRPr="00E10677">
        <w:rPr>
          <w:rFonts w:ascii="Arial" w:hAnsi="Arial" w:cs="Arial"/>
          <w:sz w:val="22"/>
          <w:szCs w:val="22"/>
        </w:rPr>
        <w:t>(2), 563-584.</w:t>
      </w:r>
    </w:p>
    <w:p w:rsidR="007C2039" w:rsidRPr="00E10677" w:rsidRDefault="007C2039" w:rsidP="00B37483">
      <w:pPr>
        <w:spacing w:line="480" w:lineRule="auto"/>
        <w:ind w:left="720" w:hanging="720"/>
        <w:rPr>
          <w:rFonts w:ascii="Arial" w:hAnsi="Arial" w:cs="Arial"/>
          <w:sz w:val="22"/>
          <w:szCs w:val="22"/>
        </w:rPr>
      </w:pPr>
      <w:r w:rsidRPr="00E10677">
        <w:rPr>
          <w:rFonts w:ascii="Arial" w:hAnsi="Arial" w:cs="Arial"/>
          <w:sz w:val="22"/>
          <w:szCs w:val="22"/>
        </w:rPr>
        <w:t xml:space="preserve">Ryan, R. &amp; Deci, E. (2000). Intrinsic and extrinsic motivations: Classic definitions and directions. </w:t>
      </w:r>
      <w:r w:rsidRPr="00E10677">
        <w:rPr>
          <w:rFonts w:ascii="Arial" w:hAnsi="Arial" w:cs="Arial"/>
          <w:i/>
          <w:sz w:val="22"/>
          <w:szCs w:val="22"/>
        </w:rPr>
        <w:t>Contemporary Educational Psychology, 25</w:t>
      </w:r>
      <w:r w:rsidRPr="00E10677">
        <w:rPr>
          <w:rFonts w:ascii="Arial" w:hAnsi="Arial" w:cs="Arial"/>
          <w:sz w:val="22"/>
          <w:szCs w:val="22"/>
        </w:rPr>
        <w:t xml:space="preserve">(1), </w:t>
      </w:r>
      <w:r w:rsidR="00B77971" w:rsidRPr="00E10677">
        <w:rPr>
          <w:rFonts w:ascii="Arial" w:hAnsi="Arial" w:cs="Arial"/>
          <w:sz w:val="22"/>
          <w:szCs w:val="22"/>
        </w:rPr>
        <w:t>319-338.</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Schoorman</w:t>
      </w:r>
      <w:proofErr w:type="spellEnd"/>
      <w:r w:rsidRPr="00E10677">
        <w:rPr>
          <w:rFonts w:ascii="Arial" w:hAnsi="Arial" w:cs="Arial"/>
          <w:sz w:val="22"/>
          <w:szCs w:val="22"/>
        </w:rPr>
        <w:t xml:space="preserve">, D., Mayer, R., &amp; Davis, J. (2007). An integrative model of organizational trust: Past, present, and future. </w:t>
      </w:r>
      <w:r w:rsidRPr="00E10677">
        <w:rPr>
          <w:rFonts w:ascii="Arial" w:hAnsi="Arial" w:cs="Arial"/>
          <w:i/>
          <w:sz w:val="22"/>
          <w:szCs w:val="22"/>
        </w:rPr>
        <w:t>Academy of Management Review</w:t>
      </w:r>
      <w:r w:rsidRPr="00E10677">
        <w:rPr>
          <w:rFonts w:ascii="Arial" w:hAnsi="Arial" w:cs="Arial"/>
          <w:sz w:val="22"/>
          <w:szCs w:val="22"/>
        </w:rPr>
        <w:t xml:space="preserve">, </w:t>
      </w:r>
      <w:r w:rsidRPr="00E10677">
        <w:rPr>
          <w:rFonts w:ascii="Arial" w:hAnsi="Arial" w:cs="Arial"/>
          <w:i/>
          <w:sz w:val="22"/>
          <w:szCs w:val="22"/>
        </w:rPr>
        <w:t>32</w:t>
      </w:r>
      <w:r w:rsidRPr="00E10677">
        <w:rPr>
          <w:rFonts w:ascii="Arial" w:hAnsi="Arial" w:cs="Arial"/>
          <w:sz w:val="22"/>
          <w:szCs w:val="22"/>
        </w:rPr>
        <w:t xml:space="preserve">(2), 344-354. </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lastRenderedPageBreak/>
        <w:t xml:space="preserve">Schwartz, B. &amp; Metcalfe, J. (1992). Cue familiarity but not target </w:t>
      </w:r>
      <w:proofErr w:type="spellStart"/>
      <w:r w:rsidRPr="00E10677">
        <w:rPr>
          <w:rFonts w:ascii="Arial" w:hAnsi="Arial" w:cs="Arial"/>
          <w:sz w:val="22"/>
          <w:szCs w:val="22"/>
        </w:rPr>
        <w:t>retrievability</w:t>
      </w:r>
      <w:proofErr w:type="spellEnd"/>
      <w:r w:rsidRPr="00E10677">
        <w:rPr>
          <w:rFonts w:ascii="Arial" w:hAnsi="Arial" w:cs="Arial"/>
          <w:sz w:val="22"/>
          <w:szCs w:val="22"/>
        </w:rPr>
        <w:t xml:space="preserve"> enhances feeling-of-knowing judgements. </w:t>
      </w:r>
      <w:r w:rsidRPr="00E10677">
        <w:rPr>
          <w:rFonts w:ascii="Arial" w:hAnsi="Arial" w:cs="Arial"/>
          <w:i/>
          <w:sz w:val="22"/>
          <w:szCs w:val="22"/>
        </w:rPr>
        <w:t>Journal of Experimental Psychology</w:t>
      </w:r>
      <w:r w:rsidRPr="00E10677">
        <w:rPr>
          <w:rFonts w:ascii="Arial" w:hAnsi="Arial" w:cs="Arial"/>
          <w:sz w:val="22"/>
          <w:szCs w:val="22"/>
        </w:rPr>
        <w:t xml:space="preserve">, </w:t>
      </w:r>
      <w:r w:rsidRPr="00E10677">
        <w:rPr>
          <w:rFonts w:ascii="Arial" w:hAnsi="Arial" w:cs="Arial"/>
          <w:i/>
          <w:sz w:val="22"/>
          <w:szCs w:val="22"/>
        </w:rPr>
        <w:t>18</w:t>
      </w:r>
      <w:r w:rsidRPr="00E10677">
        <w:rPr>
          <w:rFonts w:ascii="Arial" w:hAnsi="Arial" w:cs="Arial"/>
          <w:sz w:val="22"/>
          <w:szCs w:val="22"/>
        </w:rPr>
        <w:t>(5), 1074-1083.</w:t>
      </w:r>
    </w:p>
    <w:p w:rsidR="00003174" w:rsidRPr="00E10677" w:rsidRDefault="00003174" w:rsidP="00B37483">
      <w:pPr>
        <w:spacing w:line="480" w:lineRule="auto"/>
        <w:ind w:left="720" w:hanging="720"/>
        <w:rPr>
          <w:rFonts w:ascii="Arial" w:hAnsi="Arial" w:cs="Arial"/>
          <w:sz w:val="22"/>
          <w:szCs w:val="22"/>
        </w:rPr>
      </w:pPr>
      <w:r w:rsidRPr="00E10677">
        <w:rPr>
          <w:rFonts w:ascii="Arial" w:hAnsi="Arial" w:cs="Arial"/>
          <w:sz w:val="22"/>
          <w:szCs w:val="22"/>
        </w:rPr>
        <w:t xml:space="preserve">Schwartz, J., </w:t>
      </w:r>
      <w:proofErr w:type="spellStart"/>
      <w:r w:rsidRPr="00E10677">
        <w:rPr>
          <w:rFonts w:ascii="Arial" w:hAnsi="Arial" w:cs="Arial"/>
          <w:sz w:val="22"/>
          <w:szCs w:val="22"/>
        </w:rPr>
        <w:t>Luce</w:t>
      </w:r>
      <w:proofErr w:type="spellEnd"/>
      <w:r w:rsidRPr="00E10677">
        <w:rPr>
          <w:rFonts w:ascii="Arial" w:hAnsi="Arial" w:cs="Arial"/>
          <w:sz w:val="22"/>
          <w:szCs w:val="22"/>
        </w:rPr>
        <w:t xml:space="preserve">, M., &amp; </w:t>
      </w:r>
      <w:proofErr w:type="spellStart"/>
      <w:r w:rsidRPr="00E10677">
        <w:rPr>
          <w:rFonts w:ascii="Arial" w:hAnsi="Arial" w:cs="Arial"/>
          <w:sz w:val="22"/>
          <w:szCs w:val="22"/>
        </w:rPr>
        <w:t>Ariely</w:t>
      </w:r>
      <w:proofErr w:type="spellEnd"/>
      <w:r w:rsidRPr="00E10677">
        <w:rPr>
          <w:rFonts w:ascii="Arial" w:hAnsi="Arial" w:cs="Arial"/>
          <w:sz w:val="22"/>
          <w:szCs w:val="22"/>
        </w:rPr>
        <w:t>, D. (2011). Consumers too trusting? The effects of relationships with expert advisers</w:t>
      </w:r>
      <w:r w:rsidRPr="00E10677">
        <w:rPr>
          <w:rFonts w:ascii="Arial" w:hAnsi="Arial" w:cs="Arial"/>
          <w:i/>
          <w:sz w:val="22"/>
          <w:szCs w:val="22"/>
        </w:rPr>
        <w:t>. Journal of Marketing Research, 48</w:t>
      </w:r>
      <w:r w:rsidRPr="00E10677">
        <w:rPr>
          <w:rFonts w:ascii="Arial" w:hAnsi="Arial" w:cs="Arial"/>
          <w:sz w:val="22"/>
          <w:szCs w:val="22"/>
        </w:rPr>
        <w:t xml:space="preserve">(special issue), 163-174. </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Selnes</w:t>
      </w:r>
      <w:proofErr w:type="spellEnd"/>
      <w:r w:rsidRPr="00E10677">
        <w:rPr>
          <w:rFonts w:ascii="Arial" w:hAnsi="Arial" w:cs="Arial"/>
          <w:sz w:val="22"/>
          <w:szCs w:val="22"/>
        </w:rPr>
        <w:t xml:space="preserve">, F. &amp; </w:t>
      </w:r>
      <w:proofErr w:type="spellStart"/>
      <w:r w:rsidRPr="00E10677">
        <w:rPr>
          <w:rFonts w:ascii="Arial" w:hAnsi="Arial" w:cs="Arial"/>
          <w:sz w:val="22"/>
          <w:szCs w:val="22"/>
        </w:rPr>
        <w:t>Sallis</w:t>
      </w:r>
      <w:proofErr w:type="spellEnd"/>
      <w:r w:rsidRPr="00E10677">
        <w:rPr>
          <w:rFonts w:ascii="Arial" w:hAnsi="Arial" w:cs="Arial"/>
          <w:sz w:val="22"/>
          <w:szCs w:val="22"/>
        </w:rPr>
        <w:t xml:space="preserve">, J. (2003). Promoting relationship learning. </w:t>
      </w:r>
      <w:r w:rsidRPr="00E10677">
        <w:rPr>
          <w:rFonts w:ascii="Arial" w:hAnsi="Arial" w:cs="Arial"/>
          <w:i/>
          <w:sz w:val="22"/>
          <w:szCs w:val="22"/>
        </w:rPr>
        <w:t>Journal of Marketing</w:t>
      </w:r>
      <w:r w:rsidRPr="00E10677">
        <w:rPr>
          <w:rFonts w:ascii="Arial" w:hAnsi="Arial" w:cs="Arial"/>
          <w:sz w:val="22"/>
          <w:szCs w:val="22"/>
        </w:rPr>
        <w:t>, 67(3), 80-95.</w:t>
      </w:r>
    </w:p>
    <w:p w:rsidR="0097166E" w:rsidRPr="00E10677" w:rsidRDefault="0097166E" w:rsidP="0097166E">
      <w:pPr>
        <w:autoSpaceDE w:val="0"/>
        <w:autoSpaceDN w:val="0"/>
        <w:adjustRightInd w:val="0"/>
        <w:spacing w:after="0" w:line="480" w:lineRule="auto"/>
        <w:ind w:left="720" w:hanging="720"/>
        <w:rPr>
          <w:rFonts w:ascii="Arial" w:hAnsi="Arial" w:cs="Arial"/>
          <w:sz w:val="22"/>
          <w:szCs w:val="22"/>
        </w:rPr>
      </w:pPr>
      <w:proofErr w:type="spellStart"/>
      <w:r w:rsidRPr="00E10677">
        <w:rPr>
          <w:rFonts w:ascii="Arial" w:hAnsi="Arial" w:cs="Arial"/>
          <w:sz w:val="22"/>
          <w:szCs w:val="22"/>
        </w:rPr>
        <w:t>Senge</w:t>
      </w:r>
      <w:proofErr w:type="spellEnd"/>
      <w:r w:rsidRPr="00E10677">
        <w:rPr>
          <w:rFonts w:ascii="Arial" w:hAnsi="Arial" w:cs="Arial"/>
          <w:sz w:val="22"/>
          <w:szCs w:val="22"/>
        </w:rPr>
        <w:t xml:space="preserve">, P. (1990). </w:t>
      </w:r>
      <w:r w:rsidRPr="00E10677">
        <w:rPr>
          <w:rFonts w:ascii="Arial" w:hAnsi="Arial" w:cs="Arial"/>
          <w:i/>
          <w:sz w:val="22"/>
          <w:szCs w:val="22"/>
        </w:rPr>
        <w:t>The fifth discipline: The art and practice of the learning organization</w:t>
      </w:r>
      <w:r w:rsidRPr="00E10677">
        <w:rPr>
          <w:rFonts w:ascii="Arial" w:hAnsi="Arial" w:cs="Arial"/>
          <w:sz w:val="22"/>
          <w:szCs w:val="22"/>
        </w:rPr>
        <w:t>. New York:  Double Day Currency.</w:t>
      </w:r>
    </w:p>
    <w:p w:rsidR="00AD4B32" w:rsidRPr="00E10677" w:rsidRDefault="00AD4B32" w:rsidP="0097166E">
      <w:pPr>
        <w:autoSpaceDE w:val="0"/>
        <w:autoSpaceDN w:val="0"/>
        <w:adjustRightInd w:val="0"/>
        <w:spacing w:after="0" w:line="480" w:lineRule="auto"/>
        <w:ind w:left="720" w:hanging="720"/>
        <w:rPr>
          <w:rFonts w:ascii="Arial" w:hAnsi="Arial" w:cs="Arial"/>
          <w:sz w:val="22"/>
          <w:szCs w:val="22"/>
        </w:rPr>
      </w:pPr>
      <w:r w:rsidRPr="00E10677">
        <w:rPr>
          <w:rFonts w:ascii="Arial" w:hAnsi="Arial" w:cs="Arial"/>
          <w:sz w:val="22"/>
          <w:szCs w:val="22"/>
        </w:rPr>
        <w:t xml:space="preserve">Shamir, B. (1991). Meaning, self, and motivation in organizations. </w:t>
      </w:r>
      <w:r w:rsidRPr="00E10677">
        <w:rPr>
          <w:rFonts w:ascii="Arial" w:hAnsi="Arial" w:cs="Arial"/>
          <w:i/>
          <w:sz w:val="22"/>
          <w:szCs w:val="22"/>
        </w:rPr>
        <w:t>Organization Studies</w:t>
      </w:r>
      <w:r w:rsidRPr="00E10677">
        <w:rPr>
          <w:rFonts w:ascii="Arial" w:hAnsi="Arial" w:cs="Arial"/>
          <w:sz w:val="22"/>
          <w:szCs w:val="22"/>
        </w:rPr>
        <w:t>, 12, 405-424.</w:t>
      </w:r>
    </w:p>
    <w:p w:rsidR="00785B41" w:rsidRPr="00E10677" w:rsidRDefault="00785B41" w:rsidP="0097166E">
      <w:pPr>
        <w:spacing w:line="480" w:lineRule="auto"/>
        <w:ind w:left="720" w:hanging="720"/>
        <w:rPr>
          <w:rFonts w:ascii="Arial" w:hAnsi="Arial" w:cs="Arial"/>
          <w:sz w:val="22"/>
          <w:szCs w:val="22"/>
        </w:rPr>
      </w:pPr>
      <w:r w:rsidRPr="00E10677">
        <w:rPr>
          <w:rFonts w:ascii="Arial" w:hAnsi="Arial" w:cs="Arial"/>
          <w:sz w:val="22"/>
          <w:szCs w:val="22"/>
        </w:rPr>
        <w:t xml:space="preserve">Singh, J. &amp; </w:t>
      </w:r>
      <w:proofErr w:type="spellStart"/>
      <w:r w:rsidRPr="00E10677">
        <w:rPr>
          <w:rFonts w:ascii="Arial" w:hAnsi="Arial" w:cs="Arial"/>
          <w:sz w:val="22"/>
          <w:szCs w:val="22"/>
        </w:rPr>
        <w:t>Sirdeshmukh</w:t>
      </w:r>
      <w:proofErr w:type="spellEnd"/>
      <w:r w:rsidRPr="00E10677">
        <w:rPr>
          <w:rFonts w:ascii="Arial" w:hAnsi="Arial" w:cs="Arial"/>
          <w:sz w:val="22"/>
          <w:szCs w:val="22"/>
        </w:rPr>
        <w:t xml:space="preserve">, D. (2000). Agency and trust mechanisms in consumer satisfaction and loyalty judgements. </w:t>
      </w:r>
      <w:r w:rsidRPr="00E10677">
        <w:rPr>
          <w:rFonts w:ascii="Arial" w:hAnsi="Arial" w:cs="Arial"/>
          <w:i/>
          <w:sz w:val="22"/>
          <w:szCs w:val="22"/>
        </w:rPr>
        <w:t>Journal of the Academy of Marketing Science</w:t>
      </w:r>
      <w:r w:rsidRPr="00E10677">
        <w:rPr>
          <w:rFonts w:ascii="Arial" w:hAnsi="Arial" w:cs="Arial"/>
          <w:sz w:val="22"/>
          <w:szCs w:val="22"/>
        </w:rPr>
        <w:t xml:space="preserve">, </w:t>
      </w:r>
      <w:r w:rsidRPr="00E10677">
        <w:rPr>
          <w:rFonts w:ascii="Arial" w:hAnsi="Arial" w:cs="Arial"/>
          <w:i/>
          <w:sz w:val="22"/>
          <w:szCs w:val="22"/>
        </w:rPr>
        <w:t>28</w:t>
      </w:r>
      <w:r w:rsidRPr="00E10677">
        <w:rPr>
          <w:rFonts w:ascii="Arial" w:hAnsi="Arial" w:cs="Arial"/>
          <w:sz w:val="22"/>
          <w:szCs w:val="22"/>
        </w:rPr>
        <w:t>(1), 150-167.</w:t>
      </w:r>
    </w:p>
    <w:p w:rsidR="002059D5" w:rsidRDefault="00387E0A" w:rsidP="00576AA9">
      <w:pPr>
        <w:spacing w:line="480" w:lineRule="auto"/>
        <w:ind w:left="709" w:hanging="709"/>
        <w:rPr>
          <w:rFonts w:ascii="Arial" w:hAnsi="Arial" w:cs="Arial"/>
          <w:sz w:val="22"/>
          <w:szCs w:val="22"/>
        </w:rPr>
      </w:pPr>
      <w:proofErr w:type="spellStart"/>
      <w:r w:rsidRPr="00E10677">
        <w:rPr>
          <w:rFonts w:ascii="Arial" w:hAnsi="Arial" w:cs="Arial"/>
          <w:sz w:val="22"/>
          <w:szCs w:val="22"/>
        </w:rPr>
        <w:t>Skilton</w:t>
      </w:r>
      <w:proofErr w:type="spellEnd"/>
      <w:r w:rsidRPr="00E10677">
        <w:rPr>
          <w:rFonts w:ascii="Arial" w:hAnsi="Arial" w:cs="Arial"/>
          <w:sz w:val="22"/>
          <w:szCs w:val="22"/>
        </w:rPr>
        <w:t xml:space="preserve">, P. &amp; Dooley, K. (2010). The effects of repeat collaboration on creative abrasion. </w:t>
      </w:r>
      <w:r w:rsidRPr="00E10677">
        <w:rPr>
          <w:rFonts w:ascii="Arial" w:hAnsi="Arial" w:cs="Arial"/>
          <w:i/>
          <w:sz w:val="22"/>
          <w:szCs w:val="22"/>
        </w:rPr>
        <w:t>Academy of Management Review, 35</w:t>
      </w:r>
      <w:r w:rsidRPr="00E10677">
        <w:rPr>
          <w:rFonts w:ascii="Arial" w:hAnsi="Arial" w:cs="Arial"/>
          <w:sz w:val="22"/>
          <w:szCs w:val="22"/>
        </w:rPr>
        <w:t>(1), 118-134.</w:t>
      </w:r>
    </w:p>
    <w:p w:rsidR="004B53E4" w:rsidRPr="00E10677" w:rsidRDefault="004B53E4" w:rsidP="00576AA9">
      <w:pPr>
        <w:spacing w:line="480" w:lineRule="auto"/>
        <w:ind w:left="709" w:hanging="709"/>
        <w:rPr>
          <w:rFonts w:ascii="Arial" w:hAnsi="Arial" w:cs="Arial"/>
          <w:sz w:val="22"/>
          <w:szCs w:val="22"/>
        </w:rPr>
      </w:pPr>
      <w:r>
        <w:rPr>
          <w:rFonts w:ascii="Arial" w:hAnsi="Arial" w:cs="Arial"/>
          <w:sz w:val="22"/>
          <w:szCs w:val="22"/>
        </w:rPr>
        <w:t xml:space="preserve">Smith, R. &amp; Yang, X. (2004). Toward a general theory of creativity in advertising: Examining the role of divergence. </w:t>
      </w:r>
      <w:r w:rsidRPr="004B53E4">
        <w:rPr>
          <w:rFonts w:ascii="Arial" w:hAnsi="Arial" w:cs="Arial"/>
          <w:i/>
          <w:sz w:val="22"/>
          <w:szCs w:val="22"/>
        </w:rPr>
        <w:t>Marketing Theory</w:t>
      </w:r>
      <w:r>
        <w:rPr>
          <w:rFonts w:ascii="Arial" w:hAnsi="Arial" w:cs="Arial"/>
          <w:sz w:val="22"/>
          <w:szCs w:val="22"/>
        </w:rPr>
        <w:t xml:space="preserve">, </w:t>
      </w:r>
      <w:r w:rsidRPr="004B53E4">
        <w:rPr>
          <w:rFonts w:ascii="Arial" w:hAnsi="Arial" w:cs="Arial"/>
          <w:i/>
          <w:sz w:val="22"/>
          <w:szCs w:val="22"/>
        </w:rPr>
        <w:t>4</w:t>
      </w:r>
      <w:r>
        <w:rPr>
          <w:rFonts w:ascii="Arial" w:hAnsi="Arial" w:cs="Arial"/>
          <w:sz w:val="22"/>
          <w:szCs w:val="22"/>
        </w:rPr>
        <w:t xml:space="preserve">(1/2), 31-58. </w:t>
      </w:r>
    </w:p>
    <w:p w:rsidR="0097166E" w:rsidRPr="00E10677" w:rsidRDefault="00785B41" w:rsidP="0097166E">
      <w:pPr>
        <w:spacing w:line="480" w:lineRule="auto"/>
        <w:rPr>
          <w:rFonts w:ascii="Arial" w:hAnsi="Arial" w:cs="Arial"/>
          <w:sz w:val="22"/>
          <w:szCs w:val="22"/>
        </w:rPr>
      </w:pPr>
      <w:r w:rsidRPr="00E10677">
        <w:rPr>
          <w:rFonts w:ascii="Arial" w:hAnsi="Arial" w:cs="Arial"/>
          <w:sz w:val="22"/>
          <w:szCs w:val="22"/>
        </w:rPr>
        <w:t xml:space="preserve">Thibaut, J. &amp; Kelley, H. (1959). </w:t>
      </w:r>
      <w:r w:rsidRPr="00E10677">
        <w:rPr>
          <w:rFonts w:ascii="Arial" w:hAnsi="Arial" w:cs="Arial"/>
          <w:i/>
          <w:sz w:val="22"/>
          <w:szCs w:val="22"/>
        </w:rPr>
        <w:t>The social psychology of groups</w:t>
      </w:r>
      <w:r w:rsidRPr="00E10677">
        <w:rPr>
          <w:rFonts w:ascii="Arial" w:hAnsi="Arial" w:cs="Arial"/>
          <w:sz w:val="22"/>
          <w:szCs w:val="22"/>
        </w:rPr>
        <w:t>. New York: Wiley.</w:t>
      </w:r>
    </w:p>
    <w:p w:rsidR="00576AA9" w:rsidRPr="00E10677" w:rsidRDefault="00576AA9" w:rsidP="00576AA9">
      <w:pPr>
        <w:autoSpaceDE w:val="0"/>
        <w:autoSpaceDN w:val="0"/>
        <w:adjustRightInd w:val="0"/>
        <w:spacing w:after="0" w:line="480" w:lineRule="auto"/>
        <w:ind w:left="720" w:hanging="720"/>
        <w:rPr>
          <w:rFonts w:ascii="Arial" w:hAnsi="Arial" w:cs="Arial"/>
          <w:sz w:val="22"/>
          <w:szCs w:val="22"/>
        </w:rPr>
      </w:pPr>
      <w:r w:rsidRPr="00E10677">
        <w:rPr>
          <w:rFonts w:ascii="Arial" w:hAnsi="Arial" w:cs="Arial"/>
          <w:sz w:val="22"/>
          <w:szCs w:val="22"/>
        </w:rPr>
        <w:t xml:space="preserve">Tolbert, P. &amp; </w:t>
      </w:r>
      <w:proofErr w:type="spellStart"/>
      <w:r w:rsidRPr="00E10677">
        <w:rPr>
          <w:rFonts w:ascii="Arial" w:hAnsi="Arial" w:cs="Arial"/>
          <w:sz w:val="22"/>
          <w:szCs w:val="22"/>
        </w:rPr>
        <w:t>Zucker</w:t>
      </w:r>
      <w:proofErr w:type="spellEnd"/>
      <w:r w:rsidRPr="00E10677">
        <w:rPr>
          <w:rFonts w:ascii="Arial" w:hAnsi="Arial" w:cs="Arial"/>
          <w:sz w:val="22"/>
          <w:szCs w:val="22"/>
        </w:rPr>
        <w:t xml:space="preserve">, L. (1996). The institutionalization of institutional theory. In Clegg, S., Hardy, C. &amp; Nord, W. eds. (1996) </w:t>
      </w:r>
      <w:r w:rsidRPr="00E10677">
        <w:rPr>
          <w:rFonts w:ascii="Arial" w:hAnsi="Arial" w:cs="Arial"/>
          <w:i/>
          <w:iCs/>
          <w:sz w:val="22"/>
          <w:szCs w:val="22"/>
        </w:rPr>
        <w:t xml:space="preserve">Handbook of Organization Studies. </w:t>
      </w:r>
      <w:r w:rsidRPr="00E10677">
        <w:rPr>
          <w:rFonts w:ascii="Arial" w:hAnsi="Arial" w:cs="Arial"/>
          <w:sz w:val="22"/>
          <w:szCs w:val="22"/>
        </w:rPr>
        <w:t>London: Sage, 175-190.</w:t>
      </w:r>
    </w:p>
    <w:p w:rsidR="00785B41" w:rsidRPr="00E10677" w:rsidRDefault="00785B41" w:rsidP="00576AA9">
      <w:pPr>
        <w:autoSpaceDE w:val="0"/>
        <w:autoSpaceDN w:val="0"/>
        <w:adjustRightInd w:val="0"/>
        <w:spacing w:after="0" w:line="480" w:lineRule="auto"/>
        <w:ind w:left="720" w:hanging="720"/>
        <w:rPr>
          <w:rFonts w:ascii="Arial" w:hAnsi="Arial" w:cs="Arial"/>
          <w:sz w:val="22"/>
          <w:szCs w:val="22"/>
        </w:rPr>
      </w:pPr>
      <w:proofErr w:type="spellStart"/>
      <w:r w:rsidRPr="00E10677">
        <w:rPr>
          <w:rFonts w:ascii="Arial" w:hAnsi="Arial" w:cs="Arial"/>
          <w:sz w:val="22"/>
          <w:szCs w:val="22"/>
        </w:rPr>
        <w:t>Verbeke</w:t>
      </w:r>
      <w:proofErr w:type="spellEnd"/>
      <w:r w:rsidRPr="00E10677">
        <w:rPr>
          <w:rFonts w:ascii="Arial" w:hAnsi="Arial" w:cs="Arial"/>
          <w:sz w:val="22"/>
          <w:szCs w:val="22"/>
        </w:rPr>
        <w:t xml:space="preserve">, W. (1988). Developing an advertising agency-client relationship in the Netherlands. </w:t>
      </w:r>
      <w:r w:rsidRPr="00E10677">
        <w:rPr>
          <w:rFonts w:ascii="Arial" w:hAnsi="Arial" w:cs="Arial"/>
          <w:i/>
          <w:sz w:val="22"/>
          <w:szCs w:val="22"/>
        </w:rPr>
        <w:t>Journal of Advertising Research</w:t>
      </w:r>
      <w:r w:rsidRPr="00E10677">
        <w:rPr>
          <w:rFonts w:ascii="Arial" w:hAnsi="Arial" w:cs="Arial"/>
          <w:sz w:val="22"/>
          <w:szCs w:val="22"/>
        </w:rPr>
        <w:t xml:space="preserve">, </w:t>
      </w:r>
      <w:r w:rsidRPr="00E10677">
        <w:rPr>
          <w:rFonts w:ascii="Arial" w:hAnsi="Arial" w:cs="Arial"/>
          <w:i/>
          <w:sz w:val="22"/>
          <w:szCs w:val="22"/>
        </w:rPr>
        <w:t>28</w:t>
      </w:r>
      <w:r w:rsidRPr="00E10677">
        <w:rPr>
          <w:rFonts w:ascii="Arial" w:hAnsi="Arial" w:cs="Arial"/>
          <w:sz w:val="22"/>
          <w:szCs w:val="22"/>
        </w:rPr>
        <w:t xml:space="preserve">(6), 19-27. </w:t>
      </w:r>
    </w:p>
    <w:p w:rsidR="00FF5D5F" w:rsidRPr="00E10677" w:rsidRDefault="00FF5D5F" w:rsidP="00576AA9">
      <w:pPr>
        <w:autoSpaceDE w:val="0"/>
        <w:autoSpaceDN w:val="0"/>
        <w:adjustRightInd w:val="0"/>
        <w:spacing w:after="0" w:line="480" w:lineRule="auto"/>
        <w:ind w:left="720" w:hanging="720"/>
        <w:rPr>
          <w:rFonts w:ascii="Arial" w:hAnsi="Arial" w:cs="Arial"/>
          <w:sz w:val="22"/>
          <w:szCs w:val="22"/>
        </w:rPr>
      </w:pPr>
      <w:proofErr w:type="spellStart"/>
      <w:r w:rsidRPr="00E10677">
        <w:rPr>
          <w:rFonts w:ascii="Arial" w:hAnsi="Arial" w:cs="Arial"/>
          <w:sz w:val="22"/>
          <w:szCs w:val="22"/>
        </w:rPr>
        <w:lastRenderedPageBreak/>
        <w:t>Verbeke</w:t>
      </w:r>
      <w:proofErr w:type="spellEnd"/>
      <w:r w:rsidRPr="00E10677">
        <w:rPr>
          <w:rFonts w:ascii="Arial" w:hAnsi="Arial" w:cs="Arial"/>
          <w:sz w:val="22"/>
          <w:szCs w:val="22"/>
        </w:rPr>
        <w:t xml:space="preserve">, W., </w:t>
      </w:r>
      <w:proofErr w:type="spellStart"/>
      <w:r w:rsidRPr="00E10677">
        <w:rPr>
          <w:rFonts w:ascii="Arial" w:hAnsi="Arial" w:cs="Arial"/>
          <w:sz w:val="22"/>
          <w:szCs w:val="22"/>
        </w:rPr>
        <w:t>Franses</w:t>
      </w:r>
      <w:proofErr w:type="spellEnd"/>
      <w:r w:rsidRPr="00E10677">
        <w:rPr>
          <w:rFonts w:ascii="Arial" w:hAnsi="Arial" w:cs="Arial"/>
          <w:sz w:val="22"/>
          <w:szCs w:val="22"/>
        </w:rPr>
        <w:t xml:space="preserve">, P., le Blanc, A., van </w:t>
      </w:r>
      <w:proofErr w:type="spellStart"/>
      <w:r w:rsidRPr="00E10677">
        <w:rPr>
          <w:rFonts w:ascii="Arial" w:hAnsi="Arial" w:cs="Arial"/>
          <w:sz w:val="22"/>
          <w:szCs w:val="22"/>
        </w:rPr>
        <w:t>Ruiten</w:t>
      </w:r>
      <w:proofErr w:type="spellEnd"/>
      <w:r w:rsidRPr="00E10677">
        <w:rPr>
          <w:rFonts w:ascii="Arial" w:hAnsi="Arial" w:cs="Arial"/>
          <w:sz w:val="22"/>
          <w:szCs w:val="22"/>
        </w:rPr>
        <w:t xml:space="preserve">, N. (2008). Finding the keys to creativity in ad agencies: using climate, dispersion, and size to examine award performance. </w:t>
      </w:r>
      <w:r w:rsidRPr="00E10677">
        <w:rPr>
          <w:rFonts w:ascii="Arial" w:hAnsi="Arial" w:cs="Arial"/>
          <w:i/>
          <w:sz w:val="22"/>
          <w:szCs w:val="22"/>
        </w:rPr>
        <w:t>Journal of Advertising, 37</w:t>
      </w:r>
      <w:r w:rsidRPr="00E10677">
        <w:rPr>
          <w:rFonts w:ascii="Arial" w:hAnsi="Arial" w:cs="Arial"/>
          <w:sz w:val="22"/>
          <w:szCs w:val="22"/>
        </w:rPr>
        <w:t>(4), 121-130.</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Verhoef</w:t>
      </w:r>
      <w:proofErr w:type="spellEnd"/>
      <w:r w:rsidRPr="00E10677">
        <w:rPr>
          <w:rFonts w:ascii="Arial" w:hAnsi="Arial" w:cs="Arial"/>
          <w:sz w:val="22"/>
          <w:szCs w:val="22"/>
        </w:rPr>
        <w:t xml:space="preserve">, P., </w:t>
      </w:r>
      <w:proofErr w:type="spellStart"/>
      <w:r w:rsidRPr="00E10677">
        <w:rPr>
          <w:rFonts w:ascii="Arial" w:hAnsi="Arial" w:cs="Arial"/>
          <w:sz w:val="22"/>
          <w:szCs w:val="22"/>
        </w:rPr>
        <w:t>Franses</w:t>
      </w:r>
      <w:proofErr w:type="spellEnd"/>
      <w:r w:rsidRPr="00E10677">
        <w:rPr>
          <w:rFonts w:ascii="Arial" w:hAnsi="Arial" w:cs="Arial"/>
          <w:sz w:val="22"/>
          <w:szCs w:val="22"/>
        </w:rPr>
        <w:t xml:space="preserve">, P. &amp; Hoekstra, J. (2002). The effect of relational constructs on customer referrals and number of services purchased from a multiservice provider. </w:t>
      </w:r>
      <w:r w:rsidRPr="00E10677">
        <w:rPr>
          <w:rFonts w:ascii="Arial" w:hAnsi="Arial" w:cs="Arial"/>
          <w:i/>
          <w:sz w:val="22"/>
          <w:szCs w:val="22"/>
        </w:rPr>
        <w:t>Journal of the Academy of Marketing Science</w:t>
      </w:r>
      <w:r w:rsidRPr="00E10677">
        <w:rPr>
          <w:rFonts w:ascii="Arial" w:hAnsi="Arial" w:cs="Arial"/>
          <w:sz w:val="22"/>
          <w:szCs w:val="22"/>
        </w:rPr>
        <w:t xml:space="preserve">, </w:t>
      </w:r>
      <w:r w:rsidRPr="00E10677">
        <w:rPr>
          <w:rFonts w:ascii="Arial" w:hAnsi="Arial" w:cs="Arial"/>
          <w:i/>
          <w:sz w:val="22"/>
          <w:szCs w:val="22"/>
        </w:rPr>
        <w:t>30</w:t>
      </w:r>
      <w:r w:rsidRPr="00E10677">
        <w:rPr>
          <w:rFonts w:ascii="Arial" w:hAnsi="Arial" w:cs="Arial"/>
          <w:sz w:val="22"/>
          <w:szCs w:val="22"/>
        </w:rPr>
        <w:t>(3), 202-216.</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Villena</w:t>
      </w:r>
      <w:proofErr w:type="spellEnd"/>
      <w:r w:rsidRPr="00E10677">
        <w:rPr>
          <w:rFonts w:ascii="Arial" w:hAnsi="Arial" w:cs="Arial"/>
          <w:sz w:val="22"/>
          <w:szCs w:val="22"/>
        </w:rPr>
        <w:t xml:space="preserve">, V., Revilla, E. &amp; Yip, L. (2011). Perceptual difference of dependence and its impact on conflict in marketing channels in China: An empirical study with two-sided data. </w:t>
      </w:r>
      <w:r w:rsidRPr="00E10677">
        <w:rPr>
          <w:rFonts w:ascii="Arial" w:hAnsi="Arial" w:cs="Arial"/>
          <w:i/>
          <w:sz w:val="22"/>
          <w:szCs w:val="22"/>
        </w:rPr>
        <w:t>Industrial Marketing Management</w:t>
      </w:r>
      <w:r w:rsidRPr="00E10677">
        <w:rPr>
          <w:rFonts w:ascii="Arial" w:hAnsi="Arial" w:cs="Arial"/>
          <w:sz w:val="22"/>
          <w:szCs w:val="22"/>
        </w:rPr>
        <w:t xml:space="preserve">, </w:t>
      </w:r>
      <w:r w:rsidRPr="00E10677">
        <w:rPr>
          <w:rFonts w:ascii="Arial" w:hAnsi="Arial" w:cs="Arial"/>
          <w:i/>
          <w:sz w:val="22"/>
          <w:szCs w:val="22"/>
        </w:rPr>
        <w:t>29</w:t>
      </w:r>
      <w:r w:rsidRPr="00E10677">
        <w:rPr>
          <w:rFonts w:ascii="Arial" w:hAnsi="Arial" w:cs="Arial"/>
          <w:sz w:val="22"/>
          <w:szCs w:val="22"/>
        </w:rPr>
        <w:t>(6), 561-576.</w:t>
      </w:r>
    </w:p>
    <w:p w:rsidR="00906147" w:rsidRPr="00E10677" w:rsidRDefault="00906147" w:rsidP="00B37483">
      <w:pPr>
        <w:spacing w:line="480" w:lineRule="auto"/>
        <w:ind w:left="720" w:hanging="720"/>
        <w:rPr>
          <w:rFonts w:ascii="Arial" w:hAnsi="Arial" w:cs="Arial"/>
          <w:sz w:val="22"/>
          <w:szCs w:val="22"/>
        </w:rPr>
      </w:pPr>
      <w:r w:rsidRPr="00E10677">
        <w:rPr>
          <w:rFonts w:ascii="Arial" w:hAnsi="Arial" w:cs="Arial"/>
          <w:sz w:val="22"/>
          <w:szCs w:val="22"/>
        </w:rPr>
        <w:t xml:space="preserve">Vodanovich, S., </w:t>
      </w:r>
      <w:proofErr w:type="spellStart"/>
      <w:r w:rsidRPr="00E10677">
        <w:rPr>
          <w:rFonts w:ascii="Arial" w:hAnsi="Arial" w:cs="Arial"/>
          <w:sz w:val="22"/>
          <w:szCs w:val="22"/>
        </w:rPr>
        <w:t>Kass</w:t>
      </w:r>
      <w:proofErr w:type="spellEnd"/>
      <w:r w:rsidRPr="00E10677">
        <w:rPr>
          <w:rFonts w:ascii="Arial" w:hAnsi="Arial" w:cs="Arial"/>
          <w:sz w:val="22"/>
          <w:szCs w:val="22"/>
        </w:rPr>
        <w:t xml:space="preserve">, S., </w:t>
      </w:r>
      <w:proofErr w:type="spellStart"/>
      <w:r w:rsidRPr="00E10677">
        <w:rPr>
          <w:rFonts w:ascii="Arial" w:hAnsi="Arial" w:cs="Arial"/>
          <w:sz w:val="22"/>
          <w:szCs w:val="22"/>
        </w:rPr>
        <w:t>Andrasik</w:t>
      </w:r>
      <w:proofErr w:type="spellEnd"/>
      <w:r w:rsidRPr="00E10677">
        <w:rPr>
          <w:rFonts w:ascii="Arial" w:hAnsi="Arial" w:cs="Arial"/>
          <w:sz w:val="22"/>
          <w:szCs w:val="22"/>
        </w:rPr>
        <w:t xml:space="preserve">, F., Gerber, W-D., </w:t>
      </w:r>
      <w:proofErr w:type="spellStart"/>
      <w:r w:rsidRPr="00E10677">
        <w:rPr>
          <w:rFonts w:ascii="Arial" w:hAnsi="Arial" w:cs="Arial"/>
          <w:sz w:val="22"/>
          <w:szCs w:val="22"/>
        </w:rPr>
        <w:t>Niederberger</w:t>
      </w:r>
      <w:proofErr w:type="spellEnd"/>
      <w:r w:rsidRPr="00E10677">
        <w:rPr>
          <w:rFonts w:ascii="Arial" w:hAnsi="Arial" w:cs="Arial"/>
          <w:sz w:val="22"/>
          <w:szCs w:val="22"/>
        </w:rPr>
        <w:t xml:space="preserve">, U., &amp; Breaux, C. (2011). Culture and gender differences in boredom proneness. </w:t>
      </w:r>
      <w:r w:rsidRPr="00E10677">
        <w:rPr>
          <w:rFonts w:ascii="Arial" w:hAnsi="Arial" w:cs="Arial"/>
          <w:i/>
          <w:sz w:val="22"/>
          <w:szCs w:val="22"/>
        </w:rPr>
        <w:t>North American Journal of Psychology, 13</w:t>
      </w:r>
      <w:r w:rsidRPr="00E10677">
        <w:rPr>
          <w:rFonts w:ascii="Arial" w:hAnsi="Arial" w:cs="Arial"/>
          <w:sz w:val="22"/>
          <w:szCs w:val="22"/>
        </w:rPr>
        <w:t>(2), 221-230.</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Wackman</w:t>
      </w:r>
      <w:proofErr w:type="spellEnd"/>
      <w:r w:rsidRPr="00E10677">
        <w:rPr>
          <w:rFonts w:ascii="Arial" w:hAnsi="Arial" w:cs="Arial"/>
          <w:sz w:val="22"/>
          <w:szCs w:val="22"/>
        </w:rPr>
        <w:t xml:space="preserve">, D., Salmon, C. &amp; Salmon, C. (1986). Developing an advertising agency-client relationship. </w:t>
      </w:r>
      <w:r w:rsidRPr="00E10677">
        <w:rPr>
          <w:rFonts w:ascii="Arial" w:hAnsi="Arial" w:cs="Arial"/>
          <w:i/>
          <w:sz w:val="22"/>
          <w:szCs w:val="22"/>
        </w:rPr>
        <w:t>Journal of Advertising Research</w:t>
      </w:r>
      <w:r w:rsidRPr="00E10677">
        <w:rPr>
          <w:rFonts w:ascii="Arial" w:hAnsi="Arial" w:cs="Arial"/>
          <w:sz w:val="22"/>
          <w:szCs w:val="22"/>
        </w:rPr>
        <w:t xml:space="preserve">, </w:t>
      </w:r>
      <w:r w:rsidRPr="00E10677">
        <w:rPr>
          <w:rFonts w:ascii="Arial" w:hAnsi="Arial" w:cs="Arial"/>
          <w:i/>
          <w:sz w:val="22"/>
          <w:szCs w:val="22"/>
        </w:rPr>
        <w:t>26</w:t>
      </w:r>
      <w:r w:rsidRPr="00E10677">
        <w:rPr>
          <w:rFonts w:ascii="Arial" w:hAnsi="Arial" w:cs="Arial"/>
          <w:sz w:val="22"/>
          <w:szCs w:val="22"/>
        </w:rPr>
        <w:t xml:space="preserve">(6), 21-28. </w:t>
      </w:r>
    </w:p>
    <w:p w:rsidR="003F74B3" w:rsidRPr="00E10677" w:rsidRDefault="003F74B3" w:rsidP="00B37483">
      <w:pPr>
        <w:spacing w:line="480" w:lineRule="auto"/>
        <w:ind w:left="720" w:hanging="720"/>
        <w:rPr>
          <w:rFonts w:ascii="Arial" w:hAnsi="Arial" w:cs="Arial"/>
          <w:sz w:val="22"/>
          <w:szCs w:val="22"/>
        </w:rPr>
      </w:pPr>
      <w:r w:rsidRPr="00E10677">
        <w:rPr>
          <w:rFonts w:ascii="Arial" w:hAnsi="Arial" w:cs="Arial"/>
          <w:sz w:val="22"/>
          <w:szCs w:val="22"/>
        </w:rPr>
        <w:t xml:space="preserve">West, D. (1999) 360 degrees of creative risk. </w:t>
      </w:r>
      <w:r w:rsidRPr="00E10677">
        <w:rPr>
          <w:rFonts w:ascii="Arial" w:hAnsi="Arial" w:cs="Arial"/>
          <w:i/>
          <w:sz w:val="22"/>
          <w:szCs w:val="22"/>
        </w:rPr>
        <w:t>Journal of Advertising Research, 39</w:t>
      </w:r>
      <w:r w:rsidRPr="00E10677">
        <w:rPr>
          <w:rFonts w:ascii="Arial" w:hAnsi="Arial" w:cs="Arial"/>
          <w:sz w:val="22"/>
          <w:szCs w:val="22"/>
        </w:rPr>
        <w:t>(1), 39-50.</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Wilf, Y. (2014). </w:t>
      </w:r>
      <w:r w:rsidRPr="00E10677">
        <w:rPr>
          <w:rFonts w:ascii="Arial" w:hAnsi="Arial" w:cs="Arial"/>
          <w:i/>
          <w:sz w:val="22"/>
          <w:szCs w:val="22"/>
        </w:rPr>
        <w:t>School for cool: the academic jazz program and the paradox of institutionalized creativity</w:t>
      </w:r>
      <w:r w:rsidRPr="00E10677">
        <w:rPr>
          <w:rFonts w:ascii="Arial" w:hAnsi="Arial" w:cs="Arial"/>
          <w:sz w:val="22"/>
          <w:szCs w:val="22"/>
        </w:rPr>
        <w:t>. Chicago: University of Chicago.</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Wuyts</w:t>
      </w:r>
      <w:proofErr w:type="spellEnd"/>
      <w:r w:rsidRPr="00E10677">
        <w:rPr>
          <w:rFonts w:ascii="Arial" w:hAnsi="Arial" w:cs="Arial"/>
          <w:sz w:val="22"/>
          <w:szCs w:val="22"/>
        </w:rPr>
        <w:t xml:space="preserve">, S. &amp; </w:t>
      </w:r>
      <w:proofErr w:type="spellStart"/>
      <w:r w:rsidRPr="00E10677">
        <w:rPr>
          <w:rFonts w:ascii="Arial" w:hAnsi="Arial" w:cs="Arial"/>
          <w:sz w:val="22"/>
          <w:szCs w:val="22"/>
        </w:rPr>
        <w:t>Geyskens</w:t>
      </w:r>
      <w:proofErr w:type="spellEnd"/>
      <w:r w:rsidRPr="00E10677">
        <w:rPr>
          <w:rFonts w:ascii="Arial" w:hAnsi="Arial" w:cs="Arial"/>
          <w:sz w:val="22"/>
          <w:szCs w:val="22"/>
        </w:rPr>
        <w:t xml:space="preserve">, I. (2005). The formation of buyer-seller relationships: Detailed contract drafting and close partner selection. </w:t>
      </w:r>
      <w:r w:rsidRPr="00E10677">
        <w:rPr>
          <w:rFonts w:ascii="Arial" w:hAnsi="Arial" w:cs="Arial"/>
          <w:i/>
          <w:sz w:val="22"/>
          <w:szCs w:val="22"/>
        </w:rPr>
        <w:t>Journal of Marketing</w:t>
      </w:r>
      <w:r w:rsidRPr="00E10677">
        <w:rPr>
          <w:rFonts w:ascii="Arial" w:hAnsi="Arial" w:cs="Arial"/>
          <w:sz w:val="22"/>
          <w:szCs w:val="22"/>
        </w:rPr>
        <w:t xml:space="preserve">, </w:t>
      </w:r>
      <w:r w:rsidRPr="00E10677">
        <w:rPr>
          <w:rFonts w:ascii="Arial" w:hAnsi="Arial" w:cs="Arial"/>
          <w:i/>
          <w:sz w:val="22"/>
          <w:szCs w:val="22"/>
        </w:rPr>
        <w:t>69</w:t>
      </w:r>
      <w:r w:rsidRPr="00E10677">
        <w:rPr>
          <w:rFonts w:ascii="Arial" w:hAnsi="Arial" w:cs="Arial"/>
          <w:sz w:val="22"/>
          <w:szCs w:val="22"/>
        </w:rPr>
        <w:t>(4), 103-117.</w:t>
      </w:r>
    </w:p>
    <w:p w:rsidR="00785B41" w:rsidRPr="00E10677" w:rsidRDefault="00785B41" w:rsidP="00B37483">
      <w:pPr>
        <w:spacing w:line="480" w:lineRule="auto"/>
        <w:ind w:left="720" w:hanging="720"/>
        <w:rPr>
          <w:rFonts w:ascii="Arial" w:hAnsi="Arial" w:cs="Arial"/>
          <w:sz w:val="22"/>
          <w:szCs w:val="22"/>
        </w:rPr>
      </w:pPr>
      <w:r w:rsidRPr="00E10677">
        <w:rPr>
          <w:rFonts w:ascii="Arial" w:hAnsi="Arial" w:cs="Arial"/>
          <w:sz w:val="22"/>
          <w:szCs w:val="22"/>
        </w:rPr>
        <w:t xml:space="preserve">Yin, R. (2003). </w:t>
      </w:r>
      <w:r w:rsidRPr="00E10677">
        <w:rPr>
          <w:rFonts w:ascii="Arial" w:hAnsi="Arial" w:cs="Arial"/>
          <w:i/>
          <w:sz w:val="22"/>
          <w:szCs w:val="22"/>
        </w:rPr>
        <w:t>Case study research: Design and methods</w:t>
      </w:r>
      <w:r w:rsidRPr="00E10677">
        <w:rPr>
          <w:rFonts w:ascii="Arial" w:hAnsi="Arial" w:cs="Arial"/>
          <w:sz w:val="22"/>
          <w:szCs w:val="22"/>
        </w:rPr>
        <w:t>, 3</w:t>
      </w:r>
      <w:r w:rsidRPr="00E10677">
        <w:rPr>
          <w:rFonts w:ascii="Arial" w:hAnsi="Arial" w:cs="Arial"/>
          <w:sz w:val="22"/>
          <w:szCs w:val="22"/>
          <w:vertAlign w:val="superscript"/>
        </w:rPr>
        <w:t>rd</w:t>
      </w:r>
      <w:r w:rsidRPr="00E10677">
        <w:rPr>
          <w:rFonts w:ascii="Arial" w:hAnsi="Arial" w:cs="Arial"/>
          <w:sz w:val="22"/>
          <w:szCs w:val="22"/>
        </w:rPr>
        <w:t xml:space="preserve"> edition. Thousand Oaks, CA: Sage.</w:t>
      </w:r>
    </w:p>
    <w:p w:rsidR="00595C62" w:rsidRPr="00E10677" w:rsidRDefault="00595C62"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Zaccaro</w:t>
      </w:r>
      <w:proofErr w:type="spellEnd"/>
      <w:r w:rsidRPr="00E10677">
        <w:rPr>
          <w:rFonts w:ascii="Arial" w:hAnsi="Arial" w:cs="Arial"/>
          <w:sz w:val="22"/>
          <w:szCs w:val="22"/>
        </w:rPr>
        <w:t xml:space="preserve">, S. &amp; Lowe, C. (1988). Cohesiveness and performance on an additive task: Evidence for multidimensionality. </w:t>
      </w:r>
      <w:r w:rsidRPr="00E10677">
        <w:rPr>
          <w:rFonts w:ascii="Arial" w:hAnsi="Arial" w:cs="Arial"/>
          <w:i/>
          <w:sz w:val="22"/>
          <w:szCs w:val="22"/>
        </w:rPr>
        <w:t>Journal of Social Psychology, 128</w:t>
      </w:r>
      <w:r w:rsidRPr="00E10677">
        <w:rPr>
          <w:rFonts w:ascii="Arial" w:hAnsi="Arial" w:cs="Arial"/>
          <w:sz w:val="22"/>
          <w:szCs w:val="22"/>
        </w:rPr>
        <w:t>(4), 547-558.</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Zaheer</w:t>
      </w:r>
      <w:proofErr w:type="spellEnd"/>
      <w:r w:rsidRPr="00E10677">
        <w:rPr>
          <w:rFonts w:ascii="Arial" w:hAnsi="Arial" w:cs="Arial"/>
          <w:sz w:val="22"/>
          <w:szCs w:val="22"/>
        </w:rPr>
        <w:t xml:space="preserve">, A., </w:t>
      </w:r>
      <w:proofErr w:type="spellStart"/>
      <w:r w:rsidRPr="00E10677">
        <w:rPr>
          <w:rFonts w:ascii="Arial" w:hAnsi="Arial" w:cs="Arial"/>
          <w:sz w:val="22"/>
          <w:szCs w:val="22"/>
        </w:rPr>
        <w:t>McEvily</w:t>
      </w:r>
      <w:proofErr w:type="spellEnd"/>
      <w:r w:rsidRPr="00E10677">
        <w:rPr>
          <w:rFonts w:ascii="Arial" w:hAnsi="Arial" w:cs="Arial"/>
          <w:sz w:val="22"/>
          <w:szCs w:val="22"/>
        </w:rPr>
        <w:t xml:space="preserve">, B. &amp; </w:t>
      </w:r>
      <w:proofErr w:type="spellStart"/>
      <w:r w:rsidRPr="00E10677">
        <w:rPr>
          <w:rFonts w:ascii="Arial" w:hAnsi="Arial" w:cs="Arial"/>
          <w:sz w:val="22"/>
          <w:szCs w:val="22"/>
        </w:rPr>
        <w:t>Perrone</w:t>
      </w:r>
      <w:proofErr w:type="spellEnd"/>
      <w:r w:rsidRPr="00E10677">
        <w:rPr>
          <w:rFonts w:ascii="Arial" w:hAnsi="Arial" w:cs="Arial"/>
          <w:sz w:val="22"/>
          <w:szCs w:val="22"/>
        </w:rPr>
        <w:t xml:space="preserve">, V. (1998). Does trust matter? The effects of </w:t>
      </w:r>
      <w:proofErr w:type="spellStart"/>
      <w:r w:rsidRPr="00E10677">
        <w:rPr>
          <w:rFonts w:ascii="Arial" w:hAnsi="Arial" w:cs="Arial"/>
          <w:sz w:val="22"/>
          <w:szCs w:val="22"/>
        </w:rPr>
        <w:t>interorganizational</w:t>
      </w:r>
      <w:proofErr w:type="spellEnd"/>
      <w:r w:rsidRPr="00E10677">
        <w:rPr>
          <w:rFonts w:ascii="Arial" w:hAnsi="Arial" w:cs="Arial"/>
          <w:sz w:val="22"/>
          <w:szCs w:val="22"/>
        </w:rPr>
        <w:t xml:space="preserve"> and interpersonal trust on performance. </w:t>
      </w:r>
      <w:r w:rsidRPr="00E10677">
        <w:rPr>
          <w:rFonts w:ascii="Arial" w:hAnsi="Arial" w:cs="Arial"/>
          <w:i/>
          <w:sz w:val="22"/>
          <w:szCs w:val="22"/>
        </w:rPr>
        <w:t>Organization Science</w:t>
      </w:r>
      <w:r w:rsidRPr="00E10677">
        <w:rPr>
          <w:rFonts w:ascii="Arial" w:hAnsi="Arial" w:cs="Arial"/>
          <w:sz w:val="22"/>
          <w:szCs w:val="22"/>
        </w:rPr>
        <w:t xml:space="preserve">, </w:t>
      </w:r>
      <w:r w:rsidRPr="00E10677">
        <w:rPr>
          <w:rFonts w:ascii="Arial" w:hAnsi="Arial" w:cs="Arial"/>
          <w:i/>
          <w:sz w:val="22"/>
          <w:szCs w:val="22"/>
        </w:rPr>
        <w:t>9</w:t>
      </w:r>
      <w:r w:rsidRPr="00E10677">
        <w:rPr>
          <w:rFonts w:ascii="Arial" w:hAnsi="Arial" w:cs="Arial"/>
          <w:sz w:val="22"/>
          <w:szCs w:val="22"/>
        </w:rPr>
        <w:t>(2), 141-159.</w:t>
      </w:r>
    </w:p>
    <w:p w:rsidR="00BF2BE4" w:rsidRPr="00E10677" w:rsidRDefault="00BF2BE4" w:rsidP="00B37483">
      <w:pPr>
        <w:spacing w:line="480" w:lineRule="auto"/>
        <w:ind w:left="720" w:hanging="720"/>
        <w:rPr>
          <w:rFonts w:ascii="Arial" w:hAnsi="Arial" w:cs="Arial"/>
          <w:sz w:val="22"/>
          <w:szCs w:val="22"/>
        </w:rPr>
      </w:pPr>
      <w:r w:rsidRPr="00E10677">
        <w:rPr>
          <w:rFonts w:ascii="Arial" w:hAnsi="Arial" w:cs="Arial"/>
          <w:sz w:val="22"/>
          <w:szCs w:val="22"/>
        </w:rPr>
        <w:lastRenderedPageBreak/>
        <w:t xml:space="preserve">Zahra, S. &amp; Newey, L. (2009). Maximizing the impact of organization science: Theory-building at the intersection of disciplines and/or fields. </w:t>
      </w:r>
      <w:r w:rsidRPr="00E10677">
        <w:rPr>
          <w:rFonts w:ascii="Arial" w:hAnsi="Arial" w:cs="Arial"/>
          <w:i/>
          <w:sz w:val="22"/>
          <w:szCs w:val="22"/>
        </w:rPr>
        <w:t>Journal of Management Studies, 46</w:t>
      </w:r>
      <w:r w:rsidRPr="00E10677">
        <w:rPr>
          <w:rFonts w:ascii="Arial" w:hAnsi="Arial" w:cs="Arial"/>
          <w:sz w:val="22"/>
          <w:szCs w:val="22"/>
        </w:rPr>
        <w:t>(6), 1059-1075.</w:t>
      </w:r>
    </w:p>
    <w:p w:rsidR="00B77971" w:rsidRPr="00E10677" w:rsidRDefault="00B77971" w:rsidP="00B37483">
      <w:pPr>
        <w:spacing w:line="480" w:lineRule="auto"/>
        <w:ind w:left="720" w:hanging="720"/>
        <w:rPr>
          <w:rFonts w:ascii="Arial" w:hAnsi="Arial" w:cs="Arial"/>
          <w:sz w:val="22"/>
          <w:szCs w:val="22"/>
        </w:rPr>
      </w:pPr>
      <w:r w:rsidRPr="00E10677">
        <w:rPr>
          <w:rFonts w:ascii="Arial" w:hAnsi="Arial" w:cs="Arial"/>
          <w:sz w:val="22"/>
          <w:szCs w:val="22"/>
        </w:rPr>
        <w:t xml:space="preserve">Zhang, X. &amp; </w:t>
      </w:r>
      <w:proofErr w:type="spellStart"/>
      <w:r w:rsidRPr="00E10677">
        <w:rPr>
          <w:rFonts w:ascii="Arial" w:hAnsi="Arial" w:cs="Arial"/>
          <w:sz w:val="22"/>
          <w:szCs w:val="22"/>
        </w:rPr>
        <w:t>Bartol</w:t>
      </w:r>
      <w:proofErr w:type="spellEnd"/>
      <w:r w:rsidRPr="00E10677">
        <w:rPr>
          <w:rFonts w:ascii="Arial" w:hAnsi="Arial" w:cs="Arial"/>
          <w:sz w:val="22"/>
          <w:szCs w:val="22"/>
        </w:rPr>
        <w:t xml:space="preserve">, K. (2010) Linking empowering leadership and employee creativity: the influence of psychological empowerment, intrinsic motivation, and creative process engagement. </w:t>
      </w:r>
      <w:r w:rsidRPr="00E10677">
        <w:rPr>
          <w:rFonts w:ascii="Arial" w:hAnsi="Arial" w:cs="Arial"/>
          <w:i/>
          <w:sz w:val="22"/>
          <w:szCs w:val="22"/>
        </w:rPr>
        <w:t>Academy of Management Journal, 53</w:t>
      </w:r>
      <w:r w:rsidRPr="00E10677">
        <w:rPr>
          <w:rFonts w:ascii="Arial" w:hAnsi="Arial" w:cs="Arial"/>
          <w:sz w:val="22"/>
          <w:szCs w:val="22"/>
        </w:rPr>
        <w:t xml:space="preserve">(1), 107-128. </w:t>
      </w:r>
    </w:p>
    <w:p w:rsidR="00785B41" w:rsidRPr="00E10677" w:rsidRDefault="00785B41" w:rsidP="00B37483">
      <w:pPr>
        <w:spacing w:line="480" w:lineRule="auto"/>
        <w:ind w:left="720" w:hanging="720"/>
        <w:rPr>
          <w:rFonts w:ascii="Arial" w:hAnsi="Arial" w:cs="Arial"/>
          <w:sz w:val="22"/>
          <w:szCs w:val="22"/>
        </w:rPr>
      </w:pPr>
      <w:proofErr w:type="spellStart"/>
      <w:r w:rsidRPr="00E10677">
        <w:rPr>
          <w:rFonts w:ascii="Arial" w:hAnsi="Arial" w:cs="Arial"/>
          <w:sz w:val="22"/>
          <w:szCs w:val="22"/>
        </w:rPr>
        <w:t>Zucker</w:t>
      </w:r>
      <w:proofErr w:type="spellEnd"/>
      <w:r w:rsidRPr="00E10677">
        <w:rPr>
          <w:rFonts w:ascii="Arial" w:hAnsi="Arial" w:cs="Arial"/>
          <w:sz w:val="22"/>
          <w:szCs w:val="22"/>
        </w:rPr>
        <w:t xml:space="preserve">, L. (1987). Institutional theories of organization. </w:t>
      </w:r>
      <w:r w:rsidRPr="00E10677">
        <w:rPr>
          <w:rFonts w:ascii="Arial" w:hAnsi="Arial" w:cs="Arial"/>
          <w:i/>
          <w:sz w:val="22"/>
          <w:szCs w:val="22"/>
        </w:rPr>
        <w:t>Annual Review of Sociology</w:t>
      </w:r>
      <w:r w:rsidRPr="00E10677">
        <w:rPr>
          <w:rFonts w:ascii="Arial" w:hAnsi="Arial" w:cs="Arial"/>
          <w:sz w:val="22"/>
          <w:szCs w:val="22"/>
        </w:rPr>
        <w:t xml:space="preserve">, </w:t>
      </w:r>
      <w:r w:rsidRPr="00E10677">
        <w:rPr>
          <w:rFonts w:ascii="Arial" w:hAnsi="Arial" w:cs="Arial"/>
          <w:i/>
          <w:sz w:val="22"/>
          <w:szCs w:val="22"/>
        </w:rPr>
        <w:t>13</w:t>
      </w:r>
      <w:r w:rsidRPr="00E10677">
        <w:rPr>
          <w:rFonts w:ascii="Arial" w:hAnsi="Arial" w:cs="Arial"/>
          <w:sz w:val="22"/>
          <w:szCs w:val="22"/>
        </w:rPr>
        <w:t>, 443-464.</w:t>
      </w:r>
    </w:p>
    <w:p w:rsidR="00785B41" w:rsidRPr="00E10677" w:rsidRDefault="00785B41" w:rsidP="00785B41">
      <w:pPr>
        <w:spacing w:line="480" w:lineRule="auto"/>
        <w:ind w:left="720" w:hanging="720"/>
        <w:jc w:val="both"/>
        <w:rPr>
          <w:rFonts w:asciiTheme="minorHAnsi" w:hAnsiTheme="minorHAnsi"/>
        </w:rPr>
      </w:pPr>
    </w:p>
    <w:p w:rsidR="00785B41" w:rsidRPr="00E10677" w:rsidRDefault="00785B41" w:rsidP="00785B41">
      <w:pPr>
        <w:spacing w:line="480" w:lineRule="auto"/>
        <w:ind w:left="720" w:hanging="720"/>
        <w:rPr>
          <w:rFonts w:asciiTheme="minorHAnsi" w:hAnsiTheme="minorHAnsi"/>
        </w:rPr>
      </w:pPr>
    </w:p>
    <w:p w:rsidR="00531437" w:rsidRPr="00E10677" w:rsidRDefault="008332ED" w:rsidP="000B60CD">
      <w:pPr>
        <w:spacing w:after="0" w:line="480" w:lineRule="auto"/>
      </w:pPr>
      <w:r w:rsidRPr="00E10677">
        <w:tab/>
      </w:r>
      <w:r w:rsidR="00531437" w:rsidRPr="00E10677">
        <w:t xml:space="preserve"> </w:t>
      </w:r>
    </w:p>
    <w:p w:rsidR="00EF4DE8" w:rsidRPr="00E10677" w:rsidRDefault="00EF4DE8" w:rsidP="000B60CD">
      <w:pPr>
        <w:spacing w:after="0" w:line="480" w:lineRule="auto"/>
      </w:pPr>
    </w:p>
    <w:p w:rsidR="00807055" w:rsidRPr="00E10677" w:rsidRDefault="00807055" w:rsidP="000B60CD">
      <w:pPr>
        <w:spacing w:after="0" w:line="480" w:lineRule="auto"/>
      </w:pPr>
    </w:p>
    <w:p w:rsidR="008619C1" w:rsidRPr="00E10677" w:rsidRDefault="008619C1" w:rsidP="000B60CD">
      <w:pPr>
        <w:spacing w:after="0" w:line="480" w:lineRule="auto"/>
      </w:pPr>
    </w:p>
    <w:p w:rsidR="008619C1" w:rsidRPr="00E10677" w:rsidRDefault="008619C1" w:rsidP="000B60CD">
      <w:pPr>
        <w:spacing w:after="0" w:line="480" w:lineRule="auto"/>
      </w:pPr>
    </w:p>
    <w:sectPr w:rsidR="008619C1" w:rsidRPr="00E106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AA" w:rsidRDefault="00EC3DAA" w:rsidP="00860C4E">
      <w:pPr>
        <w:spacing w:after="0"/>
      </w:pPr>
      <w:r>
        <w:separator/>
      </w:r>
    </w:p>
  </w:endnote>
  <w:endnote w:type="continuationSeparator" w:id="0">
    <w:p w:rsidR="00EC3DAA" w:rsidRDefault="00EC3DAA" w:rsidP="00860C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AA" w:rsidRDefault="00EC3DAA">
    <w:pPr>
      <w:pStyle w:val="Footer"/>
      <w:jc w:val="right"/>
    </w:pPr>
  </w:p>
  <w:p w:rsidR="00EC3DAA" w:rsidRDefault="00EC3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381375"/>
      <w:docPartObj>
        <w:docPartGallery w:val="Page Numbers (Bottom of Page)"/>
        <w:docPartUnique/>
      </w:docPartObj>
    </w:sdtPr>
    <w:sdtEndPr>
      <w:rPr>
        <w:noProof/>
      </w:rPr>
    </w:sdtEndPr>
    <w:sdtContent>
      <w:p w:rsidR="00EC3DAA" w:rsidRDefault="00EC3DAA">
        <w:pPr>
          <w:pStyle w:val="Footer"/>
          <w:jc w:val="right"/>
        </w:pPr>
        <w:r>
          <w:fldChar w:fldCharType="begin"/>
        </w:r>
        <w:r>
          <w:instrText xml:space="preserve"> PAGE   \* MERGEFORMAT </w:instrText>
        </w:r>
        <w:r>
          <w:fldChar w:fldCharType="separate"/>
        </w:r>
        <w:r w:rsidR="0066426C">
          <w:rPr>
            <w:noProof/>
          </w:rPr>
          <w:t>25</w:t>
        </w:r>
        <w:r>
          <w:rPr>
            <w:noProof/>
          </w:rPr>
          <w:fldChar w:fldCharType="end"/>
        </w:r>
      </w:p>
    </w:sdtContent>
  </w:sdt>
  <w:p w:rsidR="00EC3DAA" w:rsidRDefault="00EC3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AA" w:rsidRDefault="00EC3DAA" w:rsidP="00860C4E">
      <w:pPr>
        <w:spacing w:after="0"/>
      </w:pPr>
      <w:r>
        <w:separator/>
      </w:r>
    </w:p>
  </w:footnote>
  <w:footnote w:type="continuationSeparator" w:id="0">
    <w:p w:rsidR="00EC3DAA" w:rsidRDefault="00EC3DAA" w:rsidP="00860C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3BF"/>
    <w:multiLevelType w:val="hybridMultilevel"/>
    <w:tmpl w:val="DE92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812131"/>
    <w:multiLevelType w:val="hybridMultilevel"/>
    <w:tmpl w:val="3D207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F70364"/>
    <w:multiLevelType w:val="hybridMultilevel"/>
    <w:tmpl w:val="060EC002"/>
    <w:lvl w:ilvl="0" w:tplc="0EE4C304">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A8"/>
    <w:rsid w:val="00000D01"/>
    <w:rsid w:val="00002DD4"/>
    <w:rsid w:val="00003174"/>
    <w:rsid w:val="00003420"/>
    <w:rsid w:val="00003C70"/>
    <w:rsid w:val="00004C8E"/>
    <w:rsid w:val="000055CD"/>
    <w:rsid w:val="00006555"/>
    <w:rsid w:val="00006D2C"/>
    <w:rsid w:val="000104E8"/>
    <w:rsid w:val="00010E12"/>
    <w:rsid w:val="0001114D"/>
    <w:rsid w:val="000119BF"/>
    <w:rsid w:val="0001414B"/>
    <w:rsid w:val="0002023D"/>
    <w:rsid w:val="00020769"/>
    <w:rsid w:val="00021167"/>
    <w:rsid w:val="000214B7"/>
    <w:rsid w:val="00021B59"/>
    <w:rsid w:val="00021FFF"/>
    <w:rsid w:val="000225D6"/>
    <w:rsid w:val="0002446B"/>
    <w:rsid w:val="00024BDE"/>
    <w:rsid w:val="000252EC"/>
    <w:rsid w:val="000256B4"/>
    <w:rsid w:val="000307DF"/>
    <w:rsid w:val="00030D91"/>
    <w:rsid w:val="00031173"/>
    <w:rsid w:val="00034E2E"/>
    <w:rsid w:val="000357D4"/>
    <w:rsid w:val="000360E6"/>
    <w:rsid w:val="0003644A"/>
    <w:rsid w:val="00041ABD"/>
    <w:rsid w:val="00042BB4"/>
    <w:rsid w:val="0004470D"/>
    <w:rsid w:val="00044CD0"/>
    <w:rsid w:val="000473DD"/>
    <w:rsid w:val="00050621"/>
    <w:rsid w:val="00051324"/>
    <w:rsid w:val="00051801"/>
    <w:rsid w:val="00052474"/>
    <w:rsid w:val="000537B2"/>
    <w:rsid w:val="00053AED"/>
    <w:rsid w:val="0005453D"/>
    <w:rsid w:val="0006062A"/>
    <w:rsid w:val="0006198F"/>
    <w:rsid w:val="0006313C"/>
    <w:rsid w:val="000641D8"/>
    <w:rsid w:val="00065BA2"/>
    <w:rsid w:val="000701F7"/>
    <w:rsid w:val="00072422"/>
    <w:rsid w:val="000752AB"/>
    <w:rsid w:val="000753FD"/>
    <w:rsid w:val="000875B4"/>
    <w:rsid w:val="00091DCD"/>
    <w:rsid w:val="00093018"/>
    <w:rsid w:val="00093B94"/>
    <w:rsid w:val="0009578D"/>
    <w:rsid w:val="00097A8F"/>
    <w:rsid w:val="000A2415"/>
    <w:rsid w:val="000A2E90"/>
    <w:rsid w:val="000A7777"/>
    <w:rsid w:val="000A798D"/>
    <w:rsid w:val="000B12B9"/>
    <w:rsid w:val="000B14AA"/>
    <w:rsid w:val="000B23B8"/>
    <w:rsid w:val="000B245B"/>
    <w:rsid w:val="000B2FCF"/>
    <w:rsid w:val="000B3777"/>
    <w:rsid w:val="000B39D3"/>
    <w:rsid w:val="000B48C0"/>
    <w:rsid w:val="000B51F6"/>
    <w:rsid w:val="000B60CD"/>
    <w:rsid w:val="000B6E52"/>
    <w:rsid w:val="000B7ADF"/>
    <w:rsid w:val="000C14AE"/>
    <w:rsid w:val="000C375E"/>
    <w:rsid w:val="000C3F5D"/>
    <w:rsid w:val="000C48D2"/>
    <w:rsid w:val="000C7F76"/>
    <w:rsid w:val="000D133A"/>
    <w:rsid w:val="000D47FA"/>
    <w:rsid w:val="000D4B15"/>
    <w:rsid w:val="000D50B0"/>
    <w:rsid w:val="000D5738"/>
    <w:rsid w:val="000D5DA4"/>
    <w:rsid w:val="000D60D7"/>
    <w:rsid w:val="000D615D"/>
    <w:rsid w:val="000D6757"/>
    <w:rsid w:val="000D6C7C"/>
    <w:rsid w:val="000E0124"/>
    <w:rsid w:val="000E05E2"/>
    <w:rsid w:val="000E34B7"/>
    <w:rsid w:val="000E3E27"/>
    <w:rsid w:val="000E3EAE"/>
    <w:rsid w:val="000E46E9"/>
    <w:rsid w:val="000E4B1D"/>
    <w:rsid w:val="000E5847"/>
    <w:rsid w:val="000E641A"/>
    <w:rsid w:val="000E6E57"/>
    <w:rsid w:val="000E7525"/>
    <w:rsid w:val="000F019E"/>
    <w:rsid w:val="000F01B3"/>
    <w:rsid w:val="000F1B73"/>
    <w:rsid w:val="000F2C41"/>
    <w:rsid w:val="000F51CA"/>
    <w:rsid w:val="000F72D6"/>
    <w:rsid w:val="000F77EA"/>
    <w:rsid w:val="0010043B"/>
    <w:rsid w:val="001007BA"/>
    <w:rsid w:val="00101A11"/>
    <w:rsid w:val="001024C8"/>
    <w:rsid w:val="00103E6A"/>
    <w:rsid w:val="0010416A"/>
    <w:rsid w:val="00106CAF"/>
    <w:rsid w:val="00106F55"/>
    <w:rsid w:val="001077ED"/>
    <w:rsid w:val="00107C6C"/>
    <w:rsid w:val="00110E87"/>
    <w:rsid w:val="00111B8F"/>
    <w:rsid w:val="0011201C"/>
    <w:rsid w:val="00113EBE"/>
    <w:rsid w:val="001140E4"/>
    <w:rsid w:val="00114796"/>
    <w:rsid w:val="00114D39"/>
    <w:rsid w:val="00114EE4"/>
    <w:rsid w:val="00115970"/>
    <w:rsid w:val="00116FDD"/>
    <w:rsid w:val="00117CBB"/>
    <w:rsid w:val="00117CF9"/>
    <w:rsid w:val="00120CD1"/>
    <w:rsid w:val="001253FB"/>
    <w:rsid w:val="0013355A"/>
    <w:rsid w:val="00133891"/>
    <w:rsid w:val="00134377"/>
    <w:rsid w:val="00134713"/>
    <w:rsid w:val="00135AC3"/>
    <w:rsid w:val="00135F79"/>
    <w:rsid w:val="00136032"/>
    <w:rsid w:val="00136602"/>
    <w:rsid w:val="00141FF1"/>
    <w:rsid w:val="00142C5E"/>
    <w:rsid w:val="001434AD"/>
    <w:rsid w:val="00146621"/>
    <w:rsid w:val="00151692"/>
    <w:rsid w:val="00151C40"/>
    <w:rsid w:val="00152E7C"/>
    <w:rsid w:val="00153F22"/>
    <w:rsid w:val="00155C53"/>
    <w:rsid w:val="00160E0E"/>
    <w:rsid w:val="001616EC"/>
    <w:rsid w:val="00161E9D"/>
    <w:rsid w:val="00164AE1"/>
    <w:rsid w:val="0017043A"/>
    <w:rsid w:val="00171AE1"/>
    <w:rsid w:val="00172772"/>
    <w:rsid w:val="00175342"/>
    <w:rsid w:val="00175DA6"/>
    <w:rsid w:val="001760B3"/>
    <w:rsid w:val="00176FBD"/>
    <w:rsid w:val="001817BA"/>
    <w:rsid w:val="00181F56"/>
    <w:rsid w:val="00182808"/>
    <w:rsid w:val="00183906"/>
    <w:rsid w:val="001869FF"/>
    <w:rsid w:val="00187A54"/>
    <w:rsid w:val="00190D43"/>
    <w:rsid w:val="001913F5"/>
    <w:rsid w:val="001927D6"/>
    <w:rsid w:val="00193406"/>
    <w:rsid w:val="00193EB7"/>
    <w:rsid w:val="001944EE"/>
    <w:rsid w:val="001955A6"/>
    <w:rsid w:val="001963AE"/>
    <w:rsid w:val="00196499"/>
    <w:rsid w:val="001A136C"/>
    <w:rsid w:val="001A2708"/>
    <w:rsid w:val="001A2EB9"/>
    <w:rsid w:val="001A3783"/>
    <w:rsid w:val="001A3B95"/>
    <w:rsid w:val="001A4334"/>
    <w:rsid w:val="001A4A2B"/>
    <w:rsid w:val="001A4E01"/>
    <w:rsid w:val="001A60BF"/>
    <w:rsid w:val="001A62B0"/>
    <w:rsid w:val="001A7164"/>
    <w:rsid w:val="001A7E61"/>
    <w:rsid w:val="001B0097"/>
    <w:rsid w:val="001B0FD3"/>
    <w:rsid w:val="001B3AEF"/>
    <w:rsid w:val="001B4113"/>
    <w:rsid w:val="001B46D7"/>
    <w:rsid w:val="001B5BFA"/>
    <w:rsid w:val="001B627F"/>
    <w:rsid w:val="001B73AC"/>
    <w:rsid w:val="001B774D"/>
    <w:rsid w:val="001C2D84"/>
    <w:rsid w:val="001C2F01"/>
    <w:rsid w:val="001C3FA1"/>
    <w:rsid w:val="001C42A2"/>
    <w:rsid w:val="001C61BF"/>
    <w:rsid w:val="001D0FF8"/>
    <w:rsid w:val="001D1E41"/>
    <w:rsid w:val="001D4F4C"/>
    <w:rsid w:val="001D64C0"/>
    <w:rsid w:val="001D6ABF"/>
    <w:rsid w:val="001D6C8B"/>
    <w:rsid w:val="001D7A8A"/>
    <w:rsid w:val="001E0F75"/>
    <w:rsid w:val="001E101C"/>
    <w:rsid w:val="001E4061"/>
    <w:rsid w:val="001E49FD"/>
    <w:rsid w:val="001E5277"/>
    <w:rsid w:val="001E5F19"/>
    <w:rsid w:val="001E6E3E"/>
    <w:rsid w:val="001F1DCD"/>
    <w:rsid w:val="001F2C4B"/>
    <w:rsid w:val="001F38F6"/>
    <w:rsid w:val="001F6CA0"/>
    <w:rsid w:val="001F7DC8"/>
    <w:rsid w:val="00200E6C"/>
    <w:rsid w:val="00203E99"/>
    <w:rsid w:val="00205441"/>
    <w:rsid w:val="002059D5"/>
    <w:rsid w:val="002061B7"/>
    <w:rsid w:val="002076BD"/>
    <w:rsid w:val="00210F04"/>
    <w:rsid w:val="00211338"/>
    <w:rsid w:val="00212F76"/>
    <w:rsid w:val="002134FF"/>
    <w:rsid w:val="00213ABE"/>
    <w:rsid w:val="00214D87"/>
    <w:rsid w:val="00217767"/>
    <w:rsid w:val="00217E35"/>
    <w:rsid w:val="00217EE0"/>
    <w:rsid w:val="002213A1"/>
    <w:rsid w:val="00222970"/>
    <w:rsid w:val="00222C27"/>
    <w:rsid w:val="00222F31"/>
    <w:rsid w:val="0022378C"/>
    <w:rsid w:val="002242D4"/>
    <w:rsid w:val="002264C9"/>
    <w:rsid w:val="00226516"/>
    <w:rsid w:val="002302BA"/>
    <w:rsid w:val="00230C8B"/>
    <w:rsid w:val="00231E70"/>
    <w:rsid w:val="00232990"/>
    <w:rsid w:val="00232BAA"/>
    <w:rsid w:val="002354B5"/>
    <w:rsid w:val="00235ABA"/>
    <w:rsid w:val="00235F3C"/>
    <w:rsid w:val="0023646D"/>
    <w:rsid w:val="00240628"/>
    <w:rsid w:val="00243D2F"/>
    <w:rsid w:val="0024420A"/>
    <w:rsid w:val="00244D63"/>
    <w:rsid w:val="002464CE"/>
    <w:rsid w:val="002517C1"/>
    <w:rsid w:val="0025226D"/>
    <w:rsid w:val="0025369D"/>
    <w:rsid w:val="0025375C"/>
    <w:rsid w:val="00260932"/>
    <w:rsid w:val="002609BC"/>
    <w:rsid w:val="00260F05"/>
    <w:rsid w:val="00262BAC"/>
    <w:rsid w:val="00264E60"/>
    <w:rsid w:val="00265F44"/>
    <w:rsid w:val="002702F3"/>
    <w:rsid w:val="00270AB7"/>
    <w:rsid w:val="00270F56"/>
    <w:rsid w:val="0027191E"/>
    <w:rsid w:val="0027415A"/>
    <w:rsid w:val="002748E3"/>
    <w:rsid w:val="002771E3"/>
    <w:rsid w:val="00277583"/>
    <w:rsid w:val="00280D7E"/>
    <w:rsid w:val="00281ACF"/>
    <w:rsid w:val="002823F4"/>
    <w:rsid w:val="00284A10"/>
    <w:rsid w:val="002854D5"/>
    <w:rsid w:val="002864BB"/>
    <w:rsid w:val="00286F5C"/>
    <w:rsid w:val="002924D5"/>
    <w:rsid w:val="00293FBE"/>
    <w:rsid w:val="00294D01"/>
    <w:rsid w:val="002970B1"/>
    <w:rsid w:val="002A0920"/>
    <w:rsid w:val="002A2030"/>
    <w:rsid w:val="002A2476"/>
    <w:rsid w:val="002A2FA9"/>
    <w:rsid w:val="002A423A"/>
    <w:rsid w:val="002A7E56"/>
    <w:rsid w:val="002B0F27"/>
    <w:rsid w:val="002B1BAE"/>
    <w:rsid w:val="002B398E"/>
    <w:rsid w:val="002B4BAE"/>
    <w:rsid w:val="002B5719"/>
    <w:rsid w:val="002B5CAC"/>
    <w:rsid w:val="002B5F02"/>
    <w:rsid w:val="002B70AD"/>
    <w:rsid w:val="002C0DCC"/>
    <w:rsid w:val="002C1027"/>
    <w:rsid w:val="002C1EED"/>
    <w:rsid w:val="002C295F"/>
    <w:rsid w:val="002C2B2D"/>
    <w:rsid w:val="002C3A54"/>
    <w:rsid w:val="002C4144"/>
    <w:rsid w:val="002C4373"/>
    <w:rsid w:val="002C4F1B"/>
    <w:rsid w:val="002C7D1C"/>
    <w:rsid w:val="002C7DED"/>
    <w:rsid w:val="002D04B8"/>
    <w:rsid w:val="002D0D5C"/>
    <w:rsid w:val="002D0FE9"/>
    <w:rsid w:val="002D2140"/>
    <w:rsid w:val="002D39CA"/>
    <w:rsid w:val="002D45A8"/>
    <w:rsid w:val="002D7DC7"/>
    <w:rsid w:val="002E0B80"/>
    <w:rsid w:val="002E170F"/>
    <w:rsid w:val="002E2BAE"/>
    <w:rsid w:val="002E2E39"/>
    <w:rsid w:val="002E4202"/>
    <w:rsid w:val="002E4273"/>
    <w:rsid w:val="002E50AF"/>
    <w:rsid w:val="002E5F3F"/>
    <w:rsid w:val="002E667A"/>
    <w:rsid w:val="002E76B0"/>
    <w:rsid w:val="002F0858"/>
    <w:rsid w:val="002F2A2E"/>
    <w:rsid w:val="002F3972"/>
    <w:rsid w:val="002F4D54"/>
    <w:rsid w:val="002F7C73"/>
    <w:rsid w:val="0030061D"/>
    <w:rsid w:val="00304B1B"/>
    <w:rsid w:val="003077FA"/>
    <w:rsid w:val="00310770"/>
    <w:rsid w:val="00310C1E"/>
    <w:rsid w:val="0031116A"/>
    <w:rsid w:val="00313FB9"/>
    <w:rsid w:val="00314E68"/>
    <w:rsid w:val="00314EE9"/>
    <w:rsid w:val="0031702E"/>
    <w:rsid w:val="00320E2E"/>
    <w:rsid w:val="0032175D"/>
    <w:rsid w:val="00322478"/>
    <w:rsid w:val="00323310"/>
    <w:rsid w:val="0032374E"/>
    <w:rsid w:val="003238EC"/>
    <w:rsid w:val="00323C03"/>
    <w:rsid w:val="00324A57"/>
    <w:rsid w:val="00324FCA"/>
    <w:rsid w:val="003256F7"/>
    <w:rsid w:val="00332184"/>
    <w:rsid w:val="00332C21"/>
    <w:rsid w:val="00332DF8"/>
    <w:rsid w:val="00334161"/>
    <w:rsid w:val="00336FEA"/>
    <w:rsid w:val="003371D2"/>
    <w:rsid w:val="00337F34"/>
    <w:rsid w:val="00344B3C"/>
    <w:rsid w:val="00345B16"/>
    <w:rsid w:val="00347BFA"/>
    <w:rsid w:val="003510C8"/>
    <w:rsid w:val="003521F1"/>
    <w:rsid w:val="003528FD"/>
    <w:rsid w:val="00355D0B"/>
    <w:rsid w:val="00356853"/>
    <w:rsid w:val="003605FE"/>
    <w:rsid w:val="0036220A"/>
    <w:rsid w:val="00363C8D"/>
    <w:rsid w:val="00364621"/>
    <w:rsid w:val="00364DF2"/>
    <w:rsid w:val="0036699E"/>
    <w:rsid w:val="00370D8B"/>
    <w:rsid w:val="0037225A"/>
    <w:rsid w:val="0037279C"/>
    <w:rsid w:val="00374792"/>
    <w:rsid w:val="00375260"/>
    <w:rsid w:val="00381619"/>
    <w:rsid w:val="00383079"/>
    <w:rsid w:val="0038415B"/>
    <w:rsid w:val="003853A4"/>
    <w:rsid w:val="00386412"/>
    <w:rsid w:val="003870D5"/>
    <w:rsid w:val="00387E0A"/>
    <w:rsid w:val="0039081A"/>
    <w:rsid w:val="00391DC8"/>
    <w:rsid w:val="00393280"/>
    <w:rsid w:val="0039501A"/>
    <w:rsid w:val="00395102"/>
    <w:rsid w:val="00395A22"/>
    <w:rsid w:val="00397888"/>
    <w:rsid w:val="003A0397"/>
    <w:rsid w:val="003A0517"/>
    <w:rsid w:val="003A4D1E"/>
    <w:rsid w:val="003A742E"/>
    <w:rsid w:val="003B1680"/>
    <w:rsid w:val="003B5114"/>
    <w:rsid w:val="003B63BE"/>
    <w:rsid w:val="003B6D8F"/>
    <w:rsid w:val="003B7CDA"/>
    <w:rsid w:val="003C16DF"/>
    <w:rsid w:val="003C17E6"/>
    <w:rsid w:val="003C1974"/>
    <w:rsid w:val="003C5192"/>
    <w:rsid w:val="003C5328"/>
    <w:rsid w:val="003D1667"/>
    <w:rsid w:val="003D1B05"/>
    <w:rsid w:val="003D550F"/>
    <w:rsid w:val="003D5D65"/>
    <w:rsid w:val="003D663F"/>
    <w:rsid w:val="003D66B2"/>
    <w:rsid w:val="003D704A"/>
    <w:rsid w:val="003E4470"/>
    <w:rsid w:val="003E559B"/>
    <w:rsid w:val="003E6196"/>
    <w:rsid w:val="003E6525"/>
    <w:rsid w:val="003E788B"/>
    <w:rsid w:val="003E7DD4"/>
    <w:rsid w:val="003F0267"/>
    <w:rsid w:val="003F205D"/>
    <w:rsid w:val="003F2908"/>
    <w:rsid w:val="003F3409"/>
    <w:rsid w:val="003F4927"/>
    <w:rsid w:val="003F59CB"/>
    <w:rsid w:val="003F5DE7"/>
    <w:rsid w:val="003F61E7"/>
    <w:rsid w:val="003F677F"/>
    <w:rsid w:val="003F74B3"/>
    <w:rsid w:val="003F7B21"/>
    <w:rsid w:val="00401426"/>
    <w:rsid w:val="004017AB"/>
    <w:rsid w:val="0040325E"/>
    <w:rsid w:val="004043EF"/>
    <w:rsid w:val="00404994"/>
    <w:rsid w:val="004070DC"/>
    <w:rsid w:val="00407F6A"/>
    <w:rsid w:val="00411F98"/>
    <w:rsid w:val="0041216A"/>
    <w:rsid w:val="00412655"/>
    <w:rsid w:val="00414A2E"/>
    <w:rsid w:val="004158EC"/>
    <w:rsid w:val="0042044B"/>
    <w:rsid w:val="00422E3B"/>
    <w:rsid w:val="004262BC"/>
    <w:rsid w:val="00431E64"/>
    <w:rsid w:val="00433627"/>
    <w:rsid w:val="00442369"/>
    <w:rsid w:val="004428DC"/>
    <w:rsid w:val="00442F25"/>
    <w:rsid w:val="00443B9E"/>
    <w:rsid w:val="00443E78"/>
    <w:rsid w:val="00445FEF"/>
    <w:rsid w:val="004477BF"/>
    <w:rsid w:val="00447E48"/>
    <w:rsid w:val="0045063A"/>
    <w:rsid w:val="00451D5E"/>
    <w:rsid w:val="00453F28"/>
    <w:rsid w:val="00453F34"/>
    <w:rsid w:val="00456604"/>
    <w:rsid w:val="004573AA"/>
    <w:rsid w:val="00457627"/>
    <w:rsid w:val="00465FB9"/>
    <w:rsid w:val="0046764D"/>
    <w:rsid w:val="004677D9"/>
    <w:rsid w:val="0047184D"/>
    <w:rsid w:val="00471FC8"/>
    <w:rsid w:val="0047392C"/>
    <w:rsid w:val="0047685A"/>
    <w:rsid w:val="0048131E"/>
    <w:rsid w:val="00484258"/>
    <w:rsid w:val="004843D5"/>
    <w:rsid w:val="00485243"/>
    <w:rsid w:val="00485825"/>
    <w:rsid w:val="00490612"/>
    <w:rsid w:val="0049147E"/>
    <w:rsid w:val="00493441"/>
    <w:rsid w:val="0049352F"/>
    <w:rsid w:val="00493D51"/>
    <w:rsid w:val="00494EE1"/>
    <w:rsid w:val="0049542F"/>
    <w:rsid w:val="00496B0D"/>
    <w:rsid w:val="00497340"/>
    <w:rsid w:val="00497F40"/>
    <w:rsid w:val="004A07F6"/>
    <w:rsid w:val="004A0E71"/>
    <w:rsid w:val="004A3632"/>
    <w:rsid w:val="004A4F2B"/>
    <w:rsid w:val="004A5554"/>
    <w:rsid w:val="004A642A"/>
    <w:rsid w:val="004A680C"/>
    <w:rsid w:val="004A7451"/>
    <w:rsid w:val="004B0269"/>
    <w:rsid w:val="004B0B7B"/>
    <w:rsid w:val="004B1613"/>
    <w:rsid w:val="004B2221"/>
    <w:rsid w:val="004B53E4"/>
    <w:rsid w:val="004B5754"/>
    <w:rsid w:val="004B715F"/>
    <w:rsid w:val="004C099F"/>
    <w:rsid w:val="004C0E0C"/>
    <w:rsid w:val="004C1C9F"/>
    <w:rsid w:val="004C2300"/>
    <w:rsid w:val="004C3AFA"/>
    <w:rsid w:val="004C3F64"/>
    <w:rsid w:val="004C4555"/>
    <w:rsid w:val="004C583A"/>
    <w:rsid w:val="004C7A35"/>
    <w:rsid w:val="004D19D2"/>
    <w:rsid w:val="004D2435"/>
    <w:rsid w:val="004D3409"/>
    <w:rsid w:val="004D5BF5"/>
    <w:rsid w:val="004D69AB"/>
    <w:rsid w:val="004E1153"/>
    <w:rsid w:val="004E1C78"/>
    <w:rsid w:val="004E2BF1"/>
    <w:rsid w:val="004E3BAC"/>
    <w:rsid w:val="004E42A1"/>
    <w:rsid w:val="004E42C0"/>
    <w:rsid w:val="004E47C5"/>
    <w:rsid w:val="004E5F5B"/>
    <w:rsid w:val="004E65D5"/>
    <w:rsid w:val="004E6DF9"/>
    <w:rsid w:val="004E794B"/>
    <w:rsid w:val="004F0380"/>
    <w:rsid w:val="004F1714"/>
    <w:rsid w:val="004F1789"/>
    <w:rsid w:val="004F1F89"/>
    <w:rsid w:val="004F279F"/>
    <w:rsid w:val="004F286D"/>
    <w:rsid w:val="004F3791"/>
    <w:rsid w:val="004F5307"/>
    <w:rsid w:val="004F67F6"/>
    <w:rsid w:val="0050023C"/>
    <w:rsid w:val="0050489A"/>
    <w:rsid w:val="005053DD"/>
    <w:rsid w:val="00505F4A"/>
    <w:rsid w:val="005065D9"/>
    <w:rsid w:val="00514740"/>
    <w:rsid w:val="00514C46"/>
    <w:rsid w:val="00515B86"/>
    <w:rsid w:val="00515FA8"/>
    <w:rsid w:val="00516C5A"/>
    <w:rsid w:val="00517029"/>
    <w:rsid w:val="005206C6"/>
    <w:rsid w:val="0052324C"/>
    <w:rsid w:val="00523AB3"/>
    <w:rsid w:val="00524341"/>
    <w:rsid w:val="0052539D"/>
    <w:rsid w:val="005255D6"/>
    <w:rsid w:val="00527517"/>
    <w:rsid w:val="00531437"/>
    <w:rsid w:val="005343B1"/>
    <w:rsid w:val="00536DD6"/>
    <w:rsid w:val="005377F5"/>
    <w:rsid w:val="00541D1A"/>
    <w:rsid w:val="00541E29"/>
    <w:rsid w:val="005429B7"/>
    <w:rsid w:val="00544921"/>
    <w:rsid w:val="00544DAF"/>
    <w:rsid w:val="0054515F"/>
    <w:rsid w:val="005461CC"/>
    <w:rsid w:val="005466D9"/>
    <w:rsid w:val="00546B3B"/>
    <w:rsid w:val="00551C3A"/>
    <w:rsid w:val="0055308D"/>
    <w:rsid w:val="00553ABB"/>
    <w:rsid w:val="00555A8F"/>
    <w:rsid w:val="005566FF"/>
    <w:rsid w:val="00556D16"/>
    <w:rsid w:val="00556E61"/>
    <w:rsid w:val="005570F8"/>
    <w:rsid w:val="00557548"/>
    <w:rsid w:val="00560212"/>
    <w:rsid w:val="00561983"/>
    <w:rsid w:val="00561E74"/>
    <w:rsid w:val="005633B8"/>
    <w:rsid w:val="005637E7"/>
    <w:rsid w:val="005643F6"/>
    <w:rsid w:val="0056475B"/>
    <w:rsid w:val="00565AAC"/>
    <w:rsid w:val="005663AE"/>
    <w:rsid w:val="0057040C"/>
    <w:rsid w:val="00571DA4"/>
    <w:rsid w:val="00572E36"/>
    <w:rsid w:val="00573B84"/>
    <w:rsid w:val="005759DD"/>
    <w:rsid w:val="00576AA9"/>
    <w:rsid w:val="005778C5"/>
    <w:rsid w:val="005806A4"/>
    <w:rsid w:val="00585157"/>
    <w:rsid w:val="0058660A"/>
    <w:rsid w:val="00594626"/>
    <w:rsid w:val="00595C62"/>
    <w:rsid w:val="00596134"/>
    <w:rsid w:val="00596A77"/>
    <w:rsid w:val="00597237"/>
    <w:rsid w:val="005A0D76"/>
    <w:rsid w:val="005A2BBB"/>
    <w:rsid w:val="005A71C5"/>
    <w:rsid w:val="005A77E7"/>
    <w:rsid w:val="005B0655"/>
    <w:rsid w:val="005B2047"/>
    <w:rsid w:val="005C06E5"/>
    <w:rsid w:val="005C1863"/>
    <w:rsid w:val="005C3E8E"/>
    <w:rsid w:val="005C557E"/>
    <w:rsid w:val="005C5E46"/>
    <w:rsid w:val="005C751D"/>
    <w:rsid w:val="005C75EF"/>
    <w:rsid w:val="005C7A44"/>
    <w:rsid w:val="005C7E8C"/>
    <w:rsid w:val="005D04A0"/>
    <w:rsid w:val="005D1C77"/>
    <w:rsid w:val="005D2F0E"/>
    <w:rsid w:val="005D386D"/>
    <w:rsid w:val="005D3AF7"/>
    <w:rsid w:val="005D41AB"/>
    <w:rsid w:val="005D5779"/>
    <w:rsid w:val="005D6301"/>
    <w:rsid w:val="005D6A38"/>
    <w:rsid w:val="005D6D20"/>
    <w:rsid w:val="005D7FDF"/>
    <w:rsid w:val="005E03D7"/>
    <w:rsid w:val="005E0757"/>
    <w:rsid w:val="005E0FC6"/>
    <w:rsid w:val="005E1100"/>
    <w:rsid w:val="005E1825"/>
    <w:rsid w:val="005E31B7"/>
    <w:rsid w:val="005E3896"/>
    <w:rsid w:val="005E391E"/>
    <w:rsid w:val="005E3D04"/>
    <w:rsid w:val="005E539F"/>
    <w:rsid w:val="005E68FE"/>
    <w:rsid w:val="005E74C3"/>
    <w:rsid w:val="005F0073"/>
    <w:rsid w:val="005F0AD9"/>
    <w:rsid w:val="005F459F"/>
    <w:rsid w:val="005F4F94"/>
    <w:rsid w:val="005F6562"/>
    <w:rsid w:val="005F7A0B"/>
    <w:rsid w:val="00601BF4"/>
    <w:rsid w:val="00602180"/>
    <w:rsid w:val="00604A5A"/>
    <w:rsid w:val="0060612B"/>
    <w:rsid w:val="00607A6D"/>
    <w:rsid w:val="00611334"/>
    <w:rsid w:val="006119E6"/>
    <w:rsid w:val="00612532"/>
    <w:rsid w:val="00614DC0"/>
    <w:rsid w:val="0061535E"/>
    <w:rsid w:val="00616768"/>
    <w:rsid w:val="00622BDE"/>
    <w:rsid w:val="00627583"/>
    <w:rsid w:val="00630E42"/>
    <w:rsid w:val="00631498"/>
    <w:rsid w:val="0063380C"/>
    <w:rsid w:val="006349F8"/>
    <w:rsid w:val="006351C2"/>
    <w:rsid w:val="00640E7C"/>
    <w:rsid w:val="0064191F"/>
    <w:rsid w:val="00642973"/>
    <w:rsid w:val="006467B0"/>
    <w:rsid w:val="006509BE"/>
    <w:rsid w:val="00651170"/>
    <w:rsid w:val="0065183C"/>
    <w:rsid w:val="00652CDB"/>
    <w:rsid w:val="00653227"/>
    <w:rsid w:val="0065473E"/>
    <w:rsid w:val="0065597C"/>
    <w:rsid w:val="00655D5C"/>
    <w:rsid w:val="00655E2F"/>
    <w:rsid w:val="00657656"/>
    <w:rsid w:val="00660DED"/>
    <w:rsid w:val="0066192B"/>
    <w:rsid w:val="00662E06"/>
    <w:rsid w:val="00663025"/>
    <w:rsid w:val="00663433"/>
    <w:rsid w:val="0066426C"/>
    <w:rsid w:val="006644BE"/>
    <w:rsid w:val="00664E6A"/>
    <w:rsid w:val="00666658"/>
    <w:rsid w:val="0066763F"/>
    <w:rsid w:val="006703D9"/>
    <w:rsid w:val="00672B60"/>
    <w:rsid w:val="00672D59"/>
    <w:rsid w:val="00673350"/>
    <w:rsid w:val="00674497"/>
    <w:rsid w:val="00675ADC"/>
    <w:rsid w:val="00676466"/>
    <w:rsid w:val="00676B34"/>
    <w:rsid w:val="00683223"/>
    <w:rsid w:val="00690C11"/>
    <w:rsid w:val="00690CEE"/>
    <w:rsid w:val="006915CA"/>
    <w:rsid w:val="00691A11"/>
    <w:rsid w:val="00694088"/>
    <w:rsid w:val="00694755"/>
    <w:rsid w:val="00695362"/>
    <w:rsid w:val="006956A7"/>
    <w:rsid w:val="00696C2D"/>
    <w:rsid w:val="006A3278"/>
    <w:rsid w:val="006A4AC3"/>
    <w:rsid w:val="006A67DC"/>
    <w:rsid w:val="006A79F8"/>
    <w:rsid w:val="006B0F00"/>
    <w:rsid w:val="006B1B51"/>
    <w:rsid w:val="006B2F23"/>
    <w:rsid w:val="006B466B"/>
    <w:rsid w:val="006B6583"/>
    <w:rsid w:val="006C1732"/>
    <w:rsid w:val="006C28A4"/>
    <w:rsid w:val="006C3292"/>
    <w:rsid w:val="006C44FC"/>
    <w:rsid w:val="006C57E2"/>
    <w:rsid w:val="006D0AC2"/>
    <w:rsid w:val="006D190A"/>
    <w:rsid w:val="006D1C87"/>
    <w:rsid w:val="006D471E"/>
    <w:rsid w:val="006D547C"/>
    <w:rsid w:val="006D6012"/>
    <w:rsid w:val="006D72F5"/>
    <w:rsid w:val="006D737C"/>
    <w:rsid w:val="006E0F5A"/>
    <w:rsid w:val="006E2310"/>
    <w:rsid w:val="006E342E"/>
    <w:rsid w:val="006E45CF"/>
    <w:rsid w:val="006E6A57"/>
    <w:rsid w:val="006E7AB6"/>
    <w:rsid w:val="006E7B6C"/>
    <w:rsid w:val="006F0E24"/>
    <w:rsid w:val="006F2C28"/>
    <w:rsid w:val="006F3A67"/>
    <w:rsid w:val="006F589D"/>
    <w:rsid w:val="007001EA"/>
    <w:rsid w:val="00700719"/>
    <w:rsid w:val="0070144C"/>
    <w:rsid w:val="00704658"/>
    <w:rsid w:val="00705105"/>
    <w:rsid w:val="00706C3A"/>
    <w:rsid w:val="00706C4E"/>
    <w:rsid w:val="00706F37"/>
    <w:rsid w:val="0071204E"/>
    <w:rsid w:val="00712F54"/>
    <w:rsid w:val="00715CAB"/>
    <w:rsid w:val="0071754B"/>
    <w:rsid w:val="007175EF"/>
    <w:rsid w:val="00717808"/>
    <w:rsid w:val="00717995"/>
    <w:rsid w:val="00720AEA"/>
    <w:rsid w:val="00721B5B"/>
    <w:rsid w:val="00721E80"/>
    <w:rsid w:val="00724EF2"/>
    <w:rsid w:val="0072647A"/>
    <w:rsid w:val="0072698C"/>
    <w:rsid w:val="00727652"/>
    <w:rsid w:val="00731F8F"/>
    <w:rsid w:val="007336D6"/>
    <w:rsid w:val="00736F95"/>
    <w:rsid w:val="0074029C"/>
    <w:rsid w:val="00741BE8"/>
    <w:rsid w:val="00743038"/>
    <w:rsid w:val="0074362C"/>
    <w:rsid w:val="00743CCB"/>
    <w:rsid w:val="00745F85"/>
    <w:rsid w:val="007469A7"/>
    <w:rsid w:val="007479E1"/>
    <w:rsid w:val="00747FA7"/>
    <w:rsid w:val="00752C33"/>
    <w:rsid w:val="00752E00"/>
    <w:rsid w:val="007532E5"/>
    <w:rsid w:val="00754738"/>
    <w:rsid w:val="00754AC7"/>
    <w:rsid w:val="007557C7"/>
    <w:rsid w:val="00756D3B"/>
    <w:rsid w:val="007570BB"/>
    <w:rsid w:val="00757E8E"/>
    <w:rsid w:val="007612FF"/>
    <w:rsid w:val="007654C4"/>
    <w:rsid w:val="0076597B"/>
    <w:rsid w:val="00765E86"/>
    <w:rsid w:val="0076732A"/>
    <w:rsid w:val="00767893"/>
    <w:rsid w:val="00772375"/>
    <w:rsid w:val="007726BE"/>
    <w:rsid w:val="00774C57"/>
    <w:rsid w:val="007760D6"/>
    <w:rsid w:val="00777D60"/>
    <w:rsid w:val="00781BCF"/>
    <w:rsid w:val="00782C86"/>
    <w:rsid w:val="00782E4A"/>
    <w:rsid w:val="007841CC"/>
    <w:rsid w:val="007848E1"/>
    <w:rsid w:val="00785B41"/>
    <w:rsid w:val="00786804"/>
    <w:rsid w:val="00787583"/>
    <w:rsid w:val="007915E4"/>
    <w:rsid w:val="00791F64"/>
    <w:rsid w:val="00793368"/>
    <w:rsid w:val="007943D6"/>
    <w:rsid w:val="0079532B"/>
    <w:rsid w:val="00795FCF"/>
    <w:rsid w:val="00796323"/>
    <w:rsid w:val="007966B7"/>
    <w:rsid w:val="007A0204"/>
    <w:rsid w:val="007A2456"/>
    <w:rsid w:val="007A2DF2"/>
    <w:rsid w:val="007A3539"/>
    <w:rsid w:val="007A7241"/>
    <w:rsid w:val="007B07B4"/>
    <w:rsid w:val="007B0F50"/>
    <w:rsid w:val="007B0FAC"/>
    <w:rsid w:val="007B18F3"/>
    <w:rsid w:val="007B55C6"/>
    <w:rsid w:val="007B5C16"/>
    <w:rsid w:val="007B6460"/>
    <w:rsid w:val="007B6D76"/>
    <w:rsid w:val="007B6F5C"/>
    <w:rsid w:val="007B71EA"/>
    <w:rsid w:val="007B7824"/>
    <w:rsid w:val="007C10F0"/>
    <w:rsid w:val="007C145E"/>
    <w:rsid w:val="007C2039"/>
    <w:rsid w:val="007C30BF"/>
    <w:rsid w:val="007C3E59"/>
    <w:rsid w:val="007C5FFC"/>
    <w:rsid w:val="007D18ED"/>
    <w:rsid w:val="007D1C42"/>
    <w:rsid w:val="007D24AE"/>
    <w:rsid w:val="007D2901"/>
    <w:rsid w:val="007D3136"/>
    <w:rsid w:val="007D4337"/>
    <w:rsid w:val="007D437A"/>
    <w:rsid w:val="007D4891"/>
    <w:rsid w:val="007D59A1"/>
    <w:rsid w:val="007D6AB5"/>
    <w:rsid w:val="007E0C7B"/>
    <w:rsid w:val="007E29E4"/>
    <w:rsid w:val="007E35C1"/>
    <w:rsid w:val="007E5114"/>
    <w:rsid w:val="007E59EF"/>
    <w:rsid w:val="007E5D54"/>
    <w:rsid w:val="007E742E"/>
    <w:rsid w:val="007F3091"/>
    <w:rsid w:val="007F434B"/>
    <w:rsid w:val="007F6C37"/>
    <w:rsid w:val="008006CF"/>
    <w:rsid w:val="00800B29"/>
    <w:rsid w:val="0080162A"/>
    <w:rsid w:val="008028AC"/>
    <w:rsid w:val="008030BC"/>
    <w:rsid w:val="008050DC"/>
    <w:rsid w:val="00807055"/>
    <w:rsid w:val="008114C1"/>
    <w:rsid w:val="00811668"/>
    <w:rsid w:val="00812BF3"/>
    <w:rsid w:val="00812F7D"/>
    <w:rsid w:val="0081496C"/>
    <w:rsid w:val="008150F4"/>
    <w:rsid w:val="00816017"/>
    <w:rsid w:val="008232FC"/>
    <w:rsid w:val="0082423A"/>
    <w:rsid w:val="00824826"/>
    <w:rsid w:val="00826CC0"/>
    <w:rsid w:val="00831504"/>
    <w:rsid w:val="008332ED"/>
    <w:rsid w:val="008349D3"/>
    <w:rsid w:val="00836C16"/>
    <w:rsid w:val="00840E11"/>
    <w:rsid w:val="00841B72"/>
    <w:rsid w:val="008444E3"/>
    <w:rsid w:val="008445F6"/>
    <w:rsid w:val="00847003"/>
    <w:rsid w:val="008472DB"/>
    <w:rsid w:val="00847744"/>
    <w:rsid w:val="00855EC7"/>
    <w:rsid w:val="008565DD"/>
    <w:rsid w:val="008579A7"/>
    <w:rsid w:val="00857AC9"/>
    <w:rsid w:val="008607C5"/>
    <w:rsid w:val="00860C4E"/>
    <w:rsid w:val="008619C1"/>
    <w:rsid w:val="008619CF"/>
    <w:rsid w:val="008622C9"/>
    <w:rsid w:val="00862C18"/>
    <w:rsid w:val="00864501"/>
    <w:rsid w:val="00865730"/>
    <w:rsid w:val="00870104"/>
    <w:rsid w:val="008705DB"/>
    <w:rsid w:val="00870A60"/>
    <w:rsid w:val="00871587"/>
    <w:rsid w:val="00873AA9"/>
    <w:rsid w:val="00873D3F"/>
    <w:rsid w:val="00881265"/>
    <w:rsid w:val="00881500"/>
    <w:rsid w:val="00884949"/>
    <w:rsid w:val="0088671A"/>
    <w:rsid w:val="008870FD"/>
    <w:rsid w:val="0089179A"/>
    <w:rsid w:val="008926E6"/>
    <w:rsid w:val="008957DA"/>
    <w:rsid w:val="0089622B"/>
    <w:rsid w:val="0089659E"/>
    <w:rsid w:val="00896D63"/>
    <w:rsid w:val="00896E0F"/>
    <w:rsid w:val="008A0214"/>
    <w:rsid w:val="008A0664"/>
    <w:rsid w:val="008A0AB8"/>
    <w:rsid w:val="008A2278"/>
    <w:rsid w:val="008A3E79"/>
    <w:rsid w:val="008A51F6"/>
    <w:rsid w:val="008A687E"/>
    <w:rsid w:val="008A73A6"/>
    <w:rsid w:val="008B01F3"/>
    <w:rsid w:val="008B088F"/>
    <w:rsid w:val="008B0F0B"/>
    <w:rsid w:val="008B3695"/>
    <w:rsid w:val="008B7793"/>
    <w:rsid w:val="008C33F8"/>
    <w:rsid w:val="008C3CE0"/>
    <w:rsid w:val="008C591F"/>
    <w:rsid w:val="008D1382"/>
    <w:rsid w:val="008D1B4C"/>
    <w:rsid w:val="008D36AD"/>
    <w:rsid w:val="008D3D46"/>
    <w:rsid w:val="008D5C48"/>
    <w:rsid w:val="008D6D17"/>
    <w:rsid w:val="008D7AA8"/>
    <w:rsid w:val="008D7EC6"/>
    <w:rsid w:val="008E0211"/>
    <w:rsid w:val="008E03B7"/>
    <w:rsid w:val="008E0A81"/>
    <w:rsid w:val="008E18D8"/>
    <w:rsid w:val="008E20A5"/>
    <w:rsid w:val="008E2158"/>
    <w:rsid w:val="008E2D0B"/>
    <w:rsid w:val="008E34BD"/>
    <w:rsid w:val="008E77A9"/>
    <w:rsid w:val="008F0A36"/>
    <w:rsid w:val="008F1F07"/>
    <w:rsid w:val="008F30CE"/>
    <w:rsid w:val="008F4DA2"/>
    <w:rsid w:val="008F5CB6"/>
    <w:rsid w:val="0090115C"/>
    <w:rsid w:val="0090423A"/>
    <w:rsid w:val="0090557A"/>
    <w:rsid w:val="00906147"/>
    <w:rsid w:val="00907374"/>
    <w:rsid w:val="00910752"/>
    <w:rsid w:val="009118B7"/>
    <w:rsid w:val="00912296"/>
    <w:rsid w:val="00913696"/>
    <w:rsid w:val="0091449D"/>
    <w:rsid w:val="00914B38"/>
    <w:rsid w:val="0091588F"/>
    <w:rsid w:val="009169A5"/>
    <w:rsid w:val="009173B6"/>
    <w:rsid w:val="0092077D"/>
    <w:rsid w:val="00923F3C"/>
    <w:rsid w:val="0092403C"/>
    <w:rsid w:val="00926949"/>
    <w:rsid w:val="00927524"/>
    <w:rsid w:val="00931996"/>
    <w:rsid w:val="00931C5A"/>
    <w:rsid w:val="0093430A"/>
    <w:rsid w:val="00935FE2"/>
    <w:rsid w:val="00937793"/>
    <w:rsid w:val="00941E62"/>
    <w:rsid w:val="00942071"/>
    <w:rsid w:val="00947321"/>
    <w:rsid w:val="00950FA7"/>
    <w:rsid w:val="00953CC3"/>
    <w:rsid w:val="009565C8"/>
    <w:rsid w:val="00957EDA"/>
    <w:rsid w:val="00962914"/>
    <w:rsid w:val="00965DA5"/>
    <w:rsid w:val="0097166E"/>
    <w:rsid w:val="0097388D"/>
    <w:rsid w:val="00973EB4"/>
    <w:rsid w:val="0097499D"/>
    <w:rsid w:val="00976D18"/>
    <w:rsid w:val="00977207"/>
    <w:rsid w:val="009774A5"/>
    <w:rsid w:val="00977FFE"/>
    <w:rsid w:val="00980F20"/>
    <w:rsid w:val="009815C2"/>
    <w:rsid w:val="009833E7"/>
    <w:rsid w:val="00984CB8"/>
    <w:rsid w:val="009856C0"/>
    <w:rsid w:val="009857FE"/>
    <w:rsid w:val="00985DF7"/>
    <w:rsid w:val="009861D0"/>
    <w:rsid w:val="00991464"/>
    <w:rsid w:val="009923A1"/>
    <w:rsid w:val="00993C24"/>
    <w:rsid w:val="00995A7E"/>
    <w:rsid w:val="0099656A"/>
    <w:rsid w:val="009A0D75"/>
    <w:rsid w:val="009A3A75"/>
    <w:rsid w:val="009A4D26"/>
    <w:rsid w:val="009A60FC"/>
    <w:rsid w:val="009A7662"/>
    <w:rsid w:val="009A7953"/>
    <w:rsid w:val="009A7DA7"/>
    <w:rsid w:val="009B42A5"/>
    <w:rsid w:val="009B4B00"/>
    <w:rsid w:val="009B64B8"/>
    <w:rsid w:val="009C0C35"/>
    <w:rsid w:val="009D0161"/>
    <w:rsid w:val="009D0C76"/>
    <w:rsid w:val="009D0D1B"/>
    <w:rsid w:val="009D1012"/>
    <w:rsid w:val="009D3133"/>
    <w:rsid w:val="009D39E9"/>
    <w:rsid w:val="009D4194"/>
    <w:rsid w:val="009D4818"/>
    <w:rsid w:val="009D5AD1"/>
    <w:rsid w:val="009D6699"/>
    <w:rsid w:val="009D695F"/>
    <w:rsid w:val="009D73C9"/>
    <w:rsid w:val="009E17CE"/>
    <w:rsid w:val="009E2150"/>
    <w:rsid w:val="009E241D"/>
    <w:rsid w:val="009E5B4D"/>
    <w:rsid w:val="009E6123"/>
    <w:rsid w:val="009F082F"/>
    <w:rsid w:val="009F1E99"/>
    <w:rsid w:val="009F3AAF"/>
    <w:rsid w:val="009F3E91"/>
    <w:rsid w:val="009F49FD"/>
    <w:rsid w:val="00A004A1"/>
    <w:rsid w:val="00A004DA"/>
    <w:rsid w:val="00A025A2"/>
    <w:rsid w:val="00A035E2"/>
    <w:rsid w:val="00A037A5"/>
    <w:rsid w:val="00A05D56"/>
    <w:rsid w:val="00A05FC0"/>
    <w:rsid w:val="00A06166"/>
    <w:rsid w:val="00A07902"/>
    <w:rsid w:val="00A07B13"/>
    <w:rsid w:val="00A11D50"/>
    <w:rsid w:val="00A12299"/>
    <w:rsid w:val="00A122FC"/>
    <w:rsid w:val="00A130E3"/>
    <w:rsid w:val="00A22357"/>
    <w:rsid w:val="00A2278E"/>
    <w:rsid w:val="00A23125"/>
    <w:rsid w:val="00A24980"/>
    <w:rsid w:val="00A2524D"/>
    <w:rsid w:val="00A25910"/>
    <w:rsid w:val="00A31A3F"/>
    <w:rsid w:val="00A335FD"/>
    <w:rsid w:val="00A34033"/>
    <w:rsid w:val="00A354AD"/>
    <w:rsid w:val="00A42798"/>
    <w:rsid w:val="00A42ABA"/>
    <w:rsid w:val="00A42E69"/>
    <w:rsid w:val="00A43D3B"/>
    <w:rsid w:val="00A441DA"/>
    <w:rsid w:val="00A46042"/>
    <w:rsid w:val="00A51937"/>
    <w:rsid w:val="00A51E53"/>
    <w:rsid w:val="00A5342A"/>
    <w:rsid w:val="00A5452C"/>
    <w:rsid w:val="00A5501D"/>
    <w:rsid w:val="00A556E0"/>
    <w:rsid w:val="00A572ED"/>
    <w:rsid w:val="00A60DEB"/>
    <w:rsid w:val="00A6342A"/>
    <w:rsid w:val="00A6370D"/>
    <w:rsid w:val="00A64786"/>
    <w:rsid w:val="00A64B2B"/>
    <w:rsid w:val="00A714DC"/>
    <w:rsid w:val="00A719D9"/>
    <w:rsid w:val="00A72052"/>
    <w:rsid w:val="00A7250C"/>
    <w:rsid w:val="00A728BB"/>
    <w:rsid w:val="00A73C3D"/>
    <w:rsid w:val="00A74274"/>
    <w:rsid w:val="00A760AC"/>
    <w:rsid w:val="00A76149"/>
    <w:rsid w:val="00A768C6"/>
    <w:rsid w:val="00A76C09"/>
    <w:rsid w:val="00A8090E"/>
    <w:rsid w:val="00A81EDD"/>
    <w:rsid w:val="00A82ACA"/>
    <w:rsid w:val="00A84B39"/>
    <w:rsid w:val="00A855C9"/>
    <w:rsid w:val="00A868D4"/>
    <w:rsid w:val="00A87737"/>
    <w:rsid w:val="00A87C12"/>
    <w:rsid w:val="00A90739"/>
    <w:rsid w:val="00A909BC"/>
    <w:rsid w:val="00A9265E"/>
    <w:rsid w:val="00A92697"/>
    <w:rsid w:val="00A93125"/>
    <w:rsid w:val="00A935C8"/>
    <w:rsid w:val="00A93873"/>
    <w:rsid w:val="00A94436"/>
    <w:rsid w:val="00A9575A"/>
    <w:rsid w:val="00AA0B28"/>
    <w:rsid w:val="00AA2ACF"/>
    <w:rsid w:val="00AA3648"/>
    <w:rsid w:val="00AA4394"/>
    <w:rsid w:val="00AA59EE"/>
    <w:rsid w:val="00AA7A2A"/>
    <w:rsid w:val="00AB0364"/>
    <w:rsid w:val="00AB0969"/>
    <w:rsid w:val="00AB0B07"/>
    <w:rsid w:val="00AB1110"/>
    <w:rsid w:val="00AB1D75"/>
    <w:rsid w:val="00AB210F"/>
    <w:rsid w:val="00AB2911"/>
    <w:rsid w:val="00AB2C19"/>
    <w:rsid w:val="00AB2DED"/>
    <w:rsid w:val="00AB334B"/>
    <w:rsid w:val="00AB3441"/>
    <w:rsid w:val="00AB3448"/>
    <w:rsid w:val="00AB672A"/>
    <w:rsid w:val="00AB6CD9"/>
    <w:rsid w:val="00AB7722"/>
    <w:rsid w:val="00AB792B"/>
    <w:rsid w:val="00AC2E59"/>
    <w:rsid w:val="00AC37A6"/>
    <w:rsid w:val="00AC47BB"/>
    <w:rsid w:val="00AC48C0"/>
    <w:rsid w:val="00AC48F2"/>
    <w:rsid w:val="00AC531D"/>
    <w:rsid w:val="00AC534D"/>
    <w:rsid w:val="00AC55BA"/>
    <w:rsid w:val="00AC68EC"/>
    <w:rsid w:val="00AC6C3C"/>
    <w:rsid w:val="00AC75ED"/>
    <w:rsid w:val="00AC7757"/>
    <w:rsid w:val="00AC7D17"/>
    <w:rsid w:val="00AD06F2"/>
    <w:rsid w:val="00AD49AD"/>
    <w:rsid w:val="00AD4B32"/>
    <w:rsid w:val="00AD5525"/>
    <w:rsid w:val="00AD6180"/>
    <w:rsid w:val="00AD6688"/>
    <w:rsid w:val="00AD6C49"/>
    <w:rsid w:val="00AE0507"/>
    <w:rsid w:val="00AE1774"/>
    <w:rsid w:val="00AE19F6"/>
    <w:rsid w:val="00AF2126"/>
    <w:rsid w:val="00AF6177"/>
    <w:rsid w:val="00B0065F"/>
    <w:rsid w:val="00B0068A"/>
    <w:rsid w:val="00B02F2B"/>
    <w:rsid w:val="00B0307E"/>
    <w:rsid w:val="00B03A72"/>
    <w:rsid w:val="00B058B1"/>
    <w:rsid w:val="00B0626C"/>
    <w:rsid w:val="00B066E6"/>
    <w:rsid w:val="00B13231"/>
    <w:rsid w:val="00B139D8"/>
    <w:rsid w:val="00B14199"/>
    <w:rsid w:val="00B14747"/>
    <w:rsid w:val="00B14B04"/>
    <w:rsid w:val="00B16B5F"/>
    <w:rsid w:val="00B16B61"/>
    <w:rsid w:val="00B16B6F"/>
    <w:rsid w:val="00B20566"/>
    <w:rsid w:val="00B253D2"/>
    <w:rsid w:val="00B307BF"/>
    <w:rsid w:val="00B322B6"/>
    <w:rsid w:val="00B322D5"/>
    <w:rsid w:val="00B327C0"/>
    <w:rsid w:val="00B3331A"/>
    <w:rsid w:val="00B34D0E"/>
    <w:rsid w:val="00B34EB5"/>
    <w:rsid w:val="00B352AF"/>
    <w:rsid w:val="00B37483"/>
    <w:rsid w:val="00B4080B"/>
    <w:rsid w:val="00B40824"/>
    <w:rsid w:val="00B41DD0"/>
    <w:rsid w:val="00B430B6"/>
    <w:rsid w:val="00B44293"/>
    <w:rsid w:val="00B447A8"/>
    <w:rsid w:val="00B47B3A"/>
    <w:rsid w:val="00B509C3"/>
    <w:rsid w:val="00B51F4B"/>
    <w:rsid w:val="00B5251B"/>
    <w:rsid w:val="00B5253B"/>
    <w:rsid w:val="00B53046"/>
    <w:rsid w:val="00B53195"/>
    <w:rsid w:val="00B5454C"/>
    <w:rsid w:val="00B60832"/>
    <w:rsid w:val="00B60ECE"/>
    <w:rsid w:val="00B61B5C"/>
    <w:rsid w:val="00B6307B"/>
    <w:rsid w:val="00B63E02"/>
    <w:rsid w:val="00B641F6"/>
    <w:rsid w:val="00B65BD0"/>
    <w:rsid w:val="00B72A22"/>
    <w:rsid w:val="00B73AE4"/>
    <w:rsid w:val="00B73E76"/>
    <w:rsid w:val="00B742D1"/>
    <w:rsid w:val="00B774FD"/>
    <w:rsid w:val="00B77971"/>
    <w:rsid w:val="00B806A6"/>
    <w:rsid w:val="00B811A5"/>
    <w:rsid w:val="00B8435A"/>
    <w:rsid w:val="00B85FAB"/>
    <w:rsid w:val="00B864DC"/>
    <w:rsid w:val="00B91876"/>
    <w:rsid w:val="00B97135"/>
    <w:rsid w:val="00B97694"/>
    <w:rsid w:val="00BA0734"/>
    <w:rsid w:val="00BA0B33"/>
    <w:rsid w:val="00BA1300"/>
    <w:rsid w:val="00BA3803"/>
    <w:rsid w:val="00BA5106"/>
    <w:rsid w:val="00BB1111"/>
    <w:rsid w:val="00BB2D81"/>
    <w:rsid w:val="00BB3A6C"/>
    <w:rsid w:val="00BB4D2F"/>
    <w:rsid w:val="00BB6F3F"/>
    <w:rsid w:val="00BB7B06"/>
    <w:rsid w:val="00BC085A"/>
    <w:rsid w:val="00BC21DC"/>
    <w:rsid w:val="00BC2606"/>
    <w:rsid w:val="00BC2923"/>
    <w:rsid w:val="00BC2A02"/>
    <w:rsid w:val="00BC4192"/>
    <w:rsid w:val="00BC4E58"/>
    <w:rsid w:val="00BC5C8F"/>
    <w:rsid w:val="00BC6360"/>
    <w:rsid w:val="00BD116A"/>
    <w:rsid w:val="00BD2CA6"/>
    <w:rsid w:val="00BD2D2A"/>
    <w:rsid w:val="00BD3D83"/>
    <w:rsid w:val="00BD517F"/>
    <w:rsid w:val="00BE0124"/>
    <w:rsid w:val="00BE0AF4"/>
    <w:rsid w:val="00BE2080"/>
    <w:rsid w:val="00BE2200"/>
    <w:rsid w:val="00BE4A2F"/>
    <w:rsid w:val="00BE527A"/>
    <w:rsid w:val="00BE5BCF"/>
    <w:rsid w:val="00BE60B1"/>
    <w:rsid w:val="00BF1371"/>
    <w:rsid w:val="00BF2BE4"/>
    <w:rsid w:val="00BF451C"/>
    <w:rsid w:val="00BF5551"/>
    <w:rsid w:val="00BF57B2"/>
    <w:rsid w:val="00BF6449"/>
    <w:rsid w:val="00BF702C"/>
    <w:rsid w:val="00C007F5"/>
    <w:rsid w:val="00C022AA"/>
    <w:rsid w:val="00C025ED"/>
    <w:rsid w:val="00C0459B"/>
    <w:rsid w:val="00C05DBF"/>
    <w:rsid w:val="00C06323"/>
    <w:rsid w:val="00C06A58"/>
    <w:rsid w:val="00C105C3"/>
    <w:rsid w:val="00C11065"/>
    <w:rsid w:val="00C11247"/>
    <w:rsid w:val="00C114CD"/>
    <w:rsid w:val="00C1165E"/>
    <w:rsid w:val="00C128DF"/>
    <w:rsid w:val="00C13C4E"/>
    <w:rsid w:val="00C14BB8"/>
    <w:rsid w:val="00C15E2B"/>
    <w:rsid w:val="00C179EB"/>
    <w:rsid w:val="00C2090B"/>
    <w:rsid w:val="00C210E8"/>
    <w:rsid w:val="00C21530"/>
    <w:rsid w:val="00C22D12"/>
    <w:rsid w:val="00C22F20"/>
    <w:rsid w:val="00C23AA6"/>
    <w:rsid w:val="00C23BCA"/>
    <w:rsid w:val="00C243D4"/>
    <w:rsid w:val="00C24AE1"/>
    <w:rsid w:val="00C251D4"/>
    <w:rsid w:val="00C3059F"/>
    <w:rsid w:val="00C30798"/>
    <w:rsid w:val="00C30B8F"/>
    <w:rsid w:val="00C30C85"/>
    <w:rsid w:val="00C30E13"/>
    <w:rsid w:val="00C3129B"/>
    <w:rsid w:val="00C312BA"/>
    <w:rsid w:val="00C3241A"/>
    <w:rsid w:val="00C32E55"/>
    <w:rsid w:val="00C37638"/>
    <w:rsid w:val="00C4531E"/>
    <w:rsid w:val="00C46DD6"/>
    <w:rsid w:val="00C47133"/>
    <w:rsid w:val="00C501E9"/>
    <w:rsid w:val="00C5061A"/>
    <w:rsid w:val="00C50A32"/>
    <w:rsid w:val="00C5209D"/>
    <w:rsid w:val="00C527C8"/>
    <w:rsid w:val="00C53164"/>
    <w:rsid w:val="00C5372F"/>
    <w:rsid w:val="00C547D0"/>
    <w:rsid w:val="00C574FA"/>
    <w:rsid w:val="00C579C6"/>
    <w:rsid w:val="00C57F14"/>
    <w:rsid w:val="00C57FA8"/>
    <w:rsid w:val="00C6172A"/>
    <w:rsid w:val="00C61A84"/>
    <w:rsid w:val="00C632BC"/>
    <w:rsid w:val="00C64087"/>
    <w:rsid w:val="00C64525"/>
    <w:rsid w:val="00C647D9"/>
    <w:rsid w:val="00C65217"/>
    <w:rsid w:val="00C65F26"/>
    <w:rsid w:val="00C668DF"/>
    <w:rsid w:val="00C67236"/>
    <w:rsid w:val="00C67B0B"/>
    <w:rsid w:val="00C67D48"/>
    <w:rsid w:val="00C70BB0"/>
    <w:rsid w:val="00C728E3"/>
    <w:rsid w:val="00C72D42"/>
    <w:rsid w:val="00C77288"/>
    <w:rsid w:val="00C774FF"/>
    <w:rsid w:val="00C77958"/>
    <w:rsid w:val="00C77F4B"/>
    <w:rsid w:val="00C8036A"/>
    <w:rsid w:val="00C84589"/>
    <w:rsid w:val="00C85352"/>
    <w:rsid w:val="00C85ECB"/>
    <w:rsid w:val="00C8622B"/>
    <w:rsid w:val="00C8684B"/>
    <w:rsid w:val="00C86A37"/>
    <w:rsid w:val="00C86F95"/>
    <w:rsid w:val="00C8749F"/>
    <w:rsid w:val="00C900FD"/>
    <w:rsid w:val="00C904E8"/>
    <w:rsid w:val="00C92EA9"/>
    <w:rsid w:val="00C93D7E"/>
    <w:rsid w:val="00C94139"/>
    <w:rsid w:val="00C9449F"/>
    <w:rsid w:val="00C947A8"/>
    <w:rsid w:val="00C95829"/>
    <w:rsid w:val="00C96D34"/>
    <w:rsid w:val="00C970C3"/>
    <w:rsid w:val="00CA20C3"/>
    <w:rsid w:val="00CA31D5"/>
    <w:rsid w:val="00CA5484"/>
    <w:rsid w:val="00CA60C4"/>
    <w:rsid w:val="00CA681D"/>
    <w:rsid w:val="00CB06EB"/>
    <w:rsid w:val="00CB0A4E"/>
    <w:rsid w:val="00CB0C89"/>
    <w:rsid w:val="00CB39F0"/>
    <w:rsid w:val="00CB4A6B"/>
    <w:rsid w:val="00CB640F"/>
    <w:rsid w:val="00CC2DF2"/>
    <w:rsid w:val="00CC38CD"/>
    <w:rsid w:val="00CC4165"/>
    <w:rsid w:val="00CC4B4D"/>
    <w:rsid w:val="00CC5EF5"/>
    <w:rsid w:val="00CC669D"/>
    <w:rsid w:val="00CD163F"/>
    <w:rsid w:val="00CD2EC9"/>
    <w:rsid w:val="00CD3B6F"/>
    <w:rsid w:val="00CD6DF4"/>
    <w:rsid w:val="00CE190A"/>
    <w:rsid w:val="00CE23CE"/>
    <w:rsid w:val="00CE40EF"/>
    <w:rsid w:val="00CE435B"/>
    <w:rsid w:val="00CE67C8"/>
    <w:rsid w:val="00CE72F3"/>
    <w:rsid w:val="00CE74E5"/>
    <w:rsid w:val="00CE772C"/>
    <w:rsid w:val="00CE7F72"/>
    <w:rsid w:val="00CF0311"/>
    <w:rsid w:val="00CF3A89"/>
    <w:rsid w:val="00CF6359"/>
    <w:rsid w:val="00D01473"/>
    <w:rsid w:val="00D01ACF"/>
    <w:rsid w:val="00D01B60"/>
    <w:rsid w:val="00D0202D"/>
    <w:rsid w:val="00D025E5"/>
    <w:rsid w:val="00D02DF1"/>
    <w:rsid w:val="00D036C5"/>
    <w:rsid w:val="00D036E2"/>
    <w:rsid w:val="00D039A4"/>
    <w:rsid w:val="00D04115"/>
    <w:rsid w:val="00D05D8B"/>
    <w:rsid w:val="00D11612"/>
    <w:rsid w:val="00D11E65"/>
    <w:rsid w:val="00D1204A"/>
    <w:rsid w:val="00D155A0"/>
    <w:rsid w:val="00D24652"/>
    <w:rsid w:val="00D24AC6"/>
    <w:rsid w:val="00D25810"/>
    <w:rsid w:val="00D263EF"/>
    <w:rsid w:val="00D266F7"/>
    <w:rsid w:val="00D26D25"/>
    <w:rsid w:val="00D27058"/>
    <w:rsid w:val="00D27B60"/>
    <w:rsid w:val="00D30219"/>
    <w:rsid w:val="00D3140A"/>
    <w:rsid w:val="00D31AAB"/>
    <w:rsid w:val="00D324B4"/>
    <w:rsid w:val="00D331CD"/>
    <w:rsid w:val="00D33EFC"/>
    <w:rsid w:val="00D34302"/>
    <w:rsid w:val="00D37974"/>
    <w:rsid w:val="00D37BD2"/>
    <w:rsid w:val="00D37E03"/>
    <w:rsid w:val="00D4123E"/>
    <w:rsid w:val="00D416FD"/>
    <w:rsid w:val="00D43CF3"/>
    <w:rsid w:val="00D44D15"/>
    <w:rsid w:val="00D47A68"/>
    <w:rsid w:val="00D50C98"/>
    <w:rsid w:val="00D5228C"/>
    <w:rsid w:val="00D526E4"/>
    <w:rsid w:val="00D553D0"/>
    <w:rsid w:val="00D57590"/>
    <w:rsid w:val="00D60759"/>
    <w:rsid w:val="00D6220C"/>
    <w:rsid w:val="00D62F55"/>
    <w:rsid w:val="00D669F3"/>
    <w:rsid w:val="00D66D62"/>
    <w:rsid w:val="00D711AF"/>
    <w:rsid w:val="00D712EA"/>
    <w:rsid w:val="00D71E15"/>
    <w:rsid w:val="00D746A8"/>
    <w:rsid w:val="00D75658"/>
    <w:rsid w:val="00D7737D"/>
    <w:rsid w:val="00D779EB"/>
    <w:rsid w:val="00D82932"/>
    <w:rsid w:val="00D83320"/>
    <w:rsid w:val="00D84599"/>
    <w:rsid w:val="00D86653"/>
    <w:rsid w:val="00D86BCC"/>
    <w:rsid w:val="00D87841"/>
    <w:rsid w:val="00D90450"/>
    <w:rsid w:val="00D9046A"/>
    <w:rsid w:val="00D90EBC"/>
    <w:rsid w:val="00D93E62"/>
    <w:rsid w:val="00D957EA"/>
    <w:rsid w:val="00D96166"/>
    <w:rsid w:val="00D9703B"/>
    <w:rsid w:val="00D97049"/>
    <w:rsid w:val="00D97578"/>
    <w:rsid w:val="00D97CE3"/>
    <w:rsid w:val="00DA34EF"/>
    <w:rsid w:val="00DA4077"/>
    <w:rsid w:val="00DA4283"/>
    <w:rsid w:val="00DA5387"/>
    <w:rsid w:val="00DA56F2"/>
    <w:rsid w:val="00DA5721"/>
    <w:rsid w:val="00DA6748"/>
    <w:rsid w:val="00DB23C5"/>
    <w:rsid w:val="00DB40A7"/>
    <w:rsid w:val="00DB5A2C"/>
    <w:rsid w:val="00DB70D6"/>
    <w:rsid w:val="00DB798E"/>
    <w:rsid w:val="00DC0E50"/>
    <w:rsid w:val="00DC17BB"/>
    <w:rsid w:val="00DC4076"/>
    <w:rsid w:val="00DC56C6"/>
    <w:rsid w:val="00DC57C7"/>
    <w:rsid w:val="00DC6D9D"/>
    <w:rsid w:val="00DD0474"/>
    <w:rsid w:val="00DD0F0F"/>
    <w:rsid w:val="00DD16A2"/>
    <w:rsid w:val="00DD20D3"/>
    <w:rsid w:val="00DD3033"/>
    <w:rsid w:val="00DD329E"/>
    <w:rsid w:val="00DD38DA"/>
    <w:rsid w:val="00DE1B90"/>
    <w:rsid w:val="00DE25CC"/>
    <w:rsid w:val="00DE3FF5"/>
    <w:rsid w:val="00DE41FE"/>
    <w:rsid w:val="00DE4829"/>
    <w:rsid w:val="00DE49C8"/>
    <w:rsid w:val="00DE4A4E"/>
    <w:rsid w:val="00DE5734"/>
    <w:rsid w:val="00DE57AE"/>
    <w:rsid w:val="00DE799A"/>
    <w:rsid w:val="00DF0ECA"/>
    <w:rsid w:val="00DF19AF"/>
    <w:rsid w:val="00DF3B05"/>
    <w:rsid w:val="00DF3F75"/>
    <w:rsid w:val="00DF5038"/>
    <w:rsid w:val="00DF5EE3"/>
    <w:rsid w:val="00DF6DBC"/>
    <w:rsid w:val="00DF77F0"/>
    <w:rsid w:val="00E01349"/>
    <w:rsid w:val="00E01F12"/>
    <w:rsid w:val="00E0469C"/>
    <w:rsid w:val="00E076B9"/>
    <w:rsid w:val="00E10395"/>
    <w:rsid w:val="00E10677"/>
    <w:rsid w:val="00E118F2"/>
    <w:rsid w:val="00E16CDB"/>
    <w:rsid w:val="00E16D17"/>
    <w:rsid w:val="00E21BAD"/>
    <w:rsid w:val="00E22330"/>
    <w:rsid w:val="00E22BA0"/>
    <w:rsid w:val="00E23139"/>
    <w:rsid w:val="00E239E8"/>
    <w:rsid w:val="00E2482A"/>
    <w:rsid w:val="00E258F0"/>
    <w:rsid w:val="00E27086"/>
    <w:rsid w:val="00E27382"/>
    <w:rsid w:val="00E27B54"/>
    <w:rsid w:val="00E27B81"/>
    <w:rsid w:val="00E312E7"/>
    <w:rsid w:val="00E338CE"/>
    <w:rsid w:val="00E360FA"/>
    <w:rsid w:val="00E37459"/>
    <w:rsid w:val="00E410F1"/>
    <w:rsid w:val="00E41360"/>
    <w:rsid w:val="00E42897"/>
    <w:rsid w:val="00E442F3"/>
    <w:rsid w:val="00E454EC"/>
    <w:rsid w:val="00E471FD"/>
    <w:rsid w:val="00E47C70"/>
    <w:rsid w:val="00E5096D"/>
    <w:rsid w:val="00E522C1"/>
    <w:rsid w:val="00E5416D"/>
    <w:rsid w:val="00E542FD"/>
    <w:rsid w:val="00E57F2A"/>
    <w:rsid w:val="00E6113F"/>
    <w:rsid w:val="00E61E97"/>
    <w:rsid w:val="00E62AB6"/>
    <w:rsid w:val="00E62C15"/>
    <w:rsid w:val="00E6477D"/>
    <w:rsid w:val="00E64F02"/>
    <w:rsid w:val="00E661BB"/>
    <w:rsid w:val="00E731C2"/>
    <w:rsid w:val="00E73764"/>
    <w:rsid w:val="00E739F4"/>
    <w:rsid w:val="00E749FD"/>
    <w:rsid w:val="00E74D35"/>
    <w:rsid w:val="00E7564D"/>
    <w:rsid w:val="00E7601E"/>
    <w:rsid w:val="00E762B7"/>
    <w:rsid w:val="00E767BF"/>
    <w:rsid w:val="00E811EB"/>
    <w:rsid w:val="00E82556"/>
    <w:rsid w:val="00E82C75"/>
    <w:rsid w:val="00E833C4"/>
    <w:rsid w:val="00E848D7"/>
    <w:rsid w:val="00E853F4"/>
    <w:rsid w:val="00E9131D"/>
    <w:rsid w:val="00E9248A"/>
    <w:rsid w:val="00E92B3A"/>
    <w:rsid w:val="00E93DD7"/>
    <w:rsid w:val="00E96CCD"/>
    <w:rsid w:val="00E9716B"/>
    <w:rsid w:val="00E972EC"/>
    <w:rsid w:val="00EA371C"/>
    <w:rsid w:val="00EA502F"/>
    <w:rsid w:val="00EB28F0"/>
    <w:rsid w:val="00EB2A37"/>
    <w:rsid w:val="00EB36C6"/>
    <w:rsid w:val="00EB39E9"/>
    <w:rsid w:val="00EB40D1"/>
    <w:rsid w:val="00EB4852"/>
    <w:rsid w:val="00EB4935"/>
    <w:rsid w:val="00EB5004"/>
    <w:rsid w:val="00EB555B"/>
    <w:rsid w:val="00EB5CF2"/>
    <w:rsid w:val="00EB6BD3"/>
    <w:rsid w:val="00EB7095"/>
    <w:rsid w:val="00EB7181"/>
    <w:rsid w:val="00EB71C9"/>
    <w:rsid w:val="00EB7EEE"/>
    <w:rsid w:val="00EC0FC2"/>
    <w:rsid w:val="00EC288B"/>
    <w:rsid w:val="00EC2FCE"/>
    <w:rsid w:val="00EC3DAA"/>
    <w:rsid w:val="00EC498C"/>
    <w:rsid w:val="00EC6FBF"/>
    <w:rsid w:val="00EC7051"/>
    <w:rsid w:val="00ED0890"/>
    <w:rsid w:val="00ED0BB8"/>
    <w:rsid w:val="00ED17DA"/>
    <w:rsid w:val="00ED447D"/>
    <w:rsid w:val="00ED4E95"/>
    <w:rsid w:val="00ED61CF"/>
    <w:rsid w:val="00ED6BBA"/>
    <w:rsid w:val="00ED6D77"/>
    <w:rsid w:val="00EE2AAC"/>
    <w:rsid w:val="00EE56E3"/>
    <w:rsid w:val="00EE5776"/>
    <w:rsid w:val="00EE6B07"/>
    <w:rsid w:val="00EF18A6"/>
    <w:rsid w:val="00EF2039"/>
    <w:rsid w:val="00EF4DE8"/>
    <w:rsid w:val="00F01C55"/>
    <w:rsid w:val="00F022D1"/>
    <w:rsid w:val="00F0375F"/>
    <w:rsid w:val="00F10EDC"/>
    <w:rsid w:val="00F10F79"/>
    <w:rsid w:val="00F11BCD"/>
    <w:rsid w:val="00F12CDE"/>
    <w:rsid w:val="00F13A84"/>
    <w:rsid w:val="00F147EE"/>
    <w:rsid w:val="00F15100"/>
    <w:rsid w:val="00F16E7D"/>
    <w:rsid w:val="00F17FDB"/>
    <w:rsid w:val="00F2279C"/>
    <w:rsid w:val="00F24919"/>
    <w:rsid w:val="00F25159"/>
    <w:rsid w:val="00F25BFF"/>
    <w:rsid w:val="00F26759"/>
    <w:rsid w:val="00F30A6F"/>
    <w:rsid w:val="00F32341"/>
    <w:rsid w:val="00F34689"/>
    <w:rsid w:val="00F34FA8"/>
    <w:rsid w:val="00F367B3"/>
    <w:rsid w:val="00F40081"/>
    <w:rsid w:val="00F40822"/>
    <w:rsid w:val="00F40D66"/>
    <w:rsid w:val="00F462BB"/>
    <w:rsid w:val="00F50FD5"/>
    <w:rsid w:val="00F52CB7"/>
    <w:rsid w:val="00F52FF7"/>
    <w:rsid w:val="00F53167"/>
    <w:rsid w:val="00F60242"/>
    <w:rsid w:val="00F612B3"/>
    <w:rsid w:val="00F61663"/>
    <w:rsid w:val="00F61F68"/>
    <w:rsid w:val="00F633F7"/>
    <w:rsid w:val="00F647F3"/>
    <w:rsid w:val="00F6769E"/>
    <w:rsid w:val="00F67E86"/>
    <w:rsid w:val="00F7095D"/>
    <w:rsid w:val="00F70FE8"/>
    <w:rsid w:val="00F74EF7"/>
    <w:rsid w:val="00F76350"/>
    <w:rsid w:val="00F770D1"/>
    <w:rsid w:val="00F775D5"/>
    <w:rsid w:val="00F77A5F"/>
    <w:rsid w:val="00F840FB"/>
    <w:rsid w:val="00F848B8"/>
    <w:rsid w:val="00F86338"/>
    <w:rsid w:val="00F904D4"/>
    <w:rsid w:val="00F909BF"/>
    <w:rsid w:val="00F90EBD"/>
    <w:rsid w:val="00F92205"/>
    <w:rsid w:val="00F92718"/>
    <w:rsid w:val="00F934E1"/>
    <w:rsid w:val="00F93EA6"/>
    <w:rsid w:val="00F950EA"/>
    <w:rsid w:val="00F96CEB"/>
    <w:rsid w:val="00F96E9C"/>
    <w:rsid w:val="00F979C5"/>
    <w:rsid w:val="00FA0CE7"/>
    <w:rsid w:val="00FA4EC2"/>
    <w:rsid w:val="00FA59D8"/>
    <w:rsid w:val="00FA5D0A"/>
    <w:rsid w:val="00FA63B6"/>
    <w:rsid w:val="00FA70C1"/>
    <w:rsid w:val="00FB1485"/>
    <w:rsid w:val="00FB1D59"/>
    <w:rsid w:val="00FB376A"/>
    <w:rsid w:val="00FB396F"/>
    <w:rsid w:val="00FB3D4A"/>
    <w:rsid w:val="00FB5884"/>
    <w:rsid w:val="00FB61E2"/>
    <w:rsid w:val="00FB7FE1"/>
    <w:rsid w:val="00FC0315"/>
    <w:rsid w:val="00FC1DA5"/>
    <w:rsid w:val="00FC3694"/>
    <w:rsid w:val="00FC496B"/>
    <w:rsid w:val="00FC51D1"/>
    <w:rsid w:val="00FC6103"/>
    <w:rsid w:val="00FC6302"/>
    <w:rsid w:val="00FC6369"/>
    <w:rsid w:val="00FC6FE9"/>
    <w:rsid w:val="00FC7D34"/>
    <w:rsid w:val="00FD006D"/>
    <w:rsid w:val="00FD0EE0"/>
    <w:rsid w:val="00FD1A8F"/>
    <w:rsid w:val="00FD1ABC"/>
    <w:rsid w:val="00FD62DB"/>
    <w:rsid w:val="00FE11F7"/>
    <w:rsid w:val="00FE4EF6"/>
    <w:rsid w:val="00FE503A"/>
    <w:rsid w:val="00FE77F6"/>
    <w:rsid w:val="00FF1537"/>
    <w:rsid w:val="00FF17A3"/>
    <w:rsid w:val="00FF4AF2"/>
    <w:rsid w:val="00FF5C4C"/>
    <w:rsid w:val="00FF5D5F"/>
    <w:rsid w:val="00FF7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lang w:val="en-GB"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D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normal1">
    <w:name w:val="medium-normal1"/>
    <w:basedOn w:val="DefaultParagraphFont"/>
    <w:rsid w:val="00785B41"/>
    <w:rPr>
      <w:rFonts w:ascii="Arial" w:hAnsi="Arial" w:cs="Arial" w:hint="default"/>
      <w:b w:val="0"/>
      <w:bCs w:val="0"/>
      <w:i w:val="0"/>
      <w:iCs w:val="0"/>
      <w:sz w:val="20"/>
      <w:szCs w:val="20"/>
    </w:rPr>
  </w:style>
  <w:style w:type="character" w:styleId="Hyperlink">
    <w:name w:val="Hyperlink"/>
    <w:basedOn w:val="DefaultParagraphFont"/>
    <w:uiPriority w:val="99"/>
    <w:unhideWhenUsed/>
    <w:rsid w:val="005570F8"/>
    <w:rPr>
      <w:color w:val="0000FF" w:themeColor="hyperlink"/>
      <w:u w:val="single"/>
    </w:rPr>
  </w:style>
  <w:style w:type="paragraph" w:styleId="ListParagraph">
    <w:name w:val="List Paragraph"/>
    <w:basedOn w:val="Normal"/>
    <w:uiPriority w:val="34"/>
    <w:qFormat/>
    <w:rsid w:val="004C583A"/>
    <w:pPr>
      <w:ind w:left="720"/>
      <w:contextualSpacing/>
    </w:pPr>
  </w:style>
  <w:style w:type="paragraph" w:styleId="BalloonText">
    <w:name w:val="Balloon Text"/>
    <w:basedOn w:val="Normal"/>
    <w:link w:val="BalloonTextChar"/>
    <w:uiPriority w:val="99"/>
    <w:semiHidden/>
    <w:unhideWhenUsed/>
    <w:rsid w:val="008242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3A"/>
    <w:rPr>
      <w:rFonts w:ascii="Tahoma" w:hAnsi="Tahoma" w:cs="Tahoma"/>
      <w:sz w:val="16"/>
      <w:szCs w:val="16"/>
    </w:rPr>
  </w:style>
  <w:style w:type="character" w:styleId="Strong">
    <w:name w:val="Strong"/>
    <w:basedOn w:val="DefaultParagraphFont"/>
    <w:uiPriority w:val="22"/>
    <w:qFormat/>
    <w:rsid w:val="00C4531E"/>
    <w:rPr>
      <w:b/>
      <w:bCs/>
    </w:rPr>
  </w:style>
  <w:style w:type="paragraph" w:styleId="Header">
    <w:name w:val="header"/>
    <w:basedOn w:val="Normal"/>
    <w:link w:val="HeaderChar"/>
    <w:uiPriority w:val="99"/>
    <w:unhideWhenUsed/>
    <w:rsid w:val="00860C4E"/>
    <w:pPr>
      <w:tabs>
        <w:tab w:val="center" w:pos="4513"/>
        <w:tab w:val="right" w:pos="9026"/>
      </w:tabs>
      <w:spacing w:after="0"/>
    </w:pPr>
  </w:style>
  <w:style w:type="character" w:customStyle="1" w:styleId="HeaderChar">
    <w:name w:val="Header Char"/>
    <w:basedOn w:val="DefaultParagraphFont"/>
    <w:link w:val="Header"/>
    <w:uiPriority w:val="99"/>
    <w:rsid w:val="00860C4E"/>
  </w:style>
  <w:style w:type="paragraph" w:styleId="Footer">
    <w:name w:val="footer"/>
    <w:basedOn w:val="Normal"/>
    <w:link w:val="FooterChar"/>
    <w:uiPriority w:val="99"/>
    <w:unhideWhenUsed/>
    <w:rsid w:val="00860C4E"/>
    <w:pPr>
      <w:tabs>
        <w:tab w:val="center" w:pos="4513"/>
        <w:tab w:val="right" w:pos="9026"/>
      </w:tabs>
      <w:spacing w:after="0"/>
    </w:pPr>
  </w:style>
  <w:style w:type="character" w:customStyle="1" w:styleId="FooterChar">
    <w:name w:val="Footer Char"/>
    <w:basedOn w:val="DefaultParagraphFont"/>
    <w:link w:val="Footer"/>
    <w:uiPriority w:val="99"/>
    <w:rsid w:val="00860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lang w:val="en-GB"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D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normal1">
    <w:name w:val="medium-normal1"/>
    <w:basedOn w:val="DefaultParagraphFont"/>
    <w:rsid w:val="00785B41"/>
    <w:rPr>
      <w:rFonts w:ascii="Arial" w:hAnsi="Arial" w:cs="Arial" w:hint="default"/>
      <w:b w:val="0"/>
      <w:bCs w:val="0"/>
      <w:i w:val="0"/>
      <w:iCs w:val="0"/>
      <w:sz w:val="20"/>
      <w:szCs w:val="20"/>
    </w:rPr>
  </w:style>
  <w:style w:type="character" w:styleId="Hyperlink">
    <w:name w:val="Hyperlink"/>
    <w:basedOn w:val="DefaultParagraphFont"/>
    <w:uiPriority w:val="99"/>
    <w:unhideWhenUsed/>
    <w:rsid w:val="005570F8"/>
    <w:rPr>
      <w:color w:val="0000FF" w:themeColor="hyperlink"/>
      <w:u w:val="single"/>
    </w:rPr>
  </w:style>
  <w:style w:type="paragraph" w:styleId="ListParagraph">
    <w:name w:val="List Paragraph"/>
    <w:basedOn w:val="Normal"/>
    <w:uiPriority w:val="34"/>
    <w:qFormat/>
    <w:rsid w:val="004C583A"/>
    <w:pPr>
      <w:ind w:left="720"/>
      <w:contextualSpacing/>
    </w:pPr>
  </w:style>
  <w:style w:type="paragraph" w:styleId="BalloonText">
    <w:name w:val="Balloon Text"/>
    <w:basedOn w:val="Normal"/>
    <w:link w:val="BalloonTextChar"/>
    <w:uiPriority w:val="99"/>
    <w:semiHidden/>
    <w:unhideWhenUsed/>
    <w:rsid w:val="008242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3A"/>
    <w:rPr>
      <w:rFonts w:ascii="Tahoma" w:hAnsi="Tahoma" w:cs="Tahoma"/>
      <w:sz w:val="16"/>
      <w:szCs w:val="16"/>
    </w:rPr>
  </w:style>
  <w:style w:type="character" w:styleId="Strong">
    <w:name w:val="Strong"/>
    <w:basedOn w:val="DefaultParagraphFont"/>
    <w:uiPriority w:val="22"/>
    <w:qFormat/>
    <w:rsid w:val="00C4531E"/>
    <w:rPr>
      <w:b/>
      <w:bCs/>
    </w:rPr>
  </w:style>
  <w:style w:type="paragraph" w:styleId="Header">
    <w:name w:val="header"/>
    <w:basedOn w:val="Normal"/>
    <w:link w:val="HeaderChar"/>
    <w:uiPriority w:val="99"/>
    <w:unhideWhenUsed/>
    <w:rsid w:val="00860C4E"/>
    <w:pPr>
      <w:tabs>
        <w:tab w:val="center" w:pos="4513"/>
        <w:tab w:val="right" w:pos="9026"/>
      </w:tabs>
      <w:spacing w:after="0"/>
    </w:pPr>
  </w:style>
  <w:style w:type="character" w:customStyle="1" w:styleId="HeaderChar">
    <w:name w:val="Header Char"/>
    <w:basedOn w:val="DefaultParagraphFont"/>
    <w:link w:val="Header"/>
    <w:uiPriority w:val="99"/>
    <w:rsid w:val="00860C4E"/>
  </w:style>
  <w:style w:type="paragraph" w:styleId="Footer">
    <w:name w:val="footer"/>
    <w:basedOn w:val="Normal"/>
    <w:link w:val="FooterChar"/>
    <w:uiPriority w:val="99"/>
    <w:unhideWhenUsed/>
    <w:rsid w:val="00860C4E"/>
    <w:pPr>
      <w:tabs>
        <w:tab w:val="center" w:pos="4513"/>
        <w:tab w:val="right" w:pos="9026"/>
      </w:tabs>
      <w:spacing w:after="0"/>
    </w:pPr>
  </w:style>
  <w:style w:type="character" w:customStyle="1" w:styleId="FooterChar">
    <w:name w:val="Footer Char"/>
    <w:basedOn w:val="DefaultParagraphFont"/>
    <w:link w:val="Footer"/>
    <w:uiPriority w:val="99"/>
    <w:rsid w:val="0086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43</Pages>
  <Words>12188</Words>
  <Characters>69472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 Vafeas</cp:lastModifiedBy>
  <cp:revision>7</cp:revision>
  <cp:lastPrinted>2015-11-04T11:21:00Z</cp:lastPrinted>
  <dcterms:created xsi:type="dcterms:W3CDTF">2015-11-04T11:17:00Z</dcterms:created>
  <dcterms:modified xsi:type="dcterms:W3CDTF">2015-11-04T11:56:00Z</dcterms:modified>
</cp:coreProperties>
</file>