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E2E879" w14:textId="77777777" w:rsidR="00CF1D0B" w:rsidRPr="00937D5C" w:rsidRDefault="00CF1D0B">
      <w:pPr>
        <w:rPr>
          <w:rFonts w:cs="Arial"/>
          <w:b/>
          <w:lang w:bidi="en-US"/>
        </w:rPr>
      </w:pPr>
      <w:bookmarkStart w:id="0" w:name="_GoBack"/>
      <w:bookmarkEnd w:id="0"/>
      <w:r w:rsidRPr="00937D5C">
        <w:rPr>
          <w:rFonts w:cs="Arial"/>
          <w:b/>
          <w:lang w:bidi="en-US"/>
        </w:rPr>
        <w:t xml:space="preserve">Recommendations for a first </w:t>
      </w:r>
      <w:r w:rsidRPr="00937D5C">
        <w:rPr>
          <w:rFonts w:cs="Arial"/>
          <w:b/>
          <w:u w:val="single"/>
          <w:lang w:bidi="en-US"/>
        </w:rPr>
        <w:t>C</w:t>
      </w:r>
      <w:r w:rsidRPr="00937D5C">
        <w:rPr>
          <w:rFonts w:cs="Arial"/>
          <w:b/>
          <w:lang w:bidi="en-US"/>
        </w:rPr>
        <w:t xml:space="preserve">ore </w:t>
      </w:r>
      <w:r w:rsidRPr="00937D5C">
        <w:rPr>
          <w:rFonts w:cs="Arial"/>
          <w:b/>
          <w:u w:val="single"/>
          <w:lang w:bidi="en-US"/>
        </w:rPr>
        <w:t>O</w:t>
      </w:r>
      <w:r w:rsidRPr="00937D5C">
        <w:rPr>
          <w:rFonts w:cs="Arial"/>
          <w:b/>
          <w:lang w:bidi="en-US"/>
        </w:rPr>
        <w:t xml:space="preserve">utcome </w:t>
      </w:r>
      <w:r w:rsidRPr="00937D5C">
        <w:rPr>
          <w:rFonts w:cs="Arial"/>
          <w:b/>
          <w:u w:val="single"/>
          <w:lang w:bidi="en-US"/>
        </w:rPr>
        <w:t>M</w:t>
      </w:r>
      <w:r w:rsidRPr="00937D5C">
        <w:rPr>
          <w:rFonts w:cs="Arial"/>
          <w:b/>
          <w:lang w:bidi="en-US"/>
        </w:rPr>
        <w:t xml:space="preserve">easurement set for complex regional </w:t>
      </w:r>
      <w:r w:rsidRPr="00937D5C">
        <w:rPr>
          <w:rFonts w:cs="Arial"/>
          <w:b/>
          <w:u w:val="single"/>
          <w:lang w:bidi="en-US"/>
        </w:rPr>
        <w:t>PA</w:t>
      </w:r>
      <w:r w:rsidRPr="00937D5C">
        <w:rPr>
          <w:rFonts w:cs="Arial"/>
          <w:b/>
          <w:lang w:bidi="en-US"/>
        </w:rPr>
        <w:t xml:space="preserve">in syndrome </w:t>
      </w:r>
      <w:r w:rsidRPr="00937D5C">
        <w:rPr>
          <w:rFonts w:cs="Arial"/>
          <w:b/>
          <w:u w:val="single"/>
          <w:lang w:bidi="en-US"/>
        </w:rPr>
        <w:t>C</w:t>
      </w:r>
      <w:r w:rsidRPr="00937D5C">
        <w:rPr>
          <w:rFonts w:cs="Arial"/>
          <w:b/>
          <w:lang w:bidi="en-US"/>
        </w:rPr>
        <w:t>linical s</w:t>
      </w:r>
      <w:r w:rsidRPr="00937D5C">
        <w:rPr>
          <w:rFonts w:cs="Arial"/>
          <w:b/>
          <w:u w:val="single"/>
          <w:lang w:bidi="en-US"/>
        </w:rPr>
        <w:t>T</w:t>
      </w:r>
      <w:r w:rsidRPr="00937D5C">
        <w:rPr>
          <w:rFonts w:cs="Arial"/>
          <w:b/>
          <w:lang w:bidi="en-US"/>
        </w:rPr>
        <w:t>udies (COMPACT)</w:t>
      </w:r>
    </w:p>
    <w:p w14:paraId="1646C608" w14:textId="77777777" w:rsidR="00D35B12" w:rsidRPr="00692972" w:rsidRDefault="00D35B12">
      <w:pPr>
        <w:rPr>
          <w:color w:val="FF0000"/>
          <w:sz w:val="24"/>
          <w:szCs w:val="24"/>
        </w:rPr>
      </w:pPr>
    </w:p>
    <w:p w14:paraId="3427EF35" w14:textId="77777777" w:rsidR="00602C8C" w:rsidRDefault="008A1829" w:rsidP="00FB3612">
      <w:pPr>
        <w:jc w:val="both"/>
        <w:rPr>
          <w:b/>
          <w:sz w:val="24"/>
          <w:szCs w:val="24"/>
        </w:rPr>
      </w:pPr>
      <w:r w:rsidRPr="008A1829">
        <w:rPr>
          <w:b/>
          <w:sz w:val="24"/>
          <w:szCs w:val="24"/>
        </w:rPr>
        <w:t>Authors</w:t>
      </w:r>
      <w:r>
        <w:rPr>
          <w:b/>
          <w:sz w:val="24"/>
          <w:szCs w:val="24"/>
        </w:rPr>
        <w:t xml:space="preserve"> </w:t>
      </w:r>
    </w:p>
    <w:p w14:paraId="7B1096F9" w14:textId="77777777" w:rsidR="00A05975" w:rsidRPr="00A05975" w:rsidRDefault="00A05975" w:rsidP="00FB3612">
      <w:pPr>
        <w:jc w:val="both"/>
        <w:rPr>
          <w:color w:val="FF0000"/>
          <w:sz w:val="24"/>
          <w:szCs w:val="24"/>
        </w:rPr>
      </w:pPr>
    </w:p>
    <w:p w14:paraId="467CBCAD" w14:textId="707C0F55" w:rsidR="00692972" w:rsidRPr="006B32B1" w:rsidRDefault="0004473F" w:rsidP="00FB3612">
      <w:pPr>
        <w:jc w:val="both"/>
        <w:rPr>
          <w:sz w:val="24"/>
          <w:szCs w:val="24"/>
        </w:rPr>
      </w:pPr>
      <w:r>
        <w:rPr>
          <w:sz w:val="24"/>
          <w:szCs w:val="24"/>
        </w:rPr>
        <w:t xml:space="preserve">Grieve </w:t>
      </w:r>
      <w:r w:rsidR="00692972" w:rsidRPr="008A1829">
        <w:rPr>
          <w:sz w:val="24"/>
          <w:szCs w:val="24"/>
        </w:rPr>
        <w:t>S</w:t>
      </w:r>
      <w:r>
        <w:rPr>
          <w:sz w:val="24"/>
          <w:szCs w:val="24"/>
        </w:rPr>
        <w:t>haron</w:t>
      </w:r>
      <w:r w:rsidR="00602C8C">
        <w:rPr>
          <w:sz w:val="24"/>
          <w:szCs w:val="24"/>
        </w:rPr>
        <w:t xml:space="preserve">* </w:t>
      </w:r>
      <w:r w:rsidR="00602C8C">
        <w:rPr>
          <w:sz w:val="24"/>
          <w:szCs w:val="24"/>
          <w:vertAlign w:val="superscript"/>
        </w:rPr>
        <w:t>1,2</w:t>
      </w:r>
      <w:r w:rsidR="00692972" w:rsidRPr="008A1829">
        <w:rPr>
          <w:sz w:val="24"/>
          <w:szCs w:val="24"/>
        </w:rPr>
        <w:t>,</w:t>
      </w:r>
      <w:r>
        <w:rPr>
          <w:sz w:val="24"/>
          <w:szCs w:val="24"/>
        </w:rPr>
        <w:t xml:space="preserve"> </w:t>
      </w:r>
      <w:r w:rsidR="00602C8C" w:rsidRPr="00602C8C">
        <w:rPr>
          <w:sz w:val="24"/>
          <w:szCs w:val="24"/>
        </w:rPr>
        <w:t>Perez R</w:t>
      </w:r>
      <w:r>
        <w:rPr>
          <w:sz w:val="24"/>
          <w:szCs w:val="24"/>
        </w:rPr>
        <w:t xml:space="preserve">oberto </w:t>
      </w:r>
      <w:r w:rsidR="00602C8C" w:rsidRPr="00602C8C">
        <w:rPr>
          <w:sz w:val="24"/>
          <w:szCs w:val="24"/>
        </w:rPr>
        <w:t xml:space="preserve">SGM </w:t>
      </w:r>
      <w:r w:rsidR="00602C8C" w:rsidRPr="00602C8C">
        <w:rPr>
          <w:sz w:val="24"/>
          <w:szCs w:val="24"/>
          <w:vertAlign w:val="superscript"/>
        </w:rPr>
        <w:t>3</w:t>
      </w:r>
      <w:r>
        <w:rPr>
          <w:sz w:val="24"/>
          <w:szCs w:val="24"/>
        </w:rPr>
        <w:t xml:space="preserve">, Birklein </w:t>
      </w:r>
      <w:r w:rsidR="00602C8C" w:rsidRPr="00602C8C">
        <w:rPr>
          <w:sz w:val="24"/>
          <w:szCs w:val="24"/>
        </w:rPr>
        <w:t>F</w:t>
      </w:r>
      <w:r>
        <w:rPr>
          <w:sz w:val="24"/>
          <w:szCs w:val="24"/>
        </w:rPr>
        <w:t>rank</w:t>
      </w:r>
      <w:r w:rsidR="00602C8C" w:rsidRPr="00602C8C">
        <w:rPr>
          <w:sz w:val="24"/>
          <w:szCs w:val="24"/>
          <w:vertAlign w:val="superscript"/>
        </w:rPr>
        <w:t>4</w:t>
      </w:r>
      <w:r w:rsidR="00602C8C" w:rsidRPr="00602C8C">
        <w:rPr>
          <w:sz w:val="24"/>
          <w:szCs w:val="24"/>
        </w:rPr>
        <w:t>, Brunner F</w:t>
      </w:r>
      <w:r>
        <w:rPr>
          <w:sz w:val="24"/>
          <w:szCs w:val="24"/>
        </w:rPr>
        <w:t>lorian</w:t>
      </w:r>
      <w:r w:rsidR="00602C8C" w:rsidRPr="00602C8C">
        <w:rPr>
          <w:sz w:val="24"/>
          <w:szCs w:val="24"/>
          <w:vertAlign w:val="superscript"/>
        </w:rPr>
        <w:t xml:space="preserve"> 5</w:t>
      </w:r>
      <w:r w:rsidR="00602C8C" w:rsidRPr="00602C8C">
        <w:rPr>
          <w:sz w:val="24"/>
          <w:szCs w:val="24"/>
        </w:rPr>
        <w:t>, Bruehl S</w:t>
      </w:r>
      <w:r>
        <w:rPr>
          <w:sz w:val="24"/>
          <w:szCs w:val="24"/>
        </w:rPr>
        <w:t>tephen</w:t>
      </w:r>
      <w:r w:rsidR="00602C8C" w:rsidRPr="00602C8C">
        <w:rPr>
          <w:sz w:val="24"/>
          <w:szCs w:val="24"/>
          <w:vertAlign w:val="superscript"/>
        </w:rPr>
        <w:t>6</w:t>
      </w:r>
      <w:r w:rsidR="00602C8C" w:rsidRPr="00602C8C">
        <w:rPr>
          <w:sz w:val="24"/>
          <w:szCs w:val="24"/>
        </w:rPr>
        <w:t xml:space="preserve">, Harden </w:t>
      </w:r>
      <w:r w:rsidR="0007403E">
        <w:rPr>
          <w:sz w:val="24"/>
          <w:szCs w:val="24"/>
        </w:rPr>
        <w:t xml:space="preserve">R </w:t>
      </w:r>
      <w:r w:rsidR="00602C8C" w:rsidRPr="00602C8C">
        <w:rPr>
          <w:sz w:val="24"/>
          <w:szCs w:val="24"/>
        </w:rPr>
        <w:t>N</w:t>
      </w:r>
      <w:r w:rsidR="0007403E">
        <w:rPr>
          <w:sz w:val="24"/>
          <w:szCs w:val="24"/>
        </w:rPr>
        <w:t>orman</w:t>
      </w:r>
      <w:r w:rsidR="00602C8C" w:rsidRPr="00602C8C">
        <w:rPr>
          <w:sz w:val="24"/>
          <w:szCs w:val="24"/>
          <w:vertAlign w:val="superscript"/>
        </w:rPr>
        <w:t>7</w:t>
      </w:r>
      <w:r w:rsidR="00602C8C" w:rsidRPr="00602C8C">
        <w:rPr>
          <w:sz w:val="24"/>
          <w:szCs w:val="24"/>
        </w:rPr>
        <w:t>, Packham T</w:t>
      </w:r>
      <w:r w:rsidR="0007403E">
        <w:rPr>
          <w:sz w:val="24"/>
          <w:szCs w:val="24"/>
        </w:rPr>
        <w:t>ara</w:t>
      </w:r>
      <w:r w:rsidR="00602C8C" w:rsidRPr="00602C8C">
        <w:rPr>
          <w:sz w:val="24"/>
          <w:szCs w:val="24"/>
          <w:vertAlign w:val="superscript"/>
        </w:rPr>
        <w:t>8</w:t>
      </w:r>
      <w:r w:rsidR="00602C8C" w:rsidRPr="00602C8C">
        <w:rPr>
          <w:sz w:val="24"/>
          <w:szCs w:val="24"/>
        </w:rPr>
        <w:t>, Gobeil F</w:t>
      </w:r>
      <w:r w:rsidR="0007403E">
        <w:rPr>
          <w:sz w:val="24"/>
          <w:szCs w:val="24"/>
        </w:rPr>
        <w:t>rancois</w:t>
      </w:r>
      <w:r w:rsidR="00602C8C" w:rsidRPr="00602C8C">
        <w:rPr>
          <w:sz w:val="24"/>
          <w:szCs w:val="24"/>
          <w:vertAlign w:val="superscript"/>
        </w:rPr>
        <w:t>9</w:t>
      </w:r>
      <w:r w:rsidR="00602C8C" w:rsidRPr="00602C8C">
        <w:rPr>
          <w:sz w:val="24"/>
          <w:szCs w:val="24"/>
        </w:rPr>
        <w:t>, Haigh R</w:t>
      </w:r>
      <w:r w:rsidR="0007403E">
        <w:rPr>
          <w:sz w:val="24"/>
          <w:szCs w:val="24"/>
        </w:rPr>
        <w:t>ichard</w:t>
      </w:r>
      <w:r w:rsidR="00602C8C" w:rsidRPr="00602C8C">
        <w:rPr>
          <w:sz w:val="24"/>
          <w:szCs w:val="24"/>
          <w:vertAlign w:val="superscript"/>
        </w:rPr>
        <w:t>10</w:t>
      </w:r>
      <w:r w:rsidR="00602C8C" w:rsidRPr="00602C8C">
        <w:rPr>
          <w:sz w:val="24"/>
          <w:szCs w:val="24"/>
        </w:rPr>
        <w:t>, Holly J</w:t>
      </w:r>
      <w:r w:rsidR="0007403E">
        <w:rPr>
          <w:sz w:val="24"/>
          <w:szCs w:val="24"/>
        </w:rPr>
        <w:t>anet</w:t>
      </w:r>
      <w:r w:rsidR="00602C8C" w:rsidRPr="00602C8C">
        <w:rPr>
          <w:sz w:val="24"/>
          <w:szCs w:val="24"/>
          <w:vertAlign w:val="superscript"/>
        </w:rPr>
        <w:t>11</w:t>
      </w:r>
      <w:r w:rsidR="00602C8C" w:rsidRPr="00602C8C">
        <w:rPr>
          <w:sz w:val="24"/>
          <w:szCs w:val="24"/>
        </w:rPr>
        <w:t>, Terkelsen A</w:t>
      </w:r>
      <w:r w:rsidR="0007403E">
        <w:rPr>
          <w:sz w:val="24"/>
          <w:szCs w:val="24"/>
        </w:rPr>
        <w:t>strid</w:t>
      </w:r>
      <w:r w:rsidR="00602C8C" w:rsidRPr="00602C8C">
        <w:rPr>
          <w:sz w:val="24"/>
          <w:szCs w:val="24"/>
          <w:vertAlign w:val="superscript"/>
        </w:rPr>
        <w:t>12</w:t>
      </w:r>
      <w:r w:rsidR="00602C8C" w:rsidRPr="00602C8C">
        <w:rPr>
          <w:sz w:val="24"/>
          <w:szCs w:val="24"/>
        </w:rPr>
        <w:t>, Davies L</w:t>
      </w:r>
      <w:r w:rsidR="0007403E">
        <w:rPr>
          <w:sz w:val="24"/>
          <w:szCs w:val="24"/>
        </w:rPr>
        <w:t>indsay</w:t>
      </w:r>
      <w:r w:rsidR="00602C8C" w:rsidRPr="00602C8C">
        <w:rPr>
          <w:sz w:val="24"/>
          <w:szCs w:val="24"/>
          <w:vertAlign w:val="superscript"/>
        </w:rPr>
        <w:t>1</w:t>
      </w:r>
      <w:r w:rsidR="00602C8C" w:rsidRPr="00602C8C">
        <w:rPr>
          <w:sz w:val="24"/>
          <w:szCs w:val="24"/>
        </w:rPr>
        <w:t>, Lewis J</w:t>
      </w:r>
      <w:r w:rsidR="0007403E">
        <w:rPr>
          <w:sz w:val="24"/>
          <w:szCs w:val="24"/>
        </w:rPr>
        <w:t>ennifer</w:t>
      </w:r>
      <w:r w:rsidR="00602C8C" w:rsidRPr="00602C8C">
        <w:rPr>
          <w:sz w:val="24"/>
          <w:szCs w:val="24"/>
          <w:vertAlign w:val="superscript"/>
        </w:rPr>
        <w:t>1,2</w:t>
      </w:r>
      <w:r w:rsidR="00602C8C" w:rsidRPr="00602C8C">
        <w:rPr>
          <w:sz w:val="24"/>
          <w:szCs w:val="24"/>
        </w:rPr>
        <w:t>,</w:t>
      </w:r>
      <w:r w:rsidR="00D25475">
        <w:rPr>
          <w:sz w:val="24"/>
          <w:szCs w:val="24"/>
          <w:lang w:val="en-US"/>
        </w:rPr>
        <w:t xml:space="preserve"> </w:t>
      </w:r>
      <w:r w:rsidR="00D25475" w:rsidRPr="00D25475">
        <w:rPr>
          <w:sz w:val="24"/>
          <w:szCs w:val="24"/>
        </w:rPr>
        <w:t>Thomassen</w:t>
      </w:r>
      <w:r w:rsidR="00D25475">
        <w:rPr>
          <w:sz w:val="24"/>
          <w:szCs w:val="24"/>
        </w:rPr>
        <w:t xml:space="preserve"> </w:t>
      </w:r>
      <w:r w:rsidR="00D25475" w:rsidRPr="00D25475">
        <w:rPr>
          <w:sz w:val="24"/>
          <w:szCs w:val="24"/>
        </w:rPr>
        <w:t>I</w:t>
      </w:r>
      <w:r w:rsidR="00D25475">
        <w:rPr>
          <w:sz w:val="24"/>
          <w:szCs w:val="24"/>
        </w:rPr>
        <w:t>lona</w:t>
      </w:r>
      <w:r w:rsidR="00D25475">
        <w:rPr>
          <w:sz w:val="24"/>
          <w:szCs w:val="24"/>
          <w:vertAlign w:val="superscript"/>
        </w:rPr>
        <w:t>13</w:t>
      </w:r>
      <w:r w:rsidR="00D25475">
        <w:rPr>
          <w:sz w:val="24"/>
          <w:szCs w:val="24"/>
        </w:rPr>
        <w:t xml:space="preserve">, </w:t>
      </w:r>
      <w:r w:rsidR="00D25475" w:rsidRPr="00D25475">
        <w:rPr>
          <w:sz w:val="24"/>
          <w:szCs w:val="24"/>
        </w:rPr>
        <w:t>Connett Robyn</w:t>
      </w:r>
      <w:r w:rsidR="00D25475">
        <w:rPr>
          <w:sz w:val="24"/>
          <w:szCs w:val="24"/>
          <w:vertAlign w:val="superscript"/>
        </w:rPr>
        <w:t>1</w:t>
      </w:r>
      <w:r w:rsidR="00EE245E">
        <w:rPr>
          <w:sz w:val="24"/>
          <w:szCs w:val="24"/>
          <w:vertAlign w:val="superscript"/>
        </w:rPr>
        <w:t>4</w:t>
      </w:r>
      <w:r w:rsidR="00D25475">
        <w:rPr>
          <w:sz w:val="24"/>
          <w:szCs w:val="24"/>
        </w:rPr>
        <w:t xml:space="preserve">, </w:t>
      </w:r>
      <w:r w:rsidR="00602C8C" w:rsidRPr="00D25475">
        <w:rPr>
          <w:sz w:val="24"/>
          <w:szCs w:val="24"/>
          <w:lang w:val="en-US"/>
        </w:rPr>
        <w:t>Worth</w:t>
      </w:r>
      <w:r w:rsidR="00602C8C" w:rsidRPr="00602C8C">
        <w:rPr>
          <w:sz w:val="24"/>
          <w:szCs w:val="24"/>
          <w:lang w:val="en-US"/>
        </w:rPr>
        <w:t xml:space="preserve"> T</w:t>
      </w:r>
      <w:r w:rsidR="0007403E">
        <w:rPr>
          <w:sz w:val="24"/>
          <w:szCs w:val="24"/>
          <w:lang w:val="en-US"/>
        </w:rPr>
        <w:t>ina</w:t>
      </w:r>
      <w:r w:rsidR="00602C8C" w:rsidRPr="00602C8C">
        <w:rPr>
          <w:sz w:val="24"/>
          <w:szCs w:val="24"/>
          <w:vertAlign w:val="superscript"/>
          <w:lang w:val="en-US"/>
        </w:rPr>
        <w:t>1</w:t>
      </w:r>
      <w:r w:rsidR="00EE245E">
        <w:rPr>
          <w:sz w:val="24"/>
          <w:szCs w:val="24"/>
          <w:vertAlign w:val="superscript"/>
          <w:lang w:val="en-US"/>
        </w:rPr>
        <w:t>5</w:t>
      </w:r>
      <w:r w:rsidR="00602C8C" w:rsidRPr="00602C8C">
        <w:rPr>
          <w:sz w:val="24"/>
          <w:szCs w:val="24"/>
          <w:lang w:val="en-US"/>
        </w:rPr>
        <w:t>, Vatine J</w:t>
      </w:r>
      <w:r w:rsidR="0007403E">
        <w:rPr>
          <w:sz w:val="24"/>
          <w:szCs w:val="24"/>
          <w:lang w:val="en-US"/>
        </w:rPr>
        <w:t>ean-</w:t>
      </w:r>
      <w:r w:rsidR="00602C8C" w:rsidRPr="00602C8C">
        <w:rPr>
          <w:sz w:val="24"/>
          <w:szCs w:val="24"/>
          <w:lang w:val="en-US"/>
        </w:rPr>
        <w:t>J</w:t>
      </w:r>
      <w:r w:rsidR="0007403E">
        <w:rPr>
          <w:sz w:val="24"/>
          <w:szCs w:val="24"/>
          <w:lang w:val="en-US"/>
        </w:rPr>
        <w:t>acques</w:t>
      </w:r>
      <w:r w:rsidR="00EE245E">
        <w:rPr>
          <w:sz w:val="24"/>
          <w:szCs w:val="24"/>
          <w:vertAlign w:val="superscript"/>
          <w:lang w:val="en-US"/>
        </w:rPr>
        <w:t>16</w:t>
      </w:r>
      <w:r w:rsidR="00602C8C" w:rsidRPr="00602C8C">
        <w:rPr>
          <w:sz w:val="24"/>
          <w:szCs w:val="24"/>
          <w:vertAlign w:val="superscript"/>
          <w:lang w:val="en-US"/>
        </w:rPr>
        <w:t>, 1</w:t>
      </w:r>
      <w:r w:rsidR="00EE245E">
        <w:rPr>
          <w:sz w:val="24"/>
          <w:szCs w:val="24"/>
          <w:vertAlign w:val="superscript"/>
          <w:lang w:val="en-US"/>
        </w:rPr>
        <w:t>7</w:t>
      </w:r>
      <w:r w:rsidR="006B32B1">
        <w:rPr>
          <w:sz w:val="24"/>
          <w:szCs w:val="24"/>
        </w:rPr>
        <w:t xml:space="preserve">, </w:t>
      </w:r>
      <w:r w:rsidR="006B32B1" w:rsidRPr="00DE0381">
        <w:rPr>
          <w:sz w:val="24"/>
          <w:szCs w:val="24"/>
        </w:rPr>
        <w:t>McCabe Candida S</w:t>
      </w:r>
      <w:r w:rsidR="006B32B1" w:rsidRPr="00DE0381">
        <w:rPr>
          <w:sz w:val="24"/>
          <w:szCs w:val="24"/>
          <w:vertAlign w:val="superscript"/>
        </w:rPr>
        <w:t>1,2</w:t>
      </w:r>
    </w:p>
    <w:p w14:paraId="3A5F1A2E" w14:textId="77777777" w:rsidR="00872AFF" w:rsidRDefault="00872AFF" w:rsidP="00FB3612">
      <w:pPr>
        <w:jc w:val="both"/>
        <w:rPr>
          <w:color w:val="FF0000"/>
          <w:sz w:val="24"/>
          <w:szCs w:val="24"/>
        </w:rPr>
      </w:pPr>
    </w:p>
    <w:p w14:paraId="50178621" w14:textId="77777777" w:rsidR="008A6305" w:rsidRDefault="008A6305" w:rsidP="00505389">
      <w:pPr>
        <w:jc w:val="both"/>
        <w:rPr>
          <w:i/>
          <w:iCs/>
          <w:sz w:val="24"/>
          <w:szCs w:val="24"/>
        </w:rPr>
      </w:pPr>
    </w:p>
    <w:p w14:paraId="31816D64" w14:textId="77777777" w:rsidR="00A05975" w:rsidRPr="00505389" w:rsidRDefault="00A05975" w:rsidP="00505389">
      <w:pPr>
        <w:jc w:val="both"/>
        <w:rPr>
          <w:i/>
          <w:iCs/>
          <w:sz w:val="24"/>
          <w:szCs w:val="24"/>
        </w:rPr>
      </w:pPr>
    </w:p>
    <w:p w14:paraId="4D4E6128" w14:textId="000821AA" w:rsidR="00602C8C" w:rsidRDefault="00602C8C" w:rsidP="00602C8C">
      <w:pPr>
        <w:jc w:val="both"/>
        <w:rPr>
          <w:b/>
          <w:iCs/>
          <w:sz w:val="24"/>
          <w:szCs w:val="24"/>
          <w:lang w:val="en-US"/>
        </w:rPr>
      </w:pPr>
      <w:r w:rsidRPr="00602C8C">
        <w:rPr>
          <w:b/>
          <w:iCs/>
          <w:sz w:val="24"/>
          <w:szCs w:val="24"/>
          <w:lang w:val="en-US"/>
        </w:rPr>
        <w:t>Institution</w:t>
      </w:r>
      <w:r w:rsidR="00731CD6">
        <w:rPr>
          <w:b/>
          <w:iCs/>
          <w:sz w:val="24"/>
          <w:szCs w:val="24"/>
          <w:lang w:val="en-US"/>
        </w:rPr>
        <w:t>s</w:t>
      </w:r>
    </w:p>
    <w:p w14:paraId="52F20E7A" w14:textId="77777777" w:rsidR="00A05975" w:rsidRPr="00602C8C" w:rsidRDefault="00A05975" w:rsidP="00602C8C">
      <w:pPr>
        <w:jc w:val="both"/>
        <w:rPr>
          <w:b/>
          <w:iCs/>
          <w:sz w:val="24"/>
          <w:szCs w:val="24"/>
          <w:lang w:val="en-US"/>
        </w:rPr>
      </w:pPr>
    </w:p>
    <w:p w14:paraId="2B223B15" w14:textId="3DCD89A4" w:rsidR="00602C8C" w:rsidRPr="00602C8C" w:rsidRDefault="00602C8C" w:rsidP="00602C8C">
      <w:pPr>
        <w:jc w:val="both"/>
        <w:rPr>
          <w:iCs/>
          <w:sz w:val="24"/>
          <w:szCs w:val="24"/>
          <w:lang w:val="en-US"/>
        </w:rPr>
      </w:pPr>
      <w:r w:rsidRPr="00602C8C">
        <w:rPr>
          <w:iCs/>
          <w:sz w:val="24"/>
          <w:szCs w:val="24"/>
          <w:vertAlign w:val="superscript"/>
          <w:lang w:val="en-US"/>
        </w:rPr>
        <w:t>1</w:t>
      </w:r>
      <w:r w:rsidRPr="00602C8C">
        <w:rPr>
          <w:iCs/>
          <w:sz w:val="24"/>
          <w:szCs w:val="24"/>
          <w:lang w:val="en-US"/>
        </w:rPr>
        <w:t>Royal United Hospitals</w:t>
      </w:r>
      <w:r w:rsidR="0045382A">
        <w:rPr>
          <w:iCs/>
          <w:sz w:val="24"/>
          <w:szCs w:val="24"/>
          <w:lang w:val="en-US"/>
        </w:rPr>
        <w:t xml:space="preserve"> NHS Foundation Trust</w:t>
      </w:r>
      <w:r w:rsidRPr="00602C8C">
        <w:rPr>
          <w:iCs/>
          <w:sz w:val="24"/>
          <w:szCs w:val="24"/>
          <w:lang w:val="en-US"/>
        </w:rPr>
        <w:t>, Bath, UK</w:t>
      </w:r>
    </w:p>
    <w:p w14:paraId="5B416985" w14:textId="77777777" w:rsidR="00602C8C" w:rsidRPr="00602C8C" w:rsidRDefault="00602C8C" w:rsidP="00602C8C">
      <w:pPr>
        <w:jc w:val="both"/>
        <w:rPr>
          <w:iCs/>
          <w:sz w:val="24"/>
          <w:szCs w:val="24"/>
          <w:lang w:val="en-US"/>
        </w:rPr>
      </w:pPr>
      <w:r w:rsidRPr="00602C8C">
        <w:rPr>
          <w:iCs/>
          <w:sz w:val="24"/>
          <w:szCs w:val="24"/>
          <w:vertAlign w:val="superscript"/>
          <w:lang w:val="en-US"/>
        </w:rPr>
        <w:t xml:space="preserve"> 2</w:t>
      </w:r>
      <w:r w:rsidRPr="00602C8C">
        <w:rPr>
          <w:iCs/>
          <w:sz w:val="24"/>
          <w:szCs w:val="24"/>
          <w:lang w:val="en-US"/>
        </w:rPr>
        <w:t>University of the West of England, Bristol, UK</w:t>
      </w:r>
    </w:p>
    <w:p w14:paraId="777A0BCC" w14:textId="77777777" w:rsidR="00602C8C" w:rsidRPr="00602C8C" w:rsidRDefault="00602C8C" w:rsidP="00602C8C">
      <w:pPr>
        <w:jc w:val="both"/>
        <w:rPr>
          <w:iCs/>
          <w:sz w:val="24"/>
          <w:szCs w:val="24"/>
        </w:rPr>
      </w:pPr>
      <w:r w:rsidRPr="00602C8C">
        <w:rPr>
          <w:iCs/>
          <w:sz w:val="24"/>
          <w:szCs w:val="24"/>
          <w:vertAlign w:val="superscript"/>
        </w:rPr>
        <w:t>3</w:t>
      </w:r>
      <w:r w:rsidRPr="00602C8C">
        <w:rPr>
          <w:iCs/>
          <w:sz w:val="24"/>
          <w:szCs w:val="24"/>
        </w:rPr>
        <w:t>VU University Medical Centre, Amsterdam, The Netherlands</w:t>
      </w:r>
    </w:p>
    <w:p w14:paraId="20239450" w14:textId="77777777" w:rsidR="00602C8C" w:rsidRPr="00602C8C" w:rsidRDefault="00602C8C" w:rsidP="00602C8C">
      <w:pPr>
        <w:jc w:val="both"/>
        <w:rPr>
          <w:iCs/>
          <w:sz w:val="24"/>
          <w:szCs w:val="24"/>
        </w:rPr>
      </w:pPr>
      <w:r w:rsidRPr="00602C8C">
        <w:rPr>
          <w:iCs/>
          <w:sz w:val="24"/>
          <w:szCs w:val="24"/>
          <w:vertAlign w:val="superscript"/>
        </w:rPr>
        <w:t>4</w:t>
      </w:r>
      <w:r w:rsidRPr="00602C8C">
        <w:rPr>
          <w:iCs/>
          <w:sz w:val="24"/>
          <w:szCs w:val="24"/>
        </w:rPr>
        <w:t>University Medical Centre Mainz, Mainz, Germany</w:t>
      </w:r>
    </w:p>
    <w:p w14:paraId="0FFD76A4" w14:textId="77777777" w:rsidR="00602C8C" w:rsidRPr="00602C8C" w:rsidRDefault="00602C8C" w:rsidP="00602C8C">
      <w:pPr>
        <w:jc w:val="both"/>
        <w:rPr>
          <w:iCs/>
          <w:sz w:val="24"/>
          <w:szCs w:val="24"/>
        </w:rPr>
      </w:pPr>
      <w:r w:rsidRPr="00602C8C">
        <w:rPr>
          <w:iCs/>
          <w:sz w:val="24"/>
          <w:szCs w:val="24"/>
          <w:vertAlign w:val="superscript"/>
        </w:rPr>
        <w:t>5</w:t>
      </w:r>
      <w:r w:rsidRPr="00602C8C">
        <w:rPr>
          <w:iCs/>
          <w:sz w:val="24"/>
          <w:szCs w:val="24"/>
        </w:rPr>
        <w:t>Balgrist University Hospital, Zurich, Switzerland</w:t>
      </w:r>
    </w:p>
    <w:p w14:paraId="09BD2030" w14:textId="77777777" w:rsidR="00602C8C" w:rsidRPr="00602C8C" w:rsidRDefault="00602C8C" w:rsidP="00602C8C">
      <w:pPr>
        <w:jc w:val="both"/>
        <w:rPr>
          <w:iCs/>
          <w:sz w:val="24"/>
          <w:szCs w:val="24"/>
          <w:lang w:val="en-US"/>
        </w:rPr>
      </w:pPr>
      <w:r w:rsidRPr="00602C8C">
        <w:rPr>
          <w:iCs/>
          <w:sz w:val="24"/>
          <w:szCs w:val="24"/>
          <w:vertAlign w:val="superscript"/>
          <w:lang w:val="en-US"/>
        </w:rPr>
        <w:t>6</w:t>
      </w:r>
      <w:r w:rsidRPr="00602C8C">
        <w:rPr>
          <w:iCs/>
          <w:sz w:val="24"/>
          <w:szCs w:val="24"/>
          <w:lang w:val="en-US"/>
        </w:rPr>
        <w:t>Vanderbilt University School of Medicine, Nashville, USA</w:t>
      </w:r>
    </w:p>
    <w:p w14:paraId="3788842A" w14:textId="77777777" w:rsidR="00602C8C" w:rsidRPr="00602C8C" w:rsidRDefault="00602C8C" w:rsidP="00602C8C">
      <w:pPr>
        <w:jc w:val="both"/>
        <w:rPr>
          <w:iCs/>
          <w:sz w:val="24"/>
          <w:szCs w:val="24"/>
        </w:rPr>
      </w:pPr>
      <w:r w:rsidRPr="00602C8C">
        <w:rPr>
          <w:iCs/>
          <w:sz w:val="24"/>
          <w:szCs w:val="24"/>
          <w:vertAlign w:val="superscript"/>
        </w:rPr>
        <w:t>7</w:t>
      </w:r>
      <w:r w:rsidRPr="00602C8C">
        <w:rPr>
          <w:iCs/>
          <w:sz w:val="24"/>
          <w:szCs w:val="24"/>
        </w:rPr>
        <w:t>Northwestern University, Chicago, USA</w:t>
      </w:r>
    </w:p>
    <w:p w14:paraId="0B4317FA" w14:textId="77777777" w:rsidR="00602C8C" w:rsidRPr="00602C8C" w:rsidRDefault="00602C8C" w:rsidP="00602C8C">
      <w:pPr>
        <w:jc w:val="both"/>
        <w:rPr>
          <w:iCs/>
          <w:sz w:val="24"/>
          <w:szCs w:val="24"/>
        </w:rPr>
      </w:pPr>
      <w:r w:rsidRPr="00602C8C">
        <w:rPr>
          <w:iCs/>
          <w:sz w:val="24"/>
          <w:szCs w:val="24"/>
          <w:vertAlign w:val="superscript"/>
        </w:rPr>
        <w:t xml:space="preserve">8 </w:t>
      </w:r>
      <w:r w:rsidRPr="00602C8C">
        <w:rPr>
          <w:iCs/>
          <w:sz w:val="24"/>
          <w:szCs w:val="24"/>
        </w:rPr>
        <w:t>McMaster University, Hamilton, Canada</w:t>
      </w:r>
    </w:p>
    <w:p w14:paraId="27FB87B2" w14:textId="77777777" w:rsidR="00602C8C" w:rsidRPr="00602C8C" w:rsidRDefault="00602C8C" w:rsidP="00602C8C">
      <w:pPr>
        <w:jc w:val="both"/>
        <w:rPr>
          <w:iCs/>
          <w:sz w:val="24"/>
          <w:szCs w:val="24"/>
        </w:rPr>
      </w:pPr>
      <w:r w:rsidRPr="00602C8C">
        <w:rPr>
          <w:iCs/>
          <w:sz w:val="24"/>
          <w:szCs w:val="24"/>
          <w:vertAlign w:val="superscript"/>
        </w:rPr>
        <w:t>9</w:t>
      </w:r>
      <w:r w:rsidRPr="00602C8C">
        <w:rPr>
          <w:iCs/>
          <w:sz w:val="24"/>
          <w:szCs w:val="24"/>
        </w:rPr>
        <w:t>CSSS Pierre Boucher, Longueuil, Canada</w:t>
      </w:r>
    </w:p>
    <w:p w14:paraId="77918224" w14:textId="77777777" w:rsidR="00602C8C" w:rsidRPr="00602C8C" w:rsidRDefault="00602C8C" w:rsidP="00602C8C">
      <w:pPr>
        <w:jc w:val="both"/>
        <w:rPr>
          <w:iCs/>
          <w:sz w:val="24"/>
          <w:szCs w:val="24"/>
        </w:rPr>
      </w:pPr>
      <w:r w:rsidRPr="00602C8C">
        <w:rPr>
          <w:iCs/>
          <w:sz w:val="24"/>
          <w:szCs w:val="24"/>
          <w:vertAlign w:val="superscript"/>
        </w:rPr>
        <w:t>10</w:t>
      </w:r>
      <w:r w:rsidRPr="00602C8C">
        <w:rPr>
          <w:iCs/>
          <w:sz w:val="24"/>
          <w:szCs w:val="24"/>
        </w:rPr>
        <w:t>Royal Devon &amp; Exeter Hospital, Exeter, UK</w:t>
      </w:r>
    </w:p>
    <w:p w14:paraId="243A8E0D" w14:textId="77777777" w:rsidR="00602C8C" w:rsidRPr="00602C8C" w:rsidRDefault="00602C8C" w:rsidP="00602C8C">
      <w:pPr>
        <w:jc w:val="both"/>
        <w:rPr>
          <w:iCs/>
          <w:sz w:val="24"/>
          <w:szCs w:val="24"/>
        </w:rPr>
      </w:pPr>
      <w:r w:rsidRPr="00602C8C">
        <w:rPr>
          <w:iCs/>
          <w:sz w:val="24"/>
          <w:szCs w:val="24"/>
          <w:vertAlign w:val="superscript"/>
        </w:rPr>
        <w:t>11</w:t>
      </w:r>
      <w:r w:rsidRPr="00602C8C">
        <w:rPr>
          <w:iCs/>
          <w:sz w:val="24"/>
          <w:szCs w:val="24"/>
        </w:rPr>
        <w:t>The Ottawa Hospital Rehabilitation Centre, Ottawa, Canada</w:t>
      </w:r>
    </w:p>
    <w:p w14:paraId="75683CA5" w14:textId="77777777" w:rsidR="00602C8C" w:rsidRDefault="00602C8C" w:rsidP="00602C8C">
      <w:pPr>
        <w:jc w:val="both"/>
        <w:rPr>
          <w:iCs/>
          <w:sz w:val="24"/>
          <w:szCs w:val="24"/>
        </w:rPr>
      </w:pPr>
      <w:r w:rsidRPr="00602C8C">
        <w:rPr>
          <w:iCs/>
          <w:sz w:val="24"/>
          <w:szCs w:val="24"/>
          <w:vertAlign w:val="superscript"/>
        </w:rPr>
        <w:t>12</w:t>
      </w:r>
      <w:r w:rsidRPr="00602C8C">
        <w:rPr>
          <w:iCs/>
          <w:sz w:val="24"/>
          <w:szCs w:val="24"/>
        </w:rPr>
        <w:t xml:space="preserve">Aarhus University Hospital, </w:t>
      </w:r>
      <w:r w:rsidR="008F437E">
        <w:rPr>
          <w:iCs/>
          <w:sz w:val="24"/>
          <w:szCs w:val="24"/>
        </w:rPr>
        <w:t xml:space="preserve">Aarhus, </w:t>
      </w:r>
      <w:r w:rsidRPr="00602C8C">
        <w:rPr>
          <w:iCs/>
          <w:sz w:val="24"/>
          <w:szCs w:val="24"/>
        </w:rPr>
        <w:t xml:space="preserve">Denmark </w:t>
      </w:r>
    </w:p>
    <w:p w14:paraId="3AEB816D" w14:textId="77777777" w:rsidR="00D25475" w:rsidRPr="00602C8C" w:rsidRDefault="00D25475" w:rsidP="00602C8C">
      <w:pPr>
        <w:jc w:val="both"/>
        <w:rPr>
          <w:iCs/>
          <w:sz w:val="24"/>
          <w:szCs w:val="24"/>
        </w:rPr>
      </w:pPr>
      <w:r>
        <w:rPr>
          <w:iCs/>
          <w:sz w:val="24"/>
          <w:szCs w:val="24"/>
          <w:vertAlign w:val="superscript"/>
        </w:rPr>
        <w:t>13</w:t>
      </w:r>
      <w:r w:rsidRPr="00D25475">
        <w:rPr>
          <w:iCs/>
          <w:sz w:val="24"/>
          <w:szCs w:val="24"/>
        </w:rPr>
        <w:t xml:space="preserve">Dutch </w:t>
      </w:r>
      <w:r w:rsidRPr="00D25475">
        <w:rPr>
          <w:iCs/>
          <w:sz w:val="24"/>
          <w:szCs w:val="24"/>
          <w:lang w:val="en-US"/>
        </w:rPr>
        <w:t>National CRPS Patient Organization</w:t>
      </w:r>
      <w:r>
        <w:rPr>
          <w:iCs/>
          <w:sz w:val="24"/>
          <w:szCs w:val="24"/>
          <w:lang w:val="en-US"/>
        </w:rPr>
        <w:t>, NL</w:t>
      </w:r>
    </w:p>
    <w:p w14:paraId="588A6355" w14:textId="4E7366A0" w:rsidR="00EE245E" w:rsidRPr="00EE245E" w:rsidRDefault="00602C8C" w:rsidP="00602C8C">
      <w:pPr>
        <w:jc w:val="both"/>
        <w:rPr>
          <w:iCs/>
          <w:sz w:val="24"/>
          <w:szCs w:val="24"/>
          <w:lang w:val="en-US"/>
        </w:rPr>
      </w:pPr>
      <w:r w:rsidRPr="00602C8C">
        <w:rPr>
          <w:iCs/>
          <w:sz w:val="24"/>
          <w:szCs w:val="24"/>
          <w:vertAlign w:val="superscript"/>
          <w:lang w:val="en-US"/>
        </w:rPr>
        <w:t>1</w:t>
      </w:r>
      <w:r w:rsidR="00D25475">
        <w:rPr>
          <w:iCs/>
          <w:sz w:val="24"/>
          <w:szCs w:val="24"/>
          <w:vertAlign w:val="superscript"/>
          <w:lang w:val="en-US"/>
        </w:rPr>
        <w:t>4</w:t>
      </w:r>
      <w:r w:rsidR="00EE245E">
        <w:rPr>
          <w:iCs/>
          <w:sz w:val="24"/>
          <w:szCs w:val="24"/>
          <w:lang w:val="en-US"/>
        </w:rPr>
        <w:t>Patient Partner</w:t>
      </w:r>
    </w:p>
    <w:p w14:paraId="77D0F342" w14:textId="3C34E0FE" w:rsidR="00602C8C" w:rsidRPr="00602C8C" w:rsidRDefault="00EE245E" w:rsidP="00602C8C">
      <w:pPr>
        <w:jc w:val="both"/>
        <w:rPr>
          <w:iCs/>
          <w:sz w:val="24"/>
          <w:szCs w:val="24"/>
          <w:lang w:val="en-US"/>
        </w:rPr>
      </w:pPr>
      <w:r>
        <w:rPr>
          <w:iCs/>
          <w:sz w:val="24"/>
          <w:szCs w:val="24"/>
          <w:vertAlign w:val="superscript"/>
          <w:lang w:val="en-US"/>
        </w:rPr>
        <w:t>15</w:t>
      </w:r>
      <w:r w:rsidR="00602C8C" w:rsidRPr="00602C8C">
        <w:rPr>
          <w:iCs/>
          <w:sz w:val="24"/>
          <w:szCs w:val="24"/>
          <w:lang w:val="en-US"/>
        </w:rPr>
        <w:t>Grünenthal Ltd, UK</w:t>
      </w:r>
    </w:p>
    <w:p w14:paraId="261121D1" w14:textId="24D8EA40" w:rsidR="00602C8C" w:rsidRPr="00602C8C" w:rsidRDefault="00D25475" w:rsidP="00602C8C">
      <w:pPr>
        <w:jc w:val="both"/>
        <w:rPr>
          <w:iCs/>
          <w:sz w:val="24"/>
          <w:szCs w:val="24"/>
          <w:lang w:val="en-US"/>
        </w:rPr>
      </w:pPr>
      <w:r>
        <w:rPr>
          <w:iCs/>
          <w:sz w:val="24"/>
          <w:szCs w:val="24"/>
          <w:vertAlign w:val="superscript"/>
          <w:lang w:val="en-US"/>
        </w:rPr>
        <w:t>1</w:t>
      </w:r>
      <w:r w:rsidR="00EE245E">
        <w:rPr>
          <w:iCs/>
          <w:sz w:val="24"/>
          <w:szCs w:val="24"/>
          <w:vertAlign w:val="superscript"/>
          <w:lang w:val="en-US"/>
        </w:rPr>
        <w:t>6</w:t>
      </w:r>
      <w:r w:rsidR="00602C8C" w:rsidRPr="00602C8C">
        <w:rPr>
          <w:iCs/>
          <w:sz w:val="24"/>
          <w:szCs w:val="24"/>
          <w:lang w:val="en-US"/>
        </w:rPr>
        <w:t>Sackler Faculty of Medicine, Tel Aviv University, Israel</w:t>
      </w:r>
    </w:p>
    <w:p w14:paraId="7A4B05B2" w14:textId="6BB3BD34" w:rsidR="00602C8C" w:rsidRPr="00602C8C" w:rsidRDefault="00D25475" w:rsidP="00602C8C">
      <w:pPr>
        <w:jc w:val="both"/>
        <w:rPr>
          <w:iCs/>
          <w:sz w:val="24"/>
          <w:szCs w:val="24"/>
          <w:lang w:val="en-US"/>
        </w:rPr>
      </w:pPr>
      <w:r>
        <w:rPr>
          <w:iCs/>
          <w:sz w:val="24"/>
          <w:szCs w:val="24"/>
          <w:vertAlign w:val="superscript"/>
          <w:lang w:val="en-US"/>
        </w:rPr>
        <w:t>1</w:t>
      </w:r>
      <w:r w:rsidR="00EE245E">
        <w:rPr>
          <w:iCs/>
          <w:sz w:val="24"/>
          <w:szCs w:val="24"/>
          <w:vertAlign w:val="superscript"/>
          <w:lang w:val="en-US"/>
        </w:rPr>
        <w:t>7</w:t>
      </w:r>
      <w:r w:rsidR="00602C8C" w:rsidRPr="00602C8C">
        <w:rPr>
          <w:iCs/>
          <w:sz w:val="24"/>
          <w:szCs w:val="24"/>
          <w:lang w:val="en-US"/>
        </w:rPr>
        <w:t xml:space="preserve">Reuth Rehabilitation Hospital, Tel Aviv, Israel </w:t>
      </w:r>
    </w:p>
    <w:p w14:paraId="2B267567" w14:textId="77777777" w:rsidR="00602C8C" w:rsidRPr="00A33B90" w:rsidRDefault="00602C8C" w:rsidP="00FB3612">
      <w:pPr>
        <w:jc w:val="both"/>
        <w:rPr>
          <w:sz w:val="24"/>
          <w:szCs w:val="24"/>
        </w:rPr>
      </w:pPr>
    </w:p>
    <w:p w14:paraId="284888B8" w14:textId="5F1A55E3" w:rsidR="00FC2BEE" w:rsidRPr="00A33B90" w:rsidRDefault="00FC2BEE" w:rsidP="00FC2BEE">
      <w:pPr>
        <w:jc w:val="both"/>
        <w:rPr>
          <w:sz w:val="24"/>
          <w:szCs w:val="24"/>
        </w:rPr>
      </w:pPr>
      <w:r w:rsidRPr="00A33B90">
        <w:rPr>
          <w:sz w:val="24"/>
          <w:szCs w:val="24"/>
        </w:rPr>
        <w:t xml:space="preserve">Number of text pages of </w:t>
      </w:r>
      <w:r w:rsidRPr="00E970A0">
        <w:rPr>
          <w:sz w:val="24"/>
          <w:szCs w:val="24"/>
        </w:rPr>
        <w:t>manuscrip</w:t>
      </w:r>
      <w:r w:rsidR="00A33B90" w:rsidRPr="00E970A0">
        <w:rPr>
          <w:sz w:val="24"/>
          <w:szCs w:val="24"/>
        </w:rPr>
        <w:t xml:space="preserve">t: </w:t>
      </w:r>
      <w:r w:rsidR="006C4200" w:rsidRPr="00E970A0">
        <w:rPr>
          <w:sz w:val="24"/>
          <w:szCs w:val="24"/>
        </w:rPr>
        <w:t>1</w:t>
      </w:r>
      <w:r w:rsidR="00E970A0">
        <w:rPr>
          <w:sz w:val="24"/>
          <w:szCs w:val="24"/>
        </w:rPr>
        <w:t>9</w:t>
      </w:r>
    </w:p>
    <w:p w14:paraId="01B1D30A" w14:textId="105DC65A" w:rsidR="00FC2BEE" w:rsidRPr="006C6B62" w:rsidRDefault="006C6B62" w:rsidP="00FC2BEE">
      <w:pPr>
        <w:jc w:val="both"/>
        <w:rPr>
          <w:sz w:val="24"/>
          <w:szCs w:val="24"/>
        </w:rPr>
      </w:pPr>
      <w:r w:rsidRPr="006C6B62">
        <w:rPr>
          <w:sz w:val="24"/>
          <w:szCs w:val="24"/>
        </w:rPr>
        <w:t xml:space="preserve">Number of figures: </w:t>
      </w:r>
      <w:r w:rsidR="005169F7">
        <w:rPr>
          <w:sz w:val="24"/>
          <w:szCs w:val="24"/>
        </w:rPr>
        <w:t>1</w:t>
      </w:r>
    </w:p>
    <w:p w14:paraId="1DF9D218" w14:textId="343BD18A" w:rsidR="00FC2BEE" w:rsidRPr="006C6B62" w:rsidRDefault="00FC2BEE" w:rsidP="00FC2BEE">
      <w:pPr>
        <w:jc w:val="both"/>
        <w:rPr>
          <w:sz w:val="24"/>
          <w:szCs w:val="24"/>
        </w:rPr>
      </w:pPr>
      <w:r w:rsidRPr="006C6B62">
        <w:rPr>
          <w:sz w:val="24"/>
          <w:szCs w:val="24"/>
        </w:rPr>
        <w:t>Number of tables</w:t>
      </w:r>
      <w:r w:rsidR="006C6B62" w:rsidRPr="006C6B62">
        <w:rPr>
          <w:sz w:val="24"/>
          <w:szCs w:val="24"/>
        </w:rPr>
        <w:t>:1</w:t>
      </w:r>
    </w:p>
    <w:p w14:paraId="13FDA3B0" w14:textId="77777777" w:rsidR="00FC2BEE" w:rsidRPr="00FC2BEE" w:rsidRDefault="00FC2BEE" w:rsidP="00FC2BEE">
      <w:pPr>
        <w:jc w:val="both"/>
        <w:rPr>
          <w:sz w:val="24"/>
          <w:szCs w:val="24"/>
        </w:rPr>
      </w:pPr>
    </w:p>
    <w:p w14:paraId="047D4D90" w14:textId="77777777" w:rsidR="00FC2BEE" w:rsidRPr="00FC2BEE" w:rsidRDefault="00FC2BEE" w:rsidP="00FC2BEE">
      <w:pPr>
        <w:jc w:val="both"/>
        <w:rPr>
          <w:sz w:val="24"/>
          <w:szCs w:val="24"/>
        </w:rPr>
      </w:pPr>
    </w:p>
    <w:p w14:paraId="561550BF" w14:textId="77777777" w:rsidR="00FC2BEE" w:rsidRPr="00FC2BEE" w:rsidRDefault="00FC2BEE" w:rsidP="00FC2BEE">
      <w:pPr>
        <w:jc w:val="both"/>
        <w:rPr>
          <w:sz w:val="24"/>
          <w:szCs w:val="24"/>
        </w:rPr>
      </w:pPr>
    </w:p>
    <w:p w14:paraId="0AC79B83" w14:textId="77777777" w:rsidR="00FC2BEE" w:rsidRPr="00FC2BEE" w:rsidRDefault="00FC2BEE" w:rsidP="00FC2BEE">
      <w:pPr>
        <w:jc w:val="both"/>
        <w:rPr>
          <w:b/>
          <w:sz w:val="24"/>
          <w:szCs w:val="24"/>
        </w:rPr>
      </w:pPr>
      <w:r w:rsidRPr="00FC2BEE">
        <w:rPr>
          <w:b/>
          <w:sz w:val="24"/>
          <w:szCs w:val="24"/>
        </w:rPr>
        <w:t xml:space="preserve">Corresponding author: </w:t>
      </w:r>
    </w:p>
    <w:p w14:paraId="26A5A830" w14:textId="77777777" w:rsidR="00FC2BEE" w:rsidRPr="00FC2BEE" w:rsidRDefault="00FC2BEE" w:rsidP="00FC2BEE">
      <w:pPr>
        <w:jc w:val="both"/>
        <w:rPr>
          <w:sz w:val="24"/>
          <w:szCs w:val="24"/>
        </w:rPr>
      </w:pPr>
      <w:r w:rsidRPr="00FC2BEE">
        <w:rPr>
          <w:sz w:val="24"/>
          <w:szCs w:val="24"/>
        </w:rPr>
        <w:t>Sharon Grieve  MRes RGN</w:t>
      </w:r>
    </w:p>
    <w:p w14:paraId="3C320ABC" w14:textId="77777777" w:rsidR="00FC2BEE" w:rsidRPr="00FC2BEE" w:rsidRDefault="00FC2BEE" w:rsidP="00FC2BEE">
      <w:pPr>
        <w:jc w:val="both"/>
        <w:rPr>
          <w:sz w:val="24"/>
          <w:szCs w:val="24"/>
        </w:rPr>
      </w:pPr>
      <w:r w:rsidRPr="00FC2BEE">
        <w:rPr>
          <w:sz w:val="24"/>
          <w:szCs w:val="24"/>
        </w:rPr>
        <w:t>Royal National Hospital for Rheumatic Diseases</w:t>
      </w:r>
    </w:p>
    <w:p w14:paraId="66D2AB35" w14:textId="77777777" w:rsidR="00FC2BEE" w:rsidRPr="00FC2BEE" w:rsidRDefault="00FC2BEE" w:rsidP="00FC2BEE">
      <w:pPr>
        <w:jc w:val="both"/>
        <w:rPr>
          <w:sz w:val="24"/>
          <w:szCs w:val="24"/>
        </w:rPr>
      </w:pPr>
      <w:r w:rsidRPr="00FC2BEE">
        <w:rPr>
          <w:sz w:val="24"/>
          <w:szCs w:val="24"/>
        </w:rPr>
        <w:t>Upper Borough Walls</w:t>
      </w:r>
    </w:p>
    <w:p w14:paraId="3AFEF316" w14:textId="77777777" w:rsidR="00FC2BEE" w:rsidRPr="00FC2BEE" w:rsidRDefault="00FC2BEE" w:rsidP="00FC2BEE">
      <w:pPr>
        <w:jc w:val="both"/>
        <w:rPr>
          <w:sz w:val="24"/>
          <w:szCs w:val="24"/>
        </w:rPr>
      </w:pPr>
      <w:r w:rsidRPr="00FC2BEE">
        <w:rPr>
          <w:sz w:val="24"/>
          <w:szCs w:val="24"/>
        </w:rPr>
        <w:t>Bath</w:t>
      </w:r>
    </w:p>
    <w:p w14:paraId="61C05CDF" w14:textId="77777777" w:rsidR="00FC2BEE" w:rsidRPr="00FC2BEE" w:rsidRDefault="00FC2BEE" w:rsidP="00FC2BEE">
      <w:pPr>
        <w:jc w:val="both"/>
        <w:rPr>
          <w:sz w:val="24"/>
          <w:szCs w:val="24"/>
        </w:rPr>
      </w:pPr>
      <w:r w:rsidRPr="00FC2BEE">
        <w:rPr>
          <w:sz w:val="24"/>
          <w:szCs w:val="24"/>
        </w:rPr>
        <w:t>BA1 1RL</w:t>
      </w:r>
    </w:p>
    <w:p w14:paraId="2BB7B499" w14:textId="77777777" w:rsidR="00FC2BEE" w:rsidRPr="00FC2BEE" w:rsidRDefault="00FC2BEE" w:rsidP="00FC2BEE">
      <w:pPr>
        <w:jc w:val="both"/>
        <w:rPr>
          <w:sz w:val="24"/>
          <w:szCs w:val="24"/>
        </w:rPr>
      </w:pPr>
      <w:r w:rsidRPr="00FC2BEE">
        <w:rPr>
          <w:sz w:val="24"/>
          <w:szCs w:val="24"/>
        </w:rPr>
        <w:t>United Kingdom</w:t>
      </w:r>
    </w:p>
    <w:p w14:paraId="41982667" w14:textId="77777777" w:rsidR="00FC2BEE" w:rsidRPr="00FC2BEE" w:rsidRDefault="00FC2BEE" w:rsidP="00FC2BEE">
      <w:pPr>
        <w:jc w:val="both"/>
        <w:rPr>
          <w:sz w:val="24"/>
          <w:szCs w:val="24"/>
        </w:rPr>
      </w:pPr>
      <w:r w:rsidRPr="00FC2BEE">
        <w:rPr>
          <w:sz w:val="24"/>
          <w:szCs w:val="24"/>
        </w:rPr>
        <w:t xml:space="preserve">Tel: 01225 465941  </w:t>
      </w:r>
    </w:p>
    <w:p w14:paraId="05060893" w14:textId="77777777" w:rsidR="00FC2BEE" w:rsidRPr="00FC2BEE" w:rsidRDefault="00FC2BEE" w:rsidP="00FC2BEE">
      <w:pPr>
        <w:jc w:val="both"/>
        <w:rPr>
          <w:sz w:val="24"/>
          <w:szCs w:val="24"/>
        </w:rPr>
      </w:pPr>
      <w:r w:rsidRPr="00FC2BEE">
        <w:rPr>
          <w:sz w:val="24"/>
          <w:szCs w:val="24"/>
        </w:rPr>
        <w:t>Fax: 01225 473461</w:t>
      </w:r>
    </w:p>
    <w:p w14:paraId="5383A9FF" w14:textId="77777777" w:rsidR="00FC2BEE" w:rsidRPr="00FC2BEE" w:rsidRDefault="00FC2BEE" w:rsidP="00FC2BEE">
      <w:pPr>
        <w:jc w:val="both"/>
        <w:rPr>
          <w:sz w:val="24"/>
          <w:szCs w:val="24"/>
        </w:rPr>
      </w:pPr>
      <w:r w:rsidRPr="00FC2BEE">
        <w:rPr>
          <w:sz w:val="24"/>
          <w:szCs w:val="24"/>
        </w:rPr>
        <w:t xml:space="preserve">Email: </w:t>
      </w:r>
      <w:hyperlink r:id="rId9" w:history="1">
        <w:r w:rsidRPr="00FC2BEE">
          <w:rPr>
            <w:rStyle w:val="Hyperlink"/>
            <w:sz w:val="24"/>
            <w:szCs w:val="24"/>
          </w:rPr>
          <w:t>sharon.grieve1@nhs.net</w:t>
        </w:r>
      </w:hyperlink>
    </w:p>
    <w:p w14:paraId="7D1D771F" w14:textId="77777777" w:rsidR="00FC2BEE" w:rsidRPr="00FC2BEE" w:rsidRDefault="00FC2BEE" w:rsidP="00FC2BEE">
      <w:pPr>
        <w:jc w:val="both"/>
        <w:rPr>
          <w:sz w:val="24"/>
          <w:szCs w:val="24"/>
        </w:rPr>
      </w:pPr>
    </w:p>
    <w:p w14:paraId="68A500DD" w14:textId="77777777" w:rsidR="004716F2" w:rsidRDefault="004716F2" w:rsidP="00FB3612">
      <w:pPr>
        <w:jc w:val="both"/>
        <w:rPr>
          <w:b/>
          <w:sz w:val="24"/>
          <w:szCs w:val="24"/>
        </w:rPr>
      </w:pPr>
    </w:p>
    <w:p w14:paraId="1D1F0145" w14:textId="77777777" w:rsidR="004716F2" w:rsidRDefault="004716F2" w:rsidP="00FB3612">
      <w:pPr>
        <w:jc w:val="both"/>
        <w:rPr>
          <w:b/>
          <w:sz w:val="24"/>
          <w:szCs w:val="24"/>
        </w:rPr>
      </w:pPr>
    </w:p>
    <w:p w14:paraId="49806585" w14:textId="77777777" w:rsidR="004716F2" w:rsidRDefault="004716F2" w:rsidP="00FB3612">
      <w:pPr>
        <w:jc w:val="both"/>
        <w:rPr>
          <w:b/>
          <w:sz w:val="24"/>
          <w:szCs w:val="24"/>
        </w:rPr>
      </w:pPr>
    </w:p>
    <w:p w14:paraId="031E3377" w14:textId="5F86A1AA" w:rsidR="00873957" w:rsidRPr="008B5776" w:rsidRDefault="00873957" w:rsidP="00FB3612">
      <w:pPr>
        <w:jc w:val="both"/>
        <w:rPr>
          <w:color w:val="FF0000"/>
          <w:sz w:val="24"/>
          <w:szCs w:val="24"/>
        </w:rPr>
      </w:pPr>
      <w:r w:rsidRPr="007721C1">
        <w:rPr>
          <w:b/>
          <w:sz w:val="24"/>
          <w:szCs w:val="24"/>
        </w:rPr>
        <w:t>Abstract</w:t>
      </w:r>
      <w:r w:rsidR="00CB559F">
        <w:rPr>
          <w:b/>
          <w:sz w:val="24"/>
          <w:szCs w:val="24"/>
        </w:rPr>
        <w:t xml:space="preserve"> </w:t>
      </w:r>
    </w:p>
    <w:p w14:paraId="38A9133B" w14:textId="77777777" w:rsidR="00DA1392" w:rsidRDefault="00DA1392" w:rsidP="00FB3612">
      <w:pPr>
        <w:jc w:val="both"/>
        <w:rPr>
          <w:b/>
          <w:sz w:val="24"/>
          <w:szCs w:val="24"/>
        </w:rPr>
      </w:pPr>
    </w:p>
    <w:p w14:paraId="49537E59" w14:textId="434611E3" w:rsidR="00DA1392" w:rsidRPr="008B5776" w:rsidRDefault="00CB559F" w:rsidP="008B5776">
      <w:pPr>
        <w:spacing w:line="360" w:lineRule="auto"/>
        <w:jc w:val="both"/>
        <w:rPr>
          <w:sz w:val="24"/>
          <w:szCs w:val="24"/>
        </w:rPr>
      </w:pPr>
      <w:r w:rsidRPr="008B5776">
        <w:rPr>
          <w:sz w:val="24"/>
          <w:szCs w:val="24"/>
        </w:rPr>
        <w:t>Complex Regional Pain Syndrome (CRPS) is a persistent pain condition</w:t>
      </w:r>
      <w:r w:rsidR="00946963">
        <w:rPr>
          <w:sz w:val="24"/>
          <w:szCs w:val="24"/>
        </w:rPr>
        <w:t xml:space="preserve"> that remains incompletely understood and challenging to treat</w:t>
      </w:r>
      <w:r w:rsidRPr="008B5776">
        <w:rPr>
          <w:sz w:val="24"/>
          <w:szCs w:val="24"/>
        </w:rPr>
        <w:t>.</w:t>
      </w:r>
      <w:r w:rsidR="00961C63">
        <w:rPr>
          <w:sz w:val="24"/>
          <w:szCs w:val="24"/>
        </w:rPr>
        <w:t xml:space="preserve"> </w:t>
      </w:r>
      <w:r w:rsidR="008B5776" w:rsidRPr="008B5776">
        <w:rPr>
          <w:sz w:val="24"/>
          <w:szCs w:val="24"/>
        </w:rPr>
        <w:t xml:space="preserve">Historically, a </w:t>
      </w:r>
      <w:r w:rsidRPr="008B5776">
        <w:rPr>
          <w:sz w:val="24"/>
          <w:szCs w:val="24"/>
        </w:rPr>
        <w:t xml:space="preserve">wide </w:t>
      </w:r>
      <w:r w:rsidR="008B5776" w:rsidRPr="008B5776">
        <w:rPr>
          <w:sz w:val="24"/>
          <w:szCs w:val="24"/>
        </w:rPr>
        <w:t xml:space="preserve">range </w:t>
      </w:r>
      <w:r w:rsidRPr="008B5776">
        <w:rPr>
          <w:sz w:val="24"/>
          <w:szCs w:val="24"/>
        </w:rPr>
        <w:t xml:space="preserve">of different outcome measures </w:t>
      </w:r>
      <w:r w:rsidR="008B5776" w:rsidRPr="008B5776">
        <w:rPr>
          <w:sz w:val="24"/>
          <w:szCs w:val="24"/>
        </w:rPr>
        <w:t xml:space="preserve">have been used </w:t>
      </w:r>
      <w:r w:rsidRPr="008B5776">
        <w:rPr>
          <w:sz w:val="24"/>
          <w:szCs w:val="24"/>
        </w:rPr>
        <w:t xml:space="preserve">to capture the </w:t>
      </w:r>
      <w:r w:rsidR="008B5776" w:rsidRPr="008B5776">
        <w:rPr>
          <w:sz w:val="24"/>
          <w:szCs w:val="24"/>
        </w:rPr>
        <w:t xml:space="preserve">multidimensional nature of CRPS. </w:t>
      </w:r>
      <w:r w:rsidRPr="008B5776">
        <w:rPr>
          <w:sz w:val="24"/>
          <w:szCs w:val="24"/>
        </w:rPr>
        <w:t>This has been a significant limiting factor in the advancement of our understanding of the mechanisms and management of CRPS.</w:t>
      </w:r>
      <w:r w:rsidR="00DA1392" w:rsidRPr="008B5776">
        <w:rPr>
          <w:sz w:val="24"/>
          <w:szCs w:val="24"/>
        </w:rPr>
        <w:t xml:space="preserve"> </w:t>
      </w:r>
    </w:p>
    <w:p w14:paraId="23230ADA" w14:textId="77777777" w:rsidR="00DA1392" w:rsidRPr="008B5776" w:rsidRDefault="00DA1392" w:rsidP="008B5776">
      <w:pPr>
        <w:spacing w:line="360" w:lineRule="auto"/>
        <w:jc w:val="both"/>
        <w:rPr>
          <w:sz w:val="24"/>
          <w:szCs w:val="24"/>
        </w:rPr>
      </w:pPr>
    </w:p>
    <w:p w14:paraId="126423F7" w14:textId="2F2CAEB7" w:rsidR="00DA1392" w:rsidRPr="008B5776" w:rsidRDefault="00CB559F" w:rsidP="008B5776">
      <w:pPr>
        <w:spacing w:line="360" w:lineRule="auto"/>
        <w:jc w:val="both"/>
        <w:rPr>
          <w:sz w:val="24"/>
          <w:szCs w:val="24"/>
        </w:rPr>
      </w:pPr>
      <w:r w:rsidRPr="008B5776">
        <w:rPr>
          <w:sz w:val="24"/>
          <w:szCs w:val="24"/>
        </w:rPr>
        <w:t xml:space="preserve">In 2013, an international consortium of patients, clinicians, researchers and industry </w:t>
      </w:r>
      <w:r w:rsidR="008B5776" w:rsidRPr="008B5776">
        <w:rPr>
          <w:sz w:val="24"/>
          <w:szCs w:val="24"/>
        </w:rPr>
        <w:t xml:space="preserve">representatives </w:t>
      </w:r>
      <w:r w:rsidR="00961C63">
        <w:rPr>
          <w:sz w:val="24"/>
          <w:szCs w:val="24"/>
        </w:rPr>
        <w:t>was established</w:t>
      </w:r>
      <w:r w:rsidR="00B91653">
        <w:rPr>
          <w:sz w:val="24"/>
          <w:szCs w:val="24"/>
        </w:rPr>
        <w:t>,</w:t>
      </w:r>
      <w:r w:rsidR="00961C63">
        <w:rPr>
          <w:sz w:val="24"/>
          <w:szCs w:val="24"/>
        </w:rPr>
        <w:t xml:space="preserve"> </w:t>
      </w:r>
      <w:r w:rsidRPr="008B5776">
        <w:rPr>
          <w:sz w:val="24"/>
          <w:szCs w:val="24"/>
        </w:rPr>
        <w:t xml:space="preserve">to develop and agree </w:t>
      </w:r>
      <w:r w:rsidR="00DD646F">
        <w:rPr>
          <w:sz w:val="24"/>
          <w:szCs w:val="24"/>
        </w:rPr>
        <w:t xml:space="preserve">on </w:t>
      </w:r>
      <w:r w:rsidRPr="008B5776">
        <w:rPr>
          <w:sz w:val="24"/>
          <w:szCs w:val="24"/>
        </w:rPr>
        <w:t xml:space="preserve">a minimum core set of standardised outcome measures for use in future CRPS clinical </w:t>
      </w:r>
      <w:r w:rsidR="00240D51">
        <w:rPr>
          <w:sz w:val="24"/>
          <w:szCs w:val="24"/>
        </w:rPr>
        <w:t>research</w:t>
      </w:r>
      <w:r w:rsidR="0005014C">
        <w:rPr>
          <w:sz w:val="24"/>
          <w:szCs w:val="24"/>
        </w:rPr>
        <w:t>, including but not limited to clinical trials</w:t>
      </w:r>
      <w:r w:rsidR="00240D51">
        <w:rPr>
          <w:sz w:val="24"/>
          <w:szCs w:val="24"/>
        </w:rPr>
        <w:t xml:space="preserve"> </w:t>
      </w:r>
      <w:r w:rsidR="0005014C">
        <w:rPr>
          <w:sz w:val="24"/>
          <w:szCs w:val="24"/>
        </w:rPr>
        <w:t xml:space="preserve"> within adult populations </w:t>
      </w:r>
      <w:r w:rsidRPr="008B5776">
        <w:rPr>
          <w:sz w:val="24"/>
          <w:szCs w:val="24"/>
        </w:rPr>
        <w:t xml:space="preserve"> </w:t>
      </w:r>
    </w:p>
    <w:p w14:paraId="26C47B3F" w14:textId="77777777" w:rsidR="00DA1392" w:rsidRPr="008B5776" w:rsidRDefault="00DA1392" w:rsidP="00657F40">
      <w:pPr>
        <w:spacing w:line="360" w:lineRule="auto"/>
        <w:jc w:val="both"/>
        <w:rPr>
          <w:sz w:val="24"/>
          <w:szCs w:val="24"/>
        </w:rPr>
      </w:pPr>
    </w:p>
    <w:p w14:paraId="37A2EE98" w14:textId="4919C4F2" w:rsidR="00CB559F" w:rsidRDefault="00CB559F" w:rsidP="00657F40">
      <w:pPr>
        <w:spacing w:line="360" w:lineRule="auto"/>
        <w:jc w:val="both"/>
        <w:rPr>
          <w:b/>
          <w:color w:val="FF0000"/>
          <w:sz w:val="24"/>
          <w:szCs w:val="24"/>
        </w:rPr>
      </w:pPr>
      <w:r w:rsidRPr="008B5776">
        <w:rPr>
          <w:sz w:val="24"/>
          <w:szCs w:val="24"/>
        </w:rPr>
        <w:t xml:space="preserve">The development of  </w:t>
      </w:r>
      <w:r w:rsidR="005E598B">
        <w:rPr>
          <w:sz w:val="24"/>
          <w:szCs w:val="24"/>
        </w:rPr>
        <w:t xml:space="preserve">a core measurement set </w:t>
      </w:r>
      <w:r w:rsidRPr="008B5776">
        <w:rPr>
          <w:sz w:val="24"/>
          <w:szCs w:val="24"/>
        </w:rPr>
        <w:t xml:space="preserve">was informed through workshops </w:t>
      </w:r>
      <w:r w:rsidR="00DA1392" w:rsidRPr="008B5776">
        <w:rPr>
          <w:sz w:val="24"/>
          <w:szCs w:val="24"/>
        </w:rPr>
        <w:t xml:space="preserve">and supplementary </w:t>
      </w:r>
      <w:r w:rsidRPr="008B5776">
        <w:rPr>
          <w:sz w:val="24"/>
          <w:szCs w:val="24"/>
        </w:rPr>
        <w:t>work</w:t>
      </w:r>
      <w:r w:rsidR="008B5776" w:rsidRPr="008B5776">
        <w:rPr>
          <w:sz w:val="24"/>
          <w:szCs w:val="24"/>
        </w:rPr>
        <w:t xml:space="preserve">, using an iterative </w:t>
      </w:r>
      <w:r w:rsidR="00946963">
        <w:rPr>
          <w:sz w:val="24"/>
          <w:szCs w:val="24"/>
        </w:rPr>
        <w:t xml:space="preserve">consensus </w:t>
      </w:r>
      <w:r w:rsidR="008B5776" w:rsidRPr="008B5776">
        <w:rPr>
          <w:sz w:val="24"/>
          <w:szCs w:val="24"/>
        </w:rPr>
        <w:t xml:space="preserve">process. </w:t>
      </w:r>
      <w:r w:rsidR="005E598B">
        <w:rPr>
          <w:sz w:val="24"/>
          <w:szCs w:val="24"/>
        </w:rPr>
        <w:t xml:space="preserve">‘What is the </w:t>
      </w:r>
      <w:r w:rsidRPr="008B5776">
        <w:rPr>
          <w:sz w:val="24"/>
          <w:szCs w:val="24"/>
        </w:rPr>
        <w:t>clinical presentation and course of CRPS</w:t>
      </w:r>
      <w:r w:rsidR="00BA7FB7">
        <w:rPr>
          <w:sz w:val="24"/>
          <w:szCs w:val="24"/>
        </w:rPr>
        <w:t>,</w:t>
      </w:r>
      <w:r w:rsidRPr="008B5776">
        <w:rPr>
          <w:sz w:val="24"/>
          <w:szCs w:val="24"/>
        </w:rPr>
        <w:t xml:space="preserve"> and </w:t>
      </w:r>
      <w:r w:rsidR="007E348E">
        <w:rPr>
          <w:sz w:val="24"/>
          <w:szCs w:val="24"/>
        </w:rPr>
        <w:t>what factors influence it?’ was</w:t>
      </w:r>
      <w:r w:rsidR="005E598B">
        <w:rPr>
          <w:sz w:val="24"/>
          <w:szCs w:val="24"/>
        </w:rPr>
        <w:t xml:space="preserve"> </w:t>
      </w:r>
      <w:r w:rsidRPr="008B5776">
        <w:rPr>
          <w:sz w:val="24"/>
          <w:szCs w:val="24"/>
        </w:rPr>
        <w:t>agreed</w:t>
      </w:r>
      <w:r w:rsidR="006E5F41">
        <w:rPr>
          <w:sz w:val="24"/>
          <w:szCs w:val="24"/>
        </w:rPr>
        <w:t xml:space="preserve"> </w:t>
      </w:r>
      <w:r w:rsidR="00322837">
        <w:rPr>
          <w:sz w:val="24"/>
          <w:szCs w:val="24"/>
        </w:rPr>
        <w:t xml:space="preserve">as </w:t>
      </w:r>
      <w:r w:rsidRPr="008B5776">
        <w:rPr>
          <w:sz w:val="24"/>
          <w:szCs w:val="24"/>
        </w:rPr>
        <w:t>the most pertinent research question</w:t>
      </w:r>
      <w:r w:rsidR="0045382A">
        <w:rPr>
          <w:sz w:val="24"/>
          <w:szCs w:val="24"/>
        </w:rPr>
        <w:t xml:space="preserve"> that our standardised set of patient</w:t>
      </w:r>
      <w:r w:rsidR="00DA7CAA">
        <w:rPr>
          <w:sz w:val="24"/>
          <w:szCs w:val="24"/>
        </w:rPr>
        <w:t>-</w:t>
      </w:r>
      <w:r w:rsidR="0045382A">
        <w:rPr>
          <w:sz w:val="24"/>
          <w:szCs w:val="24"/>
        </w:rPr>
        <w:t>reported outcome measures should be selected to answer</w:t>
      </w:r>
      <w:r w:rsidRPr="008B5776">
        <w:rPr>
          <w:sz w:val="24"/>
          <w:szCs w:val="24"/>
        </w:rPr>
        <w:t xml:space="preserve">. </w:t>
      </w:r>
      <w:r w:rsidR="008B5776" w:rsidRPr="008B5776">
        <w:rPr>
          <w:sz w:val="24"/>
          <w:szCs w:val="24"/>
        </w:rPr>
        <w:t>T</w:t>
      </w:r>
      <w:r w:rsidR="00DA1392" w:rsidRPr="008B5776">
        <w:rPr>
          <w:sz w:val="24"/>
          <w:szCs w:val="24"/>
        </w:rPr>
        <w:t xml:space="preserve">he domains </w:t>
      </w:r>
      <w:r w:rsidR="00946963">
        <w:rPr>
          <w:sz w:val="24"/>
          <w:szCs w:val="24"/>
        </w:rPr>
        <w:t>encompassing</w:t>
      </w:r>
      <w:r w:rsidR="00DA1392" w:rsidRPr="008B5776">
        <w:rPr>
          <w:sz w:val="24"/>
          <w:szCs w:val="24"/>
        </w:rPr>
        <w:t xml:space="preserve"> the key concepts necessary to answer the research question were agreed</w:t>
      </w:r>
      <w:r w:rsidR="00961C63">
        <w:rPr>
          <w:sz w:val="24"/>
          <w:szCs w:val="24"/>
        </w:rPr>
        <w:t xml:space="preserve"> as</w:t>
      </w:r>
      <w:r w:rsidR="00946963">
        <w:rPr>
          <w:sz w:val="24"/>
          <w:szCs w:val="24"/>
        </w:rPr>
        <w:t>:</w:t>
      </w:r>
      <w:r w:rsidR="00DA1392" w:rsidRPr="008B5776">
        <w:rPr>
          <w:sz w:val="24"/>
          <w:szCs w:val="24"/>
        </w:rPr>
        <w:t xml:space="preserve"> pain, disease severity, participation and </w:t>
      </w:r>
      <w:r w:rsidR="00736FE6">
        <w:rPr>
          <w:sz w:val="24"/>
          <w:szCs w:val="24"/>
        </w:rPr>
        <w:t xml:space="preserve">physical </w:t>
      </w:r>
      <w:r w:rsidR="00DA1392" w:rsidRPr="008B5776">
        <w:rPr>
          <w:sz w:val="24"/>
          <w:szCs w:val="24"/>
        </w:rPr>
        <w:t>function, emotional and psychological function, self efficacy, catastrophizing and patient's global impression of change. T</w:t>
      </w:r>
      <w:r w:rsidR="00DA1392" w:rsidRPr="008B5776">
        <w:rPr>
          <w:sz w:val="24"/>
          <w:szCs w:val="24"/>
          <w:lang w:val="en-US"/>
        </w:rPr>
        <w:t xml:space="preserve">he </w:t>
      </w:r>
      <w:r w:rsidR="00D54677">
        <w:rPr>
          <w:sz w:val="24"/>
          <w:szCs w:val="24"/>
          <w:lang w:val="en-US"/>
        </w:rPr>
        <w:t xml:space="preserve">final </w:t>
      </w:r>
      <w:r w:rsidR="00DA1392" w:rsidRPr="008B5776">
        <w:rPr>
          <w:sz w:val="24"/>
          <w:szCs w:val="24"/>
          <w:lang w:val="en-US"/>
        </w:rPr>
        <w:t>core measurement set included t</w:t>
      </w:r>
      <w:r w:rsidR="00946963">
        <w:rPr>
          <w:sz w:val="24"/>
          <w:szCs w:val="24"/>
          <w:lang w:val="en-US"/>
        </w:rPr>
        <w:t>he optimum generic or condition-</w:t>
      </w:r>
      <w:r w:rsidR="00DA1392" w:rsidRPr="008B5776">
        <w:rPr>
          <w:sz w:val="24"/>
          <w:szCs w:val="24"/>
          <w:lang w:val="en-US"/>
        </w:rPr>
        <w:t>specific patient</w:t>
      </w:r>
      <w:r w:rsidR="00DA7CAA">
        <w:rPr>
          <w:sz w:val="24"/>
          <w:szCs w:val="24"/>
          <w:lang w:val="en-US"/>
        </w:rPr>
        <w:t>-</w:t>
      </w:r>
      <w:r w:rsidR="00DA1392" w:rsidRPr="008B5776">
        <w:rPr>
          <w:sz w:val="24"/>
          <w:szCs w:val="24"/>
          <w:lang w:val="en-US"/>
        </w:rPr>
        <w:t>reported questionnaire outcome measures, which captured the essence of each domain</w:t>
      </w:r>
      <w:r w:rsidR="00456FB2">
        <w:rPr>
          <w:sz w:val="24"/>
          <w:szCs w:val="24"/>
          <w:lang w:val="en-US"/>
        </w:rPr>
        <w:t>,</w:t>
      </w:r>
      <w:r w:rsidR="007A7139">
        <w:rPr>
          <w:sz w:val="24"/>
          <w:szCs w:val="24"/>
          <w:lang w:val="en-US"/>
        </w:rPr>
        <w:t xml:space="preserve"> and one clinician reported outcome</w:t>
      </w:r>
      <w:r w:rsidR="00456FB2">
        <w:rPr>
          <w:sz w:val="24"/>
          <w:szCs w:val="24"/>
          <w:lang w:val="en-US"/>
        </w:rPr>
        <w:t xml:space="preserve"> </w:t>
      </w:r>
      <w:r w:rsidR="00783A79">
        <w:rPr>
          <w:sz w:val="24"/>
          <w:szCs w:val="24"/>
          <w:lang w:val="en-US"/>
        </w:rPr>
        <w:t xml:space="preserve">measure </w:t>
      </w:r>
      <w:r w:rsidR="00456FB2">
        <w:rPr>
          <w:sz w:val="24"/>
          <w:szCs w:val="24"/>
          <w:lang w:val="en-US"/>
        </w:rPr>
        <w:t xml:space="preserve">to capture the </w:t>
      </w:r>
      <w:r w:rsidR="00EA6C62">
        <w:rPr>
          <w:sz w:val="24"/>
          <w:szCs w:val="24"/>
          <w:lang w:val="en-US"/>
        </w:rPr>
        <w:t xml:space="preserve">degree of </w:t>
      </w:r>
      <w:r w:rsidR="00456FB2">
        <w:rPr>
          <w:sz w:val="24"/>
          <w:szCs w:val="24"/>
          <w:lang w:val="en-US"/>
        </w:rPr>
        <w:t xml:space="preserve">severity of CRPS. </w:t>
      </w:r>
      <w:r w:rsidR="008B5776" w:rsidRPr="008B5776">
        <w:rPr>
          <w:sz w:val="24"/>
          <w:szCs w:val="24"/>
        </w:rPr>
        <w:t xml:space="preserve">The next step is to test the </w:t>
      </w:r>
      <w:r w:rsidRPr="008B5776">
        <w:rPr>
          <w:sz w:val="24"/>
          <w:szCs w:val="24"/>
        </w:rPr>
        <w:t xml:space="preserve">feasibility and acceptability of </w:t>
      </w:r>
      <w:r w:rsidR="008B5776" w:rsidRPr="008B5776">
        <w:rPr>
          <w:sz w:val="24"/>
          <w:szCs w:val="24"/>
        </w:rPr>
        <w:t xml:space="preserve">collecting outcome measure data using </w:t>
      </w:r>
      <w:r w:rsidR="005E598B">
        <w:rPr>
          <w:sz w:val="24"/>
          <w:szCs w:val="24"/>
        </w:rPr>
        <w:t xml:space="preserve">the core measurement set </w:t>
      </w:r>
      <w:r w:rsidR="008B5776" w:rsidRPr="008B5776">
        <w:rPr>
          <w:sz w:val="24"/>
          <w:szCs w:val="24"/>
        </w:rPr>
        <w:t>in the CRPS population internationally</w:t>
      </w:r>
      <w:r w:rsidR="00456FB2">
        <w:rPr>
          <w:sz w:val="24"/>
          <w:szCs w:val="24"/>
        </w:rPr>
        <w:t xml:space="preserve">. </w:t>
      </w:r>
      <w:r w:rsidR="008B5776" w:rsidRPr="008B5776">
        <w:rPr>
          <w:sz w:val="24"/>
          <w:szCs w:val="24"/>
        </w:rPr>
        <w:t xml:space="preserve"> </w:t>
      </w:r>
    </w:p>
    <w:p w14:paraId="1113B175" w14:textId="77777777" w:rsidR="00021764" w:rsidRDefault="00021764" w:rsidP="00CB559F">
      <w:pPr>
        <w:jc w:val="both"/>
        <w:rPr>
          <w:b/>
          <w:color w:val="FF0000"/>
          <w:sz w:val="24"/>
          <w:szCs w:val="24"/>
        </w:rPr>
      </w:pPr>
    </w:p>
    <w:p w14:paraId="7213025D" w14:textId="77777777" w:rsidR="00021764" w:rsidRDefault="00021764" w:rsidP="00CB559F">
      <w:pPr>
        <w:jc w:val="both"/>
        <w:rPr>
          <w:b/>
          <w:color w:val="FF0000"/>
          <w:sz w:val="24"/>
          <w:szCs w:val="24"/>
        </w:rPr>
      </w:pPr>
    </w:p>
    <w:p w14:paraId="05300049" w14:textId="4AF4D850" w:rsidR="007B4B6F" w:rsidRPr="00F57B05" w:rsidRDefault="00F57B05" w:rsidP="00F57B05">
      <w:pPr>
        <w:jc w:val="both"/>
        <w:rPr>
          <w:sz w:val="24"/>
          <w:szCs w:val="24"/>
        </w:rPr>
      </w:pPr>
      <w:r>
        <w:rPr>
          <w:b/>
          <w:sz w:val="24"/>
          <w:szCs w:val="24"/>
        </w:rPr>
        <w:t xml:space="preserve">1.  </w:t>
      </w:r>
      <w:r w:rsidR="007B4B6F" w:rsidRPr="00F57B05">
        <w:rPr>
          <w:b/>
          <w:sz w:val="24"/>
          <w:szCs w:val="24"/>
        </w:rPr>
        <w:t>Introduction</w:t>
      </w:r>
      <w:r w:rsidR="00FC1FFD" w:rsidRPr="00F57B05">
        <w:rPr>
          <w:b/>
          <w:sz w:val="24"/>
          <w:szCs w:val="24"/>
        </w:rPr>
        <w:t xml:space="preserve"> </w:t>
      </w:r>
    </w:p>
    <w:p w14:paraId="1D87A3A0" w14:textId="77777777" w:rsidR="00344A3E" w:rsidRDefault="00344A3E" w:rsidP="00FB3612">
      <w:pPr>
        <w:jc w:val="both"/>
        <w:rPr>
          <w:sz w:val="24"/>
          <w:szCs w:val="24"/>
        </w:rPr>
      </w:pPr>
    </w:p>
    <w:p w14:paraId="779CDFF4" w14:textId="06AEAE54" w:rsidR="0050454B" w:rsidRDefault="000D0E9C" w:rsidP="00657F40">
      <w:pPr>
        <w:spacing w:line="360" w:lineRule="auto"/>
        <w:jc w:val="both"/>
        <w:rPr>
          <w:sz w:val="24"/>
          <w:szCs w:val="24"/>
        </w:rPr>
      </w:pPr>
      <w:r>
        <w:rPr>
          <w:sz w:val="24"/>
          <w:szCs w:val="24"/>
        </w:rPr>
        <w:t>Complex R</w:t>
      </w:r>
      <w:r w:rsidR="003B55BD">
        <w:rPr>
          <w:sz w:val="24"/>
          <w:szCs w:val="24"/>
        </w:rPr>
        <w:t>egional Pain Syndrome</w:t>
      </w:r>
      <w:r w:rsidR="003865B8">
        <w:rPr>
          <w:sz w:val="24"/>
          <w:szCs w:val="24"/>
        </w:rPr>
        <w:t xml:space="preserve"> (CRPS)</w:t>
      </w:r>
      <w:r w:rsidR="003B55BD">
        <w:rPr>
          <w:sz w:val="24"/>
          <w:szCs w:val="24"/>
        </w:rPr>
        <w:t xml:space="preserve"> </w:t>
      </w:r>
      <w:r>
        <w:rPr>
          <w:sz w:val="24"/>
          <w:szCs w:val="24"/>
        </w:rPr>
        <w:t xml:space="preserve">is a </w:t>
      </w:r>
      <w:r w:rsidR="001D6818">
        <w:rPr>
          <w:sz w:val="24"/>
          <w:szCs w:val="24"/>
        </w:rPr>
        <w:t>pain condition</w:t>
      </w:r>
      <w:r w:rsidR="00A7336A">
        <w:rPr>
          <w:sz w:val="24"/>
          <w:szCs w:val="24"/>
        </w:rPr>
        <w:t>,</w:t>
      </w:r>
      <w:r w:rsidR="00AC4ADC">
        <w:rPr>
          <w:sz w:val="24"/>
          <w:szCs w:val="24"/>
        </w:rPr>
        <w:t xml:space="preserve"> </w:t>
      </w:r>
      <w:r w:rsidR="00574484">
        <w:rPr>
          <w:sz w:val="24"/>
          <w:szCs w:val="24"/>
        </w:rPr>
        <w:t xml:space="preserve">usually affecting a single </w:t>
      </w:r>
      <w:r w:rsidR="00AC4ADC">
        <w:rPr>
          <w:sz w:val="24"/>
          <w:szCs w:val="24"/>
        </w:rPr>
        <w:t>limb</w:t>
      </w:r>
      <w:r w:rsidR="00A7336A">
        <w:rPr>
          <w:sz w:val="24"/>
          <w:szCs w:val="24"/>
        </w:rPr>
        <w:t>,</w:t>
      </w:r>
      <w:r w:rsidR="00AC4ADC">
        <w:rPr>
          <w:sz w:val="24"/>
          <w:szCs w:val="24"/>
        </w:rPr>
        <w:t xml:space="preserve"> which manifests in a wide range of sensory, motor</w:t>
      </w:r>
      <w:r w:rsidR="001B343D">
        <w:rPr>
          <w:sz w:val="24"/>
          <w:szCs w:val="24"/>
        </w:rPr>
        <w:t>, trophic</w:t>
      </w:r>
      <w:r w:rsidR="0091741B">
        <w:rPr>
          <w:sz w:val="24"/>
          <w:szCs w:val="24"/>
        </w:rPr>
        <w:t xml:space="preserve"> and autonomic abnormalities </w:t>
      </w:r>
      <w:r w:rsidR="00950B64">
        <w:rPr>
          <w:sz w:val="24"/>
          <w:szCs w:val="24"/>
        </w:rPr>
        <w:t>[29]</w:t>
      </w:r>
      <w:r w:rsidR="00AC4ADC">
        <w:rPr>
          <w:sz w:val="24"/>
          <w:szCs w:val="24"/>
        </w:rPr>
        <w:t>.</w:t>
      </w:r>
      <w:r w:rsidR="001B343D">
        <w:rPr>
          <w:sz w:val="24"/>
          <w:szCs w:val="24"/>
        </w:rPr>
        <w:t xml:space="preserve"> Prospective studies indica</w:t>
      </w:r>
      <w:r w:rsidR="00A7336A">
        <w:rPr>
          <w:sz w:val="24"/>
          <w:szCs w:val="24"/>
        </w:rPr>
        <w:t xml:space="preserve">te that </w:t>
      </w:r>
      <w:r w:rsidR="00A7336A">
        <w:rPr>
          <w:sz w:val="24"/>
          <w:szCs w:val="24"/>
        </w:rPr>
        <w:lastRenderedPageBreak/>
        <w:t>most cases will resolve</w:t>
      </w:r>
      <w:r w:rsidR="001B343D">
        <w:rPr>
          <w:sz w:val="24"/>
          <w:szCs w:val="24"/>
        </w:rPr>
        <w:t xml:space="preserve"> with</w:t>
      </w:r>
      <w:r w:rsidR="00887D0E">
        <w:rPr>
          <w:sz w:val="24"/>
          <w:szCs w:val="24"/>
        </w:rPr>
        <w:t xml:space="preserve">in 6-13 </w:t>
      </w:r>
      <w:r w:rsidR="00950B64">
        <w:rPr>
          <w:sz w:val="24"/>
          <w:szCs w:val="24"/>
        </w:rPr>
        <w:t>months [4]</w:t>
      </w:r>
      <w:r w:rsidR="001B343D">
        <w:rPr>
          <w:sz w:val="24"/>
          <w:szCs w:val="24"/>
        </w:rPr>
        <w:t>; however, 15-20% of individuals will develop a long-term disability</w:t>
      </w:r>
      <w:r w:rsidR="00A7336A">
        <w:rPr>
          <w:sz w:val="24"/>
          <w:szCs w:val="24"/>
        </w:rPr>
        <w:t>,</w:t>
      </w:r>
      <w:r w:rsidR="001B343D">
        <w:rPr>
          <w:sz w:val="24"/>
          <w:szCs w:val="24"/>
        </w:rPr>
        <w:t xml:space="preserve"> negatively affecting their qual</w:t>
      </w:r>
      <w:r w:rsidR="00887D0E">
        <w:rPr>
          <w:sz w:val="24"/>
          <w:szCs w:val="24"/>
        </w:rPr>
        <w:t>ity of life [21,26]</w:t>
      </w:r>
      <w:r w:rsidR="001B343D" w:rsidRPr="001B343D">
        <w:rPr>
          <w:sz w:val="24"/>
          <w:szCs w:val="24"/>
        </w:rPr>
        <w:t>.</w:t>
      </w:r>
      <w:r w:rsidR="00AC4ADC">
        <w:rPr>
          <w:sz w:val="24"/>
          <w:szCs w:val="24"/>
        </w:rPr>
        <w:t xml:space="preserve"> </w:t>
      </w:r>
      <w:r w:rsidR="00692972">
        <w:rPr>
          <w:sz w:val="24"/>
          <w:szCs w:val="24"/>
        </w:rPr>
        <w:t>In recent years, revised</w:t>
      </w:r>
      <w:r w:rsidR="00C424B1">
        <w:rPr>
          <w:sz w:val="24"/>
          <w:szCs w:val="24"/>
        </w:rPr>
        <w:t xml:space="preserve"> diagnostic and research criteria have been published</w:t>
      </w:r>
      <w:r w:rsidR="00A7336A">
        <w:rPr>
          <w:sz w:val="24"/>
          <w:szCs w:val="24"/>
        </w:rPr>
        <w:t>,</w:t>
      </w:r>
      <w:r w:rsidR="00C424B1">
        <w:rPr>
          <w:sz w:val="24"/>
          <w:szCs w:val="24"/>
        </w:rPr>
        <w:t xml:space="preserve"> resulting in improved standardisation across </w:t>
      </w:r>
      <w:r w:rsidR="00887D0E">
        <w:rPr>
          <w:sz w:val="24"/>
          <w:szCs w:val="24"/>
        </w:rPr>
        <w:t>study participants [29]</w:t>
      </w:r>
      <w:r w:rsidR="00EB54EE">
        <w:rPr>
          <w:sz w:val="24"/>
          <w:szCs w:val="24"/>
        </w:rPr>
        <w:t xml:space="preserve">. </w:t>
      </w:r>
      <w:r w:rsidR="000201BA" w:rsidRPr="000201BA">
        <w:rPr>
          <w:sz w:val="24"/>
          <w:szCs w:val="24"/>
        </w:rPr>
        <w:t>Currently</w:t>
      </w:r>
      <w:r w:rsidR="00EB54EE">
        <w:rPr>
          <w:sz w:val="24"/>
          <w:szCs w:val="24"/>
        </w:rPr>
        <w:t xml:space="preserve">, </w:t>
      </w:r>
      <w:r w:rsidR="000201BA">
        <w:rPr>
          <w:sz w:val="24"/>
          <w:szCs w:val="24"/>
        </w:rPr>
        <w:t xml:space="preserve">however, </w:t>
      </w:r>
      <w:r w:rsidR="000201BA" w:rsidRPr="000201BA">
        <w:rPr>
          <w:sz w:val="24"/>
          <w:szCs w:val="24"/>
        </w:rPr>
        <w:t xml:space="preserve">there is no internationally agreed </w:t>
      </w:r>
      <w:r w:rsidR="00946963">
        <w:rPr>
          <w:sz w:val="24"/>
          <w:szCs w:val="24"/>
        </w:rPr>
        <w:t xml:space="preserve">upon </w:t>
      </w:r>
      <w:r w:rsidR="00503085">
        <w:rPr>
          <w:sz w:val="24"/>
          <w:szCs w:val="24"/>
        </w:rPr>
        <w:t xml:space="preserve">standardised </w:t>
      </w:r>
      <w:r w:rsidR="000201BA" w:rsidRPr="000201BA">
        <w:rPr>
          <w:sz w:val="24"/>
          <w:szCs w:val="24"/>
        </w:rPr>
        <w:t>core measurement set for</w:t>
      </w:r>
      <w:r w:rsidR="000201BA">
        <w:rPr>
          <w:sz w:val="24"/>
          <w:szCs w:val="24"/>
        </w:rPr>
        <w:t xml:space="preserve"> CRPS clinical </w:t>
      </w:r>
      <w:r w:rsidR="00B15A3E">
        <w:rPr>
          <w:sz w:val="24"/>
          <w:szCs w:val="24"/>
        </w:rPr>
        <w:t xml:space="preserve">research </w:t>
      </w:r>
      <w:r w:rsidR="00282B93">
        <w:rPr>
          <w:sz w:val="24"/>
          <w:szCs w:val="24"/>
        </w:rPr>
        <w:t xml:space="preserve">studies </w:t>
      </w:r>
      <w:r w:rsidR="0039677E">
        <w:rPr>
          <w:sz w:val="24"/>
          <w:szCs w:val="24"/>
        </w:rPr>
        <w:t>in adult populations</w:t>
      </w:r>
      <w:r w:rsidR="00503085">
        <w:rPr>
          <w:sz w:val="24"/>
          <w:szCs w:val="24"/>
        </w:rPr>
        <w:t>. This</w:t>
      </w:r>
      <w:r w:rsidR="000201BA">
        <w:rPr>
          <w:sz w:val="24"/>
          <w:szCs w:val="24"/>
        </w:rPr>
        <w:t xml:space="preserve"> has</w:t>
      </w:r>
      <w:r w:rsidR="00503085">
        <w:rPr>
          <w:sz w:val="24"/>
          <w:szCs w:val="24"/>
        </w:rPr>
        <w:t xml:space="preserve"> limited</w:t>
      </w:r>
      <w:r w:rsidR="000201BA">
        <w:rPr>
          <w:sz w:val="24"/>
          <w:szCs w:val="24"/>
        </w:rPr>
        <w:t xml:space="preserve"> the synthesis of clinical </w:t>
      </w:r>
      <w:r w:rsidR="00C81040">
        <w:rPr>
          <w:sz w:val="24"/>
          <w:szCs w:val="24"/>
        </w:rPr>
        <w:t xml:space="preserve">research </w:t>
      </w:r>
      <w:r w:rsidR="000201BA">
        <w:rPr>
          <w:sz w:val="24"/>
          <w:szCs w:val="24"/>
        </w:rPr>
        <w:t xml:space="preserve">evidence and </w:t>
      </w:r>
      <w:r w:rsidR="00503085">
        <w:rPr>
          <w:sz w:val="24"/>
          <w:szCs w:val="24"/>
        </w:rPr>
        <w:t xml:space="preserve">consequently </w:t>
      </w:r>
      <w:r w:rsidR="00503085" w:rsidRPr="00503085">
        <w:rPr>
          <w:sz w:val="24"/>
          <w:szCs w:val="24"/>
        </w:rPr>
        <w:t>impeded the understanding of CRPS and potential therapeutic</w:t>
      </w:r>
      <w:r w:rsidR="00503085">
        <w:rPr>
          <w:sz w:val="24"/>
          <w:szCs w:val="24"/>
        </w:rPr>
        <w:t xml:space="preserve"> interventions</w:t>
      </w:r>
      <w:r w:rsidR="007E423A">
        <w:rPr>
          <w:sz w:val="24"/>
          <w:szCs w:val="24"/>
        </w:rPr>
        <w:t xml:space="preserve"> [41,</w:t>
      </w:r>
      <w:r w:rsidR="00B6443D">
        <w:rPr>
          <w:sz w:val="24"/>
          <w:szCs w:val="24"/>
        </w:rPr>
        <w:t>59</w:t>
      </w:r>
      <w:r w:rsidR="00887D0E">
        <w:rPr>
          <w:sz w:val="24"/>
          <w:szCs w:val="24"/>
        </w:rPr>
        <w:t>]</w:t>
      </w:r>
      <w:r w:rsidR="009B412B">
        <w:rPr>
          <w:sz w:val="24"/>
          <w:szCs w:val="24"/>
        </w:rPr>
        <w:t xml:space="preserve">. </w:t>
      </w:r>
      <w:r w:rsidR="00835F21">
        <w:rPr>
          <w:sz w:val="24"/>
          <w:szCs w:val="24"/>
        </w:rPr>
        <w:t>Due to t</w:t>
      </w:r>
      <w:r w:rsidR="00AC4ADC">
        <w:rPr>
          <w:sz w:val="24"/>
          <w:szCs w:val="24"/>
        </w:rPr>
        <w:t>he</w:t>
      </w:r>
      <w:r w:rsidRPr="000D0E9C">
        <w:rPr>
          <w:sz w:val="24"/>
          <w:szCs w:val="24"/>
        </w:rPr>
        <w:t xml:space="preserve"> multidimensional nature of the condition</w:t>
      </w:r>
      <w:r w:rsidR="00431494">
        <w:rPr>
          <w:sz w:val="24"/>
          <w:szCs w:val="24"/>
        </w:rPr>
        <w:t>,</w:t>
      </w:r>
      <w:r w:rsidRPr="000D0E9C">
        <w:rPr>
          <w:sz w:val="24"/>
          <w:szCs w:val="24"/>
        </w:rPr>
        <w:t xml:space="preserve"> CRPS clinical </w:t>
      </w:r>
      <w:r w:rsidR="00C81040">
        <w:rPr>
          <w:sz w:val="24"/>
          <w:szCs w:val="24"/>
        </w:rPr>
        <w:t>studies</w:t>
      </w:r>
      <w:r w:rsidR="00C81040" w:rsidRPr="000D0E9C">
        <w:rPr>
          <w:sz w:val="24"/>
          <w:szCs w:val="24"/>
        </w:rPr>
        <w:t xml:space="preserve"> </w:t>
      </w:r>
      <w:r w:rsidRPr="000D0E9C">
        <w:rPr>
          <w:sz w:val="24"/>
          <w:szCs w:val="24"/>
        </w:rPr>
        <w:t xml:space="preserve">currently use a </w:t>
      </w:r>
      <w:r w:rsidR="00503085">
        <w:rPr>
          <w:sz w:val="24"/>
          <w:szCs w:val="24"/>
        </w:rPr>
        <w:t xml:space="preserve">diverse </w:t>
      </w:r>
      <w:r w:rsidRPr="000D0E9C">
        <w:rPr>
          <w:sz w:val="24"/>
          <w:szCs w:val="24"/>
        </w:rPr>
        <w:t xml:space="preserve">range of </w:t>
      </w:r>
      <w:r>
        <w:rPr>
          <w:sz w:val="24"/>
          <w:szCs w:val="24"/>
        </w:rPr>
        <w:t xml:space="preserve">questionnaire </w:t>
      </w:r>
      <w:r w:rsidRPr="000D0E9C">
        <w:rPr>
          <w:sz w:val="24"/>
          <w:szCs w:val="24"/>
        </w:rPr>
        <w:t>outcome measures</w:t>
      </w:r>
      <w:r w:rsidR="00887D0E">
        <w:rPr>
          <w:sz w:val="24"/>
          <w:szCs w:val="24"/>
        </w:rPr>
        <w:t xml:space="preserve"> [28]</w:t>
      </w:r>
      <w:r>
        <w:rPr>
          <w:sz w:val="24"/>
          <w:szCs w:val="24"/>
        </w:rPr>
        <w:t>.</w:t>
      </w:r>
      <w:r w:rsidRPr="000D0E9C">
        <w:rPr>
          <w:sz w:val="24"/>
          <w:szCs w:val="24"/>
        </w:rPr>
        <w:t xml:space="preserve"> </w:t>
      </w:r>
      <w:r w:rsidR="0039677E" w:rsidRPr="00C65066">
        <w:rPr>
          <w:sz w:val="24"/>
          <w:szCs w:val="24"/>
        </w:rPr>
        <w:t>Furthermore, CRPS has recently been</w:t>
      </w:r>
      <w:r w:rsidR="00574484" w:rsidRPr="00C65066">
        <w:rPr>
          <w:sz w:val="24"/>
          <w:szCs w:val="24"/>
        </w:rPr>
        <w:t xml:space="preserve"> categorised as an ’orphan disease’ </w:t>
      </w:r>
      <w:r w:rsidR="0039677E" w:rsidRPr="00C65066">
        <w:rPr>
          <w:sz w:val="24"/>
          <w:szCs w:val="24"/>
        </w:rPr>
        <w:t xml:space="preserve">by the US Food and Drug Administration and the European Medicines Agency, on the basis that fewer than 200,000 people in the US, and fewer than 154,000 people in </w:t>
      </w:r>
      <w:r w:rsidR="00731CD6">
        <w:rPr>
          <w:sz w:val="24"/>
          <w:szCs w:val="24"/>
        </w:rPr>
        <w:t xml:space="preserve">the </w:t>
      </w:r>
      <w:r w:rsidR="0039677E" w:rsidRPr="00C65066">
        <w:rPr>
          <w:sz w:val="24"/>
          <w:szCs w:val="24"/>
        </w:rPr>
        <w:t>European Union, are affected each year</w:t>
      </w:r>
      <w:r w:rsidR="006E5F41" w:rsidRPr="00C65066">
        <w:rPr>
          <w:sz w:val="24"/>
          <w:szCs w:val="24"/>
        </w:rPr>
        <w:t xml:space="preserve"> </w:t>
      </w:r>
      <w:r w:rsidR="007E423A">
        <w:rPr>
          <w:sz w:val="24"/>
          <w:szCs w:val="24"/>
        </w:rPr>
        <w:t>[20,</w:t>
      </w:r>
      <w:r w:rsidR="00B6443D">
        <w:rPr>
          <w:sz w:val="24"/>
          <w:szCs w:val="24"/>
        </w:rPr>
        <w:t>57</w:t>
      </w:r>
      <w:r w:rsidR="00887D0E">
        <w:rPr>
          <w:sz w:val="24"/>
          <w:szCs w:val="24"/>
        </w:rPr>
        <w:t>]</w:t>
      </w:r>
      <w:r w:rsidR="00785BFE" w:rsidRPr="00673DAC">
        <w:rPr>
          <w:sz w:val="24"/>
          <w:szCs w:val="24"/>
        </w:rPr>
        <w:t>.</w:t>
      </w:r>
      <w:r w:rsidR="006E5F41" w:rsidRPr="00C65066">
        <w:rPr>
          <w:sz w:val="24"/>
          <w:szCs w:val="24"/>
        </w:rPr>
        <w:t xml:space="preserve"> </w:t>
      </w:r>
      <w:r w:rsidR="00CE2E30">
        <w:rPr>
          <w:sz w:val="24"/>
          <w:szCs w:val="24"/>
        </w:rPr>
        <w:t>Th</w:t>
      </w:r>
      <w:r w:rsidR="004C3057">
        <w:rPr>
          <w:sz w:val="24"/>
          <w:szCs w:val="24"/>
        </w:rPr>
        <w:t>i</w:t>
      </w:r>
      <w:r w:rsidR="00CE2E30">
        <w:rPr>
          <w:sz w:val="24"/>
          <w:szCs w:val="24"/>
        </w:rPr>
        <w:t>s further highlight</w:t>
      </w:r>
      <w:r w:rsidR="004C3057">
        <w:rPr>
          <w:sz w:val="24"/>
          <w:szCs w:val="24"/>
        </w:rPr>
        <w:t>s</w:t>
      </w:r>
      <w:r w:rsidR="00CE2E30">
        <w:rPr>
          <w:sz w:val="24"/>
          <w:szCs w:val="24"/>
        </w:rPr>
        <w:t xml:space="preserve"> the importance of conducting </w:t>
      </w:r>
      <w:r w:rsidR="00574484" w:rsidRPr="00574484">
        <w:rPr>
          <w:sz w:val="24"/>
          <w:szCs w:val="24"/>
        </w:rPr>
        <w:t xml:space="preserve">multi-centre collaborative projects to </w:t>
      </w:r>
      <w:r w:rsidR="00CE2E30">
        <w:rPr>
          <w:sz w:val="24"/>
          <w:szCs w:val="24"/>
        </w:rPr>
        <w:t xml:space="preserve">help </w:t>
      </w:r>
      <w:r w:rsidR="00574484" w:rsidRPr="00574484">
        <w:rPr>
          <w:sz w:val="24"/>
          <w:szCs w:val="24"/>
        </w:rPr>
        <w:t>achieve sufficient sample size</w:t>
      </w:r>
      <w:r w:rsidR="00946963">
        <w:rPr>
          <w:sz w:val="24"/>
          <w:szCs w:val="24"/>
        </w:rPr>
        <w:t>s</w:t>
      </w:r>
      <w:r w:rsidR="00574484" w:rsidRPr="00574484">
        <w:rPr>
          <w:sz w:val="24"/>
          <w:szCs w:val="24"/>
        </w:rPr>
        <w:t xml:space="preserve"> for meaningful clinical studies</w:t>
      </w:r>
      <w:r w:rsidR="0060723A">
        <w:rPr>
          <w:sz w:val="24"/>
          <w:szCs w:val="24"/>
        </w:rPr>
        <w:t xml:space="preserve">. </w:t>
      </w:r>
    </w:p>
    <w:p w14:paraId="584881A2" w14:textId="77777777" w:rsidR="0050454B" w:rsidRDefault="0050454B" w:rsidP="00FB3612">
      <w:pPr>
        <w:spacing w:line="360" w:lineRule="auto"/>
        <w:jc w:val="both"/>
        <w:rPr>
          <w:sz w:val="24"/>
          <w:szCs w:val="24"/>
        </w:rPr>
      </w:pPr>
    </w:p>
    <w:p w14:paraId="70A21690" w14:textId="69C6D698" w:rsidR="00266688" w:rsidRPr="0050454B" w:rsidRDefault="00970410" w:rsidP="00FB3612">
      <w:pPr>
        <w:spacing w:line="360" w:lineRule="auto"/>
        <w:jc w:val="both"/>
        <w:rPr>
          <w:sz w:val="24"/>
          <w:szCs w:val="24"/>
        </w:rPr>
      </w:pPr>
      <w:r>
        <w:rPr>
          <w:sz w:val="24"/>
          <w:szCs w:val="24"/>
        </w:rPr>
        <w:t>The d</w:t>
      </w:r>
      <w:r w:rsidR="005D3BC9">
        <w:rPr>
          <w:sz w:val="24"/>
          <w:szCs w:val="24"/>
        </w:rPr>
        <w:t>evelopment of a core measurement set</w:t>
      </w:r>
      <w:r w:rsidR="008C544B">
        <w:rPr>
          <w:sz w:val="24"/>
          <w:szCs w:val="24"/>
        </w:rPr>
        <w:t xml:space="preserve"> </w:t>
      </w:r>
      <w:r w:rsidR="005D3BC9">
        <w:rPr>
          <w:sz w:val="24"/>
          <w:szCs w:val="24"/>
        </w:rPr>
        <w:t>would facilitate</w:t>
      </w:r>
      <w:r w:rsidR="00266688">
        <w:rPr>
          <w:sz w:val="24"/>
          <w:szCs w:val="24"/>
        </w:rPr>
        <w:t xml:space="preserve"> the</w:t>
      </w:r>
      <w:r w:rsidR="005D3BC9">
        <w:rPr>
          <w:sz w:val="24"/>
          <w:szCs w:val="24"/>
        </w:rPr>
        <w:t xml:space="preserve">  pooling </w:t>
      </w:r>
      <w:r w:rsidR="009319CC">
        <w:rPr>
          <w:sz w:val="24"/>
          <w:szCs w:val="24"/>
        </w:rPr>
        <w:t xml:space="preserve">and comparison </w:t>
      </w:r>
      <w:r w:rsidR="005D3BC9">
        <w:rPr>
          <w:sz w:val="24"/>
          <w:szCs w:val="24"/>
        </w:rPr>
        <w:t xml:space="preserve">of data to answer specific research questions </w:t>
      </w:r>
      <w:r w:rsidR="005D3BC9" w:rsidRPr="005D3BC9">
        <w:rPr>
          <w:sz w:val="24"/>
          <w:szCs w:val="24"/>
        </w:rPr>
        <w:t xml:space="preserve">agreed </w:t>
      </w:r>
      <w:r w:rsidR="00946963">
        <w:rPr>
          <w:sz w:val="24"/>
          <w:szCs w:val="24"/>
        </w:rPr>
        <w:t xml:space="preserve">upon </w:t>
      </w:r>
      <w:r w:rsidR="005D3BC9" w:rsidRPr="005D3BC9">
        <w:rPr>
          <w:sz w:val="24"/>
          <w:szCs w:val="24"/>
        </w:rPr>
        <w:t xml:space="preserve">as internationally important </w:t>
      </w:r>
      <w:r w:rsidR="00266688">
        <w:rPr>
          <w:sz w:val="24"/>
          <w:szCs w:val="24"/>
        </w:rPr>
        <w:t xml:space="preserve">and relevant </w:t>
      </w:r>
      <w:r w:rsidR="005D3BC9" w:rsidRPr="005D3BC9">
        <w:rPr>
          <w:sz w:val="24"/>
          <w:szCs w:val="24"/>
        </w:rPr>
        <w:t>for the advance</w:t>
      </w:r>
      <w:r w:rsidR="007B3520">
        <w:rPr>
          <w:sz w:val="24"/>
          <w:szCs w:val="24"/>
        </w:rPr>
        <w:t>ment</w:t>
      </w:r>
      <w:r w:rsidR="005D3BC9" w:rsidRPr="005D3BC9">
        <w:rPr>
          <w:sz w:val="24"/>
          <w:szCs w:val="24"/>
        </w:rPr>
        <w:t xml:space="preserve"> of</w:t>
      </w:r>
      <w:r w:rsidR="00615154">
        <w:rPr>
          <w:sz w:val="24"/>
          <w:szCs w:val="24"/>
        </w:rPr>
        <w:t xml:space="preserve"> </w:t>
      </w:r>
      <w:r w:rsidR="005D3BC9" w:rsidRPr="005D3BC9">
        <w:rPr>
          <w:sz w:val="24"/>
          <w:szCs w:val="24"/>
        </w:rPr>
        <w:t>CRPS</w:t>
      </w:r>
      <w:r w:rsidR="007B3520">
        <w:rPr>
          <w:sz w:val="24"/>
          <w:szCs w:val="24"/>
        </w:rPr>
        <w:t xml:space="preserve"> treatment</w:t>
      </w:r>
      <w:r w:rsidR="005D3BC9">
        <w:rPr>
          <w:sz w:val="24"/>
          <w:szCs w:val="24"/>
        </w:rPr>
        <w:t xml:space="preserve">. </w:t>
      </w:r>
      <w:r w:rsidR="00EB54EE" w:rsidRPr="00A62691">
        <w:rPr>
          <w:sz w:val="24"/>
          <w:szCs w:val="24"/>
          <w:lang w:val="en-US"/>
        </w:rPr>
        <w:t xml:space="preserve">Recommending </w:t>
      </w:r>
      <w:r w:rsidR="008C544B" w:rsidRPr="00A62691">
        <w:rPr>
          <w:sz w:val="24"/>
          <w:szCs w:val="24"/>
          <w:lang w:val="en-US"/>
        </w:rPr>
        <w:t xml:space="preserve">the use of </w:t>
      </w:r>
      <w:r w:rsidR="008A4B24" w:rsidRPr="00A62691">
        <w:rPr>
          <w:sz w:val="24"/>
          <w:szCs w:val="24"/>
          <w:lang w:val="en-US"/>
        </w:rPr>
        <w:t xml:space="preserve"> the core measurement set </w:t>
      </w:r>
      <w:r w:rsidR="00266688" w:rsidRPr="00A62691">
        <w:rPr>
          <w:sz w:val="24"/>
          <w:szCs w:val="24"/>
          <w:lang w:val="en-US"/>
        </w:rPr>
        <w:t xml:space="preserve">within all clinical </w:t>
      </w:r>
      <w:r w:rsidR="00C81040">
        <w:rPr>
          <w:sz w:val="24"/>
          <w:szCs w:val="24"/>
          <w:lang w:val="en-US"/>
        </w:rPr>
        <w:t xml:space="preserve">research studies </w:t>
      </w:r>
      <w:r w:rsidR="00266688" w:rsidRPr="00785F5F">
        <w:rPr>
          <w:sz w:val="24"/>
          <w:szCs w:val="24"/>
          <w:lang w:val="en-US"/>
        </w:rPr>
        <w:t>would enab</w:t>
      </w:r>
      <w:r w:rsidR="00266688">
        <w:rPr>
          <w:sz w:val="24"/>
          <w:szCs w:val="24"/>
          <w:lang w:val="en-US"/>
        </w:rPr>
        <w:t>le the</w:t>
      </w:r>
      <w:r w:rsidR="00E93767">
        <w:rPr>
          <w:sz w:val="24"/>
          <w:szCs w:val="24"/>
          <w:lang w:val="en-US"/>
        </w:rPr>
        <w:t>se</w:t>
      </w:r>
      <w:r w:rsidR="00266688">
        <w:rPr>
          <w:sz w:val="24"/>
          <w:szCs w:val="24"/>
          <w:lang w:val="en-US"/>
        </w:rPr>
        <w:t xml:space="preserve"> </w:t>
      </w:r>
      <w:r w:rsidR="00266688" w:rsidRPr="00266688">
        <w:rPr>
          <w:sz w:val="24"/>
          <w:szCs w:val="24"/>
          <w:lang w:val="en-US"/>
        </w:rPr>
        <w:t>identified research question</w:t>
      </w:r>
      <w:r w:rsidR="00266688">
        <w:rPr>
          <w:sz w:val="24"/>
          <w:szCs w:val="24"/>
          <w:lang w:val="en-US"/>
        </w:rPr>
        <w:t xml:space="preserve">s to be </w:t>
      </w:r>
      <w:r w:rsidR="00266688" w:rsidRPr="00266688">
        <w:rPr>
          <w:sz w:val="24"/>
          <w:szCs w:val="24"/>
          <w:lang w:val="en-US"/>
        </w:rPr>
        <w:t>answered in a</w:t>
      </w:r>
      <w:r w:rsidR="00946963">
        <w:rPr>
          <w:sz w:val="24"/>
          <w:szCs w:val="24"/>
          <w:lang w:val="en-US"/>
        </w:rPr>
        <w:t xml:space="preserve">n optimal </w:t>
      </w:r>
      <w:r w:rsidR="00322837">
        <w:rPr>
          <w:sz w:val="24"/>
          <w:szCs w:val="24"/>
          <w:lang w:val="en-US"/>
        </w:rPr>
        <w:t xml:space="preserve">and </w:t>
      </w:r>
      <w:r w:rsidR="00322837" w:rsidRPr="00266688">
        <w:rPr>
          <w:sz w:val="24"/>
          <w:szCs w:val="24"/>
          <w:lang w:val="en-US"/>
        </w:rPr>
        <w:t>timely</w:t>
      </w:r>
      <w:r w:rsidR="00266688" w:rsidRPr="00266688">
        <w:rPr>
          <w:sz w:val="24"/>
          <w:szCs w:val="24"/>
          <w:lang w:val="en-US"/>
        </w:rPr>
        <w:t xml:space="preserve"> manner.</w:t>
      </w:r>
      <w:r w:rsidR="008D4BD6" w:rsidRPr="008D4BD6">
        <w:rPr>
          <w:sz w:val="24"/>
          <w:szCs w:val="24"/>
        </w:rPr>
        <w:t xml:space="preserve"> </w:t>
      </w:r>
    </w:p>
    <w:p w14:paraId="1548960A" w14:textId="77777777" w:rsidR="00BD7B6A" w:rsidRDefault="00BD7B6A" w:rsidP="00FB3612">
      <w:pPr>
        <w:spacing w:line="360" w:lineRule="auto"/>
        <w:jc w:val="both"/>
        <w:rPr>
          <w:sz w:val="24"/>
          <w:szCs w:val="24"/>
        </w:rPr>
      </w:pPr>
    </w:p>
    <w:p w14:paraId="1CB0BDB3" w14:textId="085ECCF7" w:rsidR="008A1829" w:rsidRPr="00503085" w:rsidRDefault="00943AF3" w:rsidP="00FB3612">
      <w:pPr>
        <w:spacing w:line="360" w:lineRule="auto"/>
        <w:jc w:val="both"/>
        <w:rPr>
          <w:sz w:val="24"/>
          <w:szCs w:val="24"/>
        </w:rPr>
      </w:pPr>
      <w:r>
        <w:rPr>
          <w:sz w:val="24"/>
          <w:szCs w:val="24"/>
        </w:rPr>
        <w:t>A core outcome measurement set can be defined as an agreed</w:t>
      </w:r>
      <w:r w:rsidR="00946963">
        <w:rPr>
          <w:sz w:val="24"/>
          <w:szCs w:val="24"/>
        </w:rPr>
        <w:t xml:space="preserve"> upon</w:t>
      </w:r>
      <w:r>
        <w:rPr>
          <w:sz w:val="24"/>
          <w:szCs w:val="24"/>
        </w:rPr>
        <w:t>, standardised set of outcomes</w:t>
      </w:r>
      <w:r w:rsidR="00A7336A">
        <w:rPr>
          <w:sz w:val="24"/>
          <w:szCs w:val="24"/>
        </w:rPr>
        <w:t>,</w:t>
      </w:r>
      <w:r>
        <w:rPr>
          <w:sz w:val="24"/>
          <w:szCs w:val="24"/>
        </w:rPr>
        <w:t xml:space="preserve"> which should be measured and reported in all clinical trials in a </w:t>
      </w:r>
      <w:r w:rsidR="007E6BA0">
        <w:rPr>
          <w:sz w:val="24"/>
          <w:szCs w:val="24"/>
        </w:rPr>
        <w:t xml:space="preserve">particular condition </w:t>
      </w:r>
      <w:r w:rsidR="007E423A">
        <w:rPr>
          <w:sz w:val="24"/>
          <w:szCs w:val="24"/>
        </w:rPr>
        <w:t>[</w:t>
      </w:r>
      <w:r w:rsidR="00B6443D">
        <w:rPr>
          <w:sz w:val="24"/>
          <w:szCs w:val="24"/>
        </w:rPr>
        <w:t>61</w:t>
      </w:r>
      <w:r w:rsidR="00887D0E">
        <w:rPr>
          <w:sz w:val="24"/>
          <w:szCs w:val="24"/>
        </w:rPr>
        <w:t>]</w:t>
      </w:r>
      <w:r>
        <w:rPr>
          <w:sz w:val="24"/>
          <w:szCs w:val="24"/>
        </w:rPr>
        <w:t xml:space="preserve">. </w:t>
      </w:r>
      <w:r w:rsidR="0058404C">
        <w:rPr>
          <w:sz w:val="24"/>
          <w:szCs w:val="24"/>
        </w:rPr>
        <w:t>In recent years</w:t>
      </w:r>
      <w:r w:rsidR="00A7336A">
        <w:rPr>
          <w:sz w:val="24"/>
          <w:szCs w:val="24"/>
        </w:rPr>
        <w:t>,</w:t>
      </w:r>
      <w:r w:rsidR="0058404C">
        <w:rPr>
          <w:sz w:val="24"/>
          <w:szCs w:val="24"/>
        </w:rPr>
        <w:t xml:space="preserve"> </w:t>
      </w:r>
      <w:r w:rsidR="00F322CC">
        <w:rPr>
          <w:sz w:val="24"/>
          <w:szCs w:val="24"/>
        </w:rPr>
        <w:t>c</w:t>
      </w:r>
      <w:r w:rsidR="00E164DB">
        <w:rPr>
          <w:sz w:val="24"/>
          <w:szCs w:val="24"/>
        </w:rPr>
        <w:t xml:space="preserve">ore measurement sets have been </w:t>
      </w:r>
      <w:r w:rsidR="00F322CC">
        <w:rPr>
          <w:sz w:val="24"/>
          <w:szCs w:val="24"/>
        </w:rPr>
        <w:t xml:space="preserve">increasingly </w:t>
      </w:r>
      <w:r w:rsidR="00E164DB">
        <w:rPr>
          <w:sz w:val="24"/>
          <w:szCs w:val="24"/>
        </w:rPr>
        <w:t xml:space="preserve">developed in many </w:t>
      </w:r>
      <w:r w:rsidR="002F2F46">
        <w:rPr>
          <w:sz w:val="24"/>
          <w:szCs w:val="24"/>
        </w:rPr>
        <w:t xml:space="preserve">health conditions in response to the </w:t>
      </w:r>
      <w:r w:rsidR="008E0110">
        <w:rPr>
          <w:sz w:val="24"/>
          <w:szCs w:val="24"/>
        </w:rPr>
        <w:t xml:space="preserve">inconsistency of </w:t>
      </w:r>
      <w:r w:rsidR="002F2F46">
        <w:rPr>
          <w:sz w:val="24"/>
          <w:szCs w:val="24"/>
        </w:rPr>
        <w:t>outcome measures used in clinical trials investigating the same disease</w:t>
      </w:r>
      <w:r w:rsidR="00F322CC">
        <w:rPr>
          <w:sz w:val="24"/>
          <w:szCs w:val="24"/>
        </w:rPr>
        <w:t xml:space="preserve"> or condition</w:t>
      </w:r>
      <w:r w:rsidR="00887D0E">
        <w:rPr>
          <w:sz w:val="24"/>
          <w:szCs w:val="24"/>
        </w:rPr>
        <w:t xml:space="preserve"> [8,25]</w:t>
      </w:r>
      <w:r w:rsidR="002F2F46">
        <w:rPr>
          <w:sz w:val="24"/>
          <w:szCs w:val="24"/>
        </w:rPr>
        <w:t xml:space="preserve">. </w:t>
      </w:r>
      <w:r w:rsidR="001963E5" w:rsidRPr="00A7336A">
        <w:rPr>
          <w:sz w:val="24"/>
          <w:szCs w:val="24"/>
        </w:rPr>
        <w:t>Utilisation of a core measurement set would reduce h</w:t>
      </w:r>
      <w:r w:rsidR="0023643E" w:rsidRPr="00A7336A">
        <w:rPr>
          <w:sz w:val="24"/>
          <w:szCs w:val="24"/>
        </w:rPr>
        <w:t xml:space="preserve">eterogeneity </w:t>
      </w:r>
      <w:r w:rsidR="00AB0CC9" w:rsidRPr="00A7336A">
        <w:rPr>
          <w:sz w:val="24"/>
          <w:szCs w:val="24"/>
        </w:rPr>
        <w:t xml:space="preserve">and thereby facilitate the reporting of a complete </w:t>
      </w:r>
      <w:r w:rsidR="007B3520">
        <w:rPr>
          <w:sz w:val="24"/>
          <w:szCs w:val="24"/>
        </w:rPr>
        <w:t xml:space="preserve">and consistent </w:t>
      </w:r>
      <w:r w:rsidR="00AB0CC9" w:rsidRPr="00A7336A">
        <w:rPr>
          <w:sz w:val="24"/>
          <w:szCs w:val="24"/>
        </w:rPr>
        <w:t>set</w:t>
      </w:r>
      <w:r w:rsidR="007E423A">
        <w:rPr>
          <w:sz w:val="24"/>
          <w:szCs w:val="24"/>
        </w:rPr>
        <w:t xml:space="preserve"> of outcome measures</w:t>
      </w:r>
      <w:r w:rsidR="007B3520">
        <w:rPr>
          <w:sz w:val="24"/>
          <w:szCs w:val="24"/>
        </w:rPr>
        <w:t xml:space="preserve"> across studies</w:t>
      </w:r>
      <w:r w:rsidR="007E423A">
        <w:rPr>
          <w:sz w:val="24"/>
          <w:szCs w:val="24"/>
        </w:rPr>
        <w:t xml:space="preserve"> [55</w:t>
      </w:r>
      <w:r w:rsidR="00887D0E">
        <w:rPr>
          <w:sz w:val="24"/>
          <w:szCs w:val="24"/>
        </w:rPr>
        <w:t>]</w:t>
      </w:r>
      <w:r w:rsidR="00AB0CC9" w:rsidRPr="00A7336A">
        <w:rPr>
          <w:sz w:val="24"/>
          <w:szCs w:val="24"/>
        </w:rPr>
        <w:t xml:space="preserve">. </w:t>
      </w:r>
    </w:p>
    <w:p w14:paraId="436A3B1E" w14:textId="77777777" w:rsidR="008A1829" w:rsidRDefault="008A1829" w:rsidP="00FB3612">
      <w:pPr>
        <w:spacing w:line="360" w:lineRule="auto"/>
        <w:jc w:val="both"/>
        <w:rPr>
          <w:sz w:val="24"/>
          <w:szCs w:val="24"/>
        </w:rPr>
      </w:pPr>
    </w:p>
    <w:p w14:paraId="5D6AC57D" w14:textId="1BBD095B" w:rsidR="001D6818" w:rsidRDefault="00BD7B6A" w:rsidP="00FB3612">
      <w:pPr>
        <w:spacing w:line="360" w:lineRule="auto"/>
        <w:jc w:val="both"/>
        <w:rPr>
          <w:sz w:val="24"/>
          <w:szCs w:val="24"/>
        </w:rPr>
      </w:pPr>
      <w:r w:rsidRPr="00BD7B6A">
        <w:rPr>
          <w:sz w:val="24"/>
          <w:szCs w:val="24"/>
        </w:rPr>
        <w:lastRenderedPageBreak/>
        <w:t>Previous initiatives have advocated the use of core outcome measurement sets in pain a</w:t>
      </w:r>
      <w:r w:rsidR="00E41717">
        <w:rPr>
          <w:sz w:val="24"/>
          <w:szCs w:val="24"/>
        </w:rPr>
        <w:t>nd rheumatology clinical trials:</w:t>
      </w:r>
      <w:r w:rsidRPr="00BD7B6A">
        <w:rPr>
          <w:sz w:val="24"/>
          <w:szCs w:val="24"/>
        </w:rPr>
        <w:t xml:space="preserve"> Initiative on Methods Measurement and Pain Assessment in Clinical Trials (IMMPACT)</w:t>
      </w:r>
      <w:r w:rsidR="00887D0E">
        <w:rPr>
          <w:sz w:val="24"/>
          <w:szCs w:val="24"/>
        </w:rPr>
        <w:t xml:space="preserve"> [17]</w:t>
      </w:r>
      <w:r w:rsidRPr="00BD7B6A">
        <w:rPr>
          <w:sz w:val="24"/>
          <w:szCs w:val="24"/>
        </w:rPr>
        <w:t xml:space="preserve"> and Outcome Measures in Rheumatology (OMERACT</w:t>
      </w:r>
      <w:r w:rsidR="00887D0E">
        <w:rPr>
          <w:sz w:val="24"/>
          <w:szCs w:val="24"/>
        </w:rPr>
        <w:t>) [24]</w:t>
      </w:r>
      <w:r w:rsidRPr="00BD7B6A">
        <w:rPr>
          <w:sz w:val="24"/>
          <w:szCs w:val="24"/>
        </w:rPr>
        <w:t xml:space="preserve">. </w:t>
      </w:r>
      <w:r w:rsidR="008E0110" w:rsidRPr="00C65066">
        <w:rPr>
          <w:sz w:val="24"/>
          <w:szCs w:val="24"/>
        </w:rPr>
        <w:t>This provided a starting point</w:t>
      </w:r>
      <w:r w:rsidR="00644AAF">
        <w:rPr>
          <w:sz w:val="24"/>
          <w:szCs w:val="24"/>
        </w:rPr>
        <w:t xml:space="preserve"> for our work</w:t>
      </w:r>
      <w:r w:rsidR="00A7336A" w:rsidRPr="00C65066">
        <w:rPr>
          <w:sz w:val="24"/>
          <w:szCs w:val="24"/>
        </w:rPr>
        <w:t>,</w:t>
      </w:r>
      <w:r w:rsidR="008548B9" w:rsidRPr="00C65066">
        <w:rPr>
          <w:sz w:val="24"/>
          <w:szCs w:val="24"/>
        </w:rPr>
        <w:t xml:space="preserve"> due to a degree of overlap </w:t>
      </w:r>
      <w:r w:rsidR="00945199" w:rsidRPr="00C65066">
        <w:rPr>
          <w:sz w:val="24"/>
          <w:szCs w:val="24"/>
        </w:rPr>
        <w:t>between these disorders and CRPS</w:t>
      </w:r>
      <w:r w:rsidR="008548B9" w:rsidRPr="00C65066">
        <w:rPr>
          <w:sz w:val="24"/>
          <w:szCs w:val="24"/>
        </w:rPr>
        <w:t xml:space="preserve">. The complexity and multifactorial nature of CRPS, however, </w:t>
      </w:r>
      <w:r w:rsidR="00EE245E">
        <w:rPr>
          <w:sz w:val="24"/>
          <w:szCs w:val="24"/>
        </w:rPr>
        <w:t>necessitate</w:t>
      </w:r>
      <w:r w:rsidR="007B3520">
        <w:rPr>
          <w:sz w:val="24"/>
          <w:szCs w:val="24"/>
        </w:rPr>
        <w:t>d</w:t>
      </w:r>
      <w:r w:rsidR="00EE245E">
        <w:rPr>
          <w:sz w:val="24"/>
          <w:szCs w:val="24"/>
        </w:rPr>
        <w:t xml:space="preserve"> </w:t>
      </w:r>
      <w:r w:rsidR="008548B9" w:rsidRPr="00C65066">
        <w:rPr>
          <w:sz w:val="24"/>
          <w:szCs w:val="24"/>
        </w:rPr>
        <w:t>the development of a core measurement set specific to this condition</w:t>
      </w:r>
      <w:r w:rsidR="008548B9">
        <w:rPr>
          <w:sz w:val="24"/>
          <w:szCs w:val="24"/>
        </w:rPr>
        <w:t>.</w:t>
      </w:r>
      <w:r w:rsidR="00F33A9D">
        <w:rPr>
          <w:sz w:val="24"/>
          <w:szCs w:val="24"/>
        </w:rPr>
        <w:t xml:space="preserve"> </w:t>
      </w:r>
      <w:r w:rsidR="00B15A3E">
        <w:rPr>
          <w:sz w:val="24"/>
          <w:szCs w:val="24"/>
        </w:rPr>
        <w:t>Furthermore, due to the relatively low incidence of CRPS</w:t>
      </w:r>
      <w:r w:rsidR="007A17F9">
        <w:rPr>
          <w:sz w:val="24"/>
          <w:szCs w:val="24"/>
        </w:rPr>
        <w:t>,</w:t>
      </w:r>
      <w:r w:rsidR="00B15A3E">
        <w:rPr>
          <w:sz w:val="24"/>
          <w:szCs w:val="24"/>
        </w:rPr>
        <w:t xml:space="preserve"> </w:t>
      </w:r>
      <w:r w:rsidR="007A17F9">
        <w:rPr>
          <w:sz w:val="24"/>
          <w:szCs w:val="24"/>
        </w:rPr>
        <w:t xml:space="preserve">we wished to broaden the relevance of our core set to encompass </w:t>
      </w:r>
      <w:r w:rsidR="007A17F9" w:rsidRPr="00937D5C">
        <w:rPr>
          <w:i/>
          <w:sz w:val="24"/>
          <w:szCs w:val="24"/>
        </w:rPr>
        <w:t>all</w:t>
      </w:r>
      <w:r w:rsidR="007A17F9">
        <w:rPr>
          <w:sz w:val="24"/>
          <w:szCs w:val="24"/>
        </w:rPr>
        <w:t xml:space="preserve"> clinical research studies, not exclusive to</w:t>
      </w:r>
      <w:r w:rsidR="00BF68F7">
        <w:rPr>
          <w:sz w:val="24"/>
          <w:szCs w:val="24"/>
        </w:rPr>
        <w:t>,</w:t>
      </w:r>
      <w:r w:rsidR="007A17F9">
        <w:rPr>
          <w:sz w:val="24"/>
          <w:szCs w:val="24"/>
        </w:rPr>
        <w:t xml:space="preserve"> but including clinical trials, so as to optimise our ability to create large study populations by combining multi-centre data sets. </w:t>
      </w:r>
    </w:p>
    <w:p w14:paraId="64273336" w14:textId="77777777" w:rsidR="00FB3612" w:rsidRDefault="00FB3612" w:rsidP="00FB3612">
      <w:pPr>
        <w:spacing w:line="360" w:lineRule="auto"/>
        <w:jc w:val="both"/>
        <w:rPr>
          <w:sz w:val="24"/>
          <w:szCs w:val="24"/>
        </w:rPr>
      </w:pPr>
    </w:p>
    <w:p w14:paraId="4EE4808C" w14:textId="2D2381CF" w:rsidR="00CA63B8" w:rsidRDefault="005C7C37" w:rsidP="00FB3612">
      <w:pPr>
        <w:spacing w:line="360" w:lineRule="auto"/>
        <w:jc w:val="both"/>
        <w:rPr>
          <w:sz w:val="24"/>
          <w:szCs w:val="24"/>
        </w:rPr>
      </w:pPr>
      <w:r w:rsidRPr="005C7C37">
        <w:rPr>
          <w:sz w:val="24"/>
          <w:szCs w:val="24"/>
        </w:rPr>
        <w:t>Th</w:t>
      </w:r>
      <w:r w:rsidR="006326D1">
        <w:rPr>
          <w:sz w:val="24"/>
          <w:szCs w:val="24"/>
        </w:rPr>
        <w:t xml:space="preserve">is </w:t>
      </w:r>
      <w:r w:rsidRPr="005C7C37">
        <w:rPr>
          <w:sz w:val="24"/>
          <w:szCs w:val="24"/>
        </w:rPr>
        <w:t xml:space="preserve">paper </w:t>
      </w:r>
      <w:r w:rsidR="006326D1">
        <w:rPr>
          <w:sz w:val="24"/>
          <w:szCs w:val="24"/>
        </w:rPr>
        <w:t xml:space="preserve">will </w:t>
      </w:r>
      <w:r w:rsidR="00D54677">
        <w:rPr>
          <w:sz w:val="24"/>
          <w:szCs w:val="24"/>
        </w:rPr>
        <w:t xml:space="preserve">present </w:t>
      </w:r>
      <w:r w:rsidRPr="005C7C37">
        <w:rPr>
          <w:sz w:val="24"/>
          <w:szCs w:val="24"/>
        </w:rPr>
        <w:t xml:space="preserve">the first </w:t>
      </w:r>
      <w:r w:rsidR="00FB3612">
        <w:rPr>
          <w:sz w:val="24"/>
          <w:szCs w:val="24"/>
        </w:rPr>
        <w:t xml:space="preserve">internationally agreed </w:t>
      </w:r>
      <w:r w:rsidRPr="005C7C37">
        <w:rPr>
          <w:sz w:val="24"/>
          <w:szCs w:val="24"/>
        </w:rPr>
        <w:t xml:space="preserve">core measurement set </w:t>
      </w:r>
      <w:r w:rsidR="006734B6" w:rsidRPr="00A72C5F">
        <w:rPr>
          <w:sz w:val="24"/>
          <w:szCs w:val="24"/>
        </w:rPr>
        <w:t xml:space="preserve">recommended </w:t>
      </w:r>
      <w:r w:rsidRPr="005C7C37">
        <w:rPr>
          <w:sz w:val="24"/>
          <w:szCs w:val="24"/>
        </w:rPr>
        <w:t xml:space="preserve">for use in CRPS clinical </w:t>
      </w:r>
      <w:r w:rsidR="00621202">
        <w:rPr>
          <w:sz w:val="24"/>
          <w:szCs w:val="24"/>
        </w:rPr>
        <w:t xml:space="preserve"> research.</w:t>
      </w:r>
      <w:r w:rsidR="00340A66">
        <w:rPr>
          <w:sz w:val="24"/>
          <w:szCs w:val="24"/>
        </w:rPr>
        <w:t xml:space="preserve"> </w:t>
      </w:r>
    </w:p>
    <w:p w14:paraId="2F246436" w14:textId="77777777" w:rsidR="00570F60" w:rsidRDefault="00570F60" w:rsidP="00FB3612">
      <w:pPr>
        <w:spacing w:line="360" w:lineRule="auto"/>
        <w:ind w:right="-199"/>
        <w:jc w:val="both"/>
        <w:rPr>
          <w:sz w:val="24"/>
          <w:szCs w:val="24"/>
        </w:rPr>
      </w:pPr>
    </w:p>
    <w:p w14:paraId="22252DEE" w14:textId="77777777" w:rsidR="00FC1FFD" w:rsidRPr="00673DAC" w:rsidRDefault="00673DAC" w:rsidP="00673DAC">
      <w:pPr>
        <w:spacing w:line="360" w:lineRule="auto"/>
        <w:ind w:right="-199"/>
        <w:jc w:val="both"/>
        <w:rPr>
          <w:b/>
          <w:sz w:val="24"/>
          <w:szCs w:val="24"/>
        </w:rPr>
      </w:pPr>
      <w:r>
        <w:rPr>
          <w:b/>
          <w:sz w:val="24"/>
          <w:szCs w:val="24"/>
        </w:rPr>
        <w:t xml:space="preserve">2.  </w:t>
      </w:r>
      <w:r w:rsidR="00570F60" w:rsidRPr="00673DAC">
        <w:rPr>
          <w:b/>
          <w:sz w:val="24"/>
          <w:szCs w:val="24"/>
        </w:rPr>
        <w:t>Methods</w:t>
      </w:r>
    </w:p>
    <w:p w14:paraId="075FD3CA" w14:textId="77777777" w:rsidR="00FC1FFD" w:rsidRDefault="00FC1FFD" w:rsidP="00FC1FFD">
      <w:pPr>
        <w:spacing w:line="360" w:lineRule="auto"/>
        <w:ind w:right="-199"/>
        <w:jc w:val="both"/>
        <w:rPr>
          <w:b/>
          <w:sz w:val="24"/>
          <w:szCs w:val="24"/>
        </w:rPr>
      </w:pPr>
    </w:p>
    <w:p w14:paraId="024C9513" w14:textId="54B913AF" w:rsidR="00FC1FFD" w:rsidRPr="00E329DC" w:rsidRDefault="00FC1FFD" w:rsidP="00FC1FFD">
      <w:pPr>
        <w:spacing w:line="360" w:lineRule="auto"/>
        <w:jc w:val="both"/>
        <w:rPr>
          <w:color w:val="92CDDC" w:themeColor="accent5" w:themeTint="99"/>
          <w:sz w:val="24"/>
          <w:szCs w:val="24"/>
        </w:rPr>
      </w:pPr>
      <w:r>
        <w:rPr>
          <w:b/>
          <w:sz w:val="24"/>
          <w:szCs w:val="24"/>
        </w:rPr>
        <w:t>2.1. The consortium</w:t>
      </w:r>
    </w:p>
    <w:p w14:paraId="62EAE537" w14:textId="753A0E33" w:rsidR="001F6F80" w:rsidRDefault="00FC1FFD" w:rsidP="00FC1FFD">
      <w:pPr>
        <w:spacing w:line="360" w:lineRule="auto"/>
        <w:jc w:val="both"/>
        <w:rPr>
          <w:sz w:val="24"/>
          <w:szCs w:val="24"/>
        </w:rPr>
      </w:pPr>
      <w:r>
        <w:rPr>
          <w:sz w:val="24"/>
          <w:szCs w:val="24"/>
        </w:rPr>
        <w:t>A</w:t>
      </w:r>
      <w:r w:rsidRPr="00344A3E">
        <w:rPr>
          <w:sz w:val="24"/>
          <w:szCs w:val="24"/>
        </w:rPr>
        <w:t>n international consortium was established</w:t>
      </w:r>
      <w:r>
        <w:rPr>
          <w:sz w:val="24"/>
          <w:szCs w:val="24"/>
        </w:rPr>
        <w:t xml:space="preserve"> in 2013</w:t>
      </w:r>
      <w:r w:rsidRPr="00344A3E">
        <w:rPr>
          <w:sz w:val="24"/>
          <w:szCs w:val="24"/>
        </w:rPr>
        <w:t>, under the auspices</w:t>
      </w:r>
      <w:r w:rsidR="0004537A">
        <w:rPr>
          <w:sz w:val="24"/>
          <w:szCs w:val="24"/>
        </w:rPr>
        <w:t xml:space="preserve">, and with the support </w:t>
      </w:r>
      <w:r w:rsidRPr="00344A3E">
        <w:rPr>
          <w:sz w:val="24"/>
          <w:szCs w:val="24"/>
        </w:rPr>
        <w:t xml:space="preserve">of the </w:t>
      </w:r>
      <w:r w:rsidR="00B97F8D">
        <w:rPr>
          <w:sz w:val="24"/>
          <w:szCs w:val="24"/>
        </w:rPr>
        <w:t>International Association for the Study of Pain (</w:t>
      </w:r>
      <w:r w:rsidRPr="00344A3E">
        <w:rPr>
          <w:sz w:val="24"/>
          <w:szCs w:val="24"/>
        </w:rPr>
        <w:t>IASP</w:t>
      </w:r>
      <w:r w:rsidR="00B97F8D">
        <w:rPr>
          <w:sz w:val="24"/>
          <w:szCs w:val="24"/>
        </w:rPr>
        <w:t>)</w:t>
      </w:r>
      <w:r w:rsidRPr="00344A3E">
        <w:rPr>
          <w:sz w:val="24"/>
          <w:szCs w:val="24"/>
        </w:rPr>
        <w:t xml:space="preserve"> CRPS Special Interest Group, to agree </w:t>
      </w:r>
      <w:r w:rsidR="00EE245E">
        <w:rPr>
          <w:sz w:val="24"/>
          <w:szCs w:val="24"/>
        </w:rPr>
        <w:t xml:space="preserve">upon </w:t>
      </w:r>
      <w:r w:rsidRPr="00344A3E">
        <w:rPr>
          <w:sz w:val="24"/>
          <w:szCs w:val="24"/>
        </w:rPr>
        <w:t xml:space="preserve">a minimum core set of outcome measures </w:t>
      </w:r>
      <w:r w:rsidRPr="00A72C5F">
        <w:rPr>
          <w:sz w:val="24"/>
          <w:szCs w:val="24"/>
        </w:rPr>
        <w:t>recommended</w:t>
      </w:r>
      <w:r>
        <w:rPr>
          <w:color w:val="FF0000"/>
          <w:sz w:val="24"/>
          <w:szCs w:val="24"/>
        </w:rPr>
        <w:t xml:space="preserve"> </w:t>
      </w:r>
      <w:r w:rsidRPr="00344A3E">
        <w:rPr>
          <w:sz w:val="24"/>
          <w:szCs w:val="24"/>
        </w:rPr>
        <w:t xml:space="preserve">for use in </w:t>
      </w:r>
      <w:r w:rsidR="00340A66">
        <w:rPr>
          <w:sz w:val="24"/>
          <w:szCs w:val="24"/>
        </w:rPr>
        <w:t xml:space="preserve">all </w:t>
      </w:r>
      <w:r w:rsidRPr="00344A3E">
        <w:rPr>
          <w:sz w:val="24"/>
          <w:szCs w:val="24"/>
        </w:rPr>
        <w:t xml:space="preserve">CRPS clinical </w:t>
      </w:r>
      <w:r w:rsidR="00717F5B">
        <w:rPr>
          <w:sz w:val="24"/>
          <w:szCs w:val="24"/>
        </w:rPr>
        <w:t>studies</w:t>
      </w:r>
      <w:r w:rsidR="00340A66">
        <w:rPr>
          <w:sz w:val="24"/>
          <w:szCs w:val="24"/>
        </w:rPr>
        <w:t>, including clinic</w:t>
      </w:r>
      <w:r w:rsidR="00F705CB">
        <w:rPr>
          <w:sz w:val="24"/>
          <w:szCs w:val="24"/>
        </w:rPr>
        <w:t>al trials</w:t>
      </w:r>
      <w:r w:rsidRPr="00344A3E">
        <w:rPr>
          <w:sz w:val="24"/>
          <w:szCs w:val="24"/>
        </w:rPr>
        <w:t>.</w:t>
      </w:r>
      <w:r>
        <w:rPr>
          <w:sz w:val="24"/>
          <w:szCs w:val="24"/>
        </w:rPr>
        <w:t xml:space="preserve"> </w:t>
      </w:r>
      <w:r w:rsidRPr="00C65066">
        <w:rPr>
          <w:sz w:val="24"/>
          <w:szCs w:val="24"/>
        </w:rPr>
        <w:t xml:space="preserve">The acronym COMPACT was agreed </w:t>
      </w:r>
      <w:r w:rsidR="007B3520">
        <w:rPr>
          <w:sz w:val="24"/>
          <w:szCs w:val="24"/>
        </w:rPr>
        <w:t xml:space="preserve">upon </w:t>
      </w:r>
      <w:r w:rsidR="00063241" w:rsidRPr="00C65066">
        <w:rPr>
          <w:sz w:val="24"/>
          <w:szCs w:val="24"/>
        </w:rPr>
        <w:t>and adopted by the consortium to represent the initiative</w:t>
      </w:r>
      <w:r w:rsidR="00063241">
        <w:rPr>
          <w:sz w:val="24"/>
          <w:szCs w:val="24"/>
        </w:rPr>
        <w:t xml:space="preserve"> and the resultant core measurement set</w:t>
      </w:r>
      <w:r w:rsidR="00063241" w:rsidRPr="00C65066">
        <w:rPr>
          <w:sz w:val="24"/>
          <w:szCs w:val="24"/>
        </w:rPr>
        <w:t>.</w:t>
      </w:r>
      <w:r w:rsidR="00063241">
        <w:rPr>
          <w:sz w:val="24"/>
          <w:szCs w:val="24"/>
        </w:rPr>
        <w:t xml:space="preserve"> </w:t>
      </w:r>
      <w:r w:rsidR="001F6F80">
        <w:rPr>
          <w:sz w:val="24"/>
          <w:szCs w:val="24"/>
        </w:rPr>
        <w:t xml:space="preserve">COMPACT </w:t>
      </w:r>
      <w:r w:rsidR="00063241">
        <w:rPr>
          <w:sz w:val="24"/>
          <w:szCs w:val="24"/>
        </w:rPr>
        <w:t>initally represent</w:t>
      </w:r>
      <w:r w:rsidR="001F6F80">
        <w:rPr>
          <w:sz w:val="24"/>
          <w:szCs w:val="24"/>
        </w:rPr>
        <w:t>ed</w:t>
      </w:r>
      <w:r w:rsidR="00063241">
        <w:rPr>
          <w:sz w:val="24"/>
          <w:szCs w:val="24"/>
        </w:rPr>
        <w:t xml:space="preserve"> </w:t>
      </w:r>
      <w:r w:rsidR="001F6F80">
        <w:rPr>
          <w:sz w:val="24"/>
          <w:szCs w:val="24"/>
        </w:rPr>
        <w:t>‘</w:t>
      </w:r>
      <w:r w:rsidR="00063241" w:rsidRPr="00937D5C">
        <w:rPr>
          <w:sz w:val="24"/>
          <w:szCs w:val="24"/>
        </w:rPr>
        <w:t>C</w:t>
      </w:r>
      <w:r w:rsidR="00063241" w:rsidRPr="00C65066">
        <w:rPr>
          <w:sz w:val="24"/>
          <w:szCs w:val="24"/>
        </w:rPr>
        <w:t xml:space="preserve">ore </w:t>
      </w:r>
      <w:r w:rsidR="00063241" w:rsidRPr="00937D5C">
        <w:rPr>
          <w:sz w:val="24"/>
          <w:szCs w:val="24"/>
        </w:rPr>
        <w:t>O</w:t>
      </w:r>
      <w:r w:rsidR="00063241" w:rsidRPr="00C65066">
        <w:rPr>
          <w:sz w:val="24"/>
          <w:szCs w:val="24"/>
        </w:rPr>
        <w:t xml:space="preserve">utcome </w:t>
      </w:r>
      <w:r w:rsidR="00063241" w:rsidRPr="00937D5C">
        <w:rPr>
          <w:sz w:val="24"/>
          <w:szCs w:val="24"/>
        </w:rPr>
        <w:t>M</w:t>
      </w:r>
      <w:r w:rsidR="00063241" w:rsidRPr="00C65066">
        <w:rPr>
          <w:sz w:val="24"/>
          <w:szCs w:val="24"/>
        </w:rPr>
        <w:t xml:space="preserve">easures for complex regional </w:t>
      </w:r>
      <w:r w:rsidR="00063241" w:rsidRPr="00937D5C">
        <w:rPr>
          <w:sz w:val="24"/>
          <w:szCs w:val="24"/>
        </w:rPr>
        <w:t>PA</w:t>
      </w:r>
      <w:r w:rsidR="00063241" w:rsidRPr="00C65066">
        <w:rPr>
          <w:sz w:val="24"/>
          <w:szCs w:val="24"/>
        </w:rPr>
        <w:t xml:space="preserve">in syndrome </w:t>
      </w:r>
      <w:r w:rsidR="00063241" w:rsidRPr="00937D5C">
        <w:rPr>
          <w:sz w:val="24"/>
          <w:szCs w:val="24"/>
        </w:rPr>
        <w:t>C</w:t>
      </w:r>
      <w:r w:rsidR="00063241" w:rsidRPr="00C65066">
        <w:rPr>
          <w:sz w:val="24"/>
          <w:szCs w:val="24"/>
        </w:rPr>
        <w:t xml:space="preserve">linical </w:t>
      </w:r>
      <w:r w:rsidR="00063241" w:rsidRPr="00937D5C">
        <w:rPr>
          <w:sz w:val="24"/>
          <w:szCs w:val="24"/>
          <w:u w:val="single"/>
        </w:rPr>
        <w:t>T</w:t>
      </w:r>
      <w:r w:rsidR="00063241">
        <w:rPr>
          <w:sz w:val="24"/>
          <w:szCs w:val="24"/>
        </w:rPr>
        <w:t>rials</w:t>
      </w:r>
      <w:r w:rsidR="001F6F80">
        <w:rPr>
          <w:sz w:val="24"/>
          <w:szCs w:val="24"/>
        </w:rPr>
        <w:t>’</w:t>
      </w:r>
      <w:r w:rsidR="00063241">
        <w:rPr>
          <w:sz w:val="24"/>
          <w:szCs w:val="24"/>
        </w:rPr>
        <w:t>. However, through preparation of this manuscript</w:t>
      </w:r>
      <w:r w:rsidR="002C06C4">
        <w:rPr>
          <w:sz w:val="24"/>
          <w:szCs w:val="24"/>
        </w:rPr>
        <w:t>,</w:t>
      </w:r>
      <w:r w:rsidR="00063241">
        <w:rPr>
          <w:sz w:val="24"/>
          <w:szCs w:val="24"/>
        </w:rPr>
        <w:t xml:space="preserve"> and Review</w:t>
      </w:r>
      <w:r w:rsidR="001F6F80">
        <w:rPr>
          <w:sz w:val="24"/>
          <w:szCs w:val="24"/>
        </w:rPr>
        <w:t>e</w:t>
      </w:r>
      <w:r w:rsidR="00063241">
        <w:rPr>
          <w:sz w:val="24"/>
          <w:szCs w:val="24"/>
        </w:rPr>
        <w:t>rs</w:t>
      </w:r>
      <w:r w:rsidR="00F705CB">
        <w:rPr>
          <w:sz w:val="24"/>
          <w:szCs w:val="24"/>
        </w:rPr>
        <w:t>’</w:t>
      </w:r>
      <w:r w:rsidR="00063241">
        <w:rPr>
          <w:sz w:val="24"/>
          <w:szCs w:val="24"/>
        </w:rPr>
        <w:t xml:space="preserve"> feedback</w:t>
      </w:r>
      <w:r w:rsidR="002C06C4">
        <w:rPr>
          <w:sz w:val="24"/>
          <w:szCs w:val="24"/>
        </w:rPr>
        <w:t>,</w:t>
      </w:r>
      <w:r w:rsidR="00063241">
        <w:rPr>
          <w:sz w:val="24"/>
          <w:szCs w:val="24"/>
        </w:rPr>
        <w:t xml:space="preserve"> it was agreed by the consortium that as </w:t>
      </w:r>
      <w:r w:rsidR="001F6F80">
        <w:rPr>
          <w:sz w:val="24"/>
          <w:szCs w:val="24"/>
        </w:rPr>
        <w:t>we are</w:t>
      </w:r>
      <w:r w:rsidR="00063241">
        <w:rPr>
          <w:sz w:val="24"/>
          <w:szCs w:val="24"/>
        </w:rPr>
        <w:t xml:space="preserve"> </w:t>
      </w:r>
      <w:r w:rsidR="001F6F80">
        <w:rPr>
          <w:sz w:val="24"/>
          <w:szCs w:val="24"/>
        </w:rPr>
        <w:t xml:space="preserve">recommending this </w:t>
      </w:r>
      <w:r w:rsidR="00063241">
        <w:rPr>
          <w:sz w:val="24"/>
          <w:szCs w:val="24"/>
        </w:rPr>
        <w:t xml:space="preserve">core set </w:t>
      </w:r>
      <w:r w:rsidR="001F6F80">
        <w:rPr>
          <w:sz w:val="24"/>
          <w:szCs w:val="24"/>
        </w:rPr>
        <w:t>a</w:t>
      </w:r>
      <w:r w:rsidR="00063241">
        <w:rPr>
          <w:sz w:val="24"/>
          <w:szCs w:val="24"/>
        </w:rPr>
        <w:t>s approp</w:t>
      </w:r>
      <w:r w:rsidR="001F6F80">
        <w:rPr>
          <w:sz w:val="24"/>
          <w:szCs w:val="24"/>
        </w:rPr>
        <w:t>riate</w:t>
      </w:r>
      <w:r w:rsidR="00063241">
        <w:rPr>
          <w:sz w:val="24"/>
          <w:szCs w:val="24"/>
        </w:rPr>
        <w:t xml:space="preserve"> for use in </w:t>
      </w:r>
      <w:r w:rsidR="00063241" w:rsidRPr="00937D5C">
        <w:rPr>
          <w:i/>
          <w:sz w:val="24"/>
          <w:szCs w:val="24"/>
        </w:rPr>
        <w:t>all</w:t>
      </w:r>
      <w:r w:rsidR="00063241">
        <w:rPr>
          <w:sz w:val="24"/>
          <w:szCs w:val="24"/>
        </w:rPr>
        <w:t xml:space="preserve"> clinical research studies, not exclusively for trials, then </w:t>
      </w:r>
      <w:r w:rsidR="001F6F80">
        <w:rPr>
          <w:sz w:val="24"/>
          <w:szCs w:val="24"/>
        </w:rPr>
        <w:t>‘</w:t>
      </w:r>
      <w:r w:rsidR="001F6F80" w:rsidRPr="00F41A2C">
        <w:rPr>
          <w:sz w:val="24"/>
          <w:szCs w:val="24"/>
        </w:rPr>
        <w:t>C</w:t>
      </w:r>
      <w:r w:rsidR="001F6F80" w:rsidRPr="00C65066">
        <w:rPr>
          <w:sz w:val="24"/>
          <w:szCs w:val="24"/>
        </w:rPr>
        <w:t xml:space="preserve">ore </w:t>
      </w:r>
      <w:r w:rsidR="001F6F80" w:rsidRPr="00F41A2C">
        <w:rPr>
          <w:sz w:val="24"/>
          <w:szCs w:val="24"/>
        </w:rPr>
        <w:t>O</w:t>
      </w:r>
      <w:r w:rsidR="001F6F80" w:rsidRPr="00C65066">
        <w:rPr>
          <w:sz w:val="24"/>
          <w:szCs w:val="24"/>
        </w:rPr>
        <w:t xml:space="preserve">utcome </w:t>
      </w:r>
      <w:r w:rsidR="001F6F80" w:rsidRPr="00F41A2C">
        <w:rPr>
          <w:sz w:val="24"/>
          <w:szCs w:val="24"/>
        </w:rPr>
        <w:t>M</w:t>
      </w:r>
      <w:r w:rsidR="001F6F80" w:rsidRPr="00C65066">
        <w:rPr>
          <w:sz w:val="24"/>
          <w:szCs w:val="24"/>
        </w:rPr>
        <w:t xml:space="preserve">easures for complex regional </w:t>
      </w:r>
      <w:r w:rsidR="001F6F80" w:rsidRPr="00F41A2C">
        <w:rPr>
          <w:sz w:val="24"/>
          <w:szCs w:val="24"/>
        </w:rPr>
        <w:t>PA</w:t>
      </w:r>
      <w:r w:rsidR="001F6F80" w:rsidRPr="00C65066">
        <w:rPr>
          <w:sz w:val="24"/>
          <w:szCs w:val="24"/>
        </w:rPr>
        <w:t xml:space="preserve">in syndrome </w:t>
      </w:r>
      <w:r w:rsidR="001F6F80" w:rsidRPr="00F41A2C">
        <w:rPr>
          <w:sz w:val="24"/>
          <w:szCs w:val="24"/>
        </w:rPr>
        <w:t>C</w:t>
      </w:r>
      <w:r w:rsidR="001F6F80" w:rsidRPr="00C65066">
        <w:rPr>
          <w:sz w:val="24"/>
          <w:szCs w:val="24"/>
        </w:rPr>
        <w:t xml:space="preserve">linical </w:t>
      </w:r>
      <w:r w:rsidR="001F6F80">
        <w:rPr>
          <w:sz w:val="24"/>
          <w:szCs w:val="24"/>
          <w:u w:val="single"/>
        </w:rPr>
        <w:t>sTudies</w:t>
      </w:r>
      <w:r w:rsidR="001F6F80">
        <w:rPr>
          <w:sz w:val="24"/>
          <w:szCs w:val="24"/>
        </w:rPr>
        <w:t xml:space="preserve">’ was a more appropriate title for this core set. </w:t>
      </w:r>
    </w:p>
    <w:p w14:paraId="4EFF9F37" w14:textId="08EAC26C" w:rsidR="00673DAC" w:rsidRDefault="001F6F80" w:rsidP="00FC1FFD">
      <w:pPr>
        <w:spacing w:line="360" w:lineRule="auto"/>
        <w:jc w:val="both"/>
        <w:rPr>
          <w:sz w:val="24"/>
          <w:szCs w:val="24"/>
        </w:rPr>
      </w:pPr>
      <w:r>
        <w:rPr>
          <w:sz w:val="24"/>
          <w:szCs w:val="24"/>
        </w:rPr>
        <w:t xml:space="preserve"> </w:t>
      </w:r>
    </w:p>
    <w:p w14:paraId="3F8BEC5B" w14:textId="6438AEEF" w:rsidR="00673DAC" w:rsidRDefault="00FC1FFD" w:rsidP="00FC1FFD">
      <w:pPr>
        <w:spacing w:line="360" w:lineRule="auto"/>
        <w:jc w:val="both"/>
        <w:rPr>
          <w:sz w:val="24"/>
          <w:szCs w:val="24"/>
        </w:rPr>
      </w:pPr>
      <w:r w:rsidRPr="00C65066">
        <w:rPr>
          <w:sz w:val="24"/>
          <w:szCs w:val="24"/>
        </w:rPr>
        <w:lastRenderedPageBreak/>
        <w:t xml:space="preserve">The consortium </w:t>
      </w:r>
      <w:r w:rsidR="00CE2E30">
        <w:rPr>
          <w:sz w:val="24"/>
          <w:szCs w:val="24"/>
        </w:rPr>
        <w:t>comprise</w:t>
      </w:r>
      <w:r w:rsidR="006934D4">
        <w:rPr>
          <w:sz w:val="24"/>
          <w:szCs w:val="24"/>
        </w:rPr>
        <w:t>d</w:t>
      </w:r>
      <w:r w:rsidRPr="00C65066">
        <w:rPr>
          <w:sz w:val="24"/>
          <w:szCs w:val="24"/>
        </w:rPr>
        <w:t xml:space="preserve"> </w:t>
      </w:r>
      <w:r w:rsidR="007B3520">
        <w:rPr>
          <w:sz w:val="24"/>
          <w:szCs w:val="24"/>
        </w:rPr>
        <w:t xml:space="preserve">CRPS </w:t>
      </w:r>
      <w:r w:rsidRPr="00C65066">
        <w:rPr>
          <w:sz w:val="24"/>
          <w:szCs w:val="24"/>
        </w:rPr>
        <w:t>patients, clinicians, researchers and industry representatives from fifteen countries</w:t>
      </w:r>
      <w:r w:rsidR="007B3520">
        <w:rPr>
          <w:sz w:val="24"/>
          <w:szCs w:val="24"/>
        </w:rPr>
        <w:t>:</w:t>
      </w:r>
      <w:r w:rsidRPr="00C65066">
        <w:rPr>
          <w:sz w:val="24"/>
          <w:szCs w:val="24"/>
        </w:rPr>
        <w:t xml:space="preserve"> Switzerland, Germany, </w:t>
      </w:r>
      <w:r w:rsidR="00731CD6">
        <w:rPr>
          <w:sz w:val="24"/>
          <w:szCs w:val="24"/>
        </w:rPr>
        <w:t xml:space="preserve">the </w:t>
      </w:r>
      <w:r w:rsidRPr="00C65066">
        <w:rPr>
          <w:sz w:val="24"/>
          <w:szCs w:val="24"/>
        </w:rPr>
        <w:t xml:space="preserve">Netherlands, Canada, United States, Denmark, Norway, Israel, Australia, New Zealand, South Africa, Japan, Argentina, Brazil and United Kingdom.  Members were recruited from the global CRPS community via an email invitation. Members </w:t>
      </w:r>
      <w:r>
        <w:rPr>
          <w:sz w:val="24"/>
          <w:szCs w:val="24"/>
        </w:rPr>
        <w:t xml:space="preserve">included those with clinical or research expertise in CRPS from within an academic or clinical setting and/or an interest in treatment outcome measures. </w:t>
      </w:r>
    </w:p>
    <w:p w14:paraId="76867E54" w14:textId="77777777" w:rsidR="002C06C4" w:rsidRDefault="002C06C4" w:rsidP="00FC1FFD">
      <w:pPr>
        <w:spacing w:line="360" w:lineRule="auto"/>
        <w:jc w:val="both"/>
        <w:rPr>
          <w:sz w:val="24"/>
          <w:szCs w:val="24"/>
        </w:rPr>
      </w:pPr>
    </w:p>
    <w:p w14:paraId="5906133F" w14:textId="799B0101" w:rsidR="00871835" w:rsidRDefault="00FC1FFD" w:rsidP="00FC1FFD">
      <w:pPr>
        <w:spacing w:line="360" w:lineRule="auto"/>
        <w:jc w:val="both"/>
        <w:rPr>
          <w:sz w:val="24"/>
          <w:szCs w:val="24"/>
        </w:rPr>
      </w:pPr>
      <w:r>
        <w:rPr>
          <w:sz w:val="24"/>
          <w:szCs w:val="24"/>
        </w:rPr>
        <w:t>Patient representatives were recruited via support groups represent</w:t>
      </w:r>
      <w:r w:rsidR="009319CC">
        <w:rPr>
          <w:sz w:val="24"/>
          <w:szCs w:val="24"/>
        </w:rPr>
        <w:t>ing</w:t>
      </w:r>
      <w:r>
        <w:rPr>
          <w:sz w:val="24"/>
          <w:szCs w:val="24"/>
        </w:rPr>
        <w:t xml:space="preserve"> the UK, Netherlands and </w:t>
      </w:r>
      <w:r w:rsidRPr="008E0DB2">
        <w:rPr>
          <w:sz w:val="24"/>
          <w:szCs w:val="24"/>
        </w:rPr>
        <w:t xml:space="preserve">Switzerland. </w:t>
      </w:r>
      <w:r>
        <w:rPr>
          <w:sz w:val="24"/>
          <w:szCs w:val="24"/>
        </w:rPr>
        <w:t xml:space="preserve">The inclusion of patient </w:t>
      </w:r>
      <w:r w:rsidRPr="00C65066">
        <w:rPr>
          <w:sz w:val="24"/>
          <w:szCs w:val="24"/>
        </w:rPr>
        <w:t xml:space="preserve">representatives, within our research team, was considered essential to ensure the core measurement set included outcome measures </w:t>
      </w:r>
      <w:r w:rsidR="00871835">
        <w:rPr>
          <w:sz w:val="24"/>
          <w:szCs w:val="24"/>
        </w:rPr>
        <w:t>that were</w:t>
      </w:r>
      <w:r w:rsidR="00871835" w:rsidRPr="00C65066">
        <w:rPr>
          <w:sz w:val="24"/>
          <w:szCs w:val="24"/>
        </w:rPr>
        <w:t xml:space="preserve"> </w:t>
      </w:r>
      <w:r w:rsidRPr="00C65066">
        <w:rPr>
          <w:sz w:val="24"/>
          <w:szCs w:val="24"/>
        </w:rPr>
        <w:t xml:space="preserve">important to those with CRPS and pertinent to their experience of the condition. </w:t>
      </w:r>
      <w:r w:rsidR="004131AA">
        <w:rPr>
          <w:sz w:val="24"/>
          <w:szCs w:val="24"/>
        </w:rPr>
        <w:t xml:space="preserve">Kirwan et al.(2003) </w:t>
      </w:r>
      <w:r w:rsidR="00871B80">
        <w:rPr>
          <w:sz w:val="24"/>
          <w:szCs w:val="24"/>
        </w:rPr>
        <w:t xml:space="preserve">[35] </w:t>
      </w:r>
      <w:r w:rsidRPr="00C65066">
        <w:rPr>
          <w:sz w:val="24"/>
          <w:szCs w:val="24"/>
        </w:rPr>
        <w:t>described the value of this and the benefit of seeking a patient’s perspective to gain understanding of the terms used within the outcome measures. Patient involvement, as active collaborators, contributes to the development of credible patient</w:t>
      </w:r>
      <w:r w:rsidR="00DA7CAA">
        <w:rPr>
          <w:sz w:val="24"/>
          <w:szCs w:val="24"/>
        </w:rPr>
        <w:t>-</w:t>
      </w:r>
      <w:r w:rsidR="00731CD6">
        <w:rPr>
          <w:sz w:val="24"/>
          <w:szCs w:val="24"/>
        </w:rPr>
        <w:t xml:space="preserve">reported outcome measures, which </w:t>
      </w:r>
      <w:r w:rsidRPr="00C65066">
        <w:rPr>
          <w:sz w:val="24"/>
          <w:szCs w:val="24"/>
        </w:rPr>
        <w:t xml:space="preserve">are embedded in the </w:t>
      </w:r>
      <w:r w:rsidR="007E423A">
        <w:rPr>
          <w:sz w:val="24"/>
          <w:szCs w:val="24"/>
        </w:rPr>
        <w:t>patient experience [51</w:t>
      </w:r>
      <w:r w:rsidR="00E352B7">
        <w:rPr>
          <w:sz w:val="24"/>
          <w:szCs w:val="24"/>
        </w:rPr>
        <w:t>]</w:t>
      </w:r>
      <w:r w:rsidRPr="00C65066">
        <w:rPr>
          <w:sz w:val="24"/>
          <w:szCs w:val="24"/>
        </w:rPr>
        <w:t xml:space="preserve">. </w:t>
      </w:r>
    </w:p>
    <w:p w14:paraId="53C0F36F" w14:textId="77777777" w:rsidR="00871835" w:rsidRDefault="00871835" w:rsidP="00FC1FFD">
      <w:pPr>
        <w:spacing w:line="360" w:lineRule="auto"/>
        <w:jc w:val="both"/>
        <w:rPr>
          <w:sz w:val="24"/>
          <w:szCs w:val="24"/>
        </w:rPr>
      </w:pPr>
    </w:p>
    <w:p w14:paraId="75F734B3" w14:textId="58AFEDD9" w:rsidR="00FC1FFD" w:rsidRPr="00E329DC" w:rsidRDefault="0004537A" w:rsidP="00FC1FFD">
      <w:pPr>
        <w:spacing w:line="360" w:lineRule="auto"/>
        <w:jc w:val="both"/>
        <w:rPr>
          <w:sz w:val="24"/>
          <w:szCs w:val="24"/>
        </w:rPr>
      </w:pPr>
      <w:r>
        <w:rPr>
          <w:sz w:val="24"/>
          <w:szCs w:val="24"/>
        </w:rPr>
        <w:t xml:space="preserve">Since being established in May 2014, </w:t>
      </w:r>
      <w:r w:rsidR="00FC1FFD">
        <w:rPr>
          <w:sz w:val="24"/>
          <w:szCs w:val="24"/>
        </w:rPr>
        <w:t>the CRPS International Research Consortium</w:t>
      </w:r>
      <w:r w:rsidR="00BD700F">
        <w:rPr>
          <w:sz w:val="24"/>
          <w:szCs w:val="24"/>
        </w:rPr>
        <w:t xml:space="preserve"> (IRC</w:t>
      </w:r>
      <w:r w:rsidR="00747760">
        <w:rPr>
          <w:sz w:val="24"/>
          <w:szCs w:val="24"/>
        </w:rPr>
        <w:t>)</w:t>
      </w:r>
      <w:r>
        <w:rPr>
          <w:sz w:val="24"/>
          <w:szCs w:val="24"/>
        </w:rPr>
        <w:t>,</w:t>
      </w:r>
      <w:r w:rsidR="00FC1FFD">
        <w:rPr>
          <w:sz w:val="24"/>
          <w:szCs w:val="24"/>
        </w:rPr>
        <w:t xml:space="preserve"> an organisation facilitating the pooling of resources for timely and conclusive studies (</w:t>
      </w:r>
      <w:r w:rsidR="006F480F" w:rsidRPr="006F480F">
        <w:rPr>
          <w:sz w:val="24"/>
          <w:szCs w:val="24"/>
        </w:rPr>
        <w:t>www.crpsconsortium.org</w:t>
      </w:r>
      <w:r w:rsidR="00FC1FFD">
        <w:rPr>
          <w:sz w:val="24"/>
          <w:szCs w:val="24"/>
        </w:rPr>
        <w:t>)</w:t>
      </w:r>
      <w:r w:rsidR="007B4C46">
        <w:rPr>
          <w:sz w:val="24"/>
          <w:szCs w:val="24"/>
        </w:rPr>
        <w:t xml:space="preserve">, has supported COMPACT </w:t>
      </w:r>
      <w:r>
        <w:rPr>
          <w:sz w:val="24"/>
          <w:szCs w:val="24"/>
        </w:rPr>
        <w:t>by encouraging links with other researchers</w:t>
      </w:r>
      <w:r w:rsidR="00FC1FFD">
        <w:rPr>
          <w:sz w:val="24"/>
          <w:szCs w:val="24"/>
        </w:rPr>
        <w:t>.</w:t>
      </w:r>
      <w:r w:rsidR="001C06B5">
        <w:rPr>
          <w:sz w:val="24"/>
          <w:szCs w:val="24"/>
        </w:rPr>
        <w:t xml:space="preserve"> In addition, researchers wishing to use the core measurement set will be able to access it via the IRC, thereby monitoring utilisation and version control.</w:t>
      </w:r>
    </w:p>
    <w:p w14:paraId="27ADA878" w14:textId="77777777" w:rsidR="006D0CA9" w:rsidRDefault="006D0CA9" w:rsidP="00FB3612">
      <w:pPr>
        <w:spacing w:line="360" w:lineRule="auto"/>
        <w:jc w:val="both"/>
        <w:rPr>
          <w:sz w:val="24"/>
          <w:szCs w:val="24"/>
        </w:rPr>
      </w:pPr>
    </w:p>
    <w:p w14:paraId="4C24DDBB" w14:textId="77777777" w:rsidR="006D0CA9" w:rsidRDefault="00FC1FFD" w:rsidP="00FB3612">
      <w:pPr>
        <w:spacing w:line="360" w:lineRule="auto"/>
        <w:jc w:val="both"/>
        <w:rPr>
          <w:b/>
          <w:sz w:val="24"/>
          <w:szCs w:val="24"/>
        </w:rPr>
      </w:pPr>
      <w:r>
        <w:rPr>
          <w:b/>
          <w:sz w:val="24"/>
          <w:szCs w:val="24"/>
        </w:rPr>
        <w:t>2.2</w:t>
      </w:r>
      <w:r w:rsidR="00A05975">
        <w:rPr>
          <w:b/>
          <w:sz w:val="24"/>
          <w:szCs w:val="24"/>
        </w:rPr>
        <w:t>.</w:t>
      </w:r>
      <w:r w:rsidR="00570F60">
        <w:rPr>
          <w:b/>
          <w:sz w:val="24"/>
          <w:szCs w:val="24"/>
        </w:rPr>
        <w:t xml:space="preserve"> </w:t>
      </w:r>
      <w:r w:rsidR="006D0CA9" w:rsidRPr="006D0CA9">
        <w:rPr>
          <w:b/>
          <w:sz w:val="24"/>
          <w:szCs w:val="24"/>
        </w:rPr>
        <w:t>Ethical approval</w:t>
      </w:r>
      <w:r w:rsidR="006D0CA9">
        <w:rPr>
          <w:b/>
          <w:sz w:val="24"/>
          <w:szCs w:val="24"/>
        </w:rPr>
        <w:t xml:space="preserve"> and funding</w:t>
      </w:r>
    </w:p>
    <w:p w14:paraId="3D5B3C7B" w14:textId="77777777" w:rsidR="005C7C37" w:rsidRDefault="007D1069" w:rsidP="00FB3612">
      <w:pPr>
        <w:spacing w:line="360" w:lineRule="auto"/>
        <w:jc w:val="both"/>
        <w:rPr>
          <w:color w:val="FF0000"/>
          <w:sz w:val="24"/>
          <w:szCs w:val="24"/>
        </w:rPr>
      </w:pPr>
      <w:r>
        <w:rPr>
          <w:sz w:val="24"/>
          <w:szCs w:val="24"/>
        </w:rPr>
        <w:t>E</w:t>
      </w:r>
      <w:r w:rsidR="006D0CA9">
        <w:rPr>
          <w:sz w:val="24"/>
          <w:szCs w:val="24"/>
        </w:rPr>
        <w:t xml:space="preserve">thical approval </w:t>
      </w:r>
      <w:r>
        <w:rPr>
          <w:sz w:val="24"/>
          <w:szCs w:val="24"/>
        </w:rPr>
        <w:t xml:space="preserve">was obtained </w:t>
      </w:r>
      <w:r w:rsidR="006D0CA9">
        <w:rPr>
          <w:sz w:val="24"/>
          <w:szCs w:val="24"/>
        </w:rPr>
        <w:t xml:space="preserve">from the University of the West of England, Bristol, UK. </w:t>
      </w:r>
      <w:r w:rsidR="00FB7A0D">
        <w:rPr>
          <w:sz w:val="24"/>
          <w:szCs w:val="24"/>
        </w:rPr>
        <w:t>The Royal</w:t>
      </w:r>
      <w:r>
        <w:rPr>
          <w:sz w:val="24"/>
          <w:szCs w:val="24"/>
        </w:rPr>
        <w:t xml:space="preserve"> United Hospitals</w:t>
      </w:r>
      <w:r w:rsidR="003E34F6">
        <w:rPr>
          <w:sz w:val="24"/>
          <w:szCs w:val="24"/>
        </w:rPr>
        <w:t xml:space="preserve"> </w:t>
      </w:r>
      <w:r w:rsidR="003E34F6" w:rsidRPr="00ED7A85">
        <w:rPr>
          <w:rStyle w:val="Emphasis"/>
          <w:i w:val="0"/>
          <w:sz w:val="24"/>
          <w:szCs w:val="24"/>
        </w:rPr>
        <w:t>NHS Foundation Trust</w:t>
      </w:r>
      <w:r w:rsidR="00FB7A0D" w:rsidRPr="00AC2B77">
        <w:rPr>
          <w:rStyle w:val="Emphasis"/>
        </w:rPr>
        <w:t>,</w:t>
      </w:r>
      <w:r w:rsidR="00FB7A0D">
        <w:rPr>
          <w:sz w:val="24"/>
          <w:szCs w:val="24"/>
        </w:rPr>
        <w:t xml:space="preserve"> Bath, UK</w:t>
      </w:r>
      <w:r>
        <w:rPr>
          <w:sz w:val="24"/>
          <w:szCs w:val="24"/>
        </w:rPr>
        <w:t xml:space="preserve"> provided</w:t>
      </w:r>
      <w:r w:rsidR="003865B8">
        <w:rPr>
          <w:sz w:val="24"/>
          <w:szCs w:val="24"/>
        </w:rPr>
        <w:t xml:space="preserve"> sponsorship</w:t>
      </w:r>
      <w:r w:rsidR="00FB7A0D">
        <w:rPr>
          <w:sz w:val="24"/>
          <w:szCs w:val="24"/>
        </w:rPr>
        <w:t xml:space="preserve">. </w:t>
      </w:r>
      <w:r w:rsidR="006D0CA9" w:rsidRPr="006D0CA9">
        <w:rPr>
          <w:sz w:val="24"/>
          <w:szCs w:val="24"/>
        </w:rPr>
        <w:t>Funding</w:t>
      </w:r>
      <w:r w:rsidR="006D0CA9">
        <w:rPr>
          <w:sz w:val="24"/>
          <w:szCs w:val="24"/>
        </w:rPr>
        <w:t xml:space="preserve"> was received from the Balgrist Foundation, Switzerland</w:t>
      </w:r>
      <w:r w:rsidR="008B592D">
        <w:rPr>
          <w:sz w:val="24"/>
          <w:szCs w:val="24"/>
        </w:rPr>
        <w:t xml:space="preserve"> and </w:t>
      </w:r>
      <w:r w:rsidR="006F0054">
        <w:rPr>
          <w:sz w:val="24"/>
          <w:szCs w:val="24"/>
        </w:rPr>
        <w:t>the</w:t>
      </w:r>
      <w:r w:rsidR="00D73185">
        <w:rPr>
          <w:sz w:val="24"/>
          <w:szCs w:val="24"/>
        </w:rPr>
        <w:t xml:space="preserve"> </w:t>
      </w:r>
      <w:r w:rsidR="00D73185" w:rsidRPr="00D73185">
        <w:rPr>
          <w:sz w:val="24"/>
          <w:szCs w:val="24"/>
        </w:rPr>
        <w:t xml:space="preserve">Dutch </w:t>
      </w:r>
      <w:r w:rsidR="00D73185" w:rsidRPr="00D73185">
        <w:rPr>
          <w:sz w:val="24"/>
          <w:szCs w:val="24"/>
          <w:lang w:val="en-US"/>
        </w:rPr>
        <w:t>National CRPS Patient Organization</w:t>
      </w:r>
      <w:r w:rsidR="00D73185">
        <w:rPr>
          <w:sz w:val="24"/>
          <w:szCs w:val="24"/>
        </w:rPr>
        <w:t>.</w:t>
      </w:r>
    </w:p>
    <w:p w14:paraId="702C0396" w14:textId="77777777" w:rsidR="00333703" w:rsidRPr="008D4BD6" w:rsidRDefault="00333703" w:rsidP="00FB3612">
      <w:pPr>
        <w:spacing w:line="360" w:lineRule="auto"/>
        <w:jc w:val="both"/>
        <w:rPr>
          <w:color w:val="FF0000"/>
          <w:sz w:val="24"/>
          <w:szCs w:val="24"/>
        </w:rPr>
      </w:pPr>
    </w:p>
    <w:p w14:paraId="63928794" w14:textId="77777777" w:rsidR="00F65420" w:rsidRDefault="00FC1FFD" w:rsidP="00FB3612">
      <w:pPr>
        <w:spacing w:line="360" w:lineRule="auto"/>
        <w:jc w:val="both"/>
        <w:rPr>
          <w:b/>
          <w:sz w:val="24"/>
          <w:szCs w:val="24"/>
        </w:rPr>
      </w:pPr>
      <w:r>
        <w:rPr>
          <w:b/>
          <w:sz w:val="24"/>
          <w:szCs w:val="24"/>
        </w:rPr>
        <w:t>2.3</w:t>
      </w:r>
      <w:r w:rsidR="00A05975">
        <w:rPr>
          <w:b/>
          <w:sz w:val="24"/>
          <w:szCs w:val="24"/>
        </w:rPr>
        <w:t>.</w:t>
      </w:r>
      <w:r w:rsidR="00570F60">
        <w:rPr>
          <w:b/>
          <w:sz w:val="24"/>
          <w:szCs w:val="24"/>
        </w:rPr>
        <w:t xml:space="preserve"> </w:t>
      </w:r>
      <w:r w:rsidR="00792D5B">
        <w:rPr>
          <w:b/>
          <w:sz w:val="24"/>
          <w:szCs w:val="24"/>
        </w:rPr>
        <w:t>P</w:t>
      </w:r>
      <w:r w:rsidR="00570F60" w:rsidRPr="00570F60">
        <w:rPr>
          <w:b/>
          <w:sz w:val="24"/>
          <w:szCs w:val="24"/>
        </w:rPr>
        <w:t>rocedure</w:t>
      </w:r>
    </w:p>
    <w:p w14:paraId="07681CCC" w14:textId="77777777" w:rsidR="00DF3EC7" w:rsidRDefault="00DF3EC7" w:rsidP="00FB3612">
      <w:pPr>
        <w:spacing w:line="360" w:lineRule="auto"/>
        <w:jc w:val="both"/>
        <w:rPr>
          <w:b/>
          <w:sz w:val="24"/>
          <w:szCs w:val="24"/>
        </w:rPr>
      </w:pPr>
    </w:p>
    <w:p w14:paraId="40258464" w14:textId="77777777" w:rsidR="00F65420" w:rsidRPr="00570F60" w:rsidRDefault="00FC1FFD" w:rsidP="00FB3612">
      <w:pPr>
        <w:spacing w:line="360" w:lineRule="auto"/>
        <w:jc w:val="both"/>
        <w:rPr>
          <w:b/>
          <w:sz w:val="24"/>
          <w:szCs w:val="24"/>
        </w:rPr>
      </w:pPr>
      <w:r>
        <w:rPr>
          <w:b/>
          <w:sz w:val="24"/>
          <w:szCs w:val="24"/>
        </w:rPr>
        <w:t>2.3</w:t>
      </w:r>
      <w:r w:rsidR="005C7C37">
        <w:rPr>
          <w:b/>
          <w:sz w:val="24"/>
          <w:szCs w:val="24"/>
        </w:rPr>
        <w:t>.1</w:t>
      </w:r>
      <w:r w:rsidR="00A05975">
        <w:rPr>
          <w:b/>
          <w:sz w:val="24"/>
          <w:szCs w:val="24"/>
        </w:rPr>
        <w:t>.</w:t>
      </w:r>
      <w:r w:rsidR="005C7C37">
        <w:rPr>
          <w:b/>
          <w:sz w:val="24"/>
          <w:szCs w:val="24"/>
        </w:rPr>
        <w:t xml:space="preserve"> </w:t>
      </w:r>
      <w:r w:rsidR="00F65420">
        <w:rPr>
          <w:b/>
          <w:sz w:val="24"/>
          <w:szCs w:val="24"/>
        </w:rPr>
        <w:t>The workshops</w:t>
      </w:r>
    </w:p>
    <w:p w14:paraId="7A54D8B3" w14:textId="29408C89" w:rsidR="00FB7A0D" w:rsidRPr="00644C39" w:rsidRDefault="001379DA" w:rsidP="00FB3612">
      <w:pPr>
        <w:spacing w:line="360" w:lineRule="auto"/>
        <w:jc w:val="both"/>
        <w:rPr>
          <w:sz w:val="24"/>
          <w:szCs w:val="24"/>
        </w:rPr>
      </w:pPr>
      <w:r w:rsidRPr="00644C39">
        <w:rPr>
          <w:sz w:val="24"/>
          <w:szCs w:val="24"/>
        </w:rPr>
        <w:t>Four workshops</w:t>
      </w:r>
      <w:r w:rsidR="00330C2F">
        <w:rPr>
          <w:sz w:val="24"/>
          <w:szCs w:val="24"/>
        </w:rPr>
        <w:t xml:space="preserve"> (W)</w:t>
      </w:r>
      <w:r w:rsidRPr="00644C39">
        <w:rPr>
          <w:sz w:val="24"/>
          <w:szCs w:val="24"/>
        </w:rPr>
        <w:t xml:space="preserve"> (range 15-27 attendees) were convened</w:t>
      </w:r>
      <w:r w:rsidR="001B7BB9" w:rsidRPr="00644C39">
        <w:rPr>
          <w:sz w:val="24"/>
          <w:szCs w:val="24"/>
        </w:rPr>
        <w:t xml:space="preserve"> between November 2013 and August 2015</w:t>
      </w:r>
      <w:r w:rsidRPr="00644C39">
        <w:rPr>
          <w:sz w:val="24"/>
          <w:szCs w:val="24"/>
        </w:rPr>
        <w:t xml:space="preserve">. </w:t>
      </w:r>
    </w:p>
    <w:p w14:paraId="240A4C35" w14:textId="77777777" w:rsidR="00FB7A0D" w:rsidRDefault="00ED7A85" w:rsidP="00FB3612">
      <w:pPr>
        <w:pStyle w:val="ListParagraph"/>
        <w:numPr>
          <w:ilvl w:val="0"/>
          <w:numId w:val="3"/>
        </w:numPr>
        <w:spacing w:line="360" w:lineRule="auto"/>
        <w:jc w:val="both"/>
        <w:rPr>
          <w:sz w:val="24"/>
          <w:szCs w:val="24"/>
        </w:rPr>
      </w:pPr>
      <w:r>
        <w:rPr>
          <w:sz w:val="24"/>
          <w:szCs w:val="24"/>
        </w:rPr>
        <w:t>W1 was held i</w:t>
      </w:r>
      <w:r w:rsidR="00FB7A0D">
        <w:rPr>
          <w:sz w:val="24"/>
          <w:szCs w:val="24"/>
        </w:rPr>
        <w:t xml:space="preserve">n </w:t>
      </w:r>
      <w:r w:rsidR="00E40E16" w:rsidRPr="00E40E16">
        <w:rPr>
          <w:sz w:val="24"/>
          <w:szCs w:val="24"/>
        </w:rPr>
        <w:t>Nov</w:t>
      </w:r>
      <w:r w:rsidR="00E40E16">
        <w:rPr>
          <w:sz w:val="24"/>
          <w:szCs w:val="24"/>
        </w:rPr>
        <w:t>ember</w:t>
      </w:r>
      <w:r w:rsidR="00E40E16" w:rsidRPr="00E40E16">
        <w:rPr>
          <w:sz w:val="24"/>
          <w:szCs w:val="24"/>
        </w:rPr>
        <w:t xml:space="preserve">  2013</w:t>
      </w:r>
      <w:r w:rsidR="00A7336A">
        <w:rPr>
          <w:sz w:val="24"/>
          <w:szCs w:val="24"/>
        </w:rPr>
        <w:t xml:space="preserve">, </w:t>
      </w:r>
      <w:r>
        <w:rPr>
          <w:sz w:val="24"/>
          <w:szCs w:val="24"/>
        </w:rPr>
        <w:t xml:space="preserve">Bath, </w:t>
      </w:r>
      <w:r w:rsidR="00A7336A">
        <w:rPr>
          <w:sz w:val="24"/>
          <w:szCs w:val="24"/>
        </w:rPr>
        <w:t>UK</w:t>
      </w:r>
      <w:r w:rsidR="00A72C5F">
        <w:rPr>
          <w:sz w:val="24"/>
          <w:szCs w:val="24"/>
        </w:rPr>
        <w:t xml:space="preserve"> (n=</w:t>
      </w:r>
      <w:r w:rsidR="00DF5827">
        <w:rPr>
          <w:sz w:val="24"/>
          <w:szCs w:val="24"/>
        </w:rPr>
        <w:t xml:space="preserve"> </w:t>
      </w:r>
      <w:r w:rsidR="00A72C5F">
        <w:rPr>
          <w:sz w:val="24"/>
          <w:szCs w:val="24"/>
        </w:rPr>
        <w:t>27)</w:t>
      </w:r>
    </w:p>
    <w:p w14:paraId="3A1A466D" w14:textId="74E4E755" w:rsidR="00E40E16" w:rsidRDefault="00E40E16" w:rsidP="00FB3612">
      <w:pPr>
        <w:pStyle w:val="ListParagraph"/>
        <w:numPr>
          <w:ilvl w:val="0"/>
          <w:numId w:val="3"/>
        </w:numPr>
        <w:spacing w:line="360" w:lineRule="auto"/>
        <w:jc w:val="both"/>
        <w:rPr>
          <w:sz w:val="24"/>
          <w:szCs w:val="24"/>
        </w:rPr>
      </w:pPr>
      <w:r w:rsidRPr="00E40E16">
        <w:rPr>
          <w:sz w:val="24"/>
          <w:szCs w:val="24"/>
        </w:rPr>
        <w:t>W</w:t>
      </w:r>
      <w:r>
        <w:rPr>
          <w:sz w:val="24"/>
          <w:szCs w:val="24"/>
        </w:rPr>
        <w:t xml:space="preserve">2 - </w:t>
      </w:r>
      <w:r w:rsidRPr="00E40E16">
        <w:rPr>
          <w:bCs/>
          <w:sz w:val="24"/>
          <w:szCs w:val="24"/>
        </w:rPr>
        <w:t>May 2014</w:t>
      </w:r>
      <w:r w:rsidR="00A7336A">
        <w:rPr>
          <w:bCs/>
          <w:sz w:val="24"/>
          <w:szCs w:val="24"/>
        </w:rPr>
        <w:t>, Chicago, USA</w:t>
      </w:r>
      <w:r w:rsidR="00DF5827">
        <w:rPr>
          <w:bCs/>
          <w:sz w:val="24"/>
          <w:szCs w:val="24"/>
        </w:rPr>
        <w:t xml:space="preserve"> </w:t>
      </w:r>
      <w:r w:rsidR="00A72C5F">
        <w:rPr>
          <w:sz w:val="24"/>
          <w:szCs w:val="24"/>
        </w:rPr>
        <w:t>(n= 15)</w:t>
      </w:r>
    </w:p>
    <w:p w14:paraId="1D0C8DC7" w14:textId="0FB590E0" w:rsidR="00E40E16" w:rsidRDefault="00330C2F" w:rsidP="00FB3612">
      <w:pPr>
        <w:pStyle w:val="ListParagraph"/>
        <w:numPr>
          <w:ilvl w:val="0"/>
          <w:numId w:val="3"/>
        </w:numPr>
        <w:spacing w:line="360" w:lineRule="auto"/>
        <w:jc w:val="both"/>
        <w:rPr>
          <w:sz w:val="24"/>
          <w:szCs w:val="24"/>
        </w:rPr>
      </w:pPr>
      <w:r>
        <w:rPr>
          <w:sz w:val="24"/>
          <w:szCs w:val="24"/>
        </w:rPr>
        <w:t>W</w:t>
      </w:r>
      <w:r w:rsidR="00A94428">
        <w:rPr>
          <w:sz w:val="24"/>
          <w:szCs w:val="24"/>
        </w:rPr>
        <w:t xml:space="preserve">3 - </w:t>
      </w:r>
      <w:r w:rsidR="00E40E16" w:rsidRPr="00E40E16">
        <w:rPr>
          <w:sz w:val="24"/>
          <w:szCs w:val="24"/>
        </w:rPr>
        <w:t>January 2015</w:t>
      </w:r>
      <w:r w:rsidR="00A7336A">
        <w:rPr>
          <w:sz w:val="24"/>
          <w:szCs w:val="24"/>
        </w:rPr>
        <w:t xml:space="preserve">, </w:t>
      </w:r>
      <w:r w:rsidR="00ED7A85">
        <w:rPr>
          <w:sz w:val="24"/>
          <w:szCs w:val="24"/>
        </w:rPr>
        <w:t xml:space="preserve">Bath, </w:t>
      </w:r>
      <w:r w:rsidR="00A7336A">
        <w:rPr>
          <w:sz w:val="24"/>
          <w:szCs w:val="24"/>
        </w:rPr>
        <w:t>UK</w:t>
      </w:r>
      <w:r w:rsidR="00A72C5F">
        <w:rPr>
          <w:sz w:val="24"/>
          <w:szCs w:val="24"/>
        </w:rPr>
        <w:t xml:space="preserve"> (n= 20)</w:t>
      </w:r>
    </w:p>
    <w:p w14:paraId="05A7DE64" w14:textId="2B39F220" w:rsidR="00E40E16" w:rsidRPr="00C8523D" w:rsidRDefault="00330C2F" w:rsidP="00FB3612">
      <w:pPr>
        <w:pStyle w:val="ListParagraph"/>
        <w:numPr>
          <w:ilvl w:val="0"/>
          <w:numId w:val="3"/>
        </w:numPr>
        <w:spacing w:line="360" w:lineRule="auto"/>
        <w:jc w:val="both"/>
        <w:rPr>
          <w:sz w:val="24"/>
          <w:szCs w:val="24"/>
          <w:lang w:val="nl-NL"/>
        </w:rPr>
      </w:pPr>
      <w:r w:rsidRPr="00C8523D">
        <w:rPr>
          <w:sz w:val="24"/>
          <w:szCs w:val="24"/>
          <w:lang w:val="nl-NL"/>
        </w:rPr>
        <w:t>W</w:t>
      </w:r>
      <w:r w:rsidR="00A94428">
        <w:rPr>
          <w:sz w:val="24"/>
          <w:szCs w:val="24"/>
          <w:lang w:val="nl-NL"/>
        </w:rPr>
        <w:t xml:space="preserve">4 - </w:t>
      </w:r>
      <w:r w:rsidR="00E40E16" w:rsidRPr="00C8523D">
        <w:rPr>
          <w:sz w:val="24"/>
          <w:szCs w:val="24"/>
          <w:lang w:val="nl-NL"/>
        </w:rPr>
        <w:t>August 2015</w:t>
      </w:r>
      <w:r w:rsidR="00A7336A" w:rsidRPr="00C8523D">
        <w:rPr>
          <w:sz w:val="24"/>
          <w:szCs w:val="24"/>
          <w:lang w:val="nl-NL"/>
        </w:rPr>
        <w:t>, Zurich, Switzerland</w:t>
      </w:r>
      <w:r w:rsidR="00A72C5F" w:rsidRPr="00C8523D">
        <w:rPr>
          <w:sz w:val="24"/>
          <w:szCs w:val="24"/>
          <w:lang w:val="nl-NL"/>
        </w:rPr>
        <w:t xml:space="preserve"> (n= 18)</w:t>
      </w:r>
    </w:p>
    <w:p w14:paraId="140B66AA" w14:textId="77777777" w:rsidR="00FB7A0D" w:rsidRPr="00C8523D" w:rsidRDefault="00FB7A0D" w:rsidP="00FB3612">
      <w:pPr>
        <w:spacing w:line="360" w:lineRule="auto"/>
        <w:jc w:val="both"/>
        <w:rPr>
          <w:sz w:val="24"/>
          <w:szCs w:val="24"/>
          <w:lang w:val="nl-NL"/>
        </w:rPr>
      </w:pPr>
    </w:p>
    <w:p w14:paraId="146E546A" w14:textId="704495CA" w:rsidR="001379DA" w:rsidRPr="00C65066" w:rsidRDefault="001379DA" w:rsidP="00FB3612">
      <w:pPr>
        <w:spacing w:line="360" w:lineRule="auto"/>
        <w:jc w:val="both"/>
        <w:rPr>
          <w:sz w:val="24"/>
          <w:szCs w:val="24"/>
        </w:rPr>
      </w:pPr>
      <w:r w:rsidRPr="001379DA">
        <w:rPr>
          <w:sz w:val="24"/>
          <w:szCs w:val="24"/>
        </w:rPr>
        <w:t xml:space="preserve">Invitation to attend the workshops was extended to all members of </w:t>
      </w:r>
      <w:r w:rsidR="008C544B">
        <w:rPr>
          <w:sz w:val="24"/>
          <w:szCs w:val="24"/>
        </w:rPr>
        <w:t>the consortium</w:t>
      </w:r>
      <w:r w:rsidR="00A7336A">
        <w:rPr>
          <w:sz w:val="24"/>
          <w:szCs w:val="24"/>
        </w:rPr>
        <w:t>,</w:t>
      </w:r>
      <w:r w:rsidR="008C544B">
        <w:rPr>
          <w:sz w:val="24"/>
          <w:szCs w:val="24"/>
        </w:rPr>
        <w:t xml:space="preserve"> </w:t>
      </w:r>
      <w:r w:rsidRPr="001379DA">
        <w:rPr>
          <w:sz w:val="24"/>
          <w:szCs w:val="24"/>
        </w:rPr>
        <w:t>however attendance was limited by geographical location and availability of funding to attend</w:t>
      </w:r>
      <w:r w:rsidR="00C155A6">
        <w:rPr>
          <w:sz w:val="24"/>
          <w:szCs w:val="24"/>
        </w:rPr>
        <w:t xml:space="preserve"> </w:t>
      </w:r>
      <w:r w:rsidR="00C155A6" w:rsidRPr="00F705CB">
        <w:rPr>
          <w:sz w:val="24"/>
          <w:szCs w:val="24"/>
        </w:rPr>
        <w:t>(see supplementary information for list of attendees)</w:t>
      </w:r>
      <w:r w:rsidRPr="00F705CB">
        <w:rPr>
          <w:sz w:val="24"/>
          <w:szCs w:val="24"/>
        </w:rPr>
        <w:t>.</w:t>
      </w:r>
      <w:r w:rsidRPr="001379DA">
        <w:rPr>
          <w:sz w:val="24"/>
          <w:szCs w:val="24"/>
        </w:rPr>
        <w:t xml:space="preserve"> </w:t>
      </w:r>
      <w:r w:rsidR="001B7BB9" w:rsidRPr="001B7BB9">
        <w:rPr>
          <w:sz w:val="24"/>
          <w:szCs w:val="24"/>
        </w:rPr>
        <w:t>The opportunity to contribute t</w:t>
      </w:r>
      <w:r w:rsidR="006F0054">
        <w:rPr>
          <w:sz w:val="24"/>
          <w:szCs w:val="24"/>
        </w:rPr>
        <w:t xml:space="preserve">o supplementary work via email </w:t>
      </w:r>
      <w:r w:rsidR="001B7BB9" w:rsidRPr="001B7BB9">
        <w:rPr>
          <w:sz w:val="24"/>
          <w:szCs w:val="24"/>
        </w:rPr>
        <w:t>was open to all members.</w:t>
      </w:r>
      <w:r w:rsidR="00FB7A0D">
        <w:rPr>
          <w:sz w:val="24"/>
          <w:szCs w:val="24"/>
        </w:rPr>
        <w:t xml:space="preserve"> </w:t>
      </w:r>
      <w:r w:rsidR="002F212F" w:rsidRPr="00C65066">
        <w:rPr>
          <w:sz w:val="24"/>
          <w:szCs w:val="24"/>
        </w:rPr>
        <w:t xml:space="preserve">The COMPACT initiative was </w:t>
      </w:r>
      <w:r w:rsidR="00531710" w:rsidRPr="00C65066">
        <w:rPr>
          <w:sz w:val="24"/>
          <w:szCs w:val="24"/>
        </w:rPr>
        <w:t xml:space="preserve">presented at the </w:t>
      </w:r>
      <w:r w:rsidR="004131AA">
        <w:rPr>
          <w:sz w:val="24"/>
          <w:szCs w:val="24"/>
        </w:rPr>
        <w:t>15</w:t>
      </w:r>
      <w:r w:rsidR="004131AA" w:rsidRPr="004131AA">
        <w:rPr>
          <w:sz w:val="24"/>
          <w:szCs w:val="24"/>
          <w:vertAlign w:val="superscript"/>
        </w:rPr>
        <w:t>th</w:t>
      </w:r>
      <w:r w:rsidR="004131AA">
        <w:rPr>
          <w:sz w:val="24"/>
          <w:szCs w:val="24"/>
        </w:rPr>
        <w:t xml:space="preserve"> </w:t>
      </w:r>
      <w:r w:rsidR="00531710" w:rsidRPr="00C65066">
        <w:rPr>
          <w:sz w:val="24"/>
          <w:szCs w:val="24"/>
        </w:rPr>
        <w:t xml:space="preserve">World Congress of Pain in Buenos Aires </w:t>
      </w:r>
      <w:r w:rsidR="007B3520">
        <w:rPr>
          <w:sz w:val="24"/>
          <w:szCs w:val="24"/>
        </w:rPr>
        <w:t xml:space="preserve">in </w:t>
      </w:r>
      <w:r w:rsidR="00531710" w:rsidRPr="00C65066">
        <w:rPr>
          <w:sz w:val="24"/>
          <w:szCs w:val="24"/>
        </w:rPr>
        <w:t>2014 and to members of the International Association of the Study of Pain (IASP) CRPS Special Interest Gr</w:t>
      </w:r>
      <w:r w:rsidR="00A94428">
        <w:rPr>
          <w:sz w:val="24"/>
          <w:szCs w:val="24"/>
        </w:rPr>
        <w:t xml:space="preserve">oup via regular newsletters. In </w:t>
      </w:r>
      <w:r w:rsidR="00531710" w:rsidRPr="00C65066">
        <w:rPr>
          <w:sz w:val="24"/>
          <w:szCs w:val="24"/>
        </w:rPr>
        <w:t xml:space="preserve">keeping with recommendations for incorporating stakeholder input, </w:t>
      </w:r>
      <w:r w:rsidR="00FB7A0D" w:rsidRPr="00C65066">
        <w:rPr>
          <w:sz w:val="24"/>
          <w:szCs w:val="24"/>
        </w:rPr>
        <w:t>Workshop 1 and 3 included representatives from the pharmaceutical industry</w:t>
      </w:r>
      <w:r w:rsidR="006F0054" w:rsidRPr="00C65066">
        <w:rPr>
          <w:sz w:val="24"/>
          <w:szCs w:val="24"/>
        </w:rPr>
        <w:t>,</w:t>
      </w:r>
      <w:r w:rsidR="00FB7A0D" w:rsidRPr="00C65066">
        <w:rPr>
          <w:sz w:val="24"/>
          <w:szCs w:val="24"/>
        </w:rPr>
        <w:t xml:space="preserve"> with specific expertise in </w:t>
      </w:r>
      <w:r w:rsidR="008D4BD6" w:rsidRPr="00C65066">
        <w:rPr>
          <w:sz w:val="24"/>
          <w:szCs w:val="24"/>
        </w:rPr>
        <w:t xml:space="preserve">chronic pain and </w:t>
      </w:r>
      <w:r w:rsidR="00FB7A0D" w:rsidRPr="00C65066">
        <w:rPr>
          <w:sz w:val="24"/>
          <w:szCs w:val="24"/>
        </w:rPr>
        <w:t xml:space="preserve">clinical </w:t>
      </w:r>
      <w:r w:rsidR="00DF5827" w:rsidRPr="00C65066">
        <w:rPr>
          <w:sz w:val="24"/>
          <w:szCs w:val="24"/>
        </w:rPr>
        <w:t xml:space="preserve">rheumatology </w:t>
      </w:r>
      <w:r w:rsidR="007E423A">
        <w:rPr>
          <w:sz w:val="24"/>
          <w:szCs w:val="24"/>
        </w:rPr>
        <w:t>trials [51</w:t>
      </w:r>
      <w:r w:rsidR="00E352B7">
        <w:rPr>
          <w:sz w:val="24"/>
          <w:szCs w:val="24"/>
        </w:rPr>
        <w:t>]</w:t>
      </w:r>
      <w:r w:rsidR="00531710" w:rsidRPr="00C65066">
        <w:rPr>
          <w:sz w:val="24"/>
          <w:szCs w:val="24"/>
        </w:rPr>
        <w:t>. The</w:t>
      </w:r>
      <w:r w:rsidR="00937DAB" w:rsidRPr="00C65066">
        <w:rPr>
          <w:sz w:val="24"/>
          <w:szCs w:val="24"/>
        </w:rPr>
        <w:t xml:space="preserve"> representation was from</w:t>
      </w:r>
      <w:r w:rsidR="00531710" w:rsidRPr="00C65066">
        <w:rPr>
          <w:sz w:val="24"/>
          <w:szCs w:val="24"/>
        </w:rPr>
        <w:t xml:space="preserve"> Grunenthal Ltd</w:t>
      </w:r>
      <w:r w:rsidR="003B085F" w:rsidRPr="00C65066">
        <w:rPr>
          <w:sz w:val="24"/>
          <w:szCs w:val="24"/>
        </w:rPr>
        <w:t>*</w:t>
      </w:r>
      <w:r w:rsidR="00937DAB" w:rsidRPr="00C65066">
        <w:rPr>
          <w:sz w:val="24"/>
          <w:szCs w:val="24"/>
        </w:rPr>
        <w:t xml:space="preserve"> (W1&amp;3) and Pfizer Ltd (W1</w:t>
      </w:r>
      <w:r w:rsidR="007C3D6B" w:rsidRPr="00C65066">
        <w:rPr>
          <w:sz w:val="24"/>
          <w:szCs w:val="24"/>
        </w:rPr>
        <w:t xml:space="preserve">) recruited </w:t>
      </w:r>
      <w:r w:rsidR="007B3520">
        <w:rPr>
          <w:sz w:val="24"/>
          <w:szCs w:val="24"/>
        </w:rPr>
        <w:t xml:space="preserve">via </w:t>
      </w:r>
      <w:r w:rsidR="007C3D6B" w:rsidRPr="00C65066">
        <w:rPr>
          <w:sz w:val="24"/>
          <w:szCs w:val="24"/>
        </w:rPr>
        <w:t>a</w:t>
      </w:r>
      <w:r w:rsidR="00747FD1" w:rsidRPr="00C65066">
        <w:rPr>
          <w:sz w:val="24"/>
          <w:szCs w:val="24"/>
        </w:rPr>
        <w:t>n email invitation sent to indus</w:t>
      </w:r>
      <w:r w:rsidR="007C3D6B" w:rsidRPr="00C65066">
        <w:rPr>
          <w:sz w:val="24"/>
          <w:szCs w:val="24"/>
        </w:rPr>
        <w:t>tries working in the area of CRPS</w:t>
      </w:r>
      <w:r w:rsidR="00644AAF">
        <w:rPr>
          <w:sz w:val="24"/>
          <w:szCs w:val="24"/>
        </w:rPr>
        <w:t xml:space="preserve"> </w:t>
      </w:r>
      <w:r w:rsidR="00644AAF" w:rsidRPr="00785F5F">
        <w:rPr>
          <w:sz w:val="24"/>
          <w:szCs w:val="24"/>
        </w:rPr>
        <w:t>or pain</w:t>
      </w:r>
      <w:r w:rsidR="007C3D6B" w:rsidRPr="00785F5F">
        <w:rPr>
          <w:sz w:val="24"/>
          <w:szCs w:val="24"/>
        </w:rPr>
        <w:t>.</w:t>
      </w:r>
    </w:p>
    <w:p w14:paraId="67A91303" w14:textId="77777777" w:rsidR="00EA1C25" w:rsidRDefault="00EA1C25" w:rsidP="00FB3612">
      <w:pPr>
        <w:spacing w:line="360" w:lineRule="auto"/>
        <w:jc w:val="both"/>
        <w:rPr>
          <w:sz w:val="24"/>
          <w:szCs w:val="24"/>
        </w:rPr>
      </w:pPr>
    </w:p>
    <w:p w14:paraId="513887E7" w14:textId="68D23E1C" w:rsidR="003B085F" w:rsidRDefault="00F0033A" w:rsidP="00FB3612">
      <w:pPr>
        <w:spacing w:line="360" w:lineRule="auto"/>
        <w:jc w:val="both"/>
        <w:rPr>
          <w:sz w:val="24"/>
          <w:szCs w:val="24"/>
        </w:rPr>
      </w:pPr>
      <w:r w:rsidRPr="00F0033A">
        <w:rPr>
          <w:sz w:val="24"/>
          <w:szCs w:val="24"/>
        </w:rPr>
        <w:t>The four workshops followed a semi-structured format</w:t>
      </w:r>
      <w:r w:rsidR="00A7336A">
        <w:rPr>
          <w:sz w:val="24"/>
          <w:szCs w:val="24"/>
        </w:rPr>
        <w:t>,</w:t>
      </w:r>
      <w:r w:rsidRPr="00F0033A">
        <w:rPr>
          <w:sz w:val="24"/>
          <w:szCs w:val="24"/>
        </w:rPr>
        <w:t xml:space="preserve"> </w:t>
      </w:r>
      <w:r w:rsidR="003F4280" w:rsidRPr="003F4280">
        <w:rPr>
          <w:sz w:val="24"/>
          <w:szCs w:val="24"/>
        </w:rPr>
        <w:t>(see supplementary info</w:t>
      </w:r>
      <w:r w:rsidR="00C155A6">
        <w:rPr>
          <w:sz w:val="24"/>
          <w:szCs w:val="24"/>
        </w:rPr>
        <w:t>rmation</w:t>
      </w:r>
      <w:r w:rsidR="003F4280" w:rsidRPr="003F4280">
        <w:rPr>
          <w:sz w:val="24"/>
          <w:szCs w:val="24"/>
        </w:rPr>
        <w:t>)</w:t>
      </w:r>
      <w:r w:rsidR="00985346">
        <w:rPr>
          <w:sz w:val="24"/>
          <w:szCs w:val="24"/>
        </w:rPr>
        <w:t>.</w:t>
      </w:r>
      <w:r w:rsidRPr="00985346">
        <w:rPr>
          <w:color w:val="FF0000"/>
          <w:sz w:val="24"/>
          <w:szCs w:val="24"/>
        </w:rPr>
        <w:t xml:space="preserve"> </w:t>
      </w:r>
      <w:r w:rsidR="00CA7DA5">
        <w:rPr>
          <w:sz w:val="24"/>
          <w:szCs w:val="24"/>
        </w:rPr>
        <w:t>T</w:t>
      </w:r>
      <w:r w:rsidR="008E3FC8">
        <w:rPr>
          <w:sz w:val="24"/>
          <w:szCs w:val="24"/>
        </w:rPr>
        <w:t xml:space="preserve">wo </w:t>
      </w:r>
      <w:r w:rsidR="00CA7DA5">
        <w:rPr>
          <w:sz w:val="24"/>
          <w:szCs w:val="24"/>
        </w:rPr>
        <w:t xml:space="preserve">of the </w:t>
      </w:r>
      <w:r w:rsidR="008E3FC8">
        <w:rPr>
          <w:sz w:val="24"/>
          <w:szCs w:val="24"/>
        </w:rPr>
        <w:t xml:space="preserve">authors </w:t>
      </w:r>
      <w:r w:rsidR="00793A13">
        <w:rPr>
          <w:sz w:val="24"/>
          <w:szCs w:val="24"/>
        </w:rPr>
        <w:t xml:space="preserve">(SG, CM) </w:t>
      </w:r>
      <w:r w:rsidR="008E3FC8">
        <w:rPr>
          <w:sz w:val="24"/>
          <w:szCs w:val="24"/>
        </w:rPr>
        <w:t>chaired the workshops and/or led discussions.</w:t>
      </w:r>
      <w:r w:rsidR="00A91DB2">
        <w:rPr>
          <w:sz w:val="24"/>
          <w:szCs w:val="24"/>
        </w:rPr>
        <w:t xml:space="preserve"> </w:t>
      </w:r>
      <w:r>
        <w:rPr>
          <w:sz w:val="24"/>
          <w:szCs w:val="24"/>
        </w:rPr>
        <w:t xml:space="preserve">Each workshop, by its nature, included </w:t>
      </w:r>
      <w:r w:rsidR="003B6064" w:rsidRPr="003B6064">
        <w:rPr>
          <w:sz w:val="24"/>
          <w:szCs w:val="24"/>
        </w:rPr>
        <w:t>scheduled timeframes</w:t>
      </w:r>
      <w:r w:rsidR="00A7336A">
        <w:rPr>
          <w:sz w:val="24"/>
          <w:szCs w:val="24"/>
        </w:rPr>
        <w:t>,</w:t>
      </w:r>
      <w:r w:rsidR="003B6064" w:rsidRPr="003B6064">
        <w:rPr>
          <w:sz w:val="24"/>
          <w:szCs w:val="24"/>
        </w:rPr>
        <w:t xml:space="preserve"> </w:t>
      </w:r>
      <w:r w:rsidRPr="003B6064">
        <w:rPr>
          <w:sz w:val="24"/>
          <w:szCs w:val="24"/>
        </w:rPr>
        <w:t xml:space="preserve">where </w:t>
      </w:r>
      <w:r>
        <w:rPr>
          <w:sz w:val="24"/>
          <w:szCs w:val="24"/>
        </w:rPr>
        <w:t xml:space="preserve">attendees worked in small groups with a clear </w:t>
      </w:r>
      <w:r w:rsidR="003B6064">
        <w:rPr>
          <w:sz w:val="24"/>
          <w:szCs w:val="24"/>
        </w:rPr>
        <w:t xml:space="preserve">scope and </w:t>
      </w:r>
      <w:r>
        <w:rPr>
          <w:sz w:val="24"/>
          <w:szCs w:val="24"/>
        </w:rPr>
        <w:t xml:space="preserve">goal. Group work was fed back to </w:t>
      </w:r>
      <w:r w:rsidR="00DE6810">
        <w:rPr>
          <w:sz w:val="24"/>
          <w:szCs w:val="24"/>
        </w:rPr>
        <w:t xml:space="preserve">all attendees </w:t>
      </w:r>
      <w:r>
        <w:rPr>
          <w:sz w:val="24"/>
          <w:szCs w:val="24"/>
        </w:rPr>
        <w:t xml:space="preserve">for further discussion. </w:t>
      </w:r>
      <w:r w:rsidR="00F52C7A">
        <w:rPr>
          <w:sz w:val="24"/>
          <w:szCs w:val="24"/>
        </w:rPr>
        <w:t xml:space="preserve">All decisions were agreed </w:t>
      </w:r>
      <w:r w:rsidR="00EC750B">
        <w:rPr>
          <w:sz w:val="24"/>
          <w:szCs w:val="24"/>
        </w:rPr>
        <w:t>upon by majority consensus of</w:t>
      </w:r>
      <w:r w:rsidR="00F52C7A">
        <w:rPr>
          <w:sz w:val="24"/>
          <w:szCs w:val="24"/>
        </w:rPr>
        <w:t xml:space="preserve"> those present at each workshop.</w:t>
      </w:r>
      <w:r w:rsidR="00985346">
        <w:rPr>
          <w:sz w:val="24"/>
          <w:szCs w:val="24"/>
        </w:rPr>
        <w:t xml:space="preserve"> Figure </w:t>
      </w:r>
      <w:r w:rsidR="005169F7">
        <w:rPr>
          <w:sz w:val="24"/>
          <w:szCs w:val="24"/>
        </w:rPr>
        <w:t xml:space="preserve">1 </w:t>
      </w:r>
      <w:r w:rsidR="00763F8A">
        <w:rPr>
          <w:sz w:val="24"/>
          <w:szCs w:val="24"/>
        </w:rPr>
        <w:t xml:space="preserve"> depicts the development process.</w:t>
      </w:r>
    </w:p>
    <w:p w14:paraId="786B5D10" w14:textId="77777777" w:rsidR="00621202" w:rsidRPr="00621202" w:rsidRDefault="00621202" w:rsidP="00621202">
      <w:pPr>
        <w:jc w:val="both"/>
      </w:pPr>
    </w:p>
    <w:p w14:paraId="5C1FC501" w14:textId="3810BAF2" w:rsidR="003F4280" w:rsidRDefault="00621202" w:rsidP="00621202">
      <w:pPr>
        <w:jc w:val="both"/>
        <w:rPr>
          <w:i/>
        </w:rPr>
      </w:pPr>
      <w:r w:rsidRPr="00621202">
        <w:t>*</w:t>
      </w:r>
      <w:r w:rsidRPr="00621202">
        <w:rPr>
          <w:i/>
        </w:rPr>
        <w:t>Opinions and views expressed by the representative from Grunenthal Ltd, were given as individual opinions, as an experienced employee within pharmaceutical industry, and not necessarily representative of Grunenthal Ltd as a whole."</w:t>
      </w:r>
    </w:p>
    <w:p w14:paraId="74E0A3C3" w14:textId="77777777" w:rsidR="00621202" w:rsidRDefault="00621202" w:rsidP="00621202">
      <w:pPr>
        <w:jc w:val="both"/>
        <w:rPr>
          <w:i/>
        </w:rPr>
      </w:pPr>
    </w:p>
    <w:p w14:paraId="2EC28915" w14:textId="77777777" w:rsidR="00763F8A" w:rsidRDefault="00763F8A" w:rsidP="00FB3612">
      <w:pPr>
        <w:spacing w:line="360" w:lineRule="auto"/>
        <w:ind w:right="793"/>
        <w:jc w:val="both"/>
        <w:rPr>
          <w:i/>
          <w:sz w:val="24"/>
          <w:szCs w:val="24"/>
        </w:rPr>
      </w:pPr>
    </w:p>
    <w:p w14:paraId="4A6BE450" w14:textId="77777777" w:rsidR="000419EB" w:rsidRDefault="000419EB" w:rsidP="00FB3612">
      <w:pPr>
        <w:spacing w:line="360" w:lineRule="auto"/>
        <w:ind w:right="793"/>
        <w:jc w:val="both"/>
        <w:rPr>
          <w:b/>
          <w:sz w:val="24"/>
          <w:szCs w:val="24"/>
        </w:rPr>
      </w:pPr>
    </w:p>
    <w:p w14:paraId="7811BAF3" w14:textId="77777777" w:rsidR="00F65420" w:rsidRPr="00F65420" w:rsidRDefault="00FC1FFD" w:rsidP="00FB3612">
      <w:pPr>
        <w:spacing w:line="360" w:lineRule="auto"/>
        <w:ind w:right="793"/>
        <w:jc w:val="both"/>
        <w:rPr>
          <w:b/>
          <w:sz w:val="24"/>
          <w:szCs w:val="24"/>
        </w:rPr>
      </w:pPr>
      <w:r>
        <w:rPr>
          <w:b/>
          <w:sz w:val="24"/>
          <w:szCs w:val="24"/>
        </w:rPr>
        <w:t>2.3</w:t>
      </w:r>
      <w:r w:rsidR="005C7C37">
        <w:rPr>
          <w:b/>
          <w:sz w:val="24"/>
          <w:szCs w:val="24"/>
        </w:rPr>
        <w:t>.2</w:t>
      </w:r>
      <w:r w:rsidR="00A05975">
        <w:rPr>
          <w:b/>
          <w:sz w:val="24"/>
          <w:szCs w:val="24"/>
        </w:rPr>
        <w:t>.</w:t>
      </w:r>
      <w:r w:rsidR="005C7C37">
        <w:rPr>
          <w:b/>
          <w:sz w:val="24"/>
          <w:szCs w:val="24"/>
        </w:rPr>
        <w:t xml:space="preserve">  The r</w:t>
      </w:r>
      <w:r w:rsidR="00F65420">
        <w:rPr>
          <w:b/>
          <w:sz w:val="24"/>
          <w:szCs w:val="24"/>
        </w:rPr>
        <w:t>esearch question</w:t>
      </w:r>
    </w:p>
    <w:p w14:paraId="5B3DF1B0" w14:textId="33CAEB97" w:rsidR="00E34DFC" w:rsidRDefault="00AE777A" w:rsidP="00FB3612">
      <w:pPr>
        <w:spacing w:line="360" w:lineRule="auto"/>
        <w:jc w:val="both"/>
        <w:rPr>
          <w:sz w:val="24"/>
          <w:szCs w:val="24"/>
        </w:rPr>
      </w:pPr>
      <w:r>
        <w:rPr>
          <w:sz w:val="24"/>
          <w:szCs w:val="24"/>
        </w:rPr>
        <w:t xml:space="preserve">Prior to </w:t>
      </w:r>
      <w:r w:rsidR="00A7336A">
        <w:rPr>
          <w:sz w:val="24"/>
          <w:szCs w:val="24"/>
        </w:rPr>
        <w:t>W1,</w:t>
      </w:r>
      <w:r w:rsidR="00330C2F">
        <w:rPr>
          <w:sz w:val="24"/>
          <w:szCs w:val="24"/>
        </w:rPr>
        <w:t xml:space="preserve"> consortium </w:t>
      </w:r>
      <w:r>
        <w:rPr>
          <w:sz w:val="24"/>
          <w:szCs w:val="24"/>
        </w:rPr>
        <w:t xml:space="preserve">members were asked to identify research questions they wished to address to advance the treatment of CRPS.  </w:t>
      </w:r>
      <w:r w:rsidR="004D23D2">
        <w:rPr>
          <w:sz w:val="24"/>
          <w:szCs w:val="24"/>
        </w:rPr>
        <w:t xml:space="preserve">For example, these could be in relation to the identification of </w:t>
      </w:r>
      <w:r w:rsidR="004D23D2" w:rsidRPr="00A62691">
        <w:rPr>
          <w:sz w:val="24"/>
          <w:szCs w:val="24"/>
        </w:rPr>
        <w:t xml:space="preserve">risk factors </w:t>
      </w:r>
      <w:r w:rsidR="00A62691">
        <w:rPr>
          <w:sz w:val="24"/>
          <w:szCs w:val="24"/>
        </w:rPr>
        <w:t xml:space="preserve">for the development of, </w:t>
      </w:r>
      <w:r w:rsidR="004D23D2" w:rsidRPr="00A62691">
        <w:rPr>
          <w:sz w:val="24"/>
          <w:szCs w:val="24"/>
        </w:rPr>
        <w:t>or the</w:t>
      </w:r>
      <w:r w:rsidR="004D23D2">
        <w:rPr>
          <w:sz w:val="24"/>
          <w:szCs w:val="24"/>
        </w:rPr>
        <w:t xml:space="preserve"> clinical course of the condition, both of which are yet to be </w:t>
      </w:r>
      <w:r w:rsidR="005E100E">
        <w:rPr>
          <w:sz w:val="24"/>
          <w:szCs w:val="24"/>
        </w:rPr>
        <w:t xml:space="preserve">firmly </w:t>
      </w:r>
      <w:r w:rsidR="004D23D2">
        <w:rPr>
          <w:sz w:val="24"/>
          <w:szCs w:val="24"/>
        </w:rPr>
        <w:t>e</w:t>
      </w:r>
      <w:r w:rsidR="00E352B7">
        <w:rPr>
          <w:sz w:val="24"/>
          <w:szCs w:val="24"/>
        </w:rPr>
        <w:t>stab</w:t>
      </w:r>
      <w:r w:rsidR="00871B80">
        <w:rPr>
          <w:sz w:val="24"/>
          <w:szCs w:val="24"/>
        </w:rPr>
        <w:t>lished in CRPS [</w:t>
      </w:r>
      <w:r w:rsidR="00B6443D">
        <w:rPr>
          <w:sz w:val="24"/>
          <w:szCs w:val="24"/>
        </w:rPr>
        <w:t>58</w:t>
      </w:r>
      <w:r w:rsidR="00E352B7">
        <w:rPr>
          <w:sz w:val="24"/>
          <w:szCs w:val="24"/>
        </w:rPr>
        <w:t xml:space="preserve">]. </w:t>
      </w:r>
      <w:r w:rsidR="008544D6">
        <w:rPr>
          <w:sz w:val="24"/>
          <w:szCs w:val="24"/>
        </w:rPr>
        <w:t>T</w:t>
      </w:r>
      <w:r w:rsidR="004D23D2">
        <w:rPr>
          <w:sz w:val="24"/>
          <w:szCs w:val="24"/>
        </w:rPr>
        <w:t>he fi</w:t>
      </w:r>
      <w:r w:rsidR="005E100E">
        <w:rPr>
          <w:sz w:val="24"/>
          <w:szCs w:val="24"/>
        </w:rPr>
        <w:t>r</w:t>
      </w:r>
      <w:r w:rsidR="004D23D2">
        <w:rPr>
          <w:sz w:val="24"/>
          <w:szCs w:val="24"/>
        </w:rPr>
        <w:t xml:space="preserve">st </w:t>
      </w:r>
      <w:r w:rsidR="00330C2F">
        <w:rPr>
          <w:sz w:val="24"/>
          <w:szCs w:val="24"/>
        </w:rPr>
        <w:t>COMPACT</w:t>
      </w:r>
      <w:r w:rsidR="004D23D2">
        <w:rPr>
          <w:sz w:val="24"/>
          <w:szCs w:val="24"/>
        </w:rPr>
        <w:t xml:space="preserve"> </w:t>
      </w:r>
      <w:r w:rsidR="00DE6810" w:rsidRPr="00DE6810">
        <w:rPr>
          <w:sz w:val="24"/>
          <w:szCs w:val="24"/>
        </w:rPr>
        <w:t>workshop</w:t>
      </w:r>
      <w:r w:rsidR="00EC750B" w:rsidRPr="00DE6810">
        <w:rPr>
          <w:sz w:val="24"/>
          <w:szCs w:val="24"/>
        </w:rPr>
        <w:t xml:space="preserve"> </w:t>
      </w:r>
      <w:r w:rsidR="00B3210D">
        <w:rPr>
          <w:sz w:val="24"/>
          <w:szCs w:val="24"/>
        </w:rPr>
        <w:t>identif</w:t>
      </w:r>
      <w:r w:rsidR="008544D6">
        <w:rPr>
          <w:sz w:val="24"/>
          <w:szCs w:val="24"/>
        </w:rPr>
        <w:t>ied</w:t>
      </w:r>
      <w:r w:rsidR="00B3210D">
        <w:rPr>
          <w:sz w:val="24"/>
          <w:szCs w:val="24"/>
        </w:rPr>
        <w:t xml:space="preserve"> a </w:t>
      </w:r>
      <w:r w:rsidR="008544D6">
        <w:rPr>
          <w:sz w:val="24"/>
          <w:szCs w:val="24"/>
        </w:rPr>
        <w:t xml:space="preserve">research </w:t>
      </w:r>
      <w:r w:rsidR="00B3210D" w:rsidRPr="00B3210D">
        <w:rPr>
          <w:sz w:val="24"/>
          <w:szCs w:val="24"/>
        </w:rPr>
        <w:t xml:space="preserve">question which </w:t>
      </w:r>
      <w:r>
        <w:rPr>
          <w:sz w:val="24"/>
          <w:szCs w:val="24"/>
        </w:rPr>
        <w:t xml:space="preserve">required </w:t>
      </w:r>
      <w:r w:rsidR="004D23D2">
        <w:rPr>
          <w:sz w:val="24"/>
          <w:szCs w:val="24"/>
        </w:rPr>
        <w:t xml:space="preserve">international </w:t>
      </w:r>
      <w:r>
        <w:rPr>
          <w:sz w:val="24"/>
          <w:szCs w:val="24"/>
        </w:rPr>
        <w:t>collaboration and pooling of data</w:t>
      </w:r>
      <w:r w:rsidR="005F42BE">
        <w:rPr>
          <w:sz w:val="24"/>
          <w:szCs w:val="24"/>
        </w:rPr>
        <w:t>,</w:t>
      </w:r>
      <w:r w:rsidR="00DF3EC7">
        <w:rPr>
          <w:sz w:val="24"/>
          <w:szCs w:val="24"/>
        </w:rPr>
        <w:t xml:space="preserve"> and</w:t>
      </w:r>
      <w:r w:rsidR="005E100E">
        <w:rPr>
          <w:sz w:val="24"/>
          <w:szCs w:val="24"/>
        </w:rPr>
        <w:t xml:space="preserve"> could not be investigated without a consistent data set</w:t>
      </w:r>
      <w:r>
        <w:rPr>
          <w:sz w:val="24"/>
          <w:szCs w:val="24"/>
        </w:rPr>
        <w:t xml:space="preserve">. </w:t>
      </w:r>
      <w:r w:rsidR="005A11C2">
        <w:rPr>
          <w:sz w:val="24"/>
          <w:szCs w:val="24"/>
        </w:rPr>
        <w:t>It was agreed the research</w:t>
      </w:r>
      <w:r w:rsidR="005A11C2" w:rsidRPr="005A11C2">
        <w:rPr>
          <w:sz w:val="24"/>
          <w:szCs w:val="24"/>
        </w:rPr>
        <w:t xml:space="preserve"> question should cover thre</w:t>
      </w:r>
      <w:r w:rsidR="00E34DFC">
        <w:rPr>
          <w:sz w:val="24"/>
          <w:szCs w:val="24"/>
        </w:rPr>
        <w:t>e main purposes for measurement:</w:t>
      </w:r>
      <w:r w:rsidR="00A94428">
        <w:rPr>
          <w:sz w:val="24"/>
          <w:szCs w:val="24"/>
        </w:rPr>
        <w:t xml:space="preserve"> classification </w:t>
      </w:r>
      <w:r w:rsidR="005A11C2" w:rsidRPr="005A11C2">
        <w:rPr>
          <w:sz w:val="24"/>
          <w:szCs w:val="24"/>
        </w:rPr>
        <w:t>(disease/no disease), effectiveness (change over time) and prognostic indicators.</w:t>
      </w:r>
    </w:p>
    <w:p w14:paraId="726DDF0D" w14:textId="0ABCCD2F" w:rsidR="00E34DFC" w:rsidRDefault="00AE777A" w:rsidP="00FB3612">
      <w:pPr>
        <w:spacing w:line="360" w:lineRule="auto"/>
        <w:jc w:val="both"/>
        <w:rPr>
          <w:sz w:val="24"/>
          <w:szCs w:val="24"/>
        </w:rPr>
      </w:pPr>
      <w:r w:rsidRPr="00AE777A">
        <w:rPr>
          <w:sz w:val="24"/>
          <w:szCs w:val="24"/>
        </w:rPr>
        <w:t>The initial research question was agreed</w:t>
      </w:r>
      <w:r w:rsidR="00330C2F">
        <w:rPr>
          <w:sz w:val="24"/>
          <w:szCs w:val="24"/>
        </w:rPr>
        <w:t xml:space="preserve"> as</w:t>
      </w:r>
      <w:r w:rsidR="007B3520">
        <w:rPr>
          <w:sz w:val="24"/>
          <w:szCs w:val="24"/>
        </w:rPr>
        <w:t>:</w:t>
      </w:r>
    </w:p>
    <w:p w14:paraId="7C12E80F" w14:textId="77777777" w:rsidR="00E34DFC" w:rsidRDefault="00E34DFC" w:rsidP="00FB3612">
      <w:pPr>
        <w:spacing w:line="360" w:lineRule="auto"/>
        <w:jc w:val="both"/>
        <w:rPr>
          <w:sz w:val="24"/>
          <w:szCs w:val="24"/>
        </w:rPr>
      </w:pPr>
    </w:p>
    <w:p w14:paraId="7C5D8ED7" w14:textId="77777777" w:rsidR="00AE777A" w:rsidRPr="00E34DFC" w:rsidRDefault="00112A06" w:rsidP="00FB3612">
      <w:pPr>
        <w:spacing w:line="360" w:lineRule="auto"/>
        <w:jc w:val="both"/>
        <w:rPr>
          <w:sz w:val="24"/>
          <w:szCs w:val="24"/>
        </w:rPr>
      </w:pPr>
      <w:r>
        <w:rPr>
          <w:sz w:val="24"/>
          <w:szCs w:val="24"/>
        </w:rPr>
        <w:t xml:space="preserve"> </w:t>
      </w:r>
      <w:r w:rsidR="00AE777A" w:rsidRPr="00AE777A">
        <w:rPr>
          <w:i/>
          <w:sz w:val="24"/>
          <w:szCs w:val="24"/>
        </w:rPr>
        <w:t xml:space="preserve">‘What is the clinical presentation and course of CRPS and what factors influence it?’ </w:t>
      </w:r>
    </w:p>
    <w:p w14:paraId="2C3DD700" w14:textId="77777777" w:rsidR="00602C8C" w:rsidRDefault="00602C8C" w:rsidP="00FB3612">
      <w:pPr>
        <w:spacing w:line="360" w:lineRule="auto"/>
        <w:jc w:val="both"/>
        <w:rPr>
          <w:sz w:val="24"/>
          <w:szCs w:val="24"/>
        </w:rPr>
      </w:pPr>
    </w:p>
    <w:p w14:paraId="5B6DEF71" w14:textId="49A3AD3C" w:rsidR="00752614" w:rsidRPr="00E34DFC" w:rsidRDefault="0004473F" w:rsidP="00FB3612">
      <w:pPr>
        <w:spacing w:line="360" w:lineRule="auto"/>
        <w:jc w:val="both"/>
        <w:rPr>
          <w:rFonts w:asciiTheme="minorHAnsi" w:eastAsiaTheme="minorEastAsia" w:cstheme="minorBidi"/>
          <w:color w:val="FF0000"/>
          <w:sz w:val="56"/>
          <w:szCs w:val="56"/>
          <w:lang w:val="en-US"/>
        </w:rPr>
      </w:pPr>
      <w:r w:rsidRPr="00961C63">
        <w:rPr>
          <w:sz w:val="24"/>
          <w:szCs w:val="24"/>
        </w:rPr>
        <w:t xml:space="preserve">Answering </w:t>
      </w:r>
      <w:r w:rsidR="0062461E" w:rsidRPr="00961C63">
        <w:rPr>
          <w:sz w:val="24"/>
          <w:szCs w:val="24"/>
        </w:rPr>
        <w:t xml:space="preserve">this question, </w:t>
      </w:r>
      <w:r w:rsidRPr="00961C63">
        <w:rPr>
          <w:sz w:val="24"/>
          <w:szCs w:val="24"/>
        </w:rPr>
        <w:t xml:space="preserve">will provide </w:t>
      </w:r>
      <w:r w:rsidR="0062461E" w:rsidRPr="00961C63">
        <w:rPr>
          <w:sz w:val="24"/>
          <w:szCs w:val="24"/>
        </w:rPr>
        <w:t xml:space="preserve">a better understanding of </w:t>
      </w:r>
      <w:r w:rsidR="00013AA6" w:rsidRPr="00961C63">
        <w:rPr>
          <w:sz w:val="24"/>
          <w:szCs w:val="24"/>
        </w:rPr>
        <w:t xml:space="preserve">the </w:t>
      </w:r>
      <w:r w:rsidR="0062461E" w:rsidRPr="00961C63">
        <w:rPr>
          <w:sz w:val="24"/>
          <w:szCs w:val="24"/>
        </w:rPr>
        <w:t xml:space="preserve">potential  phenotypes of CRPS, prognostic indicators, </w:t>
      </w:r>
      <w:r w:rsidR="00752614" w:rsidRPr="00961C63">
        <w:rPr>
          <w:sz w:val="24"/>
          <w:szCs w:val="24"/>
        </w:rPr>
        <w:t>and methods</w:t>
      </w:r>
      <w:r w:rsidR="00013AA6" w:rsidRPr="00961C63">
        <w:rPr>
          <w:sz w:val="24"/>
          <w:szCs w:val="24"/>
        </w:rPr>
        <w:t xml:space="preserve"> of </w:t>
      </w:r>
      <w:r w:rsidR="0062461E" w:rsidRPr="00961C63">
        <w:rPr>
          <w:sz w:val="24"/>
          <w:szCs w:val="24"/>
        </w:rPr>
        <w:t xml:space="preserve">targeting </w:t>
      </w:r>
      <w:r w:rsidR="00BC2653" w:rsidRPr="00961C63">
        <w:rPr>
          <w:sz w:val="24"/>
          <w:szCs w:val="24"/>
        </w:rPr>
        <w:t>thera</w:t>
      </w:r>
      <w:r w:rsidR="00794070" w:rsidRPr="00961C63">
        <w:rPr>
          <w:sz w:val="24"/>
          <w:szCs w:val="24"/>
        </w:rPr>
        <w:t>pe</w:t>
      </w:r>
      <w:r w:rsidR="00BC2653" w:rsidRPr="00961C63">
        <w:rPr>
          <w:sz w:val="24"/>
          <w:szCs w:val="24"/>
        </w:rPr>
        <w:t>u</w:t>
      </w:r>
      <w:r w:rsidR="00794070" w:rsidRPr="00961C63">
        <w:rPr>
          <w:sz w:val="24"/>
          <w:szCs w:val="24"/>
        </w:rPr>
        <w:t>tic approache</w:t>
      </w:r>
      <w:r w:rsidR="00794070" w:rsidRPr="00C65066">
        <w:rPr>
          <w:sz w:val="24"/>
          <w:szCs w:val="24"/>
        </w:rPr>
        <w:t>s.</w:t>
      </w:r>
      <w:r w:rsidR="00E34DFC" w:rsidRPr="00C65066">
        <w:t xml:space="preserve"> </w:t>
      </w:r>
      <w:r w:rsidR="00E34DFC" w:rsidRPr="00C65066">
        <w:rPr>
          <w:sz w:val="24"/>
          <w:szCs w:val="24"/>
        </w:rPr>
        <w:t>It is relevant within the context of both cross sectional and prospective studies, including cohort studies and comparative clinical trials.</w:t>
      </w:r>
      <w:r w:rsidR="006725B2">
        <w:rPr>
          <w:sz w:val="24"/>
          <w:szCs w:val="24"/>
        </w:rPr>
        <w:t xml:space="preserve"> The question encompasse</w:t>
      </w:r>
      <w:r w:rsidR="00AD4D1E">
        <w:rPr>
          <w:sz w:val="24"/>
          <w:szCs w:val="24"/>
        </w:rPr>
        <w:t>s type 1 and t</w:t>
      </w:r>
      <w:r w:rsidR="006725B2">
        <w:rPr>
          <w:sz w:val="24"/>
          <w:szCs w:val="24"/>
        </w:rPr>
        <w:t>ype 2 CRPS</w:t>
      </w:r>
      <w:r w:rsidR="005F42BE">
        <w:rPr>
          <w:sz w:val="24"/>
          <w:szCs w:val="24"/>
        </w:rPr>
        <w:t>,</w:t>
      </w:r>
      <w:r w:rsidR="006725B2">
        <w:rPr>
          <w:sz w:val="24"/>
          <w:szCs w:val="24"/>
        </w:rPr>
        <w:t xml:space="preserve"> and is relevant across the disease trajectory.</w:t>
      </w:r>
    </w:p>
    <w:p w14:paraId="2387B717" w14:textId="77777777" w:rsidR="00752614" w:rsidRDefault="00752614" w:rsidP="00FB3612">
      <w:pPr>
        <w:spacing w:line="360" w:lineRule="auto"/>
        <w:jc w:val="both"/>
        <w:rPr>
          <w:rFonts w:asciiTheme="minorHAnsi" w:eastAsiaTheme="minorEastAsia" w:cstheme="minorBidi"/>
          <w:color w:val="0070C0"/>
          <w:sz w:val="16"/>
          <w:szCs w:val="16"/>
          <w:lang w:val="en-US"/>
        </w:rPr>
      </w:pPr>
    </w:p>
    <w:p w14:paraId="2887BC8E" w14:textId="77777777" w:rsidR="00752614" w:rsidRPr="00752614" w:rsidRDefault="00752614" w:rsidP="00FB3612">
      <w:pPr>
        <w:spacing w:line="360" w:lineRule="auto"/>
        <w:jc w:val="both"/>
        <w:rPr>
          <w:rFonts w:asciiTheme="minorHAnsi" w:eastAsiaTheme="minorEastAsia" w:cstheme="minorBidi"/>
          <w:color w:val="0070C0"/>
          <w:sz w:val="16"/>
          <w:szCs w:val="16"/>
          <w:lang w:val="en-US"/>
        </w:rPr>
      </w:pPr>
    </w:p>
    <w:p w14:paraId="7A596D32" w14:textId="77777777" w:rsidR="00F65420" w:rsidRDefault="00FC1FFD" w:rsidP="00FB3612">
      <w:pPr>
        <w:spacing w:line="360" w:lineRule="auto"/>
        <w:jc w:val="both"/>
        <w:rPr>
          <w:b/>
          <w:sz w:val="24"/>
          <w:szCs w:val="24"/>
        </w:rPr>
      </w:pPr>
      <w:r>
        <w:rPr>
          <w:b/>
          <w:sz w:val="24"/>
          <w:szCs w:val="24"/>
        </w:rPr>
        <w:t>2.3</w:t>
      </w:r>
      <w:r w:rsidR="005C7C37">
        <w:rPr>
          <w:b/>
          <w:sz w:val="24"/>
          <w:szCs w:val="24"/>
        </w:rPr>
        <w:t>.3</w:t>
      </w:r>
      <w:r w:rsidR="00A05975">
        <w:rPr>
          <w:b/>
          <w:sz w:val="24"/>
          <w:szCs w:val="24"/>
        </w:rPr>
        <w:t>.</w:t>
      </w:r>
      <w:r w:rsidR="005C7C37">
        <w:rPr>
          <w:b/>
          <w:sz w:val="24"/>
          <w:szCs w:val="24"/>
        </w:rPr>
        <w:t xml:space="preserve">  </w:t>
      </w:r>
      <w:r w:rsidR="00F65420" w:rsidRPr="00F65420">
        <w:rPr>
          <w:b/>
          <w:sz w:val="24"/>
          <w:szCs w:val="24"/>
        </w:rPr>
        <w:t>Domains</w:t>
      </w:r>
    </w:p>
    <w:p w14:paraId="6654B2DB" w14:textId="71B1B4B1" w:rsidR="00E66EA0" w:rsidRDefault="007A23DD" w:rsidP="00FB3612">
      <w:pPr>
        <w:spacing w:line="360" w:lineRule="auto"/>
        <w:jc w:val="both"/>
        <w:rPr>
          <w:color w:val="FF0000"/>
          <w:sz w:val="24"/>
          <w:szCs w:val="24"/>
        </w:rPr>
      </w:pPr>
      <w:r w:rsidRPr="007A23DD">
        <w:rPr>
          <w:sz w:val="24"/>
          <w:szCs w:val="24"/>
        </w:rPr>
        <w:t xml:space="preserve">The </w:t>
      </w:r>
      <w:r w:rsidR="00AE777A">
        <w:rPr>
          <w:sz w:val="24"/>
          <w:szCs w:val="24"/>
        </w:rPr>
        <w:t>minimum number of domains</w:t>
      </w:r>
      <w:r w:rsidR="008544D6">
        <w:rPr>
          <w:sz w:val="24"/>
          <w:szCs w:val="24"/>
        </w:rPr>
        <w:t>, or key concepts</w:t>
      </w:r>
      <w:r w:rsidR="00A7336A">
        <w:rPr>
          <w:sz w:val="24"/>
          <w:szCs w:val="24"/>
        </w:rPr>
        <w:t>,</w:t>
      </w:r>
      <w:r w:rsidR="00AE777A">
        <w:rPr>
          <w:sz w:val="24"/>
          <w:szCs w:val="24"/>
        </w:rPr>
        <w:t xml:space="preserve"> </w:t>
      </w:r>
      <w:r w:rsidRPr="007A23DD">
        <w:rPr>
          <w:sz w:val="24"/>
          <w:szCs w:val="24"/>
        </w:rPr>
        <w:t xml:space="preserve">which were considered </w:t>
      </w:r>
      <w:r w:rsidR="00AE777A">
        <w:rPr>
          <w:sz w:val="24"/>
          <w:szCs w:val="24"/>
        </w:rPr>
        <w:t xml:space="preserve">necessary </w:t>
      </w:r>
      <w:r w:rsidR="00E66EA0">
        <w:rPr>
          <w:sz w:val="24"/>
          <w:szCs w:val="24"/>
        </w:rPr>
        <w:t>to answer the research</w:t>
      </w:r>
      <w:r w:rsidRPr="007A23DD">
        <w:rPr>
          <w:sz w:val="24"/>
          <w:szCs w:val="24"/>
        </w:rPr>
        <w:t xml:space="preserve"> question</w:t>
      </w:r>
      <w:r w:rsidR="00A7336A">
        <w:rPr>
          <w:sz w:val="24"/>
          <w:szCs w:val="24"/>
        </w:rPr>
        <w:t>,</w:t>
      </w:r>
      <w:r w:rsidRPr="007A23DD">
        <w:rPr>
          <w:sz w:val="24"/>
          <w:szCs w:val="24"/>
        </w:rPr>
        <w:t xml:space="preserve"> </w:t>
      </w:r>
      <w:r w:rsidR="00333703">
        <w:rPr>
          <w:sz w:val="24"/>
          <w:szCs w:val="24"/>
        </w:rPr>
        <w:t>was</w:t>
      </w:r>
      <w:r w:rsidR="00AE777A">
        <w:rPr>
          <w:sz w:val="24"/>
          <w:szCs w:val="24"/>
        </w:rPr>
        <w:t xml:space="preserve"> agreed </w:t>
      </w:r>
      <w:r w:rsidR="00E9296D">
        <w:rPr>
          <w:sz w:val="24"/>
          <w:szCs w:val="24"/>
        </w:rPr>
        <w:t xml:space="preserve">upon </w:t>
      </w:r>
      <w:r w:rsidR="00AE777A">
        <w:rPr>
          <w:sz w:val="24"/>
          <w:szCs w:val="24"/>
        </w:rPr>
        <w:t>by consensus</w:t>
      </w:r>
      <w:r w:rsidR="00F65420">
        <w:rPr>
          <w:sz w:val="24"/>
          <w:szCs w:val="24"/>
        </w:rPr>
        <w:t xml:space="preserve">. </w:t>
      </w:r>
      <w:r w:rsidR="008544D6">
        <w:rPr>
          <w:sz w:val="24"/>
          <w:szCs w:val="24"/>
        </w:rPr>
        <w:t>These</w:t>
      </w:r>
      <w:r w:rsidR="008544D6" w:rsidRPr="008544D6">
        <w:rPr>
          <w:sz w:val="24"/>
          <w:szCs w:val="24"/>
        </w:rPr>
        <w:t xml:space="preserve"> provided a framework or scope which then informed the selection of appropriate questionnaire outcome measures or instruments</w:t>
      </w:r>
      <w:r w:rsidR="006E2A1F">
        <w:rPr>
          <w:sz w:val="24"/>
          <w:szCs w:val="24"/>
        </w:rPr>
        <w:t>.T</w:t>
      </w:r>
      <w:r>
        <w:rPr>
          <w:sz w:val="24"/>
          <w:szCs w:val="24"/>
        </w:rPr>
        <w:t>he OMER</w:t>
      </w:r>
      <w:r w:rsidR="00E9296D">
        <w:rPr>
          <w:sz w:val="24"/>
          <w:szCs w:val="24"/>
        </w:rPr>
        <w:t>ACT and IMMPACT initiatives w</w:t>
      </w:r>
      <w:r w:rsidR="005F42BE">
        <w:rPr>
          <w:sz w:val="24"/>
          <w:szCs w:val="24"/>
        </w:rPr>
        <w:t>ere</w:t>
      </w:r>
      <w:r w:rsidRPr="007A23DD">
        <w:rPr>
          <w:sz w:val="24"/>
          <w:szCs w:val="24"/>
        </w:rPr>
        <w:t xml:space="preserve"> presented</w:t>
      </w:r>
      <w:r w:rsidR="006E2A1F">
        <w:rPr>
          <w:sz w:val="24"/>
          <w:szCs w:val="24"/>
        </w:rPr>
        <w:t xml:space="preserve"> at W1</w:t>
      </w:r>
      <w:r w:rsidR="00E66EA0">
        <w:rPr>
          <w:sz w:val="24"/>
          <w:szCs w:val="24"/>
        </w:rPr>
        <w:t xml:space="preserve"> identif</w:t>
      </w:r>
      <w:r w:rsidR="007B3520">
        <w:rPr>
          <w:sz w:val="24"/>
          <w:szCs w:val="24"/>
        </w:rPr>
        <w:t>ying</w:t>
      </w:r>
      <w:r w:rsidRPr="007A23DD">
        <w:rPr>
          <w:sz w:val="24"/>
          <w:szCs w:val="24"/>
        </w:rPr>
        <w:t xml:space="preserve"> a number of core domains which should be considered when establishing a core set of healt</w:t>
      </w:r>
      <w:r w:rsidR="009753EA">
        <w:rPr>
          <w:sz w:val="24"/>
          <w:szCs w:val="24"/>
        </w:rPr>
        <w:t>h outcome measures</w:t>
      </w:r>
      <w:r w:rsidR="007E423A">
        <w:rPr>
          <w:sz w:val="24"/>
          <w:szCs w:val="24"/>
        </w:rPr>
        <w:t xml:space="preserve"> [8,55</w:t>
      </w:r>
      <w:r w:rsidR="00E352B7">
        <w:rPr>
          <w:sz w:val="24"/>
          <w:szCs w:val="24"/>
        </w:rPr>
        <w:t>]</w:t>
      </w:r>
      <w:r w:rsidRPr="007A23DD">
        <w:rPr>
          <w:sz w:val="24"/>
          <w:szCs w:val="24"/>
        </w:rPr>
        <w:t xml:space="preserve">. A decision was made to use the IMMPACT core domains as a starting point, as these are recommended for chronic </w:t>
      </w:r>
      <w:r w:rsidR="007E423A">
        <w:rPr>
          <w:sz w:val="24"/>
          <w:szCs w:val="24"/>
        </w:rPr>
        <w:t>pain clinical trials [55</w:t>
      </w:r>
      <w:r w:rsidR="00E352B7">
        <w:rPr>
          <w:sz w:val="24"/>
          <w:szCs w:val="24"/>
        </w:rPr>
        <w:t>]</w:t>
      </w:r>
      <w:r w:rsidRPr="007A23DD">
        <w:rPr>
          <w:sz w:val="24"/>
          <w:szCs w:val="24"/>
        </w:rPr>
        <w:t xml:space="preserve"> and</w:t>
      </w:r>
      <w:r w:rsidR="00A7336A">
        <w:rPr>
          <w:sz w:val="24"/>
          <w:szCs w:val="24"/>
        </w:rPr>
        <w:t xml:space="preserve"> are</w:t>
      </w:r>
      <w:r w:rsidRPr="007A23DD">
        <w:rPr>
          <w:sz w:val="24"/>
          <w:szCs w:val="24"/>
        </w:rPr>
        <w:t xml:space="preserve"> therefore highly applicable to CRPS</w:t>
      </w:r>
      <w:r w:rsidR="00644AAF">
        <w:rPr>
          <w:sz w:val="24"/>
          <w:szCs w:val="24"/>
        </w:rPr>
        <w:t>,</w:t>
      </w:r>
      <w:r w:rsidRPr="007A23DD">
        <w:rPr>
          <w:sz w:val="24"/>
          <w:szCs w:val="24"/>
        </w:rPr>
        <w:t xml:space="preserve"> a chronic pain </w:t>
      </w:r>
      <w:r w:rsidRPr="007A23DD">
        <w:rPr>
          <w:sz w:val="24"/>
          <w:szCs w:val="24"/>
        </w:rPr>
        <w:lastRenderedPageBreak/>
        <w:t>condition.</w:t>
      </w:r>
      <w:r w:rsidR="00F65420">
        <w:rPr>
          <w:sz w:val="24"/>
          <w:szCs w:val="24"/>
        </w:rPr>
        <w:t xml:space="preserve"> However, i</w:t>
      </w:r>
      <w:r w:rsidR="005E100E">
        <w:rPr>
          <w:sz w:val="24"/>
          <w:szCs w:val="24"/>
        </w:rPr>
        <w:t>n order to develop a robust core measurement set</w:t>
      </w:r>
      <w:r w:rsidR="005A11C2">
        <w:rPr>
          <w:sz w:val="24"/>
          <w:szCs w:val="24"/>
        </w:rPr>
        <w:t>,</w:t>
      </w:r>
      <w:r w:rsidR="00A90A3E">
        <w:rPr>
          <w:sz w:val="24"/>
          <w:szCs w:val="24"/>
        </w:rPr>
        <w:t xml:space="preserve"> a decision was made</w:t>
      </w:r>
      <w:r w:rsidR="005E100E">
        <w:rPr>
          <w:sz w:val="24"/>
          <w:szCs w:val="24"/>
        </w:rPr>
        <w:t xml:space="preserve"> not </w:t>
      </w:r>
      <w:r w:rsidR="00A90A3E">
        <w:rPr>
          <w:sz w:val="24"/>
          <w:szCs w:val="24"/>
        </w:rPr>
        <w:t xml:space="preserve">to </w:t>
      </w:r>
      <w:r w:rsidR="005E100E">
        <w:rPr>
          <w:sz w:val="24"/>
          <w:szCs w:val="24"/>
        </w:rPr>
        <w:t>adopt these without co</w:t>
      </w:r>
      <w:r w:rsidR="00A90A3E">
        <w:rPr>
          <w:sz w:val="24"/>
          <w:szCs w:val="24"/>
        </w:rPr>
        <w:t>nfirming their applicability to</w:t>
      </w:r>
      <w:r w:rsidR="005E100E">
        <w:rPr>
          <w:sz w:val="24"/>
          <w:szCs w:val="24"/>
        </w:rPr>
        <w:t xml:space="preserve"> CRPS</w:t>
      </w:r>
      <w:r w:rsidR="00A90A3E">
        <w:rPr>
          <w:sz w:val="24"/>
          <w:szCs w:val="24"/>
        </w:rPr>
        <w:t>, a condition somewhat unique in its features and life impacts</w:t>
      </w:r>
      <w:r w:rsidR="008C544B">
        <w:rPr>
          <w:sz w:val="24"/>
          <w:szCs w:val="24"/>
        </w:rPr>
        <w:t xml:space="preserve">. </w:t>
      </w:r>
      <w:r w:rsidR="008C544B" w:rsidRPr="008C544B">
        <w:rPr>
          <w:sz w:val="24"/>
          <w:szCs w:val="24"/>
        </w:rPr>
        <w:t>Both IMMPACT and OMERACT recommend particular domains which sh</w:t>
      </w:r>
      <w:r w:rsidR="00A90A3E">
        <w:rPr>
          <w:sz w:val="24"/>
          <w:szCs w:val="24"/>
        </w:rPr>
        <w:t>ould be considered in condition-</w:t>
      </w:r>
      <w:r w:rsidR="008C544B" w:rsidRPr="008C544B">
        <w:rPr>
          <w:sz w:val="24"/>
          <w:szCs w:val="24"/>
        </w:rPr>
        <w:t>spec</w:t>
      </w:r>
      <w:r w:rsidR="007E423A">
        <w:rPr>
          <w:sz w:val="24"/>
          <w:szCs w:val="24"/>
        </w:rPr>
        <w:t>ific clinical trials [8,55</w:t>
      </w:r>
      <w:r w:rsidR="00E352B7">
        <w:rPr>
          <w:sz w:val="24"/>
          <w:szCs w:val="24"/>
        </w:rPr>
        <w:t>]</w:t>
      </w:r>
      <w:r w:rsidR="008C544B" w:rsidRPr="008C544B">
        <w:rPr>
          <w:sz w:val="24"/>
          <w:szCs w:val="24"/>
        </w:rPr>
        <w:t xml:space="preserve">. </w:t>
      </w:r>
      <w:r w:rsidR="00AA269C">
        <w:rPr>
          <w:sz w:val="24"/>
          <w:szCs w:val="24"/>
        </w:rPr>
        <w:t>T</w:t>
      </w:r>
      <w:r w:rsidR="008C544B" w:rsidRPr="008C544B">
        <w:rPr>
          <w:sz w:val="24"/>
          <w:szCs w:val="24"/>
        </w:rPr>
        <w:t>he domains should be appropriate for the population under investigation, measure positive and negative outcomes and match the purpose of the clinical trial</w:t>
      </w:r>
      <w:r w:rsidR="00AA269C">
        <w:rPr>
          <w:sz w:val="24"/>
          <w:szCs w:val="24"/>
        </w:rPr>
        <w:t xml:space="preserve"> [55]</w:t>
      </w:r>
      <w:r w:rsidR="008C544B" w:rsidRPr="008C544B">
        <w:rPr>
          <w:sz w:val="24"/>
          <w:szCs w:val="24"/>
        </w:rPr>
        <w:t>. With this in mind, the consortium chose to identify CRPS specific domains rather than directly adopt those previously identified for generic chronic pain or rheumatology studies</w:t>
      </w:r>
      <w:r w:rsidR="00330C2F">
        <w:rPr>
          <w:sz w:val="24"/>
          <w:szCs w:val="24"/>
        </w:rPr>
        <w:t>.</w:t>
      </w:r>
      <w:r w:rsidR="005E100E" w:rsidRPr="005E100E">
        <w:rPr>
          <w:color w:val="FF0000"/>
          <w:sz w:val="24"/>
          <w:szCs w:val="24"/>
        </w:rPr>
        <w:t xml:space="preserve"> </w:t>
      </w:r>
    </w:p>
    <w:p w14:paraId="74E16378" w14:textId="77777777" w:rsidR="003F4280" w:rsidRDefault="003F4280" w:rsidP="00FB3612">
      <w:pPr>
        <w:spacing w:line="360" w:lineRule="auto"/>
        <w:jc w:val="both"/>
        <w:rPr>
          <w:b/>
          <w:sz w:val="24"/>
          <w:szCs w:val="24"/>
        </w:rPr>
      </w:pPr>
    </w:p>
    <w:p w14:paraId="79D73F56" w14:textId="019FDEEF" w:rsidR="00F7253A" w:rsidRDefault="00FC1FFD" w:rsidP="00FB3612">
      <w:pPr>
        <w:spacing w:line="360" w:lineRule="auto"/>
        <w:jc w:val="both"/>
        <w:rPr>
          <w:b/>
          <w:sz w:val="24"/>
          <w:szCs w:val="24"/>
        </w:rPr>
      </w:pPr>
      <w:r>
        <w:rPr>
          <w:b/>
          <w:sz w:val="24"/>
          <w:szCs w:val="24"/>
        </w:rPr>
        <w:t>2.3</w:t>
      </w:r>
      <w:r w:rsidR="009D109D">
        <w:rPr>
          <w:b/>
          <w:sz w:val="24"/>
          <w:szCs w:val="24"/>
        </w:rPr>
        <w:t>.4</w:t>
      </w:r>
      <w:r w:rsidR="00A05975">
        <w:rPr>
          <w:b/>
          <w:sz w:val="24"/>
          <w:szCs w:val="24"/>
        </w:rPr>
        <w:t xml:space="preserve">. </w:t>
      </w:r>
      <w:r w:rsidR="003865B8" w:rsidRPr="00175968">
        <w:rPr>
          <w:b/>
          <w:sz w:val="24"/>
          <w:szCs w:val="24"/>
        </w:rPr>
        <w:t xml:space="preserve"> </w:t>
      </w:r>
      <w:r w:rsidR="007B0DFA">
        <w:rPr>
          <w:b/>
          <w:sz w:val="24"/>
          <w:szCs w:val="24"/>
        </w:rPr>
        <w:t>M</w:t>
      </w:r>
      <w:r w:rsidR="00F0033A" w:rsidRPr="00175968">
        <w:rPr>
          <w:b/>
          <w:sz w:val="24"/>
          <w:szCs w:val="24"/>
        </w:rPr>
        <w:t>easurement tools</w:t>
      </w:r>
    </w:p>
    <w:p w14:paraId="0EC2067D" w14:textId="15E0A213" w:rsidR="00763F8A" w:rsidRDefault="00F7253A" w:rsidP="00FB3612">
      <w:pPr>
        <w:spacing w:line="360" w:lineRule="auto"/>
        <w:jc w:val="both"/>
        <w:rPr>
          <w:sz w:val="24"/>
          <w:szCs w:val="24"/>
        </w:rPr>
      </w:pPr>
      <w:r w:rsidRPr="00F7253A">
        <w:rPr>
          <w:sz w:val="24"/>
          <w:szCs w:val="24"/>
        </w:rPr>
        <w:t xml:space="preserve">Selection of </w:t>
      </w:r>
      <w:r>
        <w:rPr>
          <w:sz w:val="24"/>
          <w:szCs w:val="24"/>
        </w:rPr>
        <w:t xml:space="preserve">questionnaire </w:t>
      </w:r>
      <w:r w:rsidRPr="00F7253A">
        <w:rPr>
          <w:sz w:val="24"/>
          <w:szCs w:val="24"/>
        </w:rPr>
        <w:t xml:space="preserve">outcome measures was </w:t>
      </w:r>
      <w:r>
        <w:rPr>
          <w:sz w:val="24"/>
          <w:szCs w:val="24"/>
        </w:rPr>
        <w:t>agreed by consensus and informed by</w:t>
      </w:r>
      <w:r w:rsidR="00F009BB">
        <w:rPr>
          <w:sz w:val="24"/>
          <w:szCs w:val="24"/>
        </w:rPr>
        <w:t>: 1)</w:t>
      </w:r>
      <w:r>
        <w:rPr>
          <w:sz w:val="24"/>
          <w:szCs w:val="24"/>
        </w:rPr>
        <w:t xml:space="preserve"> a</w:t>
      </w:r>
      <w:r w:rsidRPr="00F7253A">
        <w:rPr>
          <w:sz w:val="24"/>
          <w:szCs w:val="24"/>
        </w:rPr>
        <w:t xml:space="preserve"> systematic literature review </w:t>
      </w:r>
      <w:r>
        <w:rPr>
          <w:sz w:val="24"/>
          <w:szCs w:val="24"/>
        </w:rPr>
        <w:t xml:space="preserve">conducted by members of the consortium </w:t>
      </w:r>
      <w:r w:rsidR="005F42BE">
        <w:rPr>
          <w:sz w:val="24"/>
          <w:szCs w:val="24"/>
        </w:rPr>
        <w:t>[28]</w:t>
      </w:r>
      <w:r w:rsidR="00F009BB">
        <w:rPr>
          <w:sz w:val="24"/>
          <w:szCs w:val="24"/>
        </w:rPr>
        <w:t>, 2)</w:t>
      </w:r>
      <w:r w:rsidR="005F42BE">
        <w:rPr>
          <w:sz w:val="24"/>
          <w:szCs w:val="24"/>
        </w:rPr>
        <w:t xml:space="preserve"> </w:t>
      </w:r>
      <w:r w:rsidR="003D0D61">
        <w:rPr>
          <w:sz w:val="24"/>
          <w:szCs w:val="24"/>
        </w:rPr>
        <w:t xml:space="preserve"> a core data set used by a pre-existing </w:t>
      </w:r>
      <w:r w:rsidR="003D0D61" w:rsidRPr="007D1069">
        <w:rPr>
          <w:sz w:val="24"/>
          <w:szCs w:val="24"/>
        </w:rPr>
        <w:t>Dutch clinical and academic</w:t>
      </w:r>
      <w:r w:rsidR="003D0D61">
        <w:rPr>
          <w:sz w:val="24"/>
          <w:szCs w:val="24"/>
        </w:rPr>
        <w:t xml:space="preserve"> CRPS research consortium (TREND)</w:t>
      </w:r>
      <w:r w:rsidR="00F009BB">
        <w:rPr>
          <w:sz w:val="24"/>
          <w:szCs w:val="24"/>
        </w:rPr>
        <w:t>, and</w:t>
      </w:r>
      <w:r w:rsidR="003D0D61">
        <w:rPr>
          <w:color w:val="FF0000"/>
          <w:sz w:val="24"/>
          <w:szCs w:val="24"/>
        </w:rPr>
        <w:t xml:space="preserve"> </w:t>
      </w:r>
      <w:r w:rsidR="00F009BB" w:rsidRPr="00D6198B">
        <w:rPr>
          <w:sz w:val="24"/>
          <w:szCs w:val="24"/>
        </w:rPr>
        <w:t>3)</w:t>
      </w:r>
      <w:r w:rsidR="005F42BE">
        <w:rPr>
          <w:color w:val="FF0000"/>
          <w:sz w:val="24"/>
          <w:szCs w:val="24"/>
        </w:rPr>
        <w:t xml:space="preserve"> </w:t>
      </w:r>
      <w:r w:rsidR="003D0D61">
        <w:rPr>
          <w:sz w:val="24"/>
          <w:szCs w:val="24"/>
        </w:rPr>
        <w:t>patient burden.</w:t>
      </w:r>
      <w:r w:rsidR="001F1B5F">
        <w:rPr>
          <w:sz w:val="24"/>
          <w:szCs w:val="24"/>
        </w:rPr>
        <w:t xml:space="preserve"> </w:t>
      </w:r>
      <w:r w:rsidR="00B43429">
        <w:rPr>
          <w:sz w:val="24"/>
          <w:szCs w:val="24"/>
        </w:rPr>
        <w:t>The</w:t>
      </w:r>
      <w:r w:rsidR="009F71D6" w:rsidRPr="009F71D6">
        <w:rPr>
          <w:sz w:val="24"/>
          <w:szCs w:val="24"/>
        </w:rPr>
        <w:t xml:space="preserve"> </w:t>
      </w:r>
      <w:r w:rsidR="009F71D6">
        <w:rPr>
          <w:sz w:val="24"/>
          <w:szCs w:val="24"/>
        </w:rPr>
        <w:t xml:space="preserve">heterogeneity </w:t>
      </w:r>
      <w:r w:rsidR="009F71D6" w:rsidRPr="009F71D6">
        <w:rPr>
          <w:sz w:val="24"/>
          <w:szCs w:val="24"/>
        </w:rPr>
        <w:t>of outcome measures</w:t>
      </w:r>
      <w:r w:rsidR="00A7336A">
        <w:rPr>
          <w:sz w:val="24"/>
          <w:szCs w:val="24"/>
        </w:rPr>
        <w:t>,</w:t>
      </w:r>
      <w:r w:rsidR="009F71D6" w:rsidRPr="009F71D6">
        <w:rPr>
          <w:sz w:val="24"/>
          <w:szCs w:val="24"/>
        </w:rPr>
        <w:t xml:space="preserve"> </w:t>
      </w:r>
      <w:r w:rsidR="00B43429">
        <w:rPr>
          <w:sz w:val="24"/>
          <w:szCs w:val="24"/>
        </w:rPr>
        <w:t>which was</w:t>
      </w:r>
      <w:r w:rsidR="00F52C7A">
        <w:rPr>
          <w:sz w:val="24"/>
          <w:szCs w:val="24"/>
        </w:rPr>
        <w:t xml:space="preserve"> apparent from th</w:t>
      </w:r>
      <w:r w:rsidR="001E4C12">
        <w:rPr>
          <w:sz w:val="24"/>
          <w:szCs w:val="24"/>
        </w:rPr>
        <w:t>e</w:t>
      </w:r>
      <w:r w:rsidR="006C4200">
        <w:rPr>
          <w:sz w:val="24"/>
          <w:szCs w:val="24"/>
        </w:rPr>
        <w:t xml:space="preserve"> </w:t>
      </w:r>
      <w:r w:rsidR="001E4C12">
        <w:rPr>
          <w:sz w:val="24"/>
          <w:szCs w:val="24"/>
        </w:rPr>
        <w:t xml:space="preserve">systematic </w:t>
      </w:r>
      <w:r w:rsidR="00F52C7A">
        <w:rPr>
          <w:sz w:val="24"/>
          <w:szCs w:val="24"/>
        </w:rPr>
        <w:t xml:space="preserve"> </w:t>
      </w:r>
      <w:r w:rsidR="00A7336A">
        <w:rPr>
          <w:sz w:val="24"/>
          <w:szCs w:val="24"/>
        </w:rPr>
        <w:t>review</w:t>
      </w:r>
      <w:r w:rsidR="001E4C12">
        <w:rPr>
          <w:sz w:val="24"/>
          <w:szCs w:val="24"/>
        </w:rPr>
        <w:t xml:space="preserve"> [28]</w:t>
      </w:r>
      <w:r w:rsidR="00A7336A">
        <w:rPr>
          <w:sz w:val="24"/>
          <w:szCs w:val="24"/>
        </w:rPr>
        <w:t>, demonstrated</w:t>
      </w:r>
      <w:r w:rsidR="009F71D6">
        <w:rPr>
          <w:sz w:val="24"/>
          <w:szCs w:val="24"/>
        </w:rPr>
        <w:t xml:space="preserve"> </w:t>
      </w:r>
      <w:r w:rsidR="009F71D6" w:rsidRPr="009F71D6">
        <w:rPr>
          <w:sz w:val="24"/>
          <w:szCs w:val="24"/>
        </w:rPr>
        <w:t>the challenge of synthesising research evidence at a</w:t>
      </w:r>
      <w:r w:rsidR="001D6C22">
        <w:rPr>
          <w:sz w:val="24"/>
          <w:szCs w:val="24"/>
        </w:rPr>
        <w:t>n</w:t>
      </w:r>
      <w:r w:rsidR="009F71D6" w:rsidRPr="009F71D6">
        <w:rPr>
          <w:sz w:val="24"/>
          <w:szCs w:val="24"/>
        </w:rPr>
        <w:t xml:space="preserve"> </w:t>
      </w:r>
      <w:r w:rsidR="001D6C22">
        <w:rPr>
          <w:sz w:val="24"/>
          <w:szCs w:val="24"/>
        </w:rPr>
        <w:t>inter</w:t>
      </w:r>
      <w:r w:rsidR="009F71D6" w:rsidRPr="009F71D6">
        <w:rPr>
          <w:sz w:val="24"/>
          <w:szCs w:val="24"/>
        </w:rPr>
        <w:t xml:space="preserve">national </w:t>
      </w:r>
      <w:r w:rsidR="001D6C22">
        <w:rPr>
          <w:sz w:val="24"/>
          <w:szCs w:val="24"/>
        </w:rPr>
        <w:t>level and even nationally.</w:t>
      </w:r>
      <w:r>
        <w:rPr>
          <w:sz w:val="24"/>
          <w:szCs w:val="24"/>
        </w:rPr>
        <w:t xml:space="preserve"> </w:t>
      </w:r>
      <w:r w:rsidR="001E4C12" w:rsidRPr="001E4C12">
        <w:rPr>
          <w:sz w:val="24"/>
          <w:szCs w:val="24"/>
        </w:rPr>
        <w:t xml:space="preserve">Emphasis was placed on identifying the </w:t>
      </w:r>
      <w:r w:rsidR="001E4C12" w:rsidRPr="001E4C12">
        <w:rPr>
          <w:sz w:val="24"/>
          <w:szCs w:val="24"/>
          <w:u w:val="single"/>
        </w:rPr>
        <w:t>minimum</w:t>
      </w:r>
      <w:r w:rsidR="001E4C12" w:rsidRPr="001E4C12">
        <w:rPr>
          <w:sz w:val="24"/>
          <w:szCs w:val="24"/>
        </w:rPr>
        <w:t xml:space="preserve"> number of outcome measures (and the briefest possible), which would permit reliable assessment of the c</w:t>
      </w:r>
      <w:r w:rsidR="00457AA4">
        <w:rPr>
          <w:sz w:val="24"/>
          <w:szCs w:val="24"/>
        </w:rPr>
        <w:t>ore domains, as the intention i</w:t>
      </w:r>
      <w:r w:rsidR="001E4C12" w:rsidRPr="001E4C12">
        <w:rPr>
          <w:sz w:val="24"/>
          <w:szCs w:val="24"/>
        </w:rPr>
        <w:t>s for individual researchers to augment the core measurement set with measures specific to their investigation.</w:t>
      </w:r>
      <w:r w:rsidR="00B441D8" w:rsidRPr="00B441D8">
        <w:rPr>
          <w:sz w:val="24"/>
          <w:szCs w:val="24"/>
        </w:rPr>
        <w:t xml:space="preserve"> A number of different questionnaires were considered for inclusion in the core measurement set (see supplementary information), many of which were identified from the systematic literature review [28]. A questionnaire was considered based on its ability to capture the key aspects of each domain, its length and experi</w:t>
      </w:r>
      <w:r w:rsidR="0099352A">
        <w:rPr>
          <w:sz w:val="24"/>
          <w:szCs w:val="24"/>
        </w:rPr>
        <w:t xml:space="preserve">ence of </w:t>
      </w:r>
      <w:r w:rsidR="00457AA4">
        <w:rPr>
          <w:sz w:val="24"/>
          <w:szCs w:val="24"/>
        </w:rPr>
        <w:t xml:space="preserve">its use by </w:t>
      </w:r>
      <w:r w:rsidR="0099352A">
        <w:rPr>
          <w:sz w:val="24"/>
          <w:szCs w:val="24"/>
        </w:rPr>
        <w:t>the workshop attendees.</w:t>
      </w:r>
    </w:p>
    <w:p w14:paraId="57718522" w14:textId="77777777" w:rsidR="00F16D28" w:rsidRDefault="00F16D28" w:rsidP="00FB3612">
      <w:pPr>
        <w:spacing w:line="360" w:lineRule="auto"/>
        <w:jc w:val="both"/>
        <w:rPr>
          <w:sz w:val="24"/>
          <w:szCs w:val="24"/>
        </w:rPr>
      </w:pPr>
    </w:p>
    <w:p w14:paraId="447F9CBC" w14:textId="799CCB2A" w:rsidR="007D6CDA" w:rsidRPr="00961C63" w:rsidRDefault="00154E4E" w:rsidP="007D6CDA">
      <w:pPr>
        <w:spacing w:line="360" w:lineRule="auto"/>
        <w:jc w:val="both"/>
        <w:rPr>
          <w:sz w:val="24"/>
          <w:szCs w:val="24"/>
        </w:rPr>
      </w:pPr>
      <w:r w:rsidRPr="00154E4E">
        <w:rPr>
          <w:sz w:val="24"/>
          <w:szCs w:val="24"/>
        </w:rPr>
        <w:t>Consideration was given to the development of new instruments</w:t>
      </w:r>
      <w:r w:rsidR="007E7AE2">
        <w:rPr>
          <w:sz w:val="24"/>
          <w:szCs w:val="24"/>
        </w:rPr>
        <w:t>,</w:t>
      </w:r>
      <w:r w:rsidRPr="00154E4E">
        <w:rPr>
          <w:sz w:val="24"/>
          <w:szCs w:val="24"/>
        </w:rPr>
        <w:t xml:space="preserve"> howeve</w:t>
      </w:r>
      <w:r w:rsidR="007E7AE2">
        <w:rPr>
          <w:sz w:val="24"/>
          <w:szCs w:val="24"/>
        </w:rPr>
        <w:t>r, due to the time and resource</w:t>
      </w:r>
      <w:r w:rsidRPr="00154E4E">
        <w:rPr>
          <w:sz w:val="24"/>
          <w:szCs w:val="24"/>
        </w:rPr>
        <w:t xml:space="preserve"> required for this, existing instruments were first examined</w:t>
      </w:r>
      <w:r w:rsidR="00BB1769">
        <w:rPr>
          <w:sz w:val="24"/>
          <w:szCs w:val="24"/>
        </w:rPr>
        <w:t xml:space="preserve"> </w:t>
      </w:r>
      <w:r w:rsidRPr="00154E4E">
        <w:rPr>
          <w:sz w:val="24"/>
          <w:szCs w:val="24"/>
        </w:rPr>
        <w:t>for suitability.</w:t>
      </w:r>
      <w:r w:rsidR="00D6198B">
        <w:rPr>
          <w:sz w:val="24"/>
          <w:szCs w:val="24"/>
        </w:rPr>
        <w:t xml:space="preserve"> </w:t>
      </w:r>
      <w:r w:rsidR="00505389" w:rsidRPr="00961C63">
        <w:rPr>
          <w:sz w:val="24"/>
          <w:szCs w:val="24"/>
        </w:rPr>
        <w:t>A</w:t>
      </w:r>
      <w:r w:rsidR="007D6CDA" w:rsidRPr="00961C63">
        <w:rPr>
          <w:sz w:val="24"/>
          <w:szCs w:val="24"/>
        </w:rPr>
        <w:t xml:space="preserve"> systematic review of the literature</w:t>
      </w:r>
      <w:r w:rsidR="004E1E85">
        <w:rPr>
          <w:sz w:val="24"/>
          <w:szCs w:val="24"/>
        </w:rPr>
        <w:t>,</w:t>
      </w:r>
      <w:r w:rsidR="00505389" w:rsidRPr="00961C63">
        <w:rPr>
          <w:sz w:val="24"/>
          <w:szCs w:val="24"/>
        </w:rPr>
        <w:t xml:space="preserve"> </w:t>
      </w:r>
      <w:r w:rsidR="007D6CDA" w:rsidRPr="00961C63">
        <w:rPr>
          <w:sz w:val="24"/>
          <w:szCs w:val="24"/>
        </w:rPr>
        <w:t>which evaluated the psychometric properties of outcome</w:t>
      </w:r>
      <w:r w:rsidR="00505389" w:rsidRPr="00961C63">
        <w:rPr>
          <w:sz w:val="24"/>
          <w:szCs w:val="24"/>
        </w:rPr>
        <w:t xml:space="preserve"> </w:t>
      </w:r>
      <w:r w:rsidR="007D6CDA" w:rsidRPr="00961C63">
        <w:rPr>
          <w:sz w:val="24"/>
          <w:szCs w:val="24"/>
        </w:rPr>
        <w:t xml:space="preserve">measures used for CRPS, found no tool to have been fully assessed </w:t>
      </w:r>
      <w:r w:rsidR="00A90A3E">
        <w:rPr>
          <w:sz w:val="24"/>
          <w:szCs w:val="24"/>
        </w:rPr>
        <w:t xml:space="preserve">in </w:t>
      </w:r>
      <w:r w:rsidR="00E86784">
        <w:rPr>
          <w:sz w:val="24"/>
          <w:szCs w:val="24"/>
        </w:rPr>
        <w:t xml:space="preserve">this </w:t>
      </w:r>
      <w:r w:rsidR="00A90A3E">
        <w:rPr>
          <w:sz w:val="24"/>
          <w:szCs w:val="24"/>
        </w:rPr>
        <w:t>population</w:t>
      </w:r>
      <w:r w:rsidR="00CC2F30">
        <w:rPr>
          <w:sz w:val="24"/>
          <w:szCs w:val="24"/>
        </w:rPr>
        <w:t xml:space="preserve"> [44]</w:t>
      </w:r>
      <w:r w:rsidR="00C54FE6">
        <w:rPr>
          <w:sz w:val="24"/>
          <w:szCs w:val="24"/>
        </w:rPr>
        <w:t xml:space="preserve">, </w:t>
      </w:r>
      <w:r w:rsidR="00F009BB">
        <w:rPr>
          <w:sz w:val="24"/>
          <w:szCs w:val="24"/>
        </w:rPr>
        <w:t>and  n</w:t>
      </w:r>
      <w:r w:rsidR="007D6CDA" w:rsidRPr="00961C63">
        <w:rPr>
          <w:sz w:val="24"/>
          <w:szCs w:val="24"/>
        </w:rPr>
        <w:t xml:space="preserve">o specific tool </w:t>
      </w:r>
      <w:r w:rsidR="004E1E85">
        <w:rPr>
          <w:sz w:val="24"/>
          <w:szCs w:val="24"/>
        </w:rPr>
        <w:lastRenderedPageBreak/>
        <w:t xml:space="preserve">was </w:t>
      </w:r>
      <w:r w:rsidR="007D6CDA" w:rsidRPr="00961C63">
        <w:rPr>
          <w:sz w:val="24"/>
          <w:szCs w:val="24"/>
        </w:rPr>
        <w:t>recommended for u</w:t>
      </w:r>
      <w:r w:rsidR="00AA269C">
        <w:rPr>
          <w:sz w:val="24"/>
          <w:szCs w:val="24"/>
        </w:rPr>
        <w:t>se in CRPS [44</w:t>
      </w:r>
      <w:r w:rsidR="00E352B7">
        <w:rPr>
          <w:sz w:val="24"/>
          <w:szCs w:val="24"/>
        </w:rPr>
        <w:t>]</w:t>
      </w:r>
      <w:r w:rsidR="00505389" w:rsidRPr="00961C63">
        <w:rPr>
          <w:sz w:val="24"/>
          <w:szCs w:val="24"/>
        </w:rPr>
        <w:t xml:space="preserve">. </w:t>
      </w:r>
      <w:r w:rsidR="003F3A12" w:rsidRPr="00785F5F">
        <w:rPr>
          <w:sz w:val="24"/>
          <w:szCs w:val="24"/>
        </w:rPr>
        <w:t>This is based on prior CRPS specific validation, with the exception of the CRPS Severity Score</w:t>
      </w:r>
      <w:r w:rsidR="008E6361" w:rsidRPr="00785F5F">
        <w:rPr>
          <w:sz w:val="24"/>
          <w:szCs w:val="24"/>
        </w:rPr>
        <w:t xml:space="preserve"> [30].</w:t>
      </w:r>
    </w:p>
    <w:p w14:paraId="6EACC265" w14:textId="77777777" w:rsidR="007D6CDA" w:rsidRDefault="007D6CDA" w:rsidP="00FB3612">
      <w:pPr>
        <w:spacing w:line="360" w:lineRule="auto"/>
        <w:jc w:val="both"/>
        <w:rPr>
          <w:sz w:val="24"/>
          <w:szCs w:val="24"/>
        </w:rPr>
      </w:pPr>
    </w:p>
    <w:p w14:paraId="74AA7E52" w14:textId="4A828597" w:rsidR="00154E4E" w:rsidRDefault="00DA1817" w:rsidP="00FB3612">
      <w:pPr>
        <w:spacing w:line="360" w:lineRule="auto"/>
        <w:jc w:val="both"/>
        <w:rPr>
          <w:sz w:val="24"/>
          <w:szCs w:val="24"/>
        </w:rPr>
      </w:pPr>
      <w:r>
        <w:rPr>
          <w:sz w:val="24"/>
          <w:szCs w:val="24"/>
        </w:rPr>
        <w:t>In addition to hard copy questionnaire outcome measures</w:t>
      </w:r>
      <w:r w:rsidR="00F65420">
        <w:rPr>
          <w:sz w:val="24"/>
          <w:szCs w:val="24"/>
        </w:rPr>
        <w:t>,</w:t>
      </w:r>
      <w:r>
        <w:rPr>
          <w:sz w:val="24"/>
          <w:szCs w:val="24"/>
        </w:rPr>
        <w:t xml:space="preserve"> including those identified as a result of the literature review,</w:t>
      </w:r>
      <w:r w:rsidR="00154E4E">
        <w:rPr>
          <w:sz w:val="24"/>
          <w:szCs w:val="24"/>
        </w:rPr>
        <w:t xml:space="preserve"> </w:t>
      </w:r>
      <w:r>
        <w:rPr>
          <w:sz w:val="24"/>
          <w:szCs w:val="24"/>
        </w:rPr>
        <w:t>consideration was also given to an electronic patient</w:t>
      </w:r>
      <w:r w:rsidR="00DA7CAA">
        <w:rPr>
          <w:sz w:val="24"/>
          <w:szCs w:val="24"/>
        </w:rPr>
        <w:t>-</w:t>
      </w:r>
      <w:r>
        <w:rPr>
          <w:sz w:val="24"/>
          <w:szCs w:val="24"/>
        </w:rPr>
        <w:t xml:space="preserve">reported </w:t>
      </w:r>
      <w:r w:rsidR="00DA7CAA">
        <w:rPr>
          <w:sz w:val="24"/>
          <w:szCs w:val="24"/>
        </w:rPr>
        <w:t xml:space="preserve">outcome </w:t>
      </w:r>
      <w:r>
        <w:rPr>
          <w:sz w:val="24"/>
          <w:szCs w:val="24"/>
        </w:rPr>
        <w:t>measurement information system</w:t>
      </w:r>
      <w:r w:rsidR="00360AAE">
        <w:rPr>
          <w:sz w:val="24"/>
          <w:szCs w:val="24"/>
        </w:rPr>
        <w:t xml:space="preserve"> (</w:t>
      </w:r>
      <w:r w:rsidR="00571E94">
        <w:rPr>
          <w:sz w:val="24"/>
          <w:szCs w:val="24"/>
        </w:rPr>
        <w:t>see 2.3</w:t>
      </w:r>
      <w:r w:rsidR="001E26C5">
        <w:rPr>
          <w:sz w:val="24"/>
          <w:szCs w:val="24"/>
        </w:rPr>
        <w:t>.</w:t>
      </w:r>
      <w:r w:rsidR="00571E94">
        <w:rPr>
          <w:sz w:val="24"/>
          <w:szCs w:val="24"/>
        </w:rPr>
        <w:t>5</w:t>
      </w:r>
      <w:r w:rsidR="001E26C5">
        <w:rPr>
          <w:sz w:val="24"/>
          <w:szCs w:val="24"/>
        </w:rPr>
        <w:t>).</w:t>
      </w:r>
      <w:r>
        <w:rPr>
          <w:sz w:val="24"/>
          <w:szCs w:val="24"/>
        </w:rPr>
        <w:t xml:space="preserve"> </w:t>
      </w:r>
    </w:p>
    <w:p w14:paraId="4BBD03B4" w14:textId="77777777" w:rsidR="00D2591A" w:rsidRDefault="00D2591A" w:rsidP="00FB3612">
      <w:pPr>
        <w:spacing w:line="360" w:lineRule="auto"/>
        <w:jc w:val="both"/>
        <w:rPr>
          <w:sz w:val="24"/>
          <w:szCs w:val="24"/>
        </w:rPr>
      </w:pPr>
    </w:p>
    <w:p w14:paraId="2D43EA3B" w14:textId="1648E187" w:rsidR="008904F2" w:rsidRDefault="00D2591A" w:rsidP="00FB3612">
      <w:pPr>
        <w:spacing w:line="360" w:lineRule="auto"/>
        <w:jc w:val="both"/>
        <w:rPr>
          <w:sz w:val="24"/>
          <w:szCs w:val="24"/>
        </w:rPr>
      </w:pPr>
      <w:r w:rsidRPr="00D2591A">
        <w:rPr>
          <w:sz w:val="24"/>
          <w:szCs w:val="24"/>
        </w:rPr>
        <w:t xml:space="preserve">The measures </w:t>
      </w:r>
      <w:r>
        <w:rPr>
          <w:sz w:val="24"/>
          <w:szCs w:val="24"/>
        </w:rPr>
        <w:t xml:space="preserve">agreed </w:t>
      </w:r>
      <w:r w:rsidR="001D6C22">
        <w:rPr>
          <w:sz w:val="24"/>
          <w:szCs w:val="24"/>
        </w:rPr>
        <w:t xml:space="preserve">upon </w:t>
      </w:r>
      <w:r>
        <w:rPr>
          <w:sz w:val="24"/>
          <w:szCs w:val="24"/>
        </w:rPr>
        <w:t xml:space="preserve">at W4 </w:t>
      </w:r>
      <w:r w:rsidR="00571E94">
        <w:rPr>
          <w:sz w:val="24"/>
          <w:szCs w:val="24"/>
        </w:rPr>
        <w:t xml:space="preserve">primarily </w:t>
      </w:r>
      <w:r w:rsidR="00A90A3E">
        <w:rPr>
          <w:sz w:val="24"/>
          <w:szCs w:val="24"/>
        </w:rPr>
        <w:t xml:space="preserve">comprised </w:t>
      </w:r>
      <w:r w:rsidRPr="00D2591A">
        <w:rPr>
          <w:sz w:val="24"/>
          <w:szCs w:val="24"/>
        </w:rPr>
        <w:t>patie</w:t>
      </w:r>
      <w:r w:rsidR="001D6C22">
        <w:rPr>
          <w:sz w:val="24"/>
          <w:szCs w:val="24"/>
        </w:rPr>
        <w:t>nt</w:t>
      </w:r>
      <w:r w:rsidR="00DA7CAA">
        <w:rPr>
          <w:sz w:val="24"/>
          <w:szCs w:val="24"/>
        </w:rPr>
        <w:t>-</w:t>
      </w:r>
      <w:r w:rsidR="001D6C22">
        <w:rPr>
          <w:sz w:val="24"/>
          <w:szCs w:val="24"/>
        </w:rPr>
        <w:t>reported outcome measures</w:t>
      </w:r>
      <w:r w:rsidR="00C5790C">
        <w:rPr>
          <w:sz w:val="24"/>
          <w:szCs w:val="24"/>
        </w:rPr>
        <w:t xml:space="preserve"> (PROMs)</w:t>
      </w:r>
      <w:r w:rsidR="001D6C22">
        <w:rPr>
          <w:sz w:val="24"/>
          <w:szCs w:val="24"/>
        </w:rPr>
        <w:t xml:space="preserve">, </w:t>
      </w:r>
      <w:r w:rsidRPr="00D2591A">
        <w:rPr>
          <w:sz w:val="24"/>
          <w:szCs w:val="24"/>
        </w:rPr>
        <w:t xml:space="preserve">measuring </w:t>
      </w:r>
      <w:r w:rsidR="00DA7CAA">
        <w:rPr>
          <w:sz w:val="24"/>
          <w:szCs w:val="24"/>
        </w:rPr>
        <w:t xml:space="preserve">various </w:t>
      </w:r>
      <w:r w:rsidRPr="00D2591A">
        <w:rPr>
          <w:sz w:val="24"/>
          <w:szCs w:val="24"/>
        </w:rPr>
        <w:t>aspects of health</w:t>
      </w:r>
      <w:r w:rsidR="00DA7CAA">
        <w:rPr>
          <w:sz w:val="24"/>
          <w:szCs w:val="24"/>
        </w:rPr>
        <w:t xml:space="preserve"> and function</w:t>
      </w:r>
      <w:r w:rsidRPr="00D2591A">
        <w:rPr>
          <w:sz w:val="24"/>
          <w:szCs w:val="24"/>
        </w:rPr>
        <w:t xml:space="preserve"> identified as important to the </w:t>
      </w:r>
      <w:r w:rsidR="00DA7CAA">
        <w:rPr>
          <w:sz w:val="24"/>
          <w:szCs w:val="24"/>
        </w:rPr>
        <w:t xml:space="preserve">CRPS </w:t>
      </w:r>
      <w:r w:rsidRPr="00D2591A">
        <w:rPr>
          <w:sz w:val="24"/>
          <w:szCs w:val="24"/>
        </w:rPr>
        <w:t>patient and applicable to the research question.</w:t>
      </w:r>
      <w:r w:rsidR="00BF68F7">
        <w:rPr>
          <w:sz w:val="24"/>
          <w:szCs w:val="24"/>
        </w:rPr>
        <w:t xml:space="preserve"> </w:t>
      </w:r>
      <w:r w:rsidR="00270223">
        <w:rPr>
          <w:sz w:val="24"/>
          <w:szCs w:val="24"/>
        </w:rPr>
        <w:t xml:space="preserve">The only addition to these </w:t>
      </w:r>
      <w:r w:rsidR="00C5790C">
        <w:rPr>
          <w:sz w:val="24"/>
          <w:szCs w:val="24"/>
        </w:rPr>
        <w:t xml:space="preserve">PROMs </w:t>
      </w:r>
      <w:r w:rsidR="00270223">
        <w:rPr>
          <w:sz w:val="24"/>
          <w:szCs w:val="24"/>
        </w:rPr>
        <w:t xml:space="preserve">was a clinican reported outcome measure to describe the severity of the condition. </w:t>
      </w:r>
      <w:r w:rsidR="00BF68F7">
        <w:rPr>
          <w:sz w:val="24"/>
          <w:szCs w:val="24"/>
        </w:rPr>
        <w:t xml:space="preserve">In the interests of time and resources, the consortium did not conduct a review of objective clinical </w:t>
      </w:r>
      <w:r w:rsidR="0060678A">
        <w:rPr>
          <w:sz w:val="24"/>
          <w:szCs w:val="24"/>
        </w:rPr>
        <w:t xml:space="preserve">outcome measures, for example thermal imaging to record temperature change or volumetric data to measure oedema, though we recognise the important contribution of these types of measures in CRPS clinical research. This work is </w:t>
      </w:r>
      <w:r w:rsidR="00984A5A">
        <w:rPr>
          <w:sz w:val="24"/>
          <w:szCs w:val="24"/>
        </w:rPr>
        <w:t xml:space="preserve">planned to be conducted in the near future </w:t>
      </w:r>
      <w:r w:rsidR="0060678A">
        <w:rPr>
          <w:sz w:val="24"/>
          <w:szCs w:val="24"/>
        </w:rPr>
        <w:t>under the  auspices of the IRC and IASP CRPS S</w:t>
      </w:r>
      <w:r w:rsidR="00AE43E2">
        <w:rPr>
          <w:sz w:val="24"/>
          <w:szCs w:val="24"/>
        </w:rPr>
        <w:t>pecial Interest Group</w:t>
      </w:r>
      <w:r w:rsidR="005422B8">
        <w:rPr>
          <w:sz w:val="24"/>
          <w:szCs w:val="24"/>
        </w:rPr>
        <w:t xml:space="preserve">. </w:t>
      </w:r>
      <w:r w:rsidR="0060678A">
        <w:rPr>
          <w:sz w:val="24"/>
          <w:szCs w:val="24"/>
        </w:rPr>
        <w:t xml:space="preserve"> </w:t>
      </w:r>
    </w:p>
    <w:p w14:paraId="217DAB1C" w14:textId="77777777" w:rsidR="001D6C22" w:rsidRDefault="001D6C22" w:rsidP="00FB3612">
      <w:pPr>
        <w:spacing w:line="360" w:lineRule="auto"/>
        <w:jc w:val="both"/>
        <w:rPr>
          <w:sz w:val="24"/>
          <w:szCs w:val="24"/>
        </w:rPr>
      </w:pPr>
    </w:p>
    <w:p w14:paraId="43E4519B" w14:textId="5111D183" w:rsidR="00E970A0" w:rsidRDefault="00FC1FFD" w:rsidP="00EA4A78">
      <w:pPr>
        <w:spacing w:line="360" w:lineRule="auto"/>
        <w:jc w:val="both"/>
        <w:rPr>
          <w:b/>
          <w:sz w:val="24"/>
          <w:szCs w:val="24"/>
        </w:rPr>
      </w:pPr>
      <w:r>
        <w:rPr>
          <w:b/>
          <w:sz w:val="24"/>
          <w:szCs w:val="24"/>
        </w:rPr>
        <w:t>2.3</w:t>
      </w:r>
      <w:r w:rsidR="009D109D">
        <w:rPr>
          <w:b/>
          <w:sz w:val="24"/>
          <w:szCs w:val="24"/>
        </w:rPr>
        <w:t>.5</w:t>
      </w:r>
      <w:r w:rsidR="00A05975">
        <w:rPr>
          <w:b/>
          <w:sz w:val="24"/>
          <w:szCs w:val="24"/>
        </w:rPr>
        <w:t>.</w:t>
      </w:r>
      <w:r w:rsidR="00154E4E">
        <w:rPr>
          <w:b/>
          <w:sz w:val="24"/>
          <w:szCs w:val="24"/>
        </w:rPr>
        <w:t xml:space="preserve"> </w:t>
      </w:r>
      <w:r w:rsidR="003865B8" w:rsidRPr="003865B8">
        <w:rPr>
          <w:b/>
          <w:sz w:val="24"/>
          <w:szCs w:val="24"/>
        </w:rPr>
        <w:t>Patient</w:t>
      </w:r>
      <w:r w:rsidR="00DA7CAA">
        <w:rPr>
          <w:b/>
          <w:sz w:val="24"/>
          <w:szCs w:val="24"/>
        </w:rPr>
        <w:t>-</w:t>
      </w:r>
      <w:r w:rsidR="003865B8" w:rsidRPr="003865B8">
        <w:rPr>
          <w:b/>
          <w:sz w:val="24"/>
          <w:szCs w:val="24"/>
        </w:rPr>
        <w:t>Reported Outcomes Measurement Information System (PROMIS</w:t>
      </w:r>
      <w:r w:rsidR="00B942E3">
        <w:rPr>
          <w:rFonts w:cs="Arial"/>
          <w:b/>
          <w:sz w:val="24"/>
          <w:szCs w:val="24"/>
        </w:rPr>
        <w:t>®</w:t>
      </w:r>
      <w:r w:rsidR="003865B8" w:rsidRPr="003865B8">
        <w:rPr>
          <w:b/>
          <w:sz w:val="24"/>
          <w:szCs w:val="24"/>
        </w:rPr>
        <w:t>)</w:t>
      </w:r>
    </w:p>
    <w:p w14:paraId="1A1FE6C1" w14:textId="1BFAD1AF" w:rsidR="00EA4A78" w:rsidRDefault="001E26C5" w:rsidP="00EA4A78">
      <w:pPr>
        <w:spacing w:line="360" w:lineRule="auto"/>
        <w:jc w:val="both"/>
        <w:rPr>
          <w:sz w:val="24"/>
          <w:szCs w:val="24"/>
        </w:rPr>
      </w:pPr>
      <w:r>
        <w:rPr>
          <w:sz w:val="24"/>
          <w:szCs w:val="24"/>
        </w:rPr>
        <w:t>W</w:t>
      </w:r>
      <w:r w:rsidR="00154E4E">
        <w:rPr>
          <w:sz w:val="24"/>
          <w:szCs w:val="24"/>
        </w:rPr>
        <w:t xml:space="preserve">2 and </w:t>
      </w:r>
      <w:r>
        <w:rPr>
          <w:sz w:val="24"/>
          <w:szCs w:val="24"/>
        </w:rPr>
        <w:t>W</w:t>
      </w:r>
      <w:r w:rsidR="00154E4E">
        <w:rPr>
          <w:sz w:val="24"/>
          <w:szCs w:val="24"/>
        </w:rPr>
        <w:t xml:space="preserve">3 considered the potential of using an existing </w:t>
      </w:r>
      <w:r w:rsidR="008E0AEF">
        <w:rPr>
          <w:sz w:val="24"/>
          <w:szCs w:val="24"/>
        </w:rPr>
        <w:t xml:space="preserve">item bank </w:t>
      </w:r>
      <w:r w:rsidR="00154E4E">
        <w:rPr>
          <w:sz w:val="24"/>
          <w:szCs w:val="24"/>
        </w:rPr>
        <w:t>of patient reported outcome measures</w:t>
      </w:r>
      <w:r w:rsidR="00DA7CAA">
        <w:rPr>
          <w:sz w:val="24"/>
          <w:szCs w:val="24"/>
        </w:rPr>
        <w:t>:</w:t>
      </w:r>
      <w:r w:rsidR="008C11F1">
        <w:rPr>
          <w:sz w:val="24"/>
          <w:szCs w:val="24"/>
        </w:rPr>
        <w:t xml:space="preserve"> </w:t>
      </w:r>
      <w:r w:rsidR="008C11F1" w:rsidRPr="008C11F1">
        <w:rPr>
          <w:sz w:val="24"/>
          <w:szCs w:val="24"/>
        </w:rPr>
        <w:t>Patient</w:t>
      </w:r>
      <w:r w:rsidR="00DA7CAA">
        <w:rPr>
          <w:sz w:val="24"/>
          <w:szCs w:val="24"/>
        </w:rPr>
        <w:t>-</w:t>
      </w:r>
      <w:r w:rsidR="008C11F1" w:rsidRPr="008C11F1">
        <w:rPr>
          <w:sz w:val="24"/>
          <w:szCs w:val="24"/>
        </w:rPr>
        <w:t>Reported Outcomes Measurement Information</w:t>
      </w:r>
      <w:r w:rsidR="008C11F1">
        <w:rPr>
          <w:sz w:val="24"/>
          <w:szCs w:val="24"/>
        </w:rPr>
        <w:t xml:space="preserve"> System (PROMIS</w:t>
      </w:r>
      <w:r w:rsidR="00154E4E">
        <w:rPr>
          <w:sz w:val="24"/>
          <w:szCs w:val="24"/>
        </w:rPr>
        <w:t>)</w:t>
      </w:r>
      <w:r w:rsidR="00E352B7">
        <w:rPr>
          <w:sz w:val="24"/>
          <w:szCs w:val="24"/>
        </w:rPr>
        <w:t xml:space="preserve"> [13]</w:t>
      </w:r>
      <w:r w:rsidR="00154E4E">
        <w:rPr>
          <w:sz w:val="24"/>
          <w:szCs w:val="24"/>
        </w:rPr>
        <w:t>. This is a National Institute of Health (USA) funded system</w:t>
      </w:r>
      <w:r w:rsidR="007E7AE2">
        <w:rPr>
          <w:sz w:val="24"/>
          <w:szCs w:val="24"/>
        </w:rPr>
        <w:t>,</w:t>
      </w:r>
      <w:r w:rsidR="00F94C32">
        <w:rPr>
          <w:sz w:val="24"/>
          <w:szCs w:val="24"/>
        </w:rPr>
        <w:t xml:space="preserve"> </w:t>
      </w:r>
      <w:r w:rsidR="00154E4E">
        <w:rPr>
          <w:sz w:val="24"/>
          <w:szCs w:val="24"/>
        </w:rPr>
        <w:t>which provides psychometrically sound and validated patient</w:t>
      </w:r>
      <w:r w:rsidR="00DA7CAA">
        <w:rPr>
          <w:sz w:val="24"/>
          <w:szCs w:val="24"/>
        </w:rPr>
        <w:t>-</w:t>
      </w:r>
      <w:r w:rsidR="00154E4E">
        <w:rPr>
          <w:sz w:val="24"/>
          <w:szCs w:val="24"/>
        </w:rPr>
        <w:t xml:space="preserve">reported outcome measures </w:t>
      </w:r>
      <w:r w:rsidR="00DA7CAA">
        <w:rPr>
          <w:sz w:val="24"/>
          <w:szCs w:val="24"/>
        </w:rPr>
        <w:t xml:space="preserve">that </w:t>
      </w:r>
      <w:r w:rsidR="00154E4E">
        <w:rPr>
          <w:sz w:val="24"/>
          <w:szCs w:val="24"/>
        </w:rPr>
        <w:t>can be used in a wide range of chronic conditions.</w:t>
      </w:r>
      <w:r w:rsidR="00F94C32" w:rsidRPr="00F94C32">
        <w:rPr>
          <w:sz w:val="24"/>
          <w:szCs w:val="24"/>
        </w:rPr>
        <w:t xml:space="preserve"> PROMIS </w:t>
      </w:r>
      <w:r w:rsidR="00F80E78">
        <w:rPr>
          <w:sz w:val="24"/>
          <w:szCs w:val="24"/>
        </w:rPr>
        <w:t xml:space="preserve">is </w:t>
      </w:r>
      <w:r w:rsidR="00D06563">
        <w:rPr>
          <w:sz w:val="24"/>
          <w:szCs w:val="24"/>
        </w:rPr>
        <w:t>comprise</w:t>
      </w:r>
      <w:r w:rsidR="00F80E78">
        <w:rPr>
          <w:sz w:val="24"/>
          <w:szCs w:val="24"/>
        </w:rPr>
        <w:t>d</w:t>
      </w:r>
      <w:r w:rsidR="00D06563">
        <w:rPr>
          <w:sz w:val="24"/>
          <w:szCs w:val="24"/>
        </w:rPr>
        <w:t xml:space="preserve"> </w:t>
      </w:r>
      <w:r w:rsidR="001D6C22">
        <w:rPr>
          <w:sz w:val="24"/>
          <w:szCs w:val="24"/>
        </w:rPr>
        <w:t>of</w:t>
      </w:r>
      <w:r w:rsidR="00F94C32" w:rsidRPr="00F94C32">
        <w:rPr>
          <w:sz w:val="24"/>
          <w:szCs w:val="24"/>
        </w:rPr>
        <w:t xml:space="preserve"> calibrated item banks to measure </w:t>
      </w:r>
      <w:r w:rsidR="00F80E78">
        <w:rPr>
          <w:sz w:val="24"/>
          <w:szCs w:val="24"/>
        </w:rPr>
        <w:t xml:space="preserve">diverse health </w:t>
      </w:r>
      <w:r w:rsidR="00F94C32" w:rsidRPr="00F94C32">
        <w:rPr>
          <w:sz w:val="24"/>
          <w:szCs w:val="24"/>
        </w:rPr>
        <w:t>concepts such as pain, physical function and depression</w:t>
      </w:r>
      <w:r w:rsidR="00DA7CAA">
        <w:rPr>
          <w:sz w:val="24"/>
          <w:szCs w:val="24"/>
        </w:rPr>
        <w:t>;</w:t>
      </w:r>
      <w:r w:rsidR="00F80E78">
        <w:rPr>
          <w:sz w:val="24"/>
          <w:szCs w:val="24"/>
        </w:rPr>
        <w:t xml:space="preserve"> these are presented for each domain as individual items and/or instruments of various lengths</w:t>
      </w:r>
      <w:r w:rsidR="00F94C32">
        <w:rPr>
          <w:sz w:val="24"/>
          <w:szCs w:val="24"/>
        </w:rPr>
        <w:t xml:space="preserve">. </w:t>
      </w:r>
      <w:r w:rsidR="00154E4E">
        <w:rPr>
          <w:sz w:val="24"/>
          <w:szCs w:val="24"/>
        </w:rPr>
        <w:t xml:space="preserve"> </w:t>
      </w:r>
      <w:r w:rsidR="00925EDF">
        <w:rPr>
          <w:sz w:val="24"/>
          <w:szCs w:val="24"/>
        </w:rPr>
        <w:t xml:space="preserve">In addition, PROMIS includes several collections of items, termed profiles, which measure multiple domains. </w:t>
      </w:r>
      <w:r w:rsidR="00EA4A78">
        <w:rPr>
          <w:sz w:val="24"/>
          <w:szCs w:val="24"/>
        </w:rPr>
        <w:t>For example, t</w:t>
      </w:r>
      <w:r w:rsidR="00EA4A78" w:rsidRPr="00EA4A78">
        <w:rPr>
          <w:sz w:val="24"/>
          <w:szCs w:val="24"/>
        </w:rPr>
        <w:t xml:space="preserve">he PROMIS-29 </w:t>
      </w:r>
      <w:r w:rsidR="007E56E5">
        <w:rPr>
          <w:sz w:val="24"/>
          <w:szCs w:val="24"/>
        </w:rPr>
        <w:t>p</w:t>
      </w:r>
      <w:r w:rsidR="00C43A80">
        <w:rPr>
          <w:sz w:val="24"/>
          <w:szCs w:val="24"/>
        </w:rPr>
        <w:t xml:space="preserve">rofile </w:t>
      </w:r>
      <w:r w:rsidR="00EA4A78" w:rsidRPr="00EA4A78">
        <w:rPr>
          <w:sz w:val="24"/>
          <w:szCs w:val="24"/>
        </w:rPr>
        <w:t>assesses 7 domains</w:t>
      </w:r>
      <w:r w:rsidR="00EA4A78">
        <w:rPr>
          <w:sz w:val="24"/>
          <w:szCs w:val="24"/>
        </w:rPr>
        <w:t>, each with 4 questions</w:t>
      </w:r>
      <w:r w:rsidR="00EA4A78" w:rsidRPr="00EA4A78">
        <w:rPr>
          <w:sz w:val="24"/>
          <w:szCs w:val="24"/>
        </w:rPr>
        <w:t xml:space="preserve">; depression, anxiety, physical function, pain interference, fatigue, sleep disturbance, and ability to </w:t>
      </w:r>
      <w:r w:rsidR="00EA4A78" w:rsidRPr="00EA4A78">
        <w:rPr>
          <w:sz w:val="24"/>
          <w:szCs w:val="24"/>
        </w:rPr>
        <w:lastRenderedPageBreak/>
        <w:t>participate in social roles and activities</w:t>
      </w:r>
      <w:r w:rsidR="00E352B7">
        <w:rPr>
          <w:sz w:val="24"/>
          <w:szCs w:val="24"/>
        </w:rPr>
        <w:t xml:space="preserve"> [13]</w:t>
      </w:r>
      <w:r w:rsidR="00EA4A78" w:rsidRPr="00EA4A78">
        <w:rPr>
          <w:sz w:val="24"/>
          <w:szCs w:val="24"/>
        </w:rPr>
        <w:t xml:space="preserve">. There is also an additional </w:t>
      </w:r>
      <w:r w:rsidR="001D6C22">
        <w:rPr>
          <w:sz w:val="24"/>
          <w:szCs w:val="24"/>
        </w:rPr>
        <w:t xml:space="preserve">numeric </w:t>
      </w:r>
      <w:r w:rsidR="00EA4A78" w:rsidRPr="00EA4A78">
        <w:rPr>
          <w:sz w:val="24"/>
          <w:szCs w:val="24"/>
        </w:rPr>
        <w:t>pain intensity 0-10 rating scale (N</w:t>
      </w:r>
      <w:r w:rsidR="001D6C22" w:rsidRPr="00B13938">
        <w:rPr>
          <w:sz w:val="24"/>
          <w:szCs w:val="24"/>
        </w:rPr>
        <w:t>P</w:t>
      </w:r>
      <w:r w:rsidR="00EA4A78" w:rsidRPr="00EA4A78">
        <w:rPr>
          <w:sz w:val="24"/>
          <w:szCs w:val="24"/>
        </w:rPr>
        <w:t>RS).</w:t>
      </w:r>
    </w:p>
    <w:p w14:paraId="6413CEA4" w14:textId="77777777" w:rsidR="00424A37" w:rsidRPr="00E970A0" w:rsidRDefault="00424A37" w:rsidP="00EA4A78">
      <w:pPr>
        <w:spacing w:line="360" w:lineRule="auto"/>
        <w:jc w:val="both"/>
        <w:rPr>
          <w:b/>
          <w:sz w:val="24"/>
          <w:szCs w:val="24"/>
        </w:rPr>
      </w:pPr>
    </w:p>
    <w:p w14:paraId="18ECE693" w14:textId="47265C48" w:rsidR="00A33B90" w:rsidRPr="00503CA2" w:rsidRDefault="0059147D" w:rsidP="00503CA2">
      <w:pPr>
        <w:spacing w:line="360" w:lineRule="auto"/>
        <w:jc w:val="both"/>
        <w:rPr>
          <w:sz w:val="24"/>
          <w:szCs w:val="24"/>
        </w:rPr>
      </w:pPr>
      <w:r>
        <w:rPr>
          <w:sz w:val="24"/>
          <w:szCs w:val="24"/>
        </w:rPr>
        <w:t xml:space="preserve">The PROSETTA Stone </w:t>
      </w:r>
      <w:r w:rsidR="00E352B7">
        <w:rPr>
          <w:sz w:val="24"/>
          <w:szCs w:val="24"/>
        </w:rPr>
        <w:t>initiative [14]</w:t>
      </w:r>
      <w:r w:rsidRPr="0059147D">
        <w:rPr>
          <w:sz w:val="24"/>
          <w:szCs w:val="24"/>
        </w:rPr>
        <w:t xml:space="preserve"> </w:t>
      </w:r>
      <w:r>
        <w:rPr>
          <w:sz w:val="24"/>
          <w:szCs w:val="24"/>
        </w:rPr>
        <w:t xml:space="preserve">has enabled </w:t>
      </w:r>
      <w:r w:rsidR="001D6C22">
        <w:rPr>
          <w:sz w:val="24"/>
          <w:szCs w:val="24"/>
        </w:rPr>
        <w:t xml:space="preserve">results obtained using </w:t>
      </w:r>
      <w:r>
        <w:rPr>
          <w:sz w:val="24"/>
          <w:szCs w:val="24"/>
        </w:rPr>
        <w:t xml:space="preserve">PROMIS </w:t>
      </w:r>
      <w:r w:rsidR="00571E94">
        <w:rPr>
          <w:sz w:val="24"/>
          <w:szCs w:val="24"/>
        </w:rPr>
        <w:t>items to be directly compared with</w:t>
      </w:r>
      <w:r>
        <w:rPr>
          <w:sz w:val="24"/>
          <w:szCs w:val="24"/>
        </w:rPr>
        <w:t xml:space="preserve"> </w:t>
      </w:r>
      <w:r w:rsidR="001D6C22">
        <w:rPr>
          <w:sz w:val="24"/>
          <w:szCs w:val="24"/>
        </w:rPr>
        <w:t xml:space="preserve">many </w:t>
      </w:r>
      <w:r>
        <w:rPr>
          <w:sz w:val="24"/>
          <w:szCs w:val="24"/>
        </w:rPr>
        <w:t>standard instruments</w:t>
      </w:r>
      <w:r w:rsidR="00DA3094">
        <w:rPr>
          <w:sz w:val="24"/>
          <w:szCs w:val="24"/>
        </w:rPr>
        <w:t xml:space="preserve"> currently employed in clinical trials, such as the SF-36</w:t>
      </w:r>
      <w:r w:rsidR="00807F5B">
        <w:rPr>
          <w:sz w:val="24"/>
          <w:szCs w:val="24"/>
        </w:rPr>
        <w:t xml:space="preserve"> or Brief Pain Inventory</w:t>
      </w:r>
      <w:r w:rsidR="00990A50" w:rsidRPr="00990A50">
        <w:rPr>
          <w:sz w:val="24"/>
          <w:szCs w:val="24"/>
        </w:rPr>
        <w:t xml:space="preserve">. </w:t>
      </w:r>
      <w:r w:rsidR="00990A50">
        <w:rPr>
          <w:sz w:val="24"/>
          <w:szCs w:val="24"/>
        </w:rPr>
        <w:t xml:space="preserve">Data collection using the PROMIS item bank </w:t>
      </w:r>
      <w:r w:rsidR="00925EDF" w:rsidRPr="00990A50">
        <w:rPr>
          <w:sz w:val="24"/>
          <w:szCs w:val="24"/>
        </w:rPr>
        <w:t>can be capture</w:t>
      </w:r>
      <w:r w:rsidR="00925EDF">
        <w:rPr>
          <w:sz w:val="24"/>
          <w:szCs w:val="24"/>
        </w:rPr>
        <w:t>d electronically on a secure server or alternatively using a paper version</w:t>
      </w:r>
      <w:r w:rsidR="008C11F1">
        <w:rPr>
          <w:sz w:val="24"/>
          <w:szCs w:val="24"/>
        </w:rPr>
        <w:t>.</w:t>
      </w:r>
      <w:r w:rsidR="00807F5B">
        <w:rPr>
          <w:sz w:val="24"/>
          <w:szCs w:val="24"/>
        </w:rPr>
        <w:t xml:space="preserve">  Importantly, all instruments are freely</w:t>
      </w:r>
      <w:r w:rsidR="00A94428">
        <w:rPr>
          <w:sz w:val="24"/>
          <w:szCs w:val="24"/>
        </w:rPr>
        <w:t xml:space="preserve"> available in the public domain</w:t>
      </w:r>
      <w:r w:rsidR="00807F5B">
        <w:rPr>
          <w:sz w:val="24"/>
          <w:szCs w:val="24"/>
        </w:rPr>
        <w:t xml:space="preserve"> and work is underway for translation and cultural validation of the profiles in multiple languages.</w:t>
      </w:r>
    </w:p>
    <w:p w14:paraId="5356565D" w14:textId="77777777" w:rsidR="00A33B90" w:rsidRDefault="00A33B90" w:rsidP="00FB3612">
      <w:pPr>
        <w:jc w:val="both"/>
        <w:rPr>
          <w:b/>
          <w:sz w:val="24"/>
          <w:szCs w:val="24"/>
        </w:rPr>
      </w:pPr>
    </w:p>
    <w:p w14:paraId="7A6BD801" w14:textId="77777777" w:rsidR="003B6064" w:rsidRDefault="003B6064" w:rsidP="00FB3612">
      <w:pPr>
        <w:jc w:val="both"/>
        <w:rPr>
          <w:b/>
          <w:sz w:val="24"/>
          <w:szCs w:val="24"/>
        </w:rPr>
      </w:pPr>
    </w:p>
    <w:p w14:paraId="164A9940" w14:textId="2D2FB4BA" w:rsidR="00175968" w:rsidRDefault="00FC1FFD" w:rsidP="00FB3612">
      <w:pPr>
        <w:jc w:val="both"/>
        <w:rPr>
          <w:b/>
          <w:sz w:val="24"/>
          <w:szCs w:val="24"/>
        </w:rPr>
      </w:pPr>
      <w:r>
        <w:rPr>
          <w:b/>
          <w:sz w:val="24"/>
          <w:szCs w:val="24"/>
        </w:rPr>
        <w:t>2.3</w:t>
      </w:r>
      <w:r w:rsidR="009D109D">
        <w:rPr>
          <w:b/>
          <w:sz w:val="24"/>
          <w:szCs w:val="24"/>
        </w:rPr>
        <w:t>.6</w:t>
      </w:r>
      <w:r w:rsidR="00A05975">
        <w:rPr>
          <w:b/>
          <w:sz w:val="24"/>
          <w:szCs w:val="24"/>
        </w:rPr>
        <w:t>.</w:t>
      </w:r>
      <w:r w:rsidR="00175968">
        <w:rPr>
          <w:b/>
          <w:sz w:val="24"/>
          <w:szCs w:val="24"/>
        </w:rPr>
        <w:t xml:space="preserve"> Modelling of </w:t>
      </w:r>
      <w:r w:rsidR="00ED4FC1">
        <w:rPr>
          <w:b/>
          <w:sz w:val="24"/>
          <w:szCs w:val="24"/>
        </w:rPr>
        <w:t xml:space="preserve">the </w:t>
      </w:r>
      <w:r w:rsidR="00175968">
        <w:rPr>
          <w:b/>
          <w:sz w:val="24"/>
          <w:szCs w:val="24"/>
        </w:rPr>
        <w:t xml:space="preserve">Core Measurement Set </w:t>
      </w:r>
      <w:r w:rsidR="00DF484F">
        <w:rPr>
          <w:b/>
          <w:sz w:val="24"/>
          <w:szCs w:val="24"/>
        </w:rPr>
        <w:t>(COMPACT)</w:t>
      </w:r>
    </w:p>
    <w:p w14:paraId="46E5DB88" w14:textId="77777777" w:rsidR="00175968" w:rsidRDefault="00175968" w:rsidP="00FB3612">
      <w:pPr>
        <w:jc w:val="both"/>
        <w:rPr>
          <w:b/>
          <w:sz w:val="24"/>
          <w:szCs w:val="24"/>
        </w:rPr>
      </w:pPr>
    </w:p>
    <w:p w14:paraId="7B23BB7B" w14:textId="10A2C5FA" w:rsidR="00175968" w:rsidRPr="00C65066" w:rsidRDefault="00ED4FC1" w:rsidP="00FB3612">
      <w:pPr>
        <w:spacing w:line="360" w:lineRule="auto"/>
        <w:jc w:val="both"/>
        <w:rPr>
          <w:sz w:val="24"/>
          <w:szCs w:val="24"/>
        </w:rPr>
      </w:pPr>
      <w:r w:rsidRPr="00ED4FC1">
        <w:rPr>
          <w:sz w:val="24"/>
          <w:szCs w:val="24"/>
        </w:rPr>
        <w:t xml:space="preserve">To inform </w:t>
      </w:r>
      <w:r w:rsidR="001E26C5">
        <w:rPr>
          <w:sz w:val="24"/>
          <w:szCs w:val="24"/>
        </w:rPr>
        <w:t>COMPACT</w:t>
      </w:r>
      <w:r>
        <w:rPr>
          <w:sz w:val="24"/>
          <w:szCs w:val="24"/>
        </w:rPr>
        <w:t xml:space="preserve">, </w:t>
      </w:r>
      <w:r w:rsidR="00457AA4">
        <w:rPr>
          <w:sz w:val="24"/>
          <w:szCs w:val="24"/>
        </w:rPr>
        <w:t xml:space="preserve">three </w:t>
      </w:r>
      <w:r>
        <w:rPr>
          <w:sz w:val="24"/>
          <w:szCs w:val="24"/>
        </w:rPr>
        <w:t xml:space="preserve"> models</w:t>
      </w:r>
      <w:r w:rsidR="00011B2D">
        <w:rPr>
          <w:sz w:val="24"/>
          <w:szCs w:val="24"/>
        </w:rPr>
        <w:t>,</w:t>
      </w:r>
      <w:r w:rsidR="00011B2D" w:rsidRPr="00011B2D">
        <w:rPr>
          <w:sz w:val="24"/>
          <w:szCs w:val="24"/>
        </w:rPr>
        <w:t xml:space="preserve"> </w:t>
      </w:r>
      <w:r w:rsidR="00011B2D">
        <w:rPr>
          <w:sz w:val="24"/>
          <w:szCs w:val="24"/>
        </w:rPr>
        <w:t>comprising</w:t>
      </w:r>
      <w:r w:rsidR="00DA7CAA">
        <w:rPr>
          <w:sz w:val="24"/>
          <w:szCs w:val="24"/>
        </w:rPr>
        <w:t xml:space="preserve"> standard patient-</w:t>
      </w:r>
      <w:r w:rsidR="00011B2D" w:rsidRPr="00011B2D">
        <w:rPr>
          <w:sz w:val="24"/>
          <w:szCs w:val="24"/>
        </w:rPr>
        <w:t>reported outcome measures</w:t>
      </w:r>
      <w:r w:rsidR="00011B2D">
        <w:rPr>
          <w:sz w:val="24"/>
          <w:szCs w:val="24"/>
        </w:rPr>
        <w:t>,</w:t>
      </w:r>
      <w:r>
        <w:rPr>
          <w:sz w:val="24"/>
          <w:szCs w:val="24"/>
        </w:rPr>
        <w:t xml:space="preserve"> were constructed</w:t>
      </w:r>
      <w:r w:rsidR="00D40F3B" w:rsidRPr="00D40F3B">
        <w:rPr>
          <w:sz w:val="24"/>
          <w:szCs w:val="24"/>
        </w:rPr>
        <w:t xml:space="preserve"> </w:t>
      </w:r>
      <w:r w:rsidR="00F17FE9">
        <w:rPr>
          <w:sz w:val="24"/>
          <w:szCs w:val="24"/>
        </w:rPr>
        <w:t>and disseminated electronically,</w:t>
      </w:r>
      <w:r>
        <w:rPr>
          <w:sz w:val="24"/>
          <w:szCs w:val="24"/>
        </w:rPr>
        <w:t xml:space="preserve"> for consideration by</w:t>
      </w:r>
      <w:r w:rsidR="00416533">
        <w:rPr>
          <w:sz w:val="24"/>
          <w:szCs w:val="24"/>
        </w:rPr>
        <w:t xml:space="preserve"> the consorti</w:t>
      </w:r>
      <w:r w:rsidR="001D6C22">
        <w:rPr>
          <w:sz w:val="24"/>
          <w:szCs w:val="24"/>
        </w:rPr>
        <w:t>um</w:t>
      </w:r>
      <w:r w:rsidR="0057297C" w:rsidRPr="009D109D">
        <w:rPr>
          <w:sz w:val="24"/>
          <w:szCs w:val="24"/>
        </w:rPr>
        <w:t>.</w:t>
      </w:r>
      <w:r w:rsidR="00945A2F" w:rsidRPr="00945A2F">
        <w:rPr>
          <w:sz w:val="24"/>
          <w:szCs w:val="24"/>
        </w:rPr>
        <w:t xml:space="preserve"> </w:t>
      </w:r>
      <w:r w:rsidR="00CC2F30">
        <w:rPr>
          <w:sz w:val="24"/>
          <w:szCs w:val="24"/>
        </w:rPr>
        <w:t>T</w:t>
      </w:r>
      <w:r w:rsidR="00011B2D">
        <w:rPr>
          <w:sz w:val="24"/>
          <w:szCs w:val="24"/>
        </w:rPr>
        <w:t xml:space="preserve">he </w:t>
      </w:r>
      <w:r w:rsidR="00011B2D" w:rsidRPr="00011B2D">
        <w:rPr>
          <w:sz w:val="24"/>
          <w:szCs w:val="24"/>
        </w:rPr>
        <w:t>three models were presented at the meeting of the IASP CRPS Special Interest Group</w:t>
      </w:r>
      <w:r w:rsidR="00011B2D">
        <w:rPr>
          <w:sz w:val="24"/>
          <w:szCs w:val="24"/>
        </w:rPr>
        <w:t xml:space="preserve"> in Buenos Aires </w:t>
      </w:r>
      <w:r w:rsidR="00430962">
        <w:rPr>
          <w:sz w:val="24"/>
          <w:szCs w:val="24"/>
        </w:rPr>
        <w:t xml:space="preserve">in </w:t>
      </w:r>
      <w:r w:rsidR="00011B2D">
        <w:rPr>
          <w:sz w:val="24"/>
          <w:szCs w:val="24"/>
        </w:rPr>
        <w:t>2014. F</w:t>
      </w:r>
      <w:r w:rsidR="00011B2D" w:rsidRPr="00011B2D">
        <w:rPr>
          <w:sz w:val="24"/>
          <w:szCs w:val="24"/>
        </w:rPr>
        <w:t xml:space="preserve">eedback </w:t>
      </w:r>
      <w:r w:rsidR="00011B2D">
        <w:rPr>
          <w:sz w:val="24"/>
          <w:szCs w:val="24"/>
        </w:rPr>
        <w:t xml:space="preserve">was </w:t>
      </w:r>
      <w:r w:rsidR="00011B2D" w:rsidRPr="00011B2D">
        <w:rPr>
          <w:sz w:val="24"/>
          <w:szCs w:val="24"/>
        </w:rPr>
        <w:t>collated and presented at W3</w:t>
      </w:r>
      <w:r w:rsidR="00D013EA">
        <w:rPr>
          <w:sz w:val="24"/>
          <w:szCs w:val="24"/>
        </w:rPr>
        <w:t xml:space="preserve">. </w:t>
      </w:r>
      <w:r w:rsidR="00457AA4">
        <w:rPr>
          <w:sz w:val="24"/>
          <w:szCs w:val="24"/>
        </w:rPr>
        <w:t xml:space="preserve">Following consultation with </w:t>
      </w:r>
      <w:r w:rsidR="00CC2F30">
        <w:rPr>
          <w:sz w:val="24"/>
          <w:szCs w:val="24"/>
        </w:rPr>
        <w:t>colleagues familiar with PROMIS, a</w:t>
      </w:r>
      <w:r>
        <w:rPr>
          <w:sz w:val="24"/>
          <w:szCs w:val="24"/>
        </w:rPr>
        <w:t xml:space="preserve"> fourth model </w:t>
      </w:r>
      <w:r w:rsidR="00011B2D">
        <w:rPr>
          <w:sz w:val="24"/>
          <w:szCs w:val="24"/>
        </w:rPr>
        <w:t xml:space="preserve">was constructed which </w:t>
      </w:r>
      <w:r>
        <w:rPr>
          <w:sz w:val="24"/>
          <w:szCs w:val="24"/>
        </w:rPr>
        <w:t>co</w:t>
      </w:r>
      <w:r w:rsidR="001D6C22">
        <w:rPr>
          <w:sz w:val="24"/>
          <w:szCs w:val="24"/>
        </w:rPr>
        <w:t xml:space="preserve">nsisted </w:t>
      </w:r>
      <w:r w:rsidR="00AC3714">
        <w:rPr>
          <w:sz w:val="24"/>
          <w:szCs w:val="24"/>
        </w:rPr>
        <w:t>largely of</w:t>
      </w:r>
      <w:r>
        <w:rPr>
          <w:sz w:val="24"/>
          <w:szCs w:val="24"/>
        </w:rPr>
        <w:t xml:space="preserve"> PROMIS items</w:t>
      </w:r>
      <w:r w:rsidR="00BC10EE">
        <w:rPr>
          <w:sz w:val="24"/>
          <w:szCs w:val="24"/>
        </w:rPr>
        <w:t>.</w:t>
      </w:r>
      <w:r w:rsidR="00EB6155">
        <w:rPr>
          <w:sz w:val="24"/>
          <w:szCs w:val="24"/>
        </w:rPr>
        <w:t xml:space="preserve"> </w:t>
      </w:r>
      <w:r w:rsidR="00010130">
        <w:rPr>
          <w:sz w:val="24"/>
          <w:szCs w:val="24"/>
        </w:rPr>
        <w:t xml:space="preserve"> </w:t>
      </w:r>
      <w:r w:rsidR="00CC2F30">
        <w:rPr>
          <w:sz w:val="24"/>
          <w:szCs w:val="24"/>
        </w:rPr>
        <w:t>F</w:t>
      </w:r>
      <w:r w:rsidR="00010130">
        <w:rPr>
          <w:sz w:val="24"/>
          <w:szCs w:val="24"/>
        </w:rPr>
        <w:t xml:space="preserve">eedback was collected from individuals with CRPS </w:t>
      </w:r>
      <w:r w:rsidR="00F17FE9">
        <w:rPr>
          <w:sz w:val="24"/>
          <w:szCs w:val="24"/>
        </w:rPr>
        <w:t xml:space="preserve">(n=5) </w:t>
      </w:r>
      <w:r w:rsidR="00010130">
        <w:rPr>
          <w:sz w:val="24"/>
          <w:szCs w:val="24"/>
        </w:rPr>
        <w:t xml:space="preserve">regarding the </w:t>
      </w:r>
      <w:r w:rsidR="004C35C1">
        <w:rPr>
          <w:sz w:val="24"/>
          <w:szCs w:val="24"/>
        </w:rPr>
        <w:t xml:space="preserve">patient burden </w:t>
      </w:r>
      <w:r w:rsidR="00AC3714">
        <w:rPr>
          <w:sz w:val="24"/>
          <w:szCs w:val="24"/>
        </w:rPr>
        <w:t xml:space="preserve">and ease </w:t>
      </w:r>
      <w:r w:rsidR="00A94428">
        <w:rPr>
          <w:sz w:val="24"/>
          <w:szCs w:val="24"/>
        </w:rPr>
        <w:t>of understanding and completion of</w:t>
      </w:r>
      <w:r w:rsidR="00AC3714">
        <w:rPr>
          <w:sz w:val="24"/>
          <w:szCs w:val="24"/>
        </w:rPr>
        <w:t xml:space="preserve"> </w:t>
      </w:r>
      <w:r w:rsidR="00010130">
        <w:rPr>
          <w:sz w:val="24"/>
          <w:szCs w:val="24"/>
        </w:rPr>
        <w:t xml:space="preserve">the </w:t>
      </w:r>
      <w:r w:rsidR="00AC3714">
        <w:rPr>
          <w:sz w:val="24"/>
          <w:szCs w:val="24"/>
        </w:rPr>
        <w:t xml:space="preserve">various </w:t>
      </w:r>
      <w:r w:rsidR="00010130" w:rsidRPr="00010130">
        <w:rPr>
          <w:sz w:val="24"/>
          <w:szCs w:val="24"/>
        </w:rPr>
        <w:t xml:space="preserve">questionnaire </w:t>
      </w:r>
      <w:r w:rsidR="00010130">
        <w:rPr>
          <w:sz w:val="24"/>
          <w:szCs w:val="24"/>
        </w:rPr>
        <w:t>models</w:t>
      </w:r>
      <w:r w:rsidR="00AC3714">
        <w:rPr>
          <w:sz w:val="24"/>
          <w:szCs w:val="24"/>
        </w:rPr>
        <w:t>.</w:t>
      </w:r>
      <w:r w:rsidR="00010130">
        <w:rPr>
          <w:sz w:val="24"/>
          <w:szCs w:val="24"/>
        </w:rPr>
        <w:t xml:space="preserve"> </w:t>
      </w:r>
      <w:r w:rsidR="00AC3714" w:rsidRPr="00C65066">
        <w:rPr>
          <w:sz w:val="24"/>
          <w:szCs w:val="24"/>
        </w:rPr>
        <w:t xml:space="preserve">These individuals were </w:t>
      </w:r>
      <w:r w:rsidR="00430962">
        <w:rPr>
          <w:sz w:val="24"/>
          <w:szCs w:val="24"/>
        </w:rPr>
        <w:t xml:space="preserve"> naïve </w:t>
      </w:r>
      <w:r w:rsidR="00B13938" w:rsidRPr="00C65066">
        <w:rPr>
          <w:sz w:val="24"/>
          <w:szCs w:val="24"/>
        </w:rPr>
        <w:t xml:space="preserve">to the development of the questionnaire, were not members of the consortium </w:t>
      </w:r>
      <w:r w:rsidR="00AC3714" w:rsidRPr="00C65066">
        <w:rPr>
          <w:sz w:val="24"/>
          <w:szCs w:val="24"/>
        </w:rPr>
        <w:t>and were native English speakers.</w:t>
      </w:r>
      <w:r w:rsidR="00BC10EE" w:rsidRPr="00BC10EE">
        <w:rPr>
          <w:sz w:val="24"/>
          <w:szCs w:val="24"/>
        </w:rPr>
        <w:t xml:space="preserve"> All four models </w:t>
      </w:r>
      <w:r w:rsidR="00BC10EE">
        <w:rPr>
          <w:sz w:val="24"/>
          <w:szCs w:val="24"/>
        </w:rPr>
        <w:t xml:space="preserve">and </w:t>
      </w:r>
      <w:r w:rsidR="00CC2F30">
        <w:rPr>
          <w:sz w:val="24"/>
          <w:szCs w:val="24"/>
        </w:rPr>
        <w:t xml:space="preserve">the </w:t>
      </w:r>
      <w:r w:rsidR="00BC10EE">
        <w:rPr>
          <w:sz w:val="24"/>
          <w:szCs w:val="24"/>
        </w:rPr>
        <w:t xml:space="preserve">patient feedback </w:t>
      </w:r>
      <w:r w:rsidR="00BC10EE" w:rsidRPr="00BC10EE">
        <w:rPr>
          <w:sz w:val="24"/>
          <w:szCs w:val="24"/>
        </w:rPr>
        <w:t>were presented at W3.</w:t>
      </w:r>
    </w:p>
    <w:p w14:paraId="24DC5E0A" w14:textId="77777777" w:rsidR="00010130" w:rsidRPr="00C65066" w:rsidRDefault="00010130" w:rsidP="00FB3612">
      <w:pPr>
        <w:spacing w:line="360" w:lineRule="auto"/>
        <w:jc w:val="both"/>
        <w:rPr>
          <w:sz w:val="24"/>
          <w:szCs w:val="24"/>
        </w:rPr>
      </w:pPr>
    </w:p>
    <w:p w14:paraId="50178EC1" w14:textId="180495C2" w:rsidR="00A05975" w:rsidRPr="00D2591A" w:rsidRDefault="00F44A23" w:rsidP="00FB3612">
      <w:pPr>
        <w:spacing w:line="360" w:lineRule="auto"/>
        <w:jc w:val="both"/>
        <w:rPr>
          <w:sz w:val="24"/>
          <w:szCs w:val="24"/>
        </w:rPr>
      </w:pPr>
      <w:r>
        <w:rPr>
          <w:sz w:val="24"/>
          <w:szCs w:val="24"/>
        </w:rPr>
        <w:t>After W3</w:t>
      </w:r>
      <w:r w:rsidR="007E7AE2">
        <w:rPr>
          <w:sz w:val="24"/>
          <w:szCs w:val="24"/>
        </w:rPr>
        <w:t>,</w:t>
      </w:r>
      <w:r>
        <w:rPr>
          <w:sz w:val="24"/>
          <w:szCs w:val="24"/>
        </w:rPr>
        <w:t xml:space="preserve"> the final draft</w:t>
      </w:r>
      <w:r w:rsidR="00010130">
        <w:rPr>
          <w:sz w:val="24"/>
          <w:szCs w:val="24"/>
        </w:rPr>
        <w:t xml:space="preserve"> COMPACT was presented to a </w:t>
      </w:r>
      <w:r w:rsidR="007E7AE2">
        <w:rPr>
          <w:sz w:val="24"/>
          <w:szCs w:val="24"/>
        </w:rPr>
        <w:t xml:space="preserve">UK based </w:t>
      </w:r>
      <w:r w:rsidR="00010130">
        <w:rPr>
          <w:sz w:val="24"/>
          <w:szCs w:val="24"/>
        </w:rPr>
        <w:t xml:space="preserve">focus group </w:t>
      </w:r>
      <w:r w:rsidR="00AC3714">
        <w:rPr>
          <w:sz w:val="24"/>
          <w:szCs w:val="24"/>
        </w:rPr>
        <w:t>of</w:t>
      </w:r>
      <w:r>
        <w:rPr>
          <w:sz w:val="24"/>
          <w:szCs w:val="24"/>
        </w:rPr>
        <w:t xml:space="preserve"> patient researchers</w:t>
      </w:r>
      <w:r w:rsidR="00F17FE9">
        <w:rPr>
          <w:sz w:val="24"/>
          <w:szCs w:val="24"/>
        </w:rPr>
        <w:t xml:space="preserve"> (n=3). </w:t>
      </w:r>
      <w:r w:rsidR="00010130">
        <w:rPr>
          <w:sz w:val="24"/>
          <w:szCs w:val="24"/>
        </w:rPr>
        <w:t xml:space="preserve">The </w:t>
      </w:r>
      <w:r>
        <w:rPr>
          <w:sz w:val="24"/>
          <w:szCs w:val="24"/>
        </w:rPr>
        <w:t xml:space="preserve">design of the </w:t>
      </w:r>
      <w:r w:rsidR="00010130">
        <w:rPr>
          <w:sz w:val="24"/>
          <w:szCs w:val="24"/>
        </w:rPr>
        <w:t xml:space="preserve">document was </w:t>
      </w:r>
      <w:r>
        <w:rPr>
          <w:sz w:val="24"/>
          <w:szCs w:val="24"/>
        </w:rPr>
        <w:t>reviewed in detail on two occasions, to</w:t>
      </w:r>
      <w:r w:rsidR="007E7AE2">
        <w:rPr>
          <w:sz w:val="24"/>
          <w:szCs w:val="24"/>
        </w:rPr>
        <w:t xml:space="preserve"> allow revisions to be </w:t>
      </w:r>
      <w:r w:rsidR="001A099D">
        <w:rPr>
          <w:sz w:val="24"/>
          <w:szCs w:val="24"/>
        </w:rPr>
        <w:t xml:space="preserve">considered </w:t>
      </w:r>
      <w:r>
        <w:rPr>
          <w:sz w:val="24"/>
          <w:szCs w:val="24"/>
        </w:rPr>
        <w:t>and the</w:t>
      </w:r>
      <w:r w:rsidR="00430962">
        <w:rPr>
          <w:sz w:val="24"/>
          <w:szCs w:val="24"/>
        </w:rPr>
        <w:t>n the</w:t>
      </w:r>
      <w:r>
        <w:rPr>
          <w:sz w:val="24"/>
          <w:szCs w:val="24"/>
        </w:rPr>
        <w:t xml:space="preserve"> feedback </w:t>
      </w:r>
      <w:r w:rsidR="00430962">
        <w:rPr>
          <w:sz w:val="24"/>
          <w:szCs w:val="24"/>
        </w:rPr>
        <w:t xml:space="preserve">was </w:t>
      </w:r>
      <w:r>
        <w:rPr>
          <w:sz w:val="24"/>
          <w:szCs w:val="24"/>
        </w:rPr>
        <w:t xml:space="preserve">presented to the consortium at W4. </w:t>
      </w:r>
      <w:r w:rsidR="00B13938">
        <w:rPr>
          <w:sz w:val="24"/>
          <w:szCs w:val="24"/>
        </w:rPr>
        <w:t xml:space="preserve">Care was taken to assess the COMPACT measures for cultural and gender sensitivity, for example, </w:t>
      </w:r>
      <w:r w:rsidR="00B13938" w:rsidRPr="00B13938">
        <w:rPr>
          <w:i/>
          <w:iCs/>
          <w:color w:val="7030A0"/>
        </w:rPr>
        <w:t xml:space="preserve"> </w:t>
      </w:r>
      <w:r w:rsidR="00B13938">
        <w:rPr>
          <w:iCs/>
          <w:sz w:val="24"/>
          <w:szCs w:val="24"/>
        </w:rPr>
        <w:t>‘gardening’ was given a</w:t>
      </w:r>
      <w:r w:rsidR="00A94428">
        <w:rPr>
          <w:iCs/>
          <w:sz w:val="24"/>
          <w:szCs w:val="24"/>
        </w:rPr>
        <w:t>s an alternative to ‘yard work’</w:t>
      </w:r>
      <w:r w:rsidR="00B13938">
        <w:rPr>
          <w:iCs/>
          <w:sz w:val="24"/>
          <w:szCs w:val="24"/>
        </w:rPr>
        <w:t xml:space="preserve"> </w:t>
      </w:r>
      <w:r w:rsidR="00B13938">
        <w:rPr>
          <w:sz w:val="24"/>
          <w:szCs w:val="24"/>
        </w:rPr>
        <w:t xml:space="preserve">and the date within the document was internationally formatted. </w:t>
      </w:r>
      <w:r w:rsidR="00973FAB">
        <w:rPr>
          <w:sz w:val="24"/>
          <w:szCs w:val="24"/>
        </w:rPr>
        <w:t xml:space="preserve">The final </w:t>
      </w:r>
      <w:r w:rsidR="001E26C5">
        <w:rPr>
          <w:sz w:val="24"/>
          <w:szCs w:val="24"/>
        </w:rPr>
        <w:t xml:space="preserve">COMPACT </w:t>
      </w:r>
      <w:r w:rsidR="00973FAB">
        <w:rPr>
          <w:sz w:val="24"/>
          <w:szCs w:val="24"/>
        </w:rPr>
        <w:t>w</w:t>
      </w:r>
      <w:r w:rsidR="004E5186">
        <w:rPr>
          <w:sz w:val="24"/>
          <w:szCs w:val="24"/>
        </w:rPr>
        <w:t>as</w:t>
      </w:r>
      <w:r w:rsidR="00973FAB">
        <w:rPr>
          <w:sz w:val="24"/>
          <w:szCs w:val="24"/>
        </w:rPr>
        <w:t xml:space="preserve"> agreed </w:t>
      </w:r>
      <w:r w:rsidR="00AC3714">
        <w:rPr>
          <w:sz w:val="24"/>
          <w:szCs w:val="24"/>
        </w:rPr>
        <w:t xml:space="preserve">upon </w:t>
      </w:r>
      <w:r w:rsidR="00973FAB">
        <w:rPr>
          <w:sz w:val="24"/>
          <w:szCs w:val="24"/>
        </w:rPr>
        <w:t>by consensus at W4.</w:t>
      </w:r>
    </w:p>
    <w:p w14:paraId="32CC7355" w14:textId="77777777" w:rsidR="007B4B6F" w:rsidRPr="007721C1" w:rsidRDefault="007B4B6F" w:rsidP="00FB3612">
      <w:pPr>
        <w:jc w:val="both"/>
        <w:rPr>
          <w:b/>
          <w:sz w:val="24"/>
          <w:szCs w:val="24"/>
        </w:rPr>
      </w:pPr>
    </w:p>
    <w:p w14:paraId="687148F6" w14:textId="77777777" w:rsidR="009F71D6" w:rsidRPr="009D109D" w:rsidRDefault="009D109D" w:rsidP="009D109D">
      <w:pPr>
        <w:jc w:val="both"/>
        <w:rPr>
          <w:b/>
          <w:sz w:val="24"/>
          <w:szCs w:val="24"/>
        </w:rPr>
      </w:pPr>
      <w:r>
        <w:rPr>
          <w:b/>
          <w:sz w:val="24"/>
          <w:szCs w:val="24"/>
        </w:rPr>
        <w:lastRenderedPageBreak/>
        <w:t xml:space="preserve">3.   </w:t>
      </w:r>
      <w:r w:rsidR="009F71D6" w:rsidRPr="009D109D">
        <w:rPr>
          <w:b/>
          <w:sz w:val="24"/>
          <w:szCs w:val="24"/>
        </w:rPr>
        <w:t>Results</w:t>
      </w:r>
    </w:p>
    <w:p w14:paraId="5D08F156" w14:textId="77777777" w:rsidR="009F71D6" w:rsidRDefault="009F71D6" w:rsidP="00FB3612">
      <w:pPr>
        <w:pStyle w:val="ListParagraph"/>
        <w:ind w:left="426"/>
        <w:jc w:val="both"/>
        <w:rPr>
          <w:b/>
          <w:sz w:val="24"/>
          <w:szCs w:val="24"/>
        </w:rPr>
      </w:pPr>
    </w:p>
    <w:p w14:paraId="3EB10807" w14:textId="77777777" w:rsidR="00053CC2" w:rsidRDefault="00053CC2" w:rsidP="00FB3612">
      <w:pPr>
        <w:jc w:val="both"/>
        <w:rPr>
          <w:b/>
          <w:sz w:val="24"/>
          <w:szCs w:val="24"/>
        </w:rPr>
      </w:pPr>
    </w:p>
    <w:p w14:paraId="638C7343" w14:textId="77777777" w:rsidR="00CF226F" w:rsidRDefault="00CF226F" w:rsidP="00CF226F">
      <w:pPr>
        <w:jc w:val="both"/>
        <w:rPr>
          <w:b/>
          <w:sz w:val="24"/>
          <w:szCs w:val="24"/>
        </w:rPr>
      </w:pPr>
    </w:p>
    <w:p w14:paraId="1E2EC46F" w14:textId="313168DA" w:rsidR="00CF226F" w:rsidRPr="00A05975" w:rsidRDefault="00A05975" w:rsidP="00A05975">
      <w:pPr>
        <w:spacing w:line="360" w:lineRule="auto"/>
        <w:jc w:val="both"/>
        <w:rPr>
          <w:b/>
          <w:sz w:val="24"/>
          <w:szCs w:val="24"/>
        </w:rPr>
      </w:pPr>
      <w:r>
        <w:rPr>
          <w:b/>
          <w:sz w:val="24"/>
          <w:szCs w:val="24"/>
        </w:rPr>
        <w:t>3.</w:t>
      </w:r>
      <w:r w:rsidR="00D94364">
        <w:rPr>
          <w:b/>
          <w:sz w:val="24"/>
          <w:szCs w:val="24"/>
        </w:rPr>
        <w:t>1</w:t>
      </w:r>
      <w:r>
        <w:rPr>
          <w:b/>
          <w:sz w:val="24"/>
          <w:szCs w:val="24"/>
        </w:rPr>
        <w:t xml:space="preserve">.  </w:t>
      </w:r>
      <w:r w:rsidR="00D94364" w:rsidRPr="00D94364">
        <w:rPr>
          <w:b/>
          <w:sz w:val="24"/>
          <w:szCs w:val="24"/>
          <w:u w:val="single"/>
        </w:rPr>
        <w:t>C</w:t>
      </w:r>
      <w:r w:rsidR="00D94364" w:rsidRPr="00D94364">
        <w:rPr>
          <w:b/>
          <w:sz w:val="24"/>
          <w:szCs w:val="24"/>
        </w:rPr>
        <w:t xml:space="preserve">ore </w:t>
      </w:r>
      <w:r w:rsidR="00D94364" w:rsidRPr="00D94364">
        <w:rPr>
          <w:b/>
          <w:sz w:val="24"/>
          <w:szCs w:val="24"/>
          <w:u w:val="single"/>
        </w:rPr>
        <w:t>O</w:t>
      </w:r>
      <w:r w:rsidR="00D94364" w:rsidRPr="00D94364">
        <w:rPr>
          <w:b/>
          <w:sz w:val="24"/>
          <w:szCs w:val="24"/>
        </w:rPr>
        <w:t xml:space="preserve">utcome </w:t>
      </w:r>
      <w:r w:rsidR="00D94364" w:rsidRPr="00D94364">
        <w:rPr>
          <w:b/>
          <w:sz w:val="24"/>
          <w:szCs w:val="24"/>
          <w:u w:val="single"/>
        </w:rPr>
        <w:t>M</w:t>
      </w:r>
      <w:r w:rsidR="00D94364" w:rsidRPr="00D94364">
        <w:rPr>
          <w:b/>
          <w:sz w:val="24"/>
          <w:szCs w:val="24"/>
        </w:rPr>
        <w:t xml:space="preserve">easures for complex regional </w:t>
      </w:r>
      <w:r w:rsidR="00D94364" w:rsidRPr="00D94364">
        <w:rPr>
          <w:b/>
          <w:sz w:val="24"/>
          <w:szCs w:val="24"/>
          <w:u w:val="single"/>
        </w:rPr>
        <w:t>PA</w:t>
      </w:r>
      <w:r w:rsidR="00D94364" w:rsidRPr="00D94364">
        <w:rPr>
          <w:b/>
          <w:sz w:val="24"/>
          <w:szCs w:val="24"/>
        </w:rPr>
        <w:t xml:space="preserve">in syndrome </w:t>
      </w:r>
      <w:r w:rsidR="00D94364" w:rsidRPr="00D94364">
        <w:rPr>
          <w:b/>
          <w:sz w:val="24"/>
          <w:szCs w:val="24"/>
          <w:u w:val="single"/>
        </w:rPr>
        <w:t>C</w:t>
      </w:r>
      <w:r w:rsidR="00D94364" w:rsidRPr="00D94364">
        <w:rPr>
          <w:b/>
          <w:sz w:val="24"/>
          <w:szCs w:val="24"/>
        </w:rPr>
        <w:t xml:space="preserve">linical </w:t>
      </w:r>
      <w:r w:rsidR="00D6198B" w:rsidRPr="00D6198B">
        <w:rPr>
          <w:b/>
          <w:sz w:val="24"/>
          <w:szCs w:val="24"/>
        </w:rPr>
        <w:t>s</w:t>
      </w:r>
      <w:r w:rsidR="00D6198B" w:rsidRPr="00937D5C">
        <w:rPr>
          <w:b/>
          <w:sz w:val="24"/>
          <w:szCs w:val="24"/>
          <w:u w:val="single"/>
        </w:rPr>
        <w:t>T</w:t>
      </w:r>
      <w:r w:rsidR="00D6198B" w:rsidRPr="00D6198B">
        <w:rPr>
          <w:b/>
          <w:sz w:val="24"/>
          <w:szCs w:val="24"/>
        </w:rPr>
        <w:t>udies</w:t>
      </w:r>
      <w:r w:rsidR="00D6198B" w:rsidRPr="00D94364">
        <w:rPr>
          <w:b/>
          <w:sz w:val="24"/>
          <w:szCs w:val="24"/>
        </w:rPr>
        <w:t xml:space="preserve"> </w:t>
      </w:r>
      <w:r w:rsidR="00D94364" w:rsidRPr="00D94364">
        <w:rPr>
          <w:b/>
          <w:sz w:val="24"/>
          <w:szCs w:val="24"/>
        </w:rPr>
        <w:t>(COMPACT):</w:t>
      </w:r>
    </w:p>
    <w:p w14:paraId="7E5844E6" w14:textId="5F6C4F95" w:rsidR="006F12C6" w:rsidRPr="00767510" w:rsidRDefault="00CF226F" w:rsidP="00090F65">
      <w:pPr>
        <w:spacing w:line="360" w:lineRule="auto"/>
        <w:rPr>
          <w:sz w:val="24"/>
          <w:szCs w:val="24"/>
        </w:rPr>
      </w:pPr>
      <w:r>
        <w:rPr>
          <w:sz w:val="24"/>
          <w:szCs w:val="24"/>
        </w:rPr>
        <w:t xml:space="preserve">The following </w:t>
      </w:r>
      <w:r w:rsidRPr="00CF226F">
        <w:rPr>
          <w:sz w:val="24"/>
          <w:szCs w:val="24"/>
        </w:rPr>
        <w:t xml:space="preserve">outcome measures </w:t>
      </w:r>
      <w:r>
        <w:rPr>
          <w:sz w:val="24"/>
          <w:szCs w:val="24"/>
        </w:rPr>
        <w:t xml:space="preserve">comprise </w:t>
      </w:r>
      <w:r w:rsidRPr="00CF226F">
        <w:rPr>
          <w:sz w:val="24"/>
          <w:szCs w:val="24"/>
        </w:rPr>
        <w:t>COMPACT</w:t>
      </w:r>
      <w:r w:rsidR="00404297">
        <w:rPr>
          <w:sz w:val="24"/>
          <w:szCs w:val="24"/>
        </w:rPr>
        <w:t xml:space="preserve"> (Table 1</w:t>
      </w:r>
      <w:r w:rsidR="00F75D20">
        <w:rPr>
          <w:sz w:val="24"/>
          <w:szCs w:val="24"/>
        </w:rPr>
        <w:t>).</w:t>
      </w:r>
      <w:r w:rsidR="00D94364" w:rsidRPr="00D94364">
        <w:rPr>
          <w:sz w:val="24"/>
          <w:szCs w:val="24"/>
        </w:rPr>
        <w:t xml:space="preserve"> The</w:t>
      </w:r>
      <w:r w:rsidR="00D94364">
        <w:rPr>
          <w:sz w:val="24"/>
          <w:szCs w:val="24"/>
        </w:rPr>
        <w:t xml:space="preserve"> domai</w:t>
      </w:r>
      <w:r w:rsidR="00F7253A">
        <w:rPr>
          <w:sz w:val="24"/>
          <w:szCs w:val="24"/>
        </w:rPr>
        <w:t xml:space="preserve">ns reported in Table 1, </w:t>
      </w:r>
      <w:r w:rsidR="00D94364" w:rsidRPr="00D94364">
        <w:rPr>
          <w:sz w:val="24"/>
          <w:szCs w:val="24"/>
        </w:rPr>
        <w:t>closely reflect those recommended by IMMPACT [55], with the addition of disease severity, catastrophizing and self-efficacy.</w:t>
      </w:r>
      <w:r w:rsidR="0062432E">
        <w:rPr>
          <w:sz w:val="24"/>
          <w:szCs w:val="24"/>
        </w:rPr>
        <w:t xml:space="preserve"> The outcome measures comprising COMPACT are introduced throughout the document with text designed to ensure the respondent focuses on only those factors relevant to CRPS</w:t>
      </w:r>
      <w:r w:rsidR="00C54FE6">
        <w:rPr>
          <w:sz w:val="24"/>
          <w:szCs w:val="24"/>
        </w:rPr>
        <w:t xml:space="preserve">. </w:t>
      </w:r>
      <w:r w:rsidR="00955676">
        <w:rPr>
          <w:sz w:val="24"/>
          <w:szCs w:val="24"/>
        </w:rPr>
        <w:t>F</w:t>
      </w:r>
      <w:r w:rsidR="00555358">
        <w:rPr>
          <w:sz w:val="24"/>
          <w:szCs w:val="24"/>
        </w:rPr>
        <w:t>or example, ‘the following questions ask you about the type of pain you experience due to CRPS’</w:t>
      </w:r>
      <w:r w:rsidR="0062432E">
        <w:rPr>
          <w:sz w:val="24"/>
          <w:szCs w:val="24"/>
        </w:rPr>
        <w:t>. Respondents are asked to reflect on a specific time frame, for example ‘in the past 7 days.’</w:t>
      </w:r>
      <w:r w:rsidR="004A45B3">
        <w:rPr>
          <w:sz w:val="24"/>
          <w:szCs w:val="24"/>
        </w:rPr>
        <w:t xml:space="preserve"> </w:t>
      </w:r>
    </w:p>
    <w:p w14:paraId="1B5820AC" w14:textId="77777777" w:rsidR="006F12C6" w:rsidRDefault="006F12C6" w:rsidP="00090F65">
      <w:pPr>
        <w:spacing w:line="360" w:lineRule="auto"/>
        <w:rPr>
          <w:b/>
          <w:sz w:val="24"/>
          <w:szCs w:val="24"/>
        </w:rPr>
      </w:pPr>
    </w:p>
    <w:p w14:paraId="1EEA165E" w14:textId="5935F952" w:rsidR="00A936C1" w:rsidRPr="00090F65" w:rsidRDefault="00CF226F" w:rsidP="00090F65">
      <w:pPr>
        <w:spacing w:line="360" w:lineRule="auto"/>
      </w:pPr>
      <w:r>
        <w:rPr>
          <w:b/>
          <w:sz w:val="24"/>
          <w:szCs w:val="24"/>
        </w:rPr>
        <w:t>3.</w:t>
      </w:r>
      <w:r w:rsidR="00F7253A">
        <w:rPr>
          <w:b/>
          <w:sz w:val="24"/>
          <w:szCs w:val="24"/>
        </w:rPr>
        <w:t>1</w:t>
      </w:r>
      <w:r>
        <w:rPr>
          <w:b/>
          <w:sz w:val="24"/>
          <w:szCs w:val="24"/>
        </w:rPr>
        <w:t>.1</w:t>
      </w:r>
      <w:r w:rsidR="00A05975">
        <w:rPr>
          <w:b/>
          <w:sz w:val="24"/>
          <w:szCs w:val="24"/>
        </w:rPr>
        <w:t>.</w:t>
      </w:r>
      <w:r>
        <w:rPr>
          <w:b/>
          <w:sz w:val="24"/>
          <w:szCs w:val="24"/>
        </w:rPr>
        <w:t xml:space="preserve"> </w:t>
      </w:r>
      <w:r w:rsidR="00570F60" w:rsidRPr="00CF226F">
        <w:rPr>
          <w:b/>
          <w:sz w:val="24"/>
          <w:szCs w:val="24"/>
        </w:rPr>
        <w:t>Pain</w:t>
      </w:r>
    </w:p>
    <w:p w14:paraId="1568CA40" w14:textId="6961B80F" w:rsidR="0066277F" w:rsidRDefault="00704562" w:rsidP="00FB3612">
      <w:pPr>
        <w:tabs>
          <w:tab w:val="left" w:pos="7655"/>
        </w:tabs>
        <w:spacing w:line="360" w:lineRule="auto"/>
        <w:jc w:val="both"/>
        <w:rPr>
          <w:sz w:val="24"/>
          <w:szCs w:val="24"/>
        </w:rPr>
      </w:pPr>
      <w:r>
        <w:rPr>
          <w:sz w:val="24"/>
          <w:szCs w:val="24"/>
        </w:rPr>
        <w:t>Pain is an</w:t>
      </w:r>
      <w:r w:rsidR="0049412D">
        <w:rPr>
          <w:sz w:val="24"/>
          <w:szCs w:val="24"/>
        </w:rPr>
        <w:t xml:space="preserve"> </w:t>
      </w:r>
      <w:r>
        <w:rPr>
          <w:sz w:val="24"/>
          <w:szCs w:val="24"/>
        </w:rPr>
        <w:t>overarching</w:t>
      </w:r>
      <w:r w:rsidR="0049412D">
        <w:rPr>
          <w:sz w:val="24"/>
          <w:szCs w:val="24"/>
        </w:rPr>
        <w:t xml:space="preserve"> feature of CRP</w:t>
      </w:r>
      <w:r w:rsidR="00921F65">
        <w:rPr>
          <w:sz w:val="24"/>
          <w:szCs w:val="24"/>
        </w:rPr>
        <w:t>S [37</w:t>
      </w:r>
      <w:r w:rsidR="005C1BB3">
        <w:rPr>
          <w:sz w:val="24"/>
          <w:szCs w:val="24"/>
        </w:rPr>
        <w:t xml:space="preserve">] </w:t>
      </w:r>
      <w:r w:rsidR="0049412D">
        <w:rPr>
          <w:sz w:val="24"/>
          <w:szCs w:val="24"/>
        </w:rPr>
        <w:t xml:space="preserve">and </w:t>
      </w:r>
      <w:r>
        <w:rPr>
          <w:sz w:val="24"/>
          <w:szCs w:val="24"/>
        </w:rPr>
        <w:t xml:space="preserve">consequently </w:t>
      </w:r>
      <w:r w:rsidR="004E40BF">
        <w:rPr>
          <w:sz w:val="24"/>
          <w:szCs w:val="24"/>
        </w:rPr>
        <w:t xml:space="preserve">should be </w:t>
      </w:r>
      <w:r>
        <w:rPr>
          <w:sz w:val="24"/>
          <w:szCs w:val="24"/>
        </w:rPr>
        <w:t>assessed in a</w:t>
      </w:r>
      <w:r w:rsidR="001C5AAE">
        <w:rPr>
          <w:sz w:val="24"/>
          <w:szCs w:val="24"/>
        </w:rPr>
        <w:t>n</w:t>
      </w:r>
      <w:r w:rsidR="00430962">
        <w:rPr>
          <w:sz w:val="24"/>
          <w:szCs w:val="24"/>
        </w:rPr>
        <w:t>y</w:t>
      </w:r>
      <w:r w:rsidR="001C5AAE">
        <w:rPr>
          <w:sz w:val="24"/>
          <w:szCs w:val="24"/>
        </w:rPr>
        <w:t xml:space="preserve"> </w:t>
      </w:r>
      <w:r w:rsidR="002A7DD8">
        <w:rPr>
          <w:sz w:val="24"/>
          <w:szCs w:val="24"/>
        </w:rPr>
        <w:t>CRPS clinical study</w:t>
      </w:r>
      <w:r w:rsidR="008B2D5B" w:rsidRPr="00C65066">
        <w:rPr>
          <w:sz w:val="24"/>
          <w:szCs w:val="24"/>
        </w:rPr>
        <w:t>.</w:t>
      </w:r>
      <w:r w:rsidR="0047581B" w:rsidRPr="00C65066">
        <w:rPr>
          <w:sz w:val="24"/>
          <w:szCs w:val="24"/>
        </w:rPr>
        <w:t xml:space="preserve"> </w:t>
      </w:r>
      <w:r w:rsidR="00307967" w:rsidRPr="00C65066">
        <w:rPr>
          <w:sz w:val="24"/>
          <w:szCs w:val="24"/>
        </w:rPr>
        <w:t xml:space="preserve">A </w:t>
      </w:r>
      <w:r w:rsidR="007234F9" w:rsidRPr="00C65066">
        <w:rPr>
          <w:sz w:val="24"/>
          <w:szCs w:val="24"/>
        </w:rPr>
        <w:t>recent</w:t>
      </w:r>
      <w:r w:rsidR="00307967" w:rsidRPr="00C65066">
        <w:rPr>
          <w:sz w:val="24"/>
          <w:szCs w:val="24"/>
        </w:rPr>
        <w:t>,</w:t>
      </w:r>
      <w:r w:rsidR="007234F9" w:rsidRPr="00C65066">
        <w:rPr>
          <w:sz w:val="24"/>
          <w:szCs w:val="24"/>
        </w:rPr>
        <w:t xml:space="preserve"> </w:t>
      </w:r>
      <w:r w:rsidR="00322837" w:rsidRPr="00C65066">
        <w:rPr>
          <w:sz w:val="24"/>
          <w:szCs w:val="24"/>
        </w:rPr>
        <w:t>international</w:t>
      </w:r>
      <w:r w:rsidR="007234F9" w:rsidRPr="00C65066">
        <w:rPr>
          <w:sz w:val="24"/>
          <w:szCs w:val="24"/>
        </w:rPr>
        <w:t xml:space="preserve"> </w:t>
      </w:r>
      <w:r w:rsidR="00307967" w:rsidRPr="00C65066">
        <w:rPr>
          <w:sz w:val="24"/>
          <w:szCs w:val="24"/>
        </w:rPr>
        <w:t xml:space="preserve">Delphi </w:t>
      </w:r>
      <w:r w:rsidR="007234F9" w:rsidRPr="00C65066">
        <w:rPr>
          <w:sz w:val="24"/>
          <w:szCs w:val="24"/>
        </w:rPr>
        <w:t>study</w:t>
      </w:r>
      <w:r w:rsidR="009B4FD8" w:rsidRPr="00C65066">
        <w:rPr>
          <w:sz w:val="24"/>
          <w:szCs w:val="24"/>
        </w:rPr>
        <w:t xml:space="preserve"> (n=252)</w:t>
      </w:r>
      <w:r w:rsidR="00307967" w:rsidRPr="00C65066">
        <w:rPr>
          <w:sz w:val="24"/>
          <w:szCs w:val="24"/>
        </w:rPr>
        <w:t xml:space="preserve">, which asked people with CRPS to define </w:t>
      </w:r>
      <w:r w:rsidR="009B4FD8" w:rsidRPr="00C65066">
        <w:rPr>
          <w:sz w:val="24"/>
          <w:szCs w:val="24"/>
        </w:rPr>
        <w:t>their t</w:t>
      </w:r>
      <w:r w:rsidR="00A94428">
        <w:rPr>
          <w:sz w:val="24"/>
          <w:szCs w:val="24"/>
        </w:rPr>
        <w:t>op five priorities for recovery</w:t>
      </w:r>
      <w:r w:rsidR="00307967" w:rsidRPr="00C65066">
        <w:rPr>
          <w:sz w:val="24"/>
          <w:szCs w:val="24"/>
        </w:rPr>
        <w:t xml:space="preserve"> supported this, identifying the </w:t>
      </w:r>
      <w:r w:rsidR="007234F9" w:rsidRPr="00C65066">
        <w:rPr>
          <w:sz w:val="24"/>
          <w:szCs w:val="24"/>
        </w:rPr>
        <w:t>top two priorities as no further CRPS related pain in their limb(s)</w:t>
      </w:r>
      <w:r w:rsidR="009B4FD8" w:rsidRPr="00C65066">
        <w:rPr>
          <w:sz w:val="24"/>
          <w:szCs w:val="24"/>
        </w:rPr>
        <w:t xml:space="preserve"> and</w:t>
      </w:r>
      <w:r w:rsidR="007234F9" w:rsidRPr="00C65066">
        <w:rPr>
          <w:sz w:val="24"/>
          <w:szCs w:val="24"/>
        </w:rPr>
        <w:t xml:space="preserve"> </w:t>
      </w:r>
      <w:r w:rsidR="00307967" w:rsidRPr="00C65066">
        <w:rPr>
          <w:sz w:val="24"/>
          <w:szCs w:val="24"/>
        </w:rPr>
        <w:t xml:space="preserve">no </w:t>
      </w:r>
      <w:r w:rsidR="00921F65">
        <w:rPr>
          <w:sz w:val="24"/>
          <w:szCs w:val="24"/>
        </w:rPr>
        <w:t>generalised pain [38</w:t>
      </w:r>
      <w:r w:rsidR="005C1BB3">
        <w:rPr>
          <w:sz w:val="24"/>
          <w:szCs w:val="24"/>
        </w:rPr>
        <w:t xml:space="preserve">]. </w:t>
      </w:r>
      <w:r w:rsidR="0076549B" w:rsidRPr="00C65066">
        <w:rPr>
          <w:sz w:val="24"/>
          <w:szCs w:val="24"/>
        </w:rPr>
        <w:t>The dimensions of pain intensity</w:t>
      </w:r>
      <w:r w:rsidR="00F206FC" w:rsidRPr="00C65066">
        <w:rPr>
          <w:sz w:val="24"/>
          <w:szCs w:val="24"/>
        </w:rPr>
        <w:t xml:space="preserve"> and</w:t>
      </w:r>
      <w:r w:rsidR="0076549B" w:rsidRPr="00C65066">
        <w:rPr>
          <w:sz w:val="24"/>
          <w:szCs w:val="24"/>
        </w:rPr>
        <w:t xml:space="preserve"> </w:t>
      </w:r>
      <w:r w:rsidR="00430962">
        <w:rPr>
          <w:sz w:val="24"/>
          <w:szCs w:val="24"/>
        </w:rPr>
        <w:t xml:space="preserve">pain </w:t>
      </w:r>
      <w:r w:rsidR="0076549B" w:rsidRPr="00C65066">
        <w:rPr>
          <w:sz w:val="24"/>
          <w:szCs w:val="24"/>
        </w:rPr>
        <w:t>interference were considered essential for inclusion in the core measurement set</w:t>
      </w:r>
      <w:r w:rsidR="006615F2" w:rsidRPr="00C65066">
        <w:rPr>
          <w:sz w:val="24"/>
          <w:szCs w:val="24"/>
        </w:rPr>
        <w:t xml:space="preserve"> in order to distinguish between potential sub-types of the condition</w:t>
      </w:r>
      <w:r w:rsidR="0076549B" w:rsidRPr="00C65066">
        <w:rPr>
          <w:sz w:val="24"/>
          <w:szCs w:val="24"/>
        </w:rPr>
        <w:t>.</w:t>
      </w:r>
      <w:r w:rsidR="00D52E8D" w:rsidRPr="00C65066">
        <w:rPr>
          <w:sz w:val="24"/>
          <w:szCs w:val="24"/>
        </w:rPr>
        <w:t xml:space="preserve"> </w:t>
      </w:r>
      <w:r w:rsidR="00EC204D" w:rsidRPr="00C65066">
        <w:rPr>
          <w:sz w:val="24"/>
          <w:szCs w:val="24"/>
        </w:rPr>
        <w:t>Pain intensity is most commonly used as the primary outcome measure for studies investigating chronic p</w:t>
      </w:r>
      <w:r w:rsidR="005C1BB3">
        <w:rPr>
          <w:sz w:val="24"/>
          <w:szCs w:val="24"/>
        </w:rPr>
        <w:t>ain interventions [17]</w:t>
      </w:r>
      <w:r w:rsidR="00EC204D" w:rsidRPr="00C65066">
        <w:rPr>
          <w:sz w:val="24"/>
          <w:szCs w:val="24"/>
        </w:rPr>
        <w:t>. When comparison is made between multiple pain ratings and a</w:t>
      </w:r>
      <w:r w:rsidR="003B2F3C" w:rsidRPr="00C65066">
        <w:rPr>
          <w:sz w:val="24"/>
          <w:szCs w:val="24"/>
        </w:rPr>
        <w:t xml:space="preserve"> single pain rating</w:t>
      </w:r>
      <w:r w:rsidR="00EC204D" w:rsidRPr="00C65066">
        <w:rPr>
          <w:sz w:val="24"/>
          <w:szCs w:val="24"/>
        </w:rPr>
        <w:t>, the latter</w:t>
      </w:r>
      <w:r w:rsidR="003B2F3C" w:rsidRPr="00C65066">
        <w:rPr>
          <w:sz w:val="24"/>
          <w:szCs w:val="24"/>
        </w:rPr>
        <w:t xml:space="preserve"> has been demonstrated to be an accurate predictor of average pain</w:t>
      </w:r>
      <w:r w:rsidR="00EC204D" w:rsidRPr="00C65066">
        <w:rPr>
          <w:sz w:val="24"/>
          <w:szCs w:val="24"/>
        </w:rPr>
        <w:t xml:space="preserve"> for those with CRPS type 1</w:t>
      </w:r>
      <w:r w:rsidR="005C1BB3">
        <w:rPr>
          <w:sz w:val="24"/>
          <w:szCs w:val="24"/>
        </w:rPr>
        <w:t xml:space="preserve"> [22]</w:t>
      </w:r>
      <w:r w:rsidR="00EC204D" w:rsidRPr="00C65066">
        <w:rPr>
          <w:sz w:val="24"/>
          <w:szCs w:val="24"/>
        </w:rPr>
        <w:t>. The authors therefore recommend CRPS pain</w:t>
      </w:r>
      <w:r w:rsidR="00997A5C" w:rsidRPr="00C65066">
        <w:rPr>
          <w:sz w:val="24"/>
          <w:szCs w:val="24"/>
        </w:rPr>
        <w:t xml:space="preserve"> be</w:t>
      </w:r>
      <w:r w:rsidR="00EC204D" w:rsidRPr="00C65066">
        <w:rPr>
          <w:sz w:val="24"/>
          <w:szCs w:val="24"/>
        </w:rPr>
        <w:t xml:space="preserve"> rated </w:t>
      </w:r>
      <w:r w:rsidR="00430962">
        <w:rPr>
          <w:sz w:val="24"/>
          <w:szCs w:val="24"/>
        </w:rPr>
        <w:t xml:space="preserve">as the </w:t>
      </w:r>
      <w:r w:rsidR="008E24B6" w:rsidRPr="00C65066">
        <w:rPr>
          <w:sz w:val="24"/>
          <w:szCs w:val="24"/>
        </w:rPr>
        <w:t xml:space="preserve">average </w:t>
      </w:r>
      <w:r w:rsidR="00430962">
        <w:rPr>
          <w:sz w:val="24"/>
          <w:szCs w:val="24"/>
        </w:rPr>
        <w:t xml:space="preserve">over </w:t>
      </w:r>
      <w:r w:rsidR="008E24B6" w:rsidRPr="00C65066">
        <w:rPr>
          <w:sz w:val="24"/>
          <w:szCs w:val="24"/>
        </w:rPr>
        <w:t xml:space="preserve"> the </w:t>
      </w:r>
      <w:r w:rsidR="00997A5C" w:rsidRPr="00C65066">
        <w:rPr>
          <w:sz w:val="24"/>
          <w:szCs w:val="24"/>
        </w:rPr>
        <w:t>last seven days</w:t>
      </w:r>
      <w:r w:rsidR="002D5BC9">
        <w:rPr>
          <w:sz w:val="24"/>
          <w:szCs w:val="24"/>
        </w:rPr>
        <w:t xml:space="preserve"> using an item from the PROMIS 29 profile, version 2.0</w:t>
      </w:r>
      <w:r w:rsidR="008434A8">
        <w:rPr>
          <w:sz w:val="24"/>
          <w:szCs w:val="24"/>
        </w:rPr>
        <w:t xml:space="preserve"> [13]</w:t>
      </w:r>
      <w:r w:rsidR="002D5BC9">
        <w:rPr>
          <w:sz w:val="24"/>
          <w:szCs w:val="24"/>
        </w:rPr>
        <w:t xml:space="preserve">. A numeric rating scale will be used to measure </w:t>
      </w:r>
      <w:r w:rsidR="00997A5C" w:rsidRPr="00C65066">
        <w:rPr>
          <w:sz w:val="24"/>
          <w:szCs w:val="24"/>
        </w:rPr>
        <w:t xml:space="preserve">the </w:t>
      </w:r>
      <w:r w:rsidR="001956B6" w:rsidRPr="00C65066">
        <w:rPr>
          <w:sz w:val="24"/>
          <w:szCs w:val="24"/>
        </w:rPr>
        <w:t>least</w:t>
      </w:r>
      <w:r w:rsidR="00812D1C" w:rsidRPr="00C65066">
        <w:rPr>
          <w:sz w:val="24"/>
          <w:szCs w:val="24"/>
        </w:rPr>
        <w:t xml:space="preserve"> and </w:t>
      </w:r>
      <w:r w:rsidR="001956B6" w:rsidRPr="00C65066">
        <w:rPr>
          <w:sz w:val="24"/>
          <w:szCs w:val="24"/>
        </w:rPr>
        <w:t>worst pain</w:t>
      </w:r>
      <w:r w:rsidR="00812D1C" w:rsidRPr="00C65066">
        <w:rPr>
          <w:sz w:val="24"/>
          <w:szCs w:val="24"/>
        </w:rPr>
        <w:t xml:space="preserve"> </w:t>
      </w:r>
      <w:r w:rsidR="005823DC" w:rsidRPr="00C65066">
        <w:rPr>
          <w:sz w:val="24"/>
          <w:szCs w:val="24"/>
        </w:rPr>
        <w:t>in the previous 24 hours</w:t>
      </w:r>
      <w:r w:rsidR="002D5BC9">
        <w:rPr>
          <w:sz w:val="24"/>
          <w:szCs w:val="24"/>
        </w:rPr>
        <w:t>,</w:t>
      </w:r>
      <w:r w:rsidR="00997A5C" w:rsidRPr="00C65066">
        <w:rPr>
          <w:sz w:val="24"/>
          <w:szCs w:val="24"/>
        </w:rPr>
        <w:t xml:space="preserve"> to capture the daily variability in its intensity</w:t>
      </w:r>
      <w:r w:rsidR="001956B6" w:rsidRPr="00C65066">
        <w:rPr>
          <w:sz w:val="24"/>
          <w:szCs w:val="24"/>
        </w:rPr>
        <w:t xml:space="preserve">. Pain interference will be measured using the four items within </w:t>
      </w:r>
      <w:r w:rsidR="00997A5C" w:rsidRPr="00C65066">
        <w:rPr>
          <w:sz w:val="24"/>
          <w:szCs w:val="24"/>
        </w:rPr>
        <w:t xml:space="preserve">the </w:t>
      </w:r>
      <w:r w:rsidR="001956B6" w:rsidRPr="00C65066">
        <w:rPr>
          <w:sz w:val="24"/>
          <w:szCs w:val="24"/>
        </w:rPr>
        <w:t>PROMIS 29</w:t>
      </w:r>
      <w:r w:rsidR="00997A5C" w:rsidRPr="00C65066">
        <w:rPr>
          <w:sz w:val="24"/>
          <w:szCs w:val="24"/>
        </w:rPr>
        <w:t xml:space="preserve"> profile</w:t>
      </w:r>
      <w:r w:rsidR="00C43A80">
        <w:rPr>
          <w:sz w:val="24"/>
          <w:szCs w:val="24"/>
        </w:rPr>
        <w:t>, version 2.0</w:t>
      </w:r>
      <w:r w:rsidR="00997A5C" w:rsidRPr="00C65066">
        <w:rPr>
          <w:sz w:val="24"/>
          <w:szCs w:val="24"/>
        </w:rPr>
        <w:t xml:space="preserve"> </w:t>
      </w:r>
      <w:r w:rsidR="005C1BB3">
        <w:rPr>
          <w:sz w:val="24"/>
          <w:szCs w:val="24"/>
        </w:rPr>
        <w:t>[13]</w:t>
      </w:r>
      <w:r w:rsidR="00660184" w:rsidRPr="00C65066">
        <w:rPr>
          <w:sz w:val="24"/>
          <w:szCs w:val="24"/>
        </w:rPr>
        <w:t xml:space="preserve">. </w:t>
      </w:r>
    </w:p>
    <w:p w14:paraId="7023B245" w14:textId="728F5AB1" w:rsidR="0066277F" w:rsidRDefault="00B574C4" w:rsidP="00FB3612">
      <w:pPr>
        <w:tabs>
          <w:tab w:val="left" w:pos="7655"/>
        </w:tabs>
        <w:spacing w:line="360" w:lineRule="auto"/>
        <w:jc w:val="both"/>
        <w:rPr>
          <w:sz w:val="24"/>
          <w:szCs w:val="24"/>
        </w:rPr>
      </w:pPr>
      <w:r w:rsidRPr="008E6049">
        <w:rPr>
          <w:sz w:val="24"/>
          <w:szCs w:val="24"/>
        </w:rPr>
        <w:t>T</w:t>
      </w:r>
      <w:r w:rsidR="00704562" w:rsidRPr="008E6049">
        <w:rPr>
          <w:sz w:val="24"/>
          <w:szCs w:val="24"/>
        </w:rPr>
        <w:t>here is evidence</w:t>
      </w:r>
      <w:r w:rsidR="00704562" w:rsidRPr="00C65066">
        <w:rPr>
          <w:sz w:val="24"/>
          <w:szCs w:val="24"/>
        </w:rPr>
        <w:t xml:space="preserve"> that p</w:t>
      </w:r>
      <w:r w:rsidR="008B3697" w:rsidRPr="00C65066">
        <w:rPr>
          <w:sz w:val="24"/>
          <w:szCs w:val="24"/>
        </w:rPr>
        <w:t>ain qualities</w:t>
      </w:r>
      <w:r w:rsidR="00A936C1" w:rsidRPr="00C65066">
        <w:rPr>
          <w:sz w:val="24"/>
          <w:szCs w:val="24"/>
        </w:rPr>
        <w:t xml:space="preserve"> </w:t>
      </w:r>
      <w:r w:rsidR="00997A5C" w:rsidRPr="00C65066">
        <w:rPr>
          <w:sz w:val="24"/>
          <w:szCs w:val="24"/>
        </w:rPr>
        <w:t>(eg., burning</w:t>
      </w:r>
      <w:r w:rsidR="00D501D9" w:rsidRPr="00C65066">
        <w:rPr>
          <w:sz w:val="24"/>
          <w:szCs w:val="24"/>
        </w:rPr>
        <w:t>, cramping, throbbing pain</w:t>
      </w:r>
      <w:r w:rsidR="008B3697" w:rsidRPr="00C65066">
        <w:rPr>
          <w:sz w:val="24"/>
          <w:szCs w:val="24"/>
        </w:rPr>
        <w:t>)</w:t>
      </w:r>
      <w:r w:rsidR="00997A5C" w:rsidRPr="00C65066">
        <w:rPr>
          <w:sz w:val="24"/>
          <w:szCs w:val="24"/>
        </w:rPr>
        <w:t xml:space="preserve"> </w:t>
      </w:r>
      <w:r w:rsidR="008B3697" w:rsidRPr="00C65066">
        <w:rPr>
          <w:sz w:val="24"/>
          <w:szCs w:val="24"/>
        </w:rPr>
        <w:t>do</w:t>
      </w:r>
      <w:r w:rsidR="00A936C1" w:rsidRPr="00C65066">
        <w:rPr>
          <w:sz w:val="24"/>
          <w:szCs w:val="24"/>
        </w:rPr>
        <w:t xml:space="preserve"> </w:t>
      </w:r>
      <w:r w:rsidR="00A936C1">
        <w:rPr>
          <w:sz w:val="24"/>
          <w:szCs w:val="24"/>
        </w:rPr>
        <w:t>change over the course of CRPS</w:t>
      </w:r>
      <w:r w:rsidR="00AA269C">
        <w:rPr>
          <w:sz w:val="24"/>
          <w:szCs w:val="24"/>
        </w:rPr>
        <w:t xml:space="preserve"> [49</w:t>
      </w:r>
      <w:r w:rsidR="005C1BB3">
        <w:rPr>
          <w:sz w:val="24"/>
          <w:szCs w:val="24"/>
        </w:rPr>
        <w:t>]</w:t>
      </w:r>
      <w:r w:rsidR="006615F2">
        <w:rPr>
          <w:sz w:val="24"/>
          <w:szCs w:val="24"/>
        </w:rPr>
        <w:t xml:space="preserve"> and</w:t>
      </w:r>
      <w:r w:rsidRPr="00B574C4">
        <w:rPr>
          <w:sz w:val="24"/>
          <w:szCs w:val="24"/>
        </w:rPr>
        <w:t xml:space="preserve"> </w:t>
      </w:r>
      <w:r>
        <w:rPr>
          <w:sz w:val="24"/>
          <w:szCs w:val="24"/>
        </w:rPr>
        <w:t>therefore c</w:t>
      </w:r>
      <w:r w:rsidRPr="00B574C4">
        <w:rPr>
          <w:sz w:val="24"/>
          <w:szCs w:val="24"/>
        </w:rPr>
        <w:t>apt</w:t>
      </w:r>
      <w:r w:rsidR="008B3697">
        <w:rPr>
          <w:sz w:val="24"/>
          <w:szCs w:val="24"/>
        </w:rPr>
        <w:t>uring the nature of pain qualities</w:t>
      </w:r>
      <w:r w:rsidRPr="00B574C4">
        <w:rPr>
          <w:sz w:val="24"/>
          <w:szCs w:val="24"/>
        </w:rPr>
        <w:t xml:space="preserve"> was </w:t>
      </w:r>
      <w:r w:rsidR="00FA03FF">
        <w:rPr>
          <w:sz w:val="24"/>
          <w:szCs w:val="24"/>
        </w:rPr>
        <w:t xml:space="preserve">also </w:t>
      </w:r>
      <w:r w:rsidR="00404297">
        <w:rPr>
          <w:sz w:val="24"/>
          <w:szCs w:val="24"/>
        </w:rPr>
        <w:t>considered important with</w:t>
      </w:r>
      <w:r w:rsidRPr="00B574C4">
        <w:rPr>
          <w:sz w:val="24"/>
          <w:szCs w:val="24"/>
        </w:rPr>
        <w:t xml:space="preserve"> regard to identifying </w:t>
      </w:r>
      <w:r w:rsidRPr="00B574C4">
        <w:rPr>
          <w:sz w:val="24"/>
          <w:szCs w:val="24"/>
        </w:rPr>
        <w:lastRenderedPageBreak/>
        <w:t xml:space="preserve">potential CRPS sub-types and assessing the </w:t>
      </w:r>
      <w:r w:rsidR="00D03313">
        <w:rPr>
          <w:sz w:val="24"/>
          <w:szCs w:val="24"/>
        </w:rPr>
        <w:t xml:space="preserve">variability </w:t>
      </w:r>
      <w:r w:rsidRPr="00B574C4">
        <w:rPr>
          <w:sz w:val="24"/>
          <w:szCs w:val="24"/>
        </w:rPr>
        <w:t>of pain over time</w:t>
      </w:r>
      <w:r w:rsidR="001F725F">
        <w:rPr>
          <w:sz w:val="24"/>
          <w:szCs w:val="24"/>
        </w:rPr>
        <w:t>.</w:t>
      </w:r>
      <w:r w:rsidR="001F725F" w:rsidRPr="001F725F">
        <w:rPr>
          <w:sz w:val="24"/>
          <w:szCs w:val="24"/>
        </w:rPr>
        <w:t xml:space="preserve"> </w:t>
      </w:r>
      <w:r w:rsidR="00275C14">
        <w:rPr>
          <w:sz w:val="24"/>
          <w:szCs w:val="24"/>
        </w:rPr>
        <w:t>Treatment interventions may be more eff</w:t>
      </w:r>
      <w:r w:rsidR="00E66576">
        <w:rPr>
          <w:sz w:val="24"/>
          <w:szCs w:val="24"/>
        </w:rPr>
        <w:t xml:space="preserve">ective for some pain qualities [17]. </w:t>
      </w:r>
      <w:r w:rsidR="008B3697">
        <w:rPr>
          <w:sz w:val="24"/>
          <w:szCs w:val="24"/>
        </w:rPr>
        <w:t>Pain qualities</w:t>
      </w:r>
      <w:r w:rsidR="00D06494">
        <w:rPr>
          <w:sz w:val="24"/>
          <w:szCs w:val="24"/>
        </w:rPr>
        <w:t xml:space="preserve"> will be captured using the neuropathic items from the McGill Pain Questionnaire</w:t>
      </w:r>
      <w:r w:rsidR="00430962">
        <w:rPr>
          <w:sz w:val="24"/>
          <w:szCs w:val="24"/>
        </w:rPr>
        <w:t>-2</w:t>
      </w:r>
      <w:r w:rsidR="00D06494">
        <w:rPr>
          <w:sz w:val="24"/>
          <w:szCs w:val="24"/>
        </w:rPr>
        <w:t xml:space="preserve"> (SF-MPQ-2)</w:t>
      </w:r>
      <w:r w:rsidR="00CB5384">
        <w:rPr>
          <w:sz w:val="24"/>
          <w:szCs w:val="24"/>
        </w:rPr>
        <w:t xml:space="preserve"> </w:t>
      </w:r>
      <w:r w:rsidR="00E66576">
        <w:rPr>
          <w:sz w:val="24"/>
          <w:szCs w:val="24"/>
        </w:rPr>
        <w:t xml:space="preserve">[18]. </w:t>
      </w:r>
      <w:r w:rsidR="002100FB">
        <w:rPr>
          <w:sz w:val="24"/>
          <w:szCs w:val="24"/>
        </w:rPr>
        <w:t xml:space="preserve">Permission was obtained </w:t>
      </w:r>
      <w:r w:rsidR="000916D1">
        <w:rPr>
          <w:sz w:val="24"/>
          <w:szCs w:val="24"/>
        </w:rPr>
        <w:t xml:space="preserve">from the author, </w:t>
      </w:r>
      <w:r w:rsidR="002100FB">
        <w:rPr>
          <w:sz w:val="24"/>
          <w:szCs w:val="24"/>
        </w:rPr>
        <w:t xml:space="preserve">to </w:t>
      </w:r>
      <w:r w:rsidR="000916D1">
        <w:rPr>
          <w:sz w:val="24"/>
          <w:szCs w:val="24"/>
        </w:rPr>
        <w:t xml:space="preserve">administer </w:t>
      </w:r>
      <w:r w:rsidR="002100FB">
        <w:rPr>
          <w:sz w:val="24"/>
          <w:szCs w:val="24"/>
        </w:rPr>
        <w:t xml:space="preserve">the </w:t>
      </w:r>
      <w:r w:rsidR="000916D1">
        <w:rPr>
          <w:sz w:val="24"/>
          <w:szCs w:val="24"/>
        </w:rPr>
        <w:t xml:space="preserve">six </w:t>
      </w:r>
      <w:r w:rsidR="002100FB">
        <w:rPr>
          <w:sz w:val="24"/>
          <w:szCs w:val="24"/>
        </w:rPr>
        <w:t>quality measures in isolation fro</w:t>
      </w:r>
      <w:r w:rsidR="000916D1">
        <w:rPr>
          <w:sz w:val="24"/>
          <w:szCs w:val="24"/>
        </w:rPr>
        <w:t>m t</w:t>
      </w:r>
      <w:r w:rsidR="00A94428">
        <w:rPr>
          <w:sz w:val="24"/>
          <w:szCs w:val="24"/>
        </w:rPr>
        <w:t>he full version of the SF-MPQ-2</w:t>
      </w:r>
      <w:r w:rsidR="000916D1">
        <w:rPr>
          <w:sz w:val="24"/>
          <w:szCs w:val="24"/>
        </w:rPr>
        <w:t xml:space="preserve">. </w:t>
      </w:r>
      <w:r w:rsidR="002100FB">
        <w:rPr>
          <w:sz w:val="24"/>
          <w:szCs w:val="24"/>
        </w:rPr>
        <w:t>A number of questionnaire outcome measures were considered to capture this aspect of pain (see Table 1) however</w:t>
      </w:r>
      <w:r w:rsidR="00A94428">
        <w:rPr>
          <w:sz w:val="24"/>
          <w:szCs w:val="24"/>
        </w:rPr>
        <w:t>,</w:t>
      </w:r>
      <w:r w:rsidR="002100FB">
        <w:rPr>
          <w:sz w:val="24"/>
          <w:szCs w:val="24"/>
        </w:rPr>
        <w:t xml:space="preserve"> the </w:t>
      </w:r>
      <w:r w:rsidR="000916D1">
        <w:rPr>
          <w:sz w:val="24"/>
          <w:szCs w:val="24"/>
        </w:rPr>
        <w:t xml:space="preserve">six </w:t>
      </w:r>
      <w:r w:rsidR="002100FB">
        <w:rPr>
          <w:sz w:val="24"/>
          <w:szCs w:val="24"/>
        </w:rPr>
        <w:t xml:space="preserve">SF-MPQ-2 neuropathic items capture the essential qualities with minimum patient burden. </w:t>
      </w:r>
      <w:r w:rsidR="007C52BD">
        <w:rPr>
          <w:sz w:val="24"/>
          <w:szCs w:val="24"/>
        </w:rPr>
        <w:t>A p</w:t>
      </w:r>
      <w:r w:rsidR="00A921D7" w:rsidRPr="00961C63">
        <w:rPr>
          <w:sz w:val="24"/>
          <w:szCs w:val="24"/>
        </w:rPr>
        <w:t>reliminary R</w:t>
      </w:r>
      <w:r w:rsidR="00E17C12" w:rsidRPr="00961C63">
        <w:rPr>
          <w:sz w:val="24"/>
          <w:szCs w:val="24"/>
        </w:rPr>
        <w:t xml:space="preserve">asch analysis </w:t>
      </w:r>
      <w:r w:rsidR="00A921D7" w:rsidRPr="00961C63">
        <w:rPr>
          <w:sz w:val="24"/>
          <w:szCs w:val="24"/>
        </w:rPr>
        <w:t>support</w:t>
      </w:r>
      <w:r w:rsidR="007C52BD">
        <w:rPr>
          <w:sz w:val="24"/>
          <w:szCs w:val="24"/>
        </w:rPr>
        <w:t>ed</w:t>
      </w:r>
      <w:r w:rsidR="00A921D7" w:rsidRPr="00961C63">
        <w:rPr>
          <w:sz w:val="24"/>
          <w:szCs w:val="24"/>
        </w:rPr>
        <w:t xml:space="preserve"> the use of this sub-scale as a ‘stand-alone’ assessment </w:t>
      </w:r>
      <w:r w:rsidR="00AA269C">
        <w:rPr>
          <w:sz w:val="24"/>
          <w:szCs w:val="24"/>
        </w:rPr>
        <w:t>[42</w:t>
      </w:r>
      <w:r w:rsidR="00E66576">
        <w:rPr>
          <w:sz w:val="24"/>
          <w:szCs w:val="24"/>
        </w:rPr>
        <w:t xml:space="preserve">] </w:t>
      </w:r>
      <w:r w:rsidR="00A921D7" w:rsidRPr="00961C63">
        <w:rPr>
          <w:sz w:val="24"/>
          <w:szCs w:val="24"/>
        </w:rPr>
        <w:t>however</w:t>
      </w:r>
      <w:r w:rsidR="00BB1769" w:rsidRPr="00961C63">
        <w:rPr>
          <w:sz w:val="24"/>
          <w:szCs w:val="24"/>
        </w:rPr>
        <w:t>,</w:t>
      </w:r>
      <w:r w:rsidR="00A921D7" w:rsidRPr="00961C63">
        <w:rPr>
          <w:sz w:val="24"/>
          <w:szCs w:val="24"/>
        </w:rPr>
        <w:t xml:space="preserve"> this n</w:t>
      </w:r>
      <w:r w:rsidR="00A01EAA" w:rsidRPr="00961C63">
        <w:rPr>
          <w:sz w:val="24"/>
          <w:szCs w:val="24"/>
        </w:rPr>
        <w:t xml:space="preserve">eeds to be repeated in a larger, </w:t>
      </w:r>
      <w:r w:rsidR="0066277F">
        <w:rPr>
          <w:sz w:val="24"/>
          <w:szCs w:val="24"/>
        </w:rPr>
        <w:t>mixed population.</w:t>
      </w:r>
    </w:p>
    <w:p w14:paraId="247AE3AD" w14:textId="77777777" w:rsidR="0066277F" w:rsidRDefault="0066277F" w:rsidP="00FB3612">
      <w:pPr>
        <w:tabs>
          <w:tab w:val="left" w:pos="7655"/>
        </w:tabs>
        <w:spacing w:line="360" w:lineRule="auto"/>
        <w:jc w:val="both"/>
        <w:rPr>
          <w:sz w:val="24"/>
          <w:szCs w:val="24"/>
        </w:rPr>
      </w:pPr>
    </w:p>
    <w:p w14:paraId="197D18D3" w14:textId="68062C17" w:rsidR="00CA356E" w:rsidRDefault="008E6049" w:rsidP="00FB3612">
      <w:pPr>
        <w:tabs>
          <w:tab w:val="left" w:pos="7655"/>
        </w:tabs>
        <w:spacing w:line="360" w:lineRule="auto"/>
        <w:jc w:val="both"/>
        <w:rPr>
          <w:sz w:val="24"/>
          <w:szCs w:val="24"/>
        </w:rPr>
      </w:pPr>
      <w:r>
        <w:rPr>
          <w:sz w:val="24"/>
          <w:szCs w:val="24"/>
        </w:rPr>
        <w:t xml:space="preserve">Research shows </w:t>
      </w:r>
      <w:r w:rsidR="00484641">
        <w:rPr>
          <w:sz w:val="24"/>
          <w:szCs w:val="24"/>
        </w:rPr>
        <w:t>that some people with CRPS experience widespread pain</w:t>
      </w:r>
      <w:r w:rsidR="00E66576">
        <w:rPr>
          <w:sz w:val="24"/>
          <w:szCs w:val="24"/>
        </w:rPr>
        <w:t xml:space="preserve"> [7]</w:t>
      </w:r>
      <w:r w:rsidR="00A94428">
        <w:rPr>
          <w:sz w:val="24"/>
          <w:szCs w:val="24"/>
        </w:rPr>
        <w:t>,</w:t>
      </w:r>
      <w:r w:rsidR="00484641">
        <w:rPr>
          <w:sz w:val="24"/>
          <w:szCs w:val="24"/>
        </w:rPr>
        <w:t xml:space="preserve"> which could confound the assessment of CRPS related pain.</w:t>
      </w:r>
      <w:r w:rsidR="00F9403F">
        <w:rPr>
          <w:sz w:val="24"/>
          <w:szCs w:val="24"/>
        </w:rPr>
        <w:t xml:space="preserve"> </w:t>
      </w:r>
      <w:r w:rsidR="00422466">
        <w:rPr>
          <w:sz w:val="24"/>
          <w:szCs w:val="24"/>
        </w:rPr>
        <w:t>For this reason</w:t>
      </w:r>
      <w:r w:rsidR="007E7AE2">
        <w:rPr>
          <w:sz w:val="24"/>
          <w:szCs w:val="24"/>
        </w:rPr>
        <w:t>,</w:t>
      </w:r>
      <w:r w:rsidR="00422466">
        <w:rPr>
          <w:sz w:val="24"/>
          <w:szCs w:val="24"/>
        </w:rPr>
        <w:t xml:space="preserve"> t</w:t>
      </w:r>
      <w:r w:rsidR="00422466" w:rsidRPr="00422466">
        <w:rPr>
          <w:sz w:val="24"/>
          <w:szCs w:val="24"/>
        </w:rPr>
        <w:t xml:space="preserve">he individual will be asked to consider and report </w:t>
      </w:r>
      <w:r w:rsidR="008B3697">
        <w:rPr>
          <w:sz w:val="24"/>
          <w:szCs w:val="24"/>
        </w:rPr>
        <w:t xml:space="preserve">only the </w:t>
      </w:r>
      <w:r w:rsidR="00422466" w:rsidRPr="00422466">
        <w:rPr>
          <w:sz w:val="24"/>
          <w:szCs w:val="24"/>
        </w:rPr>
        <w:t>pain rela</w:t>
      </w:r>
      <w:r w:rsidR="00404297">
        <w:rPr>
          <w:sz w:val="24"/>
          <w:szCs w:val="24"/>
        </w:rPr>
        <w:t>ted to the</w:t>
      </w:r>
      <w:r w:rsidR="008B3697">
        <w:rPr>
          <w:sz w:val="24"/>
          <w:szCs w:val="24"/>
        </w:rPr>
        <w:t xml:space="preserve"> CRPS</w:t>
      </w:r>
      <w:r w:rsidR="00422466" w:rsidRPr="00422466">
        <w:rPr>
          <w:sz w:val="24"/>
          <w:szCs w:val="24"/>
        </w:rPr>
        <w:t xml:space="preserve"> when completing the instrument.</w:t>
      </w:r>
      <w:r w:rsidR="00422466">
        <w:rPr>
          <w:sz w:val="24"/>
          <w:szCs w:val="24"/>
        </w:rPr>
        <w:t xml:space="preserve"> </w:t>
      </w:r>
      <w:r w:rsidR="00CF226F">
        <w:rPr>
          <w:sz w:val="24"/>
          <w:szCs w:val="24"/>
        </w:rPr>
        <w:t xml:space="preserve">The consortium </w:t>
      </w:r>
      <w:r w:rsidR="008B2D5B">
        <w:rPr>
          <w:sz w:val="24"/>
          <w:szCs w:val="24"/>
        </w:rPr>
        <w:t>patient researchers</w:t>
      </w:r>
      <w:r w:rsidR="00CF226F">
        <w:rPr>
          <w:sz w:val="24"/>
          <w:szCs w:val="24"/>
        </w:rPr>
        <w:t xml:space="preserve"> recommended</w:t>
      </w:r>
      <w:r w:rsidR="00F9403F">
        <w:rPr>
          <w:sz w:val="24"/>
          <w:szCs w:val="24"/>
        </w:rPr>
        <w:t xml:space="preserve"> the pain measurement tools </w:t>
      </w:r>
      <w:r w:rsidR="007E7AE2">
        <w:rPr>
          <w:sz w:val="24"/>
          <w:szCs w:val="24"/>
        </w:rPr>
        <w:t xml:space="preserve">should not be </w:t>
      </w:r>
      <w:r w:rsidR="00430962">
        <w:rPr>
          <w:sz w:val="24"/>
          <w:szCs w:val="24"/>
        </w:rPr>
        <w:t xml:space="preserve">listed </w:t>
      </w:r>
      <w:r w:rsidR="007E7AE2">
        <w:rPr>
          <w:sz w:val="24"/>
          <w:szCs w:val="24"/>
        </w:rPr>
        <w:t xml:space="preserve">first </w:t>
      </w:r>
      <w:r w:rsidR="00C85FB1">
        <w:rPr>
          <w:sz w:val="24"/>
          <w:szCs w:val="24"/>
        </w:rPr>
        <w:t xml:space="preserve">within </w:t>
      </w:r>
      <w:r w:rsidR="008B3697">
        <w:rPr>
          <w:sz w:val="24"/>
          <w:szCs w:val="24"/>
        </w:rPr>
        <w:t xml:space="preserve">the </w:t>
      </w:r>
      <w:r w:rsidR="00C85FB1">
        <w:rPr>
          <w:sz w:val="24"/>
          <w:szCs w:val="24"/>
        </w:rPr>
        <w:t>COMPACT</w:t>
      </w:r>
      <w:r w:rsidR="008B3697">
        <w:rPr>
          <w:sz w:val="24"/>
          <w:szCs w:val="24"/>
        </w:rPr>
        <w:t xml:space="preserve"> questionnaire set. This </w:t>
      </w:r>
      <w:r w:rsidR="005009A2">
        <w:rPr>
          <w:sz w:val="24"/>
          <w:szCs w:val="24"/>
        </w:rPr>
        <w:t xml:space="preserve">was </w:t>
      </w:r>
      <w:r w:rsidR="008B3697">
        <w:rPr>
          <w:sz w:val="24"/>
          <w:szCs w:val="24"/>
        </w:rPr>
        <w:t xml:space="preserve">judged to have the potential to place excessive </w:t>
      </w:r>
      <w:r w:rsidR="005009A2">
        <w:rPr>
          <w:sz w:val="24"/>
          <w:szCs w:val="24"/>
        </w:rPr>
        <w:t xml:space="preserve">focus on </w:t>
      </w:r>
      <w:r w:rsidR="008B3697">
        <w:rPr>
          <w:sz w:val="24"/>
          <w:szCs w:val="24"/>
        </w:rPr>
        <w:t xml:space="preserve">the </w:t>
      </w:r>
      <w:r w:rsidR="005009A2">
        <w:rPr>
          <w:sz w:val="24"/>
          <w:szCs w:val="24"/>
        </w:rPr>
        <w:t xml:space="preserve">pain and </w:t>
      </w:r>
      <w:r w:rsidR="00B36A40">
        <w:rPr>
          <w:sz w:val="24"/>
          <w:szCs w:val="24"/>
        </w:rPr>
        <w:t xml:space="preserve">the </w:t>
      </w:r>
      <w:r w:rsidR="005009A2">
        <w:rPr>
          <w:sz w:val="24"/>
          <w:szCs w:val="24"/>
        </w:rPr>
        <w:t xml:space="preserve">negative connotations associated with this. </w:t>
      </w:r>
    </w:p>
    <w:p w14:paraId="6F2E1A3C" w14:textId="77777777" w:rsidR="000F52DF" w:rsidRPr="000F52DF" w:rsidRDefault="000F52DF" w:rsidP="00FB3612">
      <w:pPr>
        <w:spacing w:line="360" w:lineRule="auto"/>
        <w:jc w:val="both"/>
        <w:rPr>
          <w:b/>
          <w:sz w:val="24"/>
          <w:szCs w:val="24"/>
        </w:rPr>
      </w:pPr>
    </w:p>
    <w:p w14:paraId="56B169DB" w14:textId="4FD64B31" w:rsidR="00570F60" w:rsidRPr="00CF226F" w:rsidRDefault="00CF226F" w:rsidP="00CF226F">
      <w:pPr>
        <w:spacing w:line="360" w:lineRule="auto"/>
        <w:jc w:val="both"/>
        <w:rPr>
          <w:b/>
          <w:sz w:val="24"/>
          <w:szCs w:val="24"/>
        </w:rPr>
      </w:pPr>
      <w:r>
        <w:rPr>
          <w:b/>
          <w:sz w:val="24"/>
          <w:szCs w:val="24"/>
        </w:rPr>
        <w:t>3.</w:t>
      </w:r>
      <w:r w:rsidR="00F7253A">
        <w:rPr>
          <w:b/>
          <w:sz w:val="24"/>
          <w:szCs w:val="24"/>
        </w:rPr>
        <w:t>1</w:t>
      </w:r>
      <w:r>
        <w:rPr>
          <w:b/>
          <w:sz w:val="24"/>
          <w:szCs w:val="24"/>
        </w:rPr>
        <w:t>.2</w:t>
      </w:r>
      <w:r w:rsidR="00A05975">
        <w:rPr>
          <w:b/>
          <w:sz w:val="24"/>
          <w:szCs w:val="24"/>
        </w:rPr>
        <w:t>.</w:t>
      </w:r>
      <w:r>
        <w:rPr>
          <w:b/>
          <w:sz w:val="24"/>
          <w:szCs w:val="24"/>
        </w:rPr>
        <w:t xml:space="preserve"> </w:t>
      </w:r>
      <w:r w:rsidR="00F9403F" w:rsidRPr="00CF226F">
        <w:rPr>
          <w:b/>
          <w:sz w:val="24"/>
          <w:szCs w:val="24"/>
        </w:rPr>
        <w:t xml:space="preserve">Disease severity </w:t>
      </w:r>
      <w:r w:rsidR="00F93B60" w:rsidRPr="00CF226F">
        <w:rPr>
          <w:b/>
          <w:sz w:val="24"/>
          <w:szCs w:val="24"/>
        </w:rPr>
        <w:t>score</w:t>
      </w:r>
    </w:p>
    <w:p w14:paraId="6F36CC59" w14:textId="4C35BB98" w:rsidR="008E0DB2" w:rsidRPr="00C65066" w:rsidRDefault="00F9403F" w:rsidP="00FB3612">
      <w:pPr>
        <w:pStyle w:val="ListParagraph"/>
        <w:spacing w:line="360" w:lineRule="auto"/>
        <w:ind w:left="0"/>
        <w:jc w:val="both"/>
        <w:rPr>
          <w:sz w:val="24"/>
          <w:szCs w:val="24"/>
        </w:rPr>
      </w:pPr>
      <w:r>
        <w:rPr>
          <w:sz w:val="24"/>
          <w:szCs w:val="24"/>
        </w:rPr>
        <w:t>Disease severity</w:t>
      </w:r>
      <w:r w:rsidR="00D650F7">
        <w:rPr>
          <w:sz w:val="24"/>
          <w:szCs w:val="24"/>
        </w:rPr>
        <w:t>,</w:t>
      </w:r>
      <w:r>
        <w:rPr>
          <w:sz w:val="24"/>
          <w:szCs w:val="24"/>
        </w:rPr>
        <w:t xml:space="preserve"> measured using t</w:t>
      </w:r>
      <w:r w:rsidR="00422466">
        <w:rPr>
          <w:sz w:val="24"/>
          <w:szCs w:val="24"/>
        </w:rPr>
        <w:t>he CRPS Severity S</w:t>
      </w:r>
      <w:r w:rsidR="0076549B">
        <w:rPr>
          <w:sz w:val="24"/>
          <w:szCs w:val="24"/>
        </w:rPr>
        <w:t>core</w:t>
      </w:r>
      <w:r w:rsidR="00422466">
        <w:rPr>
          <w:sz w:val="24"/>
          <w:szCs w:val="24"/>
        </w:rPr>
        <w:t xml:space="preserve"> (CSS)</w:t>
      </w:r>
      <w:r w:rsidR="00E66576">
        <w:rPr>
          <w:sz w:val="24"/>
          <w:szCs w:val="24"/>
        </w:rPr>
        <w:t xml:space="preserve"> [30]</w:t>
      </w:r>
      <w:r w:rsidR="00D650F7">
        <w:rPr>
          <w:sz w:val="24"/>
          <w:szCs w:val="24"/>
        </w:rPr>
        <w:t>,</w:t>
      </w:r>
      <w:r w:rsidR="0095487F">
        <w:rPr>
          <w:sz w:val="24"/>
          <w:szCs w:val="24"/>
        </w:rPr>
        <w:t xml:space="preserve"> </w:t>
      </w:r>
      <w:r w:rsidR="00D57BD2">
        <w:rPr>
          <w:sz w:val="24"/>
          <w:szCs w:val="24"/>
        </w:rPr>
        <w:t xml:space="preserve">is completed by the clinician </w:t>
      </w:r>
      <w:r w:rsidRPr="00F9403F">
        <w:rPr>
          <w:sz w:val="24"/>
          <w:szCs w:val="24"/>
        </w:rPr>
        <w:t>at baseline</w:t>
      </w:r>
      <w:r w:rsidR="0095487F">
        <w:rPr>
          <w:sz w:val="24"/>
          <w:szCs w:val="24"/>
        </w:rPr>
        <w:t xml:space="preserve">. </w:t>
      </w:r>
      <w:r w:rsidR="00A94428">
        <w:rPr>
          <w:sz w:val="24"/>
          <w:szCs w:val="24"/>
        </w:rPr>
        <w:t xml:space="preserve">The </w:t>
      </w:r>
      <w:r w:rsidR="0095487F">
        <w:rPr>
          <w:sz w:val="24"/>
          <w:szCs w:val="24"/>
        </w:rPr>
        <w:t>CSS</w:t>
      </w:r>
      <w:r w:rsidRPr="00F9403F">
        <w:rPr>
          <w:sz w:val="24"/>
          <w:szCs w:val="24"/>
        </w:rPr>
        <w:t xml:space="preserve"> </w:t>
      </w:r>
      <w:r w:rsidR="00B36A40">
        <w:rPr>
          <w:sz w:val="24"/>
          <w:szCs w:val="24"/>
        </w:rPr>
        <w:t xml:space="preserve">is </w:t>
      </w:r>
      <w:r w:rsidRPr="00F9403F">
        <w:rPr>
          <w:sz w:val="24"/>
          <w:szCs w:val="24"/>
        </w:rPr>
        <w:t>directly derive</w:t>
      </w:r>
      <w:r w:rsidR="00B36A40">
        <w:rPr>
          <w:sz w:val="24"/>
          <w:szCs w:val="24"/>
        </w:rPr>
        <w:t>d</w:t>
      </w:r>
      <w:r w:rsidRPr="00F9403F">
        <w:rPr>
          <w:sz w:val="24"/>
          <w:szCs w:val="24"/>
        </w:rPr>
        <w:t xml:space="preserve"> from the Budapest CRPS diagnostic criteria </w:t>
      </w:r>
      <w:r w:rsidR="00075788">
        <w:rPr>
          <w:sz w:val="24"/>
          <w:szCs w:val="24"/>
        </w:rPr>
        <w:t xml:space="preserve">and </w:t>
      </w:r>
      <w:r w:rsidR="00D650F7">
        <w:rPr>
          <w:sz w:val="24"/>
          <w:szCs w:val="24"/>
        </w:rPr>
        <w:t xml:space="preserve">will </w:t>
      </w:r>
      <w:r w:rsidR="00075788" w:rsidRPr="00F9403F">
        <w:rPr>
          <w:sz w:val="24"/>
          <w:szCs w:val="24"/>
        </w:rPr>
        <w:t>confirm the CRPS diagnosis</w:t>
      </w:r>
      <w:r w:rsidR="00E66576">
        <w:rPr>
          <w:sz w:val="24"/>
          <w:szCs w:val="24"/>
        </w:rPr>
        <w:t xml:space="preserve"> [29]</w:t>
      </w:r>
      <w:r w:rsidRPr="00F9403F">
        <w:rPr>
          <w:sz w:val="24"/>
          <w:szCs w:val="24"/>
        </w:rPr>
        <w:t>.</w:t>
      </w:r>
      <w:r>
        <w:rPr>
          <w:sz w:val="24"/>
          <w:szCs w:val="24"/>
        </w:rPr>
        <w:t xml:space="preserve"> </w:t>
      </w:r>
      <w:r w:rsidR="008E24B6">
        <w:rPr>
          <w:sz w:val="24"/>
          <w:szCs w:val="24"/>
        </w:rPr>
        <w:t xml:space="preserve">Any clinician </w:t>
      </w:r>
      <w:r w:rsidR="0016353A">
        <w:rPr>
          <w:sz w:val="24"/>
          <w:szCs w:val="24"/>
        </w:rPr>
        <w:t xml:space="preserve">can </w:t>
      </w:r>
      <w:r w:rsidR="008E24B6">
        <w:rPr>
          <w:sz w:val="24"/>
          <w:szCs w:val="24"/>
        </w:rPr>
        <w:t>complete the CSS</w:t>
      </w:r>
      <w:r w:rsidR="0016353A">
        <w:rPr>
          <w:sz w:val="24"/>
          <w:szCs w:val="24"/>
        </w:rPr>
        <w:t xml:space="preserve"> and no special training is required</w:t>
      </w:r>
      <w:r w:rsidR="008E24B6">
        <w:rPr>
          <w:sz w:val="24"/>
          <w:szCs w:val="24"/>
        </w:rPr>
        <w:t xml:space="preserve">. </w:t>
      </w:r>
      <w:r w:rsidR="00254762">
        <w:rPr>
          <w:sz w:val="24"/>
          <w:szCs w:val="24"/>
        </w:rPr>
        <w:t xml:space="preserve">In addition it will provide information regarding differences in clinical presentation between individuals </w:t>
      </w:r>
      <w:r w:rsidR="00E66576">
        <w:rPr>
          <w:sz w:val="24"/>
          <w:szCs w:val="24"/>
        </w:rPr>
        <w:t xml:space="preserve">[10,16] </w:t>
      </w:r>
      <w:r w:rsidR="001F122F">
        <w:rPr>
          <w:sz w:val="24"/>
          <w:szCs w:val="24"/>
        </w:rPr>
        <w:t>and the investigation of possible subtypes of the condition</w:t>
      </w:r>
      <w:r w:rsidR="008A0ED6">
        <w:rPr>
          <w:sz w:val="24"/>
          <w:szCs w:val="24"/>
        </w:rPr>
        <w:t>.</w:t>
      </w:r>
      <w:r w:rsidR="008A0ED6" w:rsidRPr="008A0ED6">
        <w:rPr>
          <w:sz w:val="24"/>
          <w:szCs w:val="24"/>
        </w:rPr>
        <w:t xml:space="preserve"> Symptoms reported by the individual and CRPS sign</w:t>
      </w:r>
      <w:r w:rsidR="00F17FE9">
        <w:rPr>
          <w:sz w:val="24"/>
          <w:szCs w:val="24"/>
        </w:rPr>
        <w:t>s</w:t>
      </w:r>
      <w:r w:rsidR="008A0ED6" w:rsidRPr="008A0ED6">
        <w:rPr>
          <w:sz w:val="24"/>
          <w:szCs w:val="24"/>
        </w:rPr>
        <w:t xml:space="preserve"> present on examination</w:t>
      </w:r>
      <w:r w:rsidR="00DB5E6F">
        <w:rPr>
          <w:sz w:val="24"/>
          <w:szCs w:val="24"/>
        </w:rPr>
        <w:t xml:space="preserve">, </w:t>
      </w:r>
      <w:r w:rsidR="008A0ED6" w:rsidRPr="008A0ED6">
        <w:rPr>
          <w:sz w:val="24"/>
          <w:szCs w:val="24"/>
        </w:rPr>
        <w:t>are recorded by the clinician. Higher scores indicate g</w:t>
      </w:r>
      <w:r w:rsidR="00422466">
        <w:rPr>
          <w:sz w:val="24"/>
          <w:szCs w:val="24"/>
        </w:rPr>
        <w:t>reater CRPS severity (range 0-16</w:t>
      </w:r>
      <w:r w:rsidR="008A0ED6" w:rsidRPr="008A0ED6">
        <w:rPr>
          <w:sz w:val="24"/>
          <w:szCs w:val="24"/>
        </w:rPr>
        <w:t>)</w:t>
      </w:r>
      <w:r w:rsidR="00B75305">
        <w:rPr>
          <w:sz w:val="24"/>
          <w:szCs w:val="24"/>
        </w:rPr>
        <w:t xml:space="preserve"> </w:t>
      </w:r>
      <w:r w:rsidR="00E66576">
        <w:rPr>
          <w:sz w:val="24"/>
          <w:szCs w:val="24"/>
        </w:rPr>
        <w:t xml:space="preserve">[31]. </w:t>
      </w:r>
      <w:r w:rsidR="00422466">
        <w:rPr>
          <w:sz w:val="24"/>
          <w:szCs w:val="24"/>
        </w:rPr>
        <w:t xml:space="preserve">In addition to baseline, </w:t>
      </w:r>
      <w:r w:rsidR="00F17FE9">
        <w:rPr>
          <w:sz w:val="24"/>
          <w:szCs w:val="24"/>
        </w:rPr>
        <w:t xml:space="preserve">completion of the CSS </w:t>
      </w:r>
      <w:r w:rsidR="00F17FE9" w:rsidRPr="000B1324">
        <w:rPr>
          <w:sz w:val="24"/>
          <w:szCs w:val="24"/>
        </w:rPr>
        <w:t xml:space="preserve">at </w:t>
      </w:r>
      <w:r w:rsidR="000B1324" w:rsidRPr="000B1324">
        <w:rPr>
          <w:sz w:val="24"/>
          <w:szCs w:val="24"/>
        </w:rPr>
        <w:t xml:space="preserve">a minimum of </w:t>
      </w:r>
      <w:r w:rsidR="00DB5E6F">
        <w:rPr>
          <w:sz w:val="24"/>
          <w:szCs w:val="24"/>
        </w:rPr>
        <w:t xml:space="preserve">one of </w:t>
      </w:r>
      <w:r w:rsidR="00422466">
        <w:rPr>
          <w:sz w:val="24"/>
          <w:szCs w:val="24"/>
        </w:rPr>
        <w:t xml:space="preserve">the </w:t>
      </w:r>
      <w:r w:rsidR="00422466" w:rsidRPr="00422466">
        <w:rPr>
          <w:sz w:val="24"/>
          <w:szCs w:val="24"/>
        </w:rPr>
        <w:t xml:space="preserve">additional time points </w:t>
      </w:r>
      <w:r w:rsidR="00422466">
        <w:rPr>
          <w:sz w:val="24"/>
          <w:szCs w:val="24"/>
        </w:rPr>
        <w:t>of 3,</w:t>
      </w:r>
      <w:r w:rsidR="0054141D">
        <w:rPr>
          <w:sz w:val="24"/>
          <w:szCs w:val="24"/>
        </w:rPr>
        <w:t xml:space="preserve"> </w:t>
      </w:r>
      <w:r w:rsidR="00422466">
        <w:rPr>
          <w:sz w:val="24"/>
          <w:szCs w:val="24"/>
        </w:rPr>
        <w:t xml:space="preserve">6 and 12 months </w:t>
      </w:r>
      <w:r w:rsidR="00DF3EC7">
        <w:rPr>
          <w:sz w:val="24"/>
          <w:szCs w:val="24"/>
        </w:rPr>
        <w:t>are</w:t>
      </w:r>
      <w:r w:rsidR="00422466" w:rsidRPr="00422466">
        <w:rPr>
          <w:sz w:val="24"/>
          <w:szCs w:val="24"/>
        </w:rPr>
        <w:t xml:space="preserve"> reco</w:t>
      </w:r>
      <w:r w:rsidR="0016353A">
        <w:rPr>
          <w:sz w:val="24"/>
          <w:szCs w:val="24"/>
        </w:rPr>
        <w:t xml:space="preserve">mmended if possible. Completion on more than one occasion </w:t>
      </w:r>
      <w:r w:rsidR="00D57BD2">
        <w:rPr>
          <w:sz w:val="24"/>
          <w:szCs w:val="24"/>
        </w:rPr>
        <w:t xml:space="preserve">will enable </w:t>
      </w:r>
      <w:r w:rsidR="00D57BD2" w:rsidRPr="0054141D">
        <w:rPr>
          <w:sz w:val="24"/>
          <w:szCs w:val="24"/>
        </w:rPr>
        <w:t xml:space="preserve">the </w:t>
      </w:r>
      <w:r w:rsidR="007D1069" w:rsidRPr="0054141D">
        <w:rPr>
          <w:sz w:val="24"/>
          <w:szCs w:val="24"/>
        </w:rPr>
        <w:t xml:space="preserve">changing </w:t>
      </w:r>
      <w:r w:rsidR="00D650F7" w:rsidRPr="00D650F7">
        <w:rPr>
          <w:sz w:val="24"/>
          <w:szCs w:val="24"/>
        </w:rPr>
        <w:t xml:space="preserve">clinical aspects </w:t>
      </w:r>
      <w:r w:rsidR="007D1069" w:rsidRPr="0054141D">
        <w:rPr>
          <w:sz w:val="24"/>
          <w:szCs w:val="24"/>
        </w:rPr>
        <w:t>of CRPS</w:t>
      </w:r>
      <w:r w:rsidR="001F122F" w:rsidRPr="0054141D">
        <w:rPr>
          <w:sz w:val="24"/>
          <w:szCs w:val="24"/>
        </w:rPr>
        <w:t xml:space="preserve"> </w:t>
      </w:r>
      <w:r w:rsidR="001E2B52">
        <w:rPr>
          <w:sz w:val="24"/>
          <w:szCs w:val="24"/>
        </w:rPr>
        <w:t xml:space="preserve">over time </w:t>
      </w:r>
      <w:r w:rsidR="00D57BD2" w:rsidRPr="0054141D">
        <w:rPr>
          <w:sz w:val="24"/>
          <w:szCs w:val="24"/>
        </w:rPr>
        <w:t xml:space="preserve">to be captured for </w:t>
      </w:r>
      <w:r w:rsidR="00D57BD2" w:rsidRPr="0054141D">
        <w:rPr>
          <w:sz w:val="24"/>
          <w:szCs w:val="24"/>
        </w:rPr>
        <w:lastRenderedPageBreak/>
        <w:t xml:space="preserve">each </w:t>
      </w:r>
      <w:r w:rsidR="001F122F" w:rsidRPr="0054141D">
        <w:rPr>
          <w:sz w:val="24"/>
          <w:szCs w:val="24"/>
        </w:rPr>
        <w:t>individual</w:t>
      </w:r>
      <w:r w:rsidR="00D57BD2" w:rsidRPr="0054141D">
        <w:rPr>
          <w:sz w:val="24"/>
          <w:szCs w:val="24"/>
        </w:rPr>
        <w:t>.</w:t>
      </w:r>
      <w:r w:rsidR="00D650F7" w:rsidRPr="00D650F7">
        <w:t xml:space="preserve"> </w:t>
      </w:r>
      <w:r w:rsidR="009B4FD8" w:rsidRPr="00C65066">
        <w:t xml:space="preserve">The </w:t>
      </w:r>
      <w:r w:rsidR="00D650F7" w:rsidRPr="00C65066">
        <w:rPr>
          <w:sz w:val="24"/>
          <w:szCs w:val="24"/>
        </w:rPr>
        <w:t>CSS has been found to be responsive (E</w:t>
      </w:r>
      <w:r w:rsidR="000916D1" w:rsidRPr="00C65066">
        <w:rPr>
          <w:sz w:val="24"/>
          <w:szCs w:val="24"/>
        </w:rPr>
        <w:t xml:space="preserve">ffect </w:t>
      </w:r>
      <w:r w:rsidR="00D650F7" w:rsidRPr="00C65066">
        <w:rPr>
          <w:sz w:val="24"/>
          <w:szCs w:val="24"/>
        </w:rPr>
        <w:t>S</w:t>
      </w:r>
      <w:r w:rsidR="000916D1" w:rsidRPr="00C65066">
        <w:rPr>
          <w:sz w:val="24"/>
          <w:szCs w:val="24"/>
        </w:rPr>
        <w:t>ize</w:t>
      </w:r>
      <w:r w:rsidR="00D650F7" w:rsidRPr="00C65066">
        <w:rPr>
          <w:sz w:val="24"/>
          <w:szCs w:val="24"/>
        </w:rPr>
        <w:t xml:space="preserve"> 1.99 [95%</w:t>
      </w:r>
      <w:r w:rsidR="000916D1" w:rsidRPr="00C65066">
        <w:rPr>
          <w:sz w:val="24"/>
          <w:szCs w:val="24"/>
        </w:rPr>
        <w:t xml:space="preserve"> </w:t>
      </w:r>
      <w:r w:rsidR="00D650F7" w:rsidRPr="00C65066">
        <w:rPr>
          <w:sz w:val="24"/>
          <w:szCs w:val="24"/>
        </w:rPr>
        <w:t>C</w:t>
      </w:r>
      <w:r w:rsidR="000916D1" w:rsidRPr="00C65066">
        <w:rPr>
          <w:sz w:val="24"/>
          <w:szCs w:val="24"/>
        </w:rPr>
        <w:t xml:space="preserve">onfidence </w:t>
      </w:r>
      <w:r w:rsidR="00D650F7" w:rsidRPr="00C65066">
        <w:rPr>
          <w:sz w:val="24"/>
          <w:szCs w:val="24"/>
        </w:rPr>
        <w:t>I</w:t>
      </w:r>
      <w:r w:rsidR="000916D1" w:rsidRPr="00C65066">
        <w:rPr>
          <w:sz w:val="24"/>
          <w:szCs w:val="24"/>
        </w:rPr>
        <w:t>nterval</w:t>
      </w:r>
      <w:r w:rsidR="00D650F7" w:rsidRPr="00C65066">
        <w:rPr>
          <w:sz w:val="24"/>
          <w:szCs w:val="24"/>
        </w:rPr>
        <w:t xml:space="preserve"> 1</w:t>
      </w:r>
      <w:r w:rsidR="00982DF4">
        <w:rPr>
          <w:sz w:val="24"/>
          <w:szCs w:val="24"/>
        </w:rPr>
        <w:t>.</w:t>
      </w:r>
      <w:r w:rsidR="00D650F7" w:rsidRPr="00C65066">
        <w:rPr>
          <w:sz w:val="24"/>
          <w:szCs w:val="24"/>
        </w:rPr>
        <w:t>54-2</w:t>
      </w:r>
      <w:r w:rsidR="00982DF4">
        <w:rPr>
          <w:sz w:val="24"/>
          <w:szCs w:val="24"/>
        </w:rPr>
        <w:t>.</w:t>
      </w:r>
      <w:r w:rsidR="00D650F7" w:rsidRPr="00C65066">
        <w:rPr>
          <w:sz w:val="24"/>
          <w:szCs w:val="24"/>
        </w:rPr>
        <w:t>44], S</w:t>
      </w:r>
      <w:r w:rsidR="000916D1" w:rsidRPr="00C65066">
        <w:rPr>
          <w:sz w:val="24"/>
          <w:szCs w:val="24"/>
        </w:rPr>
        <w:t xml:space="preserve">tandardized </w:t>
      </w:r>
      <w:r w:rsidR="00D650F7" w:rsidRPr="00C65066">
        <w:rPr>
          <w:sz w:val="24"/>
          <w:szCs w:val="24"/>
        </w:rPr>
        <w:t>R</w:t>
      </w:r>
      <w:r w:rsidR="000916D1" w:rsidRPr="00C65066">
        <w:rPr>
          <w:sz w:val="24"/>
          <w:szCs w:val="24"/>
        </w:rPr>
        <w:t xml:space="preserve">esponse </w:t>
      </w:r>
      <w:r w:rsidR="00D650F7" w:rsidRPr="00C65066">
        <w:rPr>
          <w:sz w:val="24"/>
          <w:szCs w:val="24"/>
        </w:rPr>
        <w:t>M</w:t>
      </w:r>
      <w:r w:rsidR="000916D1" w:rsidRPr="00C65066">
        <w:rPr>
          <w:sz w:val="24"/>
          <w:szCs w:val="24"/>
        </w:rPr>
        <w:t>ean</w:t>
      </w:r>
      <w:r w:rsidR="00D650F7" w:rsidRPr="00C65066">
        <w:rPr>
          <w:sz w:val="24"/>
          <w:szCs w:val="24"/>
        </w:rPr>
        <w:t xml:space="preserve"> =1.42) in a sample of n=66 persons with CRPS followed for one year </w:t>
      </w:r>
      <w:r w:rsidR="00AA269C">
        <w:rPr>
          <w:sz w:val="24"/>
          <w:szCs w:val="24"/>
        </w:rPr>
        <w:t>[43</w:t>
      </w:r>
      <w:r w:rsidR="00E66576">
        <w:rPr>
          <w:sz w:val="24"/>
          <w:szCs w:val="24"/>
        </w:rPr>
        <w:t>].</w:t>
      </w:r>
    </w:p>
    <w:p w14:paraId="244A71B6" w14:textId="77777777" w:rsidR="004D36B7" w:rsidRPr="0076549B" w:rsidRDefault="004D36B7" w:rsidP="00FB3612">
      <w:pPr>
        <w:pStyle w:val="ListParagraph"/>
        <w:spacing w:line="360" w:lineRule="auto"/>
        <w:ind w:left="0"/>
        <w:jc w:val="both"/>
        <w:rPr>
          <w:sz w:val="24"/>
          <w:szCs w:val="24"/>
        </w:rPr>
      </w:pPr>
    </w:p>
    <w:p w14:paraId="127358CB" w14:textId="6B0F72A9" w:rsidR="00736FE6" w:rsidRPr="00CF226F" w:rsidRDefault="00CF226F" w:rsidP="00CF226F">
      <w:pPr>
        <w:spacing w:line="360" w:lineRule="auto"/>
        <w:jc w:val="both"/>
        <w:rPr>
          <w:b/>
          <w:sz w:val="24"/>
          <w:szCs w:val="24"/>
        </w:rPr>
      </w:pPr>
      <w:r>
        <w:rPr>
          <w:b/>
          <w:sz w:val="24"/>
          <w:szCs w:val="24"/>
        </w:rPr>
        <w:t>3.</w:t>
      </w:r>
      <w:r w:rsidR="00F7253A">
        <w:rPr>
          <w:b/>
          <w:sz w:val="24"/>
          <w:szCs w:val="24"/>
        </w:rPr>
        <w:t>1</w:t>
      </w:r>
      <w:r>
        <w:rPr>
          <w:b/>
          <w:sz w:val="24"/>
          <w:szCs w:val="24"/>
        </w:rPr>
        <w:t>.3</w:t>
      </w:r>
      <w:r w:rsidR="00A05975">
        <w:rPr>
          <w:b/>
          <w:sz w:val="24"/>
          <w:szCs w:val="24"/>
        </w:rPr>
        <w:t>.</w:t>
      </w:r>
      <w:r>
        <w:rPr>
          <w:b/>
          <w:sz w:val="24"/>
          <w:szCs w:val="24"/>
        </w:rPr>
        <w:t xml:space="preserve"> </w:t>
      </w:r>
      <w:r w:rsidR="007E7AE2">
        <w:rPr>
          <w:b/>
          <w:sz w:val="24"/>
          <w:szCs w:val="24"/>
        </w:rPr>
        <w:t xml:space="preserve">Participation and </w:t>
      </w:r>
      <w:r w:rsidR="00CA7DA5">
        <w:rPr>
          <w:b/>
          <w:sz w:val="24"/>
          <w:szCs w:val="24"/>
        </w:rPr>
        <w:t xml:space="preserve">Physical </w:t>
      </w:r>
      <w:r w:rsidR="007E7AE2">
        <w:rPr>
          <w:b/>
          <w:sz w:val="24"/>
          <w:szCs w:val="24"/>
        </w:rPr>
        <w:t>F</w:t>
      </w:r>
      <w:r w:rsidR="00F93B60" w:rsidRPr="00CF226F">
        <w:rPr>
          <w:b/>
          <w:sz w:val="24"/>
          <w:szCs w:val="24"/>
        </w:rPr>
        <w:t>unction</w:t>
      </w:r>
    </w:p>
    <w:p w14:paraId="2F0812A5" w14:textId="13A1CBA7" w:rsidR="00C614B2" w:rsidRDefault="00234724" w:rsidP="00FB3612">
      <w:pPr>
        <w:pStyle w:val="ListParagraph"/>
        <w:spacing w:line="360" w:lineRule="auto"/>
        <w:ind w:left="0"/>
        <w:jc w:val="both"/>
        <w:rPr>
          <w:sz w:val="24"/>
          <w:szCs w:val="24"/>
        </w:rPr>
      </w:pPr>
      <w:r>
        <w:rPr>
          <w:sz w:val="24"/>
          <w:szCs w:val="24"/>
        </w:rPr>
        <w:t>Reduced function as a consequence of pain is apparent in individual</w:t>
      </w:r>
      <w:r w:rsidR="00E66576">
        <w:rPr>
          <w:sz w:val="24"/>
          <w:szCs w:val="24"/>
        </w:rPr>
        <w:t>s with CRPS [6]</w:t>
      </w:r>
      <w:r>
        <w:rPr>
          <w:sz w:val="24"/>
          <w:szCs w:val="24"/>
        </w:rPr>
        <w:t xml:space="preserve">. </w:t>
      </w:r>
      <w:r w:rsidR="000633DD">
        <w:rPr>
          <w:sz w:val="24"/>
          <w:szCs w:val="24"/>
        </w:rPr>
        <w:t xml:space="preserve">Of these, approximately 15% will report unremitting pain and physical impairment two years after the onset of CRPS </w:t>
      </w:r>
      <w:r w:rsidR="00AA269C">
        <w:rPr>
          <w:sz w:val="24"/>
          <w:szCs w:val="24"/>
        </w:rPr>
        <w:t>[21,48</w:t>
      </w:r>
      <w:r w:rsidR="00E66576">
        <w:rPr>
          <w:sz w:val="24"/>
          <w:szCs w:val="24"/>
        </w:rPr>
        <w:t xml:space="preserve">]. </w:t>
      </w:r>
      <w:r w:rsidR="00AB39FB">
        <w:rPr>
          <w:sz w:val="24"/>
          <w:szCs w:val="24"/>
        </w:rPr>
        <w:t>This is supported by a recent systematic review</w:t>
      </w:r>
      <w:r w:rsidR="007E7AE2">
        <w:rPr>
          <w:sz w:val="24"/>
          <w:szCs w:val="24"/>
        </w:rPr>
        <w:t>,</w:t>
      </w:r>
      <w:r w:rsidR="00AB39FB">
        <w:rPr>
          <w:sz w:val="24"/>
          <w:szCs w:val="24"/>
        </w:rPr>
        <w:t xml:space="preserve"> which found functional </w:t>
      </w:r>
      <w:r w:rsidR="008B7F6D" w:rsidRPr="00BA09A6">
        <w:rPr>
          <w:sz w:val="24"/>
          <w:szCs w:val="24"/>
        </w:rPr>
        <w:t>impairments</w:t>
      </w:r>
      <w:r w:rsidR="008B7F6D">
        <w:rPr>
          <w:sz w:val="24"/>
          <w:szCs w:val="24"/>
        </w:rPr>
        <w:t xml:space="preserve"> </w:t>
      </w:r>
      <w:r w:rsidR="00AB39FB">
        <w:rPr>
          <w:sz w:val="24"/>
          <w:szCs w:val="24"/>
        </w:rPr>
        <w:t xml:space="preserve">such as </w:t>
      </w:r>
      <w:r w:rsidR="007E7AE2">
        <w:rPr>
          <w:sz w:val="24"/>
          <w:szCs w:val="24"/>
        </w:rPr>
        <w:t>weakness, stiffness</w:t>
      </w:r>
      <w:r w:rsidR="00AB39FB">
        <w:rPr>
          <w:sz w:val="24"/>
          <w:szCs w:val="24"/>
        </w:rPr>
        <w:t xml:space="preserve"> </w:t>
      </w:r>
      <w:r w:rsidR="00AB39FB" w:rsidRPr="00AB39FB">
        <w:rPr>
          <w:sz w:val="24"/>
          <w:szCs w:val="24"/>
        </w:rPr>
        <w:t xml:space="preserve">and limited range of motion persisted in </w:t>
      </w:r>
      <w:r w:rsidR="005A1238">
        <w:rPr>
          <w:sz w:val="24"/>
          <w:szCs w:val="24"/>
        </w:rPr>
        <w:t>the</w:t>
      </w:r>
      <w:r w:rsidR="005A1238" w:rsidRPr="00AB39FB">
        <w:rPr>
          <w:sz w:val="24"/>
          <w:szCs w:val="24"/>
        </w:rPr>
        <w:t xml:space="preserve"> </w:t>
      </w:r>
      <w:r w:rsidR="00AB39FB" w:rsidRPr="00AB39FB">
        <w:rPr>
          <w:sz w:val="24"/>
          <w:szCs w:val="24"/>
        </w:rPr>
        <w:t>majority</w:t>
      </w:r>
      <w:r w:rsidR="00AB39FB">
        <w:rPr>
          <w:sz w:val="24"/>
          <w:szCs w:val="24"/>
        </w:rPr>
        <w:t xml:space="preserve"> </w:t>
      </w:r>
      <w:r w:rsidR="00AB39FB" w:rsidRPr="00AB39FB">
        <w:rPr>
          <w:sz w:val="24"/>
          <w:szCs w:val="24"/>
        </w:rPr>
        <w:t>o</w:t>
      </w:r>
      <w:r w:rsidR="00AB39FB">
        <w:rPr>
          <w:sz w:val="24"/>
          <w:szCs w:val="24"/>
        </w:rPr>
        <w:t xml:space="preserve">f patients for </w:t>
      </w:r>
      <w:r w:rsidR="005A1238">
        <w:rPr>
          <w:sz w:val="24"/>
          <w:szCs w:val="24"/>
        </w:rPr>
        <w:t>one year or more</w:t>
      </w:r>
      <w:r w:rsidR="004960F4">
        <w:rPr>
          <w:sz w:val="24"/>
          <w:szCs w:val="24"/>
        </w:rPr>
        <w:t xml:space="preserve"> in varying severity</w:t>
      </w:r>
      <w:r w:rsidR="00AB39FB">
        <w:rPr>
          <w:sz w:val="24"/>
          <w:szCs w:val="24"/>
        </w:rPr>
        <w:t xml:space="preserve"> </w:t>
      </w:r>
      <w:r w:rsidR="00D66FAC">
        <w:rPr>
          <w:sz w:val="24"/>
          <w:szCs w:val="24"/>
        </w:rPr>
        <w:t>[4].</w:t>
      </w:r>
    </w:p>
    <w:p w14:paraId="63C00E0B" w14:textId="77777777" w:rsidR="00C614B2" w:rsidRDefault="00C614B2" w:rsidP="00FB3612">
      <w:pPr>
        <w:pStyle w:val="ListParagraph"/>
        <w:spacing w:line="360" w:lineRule="auto"/>
        <w:ind w:left="0"/>
        <w:jc w:val="both"/>
        <w:rPr>
          <w:sz w:val="24"/>
          <w:szCs w:val="24"/>
        </w:rPr>
      </w:pPr>
    </w:p>
    <w:p w14:paraId="59E7AE7C" w14:textId="2CC79FEC" w:rsidR="00233EA9" w:rsidRPr="00BA59B8" w:rsidRDefault="002C27C9" w:rsidP="00FB3612">
      <w:pPr>
        <w:pStyle w:val="ListParagraph"/>
        <w:spacing w:line="360" w:lineRule="auto"/>
        <w:ind w:left="0"/>
        <w:jc w:val="both"/>
        <w:rPr>
          <w:sz w:val="24"/>
          <w:szCs w:val="24"/>
        </w:rPr>
      </w:pPr>
      <w:r>
        <w:rPr>
          <w:sz w:val="24"/>
          <w:szCs w:val="24"/>
        </w:rPr>
        <w:t xml:space="preserve">Social participation was considered important to measure; both in relation to the limitations which may result from physical impairment but also social avoidance in order to prevent any accidental </w:t>
      </w:r>
      <w:r w:rsidR="00D66FAC">
        <w:rPr>
          <w:sz w:val="24"/>
          <w:szCs w:val="24"/>
        </w:rPr>
        <w:t>co</w:t>
      </w:r>
      <w:r w:rsidR="00AA269C">
        <w:rPr>
          <w:sz w:val="24"/>
          <w:szCs w:val="24"/>
        </w:rPr>
        <w:t>ntact with the affected limb [47</w:t>
      </w:r>
      <w:r w:rsidR="00D66FAC">
        <w:rPr>
          <w:sz w:val="24"/>
          <w:szCs w:val="24"/>
        </w:rPr>
        <w:t>]</w:t>
      </w:r>
      <w:r w:rsidR="001956B6">
        <w:rPr>
          <w:sz w:val="24"/>
          <w:szCs w:val="24"/>
        </w:rPr>
        <w:t>.</w:t>
      </w:r>
      <w:r>
        <w:rPr>
          <w:sz w:val="24"/>
          <w:szCs w:val="24"/>
        </w:rPr>
        <w:t xml:space="preserve"> </w:t>
      </w:r>
      <w:r w:rsidR="00AB39FB">
        <w:rPr>
          <w:sz w:val="24"/>
          <w:szCs w:val="24"/>
        </w:rPr>
        <w:t>COMPACT will capture measures of p</w:t>
      </w:r>
      <w:r w:rsidR="00234724">
        <w:rPr>
          <w:sz w:val="24"/>
          <w:szCs w:val="24"/>
        </w:rPr>
        <w:t xml:space="preserve">hysical function </w:t>
      </w:r>
      <w:r w:rsidR="002A540A">
        <w:rPr>
          <w:sz w:val="24"/>
          <w:szCs w:val="24"/>
        </w:rPr>
        <w:t xml:space="preserve">and social participation </w:t>
      </w:r>
      <w:r w:rsidR="00234724">
        <w:rPr>
          <w:sz w:val="24"/>
          <w:szCs w:val="24"/>
        </w:rPr>
        <w:t>w</w:t>
      </w:r>
      <w:r w:rsidR="00AB39FB">
        <w:rPr>
          <w:sz w:val="24"/>
          <w:szCs w:val="24"/>
        </w:rPr>
        <w:t xml:space="preserve">ithin the PROMIS </w:t>
      </w:r>
      <w:r w:rsidR="00D06494">
        <w:rPr>
          <w:sz w:val="24"/>
          <w:szCs w:val="24"/>
        </w:rPr>
        <w:t xml:space="preserve">29 </w:t>
      </w:r>
      <w:r w:rsidR="008B7F6D">
        <w:rPr>
          <w:sz w:val="24"/>
          <w:szCs w:val="24"/>
        </w:rPr>
        <w:t xml:space="preserve">profile </w:t>
      </w:r>
      <w:r w:rsidR="00D06494">
        <w:rPr>
          <w:sz w:val="24"/>
          <w:szCs w:val="24"/>
        </w:rPr>
        <w:t xml:space="preserve">and </w:t>
      </w:r>
      <w:r w:rsidR="008B7F6D">
        <w:rPr>
          <w:sz w:val="24"/>
          <w:szCs w:val="24"/>
        </w:rPr>
        <w:t xml:space="preserve">the </w:t>
      </w:r>
      <w:r w:rsidR="00D06494">
        <w:rPr>
          <w:sz w:val="24"/>
          <w:szCs w:val="24"/>
        </w:rPr>
        <w:t>EQ-5D</w:t>
      </w:r>
      <w:r w:rsidR="00A05975">
        <w:rPr>
          <w:sz w:val="24"/>
          <w:szCs w:val="24"/>
        </w:rPr>
        <w:t>-5L</w:t>
      </w:r>
      <w:r w:rsidR="00D06494">
        <w:rPr>
          <w:sz w:val="24"/>
          <w:szCs w:val="24"/>
        </w:rPr>
        <w:t>, the latter</w:t>
      </w:r>
      <w:r w:rsidR="00AB39FB">
        <w:rPr>
          <w:sz w:val="24"/>
          <w:szCs w:val="24"/>
        </w:rPr>
        <w:t xml:space="preserve"> used widely,</w:t>
      </w:r>
      <w:r w:rsidR="00D06494">
        <w:rPr>
          <w:sz w:val="24"/>
          <w:szCs w:val="24"/>
        </w:rPr>
        <w:t xml:space="preserve"> allowing comparison across chronic conditions. </w:t>
      </w:r>
      <w:r w:rsidR="002A540A">
        <w:rPr>
          <w:sz w:val="24"/>
          <w:szCs w:val="24"/>
        </w:rPr>
        <w:t>The PROMIS 29</w:t>
      </w:r>
      <w:r w:rsidR="008B7F6D">
        <w:rPr>
          <w:sz w:val="24"/>
          <w:szCs w:val="24"/>
        </w:rPr>
        <w:t xml:space="preserve"> profile</w:t>
      </w:r>
      <w:r w:rsidR="002A540A">
        <w:rPr>
          <w:sz w:val="24"/>
          <w:szCs w:val="24"/>
        </w:rPr>
        <w:t xml:space="preserve"> will also measure </w:t>
      </w:r>
      <w:r w:rsidR="002A540A" w:rsidRPr="002A540A">
        <w:rPr>
          <w:sz w:val="24"/>
          <w:szCs w:val="24"/>
        </w:rPr>
        <w:t xml:space="preserve">the </w:t>
      </w:r>
      <w:r w:rsidR="00D06494" w:rsidRPr="002A540A">
        <w:rPr>
          <w:sz w:val="24"/>
          <w:szCs w:val="24"/>
        </w:rPr>
        <w:t>constructs of fatigue and sleep</w:t>
      </w:r>
      <w:r w:rsidR="002A540A">
        <w:rPr>
          <w:sz w:val="24"/>
          <w:szCs w:val="24"/>
        </w:rPr>
        <w:t xml:space="preserve"> quality, which may develop as a consequence of living with chronic pain </w:t>
      </w:r>
      <w:r w:rsidR="00D66FAC">
        <w:rPr>
          <w:sz w:val="24"/>
          <w:szCs w:val="24"/>
        </w:rPr>
        <w:t xml:space="preserve">[27]. </w:t>
      </w:r>
      <w:r w:rsidR="00215DD3">
        <w:rPr>
          <w:sz w:val="24"/>
          <w:szCs w:val="24"/>
        </w:rPr>
        <w:t xml:space="preserve">Once again, </w:t>
      </w:r>
      <w:r w:rsidR="00215DD3" w:rsidRPr="00215DD3">
        <w:rPr>
          <w:sz w:val="24"/>
          <w:szCs w:val="24"/>
        </w:rPr>
        <w:t xml:space="preserve">the individual will </w:t>
      </w:r>
      <w:r w:rsidR="00215DD3">
        <w:rPr>
          <w:sz w:val="24"/>
          <w:szCs w:val="24"/>
        </w:rPr>
        <w:t xml:space="preserve">be asked to consider and report how CRPS impacts on their life when completing the instrument, to </w:t>
      </w:r>
      <w:r w:rsidR="008B7F6D">
        <w:rPr>
          <w:sz w:val="24"/>
          <w:szCs w:val="24"/>
        </w:rPr>
        <w:t xml:space="preserve">reduce possible </w:t>
      </w:r>
      <w:r w:rsidR="005A1238">
        <w:rPr>
          <w:sz w:val="24"/>
          <w:szCs w:val="24"/>
        </w:rPr>
        <w:t xml:space="preserve">confounders </w:t>
      </w:r>
      <w:r w:rsidR="008B7F6D">
        <w:rPr>
          <w:sz w:val="24"/>
          <w:szCs w:val="24"/>
        </w:rPr>
        <w:t xml:space="preserve">related to </w:t>
      </w:r>
      <w:r w:rsidR="00215DD3">
        <w:rPr>
          <w:sz w:val="24"/>
          <w:szCs w:val="24"/>
        </w:rPr>
        <w:t>comorbidities.</w:t>
      </w:r>
    </w:p>
    <w:p w14:paraId="281DB9DE" w14:textId="77777777" w:rsidR="0076549B" w:rsidRDefault="0076549B" w:rsidP="00FB3612">
      <w:pPr>
        <w:pStyle w:val="ListParagraph"/>
        <w:spacing w:line="360" w:lineRule="auto"/>
        <w:ind w:left="426"/>
        <w:jc w:val="both"/>
        <w:rPr>
          <w:b/>
          <w:sz w:val="24"/>
          <w:szCs w:val="24"/>
        </w:rPr>
      </w:pPr>
    </w:p>
    <w:p w14:paraId="177045EE" w14:textId="4AAEB1C2" w:rsidR="00F93B60" w:rsidRPr="00CF226F" w:rsidRDefault="00CF226F" w:rsidP="00CF226F">
      <w:pPr>
        <w:spacing w:line="360" w:lineRule="auto"/>
        <w:jc w:val="both"/>
        <w:rPr>
          <w:b/>
          <w:sz w:val="24"/>
          <w:szCs w:val="24"/>
        </w:rPr>
      </w:pPr>
      <w:r>
        <w:rPr>
          <w:b/>
          <w:sz w:val="24"/>
          <w:szCs w:val="24"/>
        </w:rPr>
        <w:t>3.</w:t>
      </w:r>
      <w:r w:rsidR="00F7253A">
        <w:rPr>
          <w:b/>
          <w:sz w:val="24"/>
          <w:szCs w:val="24"/>
        </w:rPr>
        <w:t>1</w:t>
      </w:r>
      <w:r>
        <w:rPr>
          <w:b/>
          <w:sz w:val="24"/>
          <w:szCs w:val="24"/>
        </w:rPr>
        <w:t>.4</w:t>
      </w:r>
      <w:r w:rsidR="00A05975">
        <w:rPr>
          <w:b/>
          <w:sz w:val="24"/>
          <w:szCs w:val="24"/>
        </w:rPr>
        <w:t>.</w:t>
      </w:r>
      <w:r>
        <w:rPr>
          <w:b/>
          <w:sz w:val="24"/>
          <w:szCs w:val="24"/>
        </w:rPr>
        <w:t xml:space="preserve"> </w:t>
      </w:r>
      <w:r w:rsidR="007E7AE2">
        <w:rPr>
          <w:b/>
          <w:sz w:val="24"/>
          <w:szCs w:val="24"/>
        </w:rPr>
        <w:t>Emotional and P</w:t>
      </w:r>
      <w:r w:rsidR="00F93B60" w:rsidRPr="00CF226F">
        <w:rPr>
          <w:b/>
          <w:sz w:val="24"/>
          <w:szCs w:val="24"/>
        </w:rPr>
        <w:t>sycholo</w:t>
      </w:r>
      <w:r w:rsidR="007E7AE2">
        <w:rPr>
          <w:b/>
          <w:sz w:val="24"/>
          <w:szCs w:val="24"/>
        </w:rPr>
        <w:t>gical F</w:t>
      </w:r>
      <w:r w:rsidR="00F93B60" w:rsidRPr="00CF226F">
        <w:rPr>
          <w:b/>
          <w:sz w:val="24"/>
          <w:szCs w:val="24"/>
        </w:rPr>
        <w:t>unction</w:t>
      </w:r>
    </w:p>
    <w:p w14:paraId="49376B7D" w14:textId="404A2719" w:rsidR="006B4BA1" w:rsidRPr="00691E58" w:rsidRDefault="00C84619" w:rsidP="00FB3612">
      <w:pPr>
        <w:pStyle w:val="ListParagraph"/>
        <w:spacing w:line="360" w:lineRule="auto"/>
        <w:ind w:left="0"/>
        <w:jc w:val="both"/>
        <w:rPr>
          <w:sz w:val="24"/>
          <w:szCs w:val="24"/>
        </w:rPr>
      </w:pPr>
      <w:r w:rsidRPr="00C84619">
        <w:rPr>
          <w:sz w:val="24"/>
          <w:szCs w:val="24"/>
        </w:rPr>
        <w:t xml:space="preserve">As a consequence of living with a long-term pain condition, psychological symptoms such as depression and anxiety may develop </w:t>
      </w:r>
      <w:r w:rsidR="00D66FAC">
        <w:rPr>
          <w:sz w:val="24"/>
          <w:szCs w:val="24"/>
        </w:rPr>
        <w:t xml:space="preserve">[27]. </w:t>
      </w:r>
      <w:r w:rsidR="00690739">
        <w:rPr>
          <w:sz w:val="24"/>
          <w:szCs w:val="24"/>
        </w:rPr>
        <w:t>A</w:t>
      </w:r>
      <w:r w:rsidR="008B7F6D">
        <w:rPr>
          <w:sz w:val="24"/>
          <w:szCs w:val="24"/>
        </w:rPr>
        <w:t xml:space="preserve">lthough a </w:t>
      </w:r>
      <w:r w:rsidR="000640FB">
        <w:rPr>
          <w:sz w:val="24"/>
          <w:szCs w:val="24"/>
        </w:rPr>
        <w:t xml:space="preserve">systematic </w:t>
      </w:r>
      <w:r w:rsidR="00690739">
        <w:rPr>
          <w:sz w:val="24"/>
          <w:szCs w:val="24"/>
        </w:rPr>
        <w:t xml:space="preserve">review </w:t>
      </w:r>
      <w:r w:rsidR="000640FB">
        <w:rPr>
          <w:sz w:val="24"/>
          <w:szCs w:val="24"/>
        </w:rPr>
        <w:t xml:space="preserve">identified no relationship between </w:t>
      </w:r>
      <w:r w:rsidR="008B7F6D">
        <w:rPr>
          <w:sz w:val="24"/>
          <w:szCs w:val="24"/>
        </w:rPr>
        <w:t xml:space="preserve">onset of </w:t>
      </w:r>
      <w:r w:rsidR="00B66BC7">
        <w:rPr>
          <w:sz w:val="24"/>
          <w:szCs w:val="24"/>
        </w:rPr>
        <w:t>CRPS</w:t>
      </w:r>
      <w:r w:rsidR="000640FB">
        <w:rPr>
          <w:sz w:val="24"/>
          <w:szCs w:val="24"/>
        </w:rPr>
        <w:t xml:space="preserve"> type 1</w:t>
      </w:r>
      <w:r w:rsidR="000640FB" w:rsidRPr="000640FB">
        <w:rPr>
          <w:sz w:val="24"/>
          <w:szCs w:val="24"/>
        </w:rPr>
        <w:t xml:space="preserve"> </w:t>
      </w:r>
      <w:r w:rsidR="000640FB">
        <w:rPr>
          <w:sz w:val="24"/>
          <w:szCs w:val="24"/>
        </w:rPr>
        <w:t xml:space="preserve">and several </w:t>
      </w:r>
      <w:r w:rsidR="00B66BC7">
        <w:rPr>
          <w:sz w:val="24"/>
          <w:szCs w:val="24"/>
        </w:rPr>
        <w:t>psychological</w:t>
      </w:r>
      <w:r w:rsidR="000640FB">
        <w:rPr>
          <w:sz w:val="24"/>
          <w:szCs w:val="24"/>
        </w:rPr>
        <w:t xml:space="preserve"> </w:t>
      </w:r>
      <w:r w:rsidR="007E7AE2">
        <w:rPr>
          <w:sz w:val="24"/>
          <w:szCs w:val="24"/>
        </w:rPr>
        <w:t>factors</w:t>
      </w:r>
      <w:r w:rsidR="008B7F6D">
        <w:rPr>
          <w:sz w:val="24"/>
          <w:szCs w:val="24"/>
        </w:rPr>
        <w:t xml:space="preserve"> </w:t>
      </w:r>
      <w:r w:rsidR="00D66FAC">
        <w:rPr>
          <w:sz w:val="24"/>
          <w:szCs w:val="24"/>
        </w:rPr>
        <w:t>[5]</w:t>
      </w:r>
      <w:r w:rsidR="008B7F6D">
        <w:rPr>
          <w:sz w:val="24"/>
          <w:szCs w:val="24"/>
        </w:rPr>
        <w:t>, some evidence suggests the intensity of CRPS pain may be uniquely impacted by ps</w:t>
      </w:r>
      <w:r w:rsidR="00D66FAC">
        <w:rPr>
          <w:sz w:val="24"/>
          <w:szCs w:val="24"/>
        </w:rPr>
        <w:t>ychological distress [3,9,11]</w:t>
      </w:r>
      <w:r w:rsidR="00E348EE" w:rsidRPr="00C65066">
        <w:rPr>
          <w:sz w:val="24"/>
          <w:szCs w:val="24"/>
        </w:rPr>
        <w:t>.</w:t>
      </w:r>
      <w:r w:rsidR="001E0BBB" w:rsidRPr="00C65066">
        <w:rPr>
          <w:sz w:val="24"/>
          <w:szCs w:val="24"/>
        </w:rPr>
        <w:t xml:space="preserve"> </w:t>
      </w:r>
      <w:r w:rsidR="00430962">
        <w:rPr>
          <w:sz w:val="24"/>
          <w:szCs w:val="24"/>
        </w:rPr>
        <w:t>Patients with c</w:t>
      </w:r>
      <w:r w:rsidR="00B673E7" w:rsidRPr="00C65066">
        <w:rPr>
          <w:sz w:val="24"/>
          <w:szCs w:val="24"/>
        </w:rPr>
        <w:t>o</w:t>
      </w:r>
      <w:r w:rsidR="001E0BBB" w:rsidRPr="00C65066">
        <w:rPr>
          <w:sz w:val="24"/>
          <w:szCs w:val="24"/>
        </w:rPr>
        <w:t xml:space="preserve">-morbid </w:t>
      </w:r>
      <w:r w:rsidR="00430962">
        <w:rPr>
          <w:sz w:val="24"/>
          <w:szCs w:val="24"/>
        </w:rPr>
        <w:t xml:space="preserve">chronic </w:t>
      </w:r>
      <w:r w:rsidR="001E0BBB" w:rsidRPr="00C65066">
        <w:rPr>
          <w:sz w:val="24"/>
          <w:szCs w:val="24"/>
        </w:rPr>
        <w:t>pain, depression and anxiety</w:t>
      </w:r>
      <w:r w:rsidR="00B673E7" w:rsidRPr="00C65066">
        <w:rPr>
          <w:sz w:val="24"/>
          <w:szCs w:val="24"/>
        </w:rPr>
        <w:t xml:space="preserve"> </w:t>
      </w:r>
      <w:r w:rsidR="001E0BBB" w:rsidRPr="00C65066">
        <w:rPr>
          <w:sz w:val="24"/>
          <w:szCs w:val="24"/>
        </w:rPr>
        <w:t xml:space="preserve">have been shown </w:t>
      </w:r>
      <w:r w:rsidR="00A94428">
        <w:rPr>
          <w:sz w:val="24"/>
          <w:szCs w:val="24"/>
        </w:rPr>
        <w:t>to have worse clinical outcomes</w:t>
      </w:r>
      <w:r w:rsidR="001E0BBB" w:rsidRPr="00C65066">
        <w:rPr>
          <w:sz w:val="24"/>
          <w:szCs w:val="24"/>
        </w:rPr>
        <w:t xml:space="preserve"> than </w:t>
      </w:r>
      <w:r w:rsidR="00430962">
        <w:rPr>
          <w:sz w:val="24"/>
          <w:szCs w:val="24"/>
        </w:rPr>
        <w:t xml:space="preserve">patients with </w:t>
      </w:r>
      <w:r w:rsidR="001E0BBB" w:rsidRPr="00C65066">
        <w:rPr>
          <w:sz w:val="24"/>
          <w:szCs w:val="24"/>
        </w:rPr>
        <w:t xml:space="preserve">pain alone </w:t>
      </w:r>
      <w:r w:rsidR="00D66FAC">
        <w:rPr>
          <w:sz w:val="24"/>
          <w:szCs w:val="24"/>
        </w:rPr>
        <w:t>[1,12].</w:t>
      </w:r>
      <w:r w:rsidR="00EA4A78" w:rsidRPr="00C65066">
        <w:rPr>
          <w:sz w:val="24"/>
          <w:szCs w:val="24"/>
        </w:rPr>
        <w:t xml:space="preserve"> </w:t>
      </w:r>
      <w:r w:rsidR="006B4BA1" w:rsidRPr="00C65066">
        <w:rPr>
          <w:sz w:val="24"/>
          <w:szCs w:val="24"/>
        </w:rPr>
        <w:t xml:space="preserve">This domain </w:t>
      </w:r>
      <w:r w:rsidR="00D05ECD" w:rsidRPr="00C65066">
        <w:rPr>
          <w:sz w:val="24"/>
          <w:szCs w:val="24"/>
        </w:rPr>
        <w:t xml:space="preserve">measures </w:t>
      </w:r>
      <w:r>
        <w:rPr>
          <w:sz w:val="24"/>
          <w:szCs w:val="24"/>
        </w:rPr>
        <w:t>anxiety and depression</w:t>
      </w:r>
      <w:r w:rsidR="00EA4A78">
        <w:rPr>
          <w:sz w:val="24"/>
          <w:szCs w:val="24"/>
        </w:rPr>
        <w:t xml:space="preserve"> using the PROMIS-29</w:t>
      </w:r>
      <w:r w:rsidR="008B7F6D">
        <w:rPr>
          <w:sz w:val="24"/>
          <w:szCs w:val="24"/>
        </w:rPr>
        <w:t xml:space="preserve"> profile</w:t>
      </w:r>
      <w:r>
        <w:rPr>
          <w:sz w:val="24"/>
          <w:szCs w:val="24"/>
        </w:rPr>
        <w:t xml:space="preserve">. </w:t>
      </w:r>
      <w:r w:rsidR="006B4BA1">
        <w:rPr>
          <w:sz w:val="24"/>
          <w:szCs w:val="24"/>
        </w:rPr>
        <w:t>In addition</w:t>
      </w:r>
      <w:r w:rsidR="007E7AE2">
        <w:rPr>
          <w:sz w:val="24"/>
          <w:szCs w:val="24"/>
        </w:rPr>
        <w:t>,</w:t>
      </w:r>
      <w:r w:rsidR="008B7F6D">
        <w:rPr>
          <w:sz w:val="24"/>
          <w:szCs w:val="24"/>
        </w:rPr>
        <w:t xml:space="preserve"> suicidal</w:t>
      </w:r>
      <w:r w:rsidR="006B4BA1">
        <w:rPr>
          <w:sz w:val="24"/>
          <w:szCs w:val="24"/>
        </w:rPr>
        <w:t xml:space="preserve"> ideation will be assessed</w:t>
      </w:r>
      <w:r w:rsidR="00430962">
        <w:rPr>
          <w:sz w:val="24"/>
          <w:szCs w:val="24"/>
        </w:rPr>
        <w:t xml:space="preserve"> </w:t>
      </w:r>
      <w:r w:rsidR="00430962" w:rsidRPr="00785F5F">
        <w:rPr>
          <w:sz w:val="24"/>
          <w:szCs w:val="24"/>
        </w:rPr>
        <w:t>using a PROMIS item</w:t>
      </w:r>
      <w:r w:rsidR="00660184">
        <w:rPr>
          <w:sz w:val="24"/>
          <w:szCs w:val="24"/>
        </w:rPr>
        <w:t xml:space="preserve"> </w:t>
      </w:r>
      <w:r w:rsidR="00921F65">
        <w:rPr>
          <w:sz w:val="24"/>
          <w:szCs w:val="24"/>
        </w:rPr>
        <w:t>[36</w:t>
      </w:r>
      <w:r w:rsidR="00785F5F">
        <w:rPr>
          <w:sz w:val="24"/>
          <w:szCs w:val="24"/>
        </w:rPr>
        <w:t>,45</w:t>
      </w:r>
      <w:r w:rsidR="00D66FAC">
        <w:rPr>
          <w:sz w:val="24"/>
          <w:szCs w:val="24"/>
        </w:rPr>
        <w:t>].</w:t>
      </w:r>
    </w:p>
    <w:p w14:paraId="6E2384CE" w14:textId="77777777" w:rsidR="00D736D1" w:rsidRPr="00961C63" w:rsidRDefault="00D736D1" w:rsidP="00961C63">
      <w:pPr>
        <w:spacing w:line="360" w:lineRule="auto"/>
        <w:jc w:val="both"/>
        <w:rPr>
          <w:b/>
          <w:sz w:val="24"/>
          <w:szCs w:val="24"/>
        </w:rPr>
      </w:pPr>
    </w:p>
    <w:p w14:paraId="63AAD057" w14:textId="77CAAE57" w:rsidR="00F93B60" w:rsidRDefault="00CF226F" w:rsidP="00CF226F">
      <w:pPr>
        <w:spacing w:line="360" w:lineRule="auto"/>
        <w:jc w:val="both"/>
        <w:rPr>
          <w:b/>
          <w:sz w:val="24"/>
          <w:szCs w:val="24"/>
        </w:rPr>
      </w:pPr>
      <w:r>
        <w:rPr>
          <w:b/>
          <w:sz w:val="24"/>
          <w:szCs w:val="24"/>
        </w:rPr>
        <w:t>3.</w:t>
      </w:r>
      <w:r w:rsidR="00F7253A">
        <w:rPr>
          <w:b/>
          <w:sz w:val="24"/>
          <w:szCs w:val="24"/>
        </w:rPr>
        <w:t>1</w:t>
      </w:r>
      <w:r>
        <w:rPr>
          <w:b/>
          <w:sz w:val="24"/>
          <w:szCs w:val="24"/>
        </w:rPr>
        <w:t>.5</w:t>
      </w:r>
      <w:r w:rsidR="00A05975">
        <w:rPr>
          <w:b/>
          <w:sz w:val="24"/>
          <w:szCs w:val="24"/>
        </w:rPr>
        <w:t>.</w:t>
      </w:r>
      <w:r>
        <w:rPr>
          <w:b/>
          <w:sz w:val="24"/>
          <w:szCs w:val="24"/>
        </w:rPr>
        <w:t xml:space="preserve"> </w:t>
      </w:r>
      <w:r w:rsidR="00F93B60" w:rsidRPr="00CF226F">
        <w:rPr>
          <w:b/>
          <w:sz w:val="24"/>
          <w:szCs w:val="24"/>
        </w:rPr>
        <w:t>Self-efficacy</w:t>
      </w:r>
    </w:p>
    <w:p w14:paraId="2B077D09" w14:textId="26A92D6E" w:rsidR="00C2714E" w:rsidRPr="00C2714E" w:rsidRDefault="006352CA" w:rsidP="00FB3612">
      <w:pPr>
        <w:spacing w:line="360" w:lineRule="auto"/>
        <w:jc w:val="both"/>
        <w:rPr>
          <w:sz w:val="24"/>
          <w:szCs w:val="24"/>
        </w:rPr>
      </w:pPr>
      <w:r>
        <w:rPr>
          <w:sz w:val="24"/>
          <w:szCs w:val="24"/>
        </w:rPr>
        <w:t>The Pain Self Efficacy Questionnaire (PSEQ)</w:t>
      </w:r>
      <w:r w:rsidR="004B031E">
        <w:rPr>
          <w:sz w:val="24"/>
          <w:szCs w:val="24"/>
        </w:rPr>
        <w:t xml:space="preserve"> will be used to capture this domain </w:t>
      </w:r>
      <w:r w:rsidR="00AA269C">
        <w:rPr>
          <w:sz w:val="24"/>
          <w:szCs w:val="24"/>
        </w:rPr>
        <w:t>[40</w:t>
      </w:r>
      <w:r w:rsidR="00D66FAC">
        <w:rPr>
          <w:sz w:val="24"/>
          <w:szCs w:val="24"/>
        </w:rPr>
        <w:t xml:space="preserve">]. </w:t>
      </w:r>
      <w:r>
        <w:rPr>
          <w:sz w:val="24"/>
          <w:szCs w:val="24"/>
        </w:rPr>
        <w:t>The respondent considers how confident they are performing each activity</w:t>
      </w:r>
      <w:r w:rsidR="007E7AE2">
        <w:rPr>
          <w:sz w:val="24"/>
          <w:szCs w:val="24"/>
        </w:rPr>
        <w:t>,</w:t>
      </w:r>
      <w:r>
        <w:rPr>
          <w:sz w:val="24"/>
          <w:szCs w:val="24"/>
        </w:rPr>
        <w:t xml:space="preserve"> while taking their pain into account. This provides more clinically useful data </w:t>
      </w:r>
      <w:r w:rsidR="002923E0">
        <w:rPr>
          <w:sz w:val="24"/>
          <w:szCs w:val="24"/>
        </w:rPr>
        <w:t xml:space="preserve">than </w:t>
      </w:r>
      <w:r>
        <w:rPr>
          <w:sz w:val="24"/>
          <w:szCs w:val="24"/>
        </w:rPr>
        <w:t xml:space="preserve">asking about performing an activity in isolation </w:t>
      </w:r>
      <w:r w:rsidR="00AA269C">
        <w:rPr>
          <w:sz w:val="24"/>
          <w:szCs w:val="24"/>
        </w:rPr>
        <w:t>[40</w:t>
      </w:r>
      <w:r w:rsidR="00D66FAC">
        <w:rPr>
          <w:sz w:val="24"/>
          <w:szCs w:val="24"/>
        </w:rPr>
        <w:t>].</w:t>
      </w:r>
    </w:p>
    <w:p w14:paraId="59549D88" w14:textId="77777777" w:rsidR="005B0293" w:rsidRDefault="005B0293" w:rsidP="00FB3612">
      <w:pPr>
        <w:spacing w:line="360" w:lineRule="auto"/>
        <w:jc w:val="both"/>
        <w:rPr>
          <w:b/>
          <w:sz w:val="24"/>
          <w:szCs w:val="24"/>
        </w:rPr>
      </w:pPr>
    </w:p>
    <w:p w14:paraId="1E2C4D64" w14:textId="358F2BA7" w:rsidR="0016353A" w:rsidRDefault="00CF226F" w:rsidP="00FB3612">
      <w:pPr>
        <w:spacing w:line="360" w:lineRule="auto"/>
        <w:jc w:val="both"/>
        <w:rPr>
          <w:b/>
          <w:sz w:val="24"/>
          <w:szCs w:val="24"/>
        </w:rPr>
      </w:pPr>
      <w:r>
        <w:rPr>
          <w:b/>
          <w:sz w:val="24"/>
          <w:szCs w:val="24"/>
        </w:rPr>
        <w:t>3.</w:t>
      </w:r>
      <w:r w:rsidR="00F7253A">
        <w:rPr>
          <w:b/>
          <w:sz w:val="24"/>
          <w:szCs w:val="24"/>
        </w:rPr>
        <w:t>1</w:t>
      </w:r>
      <w:r>
        <w:rPr>
          <w:b/>
          <w:sz w:val="24"/>
          <w:szCs w:val="24"/>
        </w:rPr>
        <w:t>.6</w:t>
      </w:r>
      <w:r w:rsidR="00A05975">
        <w:rPr>
          <w:b/>
          <w:sz w:val="24"/>
          <w:szCs w:val="24"/>
        </w:rPr>
        <w:t>.</w:t>
      </w:r>
      <w:r>
        <w:rPr>
          <w:b/>
          <w:sz w:val="24"/>
          <w:szCs w:val="24"/>
        </w:rPr>
        <w:t xml:space="preserve"> </w:t>
      </w:r>
      <w:r w:rsidR="000E70DC">
        <w:rPr>
          <w:b/>
          <w:sz w:val="24"/>
          <w:szCs w:val="24"/>
        </w:rPr>
        <w:t>C</w:t>
      </w:r>
      <w:r w:rsidR="005B0293">
        <w:rPr>
          <w:b/>
          <w:sz w:val="24"/>
          <w:szCs w:val="24"/>
        </w:rPr>
        <w:t>atastrophizing</w:t>
      </w:r>
    </w:p>
    <w:p w14:paraId="24A1A6C8" w14:textId="6BE2F48D" w:rsidR="005F15E3" w:rsidRPr="00D06494" w:rsidRDefault="005F15E3" w:rsidP="00FB3612">
      <w:pPr>
        <w:spacing w:line="360" w:lineRule="auto"/>
        <w:jc w:val="both"/>
        <w:rPr>
          <w:b/>
          <w:color w:val="FF0000"/>
          <w:sz w:val="24"/>
          <w:szCs w:val="24"/>
        </w:rPr>
      </w:pPr>
      <w:r w:rsidRPr="0016353A">
        <w:rPr>
          <w:sz w:val="24"/>
          <w:szCs w:val="24"/>
        </w:rPr>
        <w:t>Pain catastrophizing was considered an important dimension</w:t>
      </w:r>
      <w:r w:rsidR="00101F25">
        <w:rPr>
          <w:sz w:val="24"/>
          <w:szCs w:val="24"/>
        </w:rPr>
        <w:t xml:space="preserve"> of the core measurement set. </w:t>
      </w:r>
      <w:r w:rsidR="00322837">
        <w:rPr>
          <w:sz w:val="24"/>
          <w:szCs w:val="24"/>
        </w:rPr>
        <w:t>Mult</w:t>
      </w:r>
      <w:r w:rsidR="00106D16" w:rsidRPr="00106D16">
        <w:rPr>
          <w:sz w:val="24"/>
          <w:szCs w:val="24"/>
        </w:rPr>
        <w:t>iple studies in non-CRPS populations indicate catastrophizing is a prospective predi</w:t>
      </w:r>
      <w:r w:rsidR="00D66FAC">
        <w:rPr>
          <w:sz w:val="24"/>
          <w:szCs w:val="24"/>
        </w:rPr>
        <w:t xml:space="preserve">ctor of </w:t>
      </w:r>
      <w:r w:rsidR="00AA269C">
        <w:rPr>
          <w:sz w:val="24"/>
          <w:szCs w:val="24"/>
        </w:rPr>
        <w:t>negative pain outcomes [19,23,46,50,54</w:t>
      </w:r>
      <w:r w:rsidR="00D66FAC">
        <w:rPr>
          <w:sz w:val="24"/>
          <w:szCs w:val="24"/>
        </w:rPr>
        <w:t xml:space="preserve">]. </w:t>
      </w:r>
      <w:r w:rsidR="00061E78">
        <w:rPr>
          <w:sz w:val="24"/>
          <w:szCs w:val="24"/>
        </w:rPr>
        <w:t>T</w:t>
      </w:r>
      <w:r w:rsidR="00EF6282">
        <w:rPr>
          <w:sz w:val="24"/>
          <w:szCs w:val="24"/>
        </w:rPr>
        <w:t xml:space="preserve">he </w:t>
      </w:r>
      <w:r w:rsidR="00D06494">
        <w:rPr>
          <w:sz w:val="24"/>
          <w:szCs w:val="24"/>
        </w:rPr>
        <w:t>authors recommend the Pain Catastrophizing Scale</w:t>
      </w:r>
      <w:r w:rsidR="004C4D29">
        <w:rPr>
          <w:sz w:val="24"/>
          <w:szCs w:val="24"/>
        </w:rPr>
        <w:t xml:space="preserve"> (PCS)</w:t>
      </w:r>
      <w:r w:rsidR="00106D16">
        <w:rPr>
          <w:sz w:val="24"/>
          <w:szCs w:val="24"/>
        </w:rPr>
        <w:t xml:space="preserve"> </w:t>
      </w:r>
      <w:r w:rsidR="00CD18DD">
        <w:rPr>
          <w:sz w:val="24"/>
          <w:szCs w:val="24"/>
        </w:rPr>
        <w:t xml:space="preserve">be </w:t>
      </w:r>
      <w:r w:rsidR="00754108">
        <w:rPr>
          <w:sz w:val="24"/>
          <w:szCs w:val="24"/>
        </w:rPr>
        <w:t xml:space="preserve"> </w:t>
      </w:r>
      <w:r w:rsidR="00106D16">
        <w:rPr>
          <w:sz w:val="24"/>
          <w:szCs w:val="24"/>
        </w:rPr>
        <w:t xml:space="preserve">used to </w:t>
      </w:r>
      <w:r w:rsidR="00D06494">
        <w:rPr>
          <w:sz w:val="24"/>
          <w:szCs w:val="24"/>
        </w:rPr>
        <w:t>c</w:t>
      </w:r>
      <w:r w:rsidR="005E7A94">
        <w:rPr>
          <w:sz w:val="24"/>
          <w:szCs w:val="24"/>
        </w:rPr>
        <w:t xml:space="preserve">apture this domain </w:t>
      </w:r>
      <w:r w:rsidR="00AA269C">
        <w:rPr>
          <w:sz w:val="24"/>
          <w:szCs w:val="24"/>
        </w:rPr>
        <w:t>[53</w:t>
      </w:r>
      <w:r w:rsidR="00921F65">
        <w:rPr>
          <w:sz w:val="24"/>
          <w:szCs w:val="24"/>
        </w:rPr>
        <w:t>]</w:t>
      </w:r>
      <w:r w:rsidR="00440326">
        <w:rPr>
          <w:sz w:val="24"/>
          <w:szCs w:val="24"/>
        </w:rPr>
        <w:t xml:space="preserve">: a score of greater than 30 is thought to represent a problematic </w:t>
      </w:r>
      <w:r w:rsidR="00D66FAC">
        <w:rPr>
          <w:sz w:val="24"/>
          <w:szCs w:val="24"/>
        </w:rPr>
        <w:t>le</w:t>
      </w:r>
      <w:r w:rsidR="00AA269C">
        <w:rPr>
          <w:sz w:val="24"/>
          <w:szCs w:val="24"/>
        </w:rPr>
        <w:t>vel of catastrophic thinking [52</w:t>
      </w:r>
      <w:r w:rsidR="00D66FAC">
        <w:rPr>
          <w:sz w:val="24"/>
          <w:szCs w:val="24"/>
        </w:rPr>
        <w:t>]</w:t>
      </w:r>
      <w:r w:rsidR="00E348EE">
        <w:rPr>
          <w:sz w:val="24"/>
          <w:szCs w:val="24"/>
        </w:rPr>
        <w:t>.</w:t>
      </w:r>
      <w:r w:rsidR="00440326">
        <w:rPr>
          <w:sz w:val="24"/>
          <w:szCs w:val="24"/>
        </w:rPr>
        <w:t xml:space="preserve">  </w:t>
      </w:r>
      <w:r w:rsidR="00D41D05">
        <w:rPr>
          <w:sz w:val="24"/>
          <w:szCs w:val="24"/>
        </w:rPr>
        <w:t xml:space="preserve">Bean et al. </w:t>
      </w:r>
      <w:r w:rsidR="00D66FAC">
        <w:rPr>
          <w:sz w:val="24"/>
          <w:szCs w:val="24"/>
        </w:rPr>
        <w:t xml:space="preserve">[2] </w:t>
      </w:r>
      <w:r w:rsidR="004C4D29">
        <w:rPr>
          <w:sz w:val="24"/>
          <w:szCs w:val="24"/>
        </w:rPr>
        <w:t>reported the average PCS score at baseline was 22</w:t>
      </w:r>
      <w:r w:rsidR="00440326">
        <w:rPr>
          <w:sz w:val="24"/>
          <w:szCs w:val="24"/>
        </w:rPr>
        <w:t>.0</w:t>
      </w:r>
      <w:r w:rsidR="004C4D29">
        <w:rPr>
          <w:sz w:val="24"/>
          <w:szCs w:val="24"/>
        </w:rPr>
        <w:t xml:space="preserve"> in their sample of 66 persons diagnosed with CRPS within the previous 12 weeks, but </w:t>
      </w:r>
      <w:r w:rsidR="00440326">
        <w:rPr>
          <w:sz w:val="24"/>
          <w:szCs w:val="24"/>
        </w:rPr>
        <w:t>underwent significant reduction</w:t>
      </w:r>
      <w:r w:rsidR="004C4D29">
        <w:rPr>
          <w:sz w:val="24"/>
          <w:szCs w:val="24"/>
        </w:rPr>
        <w:t xml:space="preserve"> to a mean score of 13</w:t>
      </w:r>
      <w:r w:rsidR="00440326">
        <w:rPr>
          <w:sz w:val="24"/>
          <w:szCs w:val="24"/>
        </w:rPr>
        <w:t>.4</w:t>
      </w:r>
      <w:r w:rsidR="004C4D29">
        <w:rPr>
          <w:sz w:val="24"/>
          <w:szCs w:val="24"/>
        </w:rPr>
        <w:t xml:space="preserve"> by 6 </w:t>
      </w:r>
      <w:r w:rsidR="004C4D29" w:rsidRPr="00E525E4">
        <w:rPr>
          <w:sz w:val="24"/>
          <w:szCs w:val="24"/>
        </w:rPr>
        <w:t>months</w:t>
      </w:r>
      <w:r w:rsidR="008E6361" w:rsidRPr="00E525E4">
        <w:rPr>
          <w:sz w:val="24"/>
          <w:szCs w:val="24"/>
        </w:rPr>
        <w:t xml:space="preserve"> as treatment progressed</w:t>
      </w:r>
      <w:r w:rsidR="008E6361">
        <w:rPr>
          <w:sz w:val="24"/>
          <w:szCs w:val="24"/>
        </w:rPr>
        <w:t xml:space="preserve"> </w:t>
      </w:r>
      <w:r w:rsidR="00440326">
        <w:rPr>
          <w:sz w:val="24"/>
          <w:szCs w:val="24"/>
        </w:rPr>
        <w:t>(p&lt;0.001)</w:t>
      </w:r>
      <w:r w:rsidR="004C4D29">
        <w:rPr>
          <w:sz w:val="24"/>
          <w:szCs w:val="24"/>
        </w:rPr>
        <w:t xml:space="preserve">. </w:t>
      </w:r>
      <w:r w:rsidR="00440326">
        <w:rPr>
          <w:sz w:val="24"/>
          <w:szCs w:val="24"/>
        </w:rPr>
        <w:t xml:space="preserve"> This supports pain catastrophization as an important construct for measuring the evolution of this syndrome.</w:t>
      </w:r>
      <w:r w:rsidR="004C4D29">
        <w:rPr>
          <w:sz w:val="24"/>
          <w:szCs w:val="24"/>
        </w:rPr>
        <w:t xml:space="preserve"> </w:t>
      </w:r>
    </w:p>
    <w:p w14:paraId="48A70191" w14:textId="77777777" w:rsidR="00FE0676" w:rsidRDefault="00FE0676" w:rsidP="00FB3612">
      <w:pPr>
        <w:pStyle w:val="ListParagraph"/>
        <w:spacing w:line="360" w:lineRule="auto"/>
        <w:ind w:left="0"/>
        <w:jc w:val="both"/>
        <w:rPr>
          <w:sz w:val="24"/>
          <w:szCs w:val="24"/>
        </w:rPr>
      </w:pPr>
    </w:p>
    <w:p w14:paraId="49F40226" w14:textId="7CCCBFE0" w:rsidR="00F93B60" w:rsidRPr="00CF226F" w:rsidRDefault="00CF226F" w:rsidP="00CF226F">
      <w:pPr>
        <w:spacing w:line="360" w:lineRule="auto"/>
        <w:jc w:val="both"/>
        <w:rPr>
          <w:b/>
          <w:sz w:val="24"/>
          <w:szCs w:val="24"/>
        </w:rPr>
      </w:pPr>
      <w:r w:rsidRPr="00CF226F">
        <w:rPr>
          <w:b/>
          <w:sz w:val="24"/>
          <w:szCs w:val="24"/>
        </w:rPr>
        <w:t>3.</w:t>
      </w:r>
      <w:r w:rsidR="00F7253A">
        <w:rPr>
          <w:b/>
          <w:sz w:val="24"/>
          <w:szCs w:val="24"/>
        </w:rPr>
        <w:t>1</w:t>
      </w:r>
      <w:r w:rsidRPr="00CF226F">
        <w:rPr>
          <w:b/>
          <w:sz w:val="24"/>
          <w:szCs w:val="24"/>
        </w:rPr>
        <w:t>.7.</w:t>
      </w:r>
      <w:r>
        <w:rPr>
          <w:sz w:val="24"/>
          <w:szCs w:val="24"/>
        </w:rPr>
        <w:t xml:space="preserve"> </w:t>
      </w:r>
      <w:r w:rsidR="00F7554E">
        <w:rPr>
          <w:b/>
          <w:sz w:val="24"/>
          <w:szCs w:val="24"/>
        </w:rPr>
        <w:t>Patients Global I</w:t>
      </w:r>
      <w:r w:rsidR="00F93B60" w:rsidRPr="00CF226F">
        <w:rPr>
          <w:b/>
          <w:sz w:val="24"/>
          <w:szCs w:val="24"/>
        </w:rPr>
        <w:t xml:space="preserve">mpression of </w:t>
      </w:r>
      <w:r w:rsidR="00F7554E">
        <w:rPr>
          <w:b/>
          <w:sz w:val="24"/>
          <w:szCs w:val="24"/>
        </w:rPr>
        <w:t>C</w:t>
      </w:r>
      <w:r w:rsidR="00F93B60" w:rsidRPr="00CF226F">
        <w:rPr>
          <w:b/>
          <w:sz w:val="24"/>
          <w:szCs w:val="24"/>
        </w:rPr>
        <w:t>hange</w:t>
      </w:r>
    </w:p>
    <w:p w14:paraId="310349EA" w14:textId="64DEFC00" w:rsidR="00B339B0" w:rsidRDefault="00B66BC7" w:rsidP="00FB3612">
      <w:pPr>
        <w:pStyle w:val="ListParagraph"/>
        <w:spacing w:line="360" w:lineRule="auto"/>
        <w:ind w:left="0"/>
        <w:jc w:val="both"/>
        <w:rPr>
          <w:sz w:val="24"/>
          <w:szCs w:val="24"/>
        </w:rPr>
      </w:pPr>
      <w:r>
        <w:rPr>
          <w:sz w:val="24"/>
          <w:szCs w:val="24"/>
        </w:rPr>
        <w:t xml:space="preserve">In order to establish the efficacy of interventions in CRPS clinical </w:t>
      </w:r>
      <w:r w:rsidR="002A7DD8">
        <w:rPr>
          <w:sz w:val="24"/>
          <w:szCs w:val="24"/>
        </w:rPr>
        <w:t xml:space="preserve">studies </w:t>
      </w:r>
      <w:r>
        <w:rPr>
          <w:sz w:val="24"/>
          <w:szCs w:val="24"/>
        </w:rPr>
        <w:t>it</w:t>
      </w:r>
      <w:r w:rsidR="00D52E8D">
        <w:rPr>
          <w:sz w:val="24"/>
          <w:szCs w:val="24"/>
        </w:rPr>
        <w:t xml:space="preserve"> was </w:t>
      </w:r>
      <w:r w:rsidR="008E0DB2">
        <w:rPr>
          <w:sz w:val="24"/>
          <w:szCs w:val="24"/>
        </w:rPr>
        <w:t>considered important to capture</w:t>
      </w:r>
      <w:r>
        <w:rPr>
          <w:sz w:val="24"/>
          <w:szCs w:val="24"/>
        </w:rPr>
        <w:t xml:space="preserve"> the patient's global impression of change. </w:t>
      </w:r>
      <w:r w:rsidR="00E17C12">
        <w:rPr>
          <w:sz w:val="24"/>
          <w:szCs w:val="24"/>
        </w:rPr>
        <w:t xml:space="preserve">Respondents </w:t>
      </w:r>
      <w:r w:rsidR="00D5167C">
        <w:rPr>
          <w:sz w:val="24"/>
          <w:szCs w:val="24"/>
        </w:rPr>
        <w:t>will be asked to rate the</w:t>
      </w:r>
      <w:r w:rsidR="00A94428">
        <w:rPr>
          <w:sz w:val="24"/>
          <w:szCs w:val="24"/>
        </w:rPr>
        <w:t xml:space="preserve"> improvement of CRPS </w:t>
      </w:r>
      <w:r w:rsidR="00232372">
        <w:rPr>
          <w:sz w:val="24"/>
          <w:szCs w:val="24"/>
        </w:rPr>
        <w:t xml:space="preserve">using a 7 point scale, ranging from </w:t>
      </w:r>
      <w:r w:rsidR="003A7BEB">
        <w:rPr>
          <w:sz w:val="24"/>
          <w:szCs w:val="24"/>
        </w:rPr>
        <w:t>“</w:t>
      </w:r>
      <w:r w:rsidR="00232372">
        <w:rPr>
          <w:sz w:val="24"/>
          <w:szCs w:val="24"/>
        </w:rPr>
        <w:t>very much improved</w:t>
      </w:r>
      <w:r w:rsidR="003A7BEB">
        <w:rPr>
          <w:sz w:val="24"/>
          <w:szCs w:val="24"/>
        </w:rPr>
        <w:t>”</w:t>
      </w:r>
      <w:r w:rsidR="00232372">
        <w:rPr>
          <w:sz w:val="24"/>
          <w:szCs w:val="24"/>
        </w:rPr>
        <w:t xml:space="preserve"> to </w:t>
      </w:r>
      <w:r w:rsidR="003A7BEB">
        <w:rPr>
          <w:sz w:val="24"/>
          <w:szCs w:val="24"/>
        </w:rPr>
        <w:t>“</w:t>
      </w:r>
      <w:r w:rsidR="00232372">
        <w:rPr>
          <w:sz w:val="24"/>
          <w:szCs w:val="24"/>
        </w:rPr>
        <w:t>very much worse</w:t>
      </w:r>
      <w:r w:rsidR="003A7BEB" w:rsidRPr="00C65066">
        <w:rPr>
          <w:sz w:val="24"/>
          <w:szCs w:val="24"/>
        </w:rPr>
        <w:t>”</w:t>
      </w:r>
      <w:r w:rsidR="00232372" w:rsidRPr="00C65066">
        <w:rPr>
          <w:sz w:val="24"/>
          <w:szCs w:val="24"/>
        </w:rPr>
        <w:t xml:space="preserve"> </w:t>
      </w:r>
      <w:r w:rsidR="00921F65">
        <w:rPr>
          <w:sz w:val="24"/>
          <w:szCs w:val="24"/>
        </w:rPr>
        <w:t>[33].</w:t>
      </w:r>
    </w:p>
    <w:p w14:paraId="37C0571E" w14:textId="77777777" w:rsidR="00461313" w:rsidRDefault="00461313" w:rsidP="00A45A12">
      <w:pPr>
        <w:pStyle w:val="ListParagraph"/>
        <w:spacing w:line="360" w:lineRule="auto"/>
        <w:ind w:left="0"/>
        <w:jc w:val="both"/>
        <w:rPr>
          <w:sz w:val="24"/>
          <w:szCs w:val="24"/>
        </w:rPr>
      </w:pPr>
    </w:p>
    <w:p w14:paraId="522173DA" w14:textId="55EA01EA" w:rsidR="00A45A12" w:rsidRDefault="00A45A12" w:rsidP="00A45A12">
      <w:pPr>
        <w:pStyle w:val="ListParagraph"/>
        <w:spacing w:line="360" w:lineRule="auto"/>
        <w:ind w:left="0"/>
        <w:jc w:val="both"/>
        <w:rPr>
          <w:color w:val="FF0000"/>
          <w:sz w:val="24"/>
          <w:szCs w:val="24"/>
        </w:rPr>
      </w:pPr>
      <w:r>
        <w:rPr>
          <w:b/>
          <w:sz w:val="24"/>
          <w:szCs w:val="24"/>
        </w:rPr>
        <w:t>3.</w:t>
      </w:r>
      <w:r w:rsidR="00F7253A">
        <w:rPr>
          <w:b/>
          <w:sz w:val="24"/>
          <w:szCs w:val="24"/>
        </w:rPr>
        <w:t>1</w:t>
      </w:r>
      <w:r>
        <w:rPr>
          <w:b/>
          <w:sz w:val="24"/>
          <w:szCs w:val="24"/>
        </w:rPr>
        <w:t>.8 Demographic data and healthcare utilisation</w:t>
      </w:r>
    </w:p>
    <w:p w14:paraId="68664A9C" w14:textId="54E8DCE8" w:rsidR="00A45A12" w:rsidRDefault="00A45A12" w:rsidP="00A45A12">
      <w:pPr>
        <w:spacing w:line="360" w:lineRule="auto"/>
        <w:jc w:val="both"/>
        <w:rPr>
          <w:sz w:val="24"/>
          <w:szCs w:val="24"/>
        </w:rPr>
      </w:pPr>
      <w:r>
        <w:rPr>
          <w:sz w:val="24"/>
          <w:szCs w:val="24"/>
        </w:rPr>
        <w:t>COMPACT will include demographic data to capture the characteristics of the population such as gender, age, affected limb</w:t>
      </w:r>
      <w:r w:rsidR="00CD18DD">
        <w:rPr>
          <w:sz w:val="24"/>
          <w:szCs w:val="24"/>
        </w:rPr>
        <w:t>(s)</w:t>
      </w:r>
      <w:r>
        <w:rPr>
          <w:sz w:val="24"/>
          <w:szCs w:val="24"/>
        </w:rPr>
        <w:t xml:space="preserve"> and disease duration. Ability to participate in paid or unpaid employment and education will also be reported.</w:t>
      </w:r>
    </w:p>
    <w:p w14:paraId="37492966" w14:textId="465EEE52" w:rsidR="00A45A12" w:rsidRDefault="00A45A12" w:rsidP="00A45A12">
      <w:pPr>
        <w:spacing w:line="360" w:lineRule="auto"/>
        <w:jc w:val="both"/>
        <w:rPr>
          <w:sz w:val="24"/>
          <w:szCs w:val="24"/>
        </w:rPr>
      </w:pPr>
      <w:r>
        <w:rPr>
          <w:sz w:val="24"/>
          <w:szCs w:val="24"/>
        </w:rPr>
        <w:t>Health care utilisation was excluded from the final domains as it was considered more appropriate that individual countries adopt a local measure</w:t>
      </w:r>
      <w:r w:rsidR="00503CA2">
        <w:rPr>
          <w:sz w:val="24"/>
          <w:szCs w:val="24"/>
        </w:rPr>
        <w:t xml:space="preserve"> </w:t>
      </w:r>
      <w:r>
        <w:rPr>
          <w:sz w:val="24"/>
          <w:szCs w:val="24"/>
        </w:rPr>
        <w:t xml:space="preserve">due to the variation in healthcare service systems. Reporting these data may </w:t>
      </w:r>
      <w:r>
        <w:rPr>
          <w:sz w:val="24"/>
          <w:szCs w:val="24"/>
        </w:rPr>
        <w:lastRenderedPageBreak/>
        <w:t>also be affected by an individual’s ability to recall clinical interactions</w:t>
      </w:r>
      <w:r>
        <w:rPr>
          <w:color w:val="FF0000"/>
          <w:sz w:val="24"/>
          <w:szCs w:val="24"/>
        </w:rPr>
        <w:t xml:space="preserve"> </w:t>
      </w:r>
      <w:r>
        <w:rPr>
          <w:sz w:val="24"/>
          <w:szCs w:val="24"/>
        </w:rPr>
        <w:t xml:space="preserve">and may be influenced by litigious processes in some countries. Use of a country specific measure will more appropriately accommodate these cultural variations than a single generic tool. </w:t>
      </w:r>
    </w:p>
    <w:p w14:paraId="6637753D" w14:textId="77777777" w:rsidR="00D736D1" w:rsidRDefault="00D736D1" w:rsidP="00FB3612">
      <w:pPr>
        <w:pStyle w:val="ListParagraph"/>
        <w:spacing w:line="360" w:lineRule="auto"/>
        <w:ind w:left="0"/>
        <w:jc w:val="both"/>
        <w:rPr>
          <w:sz w:val="24"/>
          <w:szCs w:val="24"/>
        </w:rPr>
      </w:pPr>
    </w:p>
    <w:p w14:paraId="1E59180E" w14:textId="0CC60905" w:rsidR="002C36CC" w:rsidRPr="00A45A12" w:rsidRDefault="002C36CC" w:rsidP="00A45A12">
      <w:pPr>
        <w:pStyle w:val="ListParagraph"/>
        <w:spacing w:line="360" w:lineRule="auto"/>
        <w:ind w:left="0"/>
        <w:jc w:val="both"/>
        <w:rPr>
          <w:b/>
          <w:sz w:val="24"/>
          <w:szCs w:val="24"/>
        </w:rPr>
      </w:pPr>
      <w:r>
        <w:rPr>
          <w:b/>
          <w:sz w:val="24"/>
          <w:szCs w:val="24"/>
        </w:rPr>
        <w:t>4.  Discussion</w:t>
      </w:r>
      <w:r w:rsidR="00A05975">
        <w:rPr>
          <w:b/>
          <w:sz w:val="24"/>
          <w:szCs w:val="24"/>
        </w:rPr>
        <w:t>.</w:t>
      </w:r>
      <w:r w:rsidR="00505389">
        <w:rPr>
          <w:b/>
          <w:sz w:val="24"/>
          <w:szCs w:val="24"/>
        </w:rPr>
        <w:t xml:space="preserve"> </w:t>
      </w:r>
    </w:p>
    <w:p w14:paraId="5AFC9FD6" w14:textId="4B8A530F" w:rsidR="002C36CC" w:rsidRPr="00547961" w:rsidRDefault="00713612" w:rsidP="00547961">
      <w:pPr>
        <w:spacing w:line="360" w:lineRule="auto"/>
        <w:jc w:val="both"/>
        <w:rPr>
          <w:sz w:val="24"/>
          <w:szCs w:val="24"/>
        </w:rPr>
      </w:pPr>
      <w:r>
        <w:rPr>
          <w:sz w:val="24"/>
          <w:szCs w:val="24"/>
        </w:rPr>
        <w:t>The international application of COMPACT will require availability in a wide range of languages. This was a consideration throughout the development process and i</w:t>
      </w:r>
      <w:r w:rsidR="00546203">
        <w:rPr>
          <w:sz w:val="24"/>
          <w:szCs w:val="24"/>
        </w:rPr>
        <w:t>nformed</w:t>
      </w:r>
      <w:r>
        <w:rPr>
          <w:sz w:val="24"/>
          <w:szCs w:val="24"/>
        </w:rPr>
        <w:t xml:space="preserve"> the </w:t>
      </w:r>
      <w:r w:rsidR="00546203">
        <w:rPr>
          <w:sz w:val="24"/>
          <w:szCs w:val="24"/>
        </w:rPr>
        <w:t xml:space="preserve">final </w:t>
      </w:r>
      <w:r>
        <w:rPr>
          <w:sz w:val="24"/>
          <w:szCs w:val="24"/>
        </w:rPr>
        <w:t xml:space="preserve">selection of the outcome measures. Many of the </w:t>
      </w:r>
      <w:r w:rsidR="00546203">
        <w:rPr>
          <w:sz w:val="24"/>
          <w:szCs w:val="24"/>
        </w:rPr>
        <w:t xml:space="preserve">selected measures are currently available in a number of translations, for example, the EQ-5D-5L </w:t>
      </w:r>
      <w:r w:rsidR="00921F65">
        <w:rPr>
          <w:sz w:val="24"/>
          <w:szCs w:val="24"/>
        </w:rPr>
        <w:t xml:space="preserve">[32] </w:t>
      </w:r>
      <w:r w:rsidR="00546203">
        <w:rPr>
          <w:sz w:val="24"/>
          <w:szCs w:val="24"/>
        </w:rPr>
        <w:t xml:space="preserve">and </w:t>
      </w:r>
      <w:r w:rsidR="00417D29">
        <w:rPr>
          <w:sz w:val="24"/>
          <w:szCs w:val="24"/>
        </w:rPr>
        <w:t xml:space="preserve">Pain Catastrophizing Scale </w:t>
      </w:r>
      <w:r w:rsidR="00AA269C">
        <w:rPr>
          <w:sz w:val="24"/>
          <w:szCs w:val="24"/>
        </w:rPr>
        <w:t>[53</w:t>
      </w:r>
      <w:r w:rsidR="00921F65">
        <w:rPr>
          <w:sz w:val="24"/>
          <w:szCs w:val="24"/>
        </w:rPr>
        <w:t>]</w:t>
      </w:r>
      <w:r w:rsidR="00417D29">
        <w:rPr>
          <w:sz w:val="24"/>
          <w:szCs w:val="24"/>
        </w:rPr>
        <w:t>.</w:t>
      </w:r>
      <w:r w:rsidR="00546203">
        <w:rPr>
          <w:color w:val="FF0000"/>
          <w:sz w:val="24"/>
          <w:szCs w:val="24"/>
        </w:rPr>
        <w:t xml:space="preserve"> </w:t>
      </w:r>
      <w:r w:rsidR="00546203">
        <w:rPr>
          <w:sz w:val="24"/>
          <w:szCs w:val="24"/>
        </w:rPr>
        <w:t xml:space="preserve">The PROMIS initiative has addressed translation and cultural validation for many of the </w:t>
      </w:r>
      <w:r w:rsidR="00417D29">
        <w:rPr>
          <w:sz w:val="24"/>
          <w:szCs w:val="24"/>
        </w:rPr>
        <w:t xml:space="preserve">PROMIS </w:t>
      </w:r>
      <w:r w:rsidR="00546203">
        <w:rPr>
          <w:sz w:val="24"/>
          <w:szCs w:val="24"/>
        </w:rPr>
        <w:t xml:space="preserve">items, </w:t>
      </w:r>
      <w:r w:rsidR="00322837">
        <w:rPr>
          <w:sz w:val="24"/>
          <w:szCs w:val="24"/>
        </w:rPr>
        <w:t>although</w:t>
      </w:r>
      <w:r w:rsidR="00546203">
        <w:rPr>
          <w:sz w:val="24"/>
          <w:szCs w:val="24"/>
        </w:rPr>
        <w:t xml:space="preserve"> </w:t>
      </w:r>
      <w:r w:rsidR="00322837">
        <w:rPr>
          <w:sz w:val="24"/>
          <w:szCs w:val="24"/>
        </w:rPr>
        <w:t>further</w:t>
      </w:r>
      <w:r w:rsidR="00546203">
        <w:rPr>
          <w:sz w:val="24"/>
          <w:szCs w:val="24"/>
        </w:rPr>
        <w:t xml:space="preserve"> work is required for translation of the full range of languages required for COMPACT.</w:t>
      </w:r>
      <w:r w:rsidR="00417D29">
        <w:rPr>
          <w:sz w:val="24"/>
          <w:szCs w:val="24"/>
        </w:rPr>
        <w:t xml:space="preserve"> </w:t>
      </w:r>
      <w:r w:rsidR="00417D29" w:rsidRPr="00417D29">
        <w:rPr>
          <w:sz w:val="24"/>
          <w:szCs w:val="24"/>
        </w:rPr>
        <w:t xml:space="preserve">Where documents require translation these will be undertaken by the </w:t>
      </w:r>
      <w:r w:rsidR="00417D29">
        <w:rPr>
          <w:sz w:val="24"/>
          <w:szCs w:val="24"/>
        </w:rPr>
        <w:t xml:space="preserve">COMPACT consortium </w:t>
      </w:r>
      <w:r w:rsidR="00417D29" w:rsidRPr="00417D29">
        <w:rPr>
          <w:sz w:val="24"/>
          <w:szCs w:val="24"/>
        </w:rPr>
        <w:t xml:space="preserve">research partners in each country under strict adherence to the requirements specified by the developers of </w:t>
      </w:r>
      <w:r w:rsidR="00417D29">
        <w:rPr>
          <w:sz w:val="24"/>
          <w:szCs w:val="24"/>
        </w:rPr>
        <w:t>each questionnaire or by adhering to</w:t>
      </w:r>
      <w:r w:rsidR="00417D29" w:rsidRPr="00417D29">
        <w:rPr>
          <w:sz w:val="24"/>
          <w:szCs w:val="24"/>
        </w:rPr>
        <w:t xml:space="preserve"> the ‘best practice’ translation standards established in a protocol for the CRPS Recovery Study </w:t>
      </w:r>
      <w:r w:rsidR="00AA269C">
        <w:rPr>
          <w:sz w:val="24"/>
          <w:szCs w:val="24"/>
        </w:rPr>
        <w:t xml:space="preserve">[39]. </w:t>
      </w:r>
      <w:r w:rsidR="00A94428">
        <w:rPr>
          <w:sz w:val="24"/>
          <w:szCs w:val="24"/>
        </w:rPr>
        <w:t xml:space="preserve">This uses a forwards </w:t>
      </w:r>
      <w:r w:rsidR="00417D29" w:rsidRPr="00417D29">
        <w:rPr>
          <w:sz w:val="24"/>
          <w:szCs w:val="24"/>
        </w:rPr>
        <w:t>and backwards translation approach to ensure the meaning of text is the same across each of the countries.</w:t>
      </w:r>
    </w:p>
    <w:p w14:paraId="288CAAE9" w14:textId="77777777" w:rsidR="002C36CC" w:rsidRDefault="002C36CC" w:rsidP="002C36CC">
      <w:pPr>
        <w:pStyle w:val="CommentText"/>
      </w:pPr>
    </w:p>
    <w:p w14:paraId="37858223" w14:textId="0F7B597D" w:rsidR="00546203" w:rsidRDefault="00A94428" w:rsidP="002C36CC">
      <w:pPr>
        <w:spacing w:line="360" w:lineRule="auto"/>
        <w:jc w:val="both"/>
        <w:rPr>
          <w:sz w:val="24"/>
          <w:szCs w:val="24"/>
        </w:rPr>
      </w:pPr>
      <w:r>
        <w:rPr>
          <w:sz w:val="24"/>
          <w:szCs w:val="24"/>
        </w:rPr>
        <w:t>Whilst</w:t>
      </w:r>
      <w:r w:rsidR="005B29B9">
        <w:rPr>
          <w:sz w:val="24"/>
          <w:szCs w:val="24"/>
        </w:rPr>
        <w:t xml:space="preserve"> the measurement properties of the PROMIS tools are assumed to be invariant across</w:t>
      </w:r>
      <w:r w:rsidR="00921F65">
        <w:rPr>
          <w:sz w:val="24"/>
          <w:szCs w:val="24"/>
        </w:rPr>
        <w:t xml:space="preserve"> populations [13]</w:t>
      </w:r>
      <w:r w:rsidR="005B29B9">
        <w:rPr>
          <w:sz w:val="24"/>
          <w:szCs w:val="24"/>
        </w:rPr>
        <w:t>, t</w:t>
      </w:r>
      <w:r w:rsidR="00547961">
        <w:rPr>
          <w:sz w:val="24"/>
          <w:szCs w:val="24"/>
        </w:rPr>
        <w:t xml:space="preserve">he proposed </w:t>
      </w:r>
      <w:r w:rsidR="005B29B9">
        <w:rPr>
          <w:sz w:val="24"/>
          <w:szCs w:val="24"/>
        </w:rPr>
        <w:t xml:space="preserve">constellation of </w:t>
      </w:r>
      <w:r w:rsidR="00547961">
        <w:rPr>
          <w:sz w:val="24"/>
          <w:szCs w:val="24"/>
        </w:rPr>
        <w:t xml:space="preserve"> outcome measures included in COMPACT </w:t>
      </w:r>
      <w:r w:rsidR="005B29B9">
        <w:rPr>
          <w:sz w:val="24"/>
          <w:szCs w:val="24"/>
        </w:rPr>
        <w:t>will</w:t>
      </w:r>
      <w:r w:rsidR="00754108">
        <w:rPr>
          <w:sz w:val="24"/>
          <w:szCs w:val="24"/>
        </w:rPr>
        <w:t xml:space="preserve"> </w:t>
      </w:r>
      <w:r w:rsidR="00547961">
        <w:rPr>
          <w:sz w:val="24"/>
          <w:szCs w:val="24"/>
        </w:rPr>
        <w:t>require f</w:t>
      </w:r>
      <w:r w:rsidR="00713612" w:rsidRPr="00713612">
        <w:rPr>
          <w:sz w:val="24"/>
          <w:szCs w:val="24"/>
        </w:rPr>
        <w:t xml:space="preserve">urther work to </w:t>
      </w:r>
      <w:r w:rsidR="005B29B9">
        <w:rPr>
          <w:sz w:val="24"/>
          <w:szCs w:val="24"/>
        </w:rPr>
        <w:t>a</w:t>
      </w:r>
      <w:r>
        <w:rPr>
          <w:sz w:val="24"/>
          <w:szCs w:val="24"/>
        </w:rPr>
        <w:t>s</w:t>
      </w:r>
      <w:r w:rsidR="005B29B9">
        <w:rPr>
          <w:sz w:val="24"/>
          <w:szCs w:val="24"/>
        </w:rPr>
        <w:t>certain</w:t>
      </w:r>
      <w:r w:rsidR="00713612" w:rsidRPr="00713612">
        <w:rPr>
          <w:sz w:val="24"/>
          <w:szCs w:val="24"/>
        </w:rPr>
        <w:t xml:space="preserve"> the</w:t>
      </w:r>
      <w:r w:rsidR="00754108">
        <w:rPr>
          <w:sz w:val="24"/>
          <w:szCs w:val="24"/>
        </w:rPr>
        <w:t>ir</w:t>
      </w:r>
      <w:r w:rsidR="00713612" w:rsidRPr="00713612">
        <w:rPr>
          <w:sz w:val="24"/>
          <w:szCs w:val="24"/>
        </w:rPr>
        <w:t xml:space="preserve"> </w:t>
      </w:r>
      <w:r w:rsidR="00547961">
        <w:rPr>
          <w:sz w:val="24"/>
          <w:szCs w:val="24"/>
        </w:rPr>
        <w:t xml:space="preserve">psychometric properties </w:t>
      </w:r>
      <w:r w:rsidR="005B29B9">
        <w:rPr>
          <w:sz w:val="24"/>
          <w:szCs w:val="24"/>
        </w:rPr>
        <w:t>and develop relevant norms for the</w:t>
      </w:r>
      <w:r w:rsidR="00547961">
        <w:rPr>
          <w:sz w:val="24"/>
          <w:szCs w:val="24"/>
        </w:rPr>
        <w:t xml:space="preserve"> </w:t>
      </w:r>
      <w:r w:rsidR="002C36CC" w:rsidRPr="00713612">
        <w:rPr>
          <w:sz w:val="24"/>
          <w:szCs w:val="24"/>
        </w:rPr>
        <w:t xml:space="preserve">CRPS </w:t>
      </w:r>
      <w:r w:rsidR="00547961">
        <w:rPr>
          <w:sz w:val="24"/>
          <w:szCs w:val="24"/>
        </w:rPr>
        <w:t>population. This will be undertaken after the feasibility and acceptabil</w:t>
      </w:r>
      <w:r w:rsidR="000E321F">
        <w:rPr>
          <w:sz w:val="24"/>
          <w:szCs w:val="24"/>
        </w:rPr>
        <w:t>ity of COMPACT has been tested</w:t>
      </w:r>
      <w:r w:rsidR="00700616">
        <w:rPr>
          <w:sz w:val="24"/>
          <w:szCs w:val="24"/>
        </w:rPr>
        <w:t xml:space="preserve"> using data and views from the international CRPS community.</w:t>
      </w:r>
      <w:r w:rsidR="000E321F">
        <w:rPr>
          <w:sz w:val="24"/>
          <w:szCs w:val="24"/>
        </w:rPr>
        <w:t xml:space="preserve"> </w:t>
      </w:r>
    </w:p>
    <w:p w14:paraId="17DE5C39" w14:textId="0A24D07A" w:rsidR="002C36CC" w:rsidRPr="00713612" w:rsidRDefault="00546203" w:rsidP="002C36CC">
      <w:pPr>
        <w:spacing w:line="360" w:lineRule="auto"/>
        <w:jc w:val="both"/>
        <w:rPr>
          <w:sz w:val="24"/>
          <w:szCs w:val="24"/>
        </w:rPr>
      </w:pPr>
      <w:r>
        <w:rPr>
          <w:sz w:val="24"/>
          <w:szCs w:val="24"/>
        </w:rPr>
        <w:t>Future work will</w:t>
      </w:r>
      <w:r w:rsidR="00547961">
        <w:rPr>
          <w:sz w:val="24"/>
          <w:szCs w:val="24"/>
        </w:rPr>
        <w:t xml:space="preserve"> also</w:t>
      </w:r>
      <w:r>
        <w:rPr>
          <w:sz w:val="24"/>
          <w:szCs w:val="24"/>
        </w:rPr>
        <w:t xml:space="preserve"> include the development and validation of a </w:t>
      </w:r>
      <w:r w:rsidR="00322837">
        <w:rPr>
          <w:sz w:val="24"/>
          <w:szCs w:val="24"/>
        </w:rPr>
        <w:t>paediatric</w:t>
      </w:r>
      <w:r>
        <w:rPr>
          <w:sz w:val="24"/>
          <w:szCs w:val="24"/>
        </w:rPr>
        <w:t xml:space="preserve"> version of COMPACT. The current version is designed for use in an adult population, although some of the measures have already been validated in children or have </w:t>
      </w:r>
      <w:r w:rsidR="00EA3411">
        <w:rPr>
          <w:sz w:val="24"/>
          <w:szCs w:val="24"/>
        </w:rPr>
        <w:t>paediatric</w:t>
      </w:r>
      <w:r>
        <w:rPr>
          <w:sz w:val="24"/>
          <w:szCs w:val="24"/>
        </w:rPr>
        <w:t xml:space="preserve"> versi</w:t>
      </w:r>
      <w:r w:rsidR="00550D01">
        <w:rPr>
          <w:sz w:val="24"/>
          <w:szCs w:val="24"/>
        </w:rPr>
        <w:t xml:space="preserve">ons </w:t>
      </w:r>
      <w:r w:rsidR="00AA269C">
        <w:rPr>
          <w:sz w:val="24"/>
          <w:szCs w:val="24"/>
        </w:rPr>
        <w:t>[15,</w:t>
      </w:r>
      <w:r w:rsidR="00B6443D">
        <w:rPr>
          <w:sz w:val="24"/>
          <w:szCs w:val="24"/>
        </w:rPr>
        <w:t>60</w:t>
      </w:r>
      <w:r w:rsidR="004D706E">
        <w:rPr>
          <w:sz w:val="24"/>
          <w:szCs w:val="24"/>
        </w:rPr>
        <w:t>].</w:t>
      </w:r>
    </w:p>
    <w:p w14:paraId="4884B293" w14:textId="77777777" w:rsidR="00763F8A" w:rsidRDefault="00763F8A" w:rsidP="00FB3612">
      <w:pPr>
        <w:spacing w:line="360" w:lineRule="auto"/>
        <w:jc w:val="both"/>
        <w:rPr>
          <w:sz w:val="24"/>
          <w:szCs w:val="24"/>
        </w:rPr>
      </w:pPr>
    </w:p>
    <w:p w14:paraId="25C39043" w14:textId="77777777" w:rsidR="00695A9A" w:rsidRPr="00C65066" w:rsidRDefault="00763F8A" w:rsidP="00FB3612">
      <w:pPr>
        <w:spacing w:line="360" w:lineRule="auto"/>
        <w:jc w:val="both"/>
        <w:rPr>
          <w:sz w:val="24"/>
          <w:szCs w:val="24"/>
        </w:rPr>
      </w:pPr>
      <w:r w:rsidRPr="002C48E7">
        <w:rPr>
          <w:sz w:val="24"/>
          <w:szCs w:val="24"/>
          <w:lang w:val="en-US"/>
        </w:rPr>
        <w:t xml:space="preserve">The authors </w:t>
      </w:r>
      <w:r w:rsidR="00754108" w:rsidRPr="002C48E7">
        <w:rPr>
          <w:sz w:val="24"/>
          <w:szCs w:val="24"/>
          <w:lang w:val="en-US"/>
        </w:rPr>
        <w:t>recogni</w:t>
      </w:r>
      <w:r w:rsidR="00754108">
        <w:rPr>
          <w:sz w:val="24"/>
          <w:szCs w:val="24"/>
          <w:lang w:val="en-US"/>
        </w:rPr>
        <w:t>s</w:t>
      </w:r>
      <w:r w:rsidR="00754108" w:rsidRPr="002C48E7">
        <w:rPr>
          <w:sz w:val="24"/>
          <w:szCs w:val="24"/>
          <w:lang w:val="en-US"/>
        </w:rPr>
        <w:t xml:space="preserve">e </w:t>
      </w:r>
      <w:r w:rsidRPr="002C48E7">
        <w:rPr>
          <w:sz w:val="24"/>
          <w:szCs w:val="24"/>
          <w:lang w:val="en-US"/>
        </w:rPr>
        <w:t xml:space="preserve">the importance of developing safe and effective data systems to support this work. </w:t>
      </w:r>
      <w:r w:rsidR="00695A9A">
        <w:rPr>
          <w:sz w:val="24"/>
          <w:szCs w:val="24"/>
          <w:lang w:val="en-US"/>
        </w:rPr>
        <w:t xml:space="preserve">The consortium will </w:t>
      </w:r>
      <w:r w:rsidR="00695A9A" w:rsidRPr="00695A9A">
        <w:rPr>
          <w:sz w:val="24"/>
          <w:szCs w:val="24"/>
        </w:rPr>
        <w:t xml:space="preserve">explore the feasibility of using an existing data management </w:t>
      </w:r>
      <w:r w:rsidR="00695A9A" w:rsidRPr="00C65066">
        <w:rPr>
          <w:sz w:val="24"/>
          <w:szCs w:val="24"/>
        </w:rPr>
        <w:t xml:space="preserve">system </w:t>
      </w:r>
      <w:r w:rsidR="009E06F8" w:rsidRPr="00C65066">
        <w:rPr>
          <w:sz w:val="24"/>
          <w:szCs w:val="24"/>
        </w:rPr>
        <w:t>for the central</w:t>
      </w:r>
      <w:r w:rsidR="00695A9A" w:rsidRPr="00C65066">
        <w:rPr>
          <w:sz w:val="24"/>
          <w:szCs w:val="24"/>
        </w:rPr>
        <w:t xml:space="preserve"> collect</w:t>
      </w:r>
      <w:r w:rsidR="009E06F8" w:rsidRPr="00C65066">
        <w:rPr>
          <w:sz w:val="24"/>
          <w:szCs w:val="24"/>
        </w:rPr>
        <w:t>ion</w:t>
      </w:r>
      <w:r w:rsidR="00695A9A" w:rsidRPr="00C65066">
        <w:rPr>
          <w:sz w:val="24"/>
          <w:szCs w:val="24"/>
        </w:rPr>
        <w:t xml:space="preserve"> and </w:t>
      </w:r>
      <w:r w:rsidR="00695A9A" w:rsidRPr="00C65066">
        <w:rPr>
          <w:sz w:val="24"/>
          <w:szCs w:val="24"/>
        </w:rPr>
        <w:lastRenderedPageBreak/>
        <w:t>manage</w:t>
      </w:r>
      <w:r w:rsidR="009E06F8" w:rsidRPr="00C65066">
        <w:rPr>
          <w:sz w:val="24"/>
          <w:szCs w:val="24"/>
        </w:rPr>
        <w:t>ment of</w:t>
      </w:r>
      <w:r w:rsidR="00695A9A" w:rsidRPr="00C65066">
        <w:rPr>
          <w:sz w:val="24"/>
          <w:szCs w:val="24"/>
        </w:rPr>
        <w:t xml:space="preserve"> the COMPACT data.</w:t>
      </w:r>
      <w:r w:rsidR="009E06F8" w:rsidRPr="00C65066">
        <w:rPr>
          <w:sz w:val="24"/>
          <w:szCs w:val="24"/>
        </w:rPr>
        <w:t xml:space="preserve"> This will facilitate data sharing, meta-analysis and will allow sub-group analyses, for example, gender-based differences and CRPS subtypes.</w:t>
      </w:r>
    </w:p>
    <w:p w14:paraId="5A823287" w14:textId="77777777" w:rsidR="00763F8A" w:rsidRPr="00C65066" w:rsidRDefault="00695A9A" w:rsidP="00FB3612">
      <w:pPr>
        <w:spacing w:line="360" w:lineRule="auto"/>
        <w:jc w:val="both"/>
        <w:rPr>
          <w:sz w:val="24"/>
          <w:szCs w:val="24"/>
          <w:lang w:val="en-US"/>
        </w:rPr>
      </w:pPr>
      <w:r w:rsidRPr="00C65066">
        <w:rPr>
          <w:sz w:val="24"/>
          <w:szCs w:val="24"/>
          <w:lang w:val="en-US"/>
        </w:rPr>
        <w:t xml:space="preserve"> </w:t>
      </w:r>
    </w:p>
    <w:p w14:paraId="4FD95D3A" w14:textId="29AC051C" w:rsidR="00763F8A" w:rsidRPr="00C65066" w:rsidRDefault="00763F8A" w:rsidP="00FB3612">
      <w:pPr>
        <w:spacing w:line="360" w:lineRule="auto"/>
        <w:jc w:val="both"/>
        <w:rPr>
          <w:sz w:val="24"/>
          <w:szCs w:val="24"/>
        </w:rPr>
      </w:pPr>
      <w:r w:rsidRPr="00C65066">
        <w:rPr>
          <w:sz w:val="24"/>
          <w:szCs w:val="24"/>
        </w:rPr>
        <w:t xml:space="preserve">The authors recommend </w:t>
      </w:r>
      <w:r w:rsidR="00746FB9" w:rsidRPr="00C65066">
        <w:rPr>
          <w:sz w:val="24"/>
          <w:szCs w:val="24"/>
        </w:rPr>
        <w:t xml:space="preserve">COMPACT </w:t>
      </w:r>
      <w:r w:rsidR="00754108">
        <w:rPr>
          <w:sz w:val="24"/>
          <w:szCs w:val="24"/>
        </w:rPr>
        <w:t xml:space="preserve">to </w:t>
      </w:r>
      <w:r w:rsidRPr="00C65066">
        <w:rPr>
          <w:sz w:val="24"/>
          <w:szCs w:val="24"/>
        </w:rPr>
        <w:t xml:space="preserve">be completed </w:t>
      </w:r>
      <w:r w:rsidR="003A7BEB" w:rsidRPr="00C65066">
        <w:rPr>
          <w:sz w:val="24"/>
          <w:szCs w:val="24"/>
        </w:rPr>
        <w:t>by all patients at two time points,</w:t>
      </w:r>
      <w:r w:rsidRPr="00C65066">
        <w:rPr>
          <w:sz w:val="24"/>
          <w:szCs w:val="24"/>
        </w:rPr>
        <w:t xml:space="preserve"> baseline and 6 months</w:t>
      </w:r>
      <w:r w:rsidR="00E34138">
        <w:rPr>
          <w:sz w:val="24"/>
          <w:szCs w:val="24"/>
        </w:rPr>
        <w:t>.</w:t>
      </w:r>
      <w:r w:rsidR="00EF59B3" w:rsidRPr="00EF59B3">
        <w:rPr>
          <w:sz w:val="24"/>
          <w:szCs w:val="24"/>
        </w:rPr>
        <w:t xml:space="preserve"> At 3 months our patient population may have only just initiated treatment and rehabilitation, and a recent study dem</w:t>
      </w:r>
      <w:r w:rsidR="00CD18DD">
        <w:rPr>
          <w:sz w:val="24"/>
          <w:szCs w:val="24"/>
        </w:rPr>
        <w:t>onstrated the greatest change in</w:t>
      </w:r>
      <w:r w:rsidR="00EF59B3" w:rsidRPr="00EF59B3">
        <w:rPr>
          <w:sz w:val="24"/>
          <w:szCs w:val="24"/>
        </w:rPr>
        <w:t xml:space="preserve"> symptom sever</w:t>
      </w:r>
      <w:r w:rsidR="00CD18DD">
        <w:rPr>
          <w:sz w:val="24"/>
          <w:szCs w:val="24"/>
        </w:rPr>
        <w:t>ity was in the first 6 months following</w:t>
      </w:r>
      <w:r w:rsidR="00EF59B3" w:rsidRPr="00EF59B3">
        <w:rPr>
          <w:sz w:val="24"/>
          <w:szCs w:val="24"/>
        </w:rPr>
        <w:t xml:space="preserve"> CRPS onset [2]</w:t>
      </w:r>
      <w:r w:rsidR="00E34138">
        <w:rPr>
          <w:sz w:val="24"/>
          <w:szCs w:val="24"/>
        </w:rPr>
        <w:t>.</w:t>
      </w:r>
      <w:r w:rsidR="004D49DB">
        <w:rPr>
          <w:sz w:val="24"/>
          <w:szCs w:val="24"/>
        </w:rPr>
        <w:t xml:space="preserve"> </w:t>
      </w:r>
      <w:r w:rsidR="009D1792" w:rsidRPr="009D1792">
        <w:rPr>
          <w:sz w:val="24"/>
          <w:szCs w:val="24"/>
        </w:rPr>
        <w:t xml:space="preserve">Draft guidance for studies evaluating analgesia in chronic pain recommend a study duration of at least 3 months </w:t>
      </w:r>
      <w:r w:rsidR="009D1792">
        <w:rPr>
          <w:sz w:val="24"/>
          <w:szCs w:val="24"/>
        </w:rPr>
        <w:t>[56]</w:t>
      </w:r>
      <w:r w:rsidR="00E34138">
        <w:rPr>
          <w:sz w:val="24"/>
          <w:szCs w:val="24"/>
        </w:rPr>
        <w:t>. A</w:t>
      </w:r>
      <w:r w:rsidR="0054141D" w:rsidRPr="00C65066">
        <w:rPr>
          <w:sz w:val="24"/>
          <w:szCs w:val="24"/>
        </w:rPr>
        <w:t xml:space="preserve">dditional </w:t>
      </w:r>
      <w:r w:rsidR="003A7BEB" w:rsidRPr="00C65066">
        <w:rPr>
          <w:sz w:val="24"/>
          <w:szCs w:val="24"/>
        </w:rPr>
        <w:t>assessment at</w:t>
      </w:r>
      <w:r w:rsidR="0054141D" w:rsidRPr="00C65066">
        <w:rPr>
          <w:sz w:val="24"/>
          <w:szCs w:val="24"/>
        </w:rPr>
        <w:t xml:space="preserve"> 3 and/or 12 months </w:t>
      </w:r>
      <w:r w:rsidR="00E34138">
        <w:rPr>
          <w:sz w:val="24"/>
          <w:szCs w:val="24"/>
        </w:rPr>
        <w:t xml:space="preserve">are optional, and </w:t>
      </w:r>
      <w:r w:rsidR="00E34138" w:rsidRPr="00C65066">
        <w:rPr>
          <w:sz w:val="24"/>
          <w:szCs w:val="24"/>
        </w:rPr>
        <w:t xml:space="preserve">the CSS </w:t>
      </w:r>
      <w:r w:rsidR="00E34138">
        <w:rPr>
          <w:sz w:val="24"/>
          <w:szCs w:val="24"/>
        </w:rPr>
        <w:t xml:space="preserve">should </w:t>
      </w:r>
      <w:r w:rsidR="00E34138" w:rsidRPr="00C65066">
        <w:rPr>
          <w:sz w:val="24"/>
          <w:szCs w:val="24"/>
        </w:rPr>
        <w:t>be completed at baseline as a minimum.</w:t>
      </w:r>
      <w:r w:rsidR="00E34138">
        <w:rPr>
          <w:sz w:val="24"/>
          <w:szCs w:val="24"/>
        </w:rPr>
        <w:t xml:space="preserve"> </w:t>
      </w:r>
      <w:r w:rsidR="008116E8">
        <w:rPr>
          <w:sz w:val="24"/>
          <w:szCs w:val="24"/>
        </w:rPr>
        <w:t>These time points were considered appropriate for our specifc research question however, w</w:t>
      </w:r>
      <w:r w:rsidR="005422B8">
        <w:rPr>
          <w:sz w:val="24"/>
          <w:szCs w:val="24"/>
        </w:rPr>
        <w:t xml:space="preserve">e recognise that these recommended time points </w:t>
      </w:r>
      <w:r w:rsidR="008116E8">
        <w:rPr>
          <w:sz w:val="24"/>
          <w:szCs w:val="24"/>
        </w:rPr>
        <w:t xml:space="preserve">may need adjusting, or adding to,  to meet </w:t>
      </w:r>
      <w:r w:rsidR="00553992">
        <w:rPr>
          <w:sz w:val="24"/>
          <w:szCs w:val="24"/>
        </w:rPr>
        <w:t xml:space="preserve">study </w:t>
      </w:r>
      <w:r w:rsidR="008116E8">
        <w:rPr>
          <w:sz w:val="24"/>
          <w:szCs w:val="24"/>
        </w:rPr>
        <w:t>specifc requirements</w:t>
      </w:r>
      <w:r w:rsidR="00D61690">
        <w:rPr>
          <w:sz w:val="24"/>
          <w:szCs w:val="24"/>
        </w:rPr>
        <w:t xml:space="preserve">. </w:t>
      </w:r>
      <w:r w:rsidR="008116E8">
        <w:rPr>
          <w:sz w:val="24"/>
          <w:szCs w:val="24"/>
        </w:rPr>
        <w:t xml:space="preserve"> </w:t>
      </w:r>
    </w:p>
    <w:p w14:paraId="60DA6165" w14:textId="77777777" w:rsidR="00EF6282" w:rsidRPr="00763F8A" w:rsidRDefault="00EF6282" w:rsidP="00FB3612">
      <w:pPr>
        <w:spacing w:line="360" w:lineRule="auto"/>
        <w:jc w:val="both"/>
        <w:rPr>
          <w:color w:val="FF0000"/>
          <w:sz w:val="24"/>
          <w:szCs w:val="24"/>
        </w:rPr>
      </w:pPr>
    </w:p>
    <w:p w14:paraId="34D74C0A" w14:textId="5976830F" w:rsidR="00763F8A" w:rsidRPr="00EF6282" w:rsidRDefault="00EF6282" w:rsidP="00FB3612">
      <w:pPr>
        <w:spacing w:line="360" w:lineRule="auto"/>
        <w:jc w:val="both"/>
        <w:rPr>
          <w:sz w:val="24"/>
          <w:szCs w:val="24"/>
        </w:rPr>
      </w:pPr>
      <w:r w:rsidRPr="00EF6282">
        <w:rPr>
          <w:sz w:val="24"/>
          <w:szCs w:val="24"/>
        </w:rPr>
        <w:t xml:space="preserve">A key challenge will be to raise awareness and dissemination of the core measurement set to promote its use by those conducting CRPS clinical </w:t>
      </w:r>
      <w:r w:rsidR="004716F2">
        <w:rPr>
          <w:sz w:val="24"/>
          <w:szCs w:val="24"/>
        </w:rPr>
        <w:t>studies</w:t>
      </w:r>
      <w:r w:rsidRPr="00EF6282">
        <w:rPr>
          <w:sz w:val="24"/>
          <w:szCs w:val="24"/>
        </w:rPr>
        <w:t xml:space="preserve">. </w:t>
      </w:r>
      <w:r w:rsidR="00F9478F">
        <w:rPr>
          <w:sz w:val="24"/>
          <w:szCs w:val="24"/>
        </w:rPr>
        <w:t xml:space="preserve">Kirkham et al. (2013) </w:t>
      </w:r>
      <w:r w:rsidR="004D706E">
        <w:rPr>
          <w:sz w:val="24"/>
          <w:szCs w:val="24"/>
        </w:rPr>
        <w:t xml:space="preserve">[34] </w:t>
      </w:r>
      <w:r w:rsidRPr="00EF6282">
        <w:rPr>
          <w:sz w:val="24"/>
          <w:szCs w:val="24"/>
        </w:rPr>
        <w:t xml:space="preserve">identified that 60-70% </w:t>
      </w:r>
      <w:r w:rsidR="00CD18DD">
        <w:rPr>
          <w:sz w:val="24"/>
          <w:szCs w:val="24"/>
        </w:rPr>
        <w:t xml:space="preserve">of rheumatology </w:t>
      </w:r>
      <w:r w:rsidRPr="00EF6282">
        <w:rPr>
          <w:sz w:val="24"/>
          <w:szCs w:val="24"/>
        </w:rPr>
        <w:t>clinical trials were reporting the full OMERACT core measurement set</w:t>
      </w:r>
      <w:r w:rsidR="00F7554E">
        <w:rPr>
          <w:sz w:val="24"/>
          <w:szCs w:val="24"/>
        </w:rPr>
        <w:t xml:space="preserve"> </w:t>
      </w:r>
      <w:r w:rsidRPr="00EF6282">
        <w:rPr>
          <w:sz w:val="24"/>
          <w:szCs w:val="24"/>
        </w:rPr>
        <w:t>20 years after its introduction.  Future work</w:t>
      </w:r>
      <w:r w:rsidR="003A7BEB">
        <w:rPr>
          <w:sz w:val="24"/>
          <w:szCs w:val="24"/>
        </w:rPr>
        <w:t xml:space="preserve"> will</w:t>
      </w:r>
      <w:r w:rsidRPr="00EF6282">
        <w:rPr>
          <w:sz w:val="24"/>
          <w:szCs w:val="24"/>
        </w:rPr>
        <w:t xml:space="preserve"> include a survey </w:t>
      </w:r>
      <w:r w:rsidR="00695A9A">
        <w:rPr>
          <w:sz w:val="24"/>
          <w:szCs w:val="24"/>
        </w:rPr>
        <w:t>of health professionals within t</w:t>
      </w:r>
      <w:r w:rsidR="00AD6B91">
        <w:rPr>
          <w:sz w:val="24"/>
          <w:szCs w:val="24"/>
        </w:rPr>
        <w:t>he international CRPS community</w:t>
      </w:r>
      <w:r w:rsidR="00695A9A">
        <w:rPr>
          <w:sz w:val="24"/>
          <w:szCs w:val="24"/>
        </w:rPr>
        <w:t xml:space="preserve"> </w:t>
      </w:r>
      <w:r w:rsidRPr="00EF6282">
        <w:rPr>
          <w:sz w:val="24"/>
          <w:szCs w:val="24"/>
        </w:rPr>
        <w:t xml:space="preserve">to identify </w:t>
      </w:r>
      <w:r>
        <w:rPr>
          <w:sz w:val="24"/>
          <w:szCs w:val="24"/>
        </w:rPr>
        <w:t>which outcome measures are</w:t>
      </w:r>
      <w:r w:rsidR="00F7554E" w:rsidRPr="00F7554E">
        <w:rPr>
          <w:sz w:val="24"/>
          <w:szCs w:val="24"/>
        </w:rPr>
        <w:t xml:space="preserve"> </w:t>
      </w:r>
      <w:r w:rsidR="00F7554E">
        <w:rPr>
          <w:sz w:val="24"/>
          <w:szCs w:val="24"/>
        </w:rPr>
        <w:t>currently</w:t>
      </w:r>
      <w:r>
        <w:rPr>
          <w:sz w:val="24"/>
          <w:szCs w:val="24"/>
        </w:rPr>
        <w:t xml:space="preserve"> being used and then to re-evaluate this after </w:t>
      </w:r>
      <w:r w:rsidR="00695A9A">
        <w:rPr>
          <w:sz w:val="24"/>
          <w:szCs w:val="24"/>
        </w:rPr>
        <w:t>dissemination.</w:t>
      </w:r>
    </w:p>
    <w:p w14:paraId="428CE823" w14:textId="77777777" w:rsidR="00570F60" w:rsidRPr="007721C1" w:rsidRDefault="00570F60" w:rsidP="00FB3612">
      <w:pPr>
        <w:spacing w:line="360" w:lineRule="auto"/>
        <w:jc w:val="both"/>
        <w:rPr>
          <w:b/>
          <w:sz w:val="24"/>
          <w:szCs w:val="24"/>
        </w:rPr>
      </w:pPr>
    </w:p>
    <w:p w14:paraId="32B24BA6" w14:textId="77777777" w:rsidR="007B4B6F" w:rsidRPr="00A05975" w:rsidRDefault="002C36CC" w:rsidP="00A05975">
      <w:pPr>
        <w:spacing w:line="360" w:lineRule="auto"/>
        <w:jc w:val="both"/>
        <w:rPr>
          <w:b/>
          <w:sz w:val="24"/>
          <w:szCs w:val="24"/>
        </w:rPr>
      </w:pPr>
      <w:r>
        <w:rPr>
          <w:b/>
          <w:sz w:val="24"/>
          <w:szCs w:val="24"/>
        </w:rPr>
        <w:t>5</w:t>
      </w:r>
      <w:r w:rsidR="00A05975">
        <w:rPr>
          <w:b/>
          <w:sz w:val="24"/>
          <w:szCs w:val="24"/>
        </w:rPr>
        <w:t xml:space="preserve">.  </w:t>
      </w:r>
      <w:r w:rsidR="007B4B6F" w:rsidRPr="00A05975">
        <w:rPr>
          <w:b/>
          <w:sz w:val="24"/>
          <w:szCs w:val="24"/>
        </w:rPr>
        <w:t>Conclusion</w:t>
      </w:r>
    </w:p>
    <w:p w14:paraId="225670CE" w14:textId="328EC857" w:rsidR="00BD5519" w:rsidRDefault="00710D54" w:rsidP="00FB3612">
      <w:pPr>
        <w:spacing w:line="360" w:lineRule="auto"/>
        <w:jc w:val="both"/>
        <w:rPr>
          <w:sz w:val="24"/>
          <w:szCs w:val="24"/>
        </w:rPr>
      </w:pPr>
      <w:r>
        <w:rPr>
          <w:sz w:val="24"/>
          <w:szCs w:val="24"/>
        </w:rPr>
        <w:t xml:space="preserve"> A </w:t>
      </w:r>
      <w:r w:rsidR="00EF6282" w:rsidRPr="00EF6282">
        <w:rPr>
          <w:sz w:val="24"/>
          <w:szCs w:val="24"/>
        </w:rPr>
        <w:t xml:space="preserve">core measurement set for CRPS clinical </w:t>
      </w:r>
      <w:r w:rsidR="004716F2">
        <w:rPr>
          <w:sz w:val="24"/>
          <w:szCs w:val="24"/>
        </w:rPr>
        <w:t>studies</w:t>
      </w:r>
      <w:r w:rsidR="004716F2" w:rsidRPr="00EF6282">
        <w:rPr>
          <w:sz w:val="24"/>
          <w:szCs w:val="24"/>
        </w:rPr>
        <w:t xml:space="preserve"> </w:t>
      </w:r>
      <w:r w:rsidR="00EF6282" w:rsidRPr="00EF6282">
        <w:rPr>
          <w:sz w:val="24"/>
          <w:szCs w:val="24"/>
        </w:rPr>
        <w:t>has been agreed</w:t>
      </w:r>
      <w:r w:rsidR="00AD6B91">
        <w:rPr>
          <w:sz w:val="24"/>
          <w:szCs w:val="24"/>
        </w:rPr>
        <w:t xml:space="preserve"> upon</w:t>
      </w:r>
      <w:r w:rsidR="00EF6282" w:rsidRPr="00EF6282">
        <w:rPr>
          <w:sz w:val="24"/>
          <w:szCs w:val="24"/>
        </w:rPr>
        <w:t xml:space="preserve"> by an iterative process of consensus</w:t>
      </w:r>
      <w:r w:rsidR="00BD5519">
        <w:rPr>
          <w:sz w:val="24"/>
          <w:szCs w:val="24"/>
        </w:rPr>
        <w:t>.</w:t>
      </w:r>
      <w:r w:rsidR="00EF6282" w:rsidRPr="00EF6282">
        <w:rPr>
          <w:sz w:val="24"/>
          <w:szCs w:val="24"/>
        </w:rPr>
        <w:t xml:space="preserve"> </w:t>
      </w:r>
      <w:r w:rsidR="0089512C">
        <w:rPr>
          <w:sz w:val="24"/>
          <w:szCs w:val="24"/>
        </w:rPr>
        <w:t>This will facilitat</w:t>
      </w:r>
      <w:r w:rsidR="00EF59B3" w:rsidRPr="00EF59B3">
        <w:rPr>
          <w:sz w:val="24"/>
          <w:szCs w:val="24"/>
        </w:rPr>
        <w:t xml:space="preserve">e international collaborative studies to advance our </w:t>
      </w:r>
      <w:r w:rsidR="00EF59B3">
        <w:rPr>
          <w:sz w:val="24"/>
          <w:szCs w:val="24"/>
        </w:rPr>
        <w:t>knowl</w:t>
      </w:r>
      <w:r w:rsidR="00EF59B3" w:rsidRPr="00EF59B3">
        <w:rPr>
          <w:sz w:val="24"/>
          <w:szCs w:val="24"/>
        </w:rPr>
        <w:t>e</w:t>
      </w:r>
      <w:r w:rsidR="00EF59B3">
        <w:rPr>
          <w:sz w:val="24"/>
          <w:szCs w:val="24"/>
        </w:rPr>
        <w:t>d</w:t>
      </w:r>
      <w:r w:rsidR="00EF59B3" w:rsidRPr="00EF59B3">
        <w:rPr>
          <w:sz w:val="24"/>
          <w:szCs w:val="24"/>
        </w:rPr>
        <w:t>ge and treatment of CRPS.</w:t>
      </w:r>
      <w:r w:rsidR="00EF59B3">
        <w:rPr>
          <w:sz w:val="24"/>
          <w:szCs w:val="24"/>
        </w:rPr>
        <w:t xml:space="preserve"> </w:t>
      </w:r>
      <w:r w:rsidR="00695A9A">
        <w:rPr>
          <w:sz w:val="24"/>
          <w:szCs w:val="24"/>
        </w:rPr>
        <w:t>The next step is to</w:t>
      </w:r>
      <w:r w:rsidR="00695A9A" w:rsidRPr="00695A9A">
        <w:rPr>
          <w:sz w:val="24"/>
          <w:szCs w:val="24"/>
        </w:rPr>
        <w:t xml:space="preserve"> test the feasibility and acceptability of </w:t>
      </w:r>
      <w:r w:rsidR="00695A9A">
        <w:rPr>
          <w:sz w:val="24"/>
          <w:szCs w:val="24"/>
        </w:rPr>
        <w:t>COMPACT</w:t>
      </w:r>
      <w:r w:rsidR="00695A9A" w:rsidRPr="00695A9A">
        <w:rPr>
          <w:sz w:val="24"/>
          <w:szCs w:val="24"/>
        </w:rPr>
        <w:t xml:space="preserve"> in the </w:t>
      </w:r>
      <w:r w:rsidR="00700616">
        <w:rPr>
          <w:sz w:val="24"/>
          <w:szCs w:val="24"/>
        </w:rPr>
        <w:t xml:space="preserve">international </w:t>
      </w:r>
      <w:r w:rsidR="00695A9A" w:rsidRPr="00695A9A">
        <w:rPr>
          <w:sz w:val="24"/>
          <w:szCs w:val="24"/>
        </w:rPr>
        <w:t>CRPS population</w:t>
      </w:r>
      <w:r w:rsidR="001F211E">
        <w:rPr>
          <w:sz w:val="24"/>
          <w:szCs w:val="24"/>
        </w:rPr>
        <w:t xml:space="preserve">, </w:t>
      </w:r>
      <w:r w:rsidR="00EF59B3" w:rsidRPr="00EF59B3">
        <w:rPr>
          <w:sz w:val="24"/>
          <w:szCs w:val="24"/>
        </w:rPr>
        <w:t xml:space="preserve">and to identify an appropriate electronic </w:t>
      </w:r>
      <w:r w:rsidR="00B317DF" w:rsidRPr="00B317DF">
        <w:rPr>
          <w:sz w:val="24"/>
          <w:szCs w:val="24"/>
        </w:rPr>
        <w:t xml:space="preserve">data management system. </w:t>
      </w:r>
      <w:r w:rsidR="00700616">
        <w:rPr>
          <w:sz w:val="24"/>
          <w:szCs w:val="24"/>
        </w:rPr>
        <w:t xml:space="preserve"> </w:t>
      </w:r>
      <w:r w:rsidR="00EF59B3" w:rsidRPr="00EF59B3">
        <w:rPr>
          <w:sz w:val="24"/>
          <w:szCs w:val="24"/>
        </w:rPr>
        <w:t>A workshop will be convened in 2018 to review data collected from studies using COMPACT, and users (patient and researchers) experience of COMPACT.</w:t>
      </w:r>
    </w:p>
    <w:p w14:paraId="1572B5C7" w14:textId="357A000A" w:rsidR="00503CA2" w:rsidRDefault="00BD5519" w:rsidP="00FB3612">
      <w:pPr>
        <w:spacing w:line="360" w:lineRule="auto"/>
        <w:jc w:val="both"/>
        <w:rPr>
          <w:sz w:val="24"/>
          <w:szCs w:val="24"/>
        </w:rPr>
      </w:pPr>
      <w:r>
        <w:rPr>
          <w:sz w:val="24"/>
          <w:szCs w:val="24"/>
        </w:rPr>
        <w:lastRenderedPageBreak/>
        <w:t xml:space="preserve"> </w:t>
      </w:r>
      <w:r w:rsidR="00D65914">
        <w:rPr>
          <w:sz w:val="24"/>
          <w:szCs w:val="24"/>
        </w:rPr>
        <w:t>I</w:t>
      </w:r>
      <w:r w:rsidR="005D37E7">
        <w:rPr>
          <w:sz w:val="24"/>
          <w:szCs w:val="24"/>
        </w:rPr>
        <w:t xml:space="preserve">f researchers outside the COMPACT consortium wish to use </w:t>
      </w:r>
      <w:r w:rsidR="00B97F8D" w:rsidRPr="00B97F8D">
        <w:rPr>
          <w:sz w:val="24"/>
          <w:szCs w:val="24"/>
        </w:rPr>
        <w:t>COMPAC</w:t>
      </w:r>
      <w:r w:rsidR="00B97F8D">
        <w:rPr>
          <w:sz w:val="24"/>
          <w:szCs w:val="24"/>
        </w:rPr>
        <w:t>T</w:t>
      </w:r>
      <w:r w:rsidR="00B317DF">
        <w:rPr>
          <w:sz w:val="24"/>
          <w:szCs w:val="24"/>
        </w:rPr>
        <w:t xml:space="preserve"> it can be accessed from </w:t>
      </w:r>
      <w:r w:rsidR="00D65914">
        <w:rPr>
          <w:sz w:val="24"/>
          <w:szCs w:val="24"/>
        </w:rPr>
        <w:t xml:space="preserve">relevant </w:t>
      </w:r>
      <w:r w:rsidR="00B97F8D">
        <w:rPr>
          <w:sz w:val="24"/>
          <w:szCs w:val="24"/>
        </w:rPr>
        <w:t>website</w:t>
      </w:r>
      <w:r w:rsidR="00D65914">
        <w:rPr>
          <w:sz w:val="24"/>
          <w:szCs w:val="24"/>
        </w:rPr>
        <w:t>s</w:t>
      </w:r>
      <w:r w:rsidR="00CC7FFA">
        <w:rPr>
          <w:sz w:val="24"/>
          <w:szCs w:val="24"/>
        </w:rPr>
        <w:t xml:space="preserve"> (</w:t>
      </w:r>
      <w:r w:rsidR="00D65914">
        <w:rPr>
          <w:sz w:val="24"/>
          <w:szCs w:val="24"/>
        </w:rPr>
        <w:t xml:space="preserve">eg. </w:t>
      </w:r>
      <w:r w:rsidR="00CC7FFA">
        <w:rPr>
          <w:sz w:val="24"/>
          <w:szCs w:val="24"/>
        </w:rPr>
        <w:t>CRPS I</w:t>
      </w:r>
      <w:r w:rsidR="00B317DF">
        <w:rPr>
          <w:sz w:val="24"/>
          <w:szCs w:val="24"/>
        </w:rPr>
        <w:t xml:space="preserve">nternational </w:t>
      </w:r>
      <w:r w:rsidR="00CC7FFA">
        <w:rPr>
          <w:sz w:val="24"/>
          <w:szCs w:val="24"/>
        </w:rPr>
        <w:t>R</w:t>
      </w:r>
      <w:r w:rsidR="00B317DF">
        <w:rPr>
          <w:sz w:val="24"/>
          <w:szCs w:val="24"/>
        </w:rPr>
        <w:t xml:space="preserve">esearch </w:t>
      </w:r>
      <w:r w:rsidR="00CC7FFA">
        <w:rPr>
          <w:sz w:val="24"/>
          <w:szCs w:val="24"/>
        </w:rPr>
        <w:t>C</w:t>
      </w:r>
      <w:r w:rsidR="00B317DF">
        <w:rPr>
          <w:sz w:val="24"/>
          <w:szCs w:val="24"/>
        </w:rPr>
        <w:t>onsortium</w:t>
      </w:r>
      <w:r w:rsidR="00CC7FFA">
        <w:rPr>
          <w:sz w:val="24"/>
          <w:szCs w:val="24"/>
        </w:rPr>
        <w:t xml:space="preserve">, </w:t>
      </w:r>
      <w:r w:rsidR="00CC7FFA" w:rsidRPr="00CC7FFA">
        <w:rPr>
          <w:sz w:val="24"/>
          <w:szCs w:val="24"/>
        </w:rPr>
        <w:t>IASP CRPS Special Interest Group</w:t>
      </w:r>
      <w:r w:rsidR="00D65914" w:rsidRPr="00CC7FFA">
        <w:rPr>
          <w:sz w:val="24"/>
          <w:szCs w:val="24"/>
        </w:rPr>
        <w:t>).</w:t>
      </w:r>
      <w:r w:rsidR="005D37E7" w:rsidRPr="00CC7FFA">
        <w:rPr>
          <w:sz w:val="24"/>
          <w:szCs w:val="24"/>
        </w:rPr>
        <w:t xml:space="preserve"> </w:t>
      </w:r>
      <w:r w:rsidR="00B317DF">
        <w:rPr>
          <w:sz w:val="24"/>
          <w:szCs w:val="24"/>
        </w:rPr>
        <w:t>It is asked</w:t>
      </w:r>
      <w:r w:rsidR="005D37E7">
        <w:rPr>
          <w:sz w:val="24"/>
          <w:szCs w:val="24"/>
        </w:rPr>
        <w:t xml:space="preserve"> that</w:t>
      </w:r>
      <w:r w:rsidR="00B317DF">
        <w:rPr>
          <w:sz w:val="24"/>
          <w:szCs w:val="24"/>
        </w:rPr>
        <w:t>,</w:t>
      </w:r>
      <w:r w:rsidR="005D37E7">
        <w:rPr>
          <w:sz w:val="24"/>
          <w:szCs w:val="24"/>
        </w:rPr>
        <w:t xml:space="preserve"> if COMPACT is included in research studies, feedback is shared with the</w:t>
      </w:r>
      <w:r w:rsidR="00945A2F">
        <w:rPr>
          <w:sz w:val="24"/>
          <w:szCs w:val="24"/>
        </w:rPr>
        <w:t xml:space="preserve"> </w:t>
      </w:r>
      <w:r w:rsidR="00710D54">
        <w:rPr>
          <w:sz w:val="24"/>
          <w:szCs w:val="24"/>
        </w:rPr>
        <w:t>COMPACT consortium</w:t>
      </w:r>
      <w:r w:rsidR="005D37E7">
        <w:rPr>
          <w:sz w:val="24"/>
          <w:szCs w:val="24"/>
        </w:rPr>
        <w:t>.</w:t>
      </w:r>
      <w:r w:rsidR="00B317DF">
        <w:rPr>
          <w:sz w:val="24"/>
          <w:szCs w:val="24"/>
        </w:rPr>
        <w:t xml:space="preserve"> </w:t>
      </w:r>
    </w:p>
    <w:p w14:paraId="0A6A5C1A" w14:textId="77777777" w:rsidR="00594674" w:rsidRPr="00695A9A" w:rsidRDefault="00594674" w:rsidP="00FB3612">
      <w:pPr>
        <w:spacing w:line="360" w:lineRule="auto"/>
        <w:jc w:val="both"/>
        <w:rPr>
          <w:b/>
          <w:sz w:val="24"/>
          <w:szCs w:val="24"/>
        </w:rPr>
      </w:pPr>
    </w:p>
    <w:p w14:paraId="53F6A5F3" w14:textId="77777777" w:rsidR="00A34F9B" w:rsidRPr="00505389" w:rsidRDefault="00505389" w:rsidP="00FB3612">
      <w:pPr>
        <w:spacing w:line="360" w:lineRule="auto"/>
        <w:jc w:val="both"/>
        <w:rPr>
          <w:b/>
          <w:sz w:val="24"/>
          <w:szCs w:val="24"/>
        </w:rPr>
      </w:pPr>
      <w:r w:rsidRPr="00505389">
        <w:rPr>
          <w:b/>
          <w:sz w:val="24"/>
          <w:szCs w:val="24"/>
        </w:rPr>
        <w:t>Acknowledgements</w:t>
      </w:r>
    </w:p>
    <w:p w14:paraId="0440CEBE" w14:textId="0CD5D042" w:rsidR="002D3A5B" w:rsidRDefault="00A34F9B" w:rsidP="000E321F">
      <w:pPr>
        <w:spacing w:line="360" w:lineRule="auto"/>
        <w:jc w:val="both"/>
        <w:rPr>
          <w:bCs/>
          <w:sz w:val="24"/>
          <w:szCs w:val="24"/>
        </w:rPr>
      </w:pPr>
      <w:r w:rsidRPr="00505389">
        <w:rPr>
          <w:sz w:val="24"/>
          <w:szCs w:val="24"/>
        </w:rPr>
        <w:t>C McCabe was</w:t>
      </w:r>
      <w:r w:rsidR="003B5443" w:rsidRPr="00505389">
        <w:rPr>
          <w:sz w:val="24"/>
          <w:szCs w:val="24"/>
        </w:rPr>
        <w:t> funded</w:t>
      </w:r>
      <w:r w:rsidRPr="00505389">
        <w:rPr>
          <w:sz w:val="24"/>
          <w:szCs w:val="24"/>
        </w:rPr>
        <w:t xml:space="preserve"> by a National Institute for Health Research C</w:t>
      </w:r>
      <w:r w:rsidR="00E370AC">
        <w:rPr>
          <w:sz w:val="24"/>
          <w:szCs w:val="24"/>
        </w:rPr>
        <w:t>areer Development F</w:t>
      </w:r>
      <w:r w:rsidR="009C19AE" w:rsidRPr="00505389">
        <w:rPr>
          <w:sz w:val="24"/>
          <w:szCs w:val="24"/>
        </w:rPr>
        <w:t>ellowship</w:t>
      </w:r>
      <w:r w:rsidR="00E816F0" w:rsidRPr="00E816F0">
        <w:rPr>
          <w:rFonts w:cs="Arial"/>
          <w:b/>
          <w:bCs/>
          <w:color w:val="000000"/>
        </w:rPr>
        <w:t xml:space="preserve"> </w:t>
      </w:r>
      <w:r w:rsidR="00E816F0">
        <w:rPr>
          <w:rFonts w:cs="Arial"/>
          <w:b/>
          <w:bCs/>
          <w:color w:val="000000"/>
        </w:rPr>
        <w:t>(</w:t>
      </w:r>
      <w:r w:rsidR="00E816F0" w:rsidRPr="00E816F0">
        <w:rPr>
          <w:bCs/>
          <w:sz w:val="24"/>
          <w:szCs w:val="24"/>
        </w:rPr>
        <w:t>CDF/2009/02/</w:t>
      </w:r>
      <w:r w:rsidR="00E816F0">
        <w:rPr>
          <w:bCs/>
          <w:sz w:val="24"/>
          <w:szCs w:val="24"/>
        </w:rPr>
        <w:t>)</w:t>
      </w:r>
      <w:r w:rsidRPr="00E816F0">
        <w:rPr>
          <w:sz w:val="24"/>
          <w:szCs w:val="24"/>
        </w:rPr>
        <w:t>.</w:t>
      </w:r>
      <w:r w:rsidRPr="00505389">
        <w:rPr>
          <w:sz w:val="24"/>
          <w:szCs w:val="24"/>
        </w:rPr>
        <w:t> </w:t>
      </w:r>
      <w:r w:rsidR="001F5DEF">
        <w:rPr>
          <w:color w:val="FF0000"/>
          <w:sz w:val="24"/>
          <w:szCs w:val="24"/>
        </w:rPr>
        <w:t xml:space="preserve"> </w:t>
      </w:r>
      <w:r w:rsidRPr="00505389">
        <w:rPr>
          <w:bCs/>
          <w:sz w:val="24"/>
          <w:szCs w:val="24"/>
        </w:rPr>
        <w:t xml:space="preserve">This </w:t>
      </w:r>
      <w:r w:rsidR="009C19AE" w:rsidRPr="00505389">
        <w:rPr>
          <w:bCs/>
          <w:sz w:val="24"/>
          <w:szCs w:val="24"/>
        </w:rPr>
        <w:t xml:space="preserve">paper </w:t>
      </w:r>
      <w:r w:rsidRPr="00505389">
        <w:rPr>
          <w:bCs/>
          <w:sz w:val="24"/>
          <w:szCs w:val="24"/>
        </w:rPr>
        <w:t>presents independent research funded by the National Institute for Health Research (NIHR). The views expressed are those of the authors and not necessarily those of the NHS, the NIHR or the Department of Health.</w:t>
      </w:r>
      <w:r w:rsidR="00BF3ED1" w:rsidRPr="00BF3ED1">
        <w:rPr>
          <w:sz w:val="24"/>
          <w:szCs w:val="24"/>
        </w:rPr>
        <w:t xml:space="preserve"> </w:t>
      </w:r>
      <w:r w:rsidR="00BF3ED1" w:rsidRPr="00BF3ED1">
        <w:rPr>
          <w:bCs/>
          <w:sz w:val="24"/>
          <w:szCs w:val="24"/>
        </w:rPr>
        <w:t xml:space="preserve">This work was supported by </w:t>
      </w:r>
      <w:r w:rsidR="00BF3ED1">
        <w:rPr>
          <w:bCs/>
          <w:sz w:val="24"/>
          <w:szCs w:val="24"/>
        </w:rPr>
        <w:t xml:space="preserve">The Balgrist Foundation, </w:t>
      </w:r>
      <w:r w:rsidR="00BF3ED1" w:rsidRPr="00BF3ED1">
        <w:rPr>
          <w:bCs/>
          <w:sz w:val="24"/>
          <w:szCs w:val="24"/>
        </w:rPr>
        <w:t>Balgrist University</w:t>
      </w:r>
      <w:r w:rsidR="00BF3ED1">
        <w:rPr>
          <w:bCs/>
          <w:sz w:val="24"/>
          <w:szCs w:val="24"/>
        </w:rPr>
        <w:t xml:space="preserve"> Hospital</w:t>
      </w:r>
      <w:r w:rsidR="00BF3ED1" w:rsidRPr="00BF3ED1">
        <w:rPr>
          <w:bCs/>
          <w:sz w:val="24"/>
          <w:szCs w:val="24"/>
        </w:rPr>
        <w:t xml:space="preserve">, Switzerland, </w:t>
      </w:r>
      <w:r w:rsidR="00BF3ED1">
        <w:rPr>
          <w:bCs/>
          <w:sz w:val="24"/>
          <w:szCs w:val="24"/>
        </w:rPr>
        <w:t xml:space="preserve">and the </w:t>
      </w:r>
      <w:r w:rsidR="00BF3ED1" w:rsidRPr="00BF3ED1">
        <w:rPr>
          <w:bCs/>
          <w:iCs/>
          <w:sz w:val="24"/>
          <w:szCs w:val="24"/>
        </w:rPr>
        <w:t xml:space="preserve">Dutch </w:t>
      </w:r>
      <w:r w:rsidR="00BF3ED1" w:rsidRPr="00BF3ED1">
        <w:rPr>
          <w:bCs/>
          <w:iCs/>
          <w:sz w:val="24"/>
          <w:szCs w:val="24"/>
          <w:lang w:val="en-US"/>
        </w:rPr>
        <w:t>National CRPS Patient Organization</w:t>
      </w:r>
      <w:r w:rsidR="00BF3ED1">
        <w:rPr>
          <w:bCs/>
          <w:iCs/>
          <w:sz w:val="24"/>
          <w:szCs w:val="24"/>
          <w:lang w:val="en-US"/>
        </w:rPr>
        <w:t>,</w:t>
      </w:r>
      <w:r w:rsidR="00BF3ED1" w:rsidRPr="00BF3ED1">
        <w:rPr>
          <w:bCs/>
          <w:sz w:val="24"/>
          <w:szCs w:val="24"/>
        </w:rPr>
        <w:t xml:space="preserve"> </w:t>
      </w:r>
      <w:r w:rsidR="00BF3ED1">
        <w:rPr>
          <w:bCs/>
          <w:sz w:val="24"/>
          <w:szCs w:val="24"/>
        </w:rPr>
        <w:t>Netherlands.</w:t>
      </w:r>
    </w:p>
    <w:p w14:paraId="01A32A61" w14:textId="77777777" w:rsidR="000419EB" w:rsidRDefault="000419EB" w:rsidP="000E321F">
      <w:pPr>
        <w:spacing w:line="360" w:lineRule="auto"/>
        <w:jc w:val="both"/>
        <w:rPr>
          <w:bCs/>
          <w:sz w:val="24"/>
          <w:szCs w:val="24"/>
        </w:rPr>
      </w:pPr>
    </w:p>
    <w:p w14:paraId="6B9D79C4" w14:textId="77777777" w:rsidR="000419EB" w:rsidRDefault="000419EB" w:rsidP="000E321F">
      <w:pPr>
        <w:spacing w:line="360" w:lineRule="auto"/>
        <w:jc w:val="both"/>
        <w:rPr>
          <w:bCs/>
          <w:sz w:val="24"/>
          <w:szCs w:val="24"/>
        </w:rPr>
      </w:pPr>
    </w:p>
    <w:p w14:paraId="13554CB1" w14:textId="77777777" w:rsidR="000419EB" w:rsidRDefault="000419EB" w:rsidP="000E321F">
      <w:pPr>
        <w:spacing w:line="360" w:lineRule="auto"/>
        <w:jc w:val="both"/>
        <w:rPr>
          <w:bCs/>
          <w:sz w:val="24"/>
          <w:szCs w:val="24"/>
        </w:rPr>
      </w:pPr>
    </w:p>
    <w:p w14:paraId="448788A8" w14:textId="620701B4" w:rsidR="00C40581" w:rsidRDefault="00C40581" w:rsidP="000E321F">
      <w:pPr>
        <w:spacing w:line="360" w:lineRule="auto"/>
        <w:jc w:val="both"/>
        <w:rPr>
          <w:b/>
          <w:bCs/>
          <w:sz w:val="24"/>
          <w:szCs w:val="24"/>
        </w:rPr>
      </w:pPr>
      <w:r w:rsidRPr="00C40581">
        <w:rPr>
          <w:b/>
          <w:bCs/>
          <w:sz w:val="24"/>
          <w:szCs w:val="24"/>
        </w:rPr>
        <w:t>Conflict of Interest Statement</w:t>
      </w:r>
    </w:p>
    <w:p w14:paraId="0FA318D3" w14:textId="23DDA8EC" w:rsidR="00E970A0" w:rsidRDefault="005F03B5" w:rsidP="00525E5D">
      <w:pPr>
        <w:spacing w:line="360" w:lineRule="auto"/>
        <w:jc w:val="both"/>
        <w:rPr>
          <w:bCs/>
          <w:sz w:val="24"/>
          <w:szCs w:val="24"/>
          <w:lang w:bidi="en-US"/>
        </w:rPr>
      </w:pPr>
      <w:r>
        <w:rPr>
          <w:bCs/>
          <w:sz w:val="24"/>
          <w:szCs w:val="24"/>
        </w:rPr>
        <w:t>Professor</w:t>
      </w:r>
      <w:r w:rsidR="00461313">
        <w:rPr>
          <w:bCs/>
          <w:sz w:val="24"/>
          <w:szCs w:val="24"/>
        </w:rPr>
        <w:t xml:space="preserve"> </w:t>
      </w:r>
      <w:r w:rsidR="006C6B62" w:rsidRPr="006C349E">
        <w:rPr>
          <w:bCs/>
          <w:sz w:val="24"/>
          <w:szCs w:val="24"/>
        </w:rPr>
        <w:t>Bruehl reports grants from NIH, personal fees from Thar Pharmaceuticals, personal fees from Grunenthal, personal fees from Eli Lilly, grants from Reflex Sympathetic Dystrophy Syndrome Assoc</w:t>
      </w:r>
      <w:r>
        <w:rPr>
          <w:bCs/>
          <w:sz w:val="24"/>
          <w:szCs w:val="24"/>
        </w:rPr>
        <w:t>iation</w:t>
      </w:r>
      <w:r w:rsidR="006C349E">
        <w:rPr>
          <w:bCs/>
          <w:sz w:val="24"/>
          <w:szCs w:val="24"/>
        </w:rPr>
        <w:t>,  outside the submitted work.</w:t>
      </w:r>
      <w:r>
        <w:rPr>
          <w:bCs/>
          <w:sz w:val="24"/>
          <w:szCs w:val="24"/>
        </w:rPr>
        <w:t xml:space="preserve"> </w:t>
      </w:r>
      <w:r w:rsidRPr="005F03B5">
        <w:rPr>
          <w:bCs/>
          <w:sz w:val="24"/>
          <w:szCs w:val="24"/>
          <w:lang w:bidi="en-US"/>
        </w:rPr>
        <w:t>Professor</w:t>
      </w:r>
      <w:r w:rsidR="00461313">
        <w:rPr>
          <w:bCs/>
          <w:sz w:val="24"/>
          <w:szCs w:val="24"/>
          <w:lang w:bidi="en-US"/>
        </w:rPr>
        <w:t xml:space="preserve"> R </w:t>
      </w:r>
      <w:r w:rsidRPr="005F03B5">
        <w:rPr>
          <w:bCs/>
          <w:sz w:val="24"/>
          <w:szCs w:val="24"/>
          <w:lang w:bidi="en-US"/>
        </w:rPr>
        <w:t xml:space="preserve">Perez has received government grants (Economic affairs, STW, ZonMw) and consultancy fees and has previously received research grants </w:t>
      </w:r>
      <w:r w:rsidR="0089512C">
        <w:rPr>
          <w:bCs/>
          <w:sz w:val="24"/>
          <w:szCs w:val="24"/>
          <w:lang w:bidi="en-US"/>
        </w:rPr>
        <w:t>from</w:t>
      </w:r>
      <w:r w:rsidRPr="005F03B5">
        <w:rPr>
          <w:bCs/>
          <w:sz w:val="24"/>
          <w:szCs w:val="24"/>
          <w:lang w:bidi="en-US"/>
        </w:rPr>
        <w:t xml:space="preserve"> Pfizer and </w:t>
      </w:r>
      <w:r w:rsidR="00263712" w:rsidRPr="007E56E5">
        <w:rPr>
          <w:bCs/>
          <w:sz w:val="24"/>
          <w:szCs w:val="24"/>
          <w:lang w:bidi="en-US"/>
        </w:rPr>
        <w:t>Grünenthal</w:t>
      </w:r>
      <w:r w:rsidRPr="005F03B5">
        <w:rPr>
          <w:bCs/>
          <w:sz w:val="24"/>
          <w:szCs w:val="24"/>
          <w:lang w:bidi="en-US"/>
        </w:rPr>
        <w:t>.</w:t>
      </w:r>
      <w:r w:rsidR="00412153">
        <w:rPr>
          <w:bCs/>
          <w:sz w:val="24"/>
          <w:szCs w:val="24"/>
          <w:lang w:bidi="en-US"/>
        </w:rPr>
        <w:t xml:space="preserve"> </w:t>
      </w:r>
      <w:r w:rsidR="00461313">
        <w:rPr>
          <w:bCs/>
          <w:sz w:val="24"/>
          <w:szCs w:val="24"/>
          <w:lang w:bidi="en-US"/>
        </w:rPr>
        <w:t>Professor C McCabe has previously received consultancy fees from GlaxoSmithKline</w:t>
      </w:r>
      <w:r w:rsidR="00263712">
        <w:rPr>
          <w:bCs/>
          <w:sz w:val="24"/>
          <w:szCs w:val="24"/>
          <w:lang w:bidi="en-US"/>
        </w:rPr>
        <w:t xml:space="preserve"> and </w:t>
      </w:r>
      <w:r w:rsidR="00263712" w:rsidRPr="007E56E5">
        <w:rPr>
          <w:bCs/>
          <w:sz w:val="24"/>
          <w:szCs w:val="24"/>
          <w:lang w:bidi="en-US"/>
        </w:rPr>
        <w:t>Grünenthal</w:t>
      </w:r>
      <w:r w:rsidR="00263712">
        <w:rPr>
          <w:bCs/>
          <w:sz w:val="24"/>
          <w:szCs w:val="24"/>
          <w:lang w:bidi="en-US"/>
        </w:rPr>
        <w:t xml:space="preserve"> outside of this </w:t>
      </w:r>
      <w:r w:rsidR="00F73ECF">
        <w:rPr>
          <w:bCs/>
          <w:sz w:val="24"/>
          <w:szCs w:val="24"/>
          <w:lang w:bidi="en-US"/>
        </w:rPr>
        <w:t xml:space="preserve">submitted </w:t>
      </w:r>
      <w:r w:rsidR="00263712">
        <w:rPr>
          <w:bCs/>
          <w:sz w:val="24"/>
          <w:szCs w:val="24"/>
          <w:lang w:bidi="en-US"/>
        </w:rPr>
        <w:t>work</w:t>
      </w:r>
      <w:r w:rsidR="00461313">
        <w:rPr>
          <w:bCs/>
          <w:sz w:val="24"/>
          <w:szCs w:val="24"/>
          <w:lang w:bidi="en-US"/>
        </w:rPr>
        <w:t xml:space="preserve">. </w:t>
      </w:r>
      <w:r w:rsidR="007E56E5">
        <w:rPr>
          <w:bCs/>
          <w:sz w:val="24"/>
          <w:szCs w:val="24"/>
          <w:lang w:bidi="en-US"/>
        </w:rPr>
        <w:t>Pro</w:t>
      </w:r>
      <w:r w:rsidR="007E56E5" w:rsidRPr="007E56E5">
        <w:rPr>
          <w:bCs/>
          <w:sz w:val="24"/>
          <w:szCs w:val="24"/>
          <w:lang w:bidi="en-US"/>
        </w:rPr>
        <w:t>f</w:t>
      </w:r>
      <w:r w:rsidR="007E56E5">
        <w:rPr>
          <w:bCs/>
          <w:sz w:val="24"/>
          <w:szCs w:val="24"/>
          <w:lang w:bidi="en-US"/>
        </w:rPr>
        <w:t>essor</w:t>
      </w:r>
      <w:r w:rsidR="007E56E5" w:rsidRPr="007E56E5">
        <w:rPr>
          <w:bCs/>
          <w:sz w:val="24"/>
          <w:szCs w:val="24"/>
          <w:lang w:bidi="en-US"/>
        </w:rPr>
        <w:t xml:space="preserve"> Birklein received grants from the German Research Foundation, unrestricted research support from Pfizer, Germany  and Grünenthal, and consulting fees from Astellas and Eli Lilly, all outside the submitted work. </w:t>
      </w:r>
      <w:r w:rsidR="00461313">
        <w:rPr>
          <w:bCs/>
          <w:sz w:val="24"/>
          <w:szCs w:val="24"/>
          <w:lang w:bidi="en-US"/>
        </w:rPr>
        <w:t xml:space="preserve">Dr J Lewis has a </w:t>
      </w:r>
      <w:r w:rsidR="00461313" w:rsidRPr="00461313">
        <w:rPr>
          <w:bCs/>
          <w:sz w:val="24"/>
          <w:szCs w:val="24"/>
          <w:lang w:bidi="en-US"/>
        </w:rPr>
        <w:t xml:space="preserve">National Institute for Health Research </w:t>
      </w:r>
      <w:r w:rsidR="00461313">
        <w:rPr>
          <w:bCs/>
          <w:sz w:val="24"/>
          <w:szCs w:val="24"/>
          <w:lang w:bidi="en-US"/>
        </w:rPr>
        <w:t xml:space="preserve">Clinical Lectureship. </w:t>
      </w:r>
      <w:r w:rsidR="00201F0A">
        <w:rPr>
          <w:bCs/>
          <w:sz w:val="24"/>
          <w:szCs w:val="24"/>
          <w:lang w:bidi="en-US"/>
        </w:rPr>
        <w:t xml:space="preserve">T </w:t>
      </w:r>
      <w:r w:rsidR="00412153">
        <w:rPr>
          <w:bCs/>
          <w:sz w:val="24"/>
          <w:szCs w:val="24"/>
          <w:lang w:bidi="en-US"/>
        </w:rPr>
        <w:t xml:space="preserve">Worth is an </w:t>
      </w:r>
      <w:r w:rsidR="00412153" w:rsidRPr="00412153">
        <w:rPr>
          <w:bCs/>
          <w:sz w:val="24"/>
          <w:szCs w:val="24"/>
          <w:lang w:bidi="en-US"/>
        </w:rPr>
        <w:t>employee of Grunenthal Ltd</w:t>
      </w:r>
      <w:r w:rsidR="007E56E5">
        <w:rPr>
          <w:bCs/>
          <w:sz w:val="24"/>
          <w:szCs w:val="24"/>
          <w:lang w:bidi="en-US"/>
        </w:rPr>
        <w:t>.</w:t>
      </w:r>
    </w:p>
    <w:p w14:paraId="26C13E4A" w14:textId="77777777" w:rsidR="00E970A0" w:rsidRDefault="00E970A0" w:rsidP="00525E5D">
      <w:pPr>
        <w:spacing w:line="360" w:lineRule="auto"/>
        <w:jc w:val="both"/>
        <w:rPr>
          <w:bCs/>
          <w:sz w:val="24"/>
          <w:szCs w:val="24"/>
          <w:lang w:bidi="en-US"/>
        </w:rPr>
      </w:pPr>
    </w:p>
    <w:p w14:paraId="5E7F71A0" w14:textId="77777777" w:rsidR="00E970A0" w:rsidRDefault="00E970A0" w:rsidP="00525E5D">
      <w:pPr>
        <w:spacing w:line="360" w:lineRule="auto"/>
        <w:jc w:val="both"/>
        <w:rPr>
          <w:bCs/>
          <w:sz w:val="24"/>
          <w:szCs w:val="24"/>
          <w:lang w:bidi="en-US"/>
        </w:rPr>
      </w:pPr>
    </w:p>
    <w:p w14:paraId="6D1D5998" w14:textId="77777777" w:rsidR="002D3A5B" w:rsidRPr="007E56E5" w:rsidRDefault="002D3A5B" w:rsidP="00525E5D">
      <w:pPr>
        <w:spacing w:line="360" w:lineRule="auto"/>
        <w:jc w:val="both"/>
        <w:rPr>
          <w:bCs/>
          <w:sz w:val="24"/>
          <w:szCs w:val="24"/>
          <w:lang w:bidi="en-US"/>
        </w:rPr>
      </w:pPr>
    </w:p>
    <w:p w14:paraId="5455D0F0" w14:textId="77777777" w:rsidR="00E970A0" w:rsidRDefault="00E970A0" w:rsidP="000419EB">
      <w:pPr>
        <w:rPr>
          <w:b/>
          <w:sz w:val="24"/>
          <w:szCs w:val="24"/>
          <w:u w:val="single"/>
        </w:rPr>
      </w:pPr>
    </w:p>
    <w:p w14:paraId="028088EA" w14:textId="77777777" w:rsidR="000419EB" w:rsidRDefault="000419EB" w:rsidP="000419EB">
      <w:pPr>
        <w:rPr>
          <w:b/>
          <w:sz w:val="24"/>
          <w:szCs w:val="24"/>
          <w:u w:val="single"/>
        </w:rPr>
      </w:pPr>
    </w:p>
    <w:p w14:paraId="30B97551" w14:textId="77777777" w:rsidR="00FB3612" w:rsidRDefault="00FB3612" w:rsidP="00461313">
      <w:pPr>
        <w:jc w:val="center"/>
        <w:rPr>
          <w:color w:val="FF0000"/>
          <w:sz w:val="24"/>
          <w:szCs w:val="24"/>
        </w:rPr>
      </w:pPr>
      <w:r w:rsidRPr="00FB3612">
        <w:rPr>
          <w:b/>
          <w:sz w:val="24"/>
          <w:szCs w:val="24"/>
          <w:u w:val="single"/>
        </w:rPr>
        <w:t>REFERENCES</w:t>
      </w:r>
    </w:p>
    <w:p w14:paraId="55D67486" w14:textId="77777777" w:rsidR="00B942E3" w:rsidRDefault="00B942E3" w:rsidP="00537671">
      <w:pPr>
        <w:rPr>
          <w:sz w:val="24"/>
          <w:szCs w:val="24"/>
        </w:rPr>
      </w:pPr>
    </w:p>
    <w:p w14:paraId="1F411931" w14:textId="77777777" w:rsidR="008B7F6D" w:rsidRDefault="008B7F6D" w:rsidP="00537671">
      <w:pPr>
        <w:rPr>
          <w:sz w:val="24"/>
          <w:szCs w:val="24"/>
        </w:rPr>
      </w:pPr>
    </w:p>
    <w:p w14:paraId="1F701E7B" w14:textId="5B68D40A" w:rsidR="00723523" w:rsidRPr="004D031C" w:rsidRDefault="00723523" w:rsidP="00537671">
      <w:pPr>
        <w:rPr>
          <w:bCs/>
          <w:sz w:val="24"/>
          <w:szCs w:val="24"/>
        </w:rPr>
      </w:pPr>
      <w:r w:rsidRPr="004D031C">
        <w:rPr>
          <w:bCs/>
          <w:sz w:val="24"/>
          <w:szCs w:val="24"/>
        </w:rPr>
        <w:t>[1]</w:t>
      </w:r>
      <w:r w:rsidR="00577899" w:rsidRPr="004D031C">
        <w:rPr>
          <w:bCs/>
          <w:sz w:val="24"/>
          <w:szCs w:val="24"/>
        </w:rPr>
        <w:t>.</w:t>
      </w:r>
      <w:r w:rsidRPr="004D031C">
        <w:rPr>
          <w:bCs/>
          <w:sz w:val="24"/>
          <w:szCs w:val="24"/>
        </w:rPr>
        <w:t xml:space="preserve"> Bair MJ, Robinson RL, Katon W, Kroenke K. Depression and Pain Comorbidity</w:t>
      </w:r>
      <w:r w:rsidR="00F943F7" w:rsidRPr="004D031C">
        <w:rPr>
          <w:bCs/>
          <w:sz w:val="24"/>
          <w:szCs w:val="24"/>
        </w:rPr>
        <w:t>: A Literature Review.</w:t>
      </w:r>
      <w:r w:rsidRPr="004D031C">
        <w:rPr>
          <w:bCs/>
          <w:sz w:val="24"/>
          <w:szCs w:val="24"/>
        </w:rPr>
        <w:t> </w:t>
      </w:r>
      <w:r w:rsidRPr="004D031C">
        <w:rPr>
          <w:bCs/>
          <w:i/>
          <w:iCs/>
          <w:sz w:val="24"/>
          <w:szCs w:val="24"/>
        </w:rPr>
        <w:t>Arch</w:t>
      </w:r>
      <w:r w:rsidR="00205D0D" w:rsidRPr="004D031C">
        <w:rPr>
          <w:bCs/>
          <w:i/>
          <w:iCs/>
          <w:sz w:val="24"/>
          <w:szCs w:val="24"/>
        </w:rPr>
        <w:t xml:space="preserve"> </w:t>
      </w:r>
      <w:r w:rsidRPr="004D031C">
        <w:rPr>
          <w:bCs/>
          <w:i/>
          <w:iCs/>
          <w:sz w:val="24"/>
          <w:szCs w:val="24"/>
        </w:rPr>
        <w:t>Intern Med</w:t>
      </w:r>
      <w:r w:rsidR="00F943F7" w:rsidRPr="004D031C">
        <w:rPr>
          <w:bCs/>
          <w:i/>
          <w:iCs/>
          <w:sz w:val="24"/>
          <w:szCs w:val="24"/>
        </w:rPr>
        <w:t xml:space="preserve"> 2003; </w:t>
      </w:r>
      <w:r w:rsidRPr="004D031C">
        <w:rPr>
          <w:bCs/>
          <w:sz w:val="24"/>
          <w:szCs w:val="24"/>
        </w:rPr>
        <w:t>163(20):2433-2445. doi:10.1001/archinte.163.20.2433</w:t>
      </w:r>
    </w:p>
    <w:p w14:paraId="2FDF553A" w14:textId="77777777" w:rsidR="00577899" w:rsidRPr="004D031C" w:rsidRDefault="00577899" w:rsidP="00537671">
      <w:pPr>
        <w:rPr>
          <w:bCs/>
          <w:sz w:val="24"/>
          <w:szCs w:val="24"/>
        </w:rPr>
      </w:pPr>
    </w:p>
    <w:p w14:paraId="064C2A52" w14:textId="13249371" w:rsidR="00577899" w:rsidRPr="004D031C" w:rsidRDefault="00577899" w:rsidP="00577899">
      <w:pPr>
        <w:rPr>
          <w:bCs/>
          <w:sz w:val="24"/>
          <w:szCs w:val="24"/>
        </w:rPr>
      </w:pPr>
      <w:r w:rsidRPr="004D031C">
        <w:rPr>
          <w:bCs/>
          <w:sz w:val="24"/>
          <w:szCs w:val="24"/>
        </w:rPr>
        <w:t>[2]. Bean DJ, Johnson MH, Heiss</w:t>
      </w:r>
      <w:r w:rsidRPr="004D031C">
        <w:rPr>
          <w:rFonts w:ascii="Cambria Math" w:hAnsi="Cambria Math" w:cs="Cambria Math"/>
          <w:bCs/>
          <w:sz w:val="24"/>
          <w:szCs w:val="24"/>
        </w:rPr>
        <w:t>‐</w:t>
      </w:r>
      <w:r w:rsidRPr="004D031C">
        <w:rPr>
          <w:bCs/>
          <w:sz w:val="24"/>
          <w:szCs w:val="24"/>
        </w:rPr>
        <w:t>Dunlop W, Kydd RR. Extent of recovery in the first 12 months of complex regional pain syndrome type</w:t>
      </w:r>
      <w:r w:rsidRPr="004D031C">
        <w:rPr>
          <w:rFonts w:ascii="Cambria Math" w:hAnsi="Cambria Math" w:cs="Cambria Math"/>
          <w:bCs/>
          <w:sz w:val="24"/>
          <w:szCs w:val="24"/>
        </w:rPr>
        <w:t>‐</w:t>
      </w:r>
      <w:r w:rsidRPr="004D031C">
        <w:rPr>
          <w:bCs/>
          <w:sz w:val="24"/>
          <w:szCs w:val="24"/>
        </w:rPr>
        <w:t xml:space="preserve">1: A prospective study. Eur J Pain. 2016, 20:6, 884-894.  </w:t>
      </w:r>
    </w:p>
    <w:p w14:paraId="2B4E1892" w14:textId="77777777" w:rsidR="00723523" w:rsidRPr="004D031C" w:rsidRDefault="00723523" w:rsidP="00537671">
      <w:pPr>
        <w:rPr>
          <w:sz w:val="24"/>
          <w:szCs w:val="24"/>
        </w:rPr>
      </w:pPr>
    </w:p>
    <w:p w14:paraId="6E11623E" w14:textId="54AE63D7" w:rsidR="008B7F6D" w:rsidRPr="004D031C" w:rsidRDefault="00577899" w:rsidP="00537671">
      <w:pPr>
        <w:rPr>
          <w:sz w:val="24"/>
          <w:szCs w:val="24"/>
        </w:rPr>
      </w:pPr>
      <w:r w:rsidRPr="004D031C">
        <w:rPr>
          <w:sz w:val="24"/>
          <w:szCs w:val="24"/>
        </w:rPr>
        <w:t>[3</w:t>
      </w:r>
      <w:r w:rsidR="00061E78" w:rsidRPr="004D031C">
        <w:rPr>
          <w:sz w:val="24"/>
          <w:szCs w:val="24"/>
        </w:rPr>
        <w:t>]</w:t>
      </w:r>
      <w:r w:rsidRPr="004D031C">
        <w:rPr>
          <w:sz w:val="24"/>
          <w:szCs w:val="24"/>
        </w:rPr>
        <w:t>.</w:t>
      </w:r>
      <w:r w:rsidR="00061E78" w:rsidRPr="004D031C">
        <w:rPr>
          <w:sz w:val="24"/>
          <w:szCs w:val="24"/>
        </w:rPr>
        <w:t xml:space="preserve"> </w:t>
      </w:r>
      <w:r w:rsidR="008B7F6D" w:rsidRPr="004D031C">
        <w:rPr>
          <w:sz w:val="24"/>
          <w:szCs w:val="24"/>
        </w:rPr>
        <w:t>Bean DJ, Johnson MH, Kydd RR. Relationships between psychological factors, pain, and disability in complex regional pain syndrome and low back pain. Clin</w:t>
      </w:r>
      <w:r w:rsidR="00205D0D" w:rsidRPr="004D031C">
        <w:rPr>
          <w:sz w:val="24"/>
          <w:szCs w:val="24"/>
        </w:rPr>
        <w:t xml:space="preserve"> J </w:t>
      </w:r>
      <w:r w:rsidR="008B7F6D" w:rsidRPr="004D031C">
        <w:rPr>
          <w:sz w:val="24"/>
          <w:szCs w:val="24"/>
        </w:rPr>
        <w:t>Pain 2014; 30: 647-53.</w:t>
      </w:r>
    </w:p>
    <w:p w14:paraId="2BF2D01F" w14:textId="77777777" w:rsidR="006E5F41" w:rsidRPr="004D031C" w:rsidRDefault="006E5F41" w:rsidP="00537671">
      <w:pPr>
        <w:rPr>
          <w:sz w:val="24"/>
          <w:szCs w:val="24"/>
        </w:rPr>
      </w:pPr>
    </w:p>
    <w:p w14:paraId="1D2708CF" w14:textId="6A32F38E" w:rsidR="006E5F41" w:rsidRPr="004D031C" w:rsidRDefault="00577899" w:rsidP="006E5F41">
      <w:pPr>
        <w:rPr>
          <w:sz w:val="24"/>
          <w:szCs w:val="24"/>
        </w:rPr>
      </w:pPr>
      <w:bookmarkStart w:id="1" w:name="_ENREF_2"/>
      <w:r w:rsidRPr="004D031C">
        <w:rPr>
          <w:sz w:val="24"/>
          <w:szCs w:val="24"/>
        </w:rPr>
        <w:t>[4</w:t>
      </w:r>
      <w:r w:rsidR="006E5F41" w:rsidRPr="004D031C">
        <w:rPr>
          <w:sz w:val="24"/>
          <w:szCs w:val="24"/>
        </w:rPr>
        <w:t>]</w:t>
      </w:r>
      <w:r w:rsidRPr="004D031C">
        <w:rPr>
          <w:sz w:val="24"/>
          <w:szCs w:val="24"/>
        </w:rPr>
        <w:t>.</w:t>
      </w:r>
      <w:r w:rsidR="006E5F41" w:rsidRPr="004D031C">
        <w:rPr>
          <w:sz w:val="24"/>
          <w:szCs w:val="24"/>
        </w:rPr>
        <w:t xml:space="preserve"> Bean DJ</w:t>
      </w:r>
      <w:r w:rsidR="00F943F7" w:rsidRPr="004D031C">
        <w:rPr>
          <w:sz w:val="24"/>
          <w:szCs w:val="24"/>
        </w:rPr>
        <w:t xml:space="preserve">, Johnson MH, Kydd RR. </w:t>
      </w:r>
      <w:r w:rsidR="006E5F41" w:rsidRPr="004D031C">
        <w:rPr>
          <w:sz w:val="24"/>
          <w:szCs w:val="24"/>
        </w:rPr>
        <w:t xml:space="preserve">The outcome of complex regional pain syndrome type 1: A systematic review. </w:t>
      </w:r>
      <w:r w:rsidR="007E08E0" w:rsidRPr="004D031C">
        <w:rPr>
          <w:sz w:val="24"/>
          <w:szCs w:val="24"/>
        </w:rPr>
        <w:t xml:space="preserve">J </w:t>
      </w:r>
      <w:r w:rsidR="006E5F41" w:rsidRPr="004D031C">
        <w:rPr>
          <w:sz w:val="24"/>
          <w:szCs w:val="24"/>
        </w:rPr>
        <w:t xml:space="preserve">Pain </w:t>
      </w:r>
      <w:r w:rsidR="00F943F7" w:rsidRPr="004D031C">
        <w:rPr>
          <w:sz w:val="24"/>
          <w:szCs w:val="24"/>
        </w:rPr>
        <w:t>2014;</w:t>
      </w:r>
      <w:r w:rsidR="006E5F41" w:rsidRPr="004D031C">
        <w:rPr>
          <w:sz w:val="24"/>
          <w:szCs w:val="24"/>
        </w:rPr>
        <w:t>15(7): 677-690</w:t>
      </w:r>
      <w:bookmarkEnd w:id="1"/>
    </w:p>
    <w:p w14:paraId="01208628" w14:textId="77777777" w:rsidR="00F943F7" w:rsidRPr="004D031C" w:rsidRDefault="00F943F7" w:rsidP="00570F60">
      <w:pPr>
        <w:rPr>
          <w:sz w:val="24"/>
          <w:szCs w:val="24"/>
        </w:rPr>
      </w:pPr>
    </w:p>
    <w:p w14:paraId="57C74DCC" w14:textId="3FB675EA" w:rsidR="00F943F7" w:rsidRPr="004D031C" w:rsidRDefault="00577899" w:rsidP="00570F60">
      <w:pPr>
        <w:rPr>
          <w:sz w:val="24"/>
          <w:szCs w:val="24"/>
        </w:rPr>
      </w:pPr>
      <w:r w:rsidRPr="004D031C">
        <w:rPr>
          <w:sz w:val="24"/>
          <w:szCs w:val="24"/>
        </w:rPr>
        <w:t xml:space="preserve">[5]. </w:t>
      </w:r>
      <w:r w:rsidR="00F943F7" w:rsidRPr="004D031C">
        <w:rPr>
          <w:sz w:val="24"/>
          <w:szCs w:val="24"/>
        </w:rPr>
        <w:t>Beerthuizen A, van 't Spijker A, Huygen FJ, Klein J, de Wit R. Is there an association between psychological factors and the Complex Regional Pain Syndrome type 1 (CRPS1) in adults? A systematic review. </w:t>
      </w:r>
      <w:r w:rsidR="00F943F7" w:rsidRPr="004D031C">
        <w:rPr>
          <w:iCs/>
          <w:sz w:val="24"/>
          <w:szCs w:val="24"/>
        </w:rPr>
        <w:t>Pain</w:t>
      </w:r>
      <w:r w:rsidR="00F943F7" w:rsidRPr="004D031C">
        <w:rPr>
          <w:sz w:val="24"/>
          <w:szCs w:val="24"/>
        </w:rPr>
        <w:t xml:space="preserve"> 2009; 145, 1-2, pp. 52-59,</w:t>
      </w:r>
    </w:p>
    <w:p w14:paraId="14007DD4" w14:textId="77777777" w:rsidR="00691E58" w:rsidRPr="004D031C" w:rsidRDefault="00691E58" w:rsidP="00570F60">
      <w:pPr>
        <w:rPr>
          <w:sz w:val="24"/>
          <w:szCs w:val="24"/>
        </w:rPr>
      </w:pPr>
    </w:p>
    <w:p w14:paraId="71E7F079" w14:textId="55D657FD" w:rsidR="00881D42" w:rsidRPr="004D031C" w:rsidRDefault="00577899" w:rsidP="00691E58">
      <w:pPr>
        <w:rPr>
          <w:sz w:val="24"/>
          <w:szCs w:val="24"/>
        </w:rPr>
      </w:pPr>
      <w:bookmarkStart w:id="2" w:name="_ENREF_1"/>
      <w:r w:rsidRPr="004D031C">
        <w:rPr>
          <w:sz w:val="24"/>
          <w:szCs w:val="24"/>
        </w:rPr>
        <w:t xml:space="preserve">[6]. </w:t>
      </w:r>
      <w:r w:rsidR="00F943F7" w:rsidRPr="004D031C">
        <w:rPr>
          <w:sz w:val="24"/>
          <w:szCs w:val="24"/>
        </w:rPr>
        <w:t xml:space="preserve">Birklein F, O'Neill D, Schlereth T. </w:t>
      </w:r>
      <w:r w:rsidR="00881D42" w:rsidRPr="004D031C">
        <w:rPr>
          <w:sz w:val="24"/>
          <w:szCs w:val="24"/>
        </w:rPr>
        <w:t>Complex regional pain syndrome: An optimistic perspective</w:t>
      </w:r>
      <w:r w:rsidR="00F943F7" w:rsidRPr="004D031C">
        <w:rPr>
          <w:sz w:val="24"/>
          <w:szCs w:val="24"/>
        </w:rPr>
        <w:t xml:space="preserve">. </w:t>
      </w:r>
      <w:r w:rsidR="00881D42" w:rsidRPr="004D031C">
        <w:rPr>
          <w:iCs/>
          <w:sz w:val="24"/>
          <w:szCs w:val="24"/>
        </w:rPr>
        <w:t>Neurology</w:t>
      </w:r>
      <w:r w:rsidR="00F943F7" w:rsidRPr="004D031C">
        <w:rPr>
          <w:sz w:val="24"/>
          <w:szCs w:val="24"/>
        </w:rPr>
        <w:t xml:space="preserve"> 2015; </w:t>
      </w:r>
      <w:r w:rsidR="00881D42" w:rsidRPr="004D031C">
        <w:rPr>
          <w:sz w:val="24"/>
          <w:szCs w:val="24"/>
        </w:rPr>
        <w:t>84, 1, pp. 89-96</w:t>
      </w:r>
    </w:p>
    <w:p w14:paraId="6A015694" w14:textId="77777777" w:rsidR="00881D42" w:rsidRPr="004D031C" w:rsidRDefault="00881D42" w:rsidP="00691E58">
      <w:pPr>
        <w:rPr>
          <w:sz w:val="24"/>
          <w:szCs w:val="24"/>
        </w:rPr>
      </w:pPr>
    </w:p>
    <w:p w14:paraId="50635916" w14:textId="1AFA77C7" w:rsidR="00691E58" w:rsidRPr="004D031C" w:rsidRDefault="00577899" w:rsidP="00570F60">
      <w:pPr>
        <w:rPr>
          <w:rStyle w:val="Hyperlink"/>
          <w:color w:val="auto"/>
          <w:sz w:val="24"/>
          <w:szCs w:val="24"/>
          <w:u w:val="none"/>
        </w:rPr>
      </w:pPr>
      <w:r w:rsidRPr="004D031C">
        <w:rPr>
          <w:sz w:val="24"/>
          <w:szCs w:val="24"/>
        </w:rPr>
        <w:t xml:space="preserve">[7]. </w:t>
      </w:r>
      <w:r w:rsidR="00F943F7" w:rsidRPr="004D031C">
        <w:rPr>
          <w:sz w:val="24"/>
          <w:szCs w:val="24"/>
        </w:rPr>
        <w:t xml:space="preserve">Birley T, Goebel A. </w:t>
      </w:r>
      <w:r w:rsidR="00691E58" w:rsidRPr="004D031C">
        <w:rPr>
          <w:sz w:val="24"/>
          <w:szCs w:val="24"/>
        </w:rPr>
        <w:t xml:space="preserve">Widespread pain in patients with complex regional pain syndrome. Pain Practice. </w:t>
      </w:r>
      <w:r w:rsidR="00F943F7" w:rsidRPr="004D031C">
        <w:rPr>
          <w:sz w:val="24"/>
          <w:szCs w:val="24"/>
        </w:rPr>
        <w:t>2014;</w:t>
      </w:r>
      <w:r w:rsidR="00691E58" w:rsidRPr="004D031C">
        <w:rPr>
          <w:sz w:val="24"/>
          <w:szCs w:val="24"/>
        </w:rPr>
        <w:t>14(6): 526-531</w:t>
      </w:r>
      <w:bookmarkEnd w:id="2"/>
    </w:p>
    <w:p w14:paraId="0E5D7B5C" w14:textId="77777777" w:rsidR="00404ACF" w:rsidRPr="004D031C" w:rsidRDefault="00404ACF" w:rsidP="00570F60">
      <w:pPr>
        <w:rPr>
          <w:rStyle w:val="Hyperlink"/>
          <w:color w:val="auto"/>
          <w:sz w:val="24"/>
          <w:szCs w:val="24"/>
        </w:rPr>
      </w:pPr>
    </w:p>
    <w:p w14:paraId="33522E26" w14:textId="15D1D23B" w:rsidR="00404ACF" w:rsidRPr="004D031C" w:rsidRDefault="00577899" w:rsidP="00404ACF">
      <w:pPr>
        <w:rPr>
          <w:sz w:val="24"/>
          <w:szCs w:val="24"/>
        </w:rPr>
      </w:pPr>
      <w:r w:rsidRPr="004D031C">
        <w:rPr>
          <w:sz w:val="24"/>
          <w:szCs w:val="24"/>
        </w:rPr>
        <w:t xml:space="preserve">[8]. </w:t>
      </w:r>
      <w:r w:rsidR="00F943F7" w:rsidRPr="004D031C">
        <w:rPr>
          <w:sz w:val="24"/>
          <w:szCs w:val="24"/>
        </w:rPr>
        <w:t>Boers M, Kirwan JR, Wells</w:t>
      </w:r>
      <w:r w:rsidR="00404ACF" w:rsidRPr="004D031C">
        <w:rPr>
          <w:sz w:val="24"/>
          <w:szCs w:val="24"/>
        </w:rPr>
        <w:t xml:space="preserve"> G</w:t>
      </w:r>
      <w:r w:rsidR="00F943F7" w:rsidRPr="004D031C">
        <w:rPr>
          <w:sz w:val="24"/>
          <w:szCs w:val="24"/>
        </w:rPr>
        <w:t xml:space="preserve">, Beaton D, Gossec L, d'Agostino MA, Conaghan PG, Bingham III CO, Brooks P, Landewe R, March L, Simon LS, Singh JA, Strand V,Tugwell P. </w:t>
      </w:r>
      <w:r w:rsidR="00404ACF" w:rsidRPr="004D031C">
        <w:rPr>
          <w:sz w:val="24"/>
          <w:szCs w:val="24"/>
        </w:rPr>
        <w:t xml:space="preserve">Developing Core Outcome Measurement Sets for Clinical Trials: OMERACT Filter 2.0. </w:t>
      </w:r>
      <w:r w:rsidR="007E08E0" w:rsidRPr="004D031C">
        <w:rPr>
          <w:sz w:val="24"/>
          <w:szCs w:val="24"/>
        </w:rPr>
        <w:t>J ClinEpidemiol</w:t>
      </w:r>
      <w:r w:rsidR="00F943F7" w:rsidRPr="004D031C">
        <w:rPr>
          <w:sz w:val="24"/>
          <w:szCs w:val="24"/>
        </w:rPr>
        <w:t xml:space="preserve"> 2014; </w:t>
      </w:r>
      <w:r w:rsidR="00404ACF" w:rsidRPr="004D031C">
        <w:rPr>
          <w:sz w:val="24"/>
          <w:szCs w:val="24"/>
        </w:rPr>
        <w:t>67(7): 745-53</w:t>
      </w:r>
    </w:p>
    <w:p w14:paraId="72C12458" w14:textId="77777777" w:rsidR="008B7F6D" w:rsidRPr="004D031C" w:rsidRDefault="008B7F6D" w:rsidP="008B7F6D">
      <w:pPr>
        <w:rPr>
          <w:sz w:val="24"/>
          <w:szCs w:val="24"/>
          <w:lang w:val="en-US"/>
        </w:rPr>
      </w:pPr>
    </w:p>
    <w:p w14:paraId="769C3B2D" w14:textId="2D7AD91B" w:rsidR="008B7F6D" w:rsidRPr="004D031C" w:rsidRDefault="00577899" w:rsidP="008B7F6D">
      <w:pPr>
        <w:rPr>
          <w:sz w:val="24"/>
          <w:szCs w:val="24"/>
        </w:rPr>
      </w:pPr>
      <w:r w:rsidRPr="004D031C">
        <w:rPr>
          <w:sz w:val="24"/>
          <w:szCs w:val="24"/>
        </w:rPr>
        <w:t xml:space="preserve">[9]. </w:t>
      </w:r>
      <w:r w:rsidR="008B7F6D" w:rsidRPr="004D031C">
        <w:rPr>
          <w:sz w:val="24"/>
          <w:szCs w:val="24"/>
        </w:rPr>
        <w:t>Bruehl S, Chung OY, Burns JW. Differential effects of expressive anger regulation on chronic pain intensity in CRPS and non-CRPS limb pain patients</w:t>
      </w:r>
      <w:r w:rsidR="00F943F7" w:rsidRPr="004D031C">
        <w:rPr>
          <w:sz w:val="24"/>
          <w:szCs w:val="24"/>
        </w:rPr>
        <w:t xml:space="preserve">. </w:t>
      </w:r>
      <w:r w:rsidR="008B7F6D" w:rsidRPr="004D031C">
        <w:rPr>
          <w:sz w:val="24"/>
          <w:szCs w:val="24"/>
        </w:rPr>
        <w:t>Pain</w:t>
      </w:r>
      <w:r w:rsidR="00F943F7" w:rsidRPr="004D031C">
        <w:rPr>
          <w:sz w:val="24"/>
          <w:szCs w:val="24"/>
        </w:rPr>
        <w:t xml:space="preserve"> 2003;</w:t>
      </w:r>
      <w:r w:rsidR="008B7F6D" w:rsidRPr="004D031C">
        <w:rPr>
          <w:sz w:val="24"/>
          <w:szCs w:val="24"/>
        </w:rPr>
        <w:t xml:space="preserve"> 104: 647-54.</w:t>
      </w:r>
    </w:p>
    <w:p w14:paraId="62972D40" w14:textId="77777777" w:rsidR="008A0ED6" w:rsidRPr="004D031C" w:rsidRDefault="008A0ED6" w:rsidP="00404ACF">
      <w:pPr>
        <w:rPr>
          <w:sz w:val="24"/>
          <w:szCs w:val="24"/>
        </w:rPr>
      </w:pPr>
    </w:p>
    <w:p w14:paraId="5CAFCC7C" w14:textId="5CE7B913" w:rsidR="008A0ED6" w:rsidRPr="004D031C" w:rsidRDefault="00577899" w:rsidP="00CD20A5">
      <w:pPr>
        <w:rPr>
          <w:sz w:val="24"/>
          <w:szCs w:val="24"/>
        </w:rPr>
      </w:pPr>
      <w:r w:rsidRPr="004D031C">
        <w:rPr>
          <w:sz w:val="24"/>
          <w:szCs w:val="24"/>
        </w:rPr>
        <w:t xml:space="preserve">[10]. </w:t>
      </w:r>
      <w:r w:rsidR="00F943F7" w:rsidRPr="004D031C">
        <w:rPr>
          <w:sz w:val="24"/>
          <w:szCs w:val="24"/>
        </w:rPr>
        <w:t>Bruehl S, Harden RN, Galer BS,</w:t>
      </w:r>
      <w:r w:rsidR="008A0ED6" w:rsidRPr="004D031C">
        <w:rPr>
          <w:sz w:val="24"/>
          <w:szCs w:val="24"/>
        </w:rPr>
        <w:t xml:space="preserve"> Saltz</w:t>
      </w:r>
      <w:r w:rsidR="00F943F7" w:rsidRPr="004D031C">
        <w:rPr>
          <w:sz w:val="24"/>
          <w:szCs w:val="24"/>
        </w:rPr>
        <w:t xml:space="preserve"> S, Backonja M,</w:t>
      </w:r>
      <w:r w:rsidR="00CD20A5" w:rsidRPr="004D031C">
        <w:rPr>
          <w:sz w:val="24"/>
          <w:szCs w:val="24"/>
        </w:rPr>
        <w:t xml:space="preserve"> Stanton-Hicks M</w:t>
      </w:r>
      <w:r w:rsidR="00F943F7" w:rsidRPr="004D031C">
        <w:rPr>
          <w:sz w:val="24"/>
          <w:szCs w:val="24"/>
        </w:rPr>
        <w:t xml:space="preserve">. </w:t>
      </w:r>
      <w:r w:rsidR="00CD20A5" w:rsidRPr="004D031C">
        <w:rPr>
          <w:sz w:val="24"/>
          <w:szCs w:val="24"/>
        </w:rPr>
        <w:t xml:space="preserve">Complex regional pain syndrome: are there distinct subtypes and sequential stages of the syndrome? Pain. </w:t>
      </w:r>
      <w:r w:rsidR="00F943F7" w:rsidRPr="004D031C">
        <w:rPr>
          <w:sz w:val="24"/>
          <w:szCs w:val="24"/>
        </w:rPr>
        <w:t>2002;</w:t>
      </w:r>
      <w:r w:rsidR="00CD20A5" w:rsidRPr="004D031C">
        <w:rPr>
          <w:sz w:val="24"/>
          <w:szCs w:val="24"/>
        </w:rPr>
        <w:t xml:space="preserve"> </w:t>
      </w:r>
      <w:r w:rsidR="008A0ED6" w:rsidRPr="004D031C">
        <w:rPr>
          <w:sz w:val="24"/>
          <w:szCs w:val="24"/>
        </w:rPr>
        <w:t>95 (1-2), pp. 119-24</w:t>
      </w:r>
    </w:p>
    <w:p w14:paraId="5F44A1E3" w14:textId="77777777" w:rsidR="008B7F6D" w:rsidRPr="004D031C" w:rsidRDefault="008B7F6D" w:rsidP="00CD20A5">
      <w:pPr>
        <w:rPr>
          <w:sz w:val="24"/>
          <w:szCs w:val="24"/>
        </w:rPr>
      </w:pPr>
    </w:p>
    <w:p w14:paraId="6703706E" w14:textId="40B3E6B1" w:rsidR="00536985" w:rsidRPr="004D031C" w:rsidRDefault="00577899" w:rsidP="00536985">
      <w:pPr>
        <w:rPr>
          <w:sz w:val="24"/>
          <w:szCs w:val="24"/>
          <w:lang w:val="en-US"/>
        </w:rPr>
      </w:pPr>
      <w:r w:rsidRPr="004D031C">
        <w:rPr>
          <w:sz w:val="24"/>
          <w:szCs w:val="24"/>
          <w:lang w:val="en-US"/>
        </w:rPr>
        <w:t xml:space="preserve">[11]. </w:t>
      </w:r>
      <w:r w:rsidR="008B7F6D" w:rsidRPr="004D031C">
        <w:rPr>
          <w:sz w:val="24"/>
          <w:szCs w:val="24"/>
          <w:lang w:val="en-US"/>
        </w:rPr>
        <w:t>Bruehl S, Husfeldt B, Lubenow T</w:t>
      </w:r>
      <w:r w:rsidR="00F943F7" w:rsidRPr="004D031C">
        <w:rPr>
          <w:sz w:val="24"/>
          <w:szCs w:val="24"/>
          <w:lang w:val="en-US"/>
        </w:rPr>
        <w:t xml:space="preserve">R, Nath H, Ivankovich AD. </w:t>
      </w:r>
      <w:r w:rsidR="008B7F6D" w:rsidRPr="004D031C">
        <w:rPr>
          <w:sz w:val="24"/>
          <w:szCs w:val="24"/>
          <w:lang w:val="en-US"/>
        </w:rPr>
        <w:t>Psychological differences between reflex sympathetic dystrophy and non-RSD chronic pain patients. Pain</w:t>
      </w:r>
      <w:r w:rsidR="00F943F7" w:rsidRPr="004D031C">
        <w:rPr>
          <w:sz w:val="24"/>
          <w:szCs w:val="24"/>
          <w:lang w:val="en-US"/>
        </w:rPr>
        <w:t xml:space="preserve"> 1996</w:t>
      </w:r>
      <w:r w:rsidR="008B7F6D" w:rsidRPr="004D031C">
        <w:rPr>
          <w:sz w:val="24"/>
          <w:szCs w:val="24"/>
          <w:lang w:val="en-US"/>
        </w:rPr>
        <w:t>;  67: 107-14.</w:t>
      </w:r>
    </w:p>
    <w:p w14:paraId="09FD2C8B" w14:textId="77777777" w:rsidR="0038266F" w:rsidRPr="004D031C" w:rsidRDefault="0038266F" w:rsidP="00536985">
      <w:pPr>
        <w:rPr>
          <w:sz w:val="24"/>
          <w:szCs w:val="24"/>
        </w:rPr>
      </w:pPr>
    </w:p>
    <w:p w14:paraId="03ED4D4F" w14:textId="61D8943B" w:rsidR="0038266F" w:rsidRPr="004D031C" w:rsidRDefault="00577899" w:rsidP="00536985">
      <w:r w:rsidRPr="004D031C">
        <w:rPr>
          <w:sz w:val="24"/>
          <w:szCs w:val="24"/>
        </w:rPr>
        <w:t xml:space="preserve">[12]. </w:t>
      </w:r>
      <w:r w:rsidR="0038266F" w:rsidRPr="004D031C">
        <w:rPr>
          <w:sz w:val="24"/>
          <w:szCs w:val="24"/>
        </w:rPr>
        <w:t>Castro M, Quarantini LC, Daltro C, Pires-Caldas M, Koenen KC, Kraychete DC, Oliveira, IRD. Comorbid depression and anxiety symptoms in chronic pain patients and their impact on health-related quality of life. </w:t>
      </w:r>
      <w:r w:rsidR="0038266F" w:rsidRPr="004D031C">
        <w:rPr>
          <w:iCs/>
          <w:sz w:val="24"/>
          <w:szCs w:val="24"/>
        </w:rPr>
        <w:t xml:space="preserve">Archives </w:t>
      </w:r>
      <w:r w:rsidR="0038266F" w:rsidRPr="004D031C">
        <w:rPr>
          <w:iCs/>
          <w:sz w:val="24"/>
          <w:szCs w:val="24"/>
        </w:rPr>
        <w:lastRenderedPageBreak/>
        <w:t>of Clinical Psychiatry (São Paulo)</w:t>
      </w:r>
      <w:r w:rsidR="0038266F" w:rsidRPr="004D031C">
        <w:rPr>
          <w:sz w:val="24"/>
          <w:szCs w:val="24"/>
        </w:rPr>
        <w:t xml:space="preserve">. 2011; </w:t>
      </w:r>
      <w:r w:rsidR="0038266F" w:rsidRPr="004D031C">
        <w:rPr>
          <w:i/>
          <w:iCs/>
          <w:sz w:val="24"/>
          <w:szCs w:val="24"/>
        </w:rPr>
        <w:t>38</w:t>
      </w:r>
      <w:r w:rsidR="0038266F" w:rsidRPr="004D031C">
        <w:rPr>
          <w:sz w:val="24"/>
          <w:szCs w:val="24"/>
        </w:rPr>
        <w:t>(4), pp.126-129.</w:t>
      </w:r>
      <w:r w:rsidR="0038266F" w:rsidRPr="004D031C">
        <w:t xml:space="preserve"> </w:t>
      </w:r>
      <w:hyperlink r:id="rId10" w:history="1">
        <w:r w:rsidRPr="004D031C">
          <w:rPr>
            <w:rStyle w:val="Hyperlink"/>
            <w:color w:val="auto"/>
            <w:sz w:val="24"/>
            <w:szCs w:val="24"/>
          </w:rPr>
          <w:t>http://www.scielo.br/scielo.php?script=sci_arttext&amp;pid=S0101-60832011000400002&amp;lng=en&amp;nrm=iso&amp;tlng=en</w:t>
        </w:r>
      </w:hyperlink>
    </w:p>
    <w:p w14:paraId="41BB796F" w14:textId="77777777" w:rsidR="0038266F" w:rsidRPr="004D031C" w:rsidRDefault="0038266F" w:rsidP="00536985">
      <w:pPr>
        <w:rPr>
          <w:sz w:val="24"/>
          <w:szCs w:val="24"/>
        </w:rPr>
      </w:pPr>
    </w:p>
    <w:p w14:paraId="502E77D5" w14:textId="0A14FC96" w:rsidR="00536985" w:rsidRPr="004D031C" w:rsidRDefault="00577899" w:rsidP="00536985">
      <w:pPr>
        <w:rPr>
          <w:sz w:val="24"/>
          <w:szCs w:val="24"/>
          <w:lang w:val="en-US"/>
        </w:rPr>
      </w:pPr>
      <w:r w:rsidRPr="004D031C">
        <w:rPr>
          <w:sz w:val="24"/>
          <w:szCs w:val="24"/>
        </w:rPr>
        <w:t xml:space="preserve">[13]. </w:t>
      </w:r>
      <w:r w:rsidR="0038266F" w:rsidRPr="004D031C">
        <w:rPr>
          <w:sz w:val="24"/>
          <w:szCs w:val="24"/>
        </w:rPr>
        <w:t>Cella D, Yount</w:t>
      </w:r>
      <w:r w:rsidR="00536985" w:rsidRPr="004D031C">
        <w:rPr>
          <w:sz w:val="24"/>
          <w:szCs w:val="24"/>
        </w:rPr>
        <w:t xml:space="preserve"> S</w:t>
      </w:r>
      <w:r w:rsidR="0038266F" w:rsidRPr="004D031C">
        <w:rPr>
          <w:sz w:val="24"/>
          <w:szCs w:val="24"/>
        </w:rPr>
        <w:t>, Rothrock N, Gershon R, Cook K, Reeve B, Ader D, Fries JF, Bruce B, Matthias R</w:t>
      </w:r>
      <w:r w:rsidR="00536985" w:rsidRPr="004D031C">
        <w:rPr>
          <w:sz w:val="24"/>
          <w:szCs w:val="24"/>
        </w:rPr>
        <w:t xml:space="preserve"> &amp; on behalf of the PROMIS cooperative group. </w:t>
      </w:r>
      <w:r w:rsidR="00CF1D0B">
        <w:fldChar w:fldCharType="begin"/>
      </w:r>
      <w:r w:rsidR="00CF1D0B">
        <w:instrText xml:space="preserve"> HYPERLINK "https://web.nhs.net/OWA/redir.aspx?SURL=vC33mW0yWVG7kEhsjTECWT7Aw-0hH0-HDflzmp3l6Un1u3PMOX7TCGgAdAB0AHAAOgAvAC8AdwB3AHcALgBuAGMAYgBpAC4AbgBsAG0ALgBuAGkAaAAuAGcAbwB2AC8AcAB1AGIAbQBlAGQALwAxADcANAA0ADMAMQAxADYA&amp;URL=http%3a%2f%2fwww.ncbi.nlm.nih.gov%2fpubmed%2f17443116" \t "_blank" </w:instrText>
      </w:r>
      <w:r w:rsidR="00CF1D0B">
        <w:fldChar w:fldCharType="separate"/>
      </w:r>
      <w:r w:rsidR="00536985" w:rsidRPr="004D031C">
        <w:rPr>
          <w:rStyle w:val="Hyperlink"/>
          <w:color w:val="auto"/>
          <w:sz w:val="24"/>
          <w:szCs w:val="24"/>
          <w:u w:val="none"/>
        </w:rPr>
        <w:t>The Patient Reported Outcomes Measurement Information System (PROMIS): Progress of an NIH Roadmap Cooperative Group during its first two years</w:t>
      </w:r>
      <w:r w:rsidR="00CF1D0B">
        <w:rPr>
          <w:rStyle w:val="Hyperlink"/>
          <w:color w:val="auto"/>
          <w:sz w:val="24"/>
          <w:szCs w:val="24"/>
          <w:u w:val="none"/>
        </w:rPr>
        <w:fldChar w:fldCharType="end"/>
      </w:r>
      <w:r w:rsidR="00536985" w:rsidRPr="004D031C">
        <w:rPr>
          <w:sz w:val="24"/>
          <w:szCs w:val="24"/>
        </w:rPr>
        <w:t xml:space="preserve">. </w:t>
      </w:r>
      <w:r w:rsidR="007E08E0" w:rsidRPr="004D031C">
        <w:rPr>
          <w:sz w:val="24"/>
          <w:szCs w:val="24"/>
        </w:rPr>
        <w:t xml:space="preserve">Med </w:t>
      </w:r>
      <w:r w:rsidR="00536985" w:rsidRPr="004D031C">
        <w:rPr>
          <w:sz w:val="24"/>
          <w:szCs w:val="24"/>
        </w:rPr>
        <w:t>Care</w:t>
      </w:r>
      <w:r w:rsidR="0038266F" w:rsidRPr="004D031C">
        <w:rPr>
          <w:sz w:val="24"/>
          <w:szCs w:val="24"/>
        </w:rPr>
        <w:t xml:space="preserve"> 2007; </w:t>
      </w:r>
      <w:r w:rsidR="00536985" w:rsidRPr="004D031C">
        <w:rPr>
          <w:sz w:val="24"/>
          <w:szCs w:val="24"/>
        </w:rPr>
        <w:t>45(5), S3-11. (PMID: 17443116)</w:t>
      </w:r>
    </w:p>
    <w:p w14:paraId="21B7FE6C" w14:textId="77777777" w:rsidR="004001A0" w:rsidRPr="004D031C" w:rsidRDefault="004001A0" w:rsidP="00570F60">
      <w:pPr>
        <w:rPr>
          <w:sz w:val="24"/>
          <w:szCs w:val="24"/>
        </w:rPr>
      </w:pPr>
    </w:p>
    <w:p w14:paraId="2AA8391F" w14:textId="622ACF78" w:rsidR="00EF7E89" w:rsidRPr="004D031C" w:rsidRDefault="00577899" w:rsidP="00EF7E89">
      <w:pPr>
        <w:rPr>
          <w:sz w:val="24"/>
          <w:szCs w:val="24"/>
        </w:rPr>
      </w:pPr>
      <w:r w:rsidRPr="004D031C">
        <w:rPr>
          <w:sz w:val="24"/>
          <w:szCs w:val="24"/>
        </w:rPr>
        <w:t xml:space="preserve">[14]. </w:t>
      </w:r>
      <w:r w:rsidR="0038266F" w:rsidRPr="004D031C">
        <w:rPr>
          <w:sz w:val="24"/>
          <w:szCs w:val="24"/>
        </w:rPr>
        <w:t>Choi SW, Podrabsky T, McKinney N, Schalet</w:t>
      </w:r>
      <w:r w:rsidR="00EF7E89" w:rsidRPr="004D031C">
        <w:rPr>
          <w:sz w:val="24"/>
          <w:szCs w:val="24"/>
        </w:rPr>
        <w:t xml:space="preserve"> BD, Cook KF, Cella</w:t>
      </w:r>
      <w:r w:rsidR="0059147D" w:rsidRPr="004D031C">
        <w:rPr>
          <w:sz w:val="24"/>
          <w:szCs w:val="24"/>
        </w:rPr>
        <w:t xml:space="preserve"> D. PROSetta Stone</w:t>
      </w:r>
      <w:r w:rsidR="00EF7E89" w:rsidRPr="004D031C">
        <w:rPr>
          <w:sz w:val="24"/>
          <w:szCs w:val="24"/>
        </w:rPr>
        <w:t xml:space="preserve">® </w:t>
      </w:r>
      <w:r w:rsidR="0059147D" w:rsidRPr="004D031C">
        <w:rPr>
          <w:sz w:val="24"/>
          <w:szCs w:val="24"/>
        </w:rPr>
        <w:t xml:space="preserve">Analysis Report: a Rosetta Stone  for Patient </w:t>
      </w:r>
      <w:r w:rsidR="00EF7E89" w:rsidRPr="004D031C">
        <w:rPr>
          <w:sz w:val="24"/>
          <w:szCs w:val="24"/>
        </w:rPr>
        <w:t xml:space="preserve">Reported Outcomes. 2012. Volume 1. Chicago, IL: Department of Medical Social Sciences, Feinberg School of Medicine, Northwestern University. [accessed at </w:t>
      </w:r>
      <w:hyperlink r:id="rId11" w:history="1">
        <w:r w:rsidR="00EF7E89" w:rsidRPr="004D031C">
          <w:rPr>
            <w:rStyle w:val="Hyperlink"/>
            <w:color w:val="auto"/>
            <w:sz w:val="24"/>
            <w:szCs w:val="24"/>
            <w:lang w:val="en-US"/>
          </w:rPr>
          <w:t>http://www.prosettastone.org</w:t>
        </w:r>
      </w:hyperlink>
      <w:r w:rsidR="00EF7E89" w:rsidRPr="004D031C">
        <w:rPr>
          <w:sz w:val="24"/>
          <w:szCs w:val="24"/>
        </w:rPr>
        <w:t>]</w:t>
      </w:r>
    </w:p>
    <w:p w14:paraId="12A42378" w14:textId="77777777" w:rsidR="00547961" w:rsidRPr="004D031C" w:rsidRDefault="00547961" w:rsidP="0059147D">
      <w:pPr>
        <w:rPr>
          <w:sz w:val="24"/>
          <w:szCs w:val="24"/>
        </w:rPr>
      </w:pPr>
    </w:p>
    <w:p w14:paraId="3DF177D4" w14:textId="593D48D5" w:rsidR="00EA3411" w:rsidRPr="004D031C" w:rsidRDefault="00577899" w:rsidP="0059147D">
      <w:pPr>
        <w:rPr>
          <w:sz w:val="24"/>
          <w:szCs w:val="24"/>
          <w:lang w:val="nl-NL"/>
        </w:rPr>
      </w:pPr>
      <w:r w:rsidRPr="004D031C">
        <w:rPr>
          <w:sz w:val="24"/>
          <w:szCs w:val="24"/>
        </w:rPr>
        <w:t xml:space="preserve">[15]. </w:t>
      </w:r>
      <w:r w:rsidR="00EF7E89" w:rsidRPr="004D031C">
        <w:rPr>
          <w:sz w:val="24"/>
          <w:szCs w:val="24"/>
        </w:rPr>
        <w:t>Crombez G, Bijttebier P, Eccleston C, Mascagni T, Mertens G, Goubert L, Verstraeten K.</w:t>
      </w:r>
      <w:r w:rsidR="00EA3411" w:rsidRPr="004D031C">
        <w:rPr>
          <w:sz w:val="24"/>
          <w:szCs w:val="24"/>
        </w:rPr>
        <w:t xml:space="preserve"> The child version of the pain catastrophizing scale (PCS-C):</w:t>
      </w:r>
      <w:r w:rsidR="00EF7E89" w:rsidRPr="004D031C">
        <w:rPr>
          <w:sz w:val="24"/>
          <w:szCs w:val="24"/>
        </w:rPr>
        <w:t xml:space="preserve"> a preliminary validation. </w:t>
      </w:r>
      <w:r w:rsidR="00EF7E89" w:rsidRPr="004D031C">
        <w:rPr>
          <w:sz w:val="24"/>
          <w:szCs w:val="24"/>
          <w:lang w:val="nl-NL"/>
        </w:rPr>
        <w:t>Pain 2003;</w:t>
      </w:r>
      <w:r w:rsidR="00EA3411" w:rsidRPr="004D031C">
        <w:rPr>
          <w:sz w:val="24"/>
          <w:szCs w:val="24"/>
          <w:lang w:val="nl-NL"/>
        </w:rPr>
        <w:t xml:space="preserve"> 104 (3), pp. 639-646</w:t>
      </w:r>
    </w:p>
    <w:p w14:paraId="738ED38F" w14:textId="77777777" w:rsidR="00E90152" w:rsidRPr="004D031C" w:rsidRDefault="00E90152" w:rsidP="0059147D">
      <w:pPr>
        <w:rPr>
          <w:sz w:val="24"/>
          <w:szCs w:val="24"/>
          <w:lang w:val="nl-NL"/>
        </w:rPr>
      </w:pPr>
    </w:p>
    <w:p w14:paraId="49570318" w14:textId="1F2004AC" w:rsidR="00574484" w:rsidRPr="004D031C" w:rsidRDefault="00577899" w:rsidP="00574484">
      <w:pPr>
        <w:rPr>
          <w:sz w:val="24"/>
          <w:szCs w:val="24"/>
        </w:rPr>
      </w:pPr>
      <w:r w:rsidRPr="004D031C">
        <w:rPr>
          <w:sz w:val="24"/>
          <w:szCs w:val="24"/>
          <w:lang w:val="nl-NL"/>
        </w:rPr>
        <w:t xml:space="preserve">[16]. </w:t>
      </w:r>
      <w:r w:rsidR="00574484" w:rsidRPr="004D031C">
        <w:rPr>
          <w:sz w:val="24"/>
          <w:szCs w:val="24"/>
          <w:lang w:val="nl-NL"/>
        </w:rPr>
        <w:t xml:space="preserve">De Mos M, de Brujn AGJ, Huygen FJPM, Dielman JP, Stricker BHC, Sturkenboom MCJM. </w:t>
      </w:r>
      <w:r w:rsidR="00574484" w:rsidRPr="004D031C">
        <w:rPr>
          <w:sz w:val="24"/>
          <w:szCs w:val="24"/>
        </w:rPr>
        <w:t xml:space="preserve">The incidence of complex regional pain syndrome” a population-based study. Pain 2007; 129(1.2): 12-20. </w:t>
      </w:r>
    </w:p>
    <w:p w14:paraId="2A1E8A29" w14:textId="77777777" w:rsidR="004001A0" w:rsidRPr="004D031C" w:rsidRDefault="004001A0" w:rsidP="00570F60">
      <w:pPr>
        <w:rPr>
          <w:sz w:val="24"/>
          <w:szCs w:val="24"/>
        </w:rPr>
      </w:pPr>
    </w:p>
    <w:p w14:paraId="70A70395" w14:textId="2A60068A" w:rsidR="00691E58" w:rsidRPr="004D031C" w:rsidRDefault="00577899" w:rsidP="00570F60">
      <w:pPr>
        <w:rPr>
          <w:sz w:val="24"/>
          <w:szCs w:val="24"/>
        </w:rPr>
      </w:pPr>
      <w:bookmarkStart w:id="3" w:name="_ENREF_13"/>
      <w:r w:rsidRPr="004D031C">
        <w:rPr>
          <w:sz w:val="24"/>
          <w:szCs w:val="24"/>
        </w:rPr>
        <w:t xml:space="preserve">[17]. </w:t>
      </w:r>
      <w:r w:rsidR="00EF7E89" w:rsidRPr="004D031C">
        <w:rPr>
          <w:sz w:val="24"/>
          <w:szCs w:val="24"/>
        </w:rPr>
        <w:t>Dworkin RH, Turk DC, Farrar JT, Haythornthwaite JA, Jensen MP, Katz</w:t>
      </w:r>
      <w:r w:rsidR="00647C16" w:rsidRPr="004D031C">
        <w:rPr>
          <w:sz w:val="24"/>
          <w:szCs w:val="24"/>
        </w:rPr>
        <w:t xml:space="preserve"> </w:t>
      </w:r>
      <w:r w:rsidR="00EF7E89" w:rsidRPr="004D031C">
        <w:rPr>
          <w:sz w:val="24"/>
          <w:szCs w:val="24"/>
        </w:rPr>
        <w:t>NP, Kerns RD, Stucki G, Allen RR, Bellamy N, Carr DB, Chandler J, Cowan P, Dionne R, Galer BS, Hertz S, Jadad AR, Kramer LD, Manning DC, Martin S, McCormick CG</w:t>
      </w:r>
      <w:r w:rsidR="00647C16" w:rsidRPr="004D031C">
        <w:rPr>
          <w:sz w:val="24"/>
          <w:szCs w:val="24"/>
        </w:rPr>
        <w:t>, McDermott</w:t>
      </w:r>
      <w:r w:rsidR="00EF7E89" w:rsidRPr="004D031C">
        <w:rPr>
          <w:sz w:val="24"/>
          <w:szCs w:val="24"/>
        </w:rPr>
        <w:t xml:space="preserve"> MP, McGrath P, Quessy S, Rappaport BA, Robbins W, Robinson JP, Rothman M, Royal MA, Simon L, Stauffer JW, Stein W, Tollett J, Wernicke J, Witter J. Immpact. </w:t>
      </w:r>
      <w:r w:rsidR="00647C16" w:rsidRPr="004D031C">
        <w:rPr>
          <w:sz w:val="24"/>
          <w:szCs w:val="24"/>
        </w:rPr>
        <w:t>Core outcome measures for chronic pain clinical trials: IMMPACT recommendations. Pain</w:t>
      </w:r>
      <w:r w:rsidR="00EF7E89" w:rsidRPr="004D031C">
        <w:rPr>
          <w:sz w:val="24"/>
          <w:szCs w:val="24"/>
        </w:rPr>
        <w:t xml:space="preserve"> 2005;</w:t>
      </w:r>
      <w:r w:rsidR="00647C16" w:rsidRPr="004D031C">
        <w:rPr>
          <w:sz w:val="24"/>
          <w:szCs w:val="24"/>
        </w:rPr>
        <w:t xml:space="preserve"> 113(1-2): 9-19</w:t>
      </w:r>
      <w:bookmarkEnd w:id="3"/>
    </w:p>
    <w:p w14:paraId="52417047" w14:textId="77777777" w:rsidR="00CB5384" w:rsidRPr="004D031C" w:rsidRDefault="00CB5384" w:rsidP="00691E58">
      <w:pPr>
        <w:rPr>
          <w:sz w:val="24"/>
          <w:szCs w:val="24"/>
        </w:rPr>
      </w:pPr>
    </w:p>
    <w:p w14:paraId="337D2517" w14:textId="40E79D9F" w:rsidR="00090F65" w:rsidRPr="004D031C" w:rsidRDefault="00577899" w:rsidP="00691E58">
      <w:pPr>
        <w:rPr>
          <w:sz w:val="24"/>
          <w:szCs w:val="24"/>
        </w:rPr>
      </w:pPr>
      <w:r w:rsidRPr="004D031C">
        <w:rPr>
          <w:sz w:val="24"/>
          <w:szCs w:val="24"/>
        </w:rPr>
        <w:t xml:space="preserve">[18]. </w:t>
      </w:r>
      <w:r w:rsidR="00CB5384" w:rsidRPr="004D031C">
        <w:rPr>
          <w:sz w:val="24"/>
          <w:szCs w:val="24"/>
        </w:rPr>
        <w:t>Dwo</w:t>
      </w:r>
      <w:r w:rsidR="00EF7E89" w:rsidRPr="004D031C">
        <w:rPr>
          <w:sz w:val="24"/>
          <w:szCs w:val="24"/>
        </w:rPr>
        <w:t>rkin RH, Turk DC, Revicki DA, Harding G, Coyne KS, Peirce-Sandner S, Bhagwat</w:t>
      </w:r>
      <w:r w:rsidR="00CB5384" w:rsidRPr="004D031C">
        <w:rPr>
          <w:sz w:val="24"/>
          <w:szCs w:val="24"/>
        </w:rPr>
        <w:t xml:space="preserve"> D</w:t>
      </w:r>
      <w:r w:rsidR="00EF7E89" w:rsidRPr="004D031C">
        <w:rPr>
          <w:sz w:val="24"/>
          <w:szCs w:val="24"/>
        </w:rPr>
        <w:t>, Everton</w:t>
      </w:r>
      <w:r w:rsidR="00CB5384" w:rsidRPr="004D031C">
        <w:rPr>
          <w:sz w:val="24"/>
          <w:szCs w:val="24"/>
        </w:rPr>
        <w:t xml:space="preserve"> D</w:t>
      </w:r>
      <w:r w:rsidR="00EF7E89" w:rsidRPr="004D031C">
        <w:rPr>
          <w:sz w:val="24"/>
          <w:szCs w:val="24"/>
        </w:rPr>
        <w:t>, Burke</w:t>
      </w:r>
      <w:r w:rsidR="00CB5384" w:rsidRPr="004D031C">
        <w:rPr>
          <w:sz w:val="24"/>
          <w:szCs w:val="24"/>
        </w:rPr>
        <w:t xml:space="preserve"> LB</w:t>
      </w:r>
      <w:r w:rsidR="00EF7E89" w:rsidRPr="004D031C">
        <w:rPr>
          <w:sz w:val="24"/>
          <w:szCs w:val="24"/>
        </w:rPr>
        <w:t>, Cowan</w:t>
      </w:r>
      <w:r w:rsidR="00CB5384" w:rsidRPr="004D031C">
        <w:rPr>
          <w:sz w:val="24"/>
          <w:szCs w:val="24"/>
        </w:rPr>
        <w:t xml:space="preserve"> P</w:t>
      </w:r>
      <w:r w:rsidR="00EF7E89" w:rsidRPr="004D031C">
        <w:rPr>
          <w:sz w:val="24"/>
          <w:szCs w:val="24"/>
        </w:rPr>
        <w:t>, Farrar</w:t>
      </w:r>
      <w:r w:rsidR="00CB5384" w:rsidRPr="004D031C">
        <w:rPr>
          <w:sz w:val="24"/>
          <w:szCs w:val="24"/>
        </w:rPr>
        <w:t xml:space="preserve"> JT, Hertz S</w:t>
      </w:r>
      <w:r w:rsidR="00EF7E89" w:rsidRPr="004D031C">
        <w:rPr>
          <w:sz w:val="24"/>
          <w:szCs w:val="24"/>
        </w:rPr>
        <w:t>, Max</w:t>
      </w:r>
      <w:r w:rsidR="00CB5384" w:rsidRPr="004D031C">
        <w:rPr>
          <w:sz w:val="24"/>
          <w:szCs w:val="24"/>
        </w:rPr>
        <w:t xml:space="preserve"> MB</w:t>
      </w:r>
      <w:r w:rsidR="00EF7E89" w:rsidRPr="004D031C">
        <w:rPr>
          <w:sz w:val="24"/>
          <w:szCs w:val="24"/>
        </w:rPr>
        <w:t>, Rappaport</w:t>
      </w:r>
      <w:r w:rsidR="00CB5384" w:rsidRPr="004D031C">
        <w:rPr>
          <w:sz w:val="24"/>
          <w:szCs w:val="24"/>
        </w:rPr>
        <w:t xml:space="preserve"> BA</w:t>
      </w:r>
      <w:r w:rsidR="00EF7E89" w:rsidRPr="004D031C">
        <w:rPr>
          <w:sz w:val="24"/>
          <w:szCs w:val="24"/>
        </w:rPr>
        <w:t xml:space="preserve">, Melzack R. </w:t>
      </w:r>
      <w:r w:rsidR="00CB5384" w:rsidRPr="004D031C">
        <w:rPr>
          <w:sz w:val="24"/>
          <w:szCs w:val="24"/>
        </w:rPr>
        <w:t>Development and initial validation of an expanded and revised version of the Short-form McGill Pain</w:t>
      </w:r>
      <w:r w:rsidR="00EF7E89" w:rsidRPr="004D031C">
        <w:rPr>
          <w:sz w:val="24"/>
          <w:szCs w:val="24"/>
        </w:rPr>
        <w:t xml:space="preserve"> Questionnaire (SF-MPQ-2). Pain 2009;</w:t>
      </w:r>
      <w:r w:rsidR="00CB5384" w:rsidRPr="004D031C">
        <w:rPr>
          <w:sz w:val="24"/>
          <w:szCs w:val="24"/>
        </w:rPr>
        <w:t xml:space="preserve"> 144(1-2), 35-42</w:t>
      </w:r>
    </w:p>
    <w:p w14:paraId="6304C044" w14:textId="77777777" w:rsidR="00106D16" w:rsidRPr="004D031C" w:rsidRDefault="00106D16" w:rsidP="00691E58">
      <w:pPr>
        <w:rPr>
          <w:sz w:val="24"/>
          <w:szCs w:val="24"/>
        </w:rPr>
      </w:pPr>
    </w:p>
    <w:p w14:paraId="4850D389" w14:textId="1096AD2A" w:rsidR="00106D16" w:rsidRPr="004D031C" w:rsidRDefault="00577899" w:rsidP="00106D16">
      <w:pPr>
        <w:rPr>
          <w:sz w:val="24"/>
          <w:szCs w:val="24"/>
        </w:rPr>
      </w:pPr>
      <w:r w:rsidRPr="004D031C">
        <w:rPr>
          <w:sz w:val="24"/>
          <w:szCs w:val="24"/>
        </w:rPr>
        <w:t xml:space="preserve">[19]. </w:t>
      </w:r>
      <w:r w:rsidR="00106D16" w:rsidRPr="004D031C">
        <w:rPr>
          <w:sz w:val="24"/>
          <w:szCs w:val="24"/>
        </w:rPr>
        <w:t xml:space="preserve">Edwards RR, Haythornthwaite </w:t>
      </w:r>
      <w:r w:rsidR="000A21FC" w:rsidRPr="004D031C">
        <w:rPr>
          <w:sz w:val="24"/>
          <w:szCs w:val="24"/>
        </w:rPr>
        <w:t xml:space="preserve">JA, Smith MT, Klick B, Katz JN. </w:t>
      </w:r>
      <w:r w:rsidR="00106D16" w:rsidRPr="004D031C">
        <w:rPr>
          <w:sz w:val="24"/>
          <w:szCs w:val="24"/>
        </w:rPr>
        <w:t>Catastrophizing and depressive symptoms as prospective predictors of outcomes following total knee replacement. Pain Res</w:t>
      </w:r>
      <w:r w:rsidR="000A21FC" w:rsidRPr="004D031C">
        <w:rPr>
          <w:sz w:val="24"/>
          <w:szCs w:val="24"/>
        </w:rPr>
        <w:t xml:space="preserve"> and</w:t>
      </w:r>
      <w:r w:rsidR="00106D16" w:rsidRPr="004D031C">
        <w:rPr>
          <w:sz w:val="24"/>
          <w:szCs w:val="24"/>
        </w:rPr>
        <w:t xml:space="preserve"> Manag</w:t>
      </w:r>
      <w:r w:rsidR="000A21FC" w:rsidRPr="004D031C">
        <w:rPr>
          <w:sz w:val="24"/>
          <w:szCs w:val="24"/>
        </w:rPr>
        <w:t xml:space="preserve"> 2009</w:t>
      </w:r>
      <w:r w:rsidR="00106D16" w:rsidRPr="004D031C">
        <w:rPr>
          <w:sz w:val="24"/>
          <w:szCs w:val="24"/>
        </w:rPr>
        <w:t>; 14: 307-311.</w:t>
      </w:r>
    </w:p>
    <w:p w14:paraId="5FCFF8A6" w14:textId="77777777" w:rsidR="006734B6" w:rsidRPr="004D031C" w:rsidRDefault="006734B6" w:rsidP="00106D16">
      <w:pPr>
        <w:rPr>
          <w:sz w:val="24"/>
          <w:szCs w:val="24"/>
        </w:rPr>
      </w:pPr>
    </w:p>
    <w:p w14:paraId="4882D5E4" w14:textId="7B3953C7" w:rsidR="006734B6" w:rsidRPr="004D031C" w:rsidRDefault="00577899" w:rsidP="00106D16">
      <w:pPr>
        <w:rPr>
          <w:sz w:val="24"/>
          <w:szCs w:val="24"/>
        </w:rPr>
      </w:pPr>
      <w:r w:rsidRPr="004D031C">
        <w:rPr>
          <w:sz w:val="24"/>
          <w:szCs w:val="24"/>
        </w:rPr>
        <w:t xml:space="preserve">[20]. </w:t>
      </w:r>
      <w:r w:rsidR="006734B6" w:rsidRPr="004D031C">
        <w:rPr>
          <w:sz w:val="24"/>
          <w:szCs w:val="24"/>
        </w:rPr>
        <w:t xml:space="preserve">European Medicines </w:t>
      </w:r>
      <w:r w:rsidR="00673DAC" w:rsidRPr="004D031C">
        <w:rPr>
          <w:sz w:val="24"/>
          <w:szCs w:val="24"/>
        </w:rPr>
        <w:t>A</w:t>
      </w:r>
      <w:r w:rsidR="006734B6" w:rsidRPr="004D031C">
        <w:rPr>
          <w:sz w:val="24"/>
          <w:szCs w:val="24"/>
        </w:rPr>
        <w:t>gency. Publ</w:t>
      </w:r>
      <w:r w:rsidR="000A21FC" w:rsidRPr="004D031C">
        <w:rPr>
          <w:sz w:val="24"/>
          <w:szCs w:val="24"/>
        </w:rPr>
        <w:t xml:space="preserve">ic summary of opinion on orphan </w:t>
      </w:r>
      <w:r w:rsidR="006734B6" w:rsidRPr="004D031C">
        <w:rPr>
          <w:sz w:val="24"/>
          <w:szCs w:val="24"/>
        </w:rPr>
        <w:t>designation: Zoledronic acid for the treatment of complex regional pain syndrome.2013.</w:t>
      </w:r>
      <w:r w:rsidR="000A21FC" w:rsidRPr="004D031C">
        <w:rPr>
          <w:sz w:val="24"/>
          <w:szCs w:val="24"/>
        </w:rPr>
        <w:t xml:space="preserve"> </w:t>
      </w:r>
      <w:hyperlink r:id="rId12" w:history="1">
        <w:r w:rsidRPr="004D031C">
          <w:rPr>
            <w:rStyle w:val="Hyperlink"/>
            <w:color w:val="auto"/>
            <w:sz w:val="24"/>
            <w:szCs w:val="24"/>
          </w:rPr>
          <w:t>www.ema.europa.eu/ema/index.jsp?curl=pages/medicines/human/orphans/2013/10/human_orphan_001271.jsp&amp;mid=WC0b01ac58001d12</w:t>
        </w:r>
      </w:hyperlink>
      <w:r w:rsidR="006734B6" w:rsidRPr="004D031C">
        <w:rPr>
          <w:sz w:val="24"/>
          <w:szCs w:val="24"/>
        </w:rPr>
        <w:t>b</w:t>
      </w:r>
    </w:p>
    <w:p w14:paraId="5E5460A5" w14:textId="77777777" w:rsidR="00CB5384" w:rsidRPr="004D031C" w:rsidRDefault="00CB5384" w:rsidP="00691E58">
      <w:pPr>
        <w:rPr>
          <w:sz w:val="24"/>
          <w:szCs w:val="24"/>
        </w:rPr>
      </w:pPr>
    </w:p>
    <w:p w14:paraId="660C8B75" w14:textId="72FD838F" w:rsidR="00691E58" w:rsidRPr="004D031C" w:rsidRDefault="00577899" w:rsidP="00691E58">
      <w:pPr>
        <w:rPr>
          <w:sz w:val="24"/>
          <w:szCs w:val="24"/>
          <w:lang w:val="en-US"/>
        </w:rPr>
      </w:pPr>
      <w:r w:rsidRPr="004D031C">
        <w:rPr>
          <w:sz w:val="24"/>
          <w:szCs w:val="24"/>
        </w:rPr>
        <w:lastRenderedPageBreak/>
        <w:t xml:space="preserve">[21]. </w:t>
      </w:r>
      <w:r w:rsidR="00691E58" w:rsidRPr="004D031C">
        <w:rPr>
          <w:sz w:val="24"/>
          <w:szCs w:val="24"/>
        </w:rPr>
        <w:t xml:space="preserve">Field J, Warwick D, Bannister GC. Features of algodystrophy ten years after Colles’ fracture. </w:t>
      </w:r>
      <w:r w:rsidR="00D815FA" w:rsidRPr="004D031C">
        <w:rPr>
          <w:sz w:val="24"/>
          <w:szCs w:val="24"/>
          <w:lang w:val="en-US"/>
        </w:rPr>
        <w:t>J Hand Surg</w:t>
      </w:r>
      <w:r w:rsidR="000A21FC" w:rsidRPr="004D031C">
        <w:rPr>
          <w:sz w:val="24"/>
          <w:szCs w:val="24"/>
          <w:lang w:val="en-US"/>
        </w:rPr>
        <w:t xml:space="preserve"> </w:t>
      </w:r>
      <w:r w:rsidR="00D815FA" w:rsidRPr="004D031C">
        <w:rPr>
          <w:sz w:val="24"/>
          <w:szCs w:val="24"/>
          <w:lang w:val="en-US"/>
        </w:rPr>
        <w:t>1992;17(3):318–20.</w:t>
      </w:r>
    </w:p>
    <w:p w14:paraId="0A4EE877" w14:textId="77777777" w:rsidR="00CC4544" w:rsidRPr="004D031C" w:rsidRDefault="00CC4544" w:rsidP="00691E58">
      <w:pPr>
        <w:rPr>
          <w:sz w:val="24"/>
          <w:szCs w:val="24"/>
          <w:lang w:val="en-US"/>
        </w:rPr>
      </w:pPr>
    </w:p>
    <w:p w14:paraId="1038D25C" w14:textId="02AD0B13" w:rsidR="00CC4544" w:rsidRPr="004D031C" w:rsidRDefault="00577899" w:rsidP="00691E58">
      <w:pPr>
        <w:rPr>
          <w:sz w:val="24"/>
          <w:szCs w:val="24"/>
        </w:rPr>
      </w:pPr>
      <w:r w:rsidRPr="004D031C">
        <w:rPr>
          <w:sz w:val="24"/>
          <w:szCs w:val="24"/>
          <w:lang w:val="en-US"/>
        </w:rPr>
        <w:t xml:space="preserve">[22]. </w:t>
      </w:r>
      <w:r w:rsidR="000A21FC" w:rsidRPr="004D031C">
        <w:rPr>
          <w:sz w:val="24"/>
          <w:szCs w:val="24"/>
          <w:lang w:val="en-US"/>
        </w:rPr>
        <w:t>Forouzanfar T, Kemler M, Kessels AH</w:t>
      </w:r>
      <w:r w:rsidR="00D815FA" w:rsidRPr="004D031C">
        <w:rPr>
          <w:sz w:val="24"/>
          <w:szCs w:val="24"/>
          <w:lang w:val="en-US"/>
        </w:rPr>
        <w:t>, Köke</w:t>
      </w:r>
      <w:r w:rsidR="000A21FC" w:rsidRPr="004D031C">
        <w:rPr>
          <w:sz w:val="24"/>
          <w:szCs w:val="24"/>
          <w:lang w:val="en-US"/>
        </w:rPr>
        <w:t xml:space="preserve"> AA, van Kleef M, Weber WJ. </w:t>
      </w:r>
      <w:r w:rsidR="00CC4544" w:rsidRPr="004D031C">
        <w:rPr>
          <w:sz w:val="24"/>
          <w:szCs w:val="24"/>
        </w:rPr>
        <w:t>Comparison of multiple against single pain intensity measurements in complex regional pain syndrome type I: analysis of 54 patient</w:t>
      </w:r>
      <w:r w:rsidR="007E08E0" w:rsidRPr="004D031C">
        <w:rPr>
          <w:sz w:val="24"/>
          <w:szCs w:val="24"/>
        </w:rPr>
        <w:t>s. Clin J</w:t>
      </w:r>
      <w:r w:rsidR="000A21FC" w:rsidRPr="004D031C">
        <w:rPr>
          <w:sz w:val="24"/>
          <w:szCs w:val="24"/>
        </w:rPr>
        <w:t xml:space="preserve"> Pain 2002;</w:t>
      </w:r>
      <w:r w:rsidR="00CC4544" w:rsidRPr="004D031C">
        <w:rPr>
          <w:sz w:val="24"/>
          <w:szCs w:val="24"/>
        </w:rPr>
        <w:t>18(4), 234-237</w:t>
      </w:r>
    </w:p>
    <w:p w14:paraId="6EEABE94" w14:textId="77777777" w:rsidR="00106D16" w:rsidRPr="004D031C" w:rsidRDefault="00106D16" w:rsidP="00106D16">
      <w:pPr>
        <w:rPr>
          <w:sz w:val="24"/>
          <w:szCs w:val="24"/>
        </w:rPr>
      </w:pPr>
    </w:p>
    <w:p w14:paraId="3E9E2595" w14:textId="438E90C6" w:rsidR="00106D16" w:rsidRPr="004D031C" w:rsidRDefault="00577899" w:rsidP="00106D16">
      <w:pPr>
        <w:rPr>
          <w:sz w:val="24"/>
          <w:szCs w:val="24"/>
        </w:rPr>
      </w:pPr>
      <w:r w:rsidRPr="004D031C">
        <w:rPr>
          <w:sz w:val="24"/>
          <w:szCs w:val="24"/>
        </w:rPr>
        <w:t xml:space="preserve">[23]. </w:t>
      </w:r>
      <w:r w:rsidR="00106D16" w:rsidRPr="004D031C">
        <w:rPr>
          <w:sz w:val="24"/>
          <w:szCs w:val="24"/>
        </w:rPr>
        <w:t>Forsythe ME, Dunbar MJ, Hennig</w:t>
      </w:r>
      <w:r w:rsidR="000A21FC" w:rsidRPr="004D031C">
        <w:rPr>
          <w:sz w:val="24"/>
          <w:szCs w:val="24"/>
        </w:rPr>
        <w:t>ar AW, Sullivan MJ, Gross M.</w:t>
      </w:r>
      <w:r w:rsidR="003A7BEB" w:rsidRPr="004D031C">
        <w:rPr>
          <w:sz w:val="24"/>
          <w:szCs w:val="24"/>
        </w:rPr>
        <w:t xml:space="preserve"> </w:t>
      </w:r>
      <w:r w:rsidR="00106D16" w:rsidRPr="004D031C">
        <w:rPr>
          <w:sz w:val="24"/>
          <w:szCs w:val="24"/>
        </w:rPr>
        <w:t>Prospective relation between catastrophizing and residual pain following knee arthroplasty: two-year follow-up. Pain Res</w:t>
      </w:r>
      <w:r w:rsidR="007E08E0" w:rsidRPr="004D031C">
        <w:rPr>
          <w:sz w:val="24"/>
          <w:szCs w:val="24"/>
        </w:rPr>
        <w:t xml:space="preserve"> </w:t>
      </w:r>
      <w:r w:rsidR="00106D16" w:rsidRPr="004D031C">
        <w:rPr>
          <w:sz w:val="24"/>
          <w:szCs w:val="24"/>
        </w:rPr>
        <w:t>Manag</w:t>
      </w:r>
      <w:r w:rsidR="000A21FC" w:rsidRPr="004D031C">
        <w:rPr>
          <w:sz w:val="24"/>
          <w:szCs w:val="24"/>
        </w:rPr>
        <w:t xml:space="preserve"> 2008</w:t>
      </w:r>
      <w:r w:rsidR="00106D16" w:rsidRPr="004D031C">
        <w:rPr>
          <w:sz w:val="24"/>
          <w:szCs w:val="24"/>
        </w:rPr>
        <w:t>; 13: 335-41.</w:t>
      </w:r>
    </w:p>
    <w:p w14:paraId="54149BAC" w14:textId="77777777" w:rsidR="004C3057" w:rsidRPr="004D031C" w:rsidRDefault="004C3057" w:rsidP="004C3057">
      <w:pPr>
        <w:rPr>
          <w:sz w:val="24"/>
          <w:szCs w:val="24"/>
        </w:rPr>
      </w:pPr>
    </w:p>
    <w:p w14:paraId="35A4E775" w14:textId="4F54D09A" w:rsidR="004C3057" w:rsidRPr="004D031C" w:rsidRDefault="00577899" w:rsidP="004C3057">
      <w:pPr>
        <w:rPr>
          <w:sz w:val="24"/>
          <w:szCs w:val="24"/>
        </w:rPr>
      </w:pPr>
      <w:r w:rsidRPr="004D031C">
        <w:rPr>
          <w:sz w:val="24"/>
          <w:szCs w:val="24"/>
        </w:rPr>
        <w:t xml:space="preserve">[24]. </w:t>
      </w:r>
      <w:r w:rsidR="004C3057" w:rsidRPr="004D031C">
        <w:rPr>
          <w:sz w:val="24"/>
          <w:szCs w:val="24"/>
        </w:rPr>
        <w:t>Fried BJ, Boers M, Baker PR.  A method for achieving consensus on rheumatoid arthritis outcome measures: the OMERACT conference process.</w:t>
      </w:r>
    </w:p>
    <w:p w14:paraId="12504268" w14:textId="77777777" w:rsidR="00CC4544" w:rsidRPr="004D031C" w:rsidRDefault="004C3057" w:rsidP="004C3057">
      <w:pPr>
        <w:rPr>
          <w:sz w:val="24"/>
          <w:szCs w:val="24"/>
        </w:rPr>
      </w:pPr>
      <w:r w:rsidRPr="004D031C">
        <w:rPr>
          <w:sz w:val="24"/>
          <w:szCs w:val="24"/>
        </w:rPr>
        <w:t>J Rheumatol. 1993 Mar;20(3):548-51.  PMID: 8478870</w:t>
      </w:r>
    </w:p>
    <w:p w14:paraId="2C104D86" w14:textId="77777777" w:rsidR="004C3057" w:rsidRPr="004D031C" w:rsidRDefault="004C3057" w:rsidP="00691E58">
      <w:pPr>
        <w:rPr>
          <w:sz w:val="24"/>
          <w:szCs w:val="24"/>
        </w:rPr>
      </w:pPr>
    </w:p>
    <w:p w14:paraId="087ADAEF" w14:textId="03D3782B" w:rsidR="0058404C" w:rsidRPr="004D031C" w:rsidRDefault="00577899" w:rsidP="0058404C">
      <w:pPr>
        <w:rPr>
          <w:sz w:val="24"/>
          <w:szCs w:val="24"/>
          <w:lang w:val="nl-NL"/>
        </w:rPr>
      </w:pPr>
      <w:r w:rsidRPr="004D031C">
        <w:rPr>
          <w:sz w:val="24"/>
          <w:szCs w:val="24"/>
        </w:rPr>
        <w:t xml:space="preserve">[25]. </w:t>
      </w:r>
      <w:r w:rsidR="000A21FC" w:rsidRPr="004D031C">
        <w:rPr>
          <w:sz w:val="24"/>
          <w:szCs w:val="24"/>
        </w:rPr>
        <w:t>Gargon E, Gurung B, Medley N, Altman DG, Blazeby JM, Clarke M</w:t>
      </w:r>
      <w:r w:rsidR="0058404C" w:rsidRPr="004D031C">
        <w:rPr>
          <w:sz w:val="24"/>
          <w:szCs w:val="24"/>
        </w:rPr>
        <w:t xml:space="preserve">, </w:t>
      </w:r>
      <w:r w:rsidR="000A21FC" w:rsidRPr="004D031C">
        <w:rPr>
          <w:sz w:val="24"/>
          <w:szCs w:val="24"/>
        </w:rPr>
        <w:t>Williamson P</w:t>
      </w:r>
      <w:r w:rsidR="0058404C" w:rsidRPr="004D031C">
        <w:rPr>
          <w:sz w:val="24"/>
          <w:szCs w:val="24"/>
        </w:rPr>
        <w:t xml:space="preserve">R. Choosing important health outcomes for comparative effectiveness research: a systematic review. </w:t>
      </w:r>
      <w:r w:rsidR="00D815FA" w:rsidRPr="004D031C">
        <w:rPr>
          <w:i/>
          <w:iCs/>
          <w:sz w:val="24"/>
          <w:szCs w:val="24"/>
          <w:lang w:val="nl-NL"/>
        </w:rPr>
        <w:t>PloS one</w:t>
      </w:r>
      <w:r w:rsidR="00D815FA" w:rsidRPr="004D031C">
        <w:rPr>
          <w:sz w:val="24"/>
          <w:szCs w:val="24"/>
          <w:lang w:val="nl-NL"/>
        </w:rPr>
        <w:t xml:space="preserve"> </w:t>
      </w:r>
      <w:r w:rsidR="000A21FC" w:rsidRPr="004D031C">
        <w:rPr>
          <w:sz w:val="24"/>
          <w:szCs w:val="24"/>
          <w:lang w:val="nl-NL"/>
        </w:rPr>
        <w:t>2014;</w:t>
      </w:r>
      <w:r w:rsidR="00D815FA" w:rsidRPr="004D031C">
        <w:rPr>
          <w:i/>
          <w:iCs/>
          <w:sz w:val="24"/>
          <w:szCs w:val="24"/>
          <w:lang w:val="nl-NL"/>
        </w:rPr>
        <w:t>9</w:t>
      </w:r>
      <w:r w:rsidR="00D815FA" w:rsidRPr="004D031C">
        <w:rPr>
          <w:sz w:val="24"/>
          <w:szCs w:val="24"/>
          <w:lang w:val="nl-NL"/>
        </w:rPr>
        <w:t>(6), e99111.</w:t>
      </w:r>
    </w:p>
    <w:p w14:paraId="6C2DC0B6" w14:textId="77777777" w:rsidR="00A94838" w:rsidRPr="004D031C" w:rsidRDefault="00A94838" w:rsidP="0058404C">
      <w:pPr>
        <w:rPr>
          <w:sz w:val="24"/>
          <w:szCs w:val="24"/>
          <w:lang w:val="nl-NL"/>
        </w:rPr>
      </w:pPr>
    </w:p>
    <w:p w14:paraId="324707AB" w14:textId="62B5C364" w:rsidR="00A94838" w:rsidRPr="004D031C" w:rsidRDefault="00577899" w:rsidP="00A94838">
      <w:pPr>
        <w:rPr>
          <w:sz w:val="24"/>
          <w:szCs w:val="24"/>
          <w:lang w:val="nl-NL"/>
        </w:rPr>
      </w:pPr>
      <w:r w:rsidRPr="004D031C">
        <w:rPr>
          <w:sz w:val="24"/>
          <w:szCs w:val="24"/>
          <w:lang w:val="nl-NL"/>
        </w:rPr>
        <w:t xml:space="preserve">[26]. </w:t>
      </w:r>
      <w:r w:rsidR="000A21FC" w:rsidRPr="004D031C">
        <w:rPr>
          <w:sz w:val="24"/>
          <w:szCs w:val="24"/>
          <w:lang w:val="nl-NL"/>
        </w:rPr>
        <w:t>Geertzen JH, Dijkstra PU, van Sonderen EL, Groothoff JW</w:t>
      </w:r>
      <w:r w:rsidR="00D815FA" w:rsidRPr="004D031C">
        <w:rPr>
          <w:sz w:val="24"/>
          <w:szCs w:val="24"/>
          <w:lang w:val="nl-NL"/>
        </w:rPr>
        <w:t>, ten</w:t>
      </w:r>
    </w:p>
    <w:p w14:paraId="69FE0735" w14:textId="77777777" w:rsidR="00A94838" w:rsidRPr="004D031C" w:rsidRDefault="000A21FC" w:rsidP="00A94838">
      <w:pPr>
        <w:rPr>
          <w:sz w:val="24"/>
          <w:szCs w:val="24"/>
        </w:rPr>
      </w:pPr>
      <w:r w:rsidRPr="004D031C">
        <w:rPr>
          <w:sz w:val="24"/>
          <w:szCs w:val="24"/>
          <w:lang w:val="en-US"/>
        </w:rPr>
        <w:t>Duis HJ, Eisma WH.</w:t>
      </w:r>
      <w:r w:rsidR="00D815FA" w:rsidRPr="004D031C">
        <w:rPr>
          <w:sz w:val="24"/>
          <w:szCs w:val="24"/>
          <w:lang w:val="en-US"/>
        </w:rPr>
        <w:t xml:space="preserve"> </w:t>
      </w:r>
      <w:r w:rsidR="00A94838" w:rsidRPr="004D031C">
        <w:rPr>
          <w:sz w:val="24"/>
          <w:szCs w:val="24"/>
        </w:rPr>
        <w:t>Relationship between impairments,</w:t>
      </w:r>
    </w:p>
    <w:p w14:paraId="51675F29" w14:textId="77777777" w:rsidR="00A94838" w:rsidRPr="004D031C" w:rsidRDefault="00A94838" w:rsidP="00A94838">
      <w:pPr>
        <w:rPr>
          <w:sz w:val="24"/>
          <w:szCs w:val="24"/>
        </w:rPr>
      </w:pPr>
      <w:r w:rsidRPr="004D031C">
        <w:rPr>
          <w:sz w:val="24"/>
          <w:szCs w:val="24"/>
        </w:rPr>
        <w:t>disability and handicap in reflex sympathetic dystrophy patients: A</w:t>
      </w:r>
    </w:p>
    <w:p w14:paraId="05BA78BF" w14:textId="78C618E3" w:rsidR="00A94838" w:rsidRPr="004D031C" w:rsidRDefault="00A94838" w:rsidP="00A94838">
      <w:pPr>
        <w:rPr>
          <w:sz w:val="24"/>
          <w:szCs w:val="24"/>
        </w:rPr>
      </w:pPr>
      <w:r w:rsidRPr="004D031C">
        <w:rPr>
          <w:sz w:val="24"/>
          <w:szCs w:val="24"/>
        </w:rPr>
        <w:t>long-term follow-up study. Clin</w:t>
      </w:r>
      <w:r w:rsidR="007E08E0" w:rsidRPr="004D031C">
        <w:rPr>
          <w:sz w:val="24"/>
          <w:szCs w:val="24"/>
        </w:rPr>
        <w:t>Rehabil</w:t>
      </w:r>
      <w:r w:rsidR="000A21FC" w:rsidRPr="004D031C">
        <w:rPr>
          <w:sz w:val="24"/>
          <w:szCs w:val="24"/>
        </w:rPr>
        <w:t>1998;</w:t>
      </w:r>
      <w:r w:rsidRPr="004D031C">
        <w:rPr>
          <w:sz w:val="24"/>
          <w:szCs w:val="24"/>
        </w:rPr>
        <w:t xml:space="preserve"> 12, 402–412.</w:t>
      </w:r>
    </w:p>
    <w:p w14:paraId="5DB6EA7D" w14:textId="77777777" w:rsidR="00C424B1" w:rsidRPr="004D031C" w:rsidRDefault="00C424B1" w:rsidP="0058404C">
      <w:pPr>
        <w:rPr>
          <w:sz w:val="24"/>
          <w:szCs w:val="24"/>
        </w:rPr>
      </w:pPr>
    </w:p>
    <w:p w14:paraId="4D4E929A" w14:textId="7215AEE3" w:rsidR="00691E58" w:rsidRPr="004D031C" w:rsidRDefault="00577899" w:rsidP="00691E58">
      <w:pPr>
        <w:rPr>
          <w:sz w:val="24"/>
          <w:szCs w:val="24"/>
        </w:rPr>
      </w:pPr>
      <w:r w:rsidRPr="004D031C">
        <w:rPr>
          <w:sz w:val="24"/>
          <w:szCs w:val="24"/>
        </w:rPr>
        <w:t xml:space="preserve">[27]. </w:t>
      </w:r>
      <w:r w:rsidR="00691E58" w:rsidRPr="004D031C">
        <w:rPr>
          <w:sz w:val="24"/>
          <w:szCs w:val="24"/>
        </w:rPr>
        <w:t xml:space="preserve">Goebel A, Barker CH, Turner-Stokes L </w:t>
      </w:r>
      <w:r w:rsidR="00691E58" w:rsidRPr="004D031C">
        <w:rPr>
          <w:iCs/>
          <w:sz w:val="24"/>
          <w:szCs w:val="24"/>
        </w:rPr>
        <w:t>et al</w:t>
      </w:r>
      <w:r w:rsidR="00691E58" w:rsidRPr="004D031C">
        <w:rPr>
          <w:sz w:val="24"/>
          <w:szCs w:val="24"/>
        </w:rPr>
        <w:t xml:space="preserve">. </w:t>
      </w:r>
      <w:r w:rsidR="00691E58" w:rsidRPr="004D031C">
        <w:rPr>
          <w:iCs/>
          <w:sz w:val="24"/>
          <w:szCs w:val="24"/>
        </w:rPr>
        <w:t>Complex regional pain syndrome in adults: UK guidelines for diagnosis, referral and management in primary and secondary care</w:t>
      </w:r>
      <w:r w:rsidR="00691E58" w:rsidRPr="004D031C">
        <w:rPr>
          <w:sz w:val="24"/>
          <w:szCs w:val="24"/>
        </w:rPr>
        <w:t>. London: RCP, 2012.</w:t>
      </w:r>
    </w:p>
    <w:p w14:paraId="5A5B0BF0" w14:textId="77777777" w:rsidR="00881D42" w:rsidRPr="004D031C" w:rsidRDefault="00881D42" w:rsidP="00691E58">
      <w:pPr>
        <w:rPr>
          <w:sz w:val="24"/>
          <w:szCs w:val="24"/>
        </w:rPr>
      </w:pPr>
    </w:p>
    <w:p w14:paraId="71E5E8E6" w14:textId="44E33952" w:rsidR="00881D42" w:rsidRPr="004D031C" w:rsidRDefault="00577899" w:rsidP="00691E58">
      <w:pPr>
        <w:rPr>
          <w:iCs/>
          <w:sz w:val="24"/>
          <w:szCs w:val="24"/>
        </w:rPr>
      </w:pPr>
      <w:r w:rsidRPr="004D031C">
        <w:rPr>
          <w:sz w:val="24"/>
          <w:szCs w:val="24"/>
        </w:rPr>
        <w:t xml:space="preserve">[28]. </w:t>
      </w:r>
      <w:r w:rsidR="000A21FC" w:rsidRPr="004D031C">
        <w:rPr>
          <w:sz w:val="24"/>
          <w:szCs w:val="24"/>
        </w:rPr>
        <w:t xml:space="preserve">Grieve S, Jones L, Walsh N, McCabe C. </w:t>
      </w:r>
      <w:r w:rsidR="00881D42" w:rsidRPr="004D031C">
        <w:rPr>
          <w:sz w:val="24"/>
          <w:szCs w:val="24"/>
        </w:rPr>
        <w:t>What outcome measures are commonly used for Complex Regional Pain Syndrome clinical trials? A systematic review of the</w:t>
      </w:r>
      <w:r w:rsidR="000A21FC" w:rsidRPr="004D031C">
        <w:rPr>
          <w:sz w:val="24"/>
          <w:szCs w:val="24"/>
        </w:rPr>
        <w:t xml:space="preserve"> literature.</w:t>
      </w:r>
      <w:r w:rsidR="00881D42" w:rsidRPr="004D031C">
        <w:rPr>
          <w:sz w:val="24"/>
          <w:szCs w:val="24"/>
        </w:rPr>
        <w:t> </w:t>
      </w:r>
      <w:r w:rsidR="00B46D92" w:rsidRPr="004D031C">
        <w:rPr>
          <w:iCs/>
          <w:sz w:val="24"/>
          <w:szCs w:val="24"/>
        </w:rPr>
        <w:t>Eur J</w:t>
      </w:r>
      <w:r w:rsidR="00881D42" w:rsidRPr="004D031C">
        <w:rPr>
          <w:iCs/>
          <w:sz w:val="24"/>
          <w:szCs w:val="24"/>
        </w:rPr>
        <w:t xml:space="preserve"> Pain</w:t>
      </w:r>
      <w:r w:rsidR="002208A7" w:rsidRPr="004D031C">
        <w:rPr>
          <w:iCs/>
          <w:sz w:val="24"/>
          <w:szCs w:val="24"/>
        </w:rPr>
        <w:t xml:space="preserve">. </w:t>
      </w:r>
      <w:r w:rsidR="000A21FC" w:rsidRPr="004D031C">
        <w:rPr>
          <w:iCs/>
          <w:sz w:val="24"/>
          <w:szCs w:val="24"/>
        </w:rPr>
        <w:t>2015;</w:t>
      </w:r>
      <w:r w:rsidR="000A21FC" w:rsidRPr="004D031C">
        <w:rPr>
          <w:i/>
          <w:iCs/>
          <w:sz w:val="24"/>
          <w:szCs w:val="24"/>
        </w:rPr>
        <w:t xml:space="preserve"> </w:t>
      </w:r>
      <w:r w:rsidR="002208A7" w:rsidRPr="004D031C">
        <w:rPr>
          <w:iCs/>
          <w:sz w:val="24"/>
          <w:szCs w:val="24"/>
        </w:rPr>
        <w:t>20</w:t>
      </w:r>
      <w:r w:rsidR="002208A7" w:rsidRPr="004D031C">
        <w:rPr>
          <w:sz w:val="24"/>
          <w:szCs w:val="24"/>
        </w:rPr>
        <w:t>(3), 331-340</w:t>
      </w:r>
    </w:p>
    <w:p w14:paraId="1C24C348" w14:textId="77777777" w:rsidR="00691E58" w:rsidRPr="004D031C" w:rsidRDefault="00691E58" w:rsidP="00691E58">
      <w:pPr>
        <w:rPr>
          <w:sz w:val="24"/>
          <w:szCs w:val="24"/>
        </w:rPr>
      </w:pPr>
    </w:p>
    <w:p w14:paraId="49646138" w14:textId="19B94964" w:rsidR="00691E58" w:rsidRPr="004D031C" w:rsidRDefault="00577899" w:rsidP="00691E58">
      <w:pPr>
        <w:rPr>
          <w:sz w:val="24"/>
          <w:szCs w:val="24"/>
        </w:rPr>
      </w:pPr>
      <w:r w:rsidRPr="004D031C">
        <w:rPr>
          <w:sz w:val="24"/>
          <w:szCs w:val="24"/>
        </w:rPr>
        <w:t xml:space="preserve">[29]. </w:t>
      </w:r>
      <w:r w:rsidR="00691E58" w:rsidRPr="004D031C">
        <w:rPr>
          <w:sz w:val="24"/>
          <w:szCs w:val="24"/>
        </w:rPr>
        <w:t>Harden RN, Bruehl S, Perez RSGM, Birklein F, Marinus J, Maihofner C, Lubenow T, Buvanendran A, Mackey S, Graciosa J, Mogil</w:t>
      </w:r>
      <w:r w:rsidR="00196F9B" w:rsidRPr="004D031C">
        <w:rPr>
          <w:sz w:val="24"/>
          <w:szCs w:val="24"/>
        </w:rPr>
        <w:t xml:space="preserve">evski </w:t>
      </w:r>
      <w:r w:rsidRPr="004D031C">
        <w:rPr>
          <w:sz w:val="24"/>
          <w:szCs w:val="24"/>
        </w:rPr>
        <w:t>M, Ramsden C, Chont  M, Vatine J</w:t>
      </w:r>
      <w:r w:rsidR="00196F9B" w:rsidRPr="004D031C">
        <w:rPr>
          <w:sz w:val="24"/>
          <w:szCs w:val="24"/>
        </w:rPr>
        <w:t xml:space="preserve">J. </w:t>
      </w:r>
      <w:r w:rsidR="00691E58" w:rsidRPr="004D031C">
        <w:rPr>
          <w:sz w:val="24"/>
          <w:szCs w:val="24"/>
        </w:rPr>
        <w:t xml:space="preserve">Validation of proposed diagnostic criteria (the "Budapest Criteria") for Complex Regional Pain Syndrome. Pain </w:t>
      </w:r>
      <w:r w:rsidR="00196F9B" w:rsidRPr="004D031C">
        <w:rPr>
          <w:sz w:val="24"/>
          <w:szCs w:val="24"/>
        </w:rPr>
        <w:t xml:space="preserve">2010; </w:t>
      </w:r>
      <w:r w:rsidR="00691E58" w:rsidRPr="004D031C">
        <w:rPr>
          <w:sz w:val="24"/>
          <w:szCs w:val="24"/>
        </w:rPr>
        <w:t>150(2): 268-274</w:t>
      </w:r>
    </w:p>
    <w:p w14:paraId="2AF286CC" w14:textId="77777777" w:rsidR="00691E58" w:rsidRPr="004D031C" w:rsidRDefault="00691E58" w:rsidP="00691E58">
      <w:pPr>
        <w:rPr>
          <w:sz w:val="24"/>
          <w:szCs w:val="24"/>
        </w:rPr>
      </w:pPr>
    </w:p>
    <w:p w14:paraId="352A17B4" w14:textId="68E44F0B" w:rsidR="00691E58" w:rsidRPr="004D031C" w:rsidRDefault="00577899" w:rsidP="00691E58">
      <w:pPr>
        <w:rPr>
          <w:sz w:val="24"/>
          <w:szCs w:val="24"/>
        </w:rPr>
      </w:pPr>
      <w:r w:rsidRPr="004D031C">
        <w:rPr>
          <w:sz w:val="24"/>
          <w:szCs w:val="24"/>
        </w:rPr>
        <w:t xml:space="preserve">[30]. </w:t>
      </w:r>
      <w:r w:rsidR="00691E58" w:rsidRPr="004D031C">
        <w:rPr>
          <w:sz w:val="24"/>
          <w:szCs w:val="24"/>
        </w:rPr>
        <w:t>Harden RN, Bruehl S, Perez RSGM, Birklein F, Marinus J, Maihofn</w:t>
      </w:r>
      <w:r w:rsidRPr="004D031C">
        <w:rPr>
          <w:sz w:val="24"/>
          <w:szCs w:val="24"/>
        </w:rPr>
        <w:t xml:space="preserve">er C, Lubenow T, Buvanendran A, </w:t>
      </w:r>
      <w:r w:rsidR="00691E58" w:rsidRPr="004D031C">
        <w:rPr>
          <w:sz w:val="24"/>
          <w:szCs w:val="24"/>
        </w:rPr>
        <w:t>Mackey S, Graciosa J, Mogilevski M, Ramsden C, Schlereth T, C</w:t>
      </w:r>
      <w:r w:rsidR="00196F9B" w:rsidRPr="004D031C">
        <w:rPr>
          <w:sz w:val="24"/>
          <w:szCs w:val="24"/>
        </w:rPr>
        <w:t xml:space="preserve">hont M, </w:t>
      </w:r>
      <w:r w:rsidR="00691E58" w:rsidRPr="004D031C">
        <w:rPr>
          <w:sz w:val="24"/>
          <w:szCs w:val="24"/>
        </w:rPr>
        <w:t>Vatine JJ</w:t>
      </w:r>
      <w:r w:rsidR="00196F9B" w:rsidRPr="004D031C">
        <w:rPr>
          <w:sz w:val="24"/>
          <w:szCs w:val="24"/>
        </w:rPr>
        <w:t xml:space="preserve">. </w:t>
      </w:r>
      <w:r w:rsidR="00691E58" w:rsidRPr="004D031C">
        <w:rPr>
          <w:sz w:val="24"/>
          <w:szCs w:val="24"/>
        </w:rPr>
        <w:t xml:space="preserve">Development of a severity score for CRPS. Pain </w:t>
      </w:r>
      <w:r w:rsidR="00196F9B" w:rsidRPr="004D031C">
        <w:rPr>
          <w:sz w:val="24"/>
          <w:szCs w:val="24"/>
        </w:rPr>
        <w:t>2010;</w:t>
      </w:r>
      <w:r w:rsidR="00691E58" w:rsidRPr="004D031C">
        <w:rPr>
          <w:sz w:val="24"/>
          <w:szCs w:val="24"/>
        </w:rPr>
        <w:t>151(3): 870-876</w:t>
      </w:r>
    </w:p>
    <w:p w14:paraId="2239E273" w14:textId="77777777" w:rsidR="00075CF3" w:rsidRPr="004D031C" w:rsidRDefault="00075CF3" w:rsidP="00691E58">
      <w:pPr>
        <w:rPr>
          <w:sz w:val="24"/>
          <w:szCs w:val="24"/>
        </w:rPr>
      </w:pPr>
    </w:p>
    <w:p w14:paraId="443F8625" w14:textId="2EB2706D" w:rsidR="00075CF3" w:rsidRPr="004D031C" w:rsidRDefault="004D031C" w:rsidP="00075CF3">
      <w:pPr>
        <w:rPr>
          <w:b/>
          <w:sz w:val="24"/>
          <w:szCs w:val="24"/>
          <w:lang w:val="en-US"/>
        </w:rPr>
      </w:pPr>
      <w:r w:rsidRPr="004D031C">
        <w:rPr>
          <w:sz w:val="24"/>
          <w:szCs w:val="24"/>
          <w:lang w:val="en-US"/>
        </w:rPr>
        <w:t xml:space="preserve">[31]. </w:t>
      </w:r>
      <w:r w:rsidR="00075CF3" w:rsidRPr="004D031C">
        <w:rPr>
          <w:sz w:val="24"/>
          <w:szCs w:val="24"/>
          <w:lang w:val="en-US"/>
        </w:rPr>
        <w:t>Harden N, Maihofner C, Abousaad</w:t>
      </w:r>
      <w:r w:rsidR="00075CF3" w:rsidRPr="004D031C">
        <w:rPr>
          <w:sz w:val="24"/>
          <w:szCs w:val="24"/>
          <w:vertAlign w:val="superscript"/>
          <w:lang w:val="en-US"/>
        </w:rPr>
        <w:t xml:space="preserve"> </w:t>
      </w:r>
      <w:r w:rsidR="00075CF3" w:rsidRPr="004D031C">
        <w:rPr>
          <w:sz w:val="24"/>
          <w:szCs w:val="24"/>
          <w:lang w:val="en-US"/>
        </w:rPr>
        <w:t>E,</w:t>
      </w:r>
      <w:r w:rsidR="00075CF3" w:rsidRPr="004D031C">
        <w:rPr>
          <w:sz w:val="24"/>
          <w:szCs w:val="24"/>
          <w:vertAlign w:val="superscript"/>
          <w:lang w:val="en-US"/>
        </w:rPr>
        <w:t xml:space="preserve"> </w:t>
      </w:r>
      <w:r w:rsidR="00075CF3" w:rsidRPr="004D031C">
        <w:rPr>
          <w:sz w:val="24"/>
          <w:szCs w:val="24"/>
          <w:lang w:val="en-US"/>
        </w:rPr>
        <w:t>Vatine J-J, Kirsling A,</w:t>
      </w:r>
      <w:r w:rsidR="00075CF3" w:rsidRPr="004D031C">
        <w:rPr>
          <w:sz w:val="24"/>
          <w:szCs w:val="24"/>
          <w:vertAlign w:val="superscript"/>
          <w:lang w:val="en-US"/>
        </w:rPr>
        <w:t xml:space="preserve"> </w:t>
      </w:r>
      <w:r w:rsidR="00075CF3" w:rsidRPr="004D031C">
        <w:rPr>
          <w:sz w:val="24"/>
          <w:szCs w:val="24"/>
          <w:lang w:val="en-US"/>
        </w:rPr>
        <w:t>Perez R.S.G.M,</w:t>
      </w:r>
      <w:r w:rsidR="00075CF3" w:rsidRPr="004D031C">
        <w:rPr>
          <w:sz w:val="24"/>
          <w:szCs w:val="24"/>
          <w:vertAlign w:val="superscript"/>
          <w:lang w:val="en-US"/>
        </w:rPr>
        <w:t xml:space="preserve"> </w:t>
      </w:r>
      <w:r w:rsidR="00075CF3" w:rsidRPr="004D031C">
        <w:rPr>
          <w:sz w:val="24"/>
          <w:szCs w:val="24"/>
          <w:lang w:val="en-US"/>
        </w:rPr>
        <w:t>Kuroda M,</w:t>
      </w:r>
      <w:r w:rsidR="00075CF3" w:rsidRPr="004D031C">
        <w:rPr>
          <w:sz w:val="24"/>
          <w:szCs w:val="24"/>
          <w:vertAlign w:val="superscript"/>
          <w:lang w:val="en-US"/>
        </w:rPr>
        <w:t xml:space="preserve"> </w:t>
      </w:r>
      <w:r w:rsidR="00075CF3" w:rsidRPr="004D031C">
        <w:rPr>
          <w:sz w:val="24"/>
          <w:szCs w:val="24"/>
          <w:lang w:val="en-US"/>
        </w:rPr>
        <w:t>Brunner F,</w:t>
      </w:r>
      <w:r w:rsidR="00075CF3" w:rsidRPr="004D031C">
        <w:rPr>
          <w:sz w:val="24"/>
          <w:szCs w:val="24"/>
          <w:vertAlign w:val="superscript"/>
          <w:lang w:val="en-US"/>
        </w:rPr>
        <w:t xml:space="preserve"> </w:t>
      </w:r>
      <w:r w:rsidR="00075CF3" w:rsidRPr="004D031C">
        <w:rPr>
          <w:sz w:val="24"/>
          <w:szCs w:val="24"/>
          <w:lang w:val="en-US"/>
        </w:rPr>
        <w:t>Stanton-Hicks M,</w:t>
      </w:r>
      <w:r w:rsidR="00075CF3" w:rsidRPr="004D031C">
        <w:rPr>
          <w:sz w:val="24"/>
          <w:szCs w:val="24"/>
          <w:vertAlign w:val="superscript"/>
          <w:lang w:val="en-US"/>
        </w:rPr>
        <w:t xml:space="preserve"> </w:t>
      </w:r>
      <w:r w:rsidR="00075CF3" w:rsidRPr="004D031C">
        <w:rPr>
          <w:sz w:val="24"/>
          <w:szCs w:val="24"/>
          <w:lang w:val="en-US"/>
        </w:rPr>
        <w:t>Mackey S,</w:t>
      </w:r>
      <w:r w:rsidR="00075CF3" w:rsidRPr="004D031C">
        <w:rPr>
          <w:sz w:val="24"/>
          <w:szCs w:val="24"/>
          <w:vertAlign w:val="superscript"/>
          <w:lang w:val="en-US"/>
        </w:rPr>
        <w:t xml:space="preserve"> </w:t>
      </w:r>
      <w:r w:rsidR="00075CF3" w:rsidRPr="004D031C">
        <w:rPr>
          <w:sz w:val="24"/>
          <w:szCs w:val="24"/>
          <w:lang w:val="en-US"/>
        </w:rPr>
        <w:t>Birklein F,</w:t>
      </w:r>
      <w:r w:rsidR="00075CF3" w:rsidRPr="004D031C">
        <w:rPr>
          <w:sz w:val="24"/>
          <w:szCs w:val="24"/>
          <w:vertAlign w:val="superscript"/>
          <w:lang w:val="en-US"/>
        </w:rPr>
        <w:t xml:space="preserve"> </w:t>
      </w:r>
      <w:r w:rsidR="00075CF3" w:rsidRPr="004D031C">
        <w:rPr>
          <w:sz w:val="24"/>
          <w:szCs w:val="24"/>
          <w:lang w:val="en-US"/>
        </w:rPr>
        <w:t>Schlereth T,</w:t>
      </w:r>
      <w:r w:rsidR="00075CF3" w:rsidRPr="004D031C">
        <w:rPr>
          <w:sz w:val="24"/>
          <w:szCs w:val="24"/>
          <w:vertAlign w:val="superscript"/>
          <w:lang w:val="en-US"/>
        </w:rPr>
        <w:t xml:space="preserve"> </w:t>
      </w:r>
      <w:r w:rsidR="00075CF3" w:rsidRPr="004D031C">
        <w:rPr>
          <w:sz w:val="24"/>
          <w:szCs w:val="24"/>
          <w:lang w:val="en-US"/>
        </w:rPr>
        <w:t>Mailis-Gagnon A,</w:t>
      </w:r>
      <w:r w:rsidR="00075CF3" w:rsidRPr="004D031C">
        <w:rPr>
          <w:sz w:val="24"/>
          <w:szCs w:val="24"/>
          <w:vertAlign w:val="superscript"/>
          <w:lang w:val="en-US"/>
        </w:rPr>
        <w:t xml:space="preserve"> </w:t>
      </w:r>
      <w:r w:rsidR="00075CF3" w:rsidRPr="004D031C">
        <w:rPr>
          <w:sz w:val="24"/>
          <w:szCs w:val="24"/>
          <w:lang w:val="en-US"/>
        </w:rPr>
        <w:t>Graciosa J,</w:t>
      </w:r>
      <w:r w:rsidR="00075CF3" w:rsidRPr="004D031C">
        <w:rPr>
          <w:sz w:val="24"/>
          <w:szCs w:val="24"/>
          <w:vertAlign w:val="superscript"/>
          <w:lang w:val="en-US"/>
        </w:rPr>
        <w:t xml:space="preserve"> </w:t>
      </w:r>
      <w:r w:rsidR="00075CF3" w:rsidRPr="004D031C">
        <w:rPr>
          <w:sz w:val="24"/>
          <w:szCs w:val="24"/>
          <w:lang w:val="en-US"/>
        </w:rPr>
        <w:t>Connoly S.B, Dayanim D,</w:t>
      </w:r>
      <w:r w:rsidR="00075CF3" w:rsidRPr="004D031C">
        <w:rPr>
          <w:sz w:val="24"/>
          <w:szCs w:val="24"/>
          <w:vertAlign w:val="superscript"/>
          <w:lang w:val="en-US"/>
        </w:rPr>
        <w:t xml:space="preserve"> </w:t>
      </w:r>
      <w:r w:rsidR="00075CF3" w:rsidRPr="004D031C">
        <w:rPr>
          <w:sz w:val="24"/>
          <w:szCs w:val="24"/>
          <w:lang w:val="en-US"/>
        </w:rPr>
        <w:t>Massey M,</w:t>
      </w:r>
      <w:r w:rsidR="00075CF3" w:rsidRPr="004D031C">
        <w:rPr>
          <w:sz w:val="24"/>
          <w:szCs w:val="24"/>
          <w:vertAlign w:val="superscript"/>
          <w:lang w:val="en-US"/>
        </w:rPr>
        <w:t xml:space="preserve"> </w:t>
      </w:r>
      <w:r w:rsidR="00075CF3" w:rsidRPr="004D031C">
        <w:rPr>
          <w:sz w:val="24"/>
          <w:szCs w:val="24"/>
          <w:lang w:val="en-US"/>
        </w:rPr>
        <w:t>Frank</w:t>
      </w:r>
      <w:r w:rsidR="006739A1" w:rsidRPr="004D031C">
        <w:rPr>
          <w:sz w:val="24"/>
          <w:szCs w:val="24"/>
          <w:lang w:val="en-US"/>
        </w:rPr>
        <w:t xml:space="preserve"> H</w:t>
      </w:r>
      <w:r w:rsidR="00075CF3" w:rsidRPr="004D031C">
        <w:rPr>
          <w:sz w:val="24"/>
          <w:szCs w:val="24"/>
          <w:lang w:val="en-US"/>
        </w:rPr>
        <w:t>, Livshitz A,</w:t>
      </w:r>
      <w:r w:rsidR="00075CF3" w:rsidRPr="004D031C">
        <w:rPr>
          <w:sz w:val="24"/>
          <w:szCs w:val="24"/>
          <w:vertAlign w:val="superscript"/>
          <w:lang w:val="en-US"/>
        </w:rPr>
        <w:t xml:space="preserve"> </w:t>
      </w:r>
      <w:r w:rsidR="00075CF3" w:rsidRPr="004D031C">
        <w:rPr>
          <w:sz w:val="24"/>
          <w:szCs w:val="24"/>
          <w:lang w:val="en-US"/>
        </w:rPr>
        <w:t>Bruehl S. Changes in Complex Regional Pain Syndrome (CRPS) Features Over Time: Prospective Validation of the CRPS Severity Score (CSS). Paper in preparation.</w:t>
      </w:r>
    </w:p>
    <w:p w14:paraId="2ADC14D5" w14:textId="77777777" w:rsidR="00A94838" w:rsidRPr="004D031C" w:rsidRDefault="00A94838" w:rsidP="00691E58">
      <w:pPr>
        <w:rPr>
          <w:sz w:val="24"/>
          <w:szCs w:val="24"/>
        </w:rPr>
      </w:pPr>
    </w:p>
    <w:p w14:paraId="5817EAF2" w14:textId="0E8FD673" w:rsidR="00090F65" w:rsidRDefault="004D031C" w:rsidP="00691E58">
      <w:pPr>
        <w:rPr>
          <w:sz w:val="24"/>
          <w:szCs w:val="24"/>
        </w:rPr>
      </w:pPr>
      <w:r w:rsidRPr="004D031C">
        <w:rPr>
          <w:sz w:val="24"/>
          <w:szCs w:val="24"/>
        </w:rPr>
        <w:lastRenderedPageBreak/>
        <w:t xml:space="preserve">[32]. </w:t>
      </w:r>
      <w:r w:rsidR="00090F65" w:rsidRPr="004D031C">
        <w:rPr>
          <w:sz w:val="24"/>
          <w:szCs w:val="24"/>
        </w:rPr>
        <w:t>Herdman M, Gudex C, Lloyd A, Janssen M, Kind P, Pa</w:t>
      </w:r>
      <w:r w:rsidR="00196F9B" w:rsidRPr="004D031C">
        <w:rPr>
          <w:sz w:val="24"/>
          <w:szCs w:val="24"/>
        </w:rPr>
        <w:t xml:space="preserve">rkin D, Bonsel G, Badia X. </w:t>
      </w:r>
      <w:r w:rsidR="00090F65" w:rsidRPr="004D031C">
        <w:rPr>
          <w:sz w:val="24"/>
          <w:szCs w:val="24"/>
        </w:rPr>
        <w:t>Development and preliminary testing of the new five-level version of EQ-5D (EQ-5D-5L). Qual</w:t>
      </w:r>
      <w:r w:rsidR="00B46D92" w:rsidRPr="004D031C">
        <w:rPr>
          <w:sz w:val="24"/>
          <w:szCs w:val="24"/>
        </w:rPr>
        <w:t xml:space="preserve"> </w:t>
      </w:r>
      <w:r w:rsidR="00090F65" w:rsidRPr="004D031C">
        <w:rPr>
          <w:sz w:val="24"/>
          <w:szCs w:val="24"/>
        </w:rPr>
        <w:t>Life Res</w:t>
      </w:r>
      <w:r w:rsidR="00B46D92" w:rsidRPr="004D031C">
        <w:rPr>
          <w:sz w:val="24"/>
          <w:szCs w:val="24"/>
        </w:rPr>
        <w:t xml:space="preserve"> </w:t>
      </w:r>
      <w:r w:rsidR="00196F9B" w:rsidRPr="004D031C">
        <w:rPr>
          <w:sz w:val="24"/>
          <w:szCs w:val="24"/>
        </w:rPr>
        <w:t>2011</w:t>
      </w:r>
      <w:r w:rsidR="00090F65" w:rsidRPr="004D031C">
        <w:rPr>
          <w:sz w:val="24"/>
          <w:szCs w:val="24"/>
        </w:rPr>
        <w:t>;20:1727–1736.</w:t>
      </w:r>
    </w:p>
    <w:p w14:paraId="3B8231FA" w14:textId="77777777" w:rsidR="007418AE" w:rsidRDefault="007418AE" w:rsidP="00691E58">
      <w:pPr>
        <w:rPr>
          <w:sz w:val="24"/>
          <w:szCs w:val="24"/>
        </w:rPr>
      </w:pPr>
    </w:p>
    <w:p w14:paraId="6582CA11" w14:textId="79D25A6B" w:rsidR="007418AE" w:rsidRPr="007418AE" w:rsidRDefault="007418AE" w:rsidP="007418AE">
      <w:pPr>
        <w:rPr>
          <w:sz w:val="24"/>
          <w:szCs w:val="24"/>
        </w:rPr>
      </w:pPr>
      <w:r>
        <w:rPr>
          <w:sz w:val="24"/>
          <w:szCs w:val="24"/>
        </w:rPr>
        <w:t xml:space="preserve">[33]. </w:t>
      </w:r>
      <w:r w:rsidRPr="007418AE">
        <w:rPr>
          <w:sz w:val="24"/>
          <w:szCs w:val="24"/>
        </w:rPr>
        <w:t>Kamper</w:t>
      </w:r>
      <w:r>
        <w:rPr>
          <w:sz w:val="24"/>
          <w:szCs w:val="24"/>
        </w:rPr>
        <w:t xml:space="preserve"> SJ</w:t>
      </w:r>
      <w:r w:rsidRPr="007418AE">
        <w:rPr>
          <w:sz w:val="24"/>
          <w:szCs w:val="24"/>
        </w:rPr>
        <w:t xml:space="preserve">, Maher </w:t>
      </w:r>
      <w:r>
        <w:rPr>
          <w:sz w:val="24"/>
          <w:szCs w:val="24"/>
        </w:rPr>
        <w:t xml:space="preserve">CG, </w:t>
      </w:r>
      <w:r w:rsidRPr="007418AE">
        <w:rPr>
          <w:sz w:val="24"/>
          <w:szCs w:val="24"/>
        </w:rPr>
        <w:t xml:space="preserve">Mackay </w:t>
      </w:r>
      <w:r>
        <w:rPr>
          <w:sz w:val="24"/>
          <w:szCs w:val="24"/>
        </w:rPr>
        <w:t>G.</w:t>
      </w:r>
      <w:r w:rsidRPr="007418AE">
        <w:rPr>
          <w:sz w:val="24"/>
          <w:szCs w:val="24"/>
        </w:rPr>
        <w:t xml:space="preserve"> Global</w:t>
      </w:r>
    </w:p>
    <w:p w14:paraId="0CC409F5" w14:textId="590F4C5C" w:rsidR="007418AE" w:rsidRDefault="007418AE" w:rsidP="007418AE">
      <w:pPr>
        <w:rPr>
          <w:sz w:val="24"/>
          <w:szCs w:val="24"/>
        </w:rPr>
      </w:pPr>
      <w:r w:rsidRPr="007418AE">
        <w:rPr>
          <w:sz w:val="24"/>
          <w:szCs w:val="24"/>
        </w:rPr>
        <w:t>Rating of Change Scales: A Review of Strengths and Weaknesses and Considerations</w:t>
      </w:r>
      <w:r>
        <w:rPr>
          <w:sz w:val="24"/>
          <w:szCs w:val="24"/>
        </w:rPr>
        <w:t xml:space="preserve"> </w:t>
      </w:r>
      <w:r w:rsidRPr="007418AE">
        <w:rPr>
          <w:sz w:val="24"/>
          <w:szCs w:val="24"/>
        </w:rPr>
        <w:t>for Design, J Man Manip T</w:t>
      </w:r>
      <w:r>
        <w:rPr>
          <w:sz w:val="24"/>
          <w:szCs w:val="24"/>
        </w:rPr>
        <w:t>her 2009; 17:3, 163-170</w:t>
      </w:r>
    </w:p>
    <w:p w14:paraId="289D2F44" w14:textId="77777777" w:rsidR="00090F65" w:rsidRPr="004D031C" w:rsidRDefault="00090F65" w:rsidP="00691E58">
      <w:pPr>
        <w:rPr>
          <w:sz w:val="24"/>
          <w:szCs w:val="24"/>
        </w:rPr>
      </w:pPr>
    </w:p>
    <w:p w14:paraId="312B0604" w14:textId="7F974F6C" w:rsidR="00A94838" w:rsidRPr="004D031C" w:rsidRDefault="007418AE" w:rsidP="00691E58">
      <w:pPr>
        <w:rPr>
          <w:sz w:val="24"/>
          <w:szCs w:val="24"/>
        </w:rPr>
      </w:pPr>
      <w:r>
        <w:rPr>
          <w:sz w:val="24"/>
          <w:szCs w:val="24"/>
        </w:rPr>
        <w:t>[34</w:t>
      </w:r>
      <w:r w:rsidR="004D031C" w:rsidRPr="004D031C">
        <w:rPr>
          <w:sz w:val="24"/>
          <w:szCs w:val="24"/>
        </w:rPr>
        <w:t xml:space="preserve">]. </w:t>
      </w:r>
      <w:r w:rsidR="00196F9B" w:rsidRPr="004D031C">
        <w:rPr>
          <w:sz w:val="24"/>
          <w:szCs w:val="24"/>
        </w:rPr>
        <w:t xml:space="preserve">Kirkham J, Boers M, Tugwell P, Clarke M, Williamson PR. </w:t>
      </w:r>
      <w:r w:rsidR="00A94838" w:rsidRPr="004D031C">
        <w:rPr>
          <w:sz w:val="24"/>
          <w:szCs w:val="24"/>
        </w:rPr>
        <w:t xml:space="preserve">Outcome measures in rheumatoid arthritis randomised trials </w:t>
      </w:r>
      <w:r w:rsidR="00196F9B" w:rsidRPr="004D031C">
        <w:rPr>
          <w:sz w:val="24"/>
          <w:szCs w:val="24"/>
        </w:rPr>
        <w:t>over the last 50 years. Trials 2013;</w:t>
      </w:r>
      <w:r w:rsidR="00A94838" w:rsidRPr="004D031C">
        <w:rPr>
          <w:sz w:val="24"/>
          <w:szCs w:val="24"/>
        </w:rPr>
        <w:t xml:space="preserve"> 14, p. 324. </w:t>
      </w:r>
    </w:p>
    <w:p w14:paraId="5A9297C6" w14:textId="77777777" w:rsidR="00196F9B" w:rsidRPr="004D031C" w:rsidRDefault="00196F9B" w:rsidP="008D2E54">
      <w:pPr>
        <w:rPr>
          <w:sz w:val="24"/>
          <w:szCs w:val="24"/>
        </w:rPr>
      </w:pPr>
    </w:p>
    <w:p w14:paraId="44D57C58" w14:textId="675F99EB" w:rsidR="00196F9B" w:rsidRPr="004D031C" w:rsidRDefault="004D031C" w:rsidP="008D2E54">
      <w:pPr>
        <w:rPr>
          <w:sz w:val="24"/>
          <w:szCs w:val="24"/>
        </w:rPr>
      </w:pPr>
      <w:r w:rsidRPr="004D031C">
        <w:rPr>
          <w:sz w:val="24"/>
          <w:szCs w:val="24"/>
        </w:rPr>
        <w:t>[</w:t>
      </w:r>
      <w:r w:rsidR="007418AE">
        <w:rPr>
          <w:sz w:val="24"/>
          <w:szCs w:val="24"/>
        </w:rPr>
        <w:t>35</w:t>
      </w:r>
      <w:r w:rsidRPr="004D031C">
        <w:rPr>
          <w:sz w:val="24"/>
          <w:szCs w:val="24"/>
        </w:rPr>
        <w:t xml:space="preserve">]. </w:t>
      </w:r>
      <w:r w:rsidR="00196F9B" w:rsidRPr="004D031C">
        <w:rPr>
          <w:sz w:val="24"/>
          <w:szCs w:val="24"/>
        </w:rPr>
        <w:t>Kirwan J, Heiberg T, Hewlett S, Hughes R, Kvien T, Ahlmèn M, Boers M, Minnock P, Saag K, Shea B, Suarez Almazor M, Taal E. Outcomes from the Patient Perspective Workshop at OMERACT 6. </w:t>
      </w:r>
      <w:r w:rsidR="00196F9B" w:rsidRPr="004D031C">
        <w:rPr>
          <w:iCs/>
          <w:sz w:val="24"/>
          <w:szCs w:val="24"/>
        </w:rPr>
        <w:t>J</w:t>
      </w:r>
      <w:r w:rsidR="00B46D92" w:rsidRPr="004D031C">
        <w:rPr>
          <w:iCs/>
          <w:sz w:val="24"/>
          <w:szCs w:val="24"/>
        </w:rPr>
        <w:t xml:space="preserve"> Rheumatol</w:t>
      </w:r>
      <w:r w:rsidR="007418AE">
        <w:rPr>
          <w:sz w:val="24"/>
          <w:szCs w:val="24"/>
        </w:rPr>
        <w:t xml:space="preserve"> 2003; 30, 4,</w:t>
      </w:r>
      <w:r w:rsidR="00196F9B" w:rsidRPr="004D031C">
        <w:rPr>
          <w:sz w:val="24"/>
          <w:szCs w:val="24"/>
        </w:rPr>
        <w:t xml:space="preserve"> 868-872</w:t>
      </w:r>
    </w:p>
    <w:p w14:paraId="4D1007A5" w14:textId="77777777" w:rsidR="00660184" w:rsidRPr="004D031C" w:rsidRDefault="00660184" w:rsidP="008D2E54">
      <w:pPr>
        <w:rPr>
          <w:sz w:val="24"/>
          <w:szCs w:val="24"/>
        </w:rPr>
      </w:pPr>
    </w:p>
    <w:p w14:paraId="7B02304F" w14:textId="1CBF3DDC" w:rsidR="00660184" w:rsidRPr="004D031C" w:rsidRDefault="007418AE" w:rsidP="008D2E54">
      <w:pPr>
        <w:rPr>
          <w:sz w:val="24"/>
          <w:szCs w:val="24"/>
        </w:rPr>
      </w:pPr>
      <w:r>
        <w:rPr>
          <w:sz w:val="24"/>
          <w:szCs w:val="24"/>
        </w:rPr>
        <w:t>[36</w:t>
      </w:r>
      <w:r w:rsidR="004D031C" w:rsidRPr="004D031C">
        <w:rPr>
          <w:sz w:val="24"/>
          <w:szCs w:val="24"/>
        </w:rPr>
        <w:t xml:space="preserve">]. </w:t>
      </w:r>
      <w:r w:rsidR="00196F9B" w:rsidRPr="004D031C">
        <w:rPr>
          <w:sz w:val="24"/>
          <w:szCs w:val="24"/>
        </w:rPr>
        <w:t>Lee DH, Noh EC, Kim YC, Hwang JY, Kim SN, Jang JH</w:t>
      </w:r>
      <w:r w:rsidR="00660184" w:rsidRPr="004D031C">
        <w:rPr>
          <w:sz w:val="24"/>
          <w:szCs w:val="24"/>
        </w:rPr>
        <w:t>, Byun</w:t>
      </w:r>
      <w:r w:rsidR="00196F9B" w:rsidRPr="004D031C">
        <w:rPr>
          <w:sz w:val="24"/>
          <w:szCs w:val="24"/>
        </w:rPr>
        <w:t xml:space="preserve"> MS, Kang DH</w:t>
      </w:r>
      <w:r w:rsidR="00660184" w:rsidRPr="004D031C">
        <w:rPr>
          <w:sz w:val="24"/>
          <w:szCs w:val="24"/>
        </w:rPr>
        <w:t>, 2014. Risk factors for suicidal ideation among patients with complex regional pain syndrome. </w:t>
      </w:r>
      <w:r w:rsidR="00660184" w:rsidRPr="004D031C">
        <w:rPr>
          <w:iCs/>
          <w:sz w:val="24"/>
          <w:szCs w:val="24"/>
        </w:rPr>
        <w:t>Psychiatry investigation</w:t>
      </w:r>
      <w:r w:rsidR="00196F9B" w:rsidRPr="004D031C">
        <w:rPr>
          <w:sz w:val="24"/>
          <w:szCs w:val="24"/>
        </w:rPr>
        <w:t xml:space="preserve"> 2014;</w:t>
      </w:r>
      <w:r w:rsidR="00660184" w:rsidRPr="004D031C">
        <w:rPr>
          <w:i/>
          <w:iCs/>
          <w:sz w:val="24"/>
          <w:szCs w:val="24"/>
        </w:rPr>
        <w:t>11</w:t>
      </w:r>
      <w:r w:rsidR="00196F9B" w:rsidRPr="004D031C">
        <w:rPr>
          <w:sz w:val="24"/>
          <w:szCs w:val="24"/>
        </w:rPr>
        <w:t xml:space="preserve">(1), </w:t>
      </w:r>
      <w:r w:rsidR="00660184" w:rsidRPr="004D031C">
        <w:rPr>
          <w:sz w:val="24"/>
          <w:szCs w:val="24"/>
        </w:rPr>
        <w:t>32-38.</w:t>
      </w:r>
    </w:p>
    <w:p w14:paraId="1E045211" w14:textId="77777777" w:rsidR="00691E58" w:rsidRPr="004D031C" w:rsidRDefault="00691E58" w:rsidP="008D2E54">
      <w:pPr>
        <w:rPr>
          <w:sz w:val="24"/>
          <w:szCs w:val="24"/>
        </w:rPr>
      </w:pPr>
    </w:p>
    <w:p w14:paraId="26CD2A52" w14:textId="602C56CE" w:rsidR="00B942E3" w:rsidRPr="004D031C" w:rsidRDefault="007418AE" w:rsidP="008D2E54">
      <w:pPr>
        <w:rPr>
          <w:sz w:val="24"/>
          <w:szCs w:val="24"/>
        </w:rPr>
      </w:pPr>
      <w:r>
        <w:rPr>
          <w:sz w:val="24"/>
          <w:szCs w:val="24"/>
        </w:rPr>
        <w:t>[37</w:t>
      </w:r>
      <w:r w:rsidR="004D031C" w:rsidRPr="004D031C">
        <w:rPr>
          <w:sz w:val="24"/>
          <w:szCs w:val="24"/>
        </w:rPr>
        <w:t xml:space="preserve">]. </w:t>
      </w:r>
      <w:r w:rsidR="00691E58" w:rsidRPr="004D031C">
        <w:rPr>
          <w:sz w:val="24"/>
          <w:szCs w:val="24"/>
        </w:rPr>
        <w:t>Marinus J, Moseley GL, Birklein F, Baro</w:t>
      </w:r>
      <w:r w:rsidR="00196F9B" w:rsidRPr="004D031C">
        <w:rPr>
          <w:sz w:val="24"/>
          <w:szCs w:val="24"/>
        </w:rPr>
        <w:t xml:space="preserve">n R, Maihöfner C, Kingery WS, Van Hilten JJ. </w:t>
      </w:r>
      <w:r w:rsidR="00691E58" w:rsidRPr="004D031C">
        <w:rPr>
          <w:sz w:val="24"/>
          <w:szCs w:val="24"/>
        </w:rPr>
        <w:t xml:space="preserve">Clinical features and pathophysiology of complex regional pain syndrome. Lancet Neurology </w:t>
      </w:r>
      <w:r w:rsidR="00196F9B" w:rsidRPr="004D031C">
        <w:rPr>
          <w:sz w:val="24"/>
          <w:szCs w:val="24"/>
        </w:rPr>
        <w:t>2011;</w:t>
      </w:r>
      <w:r w:rsidR="00691E58" w:rsidRPr="004D031C">
        <w:rPr>
          <w:sz w:val="24"/>
          <w:szCs w:val="24"/>
        </w:rPr>
        <w:t>10(7): 637-648</w:t>
      </w:r>
    </w:p>
    <w:p w14:paraId="27DD64F5" w14:textId="77777777" w:rsidR="00B942E3" w:rsidRPr="004D031C" w:rsidRDefault="00B942E3" w:rsidP="008D2E54">
      <w:pPr>
        <w:rPr>
          <w:sz w:val="24"/>
          <w:szCs w:val="24"/>
        </w:rPr>
      </w:pPr>
    </w:p>
    <w:p w14:paraId="7376C452" w14:textId="16416DE2" w:rsidR="009B4FD8" w:rsidRDefault="007418AE" w:rsidP="009B4FD8">
      <w:pPr>
        <w:rPr>
          <w:iCs/>
          <w:sz w:val="24"/>
          <w:szCs w:val="24"/>
        </w:rPr>
      </w:pPr>
      <w:r>
        <w:t>[38</w:t>
      </w:r>
      <w:r w:rsidR="004D031C" w:rsidRPr="004D031C">
        <w:t xml:space="preserve">]. </w:t>
      </w:r>
      <w:r w:rsidR="00550D01" w:rsidRPr="004D031C">
        <w:rPr>
          <w:sz w:val="24"/>
          <w:szCs w:val="24"/>
        </w:rPr>
        <w:t>McCabe CS, Llewellyn A, Hibberd Y, White P, Davies L</w:t>
      </w:r>
      <w:r w:rsidR="00550D01" w:rsidRPr="004D031C">
        <w:rPr>
          <w:rStyle w:val="apple-converted-space"/>
          <w:sz w:val="24"/>
          <w:szCs w:val="24"/>
        </w:rPr>
        <w:t> </w:t>
      </w:r>
      <w:r w:rsidR="00BC0D6E" w:rsidRPr="004D031C">
        <w:rPr>
          <w:sz w:val="24"/>
          <w:szCs w:val="24"/>
        </w:rPr>
        <w:t>Marinus J</w:t>
      </w:r>
      <w:r w:rsidR="00550D01" w:rsidRPr="004D031C">
        <w:rPr>
          <w:sz w:val="24"/>
          <w:szCs w:val="24"/>
        </w:rPr>
        <w:t>, Perez RSGM</w:t>
      </w:r>
      <w:r w:rsidR="00550D01" w:rsidRPr="004D031C">
        <w:rPr>
          <w:rStyle w:val="apple-converted-space"/>
          <w:sz w:val="24"/>
          <w:szCs w:val="24"/>
          <w:vertAlign w:val="superscript"/>
        </w:rPr>
        <w:t> </w:t>
      </w:r>
      <w:r w:rsidR="00550D01" w:rsidRPr="004D031C">
        <w:rPr>
          <w:sz w:val="24"/>
          <w:szCs w:val="24"/>
        </w:rPr>
        <w:t>, Thomassen, I, Brunner, F, Sontheim C, Birklein F, Goebel A, Haigh R, Connett R, Maihöfner C, Knudsen L, Harden N, Zyluk A, Shulman D, Small H, Gobeil F</w:t>
      </w:r>
      <w:r w:rsidR="00BC0D6E" w:rsidRPr="004D031C">
        <w:rPr>
          <w:sz w:val="24"/>
          <w:szCs w:val="24"/>
        </w:rPr>
        <w:t xml:space="preserve">, </w:t>
      </w:r>
      <w:r w:rsidR="00550D01" w:rsidRPr="004D031C">
        <w:rPr>
          <w:sz w:val="24"/>
          <w:szCs w:val="24"/>
        </w:rPr>
        <w:t>Moskovitz P</w:t>
      </w:r>
      <w:r w:rsidR="00BC0D6E" w:rsidRPr="004D031C">
        <w:rPr>
          <w:sz w:val="24"/>
          <w:szCs w:val="24"/>
        </w:rPr>
        <w:t xml:space="preserve"> (2016)</w:t>
      </w:r>
      <w:r w:rsidR="009B4FD8" w:rsidRPr="004D031C">
        <w:rPr>
          <w:sz w:val="24"/>
          <w:szCs w:val="24"/>
        </w:rPr>
        <w:t xml:space="preserve"> Complex Regional Pain syndrome: Patients’ priorities for defining recovery</w:t>
      </w:r>
      <w:r w:rsidR="00B942E3" w:rsidRPr="004D031C">
        <w:rPr>
          <w:sz w:val="24"/>
          <w:szCs w:val="24"/>
        </w:rPr>
        <w:t xml:space="preserve">. </w:t>
      </w:r>
      <w:r w:rsidR="00B942E3" w:rsidRPr="004D031C">
        <w:rPr>
          <w:rFonts w:cs="Arial"/>
          <w:i/>
          <w:iCs/>
          <w:sz w:val="24"/>
          <w:szCs w:val="24"/>
        </w:rPr>
        <w:t xml:space="preserve"> </w:t>
      </w:r>
      <w:r w:rsidR="00196F9B" w:rsidRPr="004D031C">
        <w:rPr>
          <w:iCs/>
          <w:sz w:val="24"/>
          <w:szCs w:val="24"/>
        </w:rPr>
        <w:t>British Journal of Pain 2016;</w:t>
      </w:r>
      <w:r w:rsidR="00B942E3" w:rsidRPr="004D031C">
        <w:rPr>
          <w:iCs/>
          <w:sz w:val="24"/>
          <w:szCs w:val="24"/>
        </w:rPr>
        <w:t>10, 2 suppl: pp. 5-91.</w:t>
      </w:r>
    </w:p>
    <w:p w14:paraId="78DEDAF1" w14:textId="77777777" w:rsidR="007E423A" w:rsidRDefault="007E423A" w:rsidP="009B4FD8">
      <w:pPr>
        <w:rPr>
          <w:iCs/>
          <w:sz w:val="24"/>
          <w:szCs w:val="24"/>
        </w:rPr>
      </w:pPr>
    </w:p>
    <w:p w14:paraId="18823874" w14:textId="4CAC0479" w:rsidR="007E423A" w:rsidRPr="004D031C" w:rsidRDefault="007E423A" w:rsidP="009B4FD8">
      <w:pPr>
        <w:rPr>
          <w:sz w:val="24"/>
          <w:szCs w:val="24"/>
        </w:rPr>
      </w:pPr>
      <w:r>
        <w:rPr>
          <w:iCs/>
          <w:sz w:val="24"/>
          <w:szCs w:val="24"/>
        </w:rPr>
        <w:t xml:space="preserve">[39]. </w:t>
      </w:r>
      <w:r w:rsidRPr="007E423A">
        <w:rPr>
          <w:iCs/>
          <w:sz w:val="24"/>
          <w:szCs w:val="24"/>
        </w:rPr>
        <w:t>McCabe, C., Llewellyn, A., Hibberd, Y., White, P., Davies, L., Marinus, J., Perez, R., Thomassen, I., Brunner, F., Sontheim, C., Birklein, F., Goebel, A., Haigh, R., Connett, R., Maihöfner, C., Knudsen, L., Harden, N., Zyluk, A., Shulman, D., Small, H., Gobeil, F., Moskovitz, P. (2016) </w:t>
      </w:r>
      <w:r w:rsidRPr="007E423A">
        <w:rPr>
          <w:bCs/>
          <w:iCs/>
          <w:sz w:val="24"/>
          <w:szCs w:val="24"/>
        </w:rPr>
        <w:t>Are you better? A multi-centre study exploring the patients’ definition of recovery from Complex Regional Pain Syndrome.</w:t>
      </w:r>
      <w:r w:rsidRPr="007E423A">
        <w:rPr>
          <w:sz w:val="24"/>
          <w:szCs w:val="24"/>
          <w:lang w:val="en-US"/>
        </w:rPr>
        <w:t xml:space="preserve"> </w:t>
      </w:r>
      <w:r w:rsidRPr="007E423A">
        <w:rPr>
          <w:bCs/>
          <w:iCs/>
          <w:sz w:val="24"/>
          <w:szCs w:val="24"/>
          <w:lang w:val="en-US"/>
        </w:rPr>
        <w:t>Paper in preparation.</w:t>
      </w:r>
    </w:p>
    <w:p w14:paraId="2E567C45" w14:textId="77777777" w:rsidR="00574484" w:rsidRPr="004D031C" w:rsidRDefault="00574484" w:rsidP="008D2E54">
      <w:pPr>
        <w:rPr>
          <w:sz w:val="24"/>
          <w:szCs w:val="24"/>
        </w:rPr>
      </w:pPr>
    </w:p>
    <w:p w14:paraId="46EA2DEB" w14:textId="732858A3" w:rsidR="00574484" w:rsidRPr="004D031C" w:rsidRDefault="007E423A" w:rsidP="008D2E54">
      <w:pPr>
        <w:rPr>
          <w:sz w:val="24"/>
          <w:szCs w:val="24"/>
        </w:rPr>
      </w:pPr>
      <w:r>
        <w:rPr>
          <w:sz w:val="24"/>
          <w:szCs w:val="24"/>
        </w:rPr>
        <w:t>[40</w:t>
      </w:r>
      <w:r w:rsidR="004D031C" w:rsidRPr="004D031C">
        <w:rPr>
          <w:sz w:val="24"/>
          <w:szCs w:val="24"/>
        </w:rPr>
        <w:t xml:space="preserve">]. </w:t>
      </w:r>
      <w:r w:rsidR="00196F9B" w:rsidRPr="004D031C">
        <w:rPr>
          <w:sz w:val="24"/>
          <w:szCs w:val="24"/>
        </w:rPr>
        <w:t xml:space="preserve">Nicholas MK. </w:t>
      </w:r>
      <w:r w:rsidR="004B031E" w:rsidRPr="004D031C">
        <w:rPr>
          <w:sz w:val="24"/>
          <w:szCs w:val="24"/>
        </w:rPr>
        <w:t>The pain self-efficacy questionnaire: Taking pain into account. </w:t>
      </w:r>
      <w:r w:rsidR="00196F9B" w:rsidRPr="004D031C">
        <w:rPr>
          <w:iCs/>
          <w:sz w:val="24"/>
          <w:szCs w:val="24"/>
        </w:rPr>
        <w:t>Eur</w:t>
      </w:r>
      <w:r w:rsidR="00B46D92" w:rsidRPr="004D031C">
        <w:rPr>
          <w:iCs/>
          <w:sz w:val="24"/>
          <w:szCs w:val="24"/>
        </w:rPr>
        <w:t xml:space="preserve"> J</w:t>
      </w:r>
      <w:r w:rsidR="00196F9B" w:rsidRPr="004D031C">
        <w:rPr>
          <w:iCs/>
          <w:sz w:val="24"/>
          <w:szCs w:val="24"/>
        </w:rPr>
        <w:t xml:space="preserve"> Pain 2007;</w:t>
      </w:r>
      <w:r w:rsidR="004B031E" w:rsidRPr="004D031C">
        <w:rPr>
          <w:iCs/>
          <w:sz w:val="24"/>
          <w:szCs w:val="24"/>
        </w:rPr>
        <w:t xml:space="preserve"> 11</w:t>
      </w:r>
      <w:r w:rsidR="004B031E" w:rsidRPr="004D031C">
        <w:rPr>
          <w:sz w:val="24"/>
          <w:szCs w:val="24"/>
        </w:rPr>
        <w:t>(2), 153-163.</w:t>
      </w:r>
    </w:p>
    <w:p w14:paraId="20F07BD2" w14:textId="77777777" w:rsidR="00483C70" w:rsidRPr="004D031C" w:rsidRDefault="00483C70" w:rsidP="008D2E54">
      <w:pPr>
        <w:rPr>
          <w:sz w:val="24"/>
          <w:szCs w:val="24"/>
        </w:rPr>
      </w:pPr>
    </w:p>
    <w:p w14:paraId="44CAECE6" w14:textId="317F386D" w:rsidR="00483C70" w:rsidRPr="004D031C" w:rsidRDefault="007E423A" w:rsidP="00483C70">
      <w:pPr>
        <w:rPr>
          <w:sz w:val="24"/>
          <w:szCs w:val="24"/>
        </w:rPr>
      </w:pPr>
      <w:r>
        <w:rPr>
          <w:sz w:val="24"/>
          <w:szCs w:val="24"/>
        </w:rPr>
        <w:t>[41</w:t>
      </w:r>
      <w:r w:rsidR="004D031C" w:rsidRPr="004D031C">
        <w:rPr>
          <w:sz w:val="24"/>
          <w:szCs w:val="24"/>
        </w:rPr>
        <w:t xml:space="preserve">]. </w:t>
      </w:r>
      <w:r w:rsidR="00483C70" w:rsidRPr="004D031C">
        <w:rPr>
          <w:sz w:val="24"/>
          <w:szCs w:val="24"/>
        </w:rPr>
        <w:t>O’Connell NE, Wand BM, M</w:t>
      </w:r>
      <w:r w:rsidR="00442AB8" w:rsidRPr="004D031C">
        <w:rPr>
          <w:sz w:val="24"/>
          <w:szCs w:val="24"/>
        </w:rPr>
        <w:t xml:space="preserve">cAuley J, Marston L, Moseley GL. </w:t>
      </w:r>
      <w:r w:rsidR="00483C70" w:rsidRPr="004D031C">
        <w:rPr>
          <w:sz w:val="24"/>
          <w:szCs w:val="24"/>
        </w:rPr>
        <w:t xml:space="preserve">Interventions for treating pain and disability in adults with complex regional pain syndrome. </w:t>
      </w:r>
      <w:r w:rsidR="00483C70" w:rsidRPr="004D031C">
        <w:rPr>
          <w:i/>
          <w:iCs/>
          <w:sz w:val="24"/>
          <w:szCs w:val="24"/>
        </w:rPr>
        <w:t>Cochrane Database of Systematic Reviews</w:t>
      </w:r>
      <w:r w:rsidR="00442AB8" w:rsidRPr="004D031C">
        <w:rPr>
          <w:sz w:val="24"/>
          <w:szCs w:val="24"/>
        </w:rPr>
        <w:t xml:space="preserve"> 2013; </w:t>
      </w:r>
      <w:r w:rsidR="00483C70" w:rsidRPr="004D031C">
        <w:rPr>
          <w:sz w:val="24"/>
          <w:szCs w:val="24"/>
        </w:rPr>
        <w:t>4. Art. No.: CD009416. DOI:10.1002/14651858.CD009416.pub2.</w:t>
      </w:r>
    </w:p>
    <w:p w14:paraId="45FAF8D3" w14:textId="77777777" w:rsidR="00404297" w:rsidRPr="004D031C" w:rsidRDefault="00404297" w:rsidP="00483C70">
      <w:pPr>
        <w:rPr>
          <w:sz w:val="24"/>
          <w:szCs w:val="24"/>
        </w:rPr>
      </w:pPr>
    </w:p>
    <w:p w14:paraId="3F7C3AD6" w14:textId="4245415B" w:rsidR="00404297" w:rsidRPr="004D031C" w:rsidRDefault="007E423A" w:rsidP="00404297">
      <w:pPr>
        <w:rPr>
          <w:sz w:val="24"/>
          <w:szCs w:val="24"/>
        </w:rPr>
      </w:pPr>
      <w:r>
        <w:rPr>
          <w:sz w:val="24"/>
          <w:szCs w:val="24"/>
        </w:rPr>
        <w:t>[42</w:t>
      </w:r>
      <w:r w:rsidR="004D031C" w:rsidRPr="004D031C">
        <w:rPr>
          <w:sz w:val="24"/>
          <w:szCs w:val="24"/>
        </w:rPr>
        <w:t xml:space="preserve">]. </w:t>
      </w:r>
      <w:r w:rsidR="00404297" w:rsidRPr="004D031C">
        <w:rPr>
          <w:sz w:val="24"/>
          <w:szCs w:val="24"/>
        </w:rPr>
        <w:t>Packham TL, Bean DJ, Johnson MH, Grieve S, McCabe CS, MacDermid J.  Measurement properties of the SF-MPQ-2 in persons with CRPS: validity, scaling and Rasch analysis. Paper in preparation.</w:t>
      </w:r>
    </w:p>
    <w:p w14:paraId="48289536" w14:textId="77777777" w:rsidR="00404297" w:rsidRPr="004D031C" w:rsidRDefault="00404297" w:rsidP="00483C70">
      <w:pPr>
        <w:rPr>
          <w:sz w:val="24"/>
          <w:szCs w:val="24"/>
        </w:rPr>
      </w:pPr>
    </w:p>
    <w:p w14:paraId="58EB07E6" w14:textId="4A5B8EBF" w:rsidR="00404297" w:rsidRPr="004D031C" w:rsidRDefault="007E423A" w:rsidP="00483C70">
      <w:pPr>
        <w:rPr>
          <w:sz w:val="24"/>
          <w:szCs w:val="24"/>
        </w:rPr>
      </w:pPr>
      <w:r>
        <w:rPr>
          <w:sz w:val="24"/>
          <w:szCs w:val="24"/>
        </w:rPr>
        <w:lastRenderedPageBreak/>
        <w:t>[43</w:t>
      </w:r>
      <w:r w:rsidR="004D031C" w:rsidRPr="004D031C">
        <w:rPr>
          <w:sz w:val="24"/>
          <w:szCs w:val="24"/>
        </w:rPr>
        <w:t xml:space="preserve">]. </w:t>
      </w:r>
      <w:r w:rsidR="00404297" w:rsidRPr="004D031C">
        <w:rPr>
          <w:sz w:val="24"/>
          <w:szCs w:val="24"/>
        </w:rPr>
        <w:t>Packham TL, Bean DJ, Johnson MH, Harden RN.  Validity and responsiveness of the CRPS Severity Score. Paper in preparation.</w:t>
      </w:r>
    </w:p>
    <w:p w14:paraId="37EF0394" w14:textId="77777777" w:rsidR="00505389" w:rsidRPr="004D031C" w:rsidRDefault="00505389" w:rsidP="008D2E54">
      <w:pPr>
        <w:rPr>
          <w:sz w:val="24"/>
          <w:szCs w:val="24"/>
        </w:rPr>
      </w:pPr>
    </w:p>
    <w:p w14:paraId="67691E4E" w14:textId="691B7533" w:rsidR="00505389" w:rsidRPr="004D031C" w:rsidRDefault="007E423A" w:rsidP="00505389">
      <w:pPr>
        <w:rPr>
          <w:sz w:val="24"/>
          <w:szCs w:val="24"/>
        </w:rPr>
      </w:pPr>
      <w:r>
        <w:rPr>
          <w:sz w:val="24"/>
          <w:szCs w:val="24"/>
        </w:rPr>
        <w:t>[44</w:t>
      </w:r>
      <w:r w:rsidR="004D031C" w:rsidRPr="004D031C">
        <w:rPr>
          <w:sz w:val="24"/>
          <w:szCs w:val="24"/>
        </w:rPr>
        <w:t xml:space="preserve">]. </w:t>
      </w:r>
      <w:r w:rsidR="00442AB8" w:rsidRPr="004D031C">
        <w:rPr>
          <w:sz w:val="24"/>
          <w:szCs w:val="24"/>
        </w:rPr>
        <w:t xml:space="preserve">Packham T, MacDermid JC, Henry J, Bain J. </w:t>
      </w:r>
      <w:r w:rsidR="00505389" w:rsidRPr="004D031C">
        <w:rPr>
          <w:sz w:val="24"/>
          <w:szCs w:val="24"/>
        </w:rPr>
        <w:t>A systematic</w:t>
      </w:r>
    </w:p>
    <w:p w14:paraId="46BC727F" w14:textId="77777777" w:rsidR="00505389" w:rsidRPr="004D031C" w:rsidRDefault="00505389" w:rsidP="00505389">
      <w:pPr>
        <w:rPr>
          <w:sz w:val="24"/>
          <w:szCs w:val="24"/>
        </w:rPr>
      </w:pPr>
      <w:r w:rsidRPr="004D031C">
        <w:rPr>
          <w:sz w:val="24"/>
          <w:szCs w:val="24"/>
        </w:rPr>
        <w:t>review of psychometric evaluations of outcome assessments for</w:t>
      </w:r>
    </w:p>
    <w:p w14:paraId="5DBCC3A3" w14:textId="6BAE21BD" w:rsidR="00404297" w:rsidRPr="004D031C" w:rsidRDefault="00505389" w:rsidP="008D2E54">
      <w:pPr>
        <w:rPr>
          <w:sz w:val="24"/>
          <w:szCs w:val="24"/>
        </w:rPr>
      </w:pPr>
      <w:r w:rsidRPr="004D031C">
        <w:rPr>
          <w:sz w:val="24"/>
          <w:szCs w:val="24"/>
        </w:rPr>
        <w:t>complex regional pain syndrome. Disabil</w:t>
      </w:r>
      <w:r w:rsidR="00B46D92" w:rsidRPr="004D031C">
        <w:rPr>
          <w:sz w:val="24"/>
          <w:szCs w:val="24"/>
        </w:rPr>
        <w:t xml:space="preserve"> </w:t>
      </w:r>
      <w:r w:rsidRPr="004D031C">
        <w:rPr>
          <w:sz w:val="24"/>
          <w:szCs w:val="24"/>
        </w:rPr>
        <w:t>Rehabil</w:t>
      </w:r>
      <w:r w:rsidR="00442AB8" w:rsidRPr="004D031C">
        <w:rPr>
          <w:sz w:val="24"/>
          <w:szCs w:val="24"/>
        </w:rPr>
        <w:t xml:space="preserve"> 2012;</w:t>
      </w:r>
      <w:r w:rsidRPr="004D031C">
        <w:rPr>
          <w:sz w:val="24"/>
          <w:szCs w:val="24"/>
        </w:rPr>
        <w:t xml:space="preserve"> 34, 1059–1069.</w:t>
      </w:r>
    </w:p>
    <w:p w14:paraId="6BB3ABD0" w14:textId="77777777" w:rsidR="0004537F" w:rsidRPr="004D031C" w:rsidRDefault="0004537F" w:rsidP="008D2E54">
      <w:pPr>
        <w:rPr>
          <w:sz w:val="24"/>
          <w:szCs w:val="24"/>
        </w:rPr>
      </w:pPr>
    </w:p>
    <w:p w14:paraId="66D34AC3" w14:textId="533757A2" w:rsidR="0004537F" w:rsidRPr="004D031C" w:rsidRDefault="007E423A" w:rsidP="008D2E54">
      <w:pPr>
        <w:rPr>
          <w:sz w:val="24"/>
          <w:szCs w:val="24"/>
        </w:rPr>
      </w:pPr>
      <w:r>
        <w:rPr>
          <w:sz w:val="24"/>
          <w:szCs w:val="24"/>
        </w:rPr>
        <w:t>[45</w:t>
      </w:r>
      <w:r w:rsidR="004D031C" w:rsidRPr="004D031C">
        <w:rPr>
          <w:sz w:val="24"/>
          <w:szCs w:val="24"/>
        </w:rPr>
        <w:t xml:space="preserve">]. </w:t>
      </w:r>
      <w:r w:rsidR="00442AB8" w:rsidRPr="004D031C">
        <w:rPr>
          <w:sz w:val="24"/>
          <w:szCs w:val="24"/>
        </w:rPr>
        <w:t>Pilkonis PA, Choi SW, Reise SP, Stover AM., Riley WT, Cella D</w:t>
      </w:r>
      <w:r w:rsidR="0004537F" w:rsidRPr="004D031C">
        <w:rPr>
          <w:sz w:val="24"/>
          <w:szCs w:val="24"/>
        </w:rPr>
        <w:t xml:space="preserve"> on behalf of the </w:t>
      </w:r>
      <w:r w:rsidR="00442AB8" w:rsidRPr="004D031C">
        <w:rPr>
          <w:sz w:val="24"/>
          <w:szCs w:val="24"/>
        </w:rPr>
        <w:t>PROMIS Cooperative Group</w:t>
      </w:r>
      <w:r w:rsidR="0004537F" w:rsidRPr="004D031C">
        <w:rPr>
          <w:sz w:val="24"/>
          <w:szCs w:val="24"/>
        </w:rPr>
        <w:t>.</w:t>
      </w:r>
      <w:r w:rsidR="00442AB8" w:rsidRPr="004D031C">
        <w:rPr>
          <w:sz w:val="24"/>
          <w:szCs w:val="24"/>
        </w:rPr>
        <w:t xml:space="preserve"> </w:t>
      </w:r>
      <w:r w:rsidR="00CF1D0B">
        <w:fldChar w:fldCharType="begin"/>
      </w:r>
      <w:r w:rsidR="00CF1D0B">
        <w:instrText xml:space="preserve"> HYPERLINK "http://www.ncbi.nlm.nih.gov/pubmed/21697139" \t "_blank" </w:instrText>
      </w:r>
      <w:r w:rsidR="00CF1D0B">
        <w:fldChar w:fldCharType="separate"/>
      </w:r>
      <w:r w:rsidR="0004537F" w:rsidRPr="004D031C">
        <w:rPr>
          <w:rStyle w:val="Hyperlink"/>
          <w:color w:val="auto"/>
          <w:sz w:val="24"/>
          <w:szCs w:val="24"/>
          <w:u w:val="none"/>
        </w:rPr>
        <w:t>Item banks for measuring emotional distress from the Patient-Reported Outcomes Measurement Information System (PROMIS</w:t>
      </w:r>
      <w:r w:rsidR="0004537F" w:rsidRPr="004D031C">
        <w:rPr>
          <w:rStyle w:val="Hyperlink"/>
          <w:color w:val="auto"/>
          <w:sz w:val="24"/>
          <w:szCs w:val="24"/>
          <w:u w:val="none"/>
          <w:vertAlign w:val="superscript"/>
        </w:rPr>
        <w:t>®</w:t>
      </w:r>
      <w:r w:rsidR="0004537F" w:rsidRPr="004D031C">
        <w:rPr>
          <w:rStyle w:val="Hyperlink"/>
          <w:color w:val="auto"/>
          <w:sz w:val="24"/>
          <w:szCs w:val="24"/>
          <w:u w:val="none"/>
        </w:rPr>
        <w:t>): depression, anxiety, and anger.</w:t>
      </w:r>
      <w:r w:rsidR="00CF1D0B">
        <w:rPr>
          <w:rStyle w:val="Hyperlink"/>
          <w:color w:val="auto"/>
          <w:sz w:val="24"/>
          <w:szCs w:val="24"/>
          <w:u w:val="none"/>
        </w:rPr>
        <w:fldChar w:fldCharType="end"/>
      </w:r>
      <w:r w:rsidR="00442AB8" w:rsidRPr="004D031C">
        <w:rPr>
          <w:sz w:val="24"/>
          <w:szCs w:val="24"/>
        </w:rPr>
        <w:t> Assessment  2011;</w:t>
      </w:r>
      <w:r w:rsidR="0004537F" w:rsidRPr="004D031C">
        <w:rPr>
          <w:sz w:val="24"/>
          <w:szCs w:val="24"/>
        </w:rPr>
        <w:t xml:space="preserve"> 18(3), 263-283. (PMCID: PMC3153635)</w:t>
      </w:r>
    </w:p>
    <w:p w14:paraId="52E812F3" w14:textId="77777777" w:rsidR="00723523" w:rsidRPr="004D031C" w:rsidRDefault="00723523" w:rsidP="008D2E54">
      <w:pPr>
        <w:rPr>
          <w:sz w:val="24"/>
          <w:szCs w:val="24"/>
        </w:rPr>
      </w:pPr>
    </w:p>
    <w:p w14:paraId="2C2BD4A3" w14:textId="37E8CE7F" w:rsidR="00723523" w:rsidRPr="004D031C" w:rsidRDefault="007E423A" w:rsidP="008D2E54">
      <w:pPr>
        <w:rPr>
          <w:sz w:val="24"/>
          <w:szCs w:val="24"/>
        </w:rPr>
      </w:pPr>
      <w:r>
        <w:rPr>
          <w:sz w:val="24"/>
          <w:szCs w:val="24"/>
        </w:rPr>
        <w:t>[46</w:t>
      </w:r>
      <w:r w:rsidR="004D031C" w:rsidRPr="004D031C">
        <w:rPr>
          <w:sz w:val="24"/>
          <w:szCs w:val="24"/>
        </w:rPr>
        <w:t xml:space="preserve">]. </w:t>
      </w:r>
      <w:r w:rsidR="00442AB8" w:rsidRPr="004D031C">
        <w:rPr>
          <w:sz w:val="24"/>
          <w:szCs w:val="24"/>
        </w:rPr>
        <w:t xml:space="preserve">Riddle DL, Wade JB, Jiranek WA, Kong X. </w:t>
      </w:r>
      <w:r w:rsidR="00723523" w:rsidRPr="004D031C">
        <w:rPr>
          <w:sz w:val="24"/>
          <w:szCs w:val="24"/>
        </w:rPr>
        <w:t>Preoperative pain catastrophizing predicts pain outcome after knee arthroplasty.</w:t>
      </w:r>
      <w:r w:rsidR="00B46D92" w:rsidRPr="004D031C">
        <w:rPr>
          <w:iCs/>
          <w:sz w:val="24"/>
          <w:szCs w:val="24"/>
        </w:rPr>
        <w:t xml:space="preserve">Clin Orthop </w:t>
      </w:r>
      <w:r w:rsidR="00442AB8" w:rsidRPr="004D031C">
        <w:rPr>
          <w:sz w:val="24"/>
          <w:szCs w:val="24"/>
        </w:rPr>
        <w:t>2010;</w:t>
      </w:r>
      <w:r w:rsidR="00723523" w:rsidRPr="004D031C">
        <w:rPr>
          <w:sz w:val="24"/>
          <w:szCs w:val="24"/>
        </w:rPr>
        <w:t> </w:t>
      </w:r>
      <w:r w:rsidR="00723523" w:rsidRPr="004D031C">
        <w:rPr>
          <w:i/>
          <w:iCs/>
          <w:sz w:val="24"/>
          <w:szCs w:val="24"/>
        </w:rPr>
        <w:t>468</w:t>
      </w:r>
      <w:r w:rsidR="00723523" w:rsidRPr="004D031C">
        <w:rPr>
          <w:sz w:val="24"/>
          <w:szCs w:val="24"/>
        </w:rPr>
        <w:t>(3), 798-806. doi:10.1007/s11999-009-0963-y</w:t>
      </w:r>
    </w:p>
    <w:p w14:paraId="28893B52" w14:textId="77777777" w:rsidR="00CC4544" w:rsidRPr="004D031C" w:rsidRDefault="00CC4544" w:rsidP="008D2E54">
      <w:pPr>
        <w:rPr>
          <w:sz w:val="24"/>
          <w:szCs w:val="24"/>
        </w:rPr>
      </w:pPr>
    </w:p>
    <w:p w14:paraId="33B584EB" w14:textId="44D6F64F" w:rsidR="00CC4544" w:rsidRPr="004D031C" w:rsidRDefault="007E423A" w:rsidP="008D2E54">
      <w:pPr>
        <w:rPr>
          <w:sz w:val="24"/>
          <w:szCs w:val="24"/>
        </w:rPr>
      </w:pPr>
      <w:r>
        <w:rPr>
          <w:sz w:val="24"/>
          <w:szCs w:val="24"/>
        </w:rPr>
        <w:t>[47</w:t>
      </w:r>
      <w:r w:rsidR="004D031C" w:rsidRPr="004D031C">
        <w:rPr>
          <w:sz w:val="24"/>
          <w:szCs w:val="24"/>
        </w:rPr>
        <w:t xml:space="preserve">]. </w:t>
      </w:r>
      <w:r w:rsidR="00442AB8" w:rsidRPr="004D031C">
        <w:rPr>
          <w:sz w:val="24"/>
          <w:szCs w:val="24"/>
        </w:rPr>
        <w:t>Rodham K, McCabe C, Pilkington M, Regan L.</w:t>
      </w:r>
      <w:r w:rsidR="00CC4544" w:rsidRPr="004D031C">
        <w:rPr>
          <w:sz w:val="24"/>
          <w:szCs w:val="24"/>
        </w:rPr>
        <w:t xml:space="preserve"> Coping with chronic complex regional pain syndrome: advice from patient</w:t>
      </w:r>
      <w:r w:rsidR="00442AB8" w:rsidRPr="004D031C">
        <w:rPr>
          <w:sz w:val="24"/>
          <w:szCs w:val="24"/>
        </w:rPr>
        <w:t>s for patients. Chronic Illness 2013;</w:t>
      </w:r>
      <w:r w:rsidR="00CC4544" w:rsidRPr="004D031C">
        <w:rPr>
          <w:sz w:val="24"/>
          <w:szCs w:val="24"/>
        </w:rPr>
        <w:t xml:space="preserve"> 9(1), 29-42</w:t>
      </w:r>
    </w:p>
    <w:p w14:paraId="55B8F3D3" w14:textId="77777777" w:rsidR="00691E58" w:rsidRPr="004D031C" w:rsidRDefault="00691E58" w:rsidP="00574484">
      <w:pPr>
        <w:rPr>
          <w:sz w:val="24"/>
          <w:szCs w:val="24"/>
        </w:rPr>
      </w:pPr>
    </w:p>
    <w:p w14:paraId="336ED84B" w14:textId="736B08F4" w:rsidR="00691E58" w:rsidRPr="004D031C" w:rsidRDefault="007E423A" w:rsidP="00574484">
      <w:pPr>
        <w:rPr>
          <w:sz w:val="24"/>
          <w:szCs w:val="24"/>
        </w:rPr>
      </w:pPr>
      <w:r>
        <w:rPr>
          <w:sz w:val="24"/>
          <w:szCs w:val="24"/>
        </w:rPr>
        <w:t>[48</w:t>
      </w:r>
      <w:r w:rsidR="004D031C" w:rsidRPr="004D031C">
        <w:rPr>
          <w:sz w:val="24"/>
          <w:szCs w:val="24"/>
        </w:rPr>
        <w:t xml:space="preserve">]. </w:t>
      </w:r>
      <w:r w:rsidR="00691E58" w:rsidRPr="004D031C">
        <w:rPr>
          <w:sz w:val="24"/>
          <w:szCs w:val="24"/>
        </w:rPr>
        <w:t>Schasfoort FC, Bussman JG, Stam HJ. Impairments and activity limitations in subjects with chronic upper limb complex regional pain syndrome type I. Arch</w:t>
      </w:r>
      <w:r w:rsidR="00B46D92" w:rsidRPr="004D031C">
        <w:rPr>
          <w:sz w:val="24"/>
          <w:szCs w:val="24"/>
        </w:rPr>
        <w:t xml:space="preserve"> </w:t>
      </w:r>
      <w:r w:rsidR="00691E58" w:rsidRPr="004D031C">
        <w:rPr>
          <w:sz w:val="24"/>
          <w:szCs w:val="24"/>
        </w:rPr>
        <w:t>Phys</w:t>
      </w:r>
      <w:r w:rsidR="00B46D92" w:rsidRPr="004D031C">
        <w:rPr>
          <w:sz w:val="24"/>
          <w:szCs w:val="24"/>
        </w:rPr>
        <w:t xml:space="preserve"> </w:t>
      </w:r>
      <w:r w:rsidR="00691E58" w:rsidRPr="004D031C">
        <w:rPr>
          <w:sz w:val="24"/>
          <w:szCs w:val="24"/>
        </w:rPr>
        <w:t>Med</w:t>
      </w:r>
      <w:r w:rsidR="00B46D92" w:rsidRPr="004D031C">
        <w:rPr>
          <w:sz w:val="24"/>
          <w:szCs w:val="24"/>
        </w:rPr>
        <w:t xml:space="preserve"> </w:t>
      </w:r>
      <w:r w:rsidR="00691E58" w:rsidRPr="004D031C">
        <w:rPr>
          <w:sz w:val="24"/>
          <w:szCs w:val="24"/>
        </w:rPr>
        <w:t>Rehabil 2004;85(4):557–66.</w:t>
      </w:r>
    </w:p>
    <w:p w14:paraId="3E6C8BA4" w14:textId="77777777" w:rsidR="00160200" w:rsidRPr="004D031C" w:rsidRDefault="00160200" w:rsidP="008D2E54">
      <w:pPr>
        <w:rPr>
          <w:sz w:val="24"/>
          <w:szCs w:val="24"/>
        </w:rPr>
      </w:pPr>
    </w:p>
    <w:p w14:paraId="6535D69C" w14:textId="1FFC600A" w:rsidR="00E90152" w:rsidRPr="004D031C" w:rsidRDefault="007E423A" w:rsidP="00E90152">
      <w:pPr>
        <w:rPr>
          <w:sz w:val="24"/>
          <w:szCs w:val="24"/>
        </w:rPr>
      </w:pPr>
      <w:bookmarkStart w:id="4" w:name="_ENREF_6"/>
      <w:r>
        <w:rPr>
          <w:sz w:val="24"/>
          <w:szCs w:val="24"/>
        </w:rPr>
        <w:t>[49</w:t>
      </w:r>
      <w:r w:rsidR="004D031C" w:rsidRPr="004D031C">
        <w:rPr>
          <w:sz w:val="24"/>
          <w:szCs w:val="24"/>
        </w:rPr>
        <w:t xml:space="preserve">]. </w:t>
      </w:r>
      <w:r w:rsidR="00E90152" w:rsidRPr="004D031C">
        <w:rPr>
          <w:sz w:val="24"/>
          <w:szCs w:val="24"/>
        </w:rPr>
        <w:t>Schwartzman RJ, E</w:t>
      </w:r>
      <w:r w:rsidR="00442AB8" w:rsidRPr="004D031C">
        <w:rPr>
          <w:sz w:val="24"/>
          <w:szCs w:val="24"/>
        </w:rPr>
        <w:t xml:space="preserve">rwin KL and Alexander GM. </w:t>
      </w:r>
      <w:r w:rsidR="00E90152" w:rsidRPr="004D031C">
        <w:rPr>
          <w:sz w:val="24"/>
          <w:szCs w:val="24"/>
        </w:rPr>
        <w:t xml:space="preserve">The natural history of complex regional pain syndrome. </w:t>
      </w:r>
      <w:r w:rsidR="00B46D92" w:rsidRPr="004D031C">
        <w:rPr>
          <w:sz w:val="24"/>
          <w:szCs w:val="24"/>
        </w:rPr>
        <w:t>Clin J</w:t>
      </w:r>
      <w:r w:rsidR="00E90152" w:rsidRPr="004D031C">
        <w:rPr>
          <w:sz w:val="24"/>
          <w:szCs w:val="24"/>
        </w:rPr>
        <w:t xml:space="preserve"> Pain </w:t>
      </w:r>
      <w:r w:rsidR="00442AB8" w:rsidRPr="004D031C">
        <w:rPr>
          <w:sz w:val="24"/>
          <w:szCs w:val="24"/>
        </w:rPr>
        <w:t>2009;</w:t>
      </w:r>
      <w:r w:rsidR="00E90152" w:rsidRPr="004D031C">
        <w:rPr>
          <w:sz w:val="24"/>
          <w:szCs w:val="24"/>
        </w:rPr>
        <w:t>25(4): 273-280</w:t>
      </w:r>
      <w:bookmarkEnd w:id="4"/>
    </w:p>
    <w:p w14:paraId="5D771C2D" w14:textId="77777777" w:rsidR="00106D16" w:rsidRPr="004D031C" w:rsidRDefault="00106D16" w:rsidP="00E90152">
      <w:pPr>
        <w:rPr>
          <w:sz w:val="24"/>
          <w:szCs w:val="24"/>
        </w:rPr>
      </w:pPr>
    </w:p>
    <w:p w14:paraId="3D80CDB4" w14:textId="0E7C2853" w:rsidR="00106D16" w:rsidRPr="004D031C" w:rsidRDefault="007E423A" w:rsidP="00106D16">
      <w:pPr>
        <w:rPr>
          <w:sz w:val="24"/>
          <w:szCs w:val="24"/>
        </w:rPr>
      </w:pPr>
      <w:r>
        <w:rPr>
          <w:sz w:val="24"/>
          <w:szCs w:val="24"/>
        </w:rPr>
        <w:t>[50</w:t>
      </w:r>
      <w:r w:rsidR="004D031C" w:rsidRPr="004D031C">
        <w:rPr>
          <w:sz w:val="24"/>
          <w:szCs w:val="24"/>
        </w:rPr>
        <w:t xml:space="preserve">]. </w:t>
      </w:r>
      <w:r w:rsidR="00106D16" w:rsidRPr="004D031C">
        <w:rPr>
          <w:sz w:val="24"/>
          <w:szCs w:val="24"/>
        </w:rPr>
        <w:t>S</w:t>
      </w:r>
      <w:r w:rsidR="00442AB8" w:rsidRPr="004D031C">
        <w:rPr>
          <w:sz w:val="24"/>
          <w:szCs w:val="24"/>
        </w:rPr>
        <w:t xml:space="preserve">cott EL, Kroenke K, Wu J, Yu Z. </w:t>
      </w:r>
      <w:r w:rsidR="00106D16" w:rsidRPr="004D031C">
        <w:rPr>
          <w:sz w:val="24"/>
          <w:szCs w:val="24"/>
        </w:rPr>
        <w:t>Beneficial Effects of Improvement in</w:t>
      </w:r>
    </w:p>
    <w:p w14:paraId="116046B0" w14:textId="260CCEE9" w:rsidR="00106D16" w:rsidRPr="004D031C" w:rsidRDefault="00106D16" w:rsidP="00E90152">
      <w:pPr>
        <w:rPr>
          <w:sz w:val="24"/>
          <w:szCs w:val="24"/>
        </w:rPr>
      </w:pPr>
      <w:r w:rsidRPr="004D031C">
        <w:rPr>
          <w:sz w:val="24"/>
          <w:szCs w:val="24"/>
        </w:rPr>
        <w:t>Depression, Pain Catastrophizing, and Anxiety on Pain Outcomes: A 12-Month Longitudinal Analysis. J</w:t>
      </w:r>
      <w:r w:rsidR="00442AB8" w:rsidRPr="004D031C">
        <w:rPr>
          <w:sz w:val="24"/>
          <w:szCs w:val="24"/>
        </w:rPr>
        <w:t xml:space="preserve"> Pain 2016;</w:t>
      </w:r>
      <w:r w:rsidRPr="004D031C">
        <w:rPr>
          <w:sz w:val="24"/>
          <w:szCs w:val="24"/>
        </w:rPr>
        <w:t>17(2):215-22.</w:t>
      </w:r>
    </w:p>
    <w:p w14:paraId="35848EAD" w14:textId="77777777" w:rsidR="001E2509" w:rsidRPr="004D031C" w:rsidRDefault="001E2509" w:rsidP="00E90152">
      <w:pPr>
        <w:rPr>
          <w:sz w:val="24"/>
          <w:szCs w:val="24"/>
        </w:rPr>
      </w:pPr>
    </w:p>
    <w:p w14:paraId="39625A4A" w14:textId="742D13F9" w:rsidR="00531710" w:rsidRDefault="007E423A" w:rsidP="00E90152">
      <w:pPr>
        <w:rPr>
          <w:sz w:val="24"/>
          <w:szCs w:val="24"/>
        </w:rPr>
      </w:pPr>
      <w:r>
        <w:rPr>
          <w:sz w:val="24"/>
          <w:szCs w:val="24"/>
        </w:rPr>
        <w:t>[51</w:t>
      </w:r>
      <w:r w:rsidR="004D031C" w:rsidRPr="004D031C">
        <w:rPr>
          <w:sz w:val="24"/>
          <w:szCs w:val="24"/>
        </w:rPr>
        <w:t xml:space="preserve">]. </w:t>
      </w:r>
      <w:r w:rsidR="00181C0B" w:rsidRPr="004D031C">
        <w:rPr>
          <w:sz w:val="24"/>
          <w:szCs w:val="24"/>
        </w:rPr>
        <w:t xml:space="preserve">Staniszewska S, Haywood K, Brett J, Tutton L. </w:t>
      </w:r>
      <w:r w:rsidR="00531710" w:rsidRPr="004D031C">
        <w:rPr>
          <w:sz w:val="24"/>
          <w:szCs w:val="24"/>
        </w:rPr>
        <w:t xml:space="preserve">Patient and public involvement in patient-reported outcome measures: evolution not revolution. </w:t>
      </w:r>
      <w:r w:rsidR="00531710" w:rsidRPr="004D031C">
        <w:rPr>
          <w:iCs/>
          <w:sz w:val="24"/>
          <w:szCs w:val="24"/>
        </w:rPr>
        <w:t>Patient</w:t>
      </w:r>
      <w:r w:rsidR="00181C0B" w:rsidRPr="004D031C">
        <w:rPr>
          <w:sz w:val="24"/>
          <w:szCs w:val="24"/>
        </w:rPr>
        <w:t xml:space="preserve"> 2012; </w:t>
      </w:r>
      <w:r w:rsidR="00531710" w:rsidRPr="004D031C">
        <w:rPr>
          <w:sz w:val="24"/>
          <w:szCs w:val="24"/>
        </w:rPr>
        <w:t>5 (2), 79-87.</w:t>
      </w:r>
      <w:r w:rsidR="00181C0B" w:rsidRPr="004D031C">
        <w:rPr>
          <w:sz w:val="24"/>
          <w:szCs w:val="24"/>
        </w:rPr>
        <w:t xml:space="preserve"> </w:t>
      </w:r>
    </w:p>
    <w:p w14:paraId="47737545" w14:textId="77777777" w:rsidR="004D031C" w:rsidRDefault="004D031C" w:rsidP="00E90152">
      <w:pPr>
        <w:rPr>
          <w:sz w:val="24"/>
          <w:szCs w:val="24"/>
        </w:rPr>
      </w:pPr>
    </w:p>
    <w:p w14:paraId="3366A192" w14:textId="2CC6ABF6" w:rsidR="004D031C" w:rsidRPr="004D031C" w:rsidRDefault="007E423A" w:rsidP="00E90152">
      <w:pPr>
        <w:rPr>
          <w:sz w:val="24"/>
          <w:szCs w:val="24"/>
        </w:rPr>
      </w:pPr>
      <w:r>
        <w:rPr>
          <w:sz w:val="24"/>
          <w:szCs w:val="24"/>
        </w:rPr>
        <w:t>[52</w:t>
      </w:r>
      <w:r w:rsidR="004D031C" w:rsidRPr="004D031C">
        <w:rPr>
          <w:sz w:val="24"/>
          <w:szCs w:val="24"/>
        </w:rPr>
        <w:t>]. Sullivan, ML. The Pain Catastrophizing Scale User Manual (English).  Montreal, QC: McGill University. 2009</w:t>
      </w:r>
    </w:p>
    <w:p w14:paraId="0D2EA1C0" w14:textId="77777777" w:rsidR="00531710" w:rsidRPr="004D031C" w:rsidRDefault="00531710" w:rsidP="00E90152">
      <w:pPr>
        <w:rPr>
          <w:sz w:val="24"/>
          <w:szCs w:val="24"/>
        </w:rPr>
      </w:pPr>
    </w:p>
    <w:p w14:paraId="5100068F" w14:textId="7D752B12" w:rsidR="001E2509" w:rsidRPr="004D031C" w:rsidRDefault="007E423A" w:rsidP="00E90152">
      <w:pPr>
        <w:rPr>
          <w:sz w:val="24"/>
          <w:szCs w:val="24"/>
        </w:rPr>
      </w:pPr>
      <w:r>
        <w:rPr>
          <w:sz w:val="24"/>
          <w:szCs w:val="24"/>
        </w:rPr>
        <w:t>[53</w:t>
      </w:r>
      <w:r w:rsidR="004D031C" w:rsidRPr="004D031C">
        <w:rPr>
          <w:sz w:val="24"/>
          <w:szCs w:val="24"/>
        </w:rPr>
        <w:t xml:space="preserve">]. </w:t>
      </w:r>
      <w:r w:rsidR="00181C0B" w:rsidRPr="004D031C">
        <w:rPr>
          <w:sz w:val="24"/>
          <w:szCs w:val="24"/>
        </w:rPr>
        <w:t>Sullivan ML, Bishop SR, Pivik</w:t>
      </w:r>
      <w:r w:rsidR="001E2509" w:rsidRPr="004D031C">
        <w:rPr>
          <w:sz w:val="24"/>
          <w:szCs w:val="24"/>
        </w:rPr>
        <w:t xml:space="preserve"> J. The Pain Catastrophizing Scale: Development and validation. </w:t>
      </w:r>
      <w:r w:rsidR="001E2509" w:rsidRPr="004D031C">
        <w:rPr>
          <w:iCs/>
          <w:sz w:val="24"/>
          <w:szCs w:val="24"/>
        </w:rPr>
        <w:t>Psychological Assessment</w:t>
      </w:r>
      <w:r w:rsidR="00181C0B" w:rsidRPr="004D031C">
        <w:rPr>
          <w:sz w:val="24"/>
          <w:szCs w:val="24"/>
        </w:rPr>
        <w:t xml:space="preserve"> 1995;</w:t>
      </w:r>
      <w:r w:rsidR="001E2509" w:rsidRPr="004D031C">
        <w:rPr>
          <w:sz w:val="24"/>
          <w:szCs w:val="24"/>
        </w:rPr>
        <w:t> </w:t>
      </w:r>
      <w:r w:rsidR="001E2509" w:rsidRPr="004D031C">
        <w:rPr>
          <w:i/>
          <w:iCs/>
          <w:sz w:val="24"/>
          <w:szCs w:val="24"/>
        </w:rPr>
        <w:t>7</w:t>
      </w:r>
      <w:r w:rsidR="001E2509" w:rsidRPr="004D031C">
        <w:rPr>
          <w:sz w:val="24"/>
          <w:szCs w:val="24"/>
        </w:rPr>
        <w:t>(4), 524-532</w:t>
      </w:r>
    </w:p>
    <w:p w14:paraId="5C54A6EF" w14:textId="77777777" w:rsidR="00106D16" w:rsidRPr="004D031C" w:rsidRDefault="00106D16" w:rsidP="00106D16">
      <w:pPr>
        <w:rPr>
          <w:sz w:val="24"/>
          <w:szCs w:val="24"/>
        </w:rPr>
      </w:pPr>
    </w:p>
    <w:p w14:paraId="3695107E" w14:textId="5B4BB4AA" w:rsidR="00106D16" w:rsidRPr="004D031C" w:rsidRDefault="007E423A" w:rsidP="00106D16">
      <w:pPr>
        <w:rPr>
          <w:sz w:val="24"/>
          <w:szCs w:val="24"/>
        </w:rPr>
      </w:pPr>
      <w:r>
        <w:rPr>
          <w:sz w:val="24"/>
          <w:szCs w:val="24"/>
        </w:rPr>
        <w:t>[54</w:t>
      </w:r>
      <w:r w:rsidR="004D031C" w:rsidRPr="004D031C">
        <w:rPr>
          <w:sz w:val="24"/>
          <w:szCs w:val="24"/>
        </w:rPr>
        <w:t xml:space="preserve">]. </w:t>
      </w:r>
      <w:r w:rsidR="00106D16" w:rsidRPr="004D031C">
        <w:rPr>
          <w:sz w:val="24"/>
          <w:szCs w:val="24"/>
        </w:rPr>
        <w:t>Sullivan M, Tanzer M, Stanish W, Fallaha M, Keefe FJ, Simmonds M, Dunbar M. Psychological determinants of problematic outcomes following Total Knee Arthroplasty. Pain</w:t>
      </w:r>
      <w:r w:rsidR="00181C0B" w:rsidRPr="004D031C">
        <w:rPr>
          <w:sz w:val="24"/>
          <w:szCs w:val="24"/>
        </w:rPr>
        <w:t xml:space="preserve"> 2009</w:t>
      </w:r>
      <w:r w:rsidR="00106D16" w:rsidRPr="004D031C">
        <w:rPr>
          <w:sz w:val="24"/>
          <w:szCs w:val="24"/>
        </w:rPr>
        <w:t>; 143: 123-129.</w:t>
      </w:r>
    </w:p>
    <w:p w14:paraId="0FA67A4F" w14:textId="77777777" w:rsidR="00E90152" w:rsidRPr="004D031C" w:rsidRDefault="00E90152" w:rsidP="00E90152">
      <w:pPr>
        <w:rPr>
          <w:sz w:val="24"/>
          <w:szCs w:val="24"/>
        </w:rPr>
      </w:pPr>
    </w:p>
    <w:p w14:paraId="00AED596" w14:textId="1D3CFDE1" w:rsidR="00E90152" w:rsidRDefault="007E423A" w:rsidP="00E90152">
      <w:pPr>
        <w:rPr>
          <w:sz w:val="24"/>
          <w:szCs w:val="24"/>
        </w:rPr>
      </w:pPr>
      <w:r>
        <w:rPr>
          <w:sz w:val="24"/>
          <w:szCs w:val="24"/>
        </w:rPr>
        <w:t>[55</w:t>
      </w:r>
      <w:r w:rsidR="004D031C" w:rsidRPr="004D031C">
        <w:rPr>
          <w:sz w:val="24"/>
          <w:szCs w:val="24"/>
        </w:rPr>
        <w:t xml:space="preserve">]. </w:t>
      </w:r>
      <w:r w:rsidR="00147C4D" w:rsidRPr="004D031C">
        <w:rPr>
          <w:sz w:val="24"/>
          <w:szCs w:val="24"/>
        </w:rPr>
        <w:t>Turk DC, Dworkin RH, Allen RR, Bellamy N</w:t>
      </w:r>
      <w:r w:rsidR="00E90152" w:rsidRPr="004D031C">
        <w:rPr>
          <w:sz w:val="24"/>
          <w:szCs w:val="24"/>
        </w:rPr>
        <w:t>, Brandenburg</w:t>
      </w:r>
      <w:r w:rsidR="00147C4D" w:rsidRPr="004D031C">
        <w:rPr>
          <w:sz w:val="24"/>
          <w:szCs w:val="24"/>
        </w:rPr>
        <w:t xml:space="preserve"> N</w:t>
      </w:r>
      <w:r w:rsidR="00E90152" w:rsidRPr="004D031C">
        <w:rPr>
          <w:sz w:val="24"/>
          <w:szCs w:val="24"/>
        </w:rPr>
        <w:t>,</w:t>
      </w:r>
      <w:r w:rsidR="00147C4D" w:rsidRPr="004D031C">
        <w:rPr>
          <w:sz w:val="24"/>
          <w:szCs w:val="24"/>
        </w:rPr>
        <w:t>Carr DB, Cleeland C, Dionne R, Farrar JT, Galer BS, Hewitt DJ, Jadad AR, Katz NP, Kramer LD, Manning DC, McCormick CG, McDermott MP</w:t>
      </w:r>
      <w:r w:rsidR="00E90152" w:rsidRPr="004D031C">
        <w:rPr>
          <w:sz w:val="24"/>
          <w:szCs w:val="24"/>
        </w:rPr>
        <w:t>,</w:t>
      </w:r>
      <w:r w:rsidR="00147C4D" w:rsidRPr="004D031C">
        <w:rPr>
          <w:sz w:val="24"/>
          <w:szCs w:val="24"/>
        </w:rPr>
        <w:t xml:space="preserve"> McGrath P, Quessy S, Rappaport BA</w:t>
      </w:r>
      <w:r w:rsidR="00E90152" w:rsidRPr="004D031C">
        <w:rPr>
          <w:sz w:val="24"/>
          <w:szCs w:val="24"/>
        </w:rPr>
        <w:t>,</w:t>
      </w:r>
      <w:r w:rsidR="00147C4D" w:rsidRPr="004D031C">
        <w:rPr>
          <w:sz w:val="24"/>
          <w:szCs w:val="24"/>
        </w:rPr>
        <w:t xml:space="preserve"> </w:t>
      </w:r>
      <w:r w:rsidR="00E90152" w:rsidRPr="004D031C">
        <w:rPr>
          <w:sz w:val="24"/>
          <w:szCs w:val="24"/>
        </w:rPr>
        <w:t>Robinson</w:t>
      </w:r>
      <w:r w:rsidR="00147C4D" w:rsidRPr="004D031C">
        <w:rPr>
          <w:sz w:val="24"/>
          <w:szCs w:val="24"/>
        </w:rPr>
        <w:t xml:space="preserve"> JP, Royal MA, Simon L</w:t>
      </w:r>
      <w:r w:rsidR="00E90152" w:rsidRPr="004D031C">
        <w:rPr>
          <w:sz w:val="24"/>
          <w:szCs w:val="24"/>
        </w:rPr>
        <w:t>, S</w:t>
      </w:r>
      <w:r w:rsidR="00147C4D" w:rsidRPr="004D031C">
        <w:rPr>
          <w:sz w:val="24"/>
          <w:szCs w:val="24"/>
        </w:rPr>
        <w:t xml:space="preserve">tauffer JW, </w:t>
      </w:r>
      <w:r w:rsidR="00147C4D" w:rsidRPr="004D031C">
        <w:rPr>
          <w:sz w:val="24"/>
          <w:szCs w:val="24"/>
        </w:rPr>
        <w:lastRenderedPageBreak/>
        <w:t>Stein W</w:t>
      </w:r>
      <w:r w:rsidR="00E90152" w:rsidRPr="004D031C">
        <w:rPr>
          <w:sz w:val="24"/>
          <w:szCs w:val="24"/>
        </w:rPr>
        <w:t>,</w:t>
      </w:r>
      <w:r w:rsidR="00147C4D" w:rsidRPr="004D031C">
        <w:rPr>
          <w:sz w:val="24"/>
          <w:szCs w:val="24"/>
        </w:rPr>
        <w:t xml:space="preserve"> Tollett J, Witter</w:t>
      </w:r>
      <w:r w:rsidR="00E90152" w:rsidRPr="004D031C">
        <w:rPr>
          <w:sz w:val="24"/>
          <w:szCs w:val="24"/>
        </w:rPr>
        <w:t xml:space="preserve"> J. Core outcome domains for chronic pain</w:t>
      </w:r>
      <w:r w:rsidR="00147C4D" w:rsidRPr="004D031C">
        <w:rPr>
          <w:sz w:val="24"/>
          <w:szCs w:val="24"/>
        </w:rPr>
        <w:t xml:space="preserve"> </w:t>
      </w:r>
      <w:r w:rsidR="00E90152" w:rsidRPr="004D031C">
        <w:rPr>
          <w:sz w:val="24"/>
          <w:szCs w:val="24"/>
        </w:rPr>
        <w:t xml:space="preserve">clinical trials: IMMPACT recommendations. Pain </w:t>
      </w:r>
      <w:r w:rsidR="00147C4D" w:rsidRPr="004D031C">
        <w:rPr>
          <w:sz w:val="24"/>
          <w:szCs w:val="24"/>
        </w:rPr>
        <w:t>2003;</w:t>
      </w:r>
      <w:r w:rsidR="00E90152" w:rsidRPr="004D031C">
        <w:rPr>
          <w:sz w:val="24"/>
          <w:szCs w:val="24"/>
        </w:rPr>
        <w:t>106, 337–345.</w:t>
      </w:r>
    </w:p>
    <w:p w14:paraId="425A8F7A" w14:textId="77777777" w:rsidR="004D49DB" w:rsidRDefault="004D49DB" w:rsidP="00E90152">
      <w:pPr>
        <w:rPr>
          <w:sz w:val="24"/>
          <w:szCs w:val="24"/>
        </w:rPr>
      </w:pPr>
    </w:p>
    <w:p w14:paraId="273F2532" w14:textId="654B7F7D" w:rsidR="004D49DB" w:rsidRPr="00B6443D" w:rsidRDefault="004D49DB" w:rsidP="00B6443D">
      <w:pPr>
        <w:rPr>
          <w:sz w:val="24"/>
          <w:szCs w:val="24"/>
        </w:rPr>
      </w:pPr>
      <w:r>
        <w:rPr>
          <w:sz w:val="24"/>
          <w:szCs w:val="24"/>
        </w:rPr>
        <w:t>[56].</w:t>
      </w:r>
      <w:r w:rsidRPr="004D49DB">
        <w:rPr>
          <w:sz w:val="24"/>
          <w:szCs w:val="24"/>
        </w:rPr>
        <w:t xml:space="preserve"> US Food and Drug Administration</w:t>
      </w:r>
      <w:r>
        <w:rPr>
          <w:sz w:val="24"/>
          <w:szCs w:val="24"/>
        </w:rPr>
        <w:t>.</w:t>
      </w:r>
      <w:r w:rsidR="00B6443D">
        <w:rPr>
          <w:sz w:val="24"/>
          <w:szCs w:val="24"/>
        </w:rPr>
        <w:t xml:space="preserve"> </w:t>
      </w:r>
      <w:r w:rsidR="00B6443D" w:rsidRPr="00B6443D">
        <w:rPr>
          <w:bCs/>
          <w:sz w:val="24"/>
          <w:szCs w:val="24"/>
        </w:rPr>
        <w:t>Guidance for Industry Analgesic Indications: Developing Drug and Biological Products</w:t>
      </w:r>
      <w:r w:rsidR="00B6443D">
        <w:rPr>
          <w:bCs/>
          <w:sz w:val="24"/>
          <w:szCs w:val="24"/>
        </w:rPr>
        <w:t>. DRAFT guidance</w:t>
      </w:r>
      <w:r w:rsidR="00C754F8">
        <w:rPr>
          <w:bCs/>
          <w:sz w:val="24"/>
          <w:szCs w:val="24"/>
        </w:rPr>
        <w:t xml:space="preserve"> 2014. </w:t>
      </w:r>
      <w:r w:rsidR="00B6443D" w:rsidRPr="00B6443D">
        <w:rPr>
          <w:bCs/>
          <w:sz w:val="24"/>
          <w:szCs w:val="24"/>
        </w:rPr>
        <w:t>http://www.fda.gov/downloads/Drugs/GuidanceComplianceRegulatoryInformation/Guidances/UCM384691.pdf</w:t>
      </w:r>
    </w:p>
    <w:p w14:paraId="4E448766" w14:textId="77777777" w:rsidR="004D23D2" w:rsidRPr="004D031C" w:rsidRDefault="004D23D2" w:rsidP="008D2E54">
      <w:pPr>
        <w:rPr>
          <w:sz w:val="24"/>
          <w:szCs w:val="24"/>
        </w:rPr>
      </w:pPr>
    </w:p>
    <w:p w14:paraId="360B3ED4" w14:textId="24605C8C" w:rsidR="00673DAC" w:rsidRPr="004D031C" w:rsidRDefault="007E423A" w:rsidP="008D2E54">
      <w:pPr>
        <w:rPr>
          <w:sz w:val="24"/>
          <w:szCs w:val="24"/>
        </w:rPr>
      </w:pPr>
      <w:r>
        <w:rPr>
          <w:sz w:val="24"/>
          <w:szCs w:val="24"/>
        </w:rPr>
        <w:t>[5</w:t>
      </w:r>
      <w:r w:rsidR="00B6443D">
        <w:rPr>
          <w:sz w:val="24"/>
          <w:szCs w:val="24"/>
        </w:rPr>
        <w:t>7</w:t>
      </w:r>
      <w:r w:rsidR="004D031C" w:rsidRPr="004D031C">
        <w:rPr>
          <w:sz w:val="24"/>
          <w:szCs w:val="24"/>
        </w:rPr>
        <w:t xml:space="preserve">]. </w:t>
      </w:r>
      <w:r w:rsidR="006734B6" w:rsidRPr="004D031C">
        <w:rPr>
          <w:sz w:val="24"/>
          <w:szCs w:val="24"/>
        </w:rPr>
        <w:t>US Food and Drug Administration. Orphan drug designations an</w:t>
      </w:r>
      <w:r w:rsidR="00673DAC" w:rsidRPr="004D031C">
        <w:rPr>
          <w:sz w:val="24"/>
          <w:szCs w:val="24"/>
        </w:rPr>
        <w:t>d approvals. Neridronate. 2013.</w:t>
      </w:r>
    </w:p>
    <w:p w14:paraId="68762A19" w14:textId="77777777" w:rsidR="006734B6" w:rsidRPr="004D031C" w:rsidRDefault="006734B6" w:rsidP="008D2E54">
      <w:pPr>
        <w:rPr>
          <w:sz w:val="24"/>
          <w:szCs w:val="24"/>
        </w:rPr>
      </w:pPr>
      <w:r w:rsidRPr="004D031C">
        <w:rPr>
          <w:sz w:val="24"/>
          <w:szCs w:val="24"/>
        </w:rPr>
        <w:t>http://www.accessdata.fda.gov/scripts/opdlisting/oopd/OOPD_Results_2.cfm?Index_Number=372412</w:t>
      </w:r>
    </w:p>
    <w:p w14:paraId="1839EE2E" w14:textId="77777777" w:rsidR="006734B6" w:rsidRPr="004D031C" w:rsidRDefault="006734B6" w:rsidP="008D2E54">
      <w:pPr>
        <w:rPr>
          <w:sz w:val="24"/>
          <w:szCs w:val="24"/>
        </w:rPr>
      </w:pPr>
    </w:p>
    <w:p w14:paraId="0173202C" w14:textId="1FCB2354" w:rsidR="004D23D2" w:rsidRPr="004D031C" w:rsidRDefault="007E423A" w:rsidP="004D23D2">
      <w:pPr>
        <w:rPr>
          <w:sz w:val="24"/>
          <w:szCs w:val="24"/>
        </w:rPr>
      </w:pPr>
      <w:r>
        <w:rPr>
          <w:sz w:val="24"/>
          <w:szCs w:val="24"/>
        </w:rPr>
        <w:t>[5</w:t>
      </w:r>
      <w:r w:rsidR="00B6443D">
        <w:rPr>
          <w:sz w:val="24"/>
          <w:szCs w:val="24"/>
        </w:rPr>
        <w:t>8</w:t>
      </w:r>
      <w:r w:rsidR="004D031C" w:rsidRPr="004D031C">
        <w:rPr>
          <w:sz w:val="24"/>
          <w:szCs w:val="24"/>
        </w:rPr>
        <w:t xml:space="preserve">]. </w:t>
      </w:r>
      <w:r w:rsidR="000C5C9E" w:rsidRPr="004D031C">
        <w:rPr>
          <w:sz w:val="24"/>
          <w:szCs w:val="24"/>
        </w:rPr>
        <w:t>Wertli M, Bachmann LM</w:t>
      </w:r>
      <w:r w:rsidR="004D23D2" w:rsidRPr="004D031C">
        <w:rPr>
          <w:sz w:val="24"/>
          <w:szCs w:val="24"/>
        </w:rPr>
        <w:t>, Weiner</w:t>
      </w:r>
      <w:r w:rsidR="000C5C9E" w:rsidRPr="004D031C">
        <w:rPr>
          <w:sz w:val="24"/>
          <w:szCs w:val="24"/>
        </w:rPr>
        <w:t xml:space="preserve"> SS, Brunner F.</w:t>
      </w:r>
      <w:r w:rsidR="004D23D2" w:rsidRPr="004D031C">
        <w:rPr>
          <w:sz w:val="24"/>
          <w:szCs w:val="24"/>
        </w:rPr>
        <w:t xml:space="preserve"> Prognostic factors in complex regional pain syndrome 1: a systematic review. </w:t>
      </w:r>
      <w:r w:rsidR="00F270E3" w:rsidRPr="004D031C">
        <w:rPr>
          <w:iCs/>
          <w:sz w:val="24"/>
          <w:szCs w:val="24"/>
        </w:rPr>
        <w:t>J Rehabil Med</w:t>
      </w:r>
      <w:r w:rsidR="000C5C9E" w:rsidRPr="004D031C">
        <w:rPr>
          <w:sz w:val="24"/>
          <w:szCs w:val="24"/>
        </w:rPr>
        <w:t xml:space="preserve"> 2013;</w:t>
      </w:r>
      <w:r w:rsidR="004D23D2" w:rsidRPr="004D031C">
        <w:rPr>
          <w:sz w:val="24"/>
          <w:szCs w:val="24"/>
        </w:rPr>
        <w:t xml:space="preserve"> </w:t>
      </w:r>
      <w:r w:rsidR="004D23D2" w:rsidRPr="004D031C">
        <w:rPr>
          <w:i/>
          <w:iCs/>
          <w:sz w:val="24"/>
          <w:szCs w:val="24"/>
        </w:rPr>
        <w:t>45</w:t>
      </w:r>
      <w:r w:rsidR="004D23D2" w:rsidRPr="004D031C">
        <w:rPr>
          <w:sz w:val="24"/>
          <w:szCs w:val="24"/>
        </w:rPr>
        <w:t>(3), 225-231.</w:t>
      </w:r>
    </w:p>
    <w:p w14:paraId="38A5FA12" w14:textId="77777777" w:rsidR="007E6BA0" w:rsidRPr="004D031C" w:rsidRDefault="007E6BA0" w:rsidP="004350B8">
      <w:pPr>
        <w:rPr>
          <w:sz w:val="24"/>
          <w:szCs w:val="24"/>
        </w:rPr>
      </w:pPr>
    </w:p>
    <w:p w14:paraId="499D3EAA" w14:textId="4F171765" w:rsidR="000055BE" w:rsidRPr="004D031C" w:rsidRDefault="007E423A" w:rsidP="004350B8">
      <w:pPr>
        <w:rPr>
          <w:sz w:val="24"/>
          <w:szCs w:val="24"/>
        </w:rPr>
      </w:pPr>
      <w:r>
        <w:rPr>
          <w:sz w:val="24"/>
          <w:szCs w:val="24"/>
        </w:rPr>
        <w:t>[5</w:t>
      </w:r>
      <w:r w:rsidR="00B6443D">
        <w:rPr>
          <w:sz w:val="24"/>
          <w:szCs w:val="24"/>
        </w:rPr>
        <w:t>9</w:t>
      </w:r>
      <w:r w:rsidR="004D031C" w:rsidRPr="004D031C">
        <w:rPr>
          <w:sz w:val="24"/>
          <w:szCs w:val="24"/>
        </w:rPr>
        <w:t xml:space="preserve">]. </w:t>
      </w:r>
      <w:r w:rsidR="000C5C9E" w:rsidRPr="004D031C">
        <w:rPr>
          <w:sz w:val="24"/>
          <w:szCs w:val="24"/>
        </w:rPr>
        <w:t xml:space="preserve">Wertli M, Kessels A, Perez R, Bachmann L, Brunner F. </w:t>
      </w:r>
      <w:r w:rsidR="000055BE" w:rsidRPr="004D031C">
        <w:rPr>
          <w:sz w:val="24"/>
          <w:szCs w:val="24"/>
        </w:rPr>
        <w:t>Rational pain management in complex regional pain syndrome 1 (CRPS 1)--a network meta-analysis. </w:t>
      </w:r>
      <w:r w:rsidR="00F270E3" w:rsidRPr="004D031C">
        <w:rPr>
          <w:iCs/>
          <w:sz w:val="24"/>
          <w:szCs w:val="24"/>
        </w:rPr>
        <w:t>Pain Med</w:t>
      </w:r>
      <w:r w:rsidR="000C5C9E" w:rsidRPr="004D031C">
        <w:rPr>
          <w:iCs/>
          <w:sz w:val="24"/>
          <w:szCs w:val="24"/>
        </w:rPr>
        <w:t xml:space="preserve"> 2014</w:t>
      </w:r>
      <w:r w:rsidR="000C5C9E" w:rsidRPr="004D031C">
        <w:rPr>
          <w:i/>
          <w:iCs/>
          <w:sz w:val="24"/>
          <w:szCs w:val="24"/>
        </w:rPr>
        <w:t>;</w:t>
      </w:r>
      <w:r w:rsidR="000055BE" w:rsidRPr="004D031C">
        <w:rPr>
          <w:i/>
          <w:iCs/>
          <w:sz w:val="24"/>
          <w:szCs w:val="24"/>
        </w:rPr>
        <w:t xml:space="preserve"> </w:t>
      </w:r>
      <w:r w:rsidR="000055BE" w:rsidRPr="004D031C">
        <w:rPr>
          <w:sz w:val="24"/>
          <w:szCs w:val="24"/>
        </w:rPr>
        <w:t xml:space="preserve">15 (9), </w:t>
      </w:r>
      <w:r w:rsidR="00483C70" w:rsidRPr="004D031C">
        <w:rPr>
          <w:sz w:val="24"/>
          <w:szCs w:val="24"/>
        </w:rPr>
        <w:t>1575-1589.</w:t>
      </w:r>
    </w:p>
    <w:p w14:paraId="3079E8A9" w14:textId="77777777" w:rsidR="00547961" w:rsidRPr="004D031C" w:rsidRDefault="00547961" w:rsidP="004350B8">
      <w:pPr>
        <w:rPr>
          <w:sz w:val="24"/>
          <w:szCs w:val="24"/>
        </w:rPr>
      </w:pPr>
    </w:p>
    <w:p w14:paraId="4FDF5A42" w14:textId="43E95B47" w:rsidR="000055BE" w:rsidRPr="004D031C" w:rsidRDefault="007E423A" w:rsidP="004350B8">
      <w:pPr>
        <w:rPr>
          <w:sz w:val="24"/>
          <w:szCs w:val="24"/>
        </w:rPr>
      </w:pPr>
      <w:r>
        <w:rPr>
          <w:sz w:val="24"/>
          <w:szCs w:val="24"/>
        </w:rPr>
        <w:t>[</w:t>
      </w:r>
      <w:r w:rsidR="00B6443D">
        <w:rPr>
          <w:sz w:val="24"/>
          <w:szCs w:val="24"/>
        </w:rPr>
        <w:t>60</w:t>
      </w:r>
      <w:r w:rsidR="004D031C" w:rsidRPr="004D031C">
        <w:rPr>
          <w:sz w:val="24"/>
          <w:szCs w:val="24"/>
        </w:rPr>
        <w:t xml:space="preserve">]. </w:t>
      </w:r>
      <w:r w:rsidR="00547961" w:rsidRPr="004D031C">
        <w:rPr>
          <w:sz w:val="24"/>
          <w:szCs w:val="24"/>
        </w:rPr>
        <w:t>Wille N, Badia X, Bonsel G, Burström K, Cavrini G, Devlin N, Egmar AC, Greiner W, Gusi N, Herdman M, Jelsma J. Development of the EQ-5D-Y: a child-friendly version of the E</w:t>
      </w:r>
      <w:r w:rsidR="00F270E3" w:rsidRPr="004D031C">
        <w:rPr>
          <w:sz w:val="24"/>
          <w:szCs w:val="24"/>
        </w:rPr>
        <w:t xml:space="preserve">Q-5D. Qual Life Res </w:t>
      </w:r>
      <w:r w:rsidR="000C5C9E" w:rsidRPr="004D031C">
        <w:rPr>
          <w:sz w:val="24"/>
          <w:szCs w:val="24"/>
        </w:rPr>
        <w:t>2010;</w:t>
      </w:r>
      <w:r w:rsidR="00547961" w:rsidRPr="004D031C">
        <w:rPr>
          <w:sz w:val="24"/>
          <w:szCs w:val="24"/>
        </w:rPr>
        <w:t>1;19(6):875-86.</w:t>
      </w:r>
    </w:p>
    <w:p w14:paraId="46967F07" w14:textId="77777777" w:rsidR="00547961" w:rsidRPr="004D031C" w:rsidRDefault="00547961" w:rsidP="004350B8">
      <w:pPr>
        <w:rPr>
          <w:sz w:val="24"/>
          <w:szCs w:val="24"/>
        </w:rPr>
      </w:pPr>
    </w:p>
    <w:p w14:paraId="1693FC59" w14:textId="6A5F879C" w:rsidR="007E6BA0" w:rsidRPr="004D031C" w:rsidRDefault="007E423A" w:rsidP="004350B8">
      <w:pPr>
        <w:rPr>
          <w:sz w:val="24"/>
          <w:szCs w:val="24"/>
        </w:rPr>
      </w:pPr>
      <w:r>
        <w:rPr>
          <w:sz w:val="24"/>
          <w:szCs w:val="24"/>
        </w:rPr>
        <w:t>[6</w:t>
      </w:r>
      <w:r w:rsidR="00B6443D">
        <w:rPr>
          <w:sz w:val="24"/>
          <w:szCs w:val="24"/>
        </w:rPr>
        <w:t>1</w:t>
      </w:r>
      <w:r w:rsidR="004D031C" w:rsidRPr="004D031C">
        <w:rPr>
          <w:sz w:val="24"/>
          <w:szCs w:val="24"/>
        </w:rPr>
        <w:t xml:space="preserve">]. </w:t>
      </w:r>
      <w:r w:rsidR="00346AAB" w:rsidRPr="004D031C">
        <w:rPr>
          <w:sz w:val="24"/>
          <w:szCs w:val="24"/>
        </w:rPr>
        <w:t xml:space="preserve">Williamson PR, Altman DG, Blazeby JM, Clarke M, Devane D, Gargon E, Tugwell P. </w:t>
      </w:r>
      <w:r w:rsidR="007E6BA0" w:rsidRPr="004D031C">
        <w:rPr>
          <w:sz w:val="24"/>
          <w:szCs w:val="24"/>
        </w:rPr>
        <w:t xml:space="preserve">Developing core outcome sets for clinical trials issues to consider. Trials </w:t>
      </w:r>
      <w:r w:rsidR="00346AAB" w:rsidRPr="004D031C">
        <w:rPr>
          <w:sz w:val="24"/>
          <w:szCs w:val="24"/>
        </w:rPr>
        <w:t xml:space="preserve">2012; </w:t>
      </w:r>
      <w:r w:rsidR="007E6BA0" w:rsidRPr="004D031C">
        <w:rPr>
          <w:sz w:val="24"/>
          <w:szCs w:val="24"/>
        </w:rPr>
        <w:t>13:132</w:t>
      </w:r>
    </w:p>
    <w:p w14:paraId="46449CC7" w14:textId="77777777" w:rsidR="002C3E5C" w:rsidRPr="004D031C" w:rsidRDefault="002C3E5C" w:rsidP="003B5443">
      <w:pPr>
        <w:rPr>
          <w:b/>
          <w:sz w:val="24"/>
          <w:szCs w:val="24"/>
        </w:rPr>
      </w:pPr>
    </w:p>
    <w:p w14:paraId="513F4BD8" w14:textId="77777777" w:rsidR="00F57B05" w:rsidRPr="004D031C" w:rsidRDefault="00F57B05" w:rsidP="003B5443">
      <w:pPr>
        <w:rPr>
          <w:b/>
          <w:sz w:val="24"/>
          <w:szCs w:val="24"/>
        </w:rPr>
      </w:pPr>
    </w:p>
    <w:p w14:paraId="513CD0AF" w14:textId="77777777" w:rsidR="00A33B90" w:rsidRDefault="00A33B90" w:rsidP="008D2E54">
      <w:pPr>
        <w:rPr>
          <w:sz w:val="24"/>
          <w:szCs w:val="24"/>
        </w:rPr>
      </w:pPr>
    </w:p>
    <w:p w14:paraId="251EA477" w14:textId="77777777" w:rsidR="00A33B90" w:rsidRDefault="00A33B90" w:rsidP="008D2E54">
      <w:pPr>
        <w:rPr>
          <w:sz w:val="24"/>
          <w:szCs w:val="24"/>
        </w:rPr>
      </w:pPr>
    </w:p>
    <w:p w14:paraId="2398295F" w14:textId="77777777" w:rsidR="00A33B90" w:rsidRDefault="00A33B90" w:rsidP="008D2E54">
      <w:pPr>
        <w:rPr>
          <w:sz w:val="24"/>
          <w:szCs w:val="24"/>
        </w:rPr>
      </w:pPr>
    </w:p>
    <w:p w14:paraId="3AFEAFC4" w14:textId="77777777" w:rsidR="00A33B90" w:rsidRDefault="00A33B90" w:rsidP="008D2E54">
      <w:pPr>
        <w:rPr>
          <w:sz w:val="24"/>
          <w:szCs w:val="24"/>
        </w:rPr>
      </w:pPr>
    </w:p>
    <w:p w14:paraId="57A9D076" w14:textId="77777777" w:rsidR="00A33B90" w:rsidRDefault="00A33B90" w:rsidP="008D2E54">
      <w:pPr>
        <w:rPr>
          <w:sz w:val="24"/>
          <w:szCs w:val="24"/>
        </w:rPr>
      </w:pPr>
    </w:p>
    <w:p w14:paraId="28AF2C0A" w14:textId="77777777" w:rsidR="00A33B90" w:rsidRDefault="00A33B90" w:rsidP="008D2E54">
      <w:pPr>
        <w:rPr>
          <w:sz w:val="24"/>
          <w:szCs w:val="24"/>
        </w:rPr>
      </w:pPr>
    </w:p>
    <w:p w14:paraId="6339480F" w14:textId="77777777" w:rsidR="00A33B90" w:rsidRDefault="00A33B90" w:rsidP="008D2E54">
      <w:pPr>
        <w:rPr>
          <w:sz w:val="24"/>
          <w:szCs w:val="24"/>
        </w:rPr>
      </w:pPr>
    </w:p>
    <w:p w14:paraId="278E4BC8" w14:textId="77777777" w:rsidR="00A33B90" w:rsidRDefault="00A33B90" w:rsidP="008D2E54">
      <w:pPr>
        <w:rPr>
          <w:sz w:val="24"/>
          <w:szCs w:val="24"/>
        </w:rPr>
      </w:pPr>
    </w:p>
    <w:p w14:paraId="18FDF374" w14:textId="77777777" w:rsidR="00A33B90" w:rsidRDefault="00A33B90" w:rsidP="008D2E54">
      <w:pPr>
        <w:rPr>
          <w:sz w:val="24"/>
          <w:szCs w:val="24"/>
        </w:rPr>
      </w:pPr>
    </w:p>
    <w:p w14:paraId="61715AAB" w14:textId="77777777" w:rsidR="00A33B90" w:rsidRDefault="00A33B90" w:rsidP="008D2E54">
      <w:pPr>
        <w:rPr>
          <w:sz w:val="24"/>
          <w:szCs w:val="24"/>
        </w:rPr>
      </w:pPr>
    </w:p>
    <w:p w14:paraId="54B02E6F" w14:textId="77777777" w:rsidR="00A33B90" w:rsidRDefault="00A33B90" w:rsidP="008D2E54">
      <w:pPr>
        <w:rPr>
          <w:sz w:val="24"/>
          <w:szCs w:val="24"/>
        </w:rPr>
      </w:pPr>
    </w:p>
    <w:p w14:paraId="05F229C6" w14:textId="77777777" w:rsidR="00A33B90" w:rsidRDefault="00A33B90" w:rsidP="008D2E54">
      <w:pPr>
        <w:rPr>
          <w:sz w:val="24"/>
          <w:szCs w:val="24"/>
        </w:rPr>
      </w:pPr>
    </w:p>
    <w:p w14:paraId="3639556A" w14:textId="77777777" w:rsidR="00A33B90" w:rsidRDefault="00A33B90" w:rsidP="008D2E54">
      <w:pPr>
        <w:rPr>
          <w:sz w:val="24"/>
          <w:szCs w:val="24"/>
        </w:rPr>
      </w:pPr>
    </w:p>
    <w:p w14:paraId="508E9E18" w14:textId="77777777" w:rsidR="00A33B90" w:rsidRDefault="00A33B90" w:rsidP="008D2E54">
      <w:pPr>
        <w:rPr>
          <w:sz w:val="24"/>
          <w:szCs w:val="24"/>
        </w:rPr>
      </w:pPr>
    </w:p>
    <w:p w14:paraId="0A53EFB7" w14:textId="77777777" w:rsidR="00A33B90" w:rsidRDefault="00A33B90" w:rsidP="008D2E54">
      <w:pPr>
        <w:rPr>
          <w:sz w:val="24"/>
          <w:szCs w:val="24"/>
        </w:rPr>
      </w:pPr>
    </w:p>
    <w:p w14:paraId="511FEFA9" w14:textId="77777777" w:rsidR="00A33B90" w:rsidRDefault="00A33B90" w:rsidP="008D2E54">
      <w:pPr>
        <w:rPr>
          <w:sz w:val="24"/>
          <w:szCs w:val="24"/>
        </w:rPr>
      </w:pPr>
    </w:p>
    <w:p w14:paraId="5139F85E" w14:textId="77777777" w:rsidR="00A33B90" w:rsidRDefault="00A33B90" w:rsidP="008D2E54">
      <w:pPr>
        <w:rPr>
          <w:sz w:val="24"/>
          <w:szCs w:val="24"/>
        </w:rPr>
      </w:pPr>
    </w:p>
    <w:p w14:paraId="37F9FD0C" w14:textId="77777777" w:rsidR="00A33B90" w:rsidRDefault="00A33B90" w:rsidP="008D2E54">
      <w:pPr>
        <w:rPr>
          <w:sz w:val="24"/>
          <w:szCs w:val="24"/>
        </w:rPr>
      </w:pPr>
    </w:p>
    <w:p w14:paraId="5A56C967" w14:textId="77777777" w:rsidR="00A33B90" w:rsidRDefault="00A33B90" w:rsidP="008D2E54">
      <w:pPr>
        <w:rPr>
          <w:sz w:val="24"/>
          <w:szCs w:val="24"/>
        </w:rPr>
      </w:pPr>
    </w:p>
    <w:p w14:paraId="4E794963" w14:textId="77777777" w:rsidR="00A33B90" w:rsidRDefault="00A33B90" w:rsidP="008D2E54">
      <w:pPr>
        <w:rPr>
          <w:sz w:val="24"/>
          <w:szCs w:val="24"/>
        </w:rPr>
      </w:pPr>
    </w:p>
    <w:p w14:paraId="1F77E792" w14:textId="77777777" w:rsidR="00A33B90" w:rsidRDefault="00A33B90" w:rsidP="008D2E54">
      <w:pPr>
        <w:rPr>
          <w:sz w:val="24"/>
          <w:szCs w:val="24"/>
        </w:rPr>
      </w:pPr>
    </w:p>
    <w:p w14:paraId="00E287BB" w14:textId="24FE778B" w:rsidR="002C3E5C" w:rsidRDefault="00A33B90" w:rsidP="008D2E54">
      <w:pPr>
        <w:rPr>
          <w:b/>
          <w:sz w:val="24"/>
          <w:szCs w:val="24"/>
        </w:rPr>
      </w:pPr>
      <w:r w:rsidRPr="00A33B90">
        <w:rPr>
          <w:b/>
          <w:sz w:val="24"/>
          <w:szCs w:val="24"/>
        </w:rPr>
        <w:lastRenderedPageBreak/>
        <w:t>Figure and Table Legends</w:t>
      </w:r>
    </w:p>
    <w:p w14:paraId="55FB9F82" w14:textId="77777777" w:rsidR="00A33B90" w:rsidRPr="00A33B90" w:rsidRDefault="00A33B90" w:rsidP="008D2E54">
      <w:pPr>
        <w:rPr>
          <w:b/>
          <w:sz w:val="24"/>
          <w:szCs w:val="24"/>
        </w:rPr>
      </w:pPr>
    </w:p>
    <w:p w14:paraId="49CB9FC2" w14:textId="2AA88F0B" w:rsidR="00A33B90" w:rsidRPr="00A33B90" w:rsidRDefault="00A33B90" w:rsidP="00A33B90">
      <w:pPr>
        <w:rPr>
          <w:sz w:val="24"/>
          <w:szCs w:val="24"/>
        </w:rPr>
      </w:pPr>
      <w:r w:rsidRPr="00A33B90">
        <w:rPr>
          <w:sz w:val="24"/>
          <w:szCs w:val="24"/>
        </w:rPr>
        <w:t xml:space="preserve">Figure </w:t>
      </w:r>
      <w:r w:rsidR="005169F7">
        <w:rPr>
          <w:sz w:val="24"/>
          <w:szCs w:val="24"/>
        </w:rPr>
        <w:t xml:space="preserve">1 </w:t>
      </w:r>
      <w:r w:rsidRPr="00A33B90">
        <w:rPr>
          <w:sz w:val="24"/>
          <w:szCs w:val="24"/>
        </w:rPr>
        <w:t xml:space="preserve">: Development of a core measurement set for CRPS clinical </w:t>
      </w:r>
      <w:r w:rsidR="00F037B5">
        <w:rPr>
          <w:sz w:val="24"/>
          <w:szCs w:val="24"/>
        </w:rPr>
        <w:t>research studies</w:t>
      </w:r>
    </w:p>
    <w:p w14:paraId="29B4668C" w14:textId="77777777" w:rsidR="002C3E5C" w:rsidRPr="004D031C" w:rsidRDefault="002C3E5C" w:rsidP="008D2E54">
      <w:pPr>
        <w:rPr>
          <w:sz w:val="24"/>
          <w:szCs w:val="24"/>
        </w:rPr>
      </w:pPr>
    </w:p>
    <w:p w14:paraId="1C7178D8" w14:textId="4318AEF9" w:rsidR="00536985" w:rsidRPr="004D031C" w:rsidRDefault="00A33B90" w:rsidP="008D2E54">
      <w:pPr>
        <w:rPr>
          <w:sz w:val="24"/>
          <w:szCs w:val="24"/>
        </w:rPr>
      </w:pPr>
      <w:r>
        <w:rPr>
          <w:sz w:val="24"/>
          <w:szCs w:val="24"/>
        </w:rPr>
        <w:t>Table 1:</w:t>
      </w:r>
      <w:r w:rsidRPr="00A33B90">
        <w:t xml:space="preserve"> </w:t>
      </w:r>
      <w:r w:rsidRPr="00A33B90">
        <w:rPr>
          <w:sz w:val="24"/>
          <w:szCs w:val="24"/>
        </w:rPr>
        <w:t>Patient</w:t>
      </w:r>
      <w:r w:rsidR="00DA7CAA">
        <w:rPr>
          <w:sz w:val="24"/>
          <w:szCs w:val="24"/>
        </w:rPr>
        <w:t>-</w:t>
      </w:r>
      <w:r w:rsidRPr="00A33B90">
        <w:rPr>
          <w:sz w:val="24"/>
          <w:szCs w:val="24"/>
        </w:rPr>
        <w:t>reported outcome measures included in COMPACT</w:t>
      </w:r>
    </w:p>
    <w:p w14:paraId="4835C3E9" w14:textId="77777777" w:rsidR="00536985" w:rsidRPr="004D031C" w:rsidRDefault="00536985" w:rsidP="008D2E54">
      <w:pPr>
        <w:rPr>
          <w:sz w:val="24"/>
          <w:szCs w:val="24"/>
        </w:rPr>
      </w:pPr>
    </w:p>
    <w:sectPr w:rsidR="00536985" w:rsidRPr="004D031C" w:rsidSect="00A05975">
      <w:footerReference w:type="default" r:id="rId13"/>
      <w:pgSz w:w="11906" w:h="16838"/>
      <w:pgMar w:top="1276" w:right="1800" w:bottom="568" w:left="180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B46642D" w15:done="0"/>
  <w15:commentEx w15:paraId="0DD6F525" w15:done="0"/>
  <w15:commentEx w15:paraId="442C6768" w15:done="0"/>
  <w15:commentEx w15:paraId="05855808" w15:done="0"/>
  <w15:commentEx w15:paraId="3111CAB8" w15:done="0"/>
  <w15:commentEx w15:paraId="68F7657A" w15:done="0"/>
  <w15:commentEx w15:paraId="62B96213" w15:done="0"/>
  <w15:commentEx w15:paraId="4CB69B2E" w15:done="0"/>
  <w15:commentEx w15:paraId="27779414" w15:done="0"/>
  <w15:commentEx w15:paraId="4921B4DD" w15:done="0"/>
  <w15:commentEx w15:paraId="3EFBE52E" w15:done="0"/>
  <w15:commentEx w15:paraId="5F0E243B" w15:done="0"/>
  <w15:commentEx w15:paraId="4152F076" w15:done="0"/>
  <w15:commentEx w15:paraId="39E36136" w15:done="0"/>
  <w15:commentEx w15:paraId="534AFE2A"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C6BFAA" w14:textId="77777777" w:rsidR="008116E8" w:rsidRDefault="008116E8" w:rsidP="0007403E">
      <w:r>
        <w:separator/>
      </w:r>
    </w:p>
  </w:endnote>
  <w:endnote w:type="continuationSeparator" w:id="0">
    <w:p w14:paraId="715C52A1" w14:textId="77777777" w:rsidR="008116E8" w:rsidRDefault="008116E8" w:rsidP="00074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Math">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3770192"/>
      <w:docPartObj>
        <w:docPartGallery w:val="Page Numbers (Bottom of Page)"/>
        <w:docPartUnique/>
      </w:docPartObj>
    </w:sdtPr>
    <w:sdtEndPr>
      <w:rPr>
        <w:noProof/>
      </w:rPr>
    </w:sdtEndPr>
    <w:sdtContent>
      <w:p w14:paraId="5164C5BE" w14:textId="5BA072A0" w:rsidR="008116E8" w:rsidRDefault="008116E8" w:rsidP="00461313">
        <w:pPr>
          <w:pStyle w:val="Footer"/>
          <w:jc w:val="center"/>
          <w:rPr>
            <w:noProof/>
          </w:rPr>
        </w:pPr>
        <w:r>
          <w:t xml:space="preserve">      </w:t>
        </w:r>
        <w:r>
          <w:fldChar w:fldCharType="begin"/>
        </w:r>
        <w:r>
          <w:instrText xml:space="preserve"> PAGE   \* MERGEFORMAT </w:instrText>
        </w:r>
        <w:r>
          <w:fldChar w:fldCharType="separate"/>
        </w:r>
        <w:r w:rsidR="00937D5C">
          <w:rPr>
            <w:noProof/>
          </w:rPr>
          <w:t>22</w:t>
        </w:r>
        <w:r>
          <w:rPr>
            <w:noProof/>
          </w:rPr>
          <w:fldChar w:fldCharType="end"/>
        </w:r>
        <w:r>
          <w:rPr>
            <w:noProof/>
          </w:rPr>
          <w:t xml:space="preserve">                               </w:t>
        </w:r>
      </w:p>
    </w:sdtContent>
  </w:sdt>
  <w:p w14:paraId="2202DAE0" w14:textId="77777777" w:rsidR="008116E8" w:rsidRDefault="008116E8">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EC2858" w14:textId="77777777" w:rsidR="008116E8" w:rsidRDefault="008116E8" w:rsidP="0007403E">
      <w:r>
        <w:separator/>
      </w:r>
    </w:p>
  </w:footnote>
  <w:footnote w:type="continuationSeparator" w:id="0">
    <w:p w14:paraId="59328C26" w14:textId="77777777" w:rsidR="008116E8" w:rsidRDefault="008116E8" w:rsidP="0007403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36A1D"/>
    <w:multiLevelType w:val="hybridMultilevel"/>
    <w:tmpl w:val="62027D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5B412D"/>
    <w:multiLevelType w:val="hybridMultilevel"/>
    <w:tmpl w:val="5D96D9E6"/>
    <w:lvl w:ilvl="0" w:tplc="08090001">
      <w:start w:val="3"/>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FC40390"/>
    <w:multiLevelType w:val="hybridMultilevel"/>
    <w:tmpl w:val="F95495FE"/>
    <w:lvl w:ilvl="0" w:tplc="08090001">
      <w:start w:val="3"/>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1A87B2E"/>
    <w:multiLevelType w:val="multilevel"/>
    <w:tmpl w:val="BBA42078"/>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nsid w:val="13CA4F2A"/>
    <w:multiLevelType w:val="hybridMultilevel"/>
    <w:tmpl w:val="F81E36AC"/>
    <w:lvl w:ilvl="0" w:tplc="2222F6C2">
      <w:start w:val="6"/>
      <w:numFmt w:val="bullet"/>
      <w:lvlText w:val=""/>
      <w:lvlJc w:val="left"/>
      <w:pPr>
        <w:ind w:left="644" w:hanging="360"/>
      </w:pPr>
      <w:rPr>
        <w:rFonts w:ascii="Symbol" w:eastAsia="Times New Roman" w:hAnsi="Symbol" w:cs="Times New Roman"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5">
    <w:nsid w:val="17973567"/>
    <w:multiLevelType w:val="hybridMultilevel"/>
    <w:tmpl w:val="01881A72"/>
    <w:lvl w:ilvl="0" w:tplc="E61E9A8C">
      <w:start w:val="1"/>
      <w:numFmt w:val="bullet"/>
      <w:lvlText w:val="–"/>
      <w:lvlJc w:val="left"/>
      <w:pPr>
        <w:tabs>
          <w:tab w:val="num" w:pos="720"/>
        </w:tabs>
        <w:ind w:left="720" w:hanging="360"/>
      </w:pPr>
      <w:rPr>
        <w:rFonts w:ascii="Arial" w:hAnsi="Arial" w:hint="default"/>
      </w:rPr>
    </w:lvl>
    <w:lvl w:ilvl="1" w:tplc="57F2569C">
      <w:start w:val="1"/>
      <w:numFmt w:val="bullet"/>
      <w:lvlText w:val="–"/>
      <w:lvlJc w:val="left"/>
      <w:pPr>
        <w:tabs>
          <w:tab w:val="num" w:pos="1440"/>
        </w:tabs>
        <w:ind w:left="1440" w:hanging="360"/>
      </w:pPr>
      <w:rPr>
        <w:rFonts w:ascii="Arial" w:hAnsi="Arial" w:hint="default"/>
      </w:rPr>
    </w:lvl>
    <w:lvl w:ilvl="2" w:tplc="097A044A" w:tentative="1">
      <w:start w:val="1"/>
      <w:numFmt w:val="bullet"/>
      <w:lvlText w:val="–"/>
      <w:lvlJc w:val="left"/>
      <w:pPr>
        <w:tabs>
          <w:tab w:val="num" w:pos="2160"/>
        </w:tabs>
        <w:ind w:left="2160" w:hanging="360"/>
      </w:pPr>
      <w:rPr>
        <w:rFonts w:ascii="Arial" w:hAnsi="Arial" w:hint="default"/>
      </w:rPr>
    </w:lvl>
    <w:lvl w:ilvl="3" w:tplc="EE2EF328" w:tentative="1">
      <w:start w:val="1"/>
      <w:numFmt w:val="bullet"/>
      <w:lvlText w:val="–"/>
      <w:lvlJc w:val="left"/>
      <w:pPr>
        <w:tabs>
          <w:tab w:val="num" w:pos="2880"/>
        </w:tabs>
        <w:ind w:left="2880" w:hanging="360"/>
      </w:pPr>
      <w:rPr>
        <w:rFonts w:ascii="Arial" w:hAnsi="Arial" w:hint="default"/>
      </w:rPr>
    </w:lvl>
    <w:lvl w:ilvl="4" w:tplc="DCE004E8" w:tentative="1">
      <w:start w:val="1"/>
      <w:numFmt w:val="bullet"/>
      <w:lvlText w:val="–"/>
      <w:lvlJc w:val="left"/>
      <w:pPr>
        <w:tabs>
          <w:tab w:val="num" w:pos="3600"/>
        </w:tabs>
        <w:ind w:left="3600" w:hanging="360"/>
      </w:pPr>
      <w:rPr>
        <w:rFonts w:ascii="Arial" w:hAnsi="Arial" w:hint="default"/>
      </w:rPr>
    </w:lvl>
    <w:lvl w:ilvl="5" w:tplc="86BED16A" w:tentative="1">
      <w:start w:val="1"/>
      <w:numFmt w:val="bullet"/>
      <w:lvlText w:val="–"/>
      <w:lvlJc w:val="left"/>
      <w:pPr>
        <w:tabs>
          <w:tab w:val="num" w:pos="4320"/>
        </w:tabs>
        <w:ind w:left="4320" w:hanging="360"/>
      </w:pPr>
      <w:rPr>
        <w:rFonts w:ascii="Arial" w:hAnsi="Arial" w:hint="default"/>
      </w:rPr>
    </w:lvl>
    <w:lvl w:ilvl="6" w:tplc="6CAC643C" w:tentative="1">
      <w:start w:val="1"/>
      <w:numFmt w:val="bullet"/>
      <w:lvlText w:val="–"/>
      <w:lvlJc w:val="left"/>
      <w:pPr>
        <w:tabs>
          <w:tab w:val="num" w:pos="5040"/>
        </w:tabs>
        <w:ind w:left="5040" w:hanging="360"/>
      </w:pPr>
      <w:rPr>
        <w:rFonts w:ascii="Arial" w:hAnsi="Arial" w:hint="default"/>
      </w:rPr>
    </w:lvl>
    <w:lvl w:ilvl="7" w:tplc="BBBC8F9A" w:tentative="1">
      <w:start w:val="1"/>
      <w:numFmt w:val="bullet"/>
      <w:lvlText w:val="–"/>
      <w:lvlJc w:val="left"/>
      <w:pPr>
        <w:tabs>
          <w:tab w:val="num" w:pos="5760"/>
        </w:tabs>
        <w:ind w:left="5760" w:hanging="360"/>
      </w:pPr>
      <w:rPr>
        <w:rFonts w:ascii="Arial" w:hAnsi="Arial" w:hint="default"/>
      </w:rPr>
    </w:lvl>
    <w:lvl w:ilvl="8" w:tplc="A558AEAA" w:tentative="1">
      <w:start w:val="1"/>
      <w:numFmt w:val="bullet"/>
      <w:lvlText w:val="–"/>
      <w:lvlJc w:val="left"/>
      <w:pPr>
        <w:tabs>
          <w:tab w:val="num" w:pos="6480"/>
        </w:tabs>
        <w:ind w:left="6480" w:hanging="360"/>
      </w:pPr>
      <w:rPr>
        <w:rFonts w:ascii="Arial" w:hAnsi="Arial" w:hint="default"/>
      </w:rPr>
    </w:lvl>
  </w:abstractNum>
  <w:abstractNum w:abstractNumId="6">
    <w:nsid w:val="2FB9096F"/>
    <w:multiLevelType w:val="hybridMultilevel"/>
    <w:tmpl w:val="40D23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7365B33"/>
    <w:multiLevelType w:val="hybridMultilevel"/>
    <w:tmpl w:val="F7CE3934"/>
    <w:lvl w:ilvl="0" w:tplc="0DEC65B4">
      <w:start w:val="1"/>
      <w:numFmt w:val="bullet"/>
      <w:lvlText w:val="•"/>
      <w:lvlJc w:val="left"/>
      <w:pPr>
        <w:tabs>
          <w:tab w:val="num" w:pos="720"/>
        </w:tabs>
        <w:ind w:left="720" w:hanging="360"/>
      </w:pPr>
      <w:rPr>
        <w:rFonts w:ascii="Times" w:hAnsi="Times" w:hint="default"/>
      </w:rPr>
    </w:lvl>
    <w:lvl w:ilvl="1" w:tplc="3E8E2C40" w:tentative="1">
      <w:start w:val="1"/>
      <w:numFmt w:val="bullet"/>
      <w:lvlText w:val="•"/>
      <w:lvlJc w:val="left"/>
      <w:pPr>
        <w:tabs>
          <w:tab w:val="num" w:pos="1440"/>
        </w:tabs>
        <w:ind w:left="1440" w:hanging="360"/>
      </w:pPr>
      <w:rPr>
        <w:rFonts w:ascii="Times" w:hAnsi="Times" w:hint="default"/>
      </w:rPr>
    </w:lvl>
    <w:lvl w:ilvl="2" w:tplc="005649EC" w:tentative="1">
      <w:start w:val="1"/>
      <w:numFmt w:val="bullet"/>
      <w:lvlText w:val="•"/>
      <w:lvlJc w:val="left"/>
      <w:pPr>
        <w:tabs>
          <w:tab w:val="num" w:pos="2160"/>
        </w:tabs>
        <w:ind w:left="2160" w:hanging="360"/>
      </w:pPr>
      <w:rPr>
        <w:rFonts w:ascii="Times" w:hAnsi="Times" w:hint="default"/>
      </w:rPr>
    </w:lvl>
    <w:lvl w:ilvl="3" w:tplc="4FB0708C" w:tentative="1">
      <w:start w:val="1"/>
      <w:numFmt w:val="bullet"/>
      <w:lvlText w:val="•"/>
      <w:lvlJc w:val="left"/>
      <w:pPr>
        <w:tabs>
          <w:tab w:val="num" w:pos="2880"/>
        </w:tabs>
        <w:ind w:left="2880" w:hanging="360"/>
      </w:pPr>
      <w:rPr>
        <w:rFonts w:ascii="Times" w:hAnsi="Times" w:hint="default"/>
      </w:rPr>
    </w:lvl>
    <w:lvl w:ilvl="4" w:tplc="32D44E60" w:tentative="1">
      <w:start w:val="1"/>
      <w:numFmt w:val="bullet"/>
      <w:lvlText w:val="•"/>
      <w:lvlJc w:val="left"/>
      <w:pPr>
        <w:tabs>
          <w:tab w:val="num" w:pos="3600"/>
        </w:tabs>
        <w:ind w:left="3600" w:hanging="360"/>
      </w:pPr>
      <w:rPr>
        <w:rFonts w:ascii="Times" w:hAnsi="Times" w:hint="default"/>
      </w:rPr>
    </w:lvl>
    <w:lvl w:ilvl="5" w:tplc="4D52965E" w:tentative="1">
      <w:start w:val="1"/>
      <w:numFmt w:val="bullet"/>
      <w:lvlText w:val="•"/>
      <w:lvlJc w:val="left"/>
      <w:pPr>
        <w:tabs>
          <w:tab w:val="num" w:pos="4320"/>
        </w:tabs>
        <w:ind w:left="4320" w:hanging="360"/>
      </w:pPr>
      <w:rPr>
        <w:rFonts w:ascii="Times" w:hAnsi="Times" w:hint="default"/>
      </w:rPr>
    </w:lvl>
    <w:lvl w:ilvl="6" w:tplc="09F2EEEE" w:tentative="1">
      <w:start w:val="1"/>
      <w:numFmt w:val="bullet"/>
      <w:lvlText w:val="•"/>
      <w:lvlJc w:val="left"/>
      <w:pPr>
        <w:tabs>
          <w:tab w:val="num" w:pos="5040"/>
        </w:tabs>
        <w:ind w:left="5040" w:hanging="360"/>
      </w:pPr>
      <w:rPr>
        <w:rFonts w:ascii="Times" w:hAnsi="Times" w:hint="default"/>
      </w:rPr>
    </w:lvl>
    <w:lvl w:ilvl="7" w:tplc="B614B7DA" w:tentative="1">
      <w:start w:val="1"/>
      <w:numFmt w:val="bullet"/>
      <w:lvlText w:val="•"/>
      <w:lvlJc w:val="left"/>
      <w:pPr>
        <w:tabs>
          <w:tab w:val="num" w:pos="5760"/>
        </w:tabs>
        <w:ind w:left="5760" w:hanging="360"/>
      </w:pPr>
      <w:rPr>
        <w:rFonts w:ascii="Times" w:hAnsi="Times" w:hint="default"/>
      </w:rPr>
    </w:lvl>
    <w:lvl w:ilvl="8" w:tplc="9C447FE4" w:tentative="1">
      <w:start w:val="1"/>
      <w:numFmt w:val="bullet"/>
      <w:lvlText w:val="•"/>
      <w:lvlJc w:val="left"/>
      <w:pPr>
        <w:tabs>
          <w:tab w:val="num" w:pos="6480"/>
        </w:tabs>
        <w:ind w:left="6480" w:hanging="360"/>
      </w:pPr>
      <w:rPr>
        <w:rFonts w:ascii="Times" w:hAnsi="Times" w:hint="default"/>
      </w:rPr>
    </w:lvl>
  </w:abstractNum>
  <w:abstractNum w:abstractNumId="8">
    <w:nsid w:val="39181439"/>
    <w:multiLevelType w:val="multilevel"/>
    <w:tmpl w:val="1D3A8206"/>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nsid w:val="422075E7"/>
    <w:multiLevelType w:val="hybridMultilevel"/>
    <w:tmpl w:val="2DDCC6DE"/>
    <w:lvl w:ilvl="0" w:tplc="08090001">
      <w:start w:val="6"/>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7BE7FA2"/>
    <w:multiLevelType w:val="hybridMultilevel"/>
    <w:tmpl w:val="71CADD12"/>
    <w:lvl w:ilvl="0" w:tplc="98465AFA">
      <w:start w:val="1"/>
      <w:numFmt w:val="bullet"/>
      <w:lvlText w:val="•"/>
      <w:lvlJc w:val="left"/>
      <w:pPr>
        <w:tabs>
          <w:tab w:val="num" w:pos="720"/>
        </w:tabs>
        <w:ind w:left="720" w:hanging="360"/>
      </w:pPr>
      <w:rPr>
        <w:rFonts w:ascii="Times" w:hAnsi="Times" w:hint="default"/>
      </w:rPr>
    </w:lvl>
    <w:lvl w:ilvl="1" w:tplc="9EAA5782" w:tentative="1">
      <w:start w:val="1"/>
      <w:numFmt w:val="bullet"/>
      <w:lvlText w:val="•"/>
      <w:lvlJc w:val="left"/>
      <w:pPr>
        <w:tabs>
          <w:tab w:val="num" w:pos="1440"/>
        </w:tabs>
        <w:ind w:left="1440" w:hanging="360"/>
      </w:pPr>
      <w:rPr>
        <w:rFonts w:ascii="Times" w:hAnsi="Times" w:hint="default"/>
      </w:rPr>
    </w:lvl>
    <w:lvl w:ilvl="2" w:tplc="685889A8" w:tentative="1">
      <w:start w:val="1"/>
      <w:numFmt w:val="bullet"/>
      <w:lvlText w:val="•"/>
      <w:lvlJc w:val="left"/>
      <w:pPr>
        <w:tabs>
          <w:tab w:val="num" w:pos="2160"/>
        </w:tabs>
        <w:ind w:left="2160" w:hanging="360"/>
      </w:pPr>
      <w:rPr>
        <w:rFonts w:ascii="Times" w:hAnsi="Times" w:hint="default"/>
      </w:rPr>
    </w:lvl>
    <w:lvl w:ilvl="3" w:tplc="9BD816B8" w:tentative="1">
      <w:start w:val="1"/>
      <w:numFmt w:val="bullet"/>
      <w:lvlText w:val="•"/>
      <w:lvlJc w:val="left"/>
      <w:pPr>
        <w:tabs>
          <w:tab w:val="num" w:pos="2880"/>
        </w:tabs>
        <w:ind w:left="2880" w:hanging="360"/>
      </w:pPr>
      <w:rPr>
        <w:rFonts w:ascii="Times" w:hAnsi="Times" w:hint="default"/>
      </w:rPr>
    </w:lvl>
    <w:lvl w:ilvl="4" w:tplc="09BCBC08" w:tentative="1">
      <w:start w:val="1"/>
      <w:numFmt w:val="bullet"/>
      <w:lvlText w:val="•"/>
      <w:lvlJc w:val="left"/>
      <w:pPr>
        <w:tabs>
          <w:tab w:val="num" w:pos="3600"/>
        </w:tabs>
        <w:ind w:left="3600" w:hanging="360"/>
      </w:pPr>
      <w:rPr>
        <w:rFonts w:ascii="Times" w:hAnsi="Times" w:hint="default"/>
      </w:rPr>
    </w:lvl>
    <w:lvl w:ilvl="5" w:tplc="274AACCA" w:tentative="1">
      <w:start w:val="1"/>
      <w:numFmt w:val="bullet"/>
      <w:lvlText w:val="•"/>
      <w:lvlJc w:val="left"/>
      <w:pPr>
        <w:tabs>
          <w:tab w:val="num" w:pos="4320"/>
        </w:tabs>
        <w:ind w:left="4320" w:hanging="360"/>
      </w:pPr>
      <w:rPr>
        <w:rFonts w:ascii="Times" w:hAnsi="Times" w:hint="default"/>
      </w:rPr>
    </w:lvl>
    <w:lvl w:ilvl="6" w:tplc="52CE4324" w:tentative="1">
      <w:start w:val="1"/>
      <w:numFmt w:val="bullet"/>
      <w:lvlText w:val="•"/>
      <w:lvlJc w:val="left"/>
      <w:pPr>
        <w:tabs>
          <w:tab w:val="num" w:pos="5040"/>
        </w:tabs>
        <w:ind w:left="5040" w:hanging="360"/>
      </w:pPr>
      <w:rPr>
        <w:rFonts w:ascii="Times" w:hAnsi="Times" w:hint="default"/>
      </w:rPr>
    </w:lvl>
    <w:lvl w:ilvl="7" w:tplc="1E40DA20" w:tentative="1">
      <w:start w:val="1"/>
      <w:numFmt w:val="bullet"/>
      <w:lvlText w:val="•"/>
      <w:lvlJc w:val="left"/>
      <w:pPr>
        <w:tabs>
          <w:tab w:val="num" w:pos="5760"/>
        </w:tabs>
        <w:ind w:left="5760" w:hanging="360"/>
      </w:pPr>
      <w:rPr>
        <w:rFonts w:ascii="Times" w:hAnsi="Times" w:hint="default"/>
      </w:rPr>
    </w:lvl>
    <w:lvl w:ilvl="8" w:tplc="A8CAD8FE" w:tentative="1">
      <w:start w:val="1"/>
      <w:numFmt w:val="bullet"/>
      <w:lvlText w:val="•"/>
      <w:lvlJc w:val="left"/>
      <w:pPr>
        <w:tabs>
          <w:tab w:val="num" w:pos="6480"/>
        </w:tabs>
        <w:ind w:left="6480" w:hanging="360"/>
      </w:pPr>
      <w:rPr>
        <w:rFonts w:ascii="Times" w:hAnsi="Times" w:hint="default"/>
      </w:rPr>
    </w:lvl>
  </w:abstractNum>
  <w:abstractNum w:abstractNumId="11">
    <w:nsid w:val="4C510C3A"/>
    <w:multiLevelType w:val="multilevel"/>
    <w:tmpl w:val="5A781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4D3C4E4B"/>
    <w:multiLevelType w:val="multilevel"/>
    <w:tmpl w:val="BBA425DC"/>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nsid w:val="4D4D5B40"/>
    <w:multiLevelType w:val="hybridMultilevel"/>
    <w:tmpl w:val="04267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15C6D5C"/>
    <w:multiLevelType w:val="multilevel"/>
    <w:tmpl w:val="501EDD42"/>
    <w:lvl w:ilvl="0">
      <w:start w:val="2"/>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5">
    <w:nsid w:val="532F6806"/>
    <w:multiLevelType w:val="hybridMultilevel"/>
    <w:tmpl w:val="D706BCE4"/>
    <w:lvl w:ilvl="0" w:tplc="0E8AFFA8">
      <w:start w:val="1"/>
      <w:numFmt w:val="bullet"/>
      <w:lvlText w:val="•"/>
      <w:lvlJc w:val="left"/>
      <w:pPr>
        <w:tabs>
          <w:tab w:val="num" w:pos="720"/>
        </w:tabs>
        <w:ind w:left="720" w:hanging="360"/>
      </w:pPr>
      <w:rPr>
        <w:rFonts w:ascii="Arial" w:hAnsi="Arial" w:hint="default"/>
      </w:rPr>
    </w:lvl>
    <w:lvl w:ilvl="1" w:tplc="71F2AB34" w:tentative="1">
      <w:start w:val="1"/>
      <w:numFmt w:val="bullet"/>
      <w:lvlText w:val="•"/>
      <w:lvlJc w:val="left"/>
      <w:pPr>
        <w:tabs>
          <w:tab w:val="num" w:pos="1440"/>
        </w:tabs>
        <w:ind w:left="1440" w:hanging="360"/>
      </w:pPr>
      <w:rPr>
        <w:rFonts w:ascii="Arial" w:hAnsi="Arial" w:hint="default"/>
      </w:rPr>
    </w:lvl>
    <w:lvl w:ilvl="2" w:tplc="84C4EBEC" w:tentative="1">
      <w:start w:val="1"/>
      <w:numFmt w:val="bullet"/>
      <w:lvlText w:val="•"/>
      <w:lvlJc w:val="left"/>
      <w:pPr>
        <w:tabs>
          <w:tab w:val="num" w:pos="2160"/>
        </w:tabs>
        <w:ind w:left="2160" w:hanging="360"/>
      </w:pPr>
      <w:rPr>
        <w:rFonts w:ascii="Arial" w:hAnsi="Arial" w:hint="default"/>
      </w:rPr>
    </w:lvl>
    <w:lvl w:ilvl="3" w:tplc="4B80E70E" w:tentative="1">
      <w:start w:val="1"/>
      <w:numFmt w:val="bullet"/>
      <w:lvlText w:val="•"/>
      <w:lvlJc w:val="left"/>
      <w:pPr>
        <w:tabs>
          <w:tab w:val="num" w:pos="2880"/>
        </w:tabs>
        <w:ind w:left="2880" w:hanging="360"/>
      </w:pPr>
      <w:rPr>
        <w:rFonts w:ascii="Arial" w:hAnsi="Arial" w:hint="default"/>
      </w:rPr>
    </w:lvl>
    <w:lvl w:ilvl="4" w:tplc="CBF4D95E" w:tentative="1">
      <w:start w:val="1"/>
      <w:numFmt w:val="bullet"/>
      <w:lvlText w:val="•"/>
      <w:lvlJc w:val="left"/>
      <w:pPr>
        <w:tabs>
          <w:tab w:val="num" w:pos="3600"/>
        </w:tabs>
        <w:ind w:left="3600" w:hanging="360"/>
      </w:pPr>
      <w:rPr>
        <w:rFonts w:ascii="Arial" w:hAnsi="Arial" w:hint="default"/>
      </w:rPr>
    </w:lvl>
    <w:lvl w:ilvl="5" w:tplc="A678D12C" w:tentative="1">
      <w:start w:val="1"/>
      <w:numFmt w:val="bullet"/>
      <w:lvlText w:val="•"/>
      <w:lvlJc w:val="left"/>
      <w:pPr>
        <w:tabs>
          <w:tab w:val="num" w:pos="4320"/>
        </w:tabs>
        <w:ind w:left="4320" w:hanging="360"/>
      </w:pPr>
      <w:rPr>
        <w:rFonts w:ascii="Arial" w:hAnsi="Arial" w:hint="default"/>
      </w:rPr>
    </w:lvl>
    <w:lvl w:ilvl="6" w:tplc="19B49748" w:tentative="1">
      <w:start w:val="1"/>
      <w:numFmt w:val="bullet"/>
      <w:lvlText w:val="•"/>
      <w:lvlJc w:val="left"/>
      <w:pPr>
        <w:tabs>
          <w:tab w:val="num" w:pos="5040"/>
        </w:tabs>
        <w:ind w:left="5040" w:hanging="360"/>
      </w:pPr>
      <w:rPr>
        <w:rFonts w:ascii="Arial" w:hAnsi="Arial" w:hint="default"/>
      </w:rPr>
    </w:lvl>
    <w:lvl w:ilvl="7" w:tplc="1C2C22C2" w:tentative="1">
      <w:start w:val="1"/>
      <w:numFmt w:val="bullet"/>
      <w:lvlText w:val="•"/>
      <w:lvlJc w:val="left"/>
      <w:pPr>
        <w:tabs>
          <w:tab w:val="num" w:pos="5760"/>
        </w:tabs>
        <w:ind w:left="5760" w:hanging="360"/>
      </w:pPr>
      <w:rPr>
        <w:rFonts w:ascii="Arial" w:hAnsi="Arial" w:hint="default"/>
      </w:rPr>
    </w:lvl>
    <w:lvl w:ilvl="8" w:tplc="DE3E85AC" w:tentative="1">
      <w:start w:val="1"/>
      <w:numFmt w:val="bullet"/>
      <w:lvlText w:val="•"/>
      <w:lvlJc w:val="left"/>
      <w:pPr>
        <w:tabs>
          <w:tab w:val="num" w:pos="6480"/>
        </w:tabs>
        <w:ind w:left="6480" w:hanging="360"/>
      </w:pPr>
      <w:rPr>
        <w:rFonts w:ascii="Arial" w:hAnsi="Arial" w:hint="default"/>
      </w:rPr>
    </w:lvl>
  </w:abstractNum>
  <w:abstractNum w:abstractNumId="16">
    <w:nsid w:val="55E50B34"/>
    <w:multiLevelType w:val="multilevel"/>
    <w:tmpl w:val="8C44A0F0"/>
    <w:lvl w:ilvl="0">
      <w:start w:val="3"/>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7">
    <w:nsid w:val="59705449"/>
    <w:multiLevelType w:val="hybridMultilevel"/>
    <w:tmpl w:val="62027D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D402D2A"/>
    <w:multiLevelType w:val="hybridMultilevel"/>
    <w:tmpl w:val="5052B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323008F"/>
    <w:multiLevelType w:val="multilevel"/>
    <w:tmpl w:val="FFC6D5E6"/>
    <w:lvl w:ilvl="0">
      <w:start w:val="1"/>
      <w:numFmt w:val="decimal"/>
      <w:lvlText w:val="%1."/>
      <w:lvlJc w:val="left"/>
      <w:pPr>
        <w:tabs>
          <w:tab w:val="num" w:pos="720"/>
        </w:tabs>
        <w:ind w:left="720" w:hanging="360"/>
      </w:pPr>
      <w:rPr>
        <w:rFonts w:cs="Times New Roman"/>
      </w:rPr>
    </w:lvl>
    <w:lvl w:ilvl="1">
      <w:start w:val="1"/>
      <w:numFmt w:val="decimal"/>
      <w:isLgl/>
      <w:lvlText w:val="%1.%2"/>
      <w:lvlJc w:val="left"/>
      <w:pPr>
        <w:tabs>
          <w:tab w:val="num" w:pos="780"/>
        </w:tabs>
        <w:ind w:left="780" w:hanging="360"/>
      </w:pPr>
      <w:rPr>
        <w:rFonts w:cs="Times New Roman" w:hint="default"/>
      </w:rPr>
    </w:lvl>
    <w:lvl w:ilvl="2">
      <w:start w:val="1"/>
      <w:numFmt w:val="decimal"/>
      <w:isLgl/>
      <w:lvlText w:val="%1.%2.%3"/>
      <w:lvlJc w:val="left"/>
      <w:pPr>
        <w:tabs>
          <w:tab w:val="num" w:pos="1200"/>
        </w:tabs>
        <w:ind w:left="1200" w:hanging="720"/>
      </w:pPr>
      <w:rPr>
        <w:rFonts w:cs="Times New Roman" w:hint="default"/>
      </w:rPr>
    </w:lvl>
    <w:lvl w:ilvl="3">
      <w:start w:val="1"/>
      <w:numFmt w:val="decimal"/>
      <w:isLgl/>
      <w:lvlText w:val="%1.%2.%3.%4"/>
      <w:lvlJc w:val="left"/>
      <w:pPr>
        <w:tabs>
          <w:tab w:val="num" w:pos="1260"/>
        </w:tabs>
        <w:ind w:left="1260" w:hanging="720"/>
      </w:pPr>
      <w:rPr>
        <w:rFonts w:cs="Times New Roman" w:hint="default"/>
      </w:rPr>
    </w:lvl>
    <w:lvl w:ilvl="4">
      <w:start w:val="1"/>
      <w:numFmt w:val="decimal"/>
      <w:isLgl/>
      <w:lvlText w:val="%1.%2.%3.%4.%5"/>
      <w:lvlJc w:val="left"/>
      <w:pPr>
        <w:tabs>
          <w:tab w:val="num" w:pos="1680"/>
        </w:tabs>
        <w:ind w:left="1680" w:hanging="1080"/>
      </w:pPr>
      <w:rPr>
        <w:rFonts w:cs="Times New Roman" w:hint="default"/>
      </w:rPr>
    </w:lvl>
    <w:lvl w:ilvl="5">
      <w:start w:val="1"/>
      <w:numFmt w:val="decimal"/>
      <w:isLgl/>
      <w:lvlText w:val="%1.%2.%3.%4.%5.%6"/>
      <w:lvlJc w:val="left"/>
      <w:pPr>
        <w:tabs>
          <w:tab w:val="num" w:pos="1740"/>
        </w:tabs>
        <w:ind w:left="1740" w:hanging="1080"/>
      </w:pPr>
      <w:rPr>
        <w:rFonts w:cs="Times New Roman" w:hint="default"/>
      </w:rPr>
    </w:lvl>
    <w:lvl w:ilvl="6">
      <w:start w:val="1"/>
      <w:numFmt w:val="decimal"/>
      <w:isLgl/>
      <w:lvlText w:val="%1.%2.%3.%4.%5.%6.%7"/>
      <w:lvlJc w:val="left"/>
      <w:pPr>
        <w:tabs>
          <w:tab w:val="num" w:pos="2160"/>
        </w:tabs>
        <w:ind w:left="2160" w:hanging="1440"/>
      </w:pPr>
      <w:rPr>
        <w:rFonts w:cs="Times New Roman" w:hint="default"/>
      </w:rPr>
    </w:lvl>
    <w:lvl w:ilvl="7">
      <w:start w:val="1"/>
      <w:numFmt w:val="decimal"/>
      <w:isLgl/>
      <w:lvlText w:val="%1.%2.%3.%4.%5.%6.%7.%8"/>
      <w:lvlJc w:val="left"/>
      <w:pPr>
        <w:tabs>
          <w:tab w:val="num" w:pos="2220"/>
        </w:tabs>
        <w:ind w:left="2220" w:hanging="1440"/>
      </w:pPr>
      <w:rPr>
        <w:rFonts w:cs="Times New Roman" w:hint="default"/>
      </w:rPr>
    </w:lvl>
    <w:lvl w:ilvl="8">
      <w:start w:val="1"/>
      <w:numFmt w:val="decimal"/>
      <w:isLgl/>
      <w:lvlText w:val="%1.%2.%3.%4.%5.%6.%7.%8.%9"/>
      <w:lvlJc w:val="left"/>
      <w:pPr>
        <w:tabs>
          <w:tab w:val="num" w:pos="2640"/>
        </w:tabs>
        <w:ind w:left="2640" w:hanging="1800"/>
      </w:pPr>
      <w:rPr>
        <w:rFonts w:cs="Times New Roman" w:hint="default"/>
      </w:rPr>
    </w:lvl>
  </w:abstractNum>
  <w:abstractNum w:abstractNumId="20">
    <w:nsid w:val="661511C9"/>
    <w:multiLevelType w:val="hybridMultilevel"/>
    <w:tmpl w:val="D2F0F4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D645A36"/>
    <w:multiLevelType w:val="multilevel"/>
    <w:tmpl w:val="76866BD0"/>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900"/>
        </w:tabs>
        <w:ind w:left="900" w:hanging="540"/>
      </w:pPr>
      <w:rPr>
        <w:rFonts w:cs="Times New Roman" w:hint="default"/>
      </w:rPr>
    </w:lvl>
    <w:lvl w:ilvl="2">
      <w:start w:val="2"/>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6DCA2E23"/>
    <w:multiLevelType w:val="hybridMultilevel"/>
    <w:tmpl w:val="63AE6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E7C5D03"/>
    <w:multiLevelType w:val="hybridMultilevel"/>
    <w:tmpl w:val="47CAA282"/>
    <w:lvl w:ilvl="0" w:tplc="08090001">
      <w:start w:val="3"/>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15763CE"/>
    <w:multiLevelType w:val="hybridMultilevel"/>
    <w:tmpl w:val="DC4AA9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4"/>
  </w:num>
  <w:num w:numId="2">
    <w:abstractNumId w:val="3"/>
  </w:num>
  <w:num w:numId="3">
    <w:abstractNumId w:val="13"/>
  </w:num>
  <w:num w:numId="4">
    <w:abstractNumId w:val="20"/>
  </w:num>
  <w:num w:numId="5">
    <w:abstractNumId w:val="14"/>
  </w:num>
  <w:num w:numId="6">
    <w:abstractNumId w:val="8"/>
  </w:num>
  <w:num w:numId="7">
    <w:abstractNumId w:val="12"/>
  </w:num>
  <w:num w:numId="8">
    <w:abstractNumId w:val="5"/>
  </w:num>
  <w:num w:numId="9">
    <w:abstractNumId w:val="6"/>
  </w:num>
  <w:num w:numId="10">
    <w:abstractNumId w:val="16"/>
  </w:num>
  <w:num w:numId="11">
    <w:abstractNumId w:val="21"/>
  </w:num>
  <w:num w:numId="12">
    <w:abstractNumId w:val="19"/>
  </w:num>
  <w:num w:numId="13">
    <w:abstractNumId w:val="17"/>
  </w:num>
  <w:num w:numId="14">
    <w:abstractNumId w:val="0"/>
  </w:num>
  <w:num w:numId="15">
    <w:abstractNumId w:val="15"/>
  </w:num>
  <w:num w:numId="16">
    <w:abstractNumId w:val="22"/>
  </w:num>
  <w:num w:numId="17">
    <w:abstractNumId w:val="7"/>
  </w:num>
  <w:num w:numId="18">
    <w:abstractNumId w:val="10"/>
  </w:num>
  <w:num w:numId="19">
    <w:abstractNumId w:val="1"/>
  </w:num>
  <w:num w:numId="20">
    <w:abstractNumId w:val="2"/>
  </w:num>
  <w:num w:numId="21">
    <w:abstractNumId w:val="23"/>
  </w:num>
  <w:num w:numId="22">
    <w:abstractNumId w:val="11"/>
  </w:num>
  <w:num w:numId="23">
    <w:abstractNumId w:val="18"/>
  </w:num>
  <w:num w:numId="24">
    <w:abstractNumId w:val="9"/>
  </w:num>
  <w:num w:numId="25">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andy McCabe">
    <w15:presenceInfo w15:providerId="AD" w15:userId="S-1-5-21-1659004503-492894223-725345543-6665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Harvard SotonHS&lt;/Style&gt;&lt;LeftDelim&gt;{&lt;/LeftDelim&gt;&lt;RightDelim&gt;}&lt;/RightDelim&gt;&lt;FontName&gt;Arial&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005vfpsaxpz95yerzr359vesz002va22eew5&quot;&gt;My EndNote Library&lt;record-ids&gt;&lt;item&gt;630&lt;/item&gt;&lt;item&gt;697&lt;/item&gt;&lt;item&gt;1049&lt;/item&gt;&lt;item&gt;1060&lt;/item&gt;&lt;item&gt;1493&lt;/item&gt;&lt;item&gt;1523&lt;/item&gt;&lt;/record-ids&gt;&lt;/item&gt;&lt;/Libraries&gt;"/>
  </w:docVars>
  <w:rsids>
    <w:rsidRoot w:val="007B4B6F"/>
    <w:rsid w:val="000015E7"/>
    <w:rsid w:val="000055BE"/>
    <w:rsid w:val="00010130"/>
    <w:rsid w:val="00011B2D"/>
    <w:rsid w:val="00013396"/>
    <w:rsid w:val="00013AA6"/>
    <w:rsid w:val="000201BA"/>
    <w:rsid w:val="00021764"/>
    <w:rsid w:val="00041433"/>
    <w:rsid w:val="000419EB"/>
    <w:rsid w:val="00043845"/>
    <w:rsid w:val="0004473F"/>
    <w:rsid w:val="0004537A"/>
    <w:rsid w:val="0004537F"/>
    <w:rsid w:val="0005014C"/>
    <w:rsid w:val="00051ECA"/>
    <w:rsid w:val="00053CC2"/>
    <w:rsid w:val="00061E78"/>
    <w:rsid w:val="00063241"/>
    <w:rsid w:val="000633DD"/>
    <w:rsid w:val="000640FB"/>
    <w:rsid w:val="00073A0F"/>
    <w:rsid w:val="0007403E"/>
    <w:rsid w:val="00075788"/>
    <w:rsid w:val="00075CF3"/>
    <w:rsid w:val="00090F65"/>
    <w:rsid w:val="000916D1"/>
    <w:rsid w:val="00094984"/>
    <w:rsid w:val="0009744C"/>
    <w:rsid w:val="000A21FC"/>
    <w:rsid w:val="000A49F7"/>
    <w:rsid w:val="000B1324"/>
    <w:rsid w:val="000B5DAC"/>
    <w:rsid w:val="000C4A1F"/>
    <w:rsid w:val="000C5C9E"/>
    <w:rsid w:val="000D0E9C"/>
    <w:rsid w:val="000D4639"/>
    <w:rsid w:val="000D4716"/>
    <w:rsid w:val="000E2005"/>
    <w:rsid w:val="000E3159"/>
    <w:rsid w:val="000E321F"/>
    <w:rsid w:val="000E70DC"/>
    <w:rsid w:val="000F0DEF"/>
    <w:rsid w:val="000F2E25"/>
    <w:rsid w:val="000F4569"/>
    <w:rsid w:val="000F52DF"/>
    <w:rsid w:val="000F788D"/>
    <w:rsid w:val="00100CA1"/>
    <w:rsid w:val="00101F25"/>
    <w:rsid w:val="001049C1"/>
    <w:rsid w:val="001062A0"/>
    <w:rsid w:val="00106D16"/>
    <w:rsid w:val="00112A06"/>
    <w:rsid w:val="00120C96"/>
    <w:rsid w:val="001225F8"/>
    <w:rsid w:val="00123086"/>
    <w:rsid w:val="001379DA"/>
    <w:rsid w:val="001401A4"/>
    <w:rsid w:val="00143DBD"/>
    <w:rsid w:val="00145DFA"/>
    <w:rsid w:val="00147C4D"/>
    <w:rsid w:val="00151A03"/>
    <w:rsid w:val="00154E4E"/>
    <w:rsid w:val="00157D5A"/>
    <w:rsid w:val="00160200"/>
    <w:rsid w:val="0016308C"/>
    <w:rsid w:val="0016353A"/>
    <w:rsid w:val="0016549D"/>
    <w:rsid w:val="001700F4"/>
    <w:rsid w:val="00174BF5"/>
    <w:rsid w:val="00175968"/>
    <w:rsid w:val="00181C0B"/>
    <w:rsid w:val="00183082"/>
    <w:rsid w:val="001856F2"/>
    <w:rsid w:val="00195362"/>
    <w:rsid w:val="001956B6"/>
    <w:rsid w:val="001963E5"/>
    <w:rsid w:val="001966F5"/>
    <w:rsid w:val="00196F9B"/>
    <w:rsid w:val="001A099D"/>
    <w:rsid w:val="001B343D"/>
    <w:rsid w:val="001B7BB9"/>
    <w:rsid w:val="001C06B5"/>
    <w:rsid w:val="001C102A"/>
    <w:rsid w:val="001C144A"/>
    <w:rsid w:val="001C346C"/>
    <w:rsid w:val="001C5AAE"/>
    <w:rsid w:val="001D03DB"/>
    <w:rsid w:val="001D4811"/>
    <w:rsid w:val="001D6818"/>
    <w:rsid w:val="001D6C22"/>
    <w:rsid w:val="001E0BBB"/>
    <w:rsid w:val="001E2509"/>
    <w:rsid w:val="001E26C5"/>
    <w:rsid w:val="001E2AD2"/>
    <w:rsid w:val="001E2B52"/>
    <w:rsid w:val="001E4C12"/>
    <w:rsid w:val="001F122F"/>
    <w:rsid w:val="001F1B5F"/>
    <w:rsid w:val="001F211E"/>
    <w:rsid w:val="001F48AA"/>
    <w:rsid w:val="001F5DEF"/>
    <w:rsid w:val="001F6F80"/>
    <w:rsid w:val="001F725F"/>
    <w:rsid w:val="0020129E"/>
    <w:rsid w:val="00201F0A"/>
    <w:rsid w:val="00205D0D"/>
    <w:rsid w:val="00206E59"/>
    <w:rsid w:val="002100FB"/>
    <w:rsid w:val="00210278"/>
    <w:rsid w:val="0021417C"/>
    <w:rsid w:val="00215DD3"/>
    <w:rsid w:val="0021629F"/>
    <w:rsid w:val="002208A7"/>
    <w:rsid w:val="00230035"/>
    <w:rsid w:val="00232372"/>
    <w:rsid w:val="00233EA9"/>
    <w:rsid w:val="00234724"/>
    <w:rsid w:val="0023643E"/>
    <w:rsid w:val="00237939"/>
    <w:rsid w:val="00240D51"/>
    <w:rsid w:val="00250419"/>
    <w:rsid w:val="00253994"/>
    <w:rsid w:val="00254762"/>
    <w:rsid w:val="00263712"/>
    <w:rsid w:val="00264941"/>
    <w:rsid w:val="0026611D"/>
    <w:rsid w:val="00266688"/>
    <w:rsid w:val="00270223"/>
    <w:rsid w:val="00271F0F"/>
    <w:rsid w:val="0027397F"/>
    <w:rsid w:val="00275C14"/>
    <w:rsid w:val="00282B93"/>
    <w:rsid w:val="00282F39"/>
    <w:rsid w:val="002852A0"/>
    <w:rsid w:val="00286C95"/>
    <w:rsid w:val="002923E0"/>
    <w:rsid w:val="0029416E"/>
    <w:rsid w:val="0029484A"/>
    <w:rsid w:val="00295F4E"/>
    <w:rsid w:val="002A540A"/>
    <w:rsid w:val="002A6838"/>
    <w:rsid w:val="002A7DD8"/>
    <w:rsid w:val="002B19D6"/>
    <w:rsid w:val="002B36E0"/>
    <w:rsid w:val="002B5C27"/>
    <w:rsid w:val="002C06C4"/>
    <w:rsid w:val="002C0F06"/>
    <w:rsid w:val="002C27C9"/>
    <w:rsid w:val="002C3270"/>
    <w:rsid w:val="002C36CC"/>
    <w:rsid w:val="002C3E5C"/>
    <w:rsid w:val="002C48E7"/>
    <w:rsid w:val="002D3A5B"/>
    <w:rsid w:val="002D5BC9"/>
    <w:rsid w:val="002E33CF"/>
    <w:rsid w:val="002E60BF"/>
    <w:rsid w:val="002F212F"/>
    <w:rsid w:val="002F2F46"/>
    <w:rsid w:val="002F6E11"/>
    <w:rsid w:val="00307967"/>
    <w:rsid w:val="00322837"/>
    <w:rsid w:val="00330C2F"/>
    <w:rsid w:val="00333703"/>
    <w:rsid w:val="00340A66"/>
    <w:rsid w:val="00344A3E"/>
    <w:rsid w:val="00346AAB"/>
    <w:rsid w:val="00347FB0"/>
    <w:rsid w:val="00353A8D"/>
    <w:rsid w:val="00355489"/>
    <w:rsid w:val="00360AAE"/>
    <w:rsid w:val="0036464D"/>
    <w:rsid w:val="0037063B"/>
    <w:rsid w:val="00371CFC"/>
    <w:rsid w:val="00373B76"/>
    <w:rsid w:val="00374403"/>
    <w:rsid w:val="003808FA"/>
    <w:rsid w:val="0038266F"/>
    <w:rsid w:val="003865B8"/>
    <w:rsid w:val="003871F1"/>
    <w:rsid w:val="00387E42"/>
    <w:rsid w:val="0039677E"/>
    <w:rsid w:val="003A275E"/>
    <w:rsid w:val="003A363A"/>
    <w:rsid w:val="003A7BEB"/>
    <w:rsid w:val="003B085F"/>
    <w:rsid w:val="003B2F3C"/>
    <w:rsid w:val="003B5443"/>
    <w:rsid w:val="003B55BD"/>
    <w:rsid w:val="003B6064"/>
    <w:rsid w:val="003C14D7"/>
    <w:rsid w:val="003C2F61"/>
    <w:rsid w:val="003D0D61"/>
    <w:rsid w:val="003D3251"/>
    <w:rsid w:val="003E0266"/>
    <w:rsid w:val="003E34F6"/>
    <w:rsid w:val="003E6A69"/>
    <w:rsid w:val="003E788A"/>
    <w:rsid w:val="003F18CB"/>
    <w:rsid w:val="003F3A12"/>
    <w:rsid w:val="003F4280"/>
    <w:rsid w:val="004001A0"/>
    <w:rsid w:val="004024C2"/>
    <w:rsid w:val="00402D4A"/>
    <w:rsid w:val="00404297"/>
    <w:rsid w:val="00404ACF"/>
    <w:rsid w:val="00404C03"/>
    <w:rsid w:val="00412153"/>
    <w:rsid w:val="004131AA"/>
    <w:rsid w:val="0041342D"/>
    <w:rsid w:val="00416533"/>
    <w:rsid w:val="00417D29"/>
    <w:rsid w:val="00422466"/>
    <w:rsid w:val="00422CCB"/>
    <w:rsid w:val="00424A37"/>
    <w:rsid w:val="004257BF"/>
    <w:rsid w:val="00430962"/>
    <w:rsid w:val="00430F2F"/>
    <w:rsid w:val="00431494"/>
    <w:rsid w:val="00432CCA"/>
    <w:rsid w:val="004350B8"/>
    <w:rsid w:val="00440326"/>
    <w:rsid w:val="004412CC"/>
    <w:rsid w:val="00442AB8"/>
    <w:rsid w:val="00446FFF"/>
    <w:rsid w:val="0045382A"/>
    <w:rsid w:val="00456FB2"/>
    <w:rsid w:val="00457AA4"/>
    <w:rsid w:val="00461313"/>
    <w:rsid w:val="00466038"/>
    <w:rsid w:val="004716F2"/>
    <w:rsid w:val="004717A9"/>
    <w:rsid w:val="0047581B"/>
    <w:rsid w:val="0047608F"/>
    <w:rsid w:val="00477521"/>
    <w:rsid w:val="00483C70"/>
    <w:rsid w:val="00484641"/>
    <w:rsid w:val="0048700E"/>
    <w:rsid w:val="0049412D"/>
    <w:rsid w:val="004960F4"/>
    <w:rsid w:val="004A45B3"/>
    <w:rsid w:val="004A5396"/>
    <w:rsid w:val="004B031E"/>
    <w:rsid w:val="004C3057"/>
    <w:rsid w:val="004C35C1"/>
    <w:rsid w:val="004C4A6F"/>
    <w:rsid w:val="004C4D29"/>
    <w:rsid w:val="004C65AA"/>
    <w:rsid w:val="004D031C"/>
    <w:rsid w:val="004D23D2"/>
    <w:rsid w:val="004D3292"/>
    <w:rsid w:val="004D36B7"/>
    <w:rsid w:val="004D3933"/>
    <w:rsid w:val="004D49DB"/>
    <w:rsid w:val="004D706E"/>
    <w:rsid w:val="004E1E85"/>
    <w:rsid w:val="004E40BF"/>
    <w:rsid w:val="004E4D09"/>
    <w:rsid w:val="004E5186"/>
    <w:rsid w:val="004E7A61"/>
    <w:rsid w:val="005009A2"/>
    <w:rsid w:val="00503085"/>
    <w:rsid w:val="00503180"/>
    <w:rsid w:val="00503CA2"/>
    <w:rsid w:val="0050454B"/>
    <w:rsid w:val="00505389"/>
    <w:rsid w:val="0051079E"/>
    <w:rsid w:val="005169F7"/>
    <w:rsid w:val="00525E5D"/>
    <w:rsid w:val="0053070D"/>
    <w:rsid w:val="00531710"/>
    <w:rsid w:val="00536985"/>
    <w:rsid w:val="005375CB"/>
    <w:rsid w:val="00537671"/>
    <w:rsid w:val="0054141D"/>
    <w:rsid w:val="005422B8"/>
    <w:rsid w:val="005451D2"/>
    <w:rsid w:val="00546203"/>
    <w:rsid w:val="00547961"/>
    <w:rsid w:val="00550D01"/>
    <w:rsid w:val="00551D44"/>
    <w:rsid w:val="00553992"/>
    <w:rsid w:val="00555358"/>
    <w:rsid w:val="00557A8F"/>
    <w:rsid w:val="00561651"/>
    <w:rsid w:val="00566312"/>
    <w:rsid w:val="0056632A"/>
    <w:rsid w:val="00570F60"/>
    <w:rsid w:val="00571E94"/>
    <w:rsid w:val="0057297C"/>
    <w:rsid w:val="00574484"/>
    <w:rsid w:val="00577899"/>
    <w:rsid w:val="005823DC"/>
    <w:rsid w:val="0058404C"/>
    <w:rsid w:val="00586368"/>
    <w:rsid w:val="0059147D"/>
    <w:rsid w:val="00594674"/>
    <w:rsid w:val="00597E76"/>
    <w:rsid w:val="005A11C2"/>
    <w:rsid w:val="005A1238"/>
    <w:rsid w:val="005A261A"/>
    <w:rsid w:val="005A2783"/>
    <w:rsid w:val="005A41C2"/>
    <w:rsid w:val="005B0293"/>
    <w:rsid w:val="005B06FB"/>
    <w:rsid w:val="005B1F6D"/>
    <w:rsid w:val="005B29B9"/>
    <w:rsid w:val="005C1BB3"/>
    <w:rsid w:val="005C6443"/>
    <w:rsid w:val="005C73CD"/>
    <w:rsid w:val="005C7C37"/>
    <w:rsid w:val="005D1DA0"/>
    <w:rsid w:val="005D37E7"/>
    <w:rsid w:val="005D3BC9"/>
    <w:rsid w:val="005D6B61"/>
    <w:rsid w:val="005E100E"/>
    <w:rsid w:val="005E1706"/>
    <w:rsid w:val="005E2372"/>
    <w:rsid w:val="005E54D5"/>
    <w:rsid w:val="005E598B"/>
    <w:rsid w:val="005E6D60"/>
    <w:rsid w:val="005E7A94"/>
    <w:rsid w:val="005F03B5"/>
    <w:rsid w:val="005F15E3"/>
    <w:rsid w:val="005F42BE"/>
    <w:rsid w:val="00602C8C"/>
    <w:rsid w:val="00605DC6"/>
    <w:rsid w:val="0060678A"/>
    <w:rsid w:val="0060723A"/>
    <w:rsid w:val="00615154"/>
    <w:rsid w:val="00616C1F"/>
    <w:rsid w:val="0062047E"/>
    <w:rsid w:val="00620611"/>
    <w:rsid w:val="00621202"/>
    <w:rsid w:val="0062432E"/>
    <w:rsid w:val="0062461E"/>
    <w:rsid w:val="006326D1"/>
    <w:rsid w:val="00634A31"/>
    <w:rsid w:val="006352CA"/>
    <w:rsid w:val="006357F7"/>
    <w:rsid w:val="00642422"/>
    <w:rsid w:val="00644AAF"/>
    <w:rsid w:val="00644C39"/>
    <w:rsid w:val="00647C16"/>
    <w:rsid w:val="00657F40"/>
    <w:rsid w:val="00660184"/>
    <w:rsid w:val="006615F2"/>
    <w:rsid w:val="0066277F"/>
    <w:rsid w:val="00671DA3"/>
    <w:rsid w:val="00671FC9"/>
    <w:rsid w:val="00672192"/>
    <w:rsid w:val="006725B2"/>
    <w:rsid w:val="00672617"/>
    <w:rsid w:val="006734B6"/>
    <w:rsid w:val="006739A1"/>
    <w:rsid w:val="00673DAC"/>
    <w:rsid w:val="00682DA9"/>
    <w:rsid w:val="00685879"/>
    <w:rsid w:val="00690739"/>
    <w:rsid w:val="006912E9"/>
    <w:rsid w:val="00691E58"/>
    <w:rsid w:val="00692972"/>
    <w:rsid w:val="006934D4"/>
    <w:rsid w:val="00695A9A"/>
    <w:rsid w:val="006A1DB0"/>
    <w:rsid w:val="006A2A3D"/>
    <w:rsid w:val="006A4C25"/>
    <w:rsid w:val="006A56AE"/>
    <w:rsid w:val="006B32B1"/>
    <w:rsid w:val="006B4BA1"/>
    <w:rsid w:val="006B6805"/>
    <w:rsid w:val="006C349E"/>
    <w:rsid w:val="006C4200"/>
    <w:rsid w:val="006C6B62"/>
    <w:rsid w:val="006D0CA9"/>
    <w:rsid w:val="006D0F15"/>
    <w:rsid w:val="006D3DC3"/>
    <w:rsid w:val="006E2A1F"/>
    <w:rsid w:val="006E5F41"/>
    <w:rsid w:val="006F0054"/>
    <w:rsid w:val="006F12C6"/>
    <w:rsid w:val="006F480F"/>
    <w:rsid w:val="00700616"/>
    <w:rsid w:val="007022B2"/>
    <w:rsid w:val="00703C9F"/>
    <w:rsid w:val="00704562"/>
    <w:rsid w:val="00710D54"/>
    <w:rsid w:val="00713612"/>
    <w:rsid w:val="00715A6A"/>
    <w:rsid w:val="00716862"/>
    <w:rsid w:val="00717F5B"/>
    <w:rsid w:val="00722D29"/>
    <w:rsid w:val="007234F9"/>
    <w:rsid w:val="00723523"/>
    <w:rsid w:val="00725046"/>
    <w:rsid w:val="00731CD6"/>
    <w:rsid w:val="007365D5"/>
    <w:rsid w:val="00736FE6"/>
    <w:rsid w:val="007418AE"/>
    <w:rsid w:val="00746064"/>
    <w:rsid w:val="00746FB9"/>
    <w:rsid w:val="007473EF"/>
    <w:rsid w:val="00747760"/>
    <w:rsid w:val="00747FD1"/>
    <w:rsid w:val="00752614"/>
    <w:rsid w:val="00752D29"/>
    <w:rsid w:val="00754108"/>
    <w:rsid w:val="00763F8A"/>
    <w:rsid w:val="0076549B"/>
    <w:rsid w:val="00767510"/>
    <w:rsid w:val="007721C1"/>
    <w:rsid w:val="00776CCB"/>
    <w:rsid w:val="00783A79"/>
    <w:rsid w:val="00785BFE"/>
    <w:rsid w:val="00785F5F"/>
    <w:rsid w:val="0078674E"/>
    <w:rsid w:val="00787059"/>
    <w:rsid w:val="00792D5B"/>
    <w:rsid w:val="00793A13"/>
    <w:rsid w:val="00794070"/>
    <w:rsid w:val="007A17F9"/>
    <w:rsid w:val="007A23DD"/>
    <w:rsid w:val="007A7139"/>
    <w:rsid w:val="007B0DFA"/>
    <w:rsid w:val="007B2C96"/>
    <w:rsid w:val="007B3520"/>
    <w:rsid w:val="007B412B"/>
    <w:rsid w:val="007B4B6F"/>
    <w:rsid w:val="007B4C46"/>
    <w:rsid w:val="007C116A"/>
    <w:rsid w:val="007C137E"/>
    <w:rsid w:val="007C1DBC"/>
    <w:rsid w:val="007C3D6B"/>
    <w:rsid w:val="007C52BD"/>
    <w:rsid w:val="007D1069"/>
    <w:rsid w:val="007D26A6"/>
    <w:rsid w:val="007D6CDA"/>
    <w:rsid w:val="007E08E0"/>
    <w:rsid w:val="007E348E"/>
    <w:rsid w:val="007E423A"/>
    <w:rsid w:val="007E56E5"/>
    <w:rsid w:val="007E6BA0"/>
    <w:rsid w:val="007E7AE2"/>
    <w:rsid w:val="007F1070"/>
    <w:rsid w:val="007F47FC"/>
    <w:rsid w:val="00803D80"/>
    <w:rsid w:val="00807F5B"/>
    <w:rsid w:val="008116E8"/>
    <w:rsid w:val="00812D1C"/>
    <w:rsid w:val="00835F21"/>
    <w:rsid w:val="00840479"/>
    <w:rsid w:val="008434A8"/>
    <w:rsid w:val="00845BAF"/>
    <w:rsid w:val="00854005"/>
    <w:rsid w:val="008544D6"/>
    <w:rsid w:val="008548B9"/>
    <w:rsid w:val="00857D45"/>
    <w:rsid w:val="00861C4A"/>
    <w:rsid w:val="00863CC2"/>
    <w:rsid w:val="008678C6"/>
    <w:rsid w:val="00871835"/>
    <w:rsid w:val="00871B80"/>
    <w:rsid w:val="00872AFF"/>
    <w:rsid w:val="00873957"/>
    <w:rsid w:val="00873D95"/>
    <w:rsid w:val="008758EC"/>
    <w:rsid w:val="00881D42"/>
    <w:rsid w:val="00887D0E"/>
    <w:rsid w:val="008904F2"/>
    <w:rsid w:val="0089512C"/>
    <w:rsid w:val="008A0ED6"/>
    <w:rsid w:val="008A1829"/>
    <w:rsid w:val="008A4B24"/>
    <w:rsid w:val="008A6305"/>
    <w:rsid w:val="008B2D5B"/>
    <w:rsid w:val="008B3697"/>
    <w:rsid w:val="008B4471"/>
    <w:rsid w:val="008B5776"/>
    <w:rsid w:val="008B592D"/>
    <w:rsid w:val="008B7F6D"/>
    <w:rsid w:val="008C11F1"/>
    <w:rsid w:val="008C180B"/>
    <w:rsid w:val="008C544B"/>
    <w:rsid w:val="008C6CFC"/>
    <w:rsid w:val="008C754C"/>
    <w:rsid w:val="008D1C79"/>
    <w:rsid w:val="008D2E54"/>
    <w:rsid w:val="008D4BD6"/>
    <w:rsid w:val="008D5652"/>
    <w:rsid w:val="008D7407"/>
    <w:rsid w:val="008E0110"/>
    <w:rsid w:val="008E0AEF"/>
    <w:rsid w:val="008E0DB2"/>
    <w:rsid w:val="008E24B6"/>
    <w:rsid w:val="008E3FC8"/>
    <w:rsid w:val="008E6049"/>
    <w:rsid w:val="008E6361"/>
    <w:rsid w:val="008F37F7"/>
    <w:rsid w:val="008F437E"/>
    <w:rsid w:val="008F4484"/>
    <w:rsid w:val="008F7B0D"/>
    <w:rsid w:val="00901677"/>
    <w:rsid w:val="009101E0"/>
    <w:rsid w:val="009128FC"/>
    <w:rsid w:val="0091741B"/>
    <w:rsid w:val="00920811"/>
    <w:rsid w:val="00921F65"/>
    <w:rsid w:val="00925EDF"/>
    <w:rsid w:val="009319CC"/>
    <w:rsid w:val="00931FEA"/>
    <w:rsid w:val="0093478E"/>
    <w:rsid w:val="009352C7"/>
    <w:rsid w:val="00937D5C"/>
    <w:rsid w:val="00937DAB"/>
    <w:rsid w:val="00940C08"/>
    <w:rsid w:val="00941E5D"/>
    <w:rsid w:val="00943AF3"/>
    <w:rsid w:val="00945199"/>
    <w:rsid w:val="00945A2F"/>
    <w:rsid w:val="00946963"/>
    <w:rsid w:val="00950B64"/>
    <w:rsid w:val="0095487F"/>
    <w:rsid w:val="00954893"/>
    <w:rsid w:val="00955676"/>
    <w:rsid w:val="00961C63"/>
    <w:rsid w:val="009669E9"/>
    <w:rsid w:val="00970410"/>
    <w:rsid w:val="00973FAB"/>
    <w:rsid w:val="009753EA"/>
    <w:rsid w:val="00977A64"/>
    <w:rsid w:val="00982DF4"/>
    <w:rsid w:val="0098341F"/>
    <w:rsid w:val="00984A5A"/>
    <w:rsid w:val="00985346"/>
    <w:rsid w:val="00990A50"/>
    <w:rsid w:val="00992EF5"/>
    <w:rsid w:val="0099352A"/>
    <w:rsid w:val="00997A5C"/>
    <w:rsid w:val="009A1588"/>
    <w:rsid w:val="009A57C0"/>
    <w:rsid w:val="009B0A78"/>
    <w:rsid w:val="009B412B"/>
    <w:rsid w:val="009B4FD8"/>
    <w:rsid w:val="009C19AE"/>
    <w:rsid w:val="009C7EB0"/>
    <w:rsid w:val="009D109D"/>
    <w:rsid w:val="009D1792"/>
    <w:rsid w:val="009D6C4B"/>
    <w:rsid w:val="009E06F8"/>
    <w:rsid w:val="009F1458"/>
    <w:rsid w:val="009F34A0"/>
    <w:rsid w:val="009F71D6"/>
    <w:rsid w:val="00A00081"/>
    <w:rsid w:val="00A01EAA"/>
    <w:rsid w:val="00A05975"/>
    <w:rsid w:val="00A171B1"/>
    <w:rsid w:val="00A336F8"/>
    <w:rsid w:val="00A33B90"/>
    <w:rsid w:val="00A34F9B"/>
    <w:rsid w:val="00A43AAA"/>
    <w:rsid w:val="00A45A12"/>
    <w:rsid w:val="00A45DC5"/>
    <w:rsid w:val="00A50951"/>
    <w:rsid w:val="00A551CA"/>
    <w:rsid w:val="00A62691"/>
    <w:rsid w:val="00A653E6"/>
    <w:rsid w:val="00A67329"/>
    <w:rsid w:val="00A72C5F"/>
    <w:rsid w:val="00A7336A"/>
    <w:rsid w:val="00A8120D"/>
    <w:rsid w:val="00A90A3E"/>
    <w:rsid w:val="00A91DB2"/>
    <w:rsid w:val="00A921D7"/>
    <w:rsid w:val="00A936C1"/>
    <w:rsid w:val="00A93F0A"/>
    <w:rsid w:val="00A94428"/>
    <w:rsid w:val="00A94838"/>
    <w:rsid w:val="00AA269C"/>
    <w:rsid w:val="00AB0CC9"/>
    <w:rsid w:val="00AB39FB"/>
    <w:rsid w:val="00AC2B77"/>
    <w:rsid w:val="00AC3714"/>
    <w:rsid w:val="00AC4ADC"/>
    <w:rsid w:val="00AC4EDB"/>
    <w:rsid w:val="00AC6FB9"/>
    <w:rsid w:val="00AD0430"/>
    <w:rsid w:val="00AD4AD5"/>
    <w:rsid w:val="00AD4D1E"/>
    <w:rsid w:val="00AD6B91"/>
    <w:rsid w:val="00AE43E2"/>
    <w:rsid w:val="00AE777A"/>
    <w:rsid w:val="00AF1516"/>
    <w:rsid w:val="00AF3E7E"/>
    <w:rsid w:val="00B02160"/>
    <w:rsid w:val="00B13938"/>
    <w:rsid w:val="00B15A3E"/>
    <w:rsid w:val="00B20CA3"/>
    <w:rsid w:val="00B23715"/>
    <w:rsid w:val="00B30029"/>
    <w:rsid w:val="00B3113A"/>
    <w:rsid w:val="00B317DF"/>
    <w:rsid w:val="00B3210D"/>
    <w:rsid w:val="00B339B0"/>
    <w:rsid w:val="00B36A40"/>
    <w:rsid w:val="00B40A6F"/>
    <w:rsid w:val="00B43429"/>
    <w:rsid w:val="00B441D8"/>
    <w:rsid w:val="00B46D92"/>
    <w:rsid w:val="00B540A2"/>
    <w:rsid w:val="00B55AAC"/>
    <w:rsid w:val="00B56D51"/>
    <w:rsid w:val="00B574C4"/>
    <w:rsid w:val="00B6443D"/>
    <w:rsid w:val="00B66BC7"/>
    <w:rsid w:val="00B673E7"/>
    <w:rsid w:val="00B7452D"/>
    <w:rsid w:val="00B75305"/>
    <w:rsid w:val="00B83BE1"/>
    <w:rsid w:val="00B847B2"/>
    <w:rsid w:val="00B90593"/>
    <w:rsid w:val="00B91653"/>
    <w:rsid w:val="00B924F6"/>
    <w:rsid w:val="00B942E3"/>
    <w:rsid w:val="00B97F8D"/>
    <w:rsid w:val="00BA09A6"/>
    <w:rsid w:val="00BA24FB"/>
    <w:rsid w:val="00BA59B8"/>
    <w:rsid w:val="00BA7FB7"/>
    <w:rsid w:val="00BB1769"/>
    <w:rsid w:val="00BB2A02"/>
    <w:rsid w:val="00BC0D6E"/>
    <w:rsid w:val="00BC10EE"/>
    <w:rsid w:val="00BC2653"/>
    <w:rsid w:val="00BD00B8"/>
    <w:rsid w:val="00BD5519"/>
    <w:rsid w:val="00BD693F"/>
    <w:rsid w:val="00BD700F"/>
    <w:rsid w:val="00BD7050"/>
    <w:rsid w:val="00BD7B6A"/>
    <w:rsid w:val="00BE3A9B"/>
    <w:rsid w:val="00BE7AC2"/>
    <w:rsid w:val="00BF3ED1"/>
    <w:rsid w:val="00BF68F7"/>
    <w:rsid w:val="00C00428"/>
    <w:rsid w:val="00C011D7"/>
    <w:rsid w:val="00C03B11"/>
    <w:rsid w:val="00C04EBF"/>
    <w:rsid w:val="00C12198"/>
    <w:rsid w:val="00C15338"/>
    <w:rsid w:val="00C155A6"/>
    <w:rsid w:val="00C15B20"/>
    <w:rsid w:val="00C15C48"/>
    <w:rsid w:val="00C175DF"/>
    <w:rsid w:val="00C2714E"/>
    <w:rsid w:val="00C333C7"/>
    <w:rsid w:val="00C36D1B"/>
    <w:rsid w:val="00C40581"/>
    <w:rsid w:val="00C40FCB"/>
    <w:rsid w:val="00C41E82"/>
    <w:rsid w:val="00C424B1"/>
    <w:rsid w:val="00C42B05"/>
    <w:rsid w:val="00C43A80"/>
    <w:rsid w:val="00C43AEB"/>
    <w:rsid w:val="00C43F04"/>
    <w:rsid w:val="00C5238B"/>
    <w:rsid w:val="00C54FE6"/>
    <w:rsid w:val="00C57641"/>
    <w:rsid w:val="00C5790C"/>
    <w:rsid w:val="00C614B2"/>
    <w:rsid w:val="00C63223"/>
    <w:rsid w:val="00C65066"/>
    <w:rsid w:val="00C74159"/>
    <w:rsid w:val="00C754F8"/>
    <w:rsid w:val="00C81040"/>
    <w:rsid w:val="00C84619"/>
    <w:rsid w:val="00C8523D"/>
    <w:rsid w:val="00C85478"/>
    <w:rsid w:val="00C85FB1"/>
    <w:rsid w:val="00C917EB"/>
    <w:rsid w:val="00CA2743"/>
    <w:rsid w:val="00CA356E"/>
    <w:rsid w:val="00CA63B8"/>
    <w:rsid w:val="00CA7DA5"/>
    <w:rsid w:val="00CB5384"/>
    <w:rsid w:val="00CB559F"/>
    <w:rsid w:val="00CB7AF5"/>
    <w:rsid w:val="00CC2F30"/>
    <w:rsid w:val="00CC2F9A"/>
    <w:rsid w:val="00CC2FC0"/>
    <w:rsid w:val="00CC3207"/>
    <w:rsid w:val="00CC347B"/>
    <w:rsid w:val="00CC4544"/>
    <w:rsid w:val="00CC7FFA"/>
    <w:rsid w:val="00CD18DD"/>
    <w:rsid w:val="00CD20A5"/>
    <w:rsid w:val="00CD3348"/>
    <w:rsid w:val="00CD7357"/>
    <w:rsid w:val="00CE2E30"/>
    <w:rsid w:val="00CE72A8"/>
    <w:rsid w:val="00CF1D0B"/>
    <w:rsid w:val="00CF226F"/>
    <w:rsid w:val="00CF6C26"/>
    <w:rsid w:val="00CF6F15"/>
    <w:rsid w:val="00D00BC8"/>
    <w:rsid w:val="00D013EA"/>
    <w:rsid w:val="00D03313"/>
    <w:rsid w:val="00D05ECD"/>
    <w:rsid w:val="00D06494"/>
    <w:rsid w:val="00D06563"/>
    <w:rsid w:val="00D12037"/>
    <w:rsid w:val="00D25475"/>
    <w:rsid w:val="00D2591A"/>
    <w:rsid w:val="00D35B12"/>
    <w:rsid w:val="00D40F3B"/>
    <w:rsid w:val="00D41D05"/>
    <w:rsid w:val="00D455CE"/>
    <w:rsid w:val="00D501D9"/>
    <w:rsid w:val="00D5167C"/>
    <w:rsid w:val="00D52E8D"/>
    <w:rsid w:val="00D545E6"/>
    <w:rsid w:val="00D54677"/>
    <w:rsid w:val="00D55DE4"/>
    <w:rsid w:val="00D57BD2"/>
    <w:rsid w:val="00D57F77"/>
    <w:rsid w:val="00D61690"/>
    <w:rsid w:val="00D6198B"/>
    <w:rsid w:val="00D650F7"/>
    <w:rsid w:val="00D65914"/>
    <w:rsid w:val="00D66FAC"/>
    <w:rsid w:val="00D71BC1"/>
    <w:rsid w:val="00D7284D"/>
    <w:rsid w:val="00D73185"/>
    <w:rsid w:val="00D736D1"/>
    <w:rsid w:val="00D812C5"/>
    <w:rsid w:val="00D815FA"/>
    <w:rsid w:val="00D835ED"/>
    <w:rsid w:val="00D87502"/>
    <w:rsid w:val="00D94364"/>
    <w:rsid w:val="00DA1392"/>
    <w:rsid w:val="00DA1817"/>
    <w:rsid w:val="00DA3094"/>
    <w:rsid w:val="00DA7CAA"/>
    <w:rsid w:val="00DB5E6F"/>
    <w:rsid w:val="00DC6E26"/>
    <w:rsid w:val="00DD3D54"/>
    <w:rsid w:val="00DD646F"/>
    <w:rsid w:val="00DE0381"/>
    <w:rsid w:val="00DE6810"/>
    <w:rsid w:val="00DF18D1"/>
    <w:rsid w:val="00DF3EC7"/>
    <w:rsid w:val="00DF484F"/>
    <w:rsid w:val="00DF5827"/>
    <w:rsid w:val="00E036F8"/>
    <w:rsid w:val="00E038EB"/>
    <w:rsid w:val="00E072BF"/>
    <w:rsid w:val="00E13B76"/>
    <w:rsid w:val="00E164DB"/>
    <w:rsid w:val="00E16ECD"/>
    <w:rsid w:val="00E17C12"/>
    <w:rsid w:val="00E205D3"/>
    <w:rsid w:val="00E30433"/>
    <w:rsid w:val="00E31391"/>
    <w:rsid w:val="00E329DC"/>
    <w:rsid w:val="00E34138"/>
    <w:rsid w:val="00E348EE"/>
    <w:rsid w:val="00E34C67"/>
    <w:rsid w:val="00E34DFC"/>
    <w:rsid w:val="00E352B7"/>
    <w:rsid w:val="00E35CAA"/>
    <w:rsid w:val="00E370AC"/>
    <w:rsid w:val="00E40E16"/>
    <w:rsid w:val="00E41717"/>
    <w:rsid w:val="00E41F7D"/>
    <w:rsid w:val="00E525E4"/>
    <w:rsid w:val="00E60433"/>
    <w:rsid w:val="00E61998"/>
    <w:rsid w:val="00E63569"/>
    <w:rsid w:val="00E66576"/>
    <w:rsid w:val="00E66EA0"/>
    <w:rsid w:val="00E71B1A"/>
    <w:rsid w:val="00E74249"/>
    <w:rsid w:val="00E74E20"/>
    <w:rsid w:val="00E76B53"/>
    <w:rsid w:val="00E8075B"/>
    <w:rsid w:val="00E816F0"/>
    <w:rsid w:val="00E82D06"/>
    <w:rsid w:val="00E86784"/>
    <w:rsid w:val="00E87906"/>
    <w:rsid w:val="00E90152"/>
    <w:rsid w:val="00E9296D"/>
    <w:rsid w:val="00E93767"/>
    <w:rsid w:val="00E93B5E"/>
    <w:rsid w:val="00E94317"/>
    <w:rsid w:val="00E970A0"/>
    <w:rsid w:val="00EA0CE0"/>
    <w:rsid w:val="00EA1C25"/>
    <w:rsid w:val="00EA3411"/>
    <w:rsid w:val="00EA3D9D"/>
    <w:rsid w:val="00EA4A78"/>
    <w:rsid w:val="00EA6C62"/>
    <w:rsid w:val="00EB54EE"/>
    <w:rsid w:val="00EB6155"/>
    <w:rsid w:val="00EC204D"/>
    <w:rsid w:val="00EC297B"/>
    <w:rsid w:val="00EC5D2F"/>
    <w:rsid w:val="00EC750B"/>
    <w:rsid w:val="00ED4FC1"/>
    <w:rsid w:val="00ED7A85"/>
    <w:rsid w:val="00EE1BC1"/>
    <w:rsid w:val="00EE245E"/>
    <w:rsid w:val="00EE26C6"/>
    <w:rsid w:val="00EE519C"/>
    <w:rsid w:val="00EF48A3"/>
    <w:rsid w:val="00EF59B3"/>
    <w:rsid w:val="00EF6282"/>
    <w:rsid w:val="00EF7E89"/>
    <w:rsid w:val="00F0033A"/>
    <w:rsid w:val="00F009BB"/>
    <w:rsid w:val="00F037B5"/>
    <w:rsid w:val="00F07518"/>
    <w:rsid w:val="00F11A83"/>
    <w:rsid w:val="00F16D28"/>
    <w:rsid w:val="00F17FE9"/>
    <w:rsid w:val="00F206FC"/>
    <w:rsid w:val="00F20F3A"/>
    <w:rsid w:val="00F270E3"/>
    <w:rsid w:val="00F322CC"/>
    <w:rsid w:val="00F33A9D"/>
    <w:rsid w:val="00F44A23"/>
    <w:rsid w:val="00F5099E"/>
    <w:rsid w:val="00F51CDF"/>
    <w:rsid w:val="00F52C7A"/>
    <w:rsid w:val="00F5420E"/>
    <w:rsid w:val="00F57B05"/>
    <w:rsid w:val="00F65420"/>
    <w:rsid w:val="00F66D13"/>
    <w:rsid w:val="00F705CB"/>
    <w:rsid w:val="00F71284"/>
    <w:rsid w:val="00F7253A"/>
    <w:rsid w:val="00F73ECF"/>
    <w:rsid w:val="00F74AD3"/>
    <w:rsid w:val="00F7554E"/>
    <w:rsid w:val="00F75D20"/>
    <w:rsid w:val="00F80E78"/>
    <w:rsid w:val="00F818FC"/>
    <w:rsid w:val="00F8592F"/>
    <w:rsid w:val="00F867C8"/>
    <w:rsid w:val="00F9145A"/>
    <w:rsid w:val="00F93B60"/>
    <w:rsid w:val="00F9403F"/>
    <w:rsid w:val="00F943F7"/>
    <w:rsid w:val="00F9478F"/>
    <w:rsid w:val="00F94C32"/>
    <w:rsid w:val="00FA03FF"/>
    <w:rsid w:val="00FA1AE2"/>
    <w:rsid w:val="00FA6592"/>
    <w:rsid w:val="00FB2E07"/>
    <w:rsid w:val="00FB3612"/>
    <w:rsid w:val="00FB49F2"/>
    <w:rsid w:val="00FB4AF9"/>
    <w:rsid w:val="00FB7A0D"/>
    <w:rsid w:val="00FC1FFD"/>
    <w:rsid w:val="00FC2BEE"/>
    <w:rsid w:val="00FD3439"/>
    <w:rsid w:val="00FD4120"/>
    <w:rsid w:val="00FE00F1"/>
    <w:rsid w:val="00FE0676"/>
    <w:rsid w:val="00FE2B9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0C8B1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0F60"/>
    <w:pPr>
      <w:ind w:left="720"/>
      <w:contextualSpacing/>
    </w:pPr>
  </w:style>
  <w:style w:type="character" w:styleId="Hyperlink">
    <w:name w:val="Hyperlink"/>
    <w:basedOn w:val="DefaultParagraphFont"/>
    <w:rsid w:val="004001A0"/>
    <w:rPr>
      <w:color w:val="0000FF" w:themeColor="hyperlink"/>
      <w:u w:val="single"/>
    </w:rPr>
  </w:style>
  <w:style w:type="character" w:styleId="CommentReference">
    <w:name w:val="annotation reference"/>
    <w:basedOn w:val="DefaultParagraphFont"/>
    <w:rsid w:val="00574484"/>
    <w:rPr>
      <w:sz w:val="16"/>
      <w:szCs w:val="16"/>
    </w:rPr>
  </w:style>
  <w:style w:type="paragraph" w:styleId="CommentText">
    <w:name w:val="annotation text"/>
    <w:basedOn w:val="Normal"/>
    <w:link w:val="CommentTextChar"/>
    <w:rsid w:val="00574484"/>
    <w:rPr>
      <w:sz w:val="20"/>
      <w:szCs w:val="20"/>
    </w:rPr>
  </w:style>
  <w:style w:type="character" w:customStyle="1" w:styleId="CommentTextChar">
    <w:name w:val="Comment Text Char"/>
    <w:basedOn w:val="DefaultParagraphFont"/>
    <w:link w:val="CommentText"/>
    <w:rsid w:val="00574484"/>
    <w:rPr>
      <w:rFonts w:ascii="Arial" w:hAnsi="Arial"/>
    </w:rPr>
  </w:style>
  <w:style w:type="paragraph" w:styleId="BalloonText">
    <w:name w:val="Balloon Text"/>
    <w:basedOn w:val="Normal"/>
    <w:link w:val="BalloonTextChar"/>
    <w:rsid w:val="00574484"/>
    <w:rPr>
      <w:rFonts w:ascii="Tahoma" w:hAnsi="Tahoma" w:cs="Tahoma"/>
      <w:sz w:val="16"/>
      <w:szCs w:val="16"/>
    </w:rPr>
  </w:style>
  <w:style w:type="character" w:customStyle="1" w:styleId="BalloonTextChar">
    <w:name w:val="Balloon Text Char"/>
    <w:basedOn w:val="DefaultParagraphFont"/>
    <w:link w:val="BalloonText"/>
    <w:rsid w:val="00574484"/>
    <w:rPr>
      <w:rFonts w:ascii="Tahoma" w:hAnsi="Tahoma" w:cs="Tahoma"/>
      <w:sz w:val="16"/>
      <w:szCs w:val="16"/>
    </w:rPr>
  </w:style>
  <w:style w:type="paragraph" w:styleId="CommentSubject">
    <w:name w:val="annotation subject"/>
    <w:basedOn w:val="CommentText"/>
    <w:next w:val="CommentText"/>
    <w:link w:val="CommentSubjectChar"/>
    <w:rsid w:val="00682DA9"/>
    <w:rPr>
      <w:b/>
      <w:bCs/>
    </w:rPr>
  </w:style>
  <w:style w:type="character" w:customStyle="1" w:styleId="CommentSubjectChar">
    <w:name w:val="Comment Subject Char"/>
    <w:basedOn w:val="CommentTextChar"/>
    <w:link w:val="CommentSubject"/>
    <w:rsid w:val="00682DA9"/>
    <w:rPr>
      <w:rFonts w:ascii="Arial" w:hAnsi="Arial"/>
      <w:b/>
      <w:bCs/>
    </w:rPr>
  </w:style>
  <w:style w:type="table" w:styleId="TableGrid">
    <w:name w:val="Table Grid"/>
    <w:basedOn w:val="TableNormal"/>
    <w:rsid w:val="001E26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rsid w:val="0053070D"/>
    <w:rPr>
      <w:color w:val="800080" w:themeColor="followedHyperlink"/>
      <w:u w:val="single"/>
    </w:rPr>
  </w:style>
  <w:style w:type="character" w:styleId="Emphasis">
    <w:name w:val="Emphasis"/>
    <w:basedOn w:val="DefaultParagraphFont"/>
    <w:qFormat/>
    <w:rsid w:val="00597E76"/>
    <w:rPr>
      <w:i/>
      <w:iCs/>
    </w:rPr>
  </w:style>
  <w:style w:type="paragraph" w:styleId="Header">
    <w:name w:val="header"/>
    <w:basedOn w:val="Normal"/>
    <w:link w:val="HeaderChar"/>
    <w:unhideWhenUsed/>
    <w:rsid w:val="0007403E"/>
    <w:pPr>
      <w:tabs>
        <w:tab w:val="center" w:pos="4513"/>
        <w:tab w:val="right" w:pos="9026"/>
      </w:tabs>
    </w:pPr>
  </w:style>
  <w:style w:type="character" w:customStyle="1" w:styleId="HeaderChar">
    <w:name w:val="Header Char"/>
    <w:basedOn w:val="DefaultParagraphFont"/>
    <w:link w:val="Header"/>
    <w:rsid w:val="0007403E"/>
    <w:rPr>
      <w:rFonts w:ascii="Arial" w:hAnsi="Arial"/>
      <w:sz w:val="22"/>
      <w:szCs w:val="22"/>
    </w:rPr>
  </w:style>
  <w:style w:type="paragraph" w:styleId="Footer">
    <w:name w:val="footer"/>
    <w:basedOn w:val="Normal"/>
    <w:link w:val="FooterChar"/>
    <w:uiPriority w:val="99"/>
    <w:unhideWhenUsed/>
    <w:rsid w:val="0007403E"/>
    <w:pPr>
      <w:tabs>
        <w:tab w:val="center" w:pos="4513"/>
        <w:tab w:val="right" w:pos="9026"/>
      </w:tabs>
    </w:pPr>
  </w:style>
  <w:style w:type="character" w:customStyle="1" w:styleId="FooterChar">
    <w:name w:val="Footer Char"/>
    <w:basedOn w:val="DefaultParagraphFont"/>
    <w:link w:val="Footer"/>
    <w:uiPriority w:val="99"/>
    <w:rsid w:val="0007403E"/>
    <w:rPr>
      <w:rFonts w:ascii="Arial" w:hAnsi="Arial"/>
      <w:sz w:val="22"/>
      <w:szCs w:val="22"/>
    </w:rPr>
  </w:style>
  <w:style w:type="paragraph" w:styleId="NormalWeb">
    <w:name w:val="Normal (Web)"/>
    <w:basedOn w:val="Normal"/>
    <w:uiPriority w:val="99"/>
    <w:semiHidden/>
    <w:unhideWhenUsed/>
    <w:rsid w:val="00A551CA"/>
    <w:pPr>
      <w:spacing w:before="100" w:beforeAutospacing="1" w:after="100" w:afterAutospacing="1"/>
    </w:pPr>
    <w:rPr>
      <w:rFonts w:ascii="Times New Roman" w:hAnsi="Times New Roman"/>
      <w:sz w:val="24"/>
      <w:szCs w:val="24"/>
      <w:lang w:val="nl-NL" w:eastAsia="nl-NL"/>
    </w:rPr>
  </w:style>
  <w:style w:type="paragraph" w:styleId="Revision">
    <w:name w:val="Revision"/>
    <w:hidden/>
    <w:uiPriority w:val="99"/>
    <w:semiHidden/>
    <w:rsid w:val="002B36E0"/>
    <w:rPr>
      <w:rFonts w:ascii="Arial" w:hAnsi="Arial"/>
      <w:sz w:val="22"/>
      <w:szCs w:val="22"/>
    </w:rPr>
  </w:style>
  <w:style w:type="character" w:customStyle="1" w:styleId="apple-converted-space">
    <w:name w:val="apple-converted-space"/>
    <w:basedOn w:val="DefaultParagraphFont"/>
    <w:rsid w:val="00536985"/>
  </w:style>
  <w:style w:type="character" w:customStyle="1" w:styleId="normalchar">
    <w:name w:val="normal__char"/>
    <w:basedOn w:val="DefaultParagraphFont"/>
    <w:rsid w:val="00550D0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0F60"/>
    <w:pPr>
      <w:ind w:left="720"/>
      <w:contextualSpacing/>
    </w:pPr>
  </w:style>
  <w:style w:type="character" w:styleId="Hyperlink">
    <w:name w:val="Hyperlink"/>
    <w:basedOn w:val="DefaultParagraphFont"/>
    <w:rsid w:val="004001A0"/>
    <w:rPr>
      <w:color w:val="0000FF" w:themeColor="hyperlink"/>
      <w:u w:val="single"/>
    </w:rPr>
  </w:style>
  <w:style w:type="character" w:styleId="CommentReference">
    <w:name w:val="annotation reference"/>
    <w:basedOn w:val="DefaultParagraphFont"/>
    <w:rsid w:val="00574484"/>
    <w:rPr>
      <w:sz w:val="16"/>
      <w:szCs w:val="16"/>
    </w:rPr>
  </w:style>
  <w:style w:type="paragraph" w:styleId="CommentText">
    <w:name w:val="annotation text"/>
    <w:basedOn w:val="Normal"/>
    <w:link w:val="CommentTextChar"/>
    <w:rsid w:val="00574484"/>
    <w:rPr>
      <w:sz w:val="20"/>
      <w:szCs w:val="20"/>
    </w:rPr>
  </w:style>
  <w:style w:type="character" w:customStyle="1" w:styleId="CommentTextChar">
    <w:name w:val="Comment Text Char"/>
    <w:basedOn w:val="DefaultParagraphFont"/>
    <w:link w:val="CommentText"/>
    <w:rsid w:val="00574484"/>
    <w:rPr>
      <w:rFonts w:ascii="Arial" w:hAnsi="Arial"/>
    </w:rPr>
  </w:style>
  <w:style w:type="paragraph" w:styleId="BalloonText">
    <w:name w:val="Balloon Text"/>
    <w:basedOn w:val="Normal"/>
    <w:link w:val="BalloonTextChar"/>
    <w:rsid w:val="00574484"/>
    <w:rPr>
      <w:rFonts w:ascii="Tahoma" w:hAnsi="Tahoma" w:cs="Tahoma"/>
      <w:sz w:val="16"/>
      <w:szCs w:val="16"/>
    </w:rPr>
  </w:style>
  <w:style w:type="character" w:customStyle="1" w:styleId="BalloonTextChar">
    <w:name w:val="Balloon Text Char"/>
    <w:basedOn w:val="DefaultParagraphFont"/>
    <w:link w:val="BalloonText"/>
    <w:rsid w:val="00574484"/>
    <w:rPr>
      <w:rFonts w:ascii="Tahoma" w:hAnsi="Tahoma" w:cs="Tahoma"/>
      <w:sz w:val="16"/>
      <w:szCs w:val="16"/>
    </w:rPr>
  </w:style>
  <w:style w:type="paragraph" w:styleId="CommentSubject">
    <w:name w:val="annotation subject"/>
    <w:basedOn w:val="CommentText"/>
    <w:next w:val="CommentText"/>
    <w:link w:val="CommentSubjectChar"/>
    <w:rsid w:val="00682DA9"/>
    <w:rPr>
      <w:b/>
      <w:bCs/>
    </w:rPr>
  </w:style>
  <w:style w:type="character" w:customStyle="1" w:styleId="CommentSubjectChar">
    <w:name w:val="Comment Subject Char"/>
    <w:basedOn w:val="CommentTextChar"/>
    <w:link w:val="CommentSubject"/>
    <w:rsid w:val="00682DA9"/>
    <w:rPr>
      <w:rFonts w:ascii="Arial" w:hAnsi="Arial"/>
      <w:b/>
      <w:bCs/>
    </w:rPr>
  </w:style>
  <w:style w:type="table" w:styleId="TableGrid">
    <w:name w:val="Table Grid"/>
    <w:basedOn w:val="TableNormal"/>
    <w:rsid w:val="001E26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rsid w:val="0053070D"/>
    <w:rPr>
      <w:color w:val="800080" w:themeColor="followedHyperlink"/>
      <w:u w:val="single"/>
    </w:rPr>
  </w:style>
  <w:style w:type="character" w:styleId="Emphasis">
    <w:name w:val="Emphasis"/>
    <w:basedOn w:val="DefaultParagraphFont"/>
    <w:qFormat/>
    <w:rsid w:val="00597E76"/>
    <w:rPr>
      <w:i/>
      <w:iCs/>
    </w:rPr>
  </w:style>
  <w:style w:type="paragraph" w:styleId="Header">
    <w:name w:val="header"/>
    <w:basedOn w:val="Normal"/>
    <w:link w:val="HeaderChar"/>
    <w:unhideWhenUsed/>
    <w:rsid w:val="0007403E"/>
    <w:pPr>
      <w:tabs>
        <w:tab w:val="center" w:pos="4513"/>
        <w:tab w:val="right" w:pos="9026"/>
      </w:tabs>
    </w:pPr>
  </w:style>
  <w:style w:type="character" w:customStyle="1" w:styleId="HeaderChar">
    <w:name w:val="Header Char"/>
    <w:basedOn w:val="DefaultParagraphFont"/>
    <w:link w:val="Header"/>
    <w:rsid w:val="0007403E"/>
    <w:rPr>
      <w:rFonts w:ascii="Arial" w:hAnsi="Arial"/>
      <w:sz w:val="22"/>
      <w:szCs w:val="22"/>
    </w:rPr>
  </w:style>
  <w:style w:type="paragraph" w:styleId="Footer">
    <w:name w:val="footer"/>
    <w:basedOn w:val="Normal"/>
    <w:link w:val="FooterChar"/>
    <w:uiPriority w:val="99"/>
    <w:unhideWhenUsed/>
    <w:rsid w:val="0007403E"/>
    <w:pPr>
      <w:tabs>
        <w:tab w:val="center" w:pos="4513"/>
        <w:tab w:val="right" w:pos="9026"/>
      </w:tabs>
    </w:pPr>
  </w:style>
  <w:style w:type="character" w:customStyle="1" w:styleId="FooterChar">
    <w:name w:val="Footer Char"/>
    <w:basedOn w:val="DefaultParagraphFont"/>
    <w:link w:val="Footer"/>
    <w:uiPriority w:val="99"/>
    <w:rsid w:val="0007403E"/>
    <w:rPr>
      <w:rFonts w:ascii="Arial" w:hAnsi="Arial"/>
      <w:sz w:val="22"/>
      <w:szCs w:val="22"/>
    </w:rPr>
  </w:style>
  <w:style w:type="paragraph" w:styleId="NormalWeb">
    <w:name w:val="Normal (Web)"/>
    <w:basedOn w:val="Normal"/>
    <w:uiPriority w:val="99"/>
    <w:semiHidden/>
    <w:unhideWhenUsed/>
    <w:rsid w:val="00A551CA"/>
    <w:pPr>
      <w:spacing w:before="100" w:beforeAutospacing="1" w:after="100" w:afterAutospacing="1"/>
    </w:pPr>
    <w:rPr>
      <w:rFonts w:ascii="Times New Roman" w:hAnsi="Times New Roman"/>
      <w:sz w:val="24"/>
      <w:szCs w:val="24"/>
      <w:lang w:val="nl-NL" w:eastAsia="nl-NL"/>
    </w:rPr>
  </w:style>
  <w:style w:type="paragraph" w:styleId="Revision">
    <w:name w:val="Revision"/>
    <w:hidden/>
    <w:uiPriority w:val="99"/>
    <w:semiHidden/>
    <w:rsid w:val="002B36E0"/>
    <w:rPr>
      <w:rFonts w:ascii="Arial" w:hAnsi="Arial"/>
      <w:sz w:val="22"/>
      <w:szCs w:val="22"/>
    </w:rPr>
  </w:style>
  <w:style w:type="character" w:customStyle="1" w:styleId="apple-converted-space">
    <w:name w:val="apple-converted-space"/>
    <w:basedOn w:val="DefaultParagraphFont"/>
    <w:rsid w:val="00536985"/>
  </w:style>
  <w:style w:type="character" w:customStyle="1" w:styleId="normalchar">
    <w:name w:val="normal__char"/>
    <w:basedOn w:val="DefaultParagraphFont"/>
    <w:rsid w:val="00550D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959858">
      <w:bodyDiv w:val="1"/>
      <w:marLeft w:val="0"/>
      <w:marRight w:val="0"/>
      <w:marTop w:val="0"/>
      <w:marBottom w:val="0"/>
      <w:divBdr>
        <w:top w:val="none" w:sz="0" w:space="0" w:color="auto"/>
        <w:left w:val="none" w:sz="0" w:space="0" w:color="auto"/>
        <w:bottom w:val="none" w:sz="0" w:space="0" w:color="auto"/>
        <w:right w:val="none" w:sz="0" w:space="0" w:color="auto"/>
      </w:divBdr>
    </w:div>
    <w:div w:id="197738169">
      <w:bodyDiv w:val="1"/>
      <w:marLeft w:val="0"/>
      <w:marRight w:val="0"/>
      <w:marTop w:val="0"/>
      <w:marBottom w:val="0"/>
      <w:divBdr>
        <w:top w:val="none" w:sz="0" w:space="0" w:color="auto"/>
        <w:left w:val="none" w:sz="0" w:space="0" w:color="auto"/>
        <w:bottom w:val="none" w:sz="0" w:space="0" w:color="auto"/>
        <w:right w:val="none" w:sz="0" w:space="0" w:color="auto"/>
      </w:divBdr>
    </w:div>
    <w:div w:id="261882893">
      <w:bodyDiv w:val="1"/>
      <w:marLeft w:val="0"/>
      <w:marRight w:val="0"/>
      <w:marTop w:val="0"/>
      <w:marBottom w:val="0"/>
      <w:divBdr>
        <w:top w:val="none" w:sz="0" w:space="0" w:color="auto"/>
        <w:left w:val="none" w:sz="0" w:space="0" w:color="auto"/>
        <w:bottom w:val="none" w:sz="0" w:space="0" w:color="auto"/>
        <w:right w:val="none" w:sz="0" w:space="0" w:color="auto"/>
      </w:divBdr>
    </w:div>
    <w:div w:id="628323927">
      <w:bodyDiv w:val="1"/>
      <w:marLeft w:val="0"/>
      <w:marRight w:val="0"/>
      <w:marTop w:val="0"/>
      <w:marBottom w:val="0"/>
      <w:divBdr>
        <w:top w:val="none" w:sz="0" w:space="0" w:color="auto"/>
        <w:left w:val="none" w:sz="0" w:space="0" w:color="auto"/>
        <w:bottom w:val="none" w:sz="0" w:space="0" w:color="auto"/>
        <w:right w:val="none" w:sz="0" w:space="0" w:color="auto"/>
      </w:divBdr>
      <w:divsChild>
        <w:div w:id="1203711724">
          <w:marLeft w:val="1166"/>
          <w:marRight w:val="0"/>
          <w:marTop w:val="134"/>
          <w:marBottom w:val="0"/>
          <w:divBdr>
            <w:top w:val="none" w:sz="0" w:space="0" w:color="auto"/>
            <w:left w:val="none" w:sz="0" w:space="0" w:color="auto"/>
            <w:bottom w:val="none" w:sz="0" w:space="0" w:color="auto"/>
            <w:right w:val="none" w:sz="0" w:space="0" w:color="auto"/>
          </w:divBdr>
        </w:div>
      </w:divsChild>
    </w:div>
    <w:div w:id="686101267">
      <w:bodyDiv w:val="1"/>
      <w:marLeft w:val="0"/>
      <w:marRight w:val="0"/>
      <w:marTop w:val="0"/>
      <w:marBottom w:val="0"/>
      <w:divBdr>
        <w:top w:val="none" w:sz="0" w:space="0" w:color="auto"/>
        <w:left w:val="none" w:sz="0" w:space="0" w:color="auto"/>
        <w:bottom w:val="none" w:sz="0" w:space="0" w:color="auto"/>
        <w:right w:val="none" w:sz="0" w:space="0" w:color="auto"/>
      </w:divBdr>
    </w:div>
    <w:div w:id="789015622">
      <w:bodyDiv w:val="1"/>
      <w:marLeft w:val="0"/>
      <w:marRight w:val="0"/>
      <w:marTop w:val="0"/>
      <w:marBottom w:val="0"/>
      <w:divBdr>
        <w:top w:val="none" w:sz="0" w:space="0" w:color="auto"/>
        <w:left w:val="none" w:sz="0" w:space="0" w:color="auto"/>
        <w:bottom w:val="none" w:sz="0" w:space="0" w:color="auto"/>
        <w:right w:val="none" w:sz="0" w:space="0" w:color="auto"/>
      </w:divBdr>
      <w:divsChild>
        <w:div w:id="71247382">
          <w:marLeft w:val="302"/>
          <w:marRight w:val="0"/>
          <w:marTop w:val="336"/>
          <w:marBottom w:val="0"/>
          <w:divBdr>
            <w:top w:val="none" w:sz="0" w:space="0" w:color="auto"/>
            <w:left w:val="none" w:sz="0" w:space="0" w:color="auto"/>
            <w:bottom w:val="none" w:sz="0" w:space="0" w:color="auto"/>
            <w:right w:val="none" w:sz="0" w:space="0" w:color="auto"/>
          </w:divBdr>
        </w:div>
        <w:div w:id="1621647747">
          <w:marLeft w:val="302"/>
          <w:marRight w:val="0"/>
          <w:marTop w:val="336"/>
          <w:marBottom w:val="0"/>
          <w:divBdr>
            <w:top w:val="none" w:sz="0" w:space="0" w:color="auto"/>
            <w:left w:val="none" w:sz="0" w:space="0" w:color="auto"/>
            <w:bottom w:val="none" w:sz="0" w:space="0" w:color="auto"/>
            <w:right w:val="none" w:sz="0" w:space="0" w:color="auto"/>
          </w:divBdr>
        </w:div>
        <w:div w:id="2094350982">
          <w:marLeft w:val="302"/>
          <w:marRight w:val="0"/>
          <w:marTop w:val="336"/>
          <w:marBottom w:val="0"/>
          <w:divBdr>
            <w:top w:val="none" w:sz="0" w:space="0" w:color="auto"/>
            <w:left w:val="none" w:sz="0" w:space="0" w:color="auto"/>
            <w:bottom w:val="none" w:sz="0" w:space="0" w:color="auto"/>
            <w:right w:val="none" w:sz="0" w:space="0" w:color="auto"/>
          </w:divBdr>
        </w:div>
      </w:divsChild>
    </w:div>
    <w:div w:id="834298574">
      <w:bodyDiv w:val="1"/>
      <w:marLeft w:val="0"/>
      <w:marRight w:val="0"/>
      <w:marTop w:val="0"/>
      <w:marBottom w:val="0"/>
      <w:divBdr>
        <w:top w:val="none" w:sz="0" w:space="0" w:color="auto"/>
        <w:left w:val="none" w:sz="0" w:space="0" w:color="auto"/>
        <w:bottom w:val="none" w:sz="0" w:space="0" w:color="auto"/>
        <w:right w:val="none" w:sz="0" w:space="0" w:color="auto"/>
      </w:divBdr>
    </w:div>
    <w:div w:id="936213559">
      <w:bodyDiv w:val="1"/>
      <w:marLeft w:val="0"/>
      <w:marRight w:val="0"/>
      <w:marTop w:val="0"/>
      <w:marBottom w:val="0"/>
      <w:divBdr>
        <w:top w:val="none" w:sz="0" w:space="0" w:color="auto"/>
        <w:left w:val="none" w:sz="0" w:space="0" w:color="auto"/>
        <w:bottom w:val="none" w:sz="0" w:space="0" w:color="auto"/>
        <w:right w:val="none" w:sz="0" w:space="0" w:color="auto"/>
      </w:divBdr>
      <w:divsChild>
        <w:div w:id="1449281332">
          <w:marLeft w:val="302"/>
          <w:marRight w:val="0"/>
          <w:marTop w:val="336"/>
          <w:marBottom w:val="0"/>
          <w:divBdr>
            <w:top w:val="none" w:sz="0" w:space="0" w:color="auto"/>
            <w:left w:val="none" w:sz="0" w:space="0" w:color="auto"/>
            <w:bottom w:val="none" w:sz="0" w:space="0" w:color="auto"/>
            <w:right w:val="none" w:sz="0" w:space="0" w:color="auto"/>
          </w:divBdr>
        </w:div>
      </w:divsChild>
    </w:div>
    <w:div w:id="1058044169">
      <w:bodyDiv w:val="1"/>
      <w:marLeft w:val="0"/>
      <w:marRight w:val="0"/>
      <w:marTop w:val="0"/>
      <w:marBottom w:val="0"/>
      <w:divBdr>
        <w:top w:val="none" w:sz="0" w:space="0" w:color="auto"/>
        <w:left w:val="none" w:sz="0" w:space="0" w:color="auto"/>
        <w:bottom w:val="none" w:sz="0" w:space="0" w:color="auto"/>
        <w:right w:val="none" w:sz="0" w:space="0" w:color="auto"/>
      </w:divBdr>
    </w:div>
    <w:div w:id="1157650857">
      <w:bodyDiv w:val="1"/>
      <w:marLeft w:val="0"/>
      <w:marRight w:val="0"/>
      <w:marTop w:val="0"/>
      <w:marBottom w:val="0"/>
      <w:divBdr>
        <w:top w:val="none" w:sz="0" w:space="0" w:color="auto"/>
        <w:left w:val="none" w:sz="0" w:space="0" w:color="auto"/>
        <w:bottom w:val="none" w:sz="0" w:space="0" w:color="auto"/>
        <w:right w:val="none" w:sz="0" w:space="0" w:color="auto"/>
      </w:divBdr>
      <w:divsChild>
        <w:div w:id="1268730854">
          <w:marLeft w:val="0"/>
          <w:marRight w:val="0"/>
          <w:marTop w:val="0"/>
          <w:marBottom w:val="0"/>
          <w:divBdr>
            <w:top w:val="none" w:sz="0" w:space="0" w:color="auto"/>
            <w:left w:val="none" w:sz="0" w:space="0" w:color="auto"/>
            <w:bottom w:val="none" w:sz="0" w:space="0" w:color="auto"/>
            <w:right w:val="none" w:sz="0" w:space="0" w:color="auto"/>
          </w:divBdr>
          <w:divsChild>
            <w:div w:id="301809634">
              <w:marLeft w:val="0"/>
              <w:marRight w:val="0"/>
              <w:marTop w:val="0"/>
              <w:marBottom w:val="0"/>
              <w:divBdr>
                <w:top w:val="none" w:sz="0" w:space="0" w:color="auto"/>
                <w:left w:val="none" w:sz="0" w:space="0" w:color="auto"/>
                <w:bottom w:val="none" w:sz="0" w:space="0" w:color="auto"/>
                <w:right w:val="none" w:sz="0" w:space="0" w:color="auto"/>
              </w:divBdr>
              <w:divsChild>
                <w:div w:id="1880123096">
                  <w:marLeft w:val="0"/>
                  <w:marRight w:val="0"/>
                  <w:marTop w:val="0"/>
                  <w:marBottom w:val="0"/>
                  <w:divBdr>
                    <w:top w:val="none" w:sz="0" w:space="0" w:color="auto"/>
                    <w:left w:val="none" w:sz="0" w:space="0" w:color="auto"/>
                    <w:bottom w:val="none" w:sz="0" w:space="0" w:color="auto"/>
                    <w:right w:val="none" w:sz="0" w:space="0" w:color="auto"/>
                  </w:divBdr>
                  <w:divsChild>
                    <w:div w:id="1448507770">
                      <w:marLeft w:val="0"/>
                      <w:marRight w:val="0"/>
                      <w:marTop w:val="0"/>
                      <w:marBottom w:val="0"/>
                      <w:divBdr>
                        <w:top w:val="none" w:sz="0" w:space="0" w:color="auto"/>
                        <w:left w:val="none" w:sz="0" w:space="0" w:color="auto"/>
                        <w:bottom w:val="none" w:sz="0" w:space="0" w:color="auto"/>
                        <w:right w:val="none" w:sz="0" w:space="0" w:color="auto"/>
                      </w:divBdr>
                      <w:divsChild>
                        <w:div w:id="685713306">
                          <w:marLeft w:val="0"/>
                          <w:marRight w:val="0"/>
                          <w:marTop w:val="0"/>
                          <w:marBottom w:val="0"/>
                          <w:divBdr>
                            <w:top w:val="none" w:sz="0" w:space="0" w:color="auto"/>
                            <w:left w:val="none" w:sz="0" w:space="0" w:color="auto"/>
                            <w:bottom w:val="none" w:sz="0" w:space="0" w:color="auto"/>
                            <w:right w:val="none" w:sz="0" w:space="0" w:color="auto"/>
                          </w:divBdr>
                          <w:divsChild>
                            <w:div w:id="146508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9515481">
      <w:bodyDiv w:val="1"/>
      <w:marLeft w:val="0"/>
      <w:marRight w:val="0"/>
      <w:marTop w:val="0"/>
      <w:marBottom w:val="0"/>
      <w:divBdr>
        <w:top w:val="none" w:sz="0" w:space="0" w:color="auto"/>
        <w:left w:val="none" w:sz="0" w:space="0" w:color="auto"/>
        <w:bottom w:val="none" w:sz="0" w:space="0" w:color="auto"/>
        <w:right w:val="none" w:sz="0" w:space="0" w:color="auto"/>
      </w:divBdr>
      <w:divsChild>
        <w:div w:id="1539587889">
          <w:marLeft w:val="0"/>
          <w:marRight w:val="0"/>
          <w:marTop w:val="100"/>
          <w:marBottom w:val="100"/>
          <w:divBdr>
            <w:top w:val="none" w:sz="0" w:space="0" w:color="auto"/>
            <w:left w:val="none" w:sz="0" w:space="0" w:color="auto"/>
            <w:bottom w:val="none" w:sz="0" w:space="0" w:color="auto"/>
            <w:right w:val="none" w:sz="0" w:space="0" w:color="auto"/>
          </w:divBdr>
          <w:divsChild>
            <w:div w:id="1433352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815682">
      <w:bodyDiv w:val="1"/>
      <w:marLeft w:val="0"/>
      <w:marRight w:val="0"/>
      <w:marTop w:val="0"/>
      <w:marBottom w:val="0"/>
      <w:divBdr>
        <w:top w:val="none" w:sz="0" w:space="0" w:color="auto"/>
        <w:left w:val="none" w:sz="0" w:space="0" w:color="auto"/>
        <w:bottom w:val="none" w:sz="0" w:space="0" w:color="auto"/>
        <w:right w:val="none" w:sz="0" w:space="0" w:color="auto"/>
      </w:divBdr>
      <w:divsChild>
        <w:div w:id="184945330">
          <w:marLeft w:val="0"/>
          <w:marRight w:val="0"/>
          <w:marTop w:val="0"/>
          <w:marBottom w:val="0"/>
          <w:divBdr>
            <w:top w:val="none" w:sz="0" w:space="0" w:color="auto"/>
            <w:left w:val="none" w:sz="0" w:space="0" w:color="auto"/>
            <w:bottom w:val="none" w:sz="0" w:space="0" w:color="auto"/>
            <w:right w:val="none" w:sz="0" w:space="0" w:color="auto"/>
          </w:divBdr>
          <w:divsChild>
            <w:div w:id="1581138478">
              <w:marLeft w:val="0"/>
              <w:marRight w:val="0"/>
              <w:marTop w:val="0"/>
              <w:marBottom w:val="0"/>
              <w:divBdr>
                <w:top w:val="none" w:sz="0" w:space="0" w:color="auto"/>
                <w:left w:val="none" w:sz="0" w:space="0" w:color="auto"/>
                <w:bottom w:val="none" w:sz="0" w:space="0" w:color="auto"/>
                <w:right w:val="none" w:sz="0" w:space="0" w:color="auto"/>
              </w:divBdr>
              <w:divsChild>
                <w:div w:id="711223409">
                  <w:marLeft w:val="0"/>
                  <w:marRight w:val="0"/>
                  <w:marTop w:val="0"/>
                  <w:marBottom w:val="0"/>
                  <w:divBdr>
                    <w:top w:val="none" w:sz="0" w:space="0" w:color="auto"/>
                    <w:left w:val="none" w:sz="0" w:space="0" w:color="auto"/>
                    <w:bottom w:val="none" w:sz="0" w:space="0" w:color="auto"/>
                    <w:right w:val="none" w:sz="0" w:space="0" w:color="auto"/>
                  </w:divBdr>
                  <w:divsChild>
                    <w:div w:id="1130168564">
                      <w:marLeft w:val="0"/>
                      <w:marRight w:val="0"/>
                      <w:marTop w:val="0"/>
                      <w:marBottom w:val="0"/>
                      <w:divBdr>
                        <w:top w:val="none" w:sz="0" w:space="0" w:color="auto"/>
                        <w:left w:val="none" w:sz="0" w:space="0" w:color="auto"/>
                        <w:bottom w:val="none" w:sz="0" w:space="0" w:color="auto"/>
                        <w:right w:val="none" w:sz="0" w:space="0" w:color="auto"/>
                      </w:divBdr>
                      <w:divsChild>
                        <w:div w:id="984893633">
                          <w:marLeft w:val="0"/>
                          <w:marRight w:val="0"/>
                          <w:marTop w:val="0"/>
                          <w:marBottom w:val="0"/>
                          <w:divBdr>
                            <w:top w:val="none" w:sz="0" w:space="0" w:color="auto"/>
                            <w:left w:val="none" w:sz="0" w:space="0" w:color="auto"/>
                            <w:bottom w:val="none" w:sz="0" w:space="0" w:color="auto"/>
                            <w:right w:val="none" w:sz="0" w:space="0" w:color="auto"/>
                          </w:divBdr>
                          <w:divsChild>
                            <w:div w:id="1213350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0070208">
      <w:bodyDiv w:val="1"/>
      <w:marLeft w:val="0"/>
      <w:marRight w:val="0"/>
      <w:marTop w:val="0"/>
      <w:marBottom w:val="0"/>
      <w:divBdr>
        <w:top w:val="none" w:sz="0" w:space="0" w:color="auto"/>
        <w:left w:val="none" w:sz="0" w:space="0" w:color="auto"/>
        <w:bottom w:val="none" w:sz="0" w:space="0" w:color="auto"/>
        <w:right w:val="none" w:sz="0" w:space="0" w:color="auto"/>
      </w:divBdr>
      <w:divsChild>
        <w:div w:id="828406671">
          <w:marLeft w:val="547"/>
          <w:marRight w:val="0"/>
          <w:marTop w:val="0"/>
          <w:marBottom w:val="0"/>
          <w:divBdr>
            <w:top w:val="none" w:sz="0" w:space="0" w:color="auto"/>
            <w:left w:val="none" w:sz="0" w:space="0" w:color="auto"/>
            <w:bottom w:val="none" w:sz="0" w:space="0" w:color="auto"/>
            <w:right w:val="none" w:sz="0" w:space="0" w:color="auto"/>
          </w:divBdr>
        </w:div>
        <w:div w:id="913317766">
          <w:marLeft w:val="547"/>
          <w:marRight w:val="0"/>
          <w:marTop w:val="0"/>
          <w:marBottom w:val="0"/>
          <w:divBdr>
            <w:top w:val="none" w:sz="0" w:space="0" w:color="auto"/>
            <w:left w:val="none" w:sz="0" w:space="0" w:color="auto"/>
            <w:bottom w:val="none" w:sz="0" w:space="0" w:color="auto"/>
            <w:right w:val="none" w:sz="0" w:space="0" w:color="auto"/>
          </w:divBdr>
        </w:div>
        <w:div w:id="1072698363">
          <w:marLeft w:val="547"/>
          <w:marRight w:val="0"/>
          <w:marTop w:val="0"/>
          <w:marBottom w:val="0"/>
          <w:divBdr>
            <w:top w:val="none" w:sz="0" w:space="0" w:color="auto"/>
            <w:left w:val="none" w:sz="0" w:space="0" w:color="auto"/>
            <w:bottom w:val="none" w:sz="0" w:space="0" w:color="auto"/>
            <w:right w:val="none" w:sz="0" w:space="0" w:color="auto"/>
          </w:divBdr>
        </w:div>
        <w:div w:id="1394696233">
          <w:marLeft w:val="547"/>
          <w:marRight w:val="0"/>
          <w:marTop w:val="0"/>
          <w:marBottom w:val="0"/>
          <w:divBdr>
            <w:top w:val="none" w:sz="0" w:space="0" w:color="auto"/>
            <w:left w:val="none" w:sz="0" w:space="0" w:color="auto"/>
            <w:bottom w:val="none" w:sz="0" w:space="0" w:color="auto"/>
            <w:right w:val="none" w:sz="0" w:space="0" w:color="auto"/>
          </w:divBdr>
        </w:div>
        <w:div w:id="1413621172">
          <w:marLeft w:val="547"/>
          <w:marRight w:val="0"/>
          <w:marTop w:val="0"/>
          <w:marBottom w:val="0"/>
          <w:divBdr>
            <w:top w:val="none" w:sz="0" w:space="0" w:color="auto"/>
            <w:left w:val="none" w:sz="0" w:space="0" w:color="auto"/>
            <w:bottom w:val="none" w:sz="0" w:space="0" w:color="auto"/>
            <w:right w:val="none" w:sz="0" w:space="0" w:color="auto"/>
          </w:divBdr>
        </w:div>
        <w:div w:id="1454902503">
          <w:marLeft w:val="547"/>
          <w:marRight w:val="0"/>
          <w:marTop w:val="0"/>
          <w:marBottom w:val="0"/>
          <w:divBdr>
            <w:top w:val="none" w:sz="0" w:space="0" w:color="auto"/>
            <w:left w:val="none" w:sz="0" w:space="0" w:color="auto"/>
            <w:bottom w:val="none" w:sz="0" w:space="0" w:color="auto"/>
            <w:right w:val="none" w:sz="0" w:space="0" w:color="auto"/>
          </w:divBdr>
        </w:div>
        <w:div w:id="1720011163">
          <w:marLeft w:val="547"/>
          <w:marRight w:val="0"/>
          <w:marTop w:val="0"/>
          <w:marBottom w:val="0"/>
          <w:divBdr>
            <w:top w:val="none" w:sz="0" w:space="0" w:color="auto"/>
            <w:left w:val="none" w:sz="0" w:space="0" w:color="auto"/>
            <w:bottom w:val="none" w:sz="0" w:space="0" w:color="auto"/>
            <w:right w:val="none" w:sz="0" w:space="0" w:color="auto"/>
          </w:divBdr>
        </w:div>
        <w:div w:id="2132019073">
          <w:marLeft w:val="547"/>
          <w:marRight w:val="0"/>
          <w:marTop w:val="0"/>
          <w:marBottom w:val="0"/>
          <w:divBdr>
            <w:top w:val="none" w:sz="0" w:space="0" w:color="auto"/>
            <w:left w:val="none" w:sz="0" w:space="0" w:color="auto"/>
            <w:bottom w:val="none" w:sz="0" w:space="0" w:color="auto"/>
            <w:right w:val="none" w:sz="0" w:space="0" w:color="auto"/>
          </w:divBdr>
        </w:div>
      </w:divsChild>
    </w:div>
    <w:div w:id="191399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prosettastone.org/" TargetMode="External"/><Relationship Id="rId12" Type="http://schemas.openxmlformats.org/officeDocument/2006/relationships/hyperlink" Target="http://www.ema.europa.eu/ema/index.jsp?curl=pages/medicines/human/orphans/2013/10/human_orphan_001271.jsp&amp;mid=WC0b01ac58001d12" TargetMode="External"/><Relationship Id="rId13" Type="http://schemas.openxmlformats.org/officeDocument/2006/relationships/footer" Target="footer1.xml"/><Relationship Id="rId14" Type="http://schemas.openxmlformats.org/officeDocument/2006/relationships/fontTable" Target="fontTable.xml"/><Relationship Id="rId15" Type="http://schemas.openxmlformats.org/officeDocument/2006/relationships/theme" Target="theme/theme1.xml"/><Relationship Id="rId19" Type="http://schemas.microsoft.com/office/2011/relationships/people" Target="people.xml"/><Relationship Id="rId20" Type="http://schemas.microsoft.com/office/2011/relationships/commentsExtended" Target="commentsExtended.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sharon.grieve1@nhs.net" TargetMode="External"/><Relationship Id="rId10" Type="http://schemas.openxmlformats.org/officeDocument/2006/relationships/hyperlink" Target="http://www.scielo.br/scielo.php?script=sci_arttext&amp;pid=S0101-60832011000400002&amp;lng=en&amp;nrm=iso&amp;tl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BE6CBF-384A-A748-BAEF-4D2D82D26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7364</Words>
  <Characters>41981</Characters>
  <Application>Microsoft Macintosh Word</Application>
  <DocSecurity>0</DocSecurity>
  <Lines>349</Lines>
  <Paragraphs>98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VU medisch centrum</Company>
  <LinksUpToDate>false</LinksUpToDate>
  <CharactersWithSpaces>49247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grieves</dc:creator>
  <cp:lastModifiedBy>Candy McCabe</cp:lastModifiedBy>
  <cp:revision>2</cp:revision>
  <cp:lastPrinted>2017-01-19T16:31:00Z</cp:lastPrinted>
  <dcterms:created xsi:type="dcterms:W3CDTF">2017-01-31T22:14:00Z</dcterms:created>
  <dcterms:modified xsi:type="dcterms:W3CDTF">2017-01-31T22:14:00Z</dcterms:modified>
</cp:coreProperties>
</file>