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59B43" w14:textId="1CC29557" w:rsidR="00BC068E" w:rsidRDefault="008A0E48" w:rsidP="00336066">
      <w:pPr>
        <w:pStyle w:val="Heading1"/>
        <w:jc w:val="both"/>
        <w:rPr>
          <w:color w:val="000000" w:themeColor="text1"/>
          <w:lang w:val="en-GB"/>
        </w:rPr>
      </w:pPr>
      <w:r w:rsidRPr="003A517E">
        <w:rPr>
          <w:color w:val="000000" w:themeColor="text1"/>
          <w:lang w:val="en-GB"/>
        </w:rPr>
        <w:t xml:space="preserve">Multiple professional identities: A personal exploration of the transition from nurse </w:t>
      </w:r>
      <w:r w:rsidR="003A7D32" w:rsidRPr="003A517E">
        <w:rPr>
          <w:color w:val="000000" w:themeColor="text1"/>
          <w:lang w:val="en-GB"/>
        </w:rPr>
        <w:t xml:space="preserve">to </w:t>
      </w:r>
      <w:r w:rsidRPr="003A517E">
        <w:rPr>
          <w:color w:val="000000" w:themeColor="text1"/>
          <w:lang w:val="en-GB"/>
        </w:rPr>
        <w:t>lecturer</w:t>
      </w:r>
    </w:p>
    <w:p w14:paraId="261A8BFC" w14:textId="77777777" w:rsidR="008E00C8" w:rsidRDefault="008E00C8" w:rsidP="008E00C8"/>
    <w:p w14:paraId="3747D703" w14:textId="77777777" w:rsidR="008E00C8" w:rsidRPr="008E00C8" w:rsidRDefault="008E00C8" w:rsidP="008E00C8">
      <w:pPr>
        <w:widowControl w:val="0"/>
        <w:autoSpaceDE w:val="0"/>
        <w:autoSpaceDN w:val="0"/>
        <w:adjustRightInd w:val="0"/>
        <w:rPr>
          <w:rFonts w:cs="Courier New"/>
          <w:color w:val="000000" w:themeColor="text1"/>
          <w:sz w:val="21"/>
          <w:szCs w:val="21"/>
        </w:rPr>
      </w:pPr>
      <w:r w:rsidRPr="008E00C8">
        <w:rPr>
          <w:rFonts w:cs="Courier New"/>
          <w:color w:val="000000" w:themeColor="text1"/>
          <w:sz w:val="21"/>
          <w:szCs w:val="21"/>
        </w:rPr>
        <w:t>Joanne Seal</w:t>
      </w:r>
    </w:p>
    <w:p w14:paraId="5A1070FE" w14:textId="77777777" w:rsidR="008E00C8" w:rsidRPr="008E00C8" w:rsidRDefault="008E00C8" w:rsidP="008E00C8">
      <w:pPr>
        <w:widowControl w:val="0"/>
        <w:autoSpaceDE w:val="0"/>
        <w:autoSpaceDN w:val="0"/>
        <w:adjustRightInd w:val="0"/>
        <w:rPr>
          <w:rFonts w:cs="Courier New"/>
          <w:color w:val="000000" w:themeColor="text1"/>
          <w:sz w:val="21"/>
          <w:szCs w:val="21"/>
        </w:rPr>
      </w:pPr>
      <w:r w:rsidRPr="008E00C8">
        <w:rPr>
          <w:rFonts w:cs="Courier New"/>
          <w:color w:val="000000" w:themeColor="text1"/>
          <w:sz w:val="21"/>
          <w:szCs w:val="21"/>
        </w:rPr>
        <w:t>Senior Lecturer Specialist Community Public Health Nursing</w:t>
      </w:r>
    </w:p>
    <w:p w14:paraId="43CBB77C" w14:textId="77777777" w:rsidR="008E00C8" w:rsidRPr="008E00C8" w:rsidRDefault="008E00C8" w:rsidP="008E00C8">
      <w:pPr>
        <w:widowControl w:val="0"/>
        <w:autoSpaceDE w:val="0"/>
        <w:autoSpaceDN w:val="0"/>
        <w:adjustRightInd w:val="0"/>
        <w:rPr>
          <w:rFonts w:cs="Courier New"/>
          <w:color w:val="000000" w:themeColor="text1"/>
          <w:sz w:val="21"/>
          <w:szCs w:val="21"/>
        </w:rPr>
      </w:pPr>
      <w:r w:rsidRPr="008E00C8">
        <w:rPr>
          <w:rFonts w:cs="Courier New"/>
          <w:color w:val="000000" w:themeColor="text1"/>
          <w:sz w:val="21"/>
          <w:szCs w:val="21"/>
        </w:rPr>
        <w:t>Faculty of Health and Life Sciences</w:t>
      </w:r>
    </w:p>
    <w:p w14:paraId="794AE982" w14:textId="77777777" w:rsidR="008E00C8" w:rsidRPr="008E00C8" w:rsidRDefault="008E00C8" w:rsidP="008E00C8">
      <w:pPr>
        <w:widowControl w:val="0"/>
        <w:autoSpaceDE w:val="0"/>
        <w:autoSpaceDN w:val="0"/>
        <w:adjustRightInd w:val="0"/>
        <w:rPr>
          <w:rFonts w:cs="Courier New"/>
          <w:color w:val="000000" w:themeColor="text1"/>
          <w:sz w:val="21"/>
          <w:szCs w:val="21"/>
        </w:rPr>
      </w:pPr>
      <w:r w:rsidRPr="008E00C8">
        <w:rPr>
          <w:rFonts w:cs="Courier New"/>
          <w:color w:val="000000" w:themeColor="text1"/>
          <w:sz w:val="21"/>
          <w:szCs w:val="21"/>
        </w:rPr>
        <w:t>Department of Health and Applied Social Science</w:t>
      </w:r>
    </w:p>
    <w:p w14:paraId="49ED1BC8" w14:textId="77777777" w:rsidR="008E00C8" w:rsidRPr="008E00C8" w:rsidRDefault="008E00C8" w:rsidP="008E00C8">
      <w:pPr>
        <w:widowControl w:val="0"/>
        <w:autoSpaceDE w:val="0"/>
        <w:autoSpaceDN w:val="0"/>
        <w:adjustRightInd w:val="0"/>
        <w:rPr>
          <w:rFonts w:cs="Courier New"/>
          <w:color w:val="000000" w:themeColor="text1"/>
          <w:sz w:val="21"/>
          <w:szCs w:val="21"/>
        </w:rPr>
      </w:pPr>
      <w:r w:rsidRPr="008E00C8">
        <w:rPr>
          <w:rFonts w:cs="Courier New"/>
          <w:color w:val="000000" w:themeColor="text1"/>
          <w:sz w:val="21"/>
          <w:szCs w:val="21"/>
        </w:rPr>
        <w:t>Room 2C08  Glenside Campus</w:t>
      </w:r>
    </w:p>
    <w:p w14:paraId="284FB5BA" w14:textId="77777777" w:rsidR="008E00C8" w:rsidRPr="008E00C8" w:rsidRDefault="008E00C8" w:rsidP="008E00C8">
      <w:pPr>
        <w:widowControl w:val="0"/>
        <w:autoSpaceDE w:val="0"/>
        <w:autoSpaceDN w:val="0"/>
        <w:adjustRightInd w:val="0"/>
        <w:rPr>
          <w:rFonts w:cs="Courier New"/>
          <w:color w:val="000000" w:themeColor="text1"/>
          <w:sz w:val="21"/>
          <w:szCs w:val="21"/>
        </w:rPr>
      </w:pPr>
      <w:r w:rsidRPr="008E00C8">
        <w:rPr>
          <w:rFonts w:cs="Courier New"/>
          <w:color w:val="000000" w:themeColor="text1"/>
          <w:sz w:val="21"/>
          <w:szCs w:val="21"/>
        </w:rPr>
        <w:t>Blackberry Hill, Stapleton</w:t>
      </w:r>
    </w:p>
    <w:p w14:paraId="14FB73E5" w14:textId="77777777" w:rsidR="008E00C8" w:rsidRPr="008E00C8" w:rsidRDefault="008E00C8" w:rsidP="008E00C8">
      <w:pPr>
        <w:widowControl w:val="0"/>
        <w:autoSpaceDE w:val="0"/>
        <w:autoSpaceDN w:val="0"/>
        <w:adjustRightInd w:val="0"/>
        <w:rPr>
          <w:rFonts w:cs="Courier New"/>
          <w:color w:val="000000" w:themeColor="text1"/>
          <w:sz w:val="21"/>
          <w:szCs w:val="21"/>
        </w:rPr>
      </w:pPr>
      <w:r w:rsidRPr="008E00C8">
        <w:rPr>
          <w:rFonts w:cs="Courier New"/>
          <w:color w:val="000000" w:themeColor="text1"/>
          <w:sz w:val="21"/>
          <w:szCs w:val="21"/>
        </w:rPr>
        <w:t>Bristol, BS16 1DD</w:t>
      </w:r>
    </w:p>
    <w:p w14:paraId="0D99CB12" w14:textId="77777777" w:rsidR="008E00C8" w:rsidRPr="008E00C8" w:rsidRDefault="008E00C8" w:rsidP="008E00C8">
      <w:pPr>
        <w:widowControl w:val="0"/>
        <w:autoSpaceDE w:val="0"/>
        <w:autoSpaceDN w:val="0"/>
        <w:adjustRightInd w:val="0"/>
        <w:rPr>
          <w:rFonts w:cs="Courier New"/>
          <w:color w:val="000000" w:themeColor="text1"/>
          <w:sz w:val="21"/>
          <w:szCs w:val="21"/>
        </w:rPr>
      </w:pPr>
    </w:p>
    <w:p w14:paraId="601031D3" w14:textId="77777777" w:rsidR="008E00C8" w:rsidRPr="008E00C8" w:rsidRDefault="008E00C8" w:rsidP="008E00C8">
      <w:pPr>
        <w:widowControl w:val="0"/>
        <w:autoSpaceDE w:val="0"/>
        <w:autoSpaceDN w:val="0"/>
        <w:adjustRightInd w:val="0"/>
        <w:rPr>
          <w:rFonts w:cs="Courier New"/>
          <w:color w:val="000000" w:themeColor="text1"/>
          <w:sz w:val="21"/>
          <w:szCs w:val="21"/>
        </w:rPr>
      </w:pPr>
      <w:r w:rsidRPr="008E00C8">
        <w:rPr>
          <w:rFonts w:cs="Courier New"/>
          <w:color w:val="000000" w:themeColor="text1"/>
          <w:sz w:val="21"/>
          <w:szCs w:val="21"/>
        </w:rPr>
        <w:t>Telephone 0117 3288510</w:t>
      </w:r>
    </w:p>
    <w:p w14:paraId="34FFC0F5" w14:textId="68546602" w:rsidR="008E00C8" w:rsidRPr="008E00C8" w:rsidRDefault="008E00C8" w:rsidP="008E00C8">
      <w:pPr>
        <w:rPr>
          <w:color w:val="000000" w:themeColor="text1"/>
          <w:sz w:val="21"/>
          <w:szCs w:val="21"/>
        </w:rPr>
      </w:pPr>
      <w:r w:rsidRPr="008E00C8">
        <w:rPr>
          <w:rFonts w:cs="Courier New"/>
          <w:color w:val="000000" w:themeColor="text1"/>
          <w:sz w:val="21"/>
          <w:szCs w:val="21"/>
        </w:rPr>
        <w:t>E Mail: Joanne.Seal@uwe.ac.uk</w:t>
      </w:r>
    </w:p>
    <w:p w14:paraId="0C0C1EF9" w14:textId="77777777" w:rsidR="00A80D0B" w:rsidRDefault="00A80D0B" w:rsidP="00A80D0B"/>
    <w:p w14:paraId="598D580F" w14:textId="5C275FFD" w:rsidR="002F212A" w:rsidRPr="002F212A" w:rsidRDefault="002F212A" w:rsidP="002F212A">
      <w:pPr>
        <w:pStyle w:val="Heading1"/>
        <w:jc w:val="both"/>
        <w:rPr>
          <w:lang w:val="en-GB"/>
        </w:rPr>
      </w:pPr>
      <w:r>
        <w:rPr>
          <w:lang w:val="en-GB"/>
        </w:rPr>
        <w:t xml:space="preserve">Abstract </w:t>
      </w:r>
      <w:r w:rsidRPr="002F212A">
        <w:rPr>
          <w:lang w:val="en-GB"/>
        </w:rPr>
        <w:t xml:space="preserve"> </w:t>
      </w:r>
    </w:p>
    <w:p w14:paraId="480CE48A" w14:textId="111A951A" w:rsidR="00A80D0B" w:rsidRPr="002F212A" w:rsidRDefault="007879DA" w:rsidP="00A80D0B">
      <w:r w:rsidRPr="002F212A">
        <w:t xml:space="preserve"> </w:t>
      </w:r>
    </w:p>
    <w:p w14:paraId="77DA69D2" w14:textId="77777777" w:rsidR="007879DA" w:rsidRPr="002F212A" w:rsidRDefault="007879DA" w:rsidP="00A80D0B"/>
    <w:p w14:paraId="43D6CB01" w14:textId="4E120530" w:rsidR="007879DA" w:rsidRDefault="002F212A" w:rsidP="002F212A">
      <w:pPr>
        <w:spacing w:line="360" w:lineRule="auto"/>
        <w:rPr>
          <w:iCs/>
        </w:rPr>
      </w:pPr>
      <w:r w:rsidRPr="002F212A">
        <w:t xml:space="preserve">This </w:t>
      </w:r>
      <w:r>
        <w:t xml:space="preserve">personal </w:t>
      </w:r>
      <w:r w:rsidRPr="002F212A">
        <w:t xml:space="preserve">reflective account explores </w:t>
      </w:r>
      <w:r>
        <w:t xml:space="preserve">my transition from NHS employee to university lecturer based in an Higher Educational Institution.  </w:t>
      </w:r>
      <w:r w:rsidRPr="002F212A">
        <w:rPr>
          <w:iCs/>
        </w:rPr>
        <w:t xml:space="preserve">Lave and Wenger’s (1991) “Communities of Practice” (COP) </w:t>
      </w:r>
      <w:r>
        <w:rPr>
          <w:iCs/>
        </w:rPr>
        <w:t xml:space="preserve">model has been used as a framework to highlight both personal and professional development. The account is positioned within a landscape of performativity (Ball, 2003) perceived as </w:t>
      </w:r>
      <w:r w:rsidRPr="002F212A">
        <w:rPr>
          <w:iCs/>
        </w:rPr>
        <w:t>a mode of state regulation, where individuals organize themselves in response to targets, performance indicators and the needs of the organization</w:t>
      </w:r>
      <w:r>
        <w:rPr>
          <w:iCs/>
        </w:rPr>
        <w:t>.</w:t>
      </w:r>
    </w:p>
    <w:p w14:paraId="0AFB8151" w14:textId="77777777" w:rsidR="006751B0" w:rsidRDefault="006751B0" w:rsidP="002F212A">
      <w:pPr>
        <w:spacing w:line="360" w:lineRule="auto"/>
        <w:rPr>
          <w:iCs/>
        </w:rPr>
      </w:pPr>
    </w:p>
    <w:p w14:paraId="3E113948" w14:textId="1E0ACC36" w:rsidR="00865F1F" w:rsidRDefault="006751B0" w:rsidP="006751B0">
      <w:pPr>
        <w:pStyle w:val="Heading1"/>
        <w:jc w:val="both"/>
        <w:rPr>
          <w:lang w:val="en-GB"/>
        </w:rPr>
      </w:pPr>
      <w:r>
        <w:rPr>
          <w:iCs/>
        </w:rPr>
        <w:t>K</w:t>
      </w:r>
      <w:r w:rsidR="00D302FC">
        <w:rPr>
          <w:lang w:val="en-GB"/>
        </w:rPr>
        <w:t xml:space="preserve">ey </w:t>
      </w:r>
      <w:bookmarkStart w:id="0" w:name="_GoBack"/>
      <w:bookmarkEnd w:id="0"/>
      <w:r>
        <w:rPr>
          <w:lang w:val="en-GB"/>
        </w:rPr>
        <w:t xml:space="preserve">words: </w:t>
      </w:r>
      <w:r w:rsidR="00E20806" w:rsidRPr="00020597">
        <w:rPr>
          <w:rFonts w:asciiTheme="minorHAnsi" w:hAnsiTheme="minorHAnsi"/>
          <w:color w:val="000000" w:themeColor="text1"/>
          <w:sz w:val="24"/>
          <w:szCs w:val="24"/>
          <w:lang w:val="en-GB"/>
        </w:rPr>
        <w:t>professional identity, personal reflection, professional development, transition, education</w:t>
      </w:r>
      <w:r w:rsidR="00865F1F" w:rsidRPr="00020597">
        <w:rPr>
          <w:color w:val="000000" w:themeColor="text1"/>
          <w:lang w:val="en-GB"/>
        </w:rPr>
        <w:t xml:space="preserve"> </w:t>
      </w:r>
    </w:p>
    <w:p w14:paraId="4364775E" w14:textId="77777777" w:rsidR="00865F1F" w:rsidRDefault="00865F1F" w:rsidP="006751B0">
      <w:pPr>
        <w:pStyle w:val="Heading1"/>
        <w:jc w:val="both"/>
        <w:rPr>
          <w:lang w:val="en-GB"/>
        </w:rPr>
      </w:pPr>
    </w:p>
    <w:p w14:paraId="6FC3D2BA" w14:textId="6411CA68" w:rsidR="00865F1F" w:rsidRDefault="00020597" w:rsidP="006751B0">
      <w:pPr>
        <w:pStyle w:val="Heading1"/>
        <w:jc w:val="both"/>
        <w:rPr>
          <w:lang w:val="en-GB"/>
        </w:rPr>
      </w:pPr>
      <w:r>
        <w:rPr>
          <w:lang w:val="en-GB"/>
        </w:rPr>
        <w:t>Key p</w:t>
      </w:r>
      <w:r w:rsidR="00865F1F">
        <w:rPr>
          <w:lang w:val="en-GB"/>
        </w:rPr>
        <w:t>oints</w:t>
      </w:r>
      <w:r w:rsidR="00E20806">
        <w:rPr>
          <w:lang w:val="en-GB"/>
        </w:rPr>
        <w:t xml:space="preserve"> </w:t>
      </w:r>
    </w:p>
    <w:p w14:paraId="15B98F91" w14:textId="77777777" w:rsidR="00865F1F" w:rsidRPr="00865F1F" w:rsidRDefault="00865F1F" w:rsidP="00865F1F"/>
    <w:p w14:paraId="443A32A4" w14:textId="66FF3F93" w:rsidR="00865F1F" w:rsidRPr="00865F1F" w:rsidRDefault="00865F1F" w:rsidP="00865F1F">
      <w:pPr>
        <w:pStyle w:val="NormalWeb"/>
        <w:rPr>
          <w:rFonts w:asciiTheme="minorHAnsi" w:hAnsiTheme="minorHAnsi"/>
          <w:iCs/>
        </w:rPr>
      </w:pPr>
      <w:r w:rsidRPr="00865F1F">
        <w:rPr>
          <w:rFonts w:asciiTheme="minorHAnsi" w:hAnsiTheme="minorHAnsi" w:cstheme="minorBidi"/>
          <w:iCs/>
        </w:rPr>
        <w:t xml:space="preserve">The Communities of Practice (COP) model provides a useful theoretical framework for analysing and understanding the shift in identity from </w:t>
      </w:r>
      <w:r w:rsidR="00020597">
        <w:rPr>
          <w:rFonts w:asciiTheme="minorHAnsi" w:hAnsiTheme="minorHAnsi" w:cstheme="minorBidi"/>
          <w:iCs/>
        </w:rPr>
        <w:t>one profession to another</w:t>
      </w:r>
      <w:r w:rsidRPr="00865F1F">
        <w:rPr>
          <w:rFonts w:asciiTheme="minorHAnsi" w:hAnsiTheme="minorHAnsi" w:cstheme="minorBidi"/>
          <w:iCs/>
        </w:rPr>
        <w:t xml:space="preserve"> </w:t>
      </w:r>
    </w:p>
    <w:p w14:paraId="6C69D8DA" w14:textId="77777777" w:rsidR="00865F1F" w:rsidRPr="00865F1F" w:rsidRDefault="00865F1F" w:rsidP="00865F1F">
      <w:pPr>
        <w:pStyle w:val="NormalWeb"/>
        <w:rPr>
          <w:rFonts w:asciiTheme="minorHAnsi" w:hAnsiTheme="minorHAnsi"/>
          <w:iCs/>
        </w:rPr>
      </w:pPr>
    </w:p>
    <w:p w14:paraId="26998A51" w14:textId="7CB64EF8" w:rsidR="00865F1F" w:rsidRPr="00865F1F" w:rsidRDefault="00865F1F" w:rsidP="00865F1F">
      <w:pPr>
        <w:pStyle w:val="NormalWeb"/>
        <w:rPr>
          <w:rFonts w:asciiTheme="minorHAnsi" w:hAnsiTheme="minorHAnsi"/>
          <w:iCs/>
        </w:rPr>
      </w:pPr>
      <w:r w:rsidRPr="00865F1F">
        <w:rPr>
          <w:rFonts w:asciiTheme="minorHAnsi" w:hAnsiTheme="minorHAnsi"/>
          <w:iCs/>
        </w:rPr>
        <w:t>Communities of practice sees the development of identity as situational (virtual or physical) and based on the social practices of a group of individuals sharing a common interest.</w:t>
      </w:r>
    </w:p>
    <w:p w14:paraId="6E24C1B6" w14:textId="77777777" w:rsidR="00865F1F" w:rsidRPr="00865F1F" w:rsidRDefault="00865F1F" w:rsidP="00865F1F">
      <w:pPr>
        <w:pStyle w:val="NormalWeb"/>
        <w:rPr>
          <w:rFonts w:asciiTheme="minorHAnsi" w:hAnsiTheme="minorHAnsi"/>
          <w:iCs/>
        </w:rPr>
      </w:pPr>
    </w:p>
    <w:p w14:paraId="3F66AF72" w14:textId="77777777" w:rsidR="00865F1F" w:rsidRDefault="00865F1F" w:rsidP="00865F1F">
      <w:pPr>
        <w:pStyle w:val="NormalWeb"/>
        <w:rPr>
          <w:rFonts w:asciiTheme="minorHAnsi" w:hAnsiTheme="minorHAnsi"/>
          <w:iCs/>
        </w:rPr>
      </w:pPr>
      <w:r w:rsidRPr="00865F1F">
        <w:rPr>
          <w:rFonts w:asciiTheme="minorHAnsi" w:hAnsiTheme="minorHAnsi"/>
          <w:iCs/>
        </w:rPr>
        <w:t xml:space="preserve">Being immersed in the social and cultural practices of a community contribute to learning and tactical knowledge required as a professional. </w:t>
      </w:r>
    </w:p>
    <w:p w14:paraId="6EA33FE8" w14:textId="77777777" w:rsidR="00020597" w:rsidRDefault="00020597" w:rsidP="00865F1F">
      <w:pPr>
        <w:pStyle w:val="NormalWeb"/>
        <w:rPr>
          <w:rFonts w:asciiTheme="minorHAnsi" w:hAnsiTheme="minorHAnsi"/>
          <w:iCs/>
        </w:rPr>
      </w:pPr>
    </w:p>
    <w:p w14:paraId="07D7A2FE" w14:textId="0F2C51B1" w:rsidR="00020597" w:rsidRPr="00020597" w:rsidRDefault="00020597" w:rsidP="00865F1F">
      <w:pPr>
        <w:pStyle w:val="NormalWeb"/>
        <w:rPr>
          <w:rFonts w:asciiTheme="minorHAnsi" w:hAnsiTheme="minorHAnsi"/>
          <w:iCs/>
        </w:rPr>
      </w:pPr>
      <w:r w:rsidRPr="00020597">
        <w:rPr>
          <w:rFonts w:asciiTheme="minorHAnsi" w:hAnsiTheme="minorHAnsi"/>
          <w:iCs/>
        </w:rPr>
        <w:t>Identity can be viewed as an essen</w:t>
      </w:r>
      <w:r w:rsidR="00D302FC">
        <w:rPr>
          <w:rFonts w:asciiTheme="minorHAnsi" w:hAnsiTheme="minorHAnsi"/>
          <w:iCs/>
        </w:rPr>
        <w:t xml:space="preserve">tially constructionist process </w:t>
      </w:r>
      <w:r w:rsidRPr="00020597">
        <w:rPr>
          <w:rFonts w:asciiTheme="minorHAnsi" w:hAnsiTheme="minorHAnsi"/>
          <w:iCs/>
        </w:rPr>
        <w:t>where meaning and reality is created rather than discovered.</w:t>
      </w:r>
    </w:p>
    <w:p w14:paraId="0D5713E5" w14:textId="77777777" w:rsidR="00865F1F" w:rsidRPr="00020597" w:rsidRDefault="00865F1F" w:rsidP="00865F1F">
      <w:pPr>
        <w:pStyle w:val="NormalWeb"/>
        <w:rPr>
          <w:rFonts w:asciiTheme="minorHAnsi" w:hAnsiTheme="minorHAnsi"/>
          <w:iCs/>
        </w:rPr>
      </w:pPr>
    </w:p>
    <w:p w14:paraId="10208EC7" w14:textId="2D77C47D" w:rsidR="00865F1F" w:rsidRDefault="00865F1F" w:rsidP="00865F1F">
      <w:pPr>
        <w:pStyle w:val="NormalWeb"/>
        <w:rPr>
          <w:iCs/>
        </w:rPr>
      </w:pPr>
    </w:p>
    <w:p w14:paraId="6E980998" w14:textId="77777777" w:rsidR="00865F1F" w:rsidRPr="00865F1F" w:rsidRDefault="00865F1F" w:rsidP="00865F1F">
      <w:pPr>
        <w:pStyle w:val="NormalWeb"/>
        <w:rPr>
          <w:lang w:eastAsia="en-GB"/>
        </w:rPr>
      </w:pPr>
    </w:p>
    <w:p w14:paraId="70573007" w14:textId="1916AB62" w:rsidR="00865F1F" w:rsidRPr="00865F1F" w:rsidRDefault="00865F1F" w:rsidP="00865F1F"/>
    <w:p w14:paraId="5E463912" w14:textId="77777777" w:rsidR="00865F1F" w:rsidRDefault="00865F1F" w:rsidP="00865F1F"/>
    <w:p w14:paraId="6D9CA669" w14:textId="279B30B4" w:rsidR="006751B0" w:rsidRPr="002F212A" w:rsidRDefault="006751B0" w:rsidP="002F212A">
      <w:pPr>
        <w:spacing w:line="360" w:lineRule="auto"/>
      </w:pPr>
    </w:p>
    <w:p w14:paraId="6145B0C0" w14:textId="77777777" w:rsidR="00BE2B85" w:rsidRPr="002F212A" w:rsidRDefault="00BE2B85" w:rsidP="002F212A">
      <w:pPr>
        <w:spacing w:line="360" w:lineRule="auto"/>
        <w:rPr>
          <w:color w:val="000000" w:themeColor="text1"/>
        </w:rPr>
      </w:pPr>
    </w:p>
    <w:p w14:paraId="499A97D5" w14:textId="4ABF974D" w:rsidR="00BE2B85" w:rsidRPr="003A517E" w:rsidRDefault="00BE2B85" w:rsidP="00336066">
      <w:pPr>
        <w:pStyle w:val="Heading1"/>
        <w:jc w:val="both"/>
        <w:rPr>
          <w:lang w:val="en-GB"/>
        </w:rPr>
      </w:pPr>
      <w:r w:rsidRPr="003A517E">
        <w:rPr>
          <w:lang w:val="en-GB"/>
        </w:rPr>
        <w:t xml:space="preserve">Introduction </w:t>
      </w:r>
    </w:p>
    <w:p w14:paraId="09965CD1" w14:textId="77777777" w:rsidR="004B79AD" w:rsidRPr="003A517E" w:rsidRDefault="004B79AD" w:rsidP="00336066">
      <w:pPr>
        <w:ind w:firstLine="720"/>
        <w:jc w:val="both"/>
        <w:rPr>
          <w:iCs/>
        </w:rPr>
      </w:pPr>
    </w:p>
    <w:p w14:paraId="125CC34F" w14:textId="4919B6B8" w:rsidR="005C2698" w:rsidRPr="003A517E" w:rsidRDefault="005C2698" w:rsidP="00336066">
      <w:pPr>
        <w:spacing w:line="360" w:lineRule="auto"/>
        <w:ind w:firstLine="720"/>
        <w:jc w:val="both"/>
        <w:rPr>
          <w:i/>
          <w:iCs/>
        </w:rPr>
      </w:pPr>
      <w:r w:rsidRPr="003A517E">
        <w:rPr>
          <w:iCs/>
        </w:rPr>
        <w:t xml:space="preserve">In this paper I </w:t>
      </w:r>
      <w:r w:rsidR="005A1415" w:rsidRPr="003A517E">
        <w:rPr>
          <w:iCs/>
        </w:rPr>
        <w:t>examine</w:t>
      </w:r>
      <w:r w:rsidRPr="003A517E">
        <w:rPr>
          <w:iCs/>
        </w:rPr>
        <w:t xml:space="preserve"> </w:t>
      </w:r>
      <w:r w:rsidR="00856219" w:rsidRPr="003A517E">
        <w:rPr>
          <w:iCs/>
        </w:rPr>
        <w:t>my</w:t>
      </w:r>
      <w:r w:rsidR="004803E6" w:rsidRPr="003A517E">
        <w:rPr>
          <w:iCs/>
        </w:rPr>
        <w:t xml:space="preserve"> own</w:t>
      </w:r>
      <w:r w:rsidRPr="003A517E">
        <w:rPr>
          <w:iCs/>
        </w:rPr>
        <w:t xml:space="preserve"> transition of multiple professional identities in the National Health Service (NHS) (nurse, midwife, </w:t>
      </w:r>
      <w:r w:rsidR="003739D5" w:rsidRPr="003A517E">
        <w:rPr>
          <w:iCs/>
        </w:rPr>
        <w:t>health</w:t>
      </w:r>
      <w:r w:rsidRPr="003A517E">
        <w:rPr>
          <w:iCs/>
        </w:rPr>
        <w:t xml:space="preserve"> visitor, community p</w:t>
      </w:r>
      <w:r w:rsidR="000C3013" w:rsidRPr="003A517E">
        <w:rPr>
          <w:iCs/>
        </w:rPr>
        <w:t>ract</w:t>
      </w:r>
      <w:r w:rsidR="0063276F" w:rsidRPr="003A517E">
        <w:rPr>
          <w:iCs/>
        </w:rPr>
        <w:t>ice teacher, manager) to</w:t>
      </w:r>
      <w:r w:rsidR="000C3013" w:rsidRPr="003A517E">
        <w:rPr>
          <w:iCs/>
        </w:rPr>
        <w:t xml:space="preserve"> the </w:t>
      </w:r>
      <w:r w:rsidRPr="003A517E">
        <w:rPr>
          <w:iCs/>
        </w:rPr>
        <w:t xml:space="preserve">more recent professional </w:t>
      </w:r>
      <w:r w:rsidR="00DC354C" w:rsidRPr="003A517E">
        <w:rPr>
          <w:iCs/>
        </w:rPr>
        <w:t>identity</w:t>
      </w:r>
      <w:r w:rsidR="00A958DE" w:rsidRPr="003A517E">
        <w:rPr>
          <w:iCs/>
        </w:rPr>
        <w:t xml:space="preserve"> </w:t>
      </w:r>
      <w:r w:rsidR="003C229F" w:rsidRPr="003A517E">
        <w:rPr>
          <w:iCs/>
        </w:rPr>
        <w:t>of</w:t>
      </w:r>
      <w:r w:rsidR="00981ADF" w:rsidRPr="003A517E">
        <w:rPr>
          <w:iCs/>
        </w:rPr>
        <w:t xml:space="preserve"> </w:t>
      </w:r>
      <w:r w:rsidR="00DC354C" w:rsidRPr="003A517E">
        <w:rPr>
          <w:iCs/>
        </w:rPr>
        <w:t>lecturer</w:t>
      </w:r>
      <w:r w:rsidR="00DC4C15" w:rsidRPr="003A517E">
        <w:rPr>
          <w:iCs/>
        </w:rPr>
        <w:t xml:space="preserve"> in a</w:t>
      </w:r>
      <w:r w:rsidR="0063276F" w:rsidRPr="003A517E">
        <w:rPr>
          <w:iCs/>
        </w:rPr>
        <w:t xml:space="preserve"> higher educational institution (HEI)</w:t>
      </w:r>
      <w:r w:rsidRPr="003A517E">
        <w:rPr>
          <w:iCs/>
        </w:rPr>
        <w:t>. In order to e</w:t>
      </w:r>
      <w:r w:rsidR="003D562C">
        <w:rPr>
          <w:iCs/>
        </w:rPr>
        <w:t xml:space="preserve">xamine the development of my </w:t>
      </w:r>
      <w:r w:rsidR="0063276F" w:rsidRPr="003A517E">
        <w:rPr>
          <w:iCs/>
        </w:rPr>
        <w:t xml:space="preserve">professional </w:t>
      </w:r>
      <w:r w:rsidR="00DC354C" w:rsidRPr="003A517E">
        <w:rPr>
          <w:iCs/>
        </w:rPr>
        <w:t xml:space="preserve">identity </w:t>
      </w:r>
      <w:r w:rsidR="0063276F" w:rsidRPr="003A517E">
        <w:rPr>
          <w:iCs/>
        </w:rPr>
        <w:t>(hereafter identity)</w:t>
      </w:r>
      <w:r w:rsidRPr="003A517E">
        <w:rPr>
          <w:iCs/>
        </w:rPr>
        <w:t xml:space="preserve"> I use Lave and Wenger’s (1991) </w:t>
      </w:r>
      <w:r w:rsidR="003816FF">
        <w:rPr>
          <w:iCs/>
        </w:rPr>
        <w:t>“</w:t>
      </w:r>
      <w:r w:rsidRPr="003A517E">
        <w:rPr>
          <w:iCs/>
        </w:rPr>
        <w:t>Communities of Practice” (COP) model</w:t>
      </w:r>
      <w:r w:rsidR="00981ADF" w:rsidRPr="003A517E">
        <w:rPr>
          <w:iCs/>
        </w:rPr>
        <w:t>.</w:t>
      </w:r>
      <w:r w:rsidRPr="003A517E">
        <w:rPr>
          <w:iCs/>
        </w:rPr>
        <w:t xml:space="preserve"> Lave and Wenger (1991), credited with the original description of a COP, sees the </w:t>
      </w:r>
      <w:r w:rsidR="00C15B39" w:rsidRPr="003A517E">
        <w:rPr>
          <w:iCs/>
        </w:rPr>
        <w:t xml:space="preserve">development of identity </w:t>
      </w:r>
      <w:r w:rsidRPr="003A517E">
        <w:rPr>
          <w:iCs/>
        </w:rPr>
        <w:t>as sit</w:t>
      </w:r>
      <w:r w:rsidR="00B0737C" w:rsidRPr="003A517E">
        <w:rPr>
          <w:iCs/>
        </w:rPr>
        <w:t xml:space="preserve">uational (virtual or physical) and </w:t>
      </w:r>
      <w:r w:rsidRPr="003A517E">
        <w:rPr>
          <w:iCs/>
        </w:rPr>
        <w:t>based on the social practices of a group of individuals sharing a common interest.  Wenger argues, there is a “</w:t>
      </w:r>
      <w:r w:rsidRPr="003A517E">
        <w:rPr>
          <w:i/>
          <w:iCs/>
        </w:rPr>
        <w:t>profound connection between identity and practice</w:t>
      </w:r>
      <w:r w:rsidRPr="003A517E">
        <w:rPr>
          <w:iCs/>
        </w:rPr>
        <w:t>” (1998, p149) and that being immersed in the socia</w:t>
      </w:r>
      <w:r w:rsidR="0032135B" w:rsidRPr="003A517E">
        <w:rPr>
          <w:iCs/>
        </w:rPr>
        <w:t xml:space="preserve">l and cultural practices of a </w:t>
      </w:r>
      <w:r w:rsidRPr="003A517E">
        <w:rPr>
          <w:iCs/>
        </w:rPr>
        <w:t>community contribute to lear</w:t>
      </w:r>
      <w:r w:rsidR="00B0737C" w:rsidRPr="003A517E">
        <w:rPr>
          <w:iCs/>
        </w:rPr>
        <w:t>ning and</w:t>
      </w:r>
      <w:r w:rsidRPr="003A517E">
        <w:rPr>
          <w:iCs/>
        </w:rPr>
        <w:t xml:space="preserve"> tactical knowledge required as a professional. </w:t>
      </w:r>
      <w:r w:rsidR="00981ADF" w:rsidRPr="003A517E">
        <w:rPr>
          <w:iCs/>
        </w:rPr>
        <w:t xml:space="preserve">The </w:t>
      </w:r>
      <w:r w:rsidR="00C15B39" w:rsidRPr="003A517E">
        <w:rPr>
          <w:iCs/>
        </w:rPr>
        <w:t xml:space="preserve">COP </w:t>
      </w:r>
      <w:r w:rsidR="00981ADF" w:rsidRPr="003A517E">
        <w:rPr>
          <w:iCs/>
        </w:rPr>
        <w:t>model provides a useful theoretical framework for analysing and understanding how my identity as a lecturer has been constructed through soci</w:t>
      </w:r>
      <w:r w:rsidR="006B06F2" w:rsidRPr="003A517E">
        <w:rPr>
          <w:iCs/>
        </w:rPr>
        <w:t xml:space="preserve">al experiences within the HEI. </w:t>
      </w:r>
      <w:r w:rsidR="001D3297" w:rsidRPr="003A517E">
        <w:rPr>
          <w:iCs/>
        </w:rPr>
        <w:t xml:space="preserve">The terms teacher and lecturer are used interchangeably throughout the paper. </w:t>
      </w:r>
    </w:p>
    <w:p w14:paraId="1EBEFD1E" w14:textId="784415AD" w:rsidR="00757C59" w:rsidRPr="003A517E" w:rsidRDefault="001433C0" w:rsidP="00336066">
      <w:pPr>
        <w:pStyle w:val="Heading1"/>
        <w:jc w:val="both"/>
        <w:rPr>
          <w:lang w:val="en-GB"/>
        </w:rPr>
      </w:pPr>
      <w:r w:rsidRPr="003A517E">
        <w:rPr>
          <w:lang w:val="en-GB"/>
        </w:rPr>
        <w:t xml:space="preserve">The </w:t>
      </w:r>
      <w:r w:rsidR="005C2698" w:rsidRPr="003A517E">
        <w:rPr>
          <w:lang w:val="en-GB"/>
        </w:rPr>
        <w:t xml:space="preserve">Changing Landscape </w:t>
      </w:r>
    </w:p>
    <w:p w14:paraId="63638B6E" w14:textId="77777777" w:rsidR="005C2698" w:rsidRPr="003A517E" w:rsidRDefault="005C2698" w:rsidP="00336066">
      <w:pPr>
        <w:ind w:firstLine="720"/>
        <w:jc w:val="both"/>
        <w:rPr>
          <w:iCs/>
        </w:rPr>
      </w:pPr>
    </w:p>
    <w:p w14:paraId="36612D45" w14:textId="45132872" w:rsidR="00F62760" w:rsidRPr="003A517E" w:rsidRDefault="005C2698" w:rsidP="00336066">
      <w:pPr>
        <w:spacing w:line="360" w:lineRule="auto"/>
        <w:ind w:firstLine="720"/>
        <w:jc w:val="both"/>
        <w:rPr>
          <w:iCs/>
        </w:rPr>
      </w:pPr>
      <w:r w:rsidRPr="003A517E">
        <w:rPr>
          <w:iCs/>
        </w:rPr>
        <w:t xml:space="preserve">In today’s society identity as a teacher is being redefined across all sectors of education as the wider political and economic frame take into account a </w:t>
      </w:r>
      <w:r w:rsidR="003816FF">
        <w:rPr>
          <w:iCs/>
        </w:rPr>
        <w:t xml:space="preserve">neoliberalist perspective of </w:t>
      </w:r>
      <w:r w:rsidRPr="003A517E">
        <w:rPr>
          <w:iCs/>
        </w:rPr>
        <w:t>competition, markets and consumer choice (Ball, 2003</w:t>
      </w:r>
      <w:r w:rsidR="0041204B" w:rsidRPr="003A517E">
        <w:rPr>
          <w:iCs/>
        </w:rPr>
        <w:t>a</w:t>
      </w:r>
      <w:r w:rsidRPr="003A517E">
        <w:rPr>
          <w:iCs/>
        </w:rPr>
        <w:t>; Archer, 2008; Clegg, 2008)</w:t>
      </w:r>
      <w:r w:rsidR="00B0737C" w:rsidRPr="003A517E">
        <w:rPr>
          <w:iCs/>
        </w:rPr>
        <w:t xml:space="preserve">. Students are </w:t>
      </w:r>
      <w:r w:rsidRPr="003A517E">
        <w:rPr>
          <w:color w:val="2E2E2E"/>
        </w:rPr>
        <w:t>viewed as customers and consumers</w:t>
      </w:r>
      <w:r w:rsidR="00B0737C" w:rsidRPr="003A517E">
        <w:rPr>
          <w:color w:val="2E2E2E"/>
        </w:rPr>
        <w:t xml:space="preserve"> and </w:t>
      </w:r>
      <w:r w:rsidRPr="003A517E">
        <w:rPr>
          <w:color w:val="2E2E2E"/>
        </w:rPr>
        <w:t xml:space="preserve">universities places </w:t>
      </w:r>
      <w:r w:rsidR="00B0737C" w:rsidRPr="003A517E">
        <w:rPr>
          <w:color w:val="2E2E2E"/>
        </w:rPr>
        <w:t xml:space="preserve">of commercial exchange that commodify </w:t>
      </w:r>
      <w:r w:rsidRPr="003A517E">
        <w:rPr>
          <w:color w:val="2E2E2E"/>
        </w:rPr>
        <w:t>knowledge (Horton,</w:t>
      </w:r>
      <w:r w:rsidR="0010322E" w:rsidRPr="003A517E">
        <w:rPr>
          <w:color w:val="2E2E2E"/>
        </w:rPr>
        <w:t xml:space="preserve"> 2016).  Consequent</w:t>
      </w:r>
      <w:r w:rsidR="00530055" w:rsidRPr="003A517E">
        <w:rPr>
          <w:color w:val="2E2E2E"/>
        </w:rPr>
        <w:t>ly,</w:t>
      </w:r>
      <w:r w:rsidR="0010322E" w:rsidRPr="003A517E">
        <w:rPr>
          <w:color w:val="2E2E2E"/>
        </w:rPr>
        <w:t xml:space="preserve"> </w:t>
      </w:r>
      <w:r w:rsidR="00EB601C" w:rsidRPr="003A517E">
        <w:rPr>
          <w:color w:val="2E2E2E"/>
        </w:rPr>
        <w:t xml:space="preserve">the </w:t>
      </w:r>
      <w:r w:rsidR="003816FF">
        <w:rPr>
          <w:color w:val="2E2E2E"/>
        </w:rPr>
        <w:t>lecturer role</w:t>
      </w:r>
      <w:r w:rsidR="00EB601C" w:rsidRPr="003A517E">
        <w:rPr>
          <w:color w:val="2E2E2E"/>
        </w:rPr>
        <w:t xml:space="preserve"> is changing. </w:t>
      </w:r>
      <w:r w:rsidR="0010322E" w:rsidRPr="003A517E">
        <w:rPr>
          <w:iCs/>
        </w:rPr>
        <w:t>Stephen Ball (2003</w:t>
      </w:r>
      <w:r w:rsidR="007863EE" w:rsidRPr="003A517E">
        <w:rPr>
          <w:iCs/>
        </w:rPr>
        <w:t>b</w:t>
      </w:r>
      <w:r w:rsidR="0010322E" w:rsidRPr="003A517E">
        <w:rPr>
          <w:iCs/>
        </w:rPr>
        <w:t xml:space="preserve"> p220)</w:t>
      </w:r>
      <w:r w:rsidR="00530055" w:rsidRPr="003A517E">
        <w:rPr>
          <w:iCs/>
        </w:rPr>
        <w:t xml:space="preserve"> </w:t>
      </w:r>
      <w:r w:rsidR="0010322E" w:rsidRPr="003A517E">
        <w:rPr>
          <w:iCs/>
        </w:rPr>
        <w:t>writes</w:t>
      </w:r>
      <w:r w:rsidRPr="003A517E">
        <w:rPr>
          <w:iCs/>
        </w:rPr>
        <w:t xml:space="preserve"> profusely on the “struggle for the soul of </w:t>
      </w:r>
      <w:r w:rsidRPr="003A517E">
        <w:rPr>
          <w:iCs/>
        </w:rPr>
        <w:lastRenderedPageBreak/>
        <w:t xml:space="preserve">the teacher” </w:t>
      </w:r>
      <w:r w:rsidR="0078775A" w:rsidRPr="003A517E">
        <w:rPr>
          <w:iCs/>
        </w:rPr>
        <w:t>and how identities change</w:t>
      </w:r>
      <w:r w:rsidR="00B0737C" w:rsidRPr="003A517E">
        <w:rPr>
          <w:iCs/>
        </w:rPr>
        <w:t xml:space="preserve"> in a process of reform</w:t>
      </w:r>
      <w:r w:rsidRPr="003A517E">
        <w:rPr>
          <w:iCs/>
        </w:rPr>
        <w:t xml:space="preserve"> </w:t>
      </w:r>
      <w:r w:rsidR="00530055" w:rsidRPr="003A517E">
        <w:rPr>
          <w:iCs/>
        </w:rPr>
        <w:t>where the focus</w:t>
      </w:r>
      <w:r w:rsidR="00EB601C" w:rsidRPr="003A517E">
        <w:rPr>
          <w:iCs/>
        </w:rPr>
        <w:t>, rather than on learnin</w:t>
      </w:r>
      <w:r w:rsidR="00B0737C" w:rsidRPr="003A517E">
        <w:rPr>
          <w:iCs/>
        </w:rPr>
        <w:t xml:space="preserve">g, is on </w:t>
      </w:r>
      <w:r w:rsidR="003816FF">
        <w:rPr>
          <w:iCs/>
        </w:rPr>
        <w:t xml:space="preserve">policy and performance.  As a result of this </w:t>
      </w:r>
      <w:r w:rsidR="00DC4C15" w:rsidRPr="003A517E">
        <w:rPr>
          <w:iCs/>
        </w:rPr>
        <w:t xml:space="preserve">research </w:t>
      </w:r>
      <w:r w:rsidR="00530055" w:rsidRPr="003A517E">
        <w:rPr>
          <w:iCs/>
        </w:rPr>
        <w:t xml:space="preserve">interest </w:t>
      </w:r>
      <w:r w:rsidR="003816FF">
        <w:rPr>
          <w:iCs/>
        </w:rPr>
        <w:t>in higher education has tended to focus</w:t>
      </w:r>
      <w:r w:rsidR="00757C59" w:rsidRPr="003A517E">
        <w:rPr>
          <w:iCs/>
        </w:rPr>
        <w:t xml:space="preserve"> </w:t>
      </w:r>
      <w:r w:rsidR="00FE5378" w:rsidRPr="003A517E">
        <w:rPr>
          <w:iCs/>
        </w:rPr>
        <w:t xml:space="preserve">primarily </w:t>
      </w:r>
      <w:r w:rsidR="00757C59" w:rsidRPr="003A517E">
        <w:rPr>
          <w:iCs/>
        </w:rPr>
        <w:t xml:space="preserve">on academics’ experiences and responses </w:t>
      </w:r>
      <w:r w:rsidR="0078775A" w:rsidRPr="003A517E">
        <w:rPr>
          <w:iCs/>
        </w:rPr>
        <w:t>to neo-liberalism</w:t>
      </w:r>
      <w:r w:rsidR="00335B36" w:rsidRPr="003A517E">
        <w:rPr>
          <w:iCs/>
        </w:rPr>
        <w:t xml:space="preserve"> </w:t>
      </w:r>
      <w:r w:rsidR="00757C59" w:rsidRPr="003A517E">
        <w:rPr>
          <w:iCs/>
        </w:rPr>
        <w:t>(</w:t>
      </w:r>
      <w:r w:rsidR="00901501" w:rsidRPr="00901501">
        <w:rPr>
          <w:iCs/>
        </w:rPr>
        <w:t>Harris 2005</w:t>
      </w:r>
      <w:r w:rsidR="00901501">
        <w:rPr>
          <w:iCs/>
        </w:rPr>
        <w:t xml:space="preserve">; </w:t>
      </w:r>
      <w:r w:rsidR="00757C59" w:rsidRPr="003A517E">
        <w:rPr>
          <w:iCs/>
        </w:rPr>
        <w:t>Archer 2008; Clegg 2008;)</w:t>
      </w:r>
      <w:r w:rsidR="00DC4C15" w:rsidRPr="003A517E">
        <w:rPr>
          <w:iCs/>
        </w:rPr>
        <w:t>.  I</w:t>
      </w:r>
      <w:r w:rsidR="004541BF" w:rsidRPr="003A517E">
        <w:rPr>
          <w:iCs/>
        </w:rPr>
        <w:t xml:space="preserve">n </w:t>
      </w:r>
      <w:r w:rsidR="00530055" w:rsidRPr="003A517E">
        <w:rPr>
          <w:iCs/>
        </w:rPr>
        <w:t>nursing</w:t>
      </w:r>
      <w:r w:rsidR="0078775A" w:rsidRPr="003A517E">
        <w:rPr>
          <w:iCs/>
        </w:rPr>
        <w:t>,</w:t>
      </w:r>
      <w:r w:rsidR="00530055" w:rsidRPr="003A517E">
        <w:rPr>
          <w:iCs/>
        </w:rPr>
        <w:t xml:space="preserve"> </w:t>
      </w:r>
      <w:r w:rsidR="00335B36" w:rsidRPr="003A517E">
        <w:rPr>
          <w:iCs/>
        </w:rPr>
        <w:t xml:space="preserve">despite a </w:t>
      </w:r>
      <w:r w:rsidR="00757C59" w:rsidRPr="003A517E">
        <w:rPr>
          <w:iCs/>
        </w:rPr>
        <w:t xml:space="preserve">significant </w:t>
      </w:r>
      <w:r w:rsidR="00335B36" w:rsidRPr="003A517E">
        <w:rPr>
          <w:iCs/>
        </w:rPr>
        <w:t>shift in policy</w:t>
      </w:r>
      <w:r w:rsidR="00757C59" w:rsidRPr="003A517E">
        <w:rPr>
          <w:iCs/>
        </w:rPr>
        <w:t xml:space="preserve"> from the 1990’s taking nurse </w:t>
      </w:r>
      <w:r w:rsidR="00335B36" w:rsidRPr="003A517E">
        <w:rPr>
          <w:iCs/>
        </w:rPr>
        <w:t>education from</w:t>
      </w:r>
      <w:r w:rsidR="00757C59" w:rsidRPr="003A517E">
        <w:rPr>
          <w:iCs/>
        </w:rPr>
        <w:t xml:space="preserve"> Natio</w:t>
      </w:r>
      <w:r w:rsidR="00530055" w:rsidRPr="003A517E">
        <w:rPr>
          <w:iCs/>
        </w:rPr>
        <w:t>nal Health Service (NHS)</w:t>
      </w:r>
      <w:r w:rsidR="00757C59" w:rsidRPr="003A517E">
        <w:rPr>
          <w:iCs/>
        </w:rPr>
        <w:t xml:space="preserve"> to university management, attention has concentrated </w:t>
      </w:r>
      <w:r w:rsidR="00EB601C" w:rsidRPr="003A517E">
        <w:rPr>
          <w:iCs/>
        </w:rPr>
        <w:t xml:space="preserve">primarily </w:t>
      </w:r>
      <w:r w:rsidR="00757C59" w:rsidRPr="003A517E">
        <w:rPr>
          <w:iCs/>
        </w:rPr>
        <w:t xml:space="preserve">on the </w:t>
      </w:r>
      <w:r w:rsidR="00FE5378" w:rsidRPr="003A517E">
        <w:rPr>
          <w:iCs/>
        </w:rPr>
        <w:t>transition</w:t>
      </w:r>
      <w:r w:rsidR="00335B36" w:rsidRPr="003A517E">
        <w:rPr>
          <w:iCs/>
        </w:rPr>
        <w:t xml:space="preserve"> </w:t>
      </w:r>
      <w:r w:rsidR="00942662" w:rsidRPr="003A517E">
        <w:rPr>
          <w:iCs/>
        </w:rPr>
        <w:t xml:space="preserve">from </w:t>
      </w:r>
      <w:r w:rsidR="00EB601C" w:rsidRPr="003A517E">
        <w:rPr>
          <w:iCs/>
        </w:rPr>
        <w:t xml:space="preserve">nurse </w:t>
      </w:r>
      <w:r w:rsidR="00394131" w:rsidRPr="003A517E">
        <w:rPr>
          <w:iCs/>
        </w:rPr>
        <w:t xml:space="preserve">to </w:t>
      </w:r>
      <w:r w:rsidR="00335B36" w:rsidRPr="003A517E">
        <w:rPr>
          <w:iCs/>
        </w:rPr>
        <w:t>academic</w:t>
      </w:r>
      <w:r w:rsidR="00530055" w:rsidRPr="003A517E">
        <w:rPr>
          <w:iCs/>
        </w:rPr>
        <w:t xml:space="preserve"> and </w:t>
      </w:r>
      <w:r w:rsidR="00ED3836" w:rsidRPr="003A517E">
        <w:rPr>
          <w:iCs/>
        </w:rPr>
        <w:t>less on the impact of</w:t>
      </w:r>
      <w:r w:rsidR="0078775A" w:rsidRPr="003A517E">
        <w:rPr>
          <w:iCs/>
        </w:rPr>
        <w:t xml:space="preserve"> economic and social change</w:t>
      </w:r>
      <w:r w:rsidR="00EB601C" w:rsidRPr="003A517E">
        <w:rPr>
          <w:iCs/>
        </w:rPr>
        <w:t xml:space="preserve">. </w:t>
      </w:r>
      <w:r w:rsidR="0078775A" w:rsidRPr="003A517E">
        <w:rPr>
          <w:iCs/>
        </w:rPr>
        <w:t xml:space="preserve">Evidence </w:t>
      </w:r>
      <w:r w:rsidR="00FE5378" w:rsidRPr="003A517E">
        <w:rPr>
          <w:iCs/>
        </w:rPr>
        <w:t>highlight</w:t>
      </w:r>
      <w:r w:rsidR="0078775A" w:rsidRPr="003A517E">
        <w:rPr>
          <w:iCs/>
        </w:rPr>
        <w:t>s</w:t>
      </w:r>
      <w:r w:rsidR="00FE5378" w:rsidRPr="003A517E">
        <w:rPr>
          <w:iCs/>
        </w:rPr>
        <w:t xml:space="preserve"> that w</w:t>
      </w:r>
      <w:r w:rsidR="00EB601C" w:rsidRPr="003A517E">
        <w:rPr>
          <w:iCs/>
        </w:rPr>
        <w:t>hilst nurses</w:t>
      </w:r>
      <w:r w:rsidR="00F07B31" w:rsidRPr="003A517E">
        <w:rPr>
          <w:rFonts w:cs="Open Sans"/>
          <w:color w:val="333333"/>
        </w:rPr>
        <w:t>, appointed t</w:t>
      </w:r>
      <w:r w:rsidR="00FE5378" w:rsidRPr="003A517E">
        <w:rPr>
          <w:rFonts w:cs="Open Sans"/>
          <w:color w:val="333333"/>
        </w:rPr>
        <w:t>o academic posts</w:t>
      </w:r>
      <w:r w:rsidR="00F07B31" w:rsidRPr="003A517E">
        <w:rPr>
          <w:rFonts w:cs="Open Sans"/>
          <w:color w:val="333333"/>
        </w:rPr>
        <w:t>, are experts in their</w:t>
      </w:r>
      <w:r w:rsidR="00ED3836" w:rsidRPr="003A517E">
        <w:rPr>
          <w:rFonts w:cs="Open Sans"/>
          <w:color w:val="333333"/>
        </w:rPr>
        <w:t xml:space="preserve"> clinical fields, </w:t>
      </w:r>
      <w:r w:rsidR="00F07B31" w:rsidRPr="003A517E">
        <w:rPr>
          <w:rFonts w:cs="Open Sans"/>
          <w:color w:val="333333"/>
        </w:rPr>
        <w:t>hold strong practitioner identities</w:t>
      </w:r>
      <w:r w:rsidR="003816FF">
        <w:rPr>
          <w:rFonts w:cs="Open Sans"/>
          <w:color w:val="333333"/>
        </w:rPr>
        <w:t xml:space="preserve"> </w:t>
      </w:r>
      <w:r w:rsidR="00F07B31" w:rsidRPr="003A517E">
        <w:rPr>
          <w:rFonts w:cs="Open Sans"/>
          <w:color w:val="333333"/>
        </w:rPr>
        <w:t xml:space="preserve">developed through </w:t>
      </w:r>
      <w:r w:rsidR="00EB601C" w:rsidRPr="003A517E">
        <w:rPr>
          <w:rFonts w:cs="Open Sans"/>
          <w:color w:val="333333"/>
        </w:rPr>
        <w:t xml:space="preserve">a process of </w:t>
      </w:r>
      <w:r w:rsidR="00F07B31" w:rsidRPr="003A517E">
        <w:rPr>
          <w:rFonts w:cs="Open Sans"/>
          <w:color w:val="333333"/>
        </w:rPr>
        <w:t xml:space="preserve">professional </w:t>
      </w:r>
      <w:r w:rsidR="00B53649" w:rsidRPr="003A517E">
        <w:rPr>
          <w:rFonts w:cs="Open Sans"/>
          <w:color w:val="333333"/>
        </w:rPr>
        <w:t>socialization</w:t>
      </w:r>
      <w:r w:rsidR="00F07B31" w:rsidRPr="003A517E">
        <w:rPr>
          <w:iCs/>
        </w:rPr>
        <w:t xml:space="preserve"> </w:t>
      </w:r>
      <w:r w:rsidR="00176DF0" w:rsidRPr="003A517E">
        <w:rPr>
          <w:iCs/>
        </w:rPr>
        <w:t xml:space="preserve">(Smith and Boyd, 2012) </w:t>
      </w:r>
      <w:r w:rsidR="004541BF" w:rsidRPr="003A517E">
        <w:rPr>
          <w:iCs/>
        </w:rPr>
        <w:t>the shift to academia</w:t>
      </w:r>
      <w:r w:rsidR="00FE5378" w:rsidRPr="003A517E">
        <w:rPr>
          <w:iCs/>
        </w:rPr>
        <w:t xml:space="preserve"> is challenging</w:t>
      </w:r>
      <w:r w:rsidR="00DC4C15" w:rsidRPr="003A517E">
        <w:rPr>
          <w:iCs/>
        </w:rPr>
        <w:t xml:space="preserve"> (Archer, 2008;</w:t>
      </w:r>
      <w:r w:rsidR="00B60DB4" w:rsidRPr="003A517E">
        <w:rPr>
          <w:iCs/>
        </w:rPr>
        <w:t xml:space="preserve"> Boyd et al, 2010; Gourlay, 2011</w:t>
      </w:r>
      <w:r w:rsidR="00DC4C15" w:rsidRPr="003A517E">
        <w:rPr>
          <w:iCs/>
        </w:rPr>
        <w:t>).</w:t>
      </w:r>
      <w:r w:rsidR="00EB601C" w:rsidRPr="003A517E">
        <w:rPr>
          <w:iCs/>
        </w:rPr>
        <w:t xml:space="preserve"> </w:t>
      </w:r>
      <w:r w:rsidR="003816FF">
        <w:rPr>
          <w:iCs/>
        </w:rPr>
        <w:t xml:space="preserve">Academia or being an academic, </w:t>
      </w:r>
      <w:r w:rsidR="003A0388" w:rsidRPr="003A517E">
        <w:rPr>
          <w:iCs/>
        </w:rPr>
        <w:t>seen as integrating</w:t>
      </w:r>
      <w:r w:rsidR="007B021B" w:rsidRPr="003A517E">
        <w:rPr>
          <w:iCs/>
        </w:rPr>
        <w:t xml:space="preserve"> </w:t>
      </w:r>
      <w:r w:rsidR="003816FF">
        <w:rPr>
          <w:iCs/>
        </w:rPr>
        <w:t xml:space="preserve">the three elements of </w:t>
      </w:r>
      <w:r w:rsidR="007B021B" w:rsidRPr="003A517E">
        <w:rPr>
          <w:iCs/>
        </w:rPr>
        <w:t>teaching, research and textual activity</w:t>
      </w:r>
      <w:r w:rsidR="003816FF">
        <w:rPr>
          <w:iCs/>
        </w:rPr>
        <w:t xml:space="preserve"> can for some be problematic</w:t>
      </w:r>
      <w:r w:rsidR="007B021B" w:rsidRPr="003A517E">
        <w:rPr>
          <w:iCs/>
        </w:rPr>
        <w:t xml:space="preserve">. </w:t>
      </w:r>
      <w:r w:rsidR="003816FF">
        <w:rPr>
          <w:iCs/>
        </w:rPr>
        <w:t xml:space="preserve"> Whilst n</w:t>
      </w:r>
      <w:r w:rsidR="003A0388" w:rsidRPr="003A517E">
        <w:rPr>
          <w:iCs/>
        </w:rPr>
        <w:t xml:space="preserve">urses </w:t>
      </w:r>
      <w:r w:rsidR="00F27922" w:rsidRPr="003A517E">
        <w:rPr>
          <w:iCs/>
        </w:rPr>
        <w:t>moving into</w:t>
      </w:r>
      <w:r w:rsidR="003A0388" w:rsidRPr="003A517E">
        <w:rPr>
          <w:iCs/>
        </w:rPr>
        <w:t xml:space="preserve"> academia </w:t>
      </w:r>
      <w:r w:rsidR="00DC4C15" w:rsidRPr="003A517E">
        <w:rPr>
          <w:iCs/>
        </w:rPr>
        <w:t>report</w:t>
      </w:r>
      <w:r w:rsidR="004541BF" w:rsidRPr="003A517E">
        <w:rPr>
          <w:iCs/>
        </w:rPr>
        <w:t xml:space="preserve"> fe</w:t>
      </w:r>
      <w:r w:rsidR="00ED3836" w:rsidRPr="003A517E">
        <w:rPr>
          <w:iCs/>
        </w:rPr>
        <w:t>eling</w:t>
      </w:r>
      <w:r w:rsidR="007B021B" w:rsidRPr="003A517E">
        <w:rPr>
          <w:iCs/>
        </w:rPr>
        <w:t xml:space="preserve"> supported</w:t>
      </w:r>
      <w:r w:rsidR="003A0388" w:rsidRPr="003A517E">
        <w:rPr>
          <w:iCs/>
        </w:rPr>
        <w:t xml:space="preserve">, </w:t>
      </w:r>
      <w:r w:rsidR="007B021B" w:rsidRPr="003A517E">
        <w:rPr>
          <w:iCs/>
        </w:rPr>
        <w:t>motivated</w:t>
      </w:r>
      <w:r w:rsidR="003A0388" w:rsidRPr="003A517E">
        <w:rPr>
          <w:iCs/>
        </w:rPr>
        <w:t xml:space="preserve"> and </w:t>
      </w:r>
      <w:r w:rsidR="00F27922" w:rsidRPr="003A517E">
        <w:rPr>
          <w:iCs/>
        </w:rPr>
        <w:t xml:space="preserve">ready </w:t>
      </w:r>
      <w:r w:rsidR="003A0388" w:rsidRPr="003A517E">
        <w:rPr>
          <w:iCs/>
        </w:rPr>
        <w:t>to take on newer teacher identities</w:t>
      </w:r>
      <w:r w:rsidR="00F27922" w:rsidRPr="003A517E">
        <w:rPr>
          <w:iCs/>
        </w:rPr>
        <w:t>,</w:t>
      </w:r>
      <w:r w:rsidR="00FE5378" w:rsidRPr="003A517E">
        <w:rPr>
          <w:iCs/>
        </w:rPr>
        <w:t xml:space="preserve"> </w:t>
      </w:r>
      <w:r w:rsidR="003A0388" w:rsidRPr="003A517E">
        <w:rPr>
          <w:iCs/>
        </w:rPr>
        <w:t xml:space="preserve">encompassing </w:t>
      </w:r>
      <w:r w:rsidR="00FE5378" w:rsidRPr="003A517E">
        <w:rPr>
          <w:iCs/>
        </w:rPr>
        <w:t>research</w:t>
      </w:r>
      <w:r w:rsidR="007B021B" w:rsidRPr="003A517E">
        <w:rPr>
          <w:iCs/>
        </w:rPr>
        <w:t xml:space="preserve"> and textual activity </w:t>
      </w:r>
      <w:r w:rsidR="004541BF" w:rsidRPr="003A517E">
        <w:rPr>
          <w:iCs/>
        </w:rPr>
        <w:t>is</w:t>
      </w:r>
      <w:r w:rsidR="007B021B" w:rsidRPr="003A517E">
        <w:rPr>
          <w:iCs/>
        </w:rPr>
        <w:t xml:space="preserve"> </w:t>
      </w:r>
      <w:r w:rsidR="003A0388" w:rsidRPr="003A517E">
        <w:rPr>
          <w:iCs/>
        </w:rPr>
        <w:t xml:space="preserve">perceived as much more </w:t>
      </w:r>
      <w:r w:rsidR="00A23B28">
        <w:rPr>
          <w:iCs/>
        </w:rPr>
        <w:t xml:space="preserve">complex and </w:t>
      </w:r>
      <w:r w:rsidR="003A0388" w:rsidRPr="003A517E">
        <w:rPr>
          <w:iCs/>
        </w:rPr>
        <w:t xml:space="preserve">difficult </w:t>
      </w:r>
      <w:r w:rsidR="003A109B">
        <w:rPr>
          <w:iCs/>
        </w:rPr>
        <w:t xml:space="preserve"> </w:t>
      </w:r>
      <w:r w:rsidR="00901501">
        <w:rPr>
          <w:iCs/>
        </w:rPr>
        <w:t xml:space="preserve">(Archer, 2008; </w:t>
      </w:r>
      <w:r w:rsidR="005C0959" w:rsidRPr="003A517E">
        <w:rPr>
          <w:iCs/>
        </w:rPr>
        <w:t xml:space="preserve">Boyd et al 2010). </w:t>
      </w:r>
      <w:r w:rsidR="00F27922" w:rsidRPr="003A517E">
        <w:rPr>
          <w:iCs/>
        </w:rPr>
        <w:t>This is</w:t>
      </w:r>
      <w:r w:rsidR="00ED3836" w:rsidRPr="003A517E">
        <w:rPr>
          <w:iCs/>
        </w:rPr>
        <w:t xml:space="preserve"> </w:t>
      </w:r>
      <w:r w:rsidR="003A109B">
        <w:rPr>
          <w:iCs/>
        </w:rPr>
        <w:t xml:space="preserve">in line with my own </w:t>
      </w:r>
      <w:r w:rsidR="003A0388" w:rsidRPr="003A517E">
        <w:rPr>
          <w:iCs/>
        </w:rPr>
        <w:t>exper</w:t>
      </w:r>
      <w:r w:rsidR="00C5376E" w:rsidRPr="003A517E">
        <w:rPr>
          <w:iCs/>
        </w:rPr>
        <w:t>iences where teaching has been the</w:t>
      </w:r>
      <w:r w:rsidR="00DC4C15" w:rsidRPr="003A517E">
        <w:rPr>
          <w:iCs/>
        </w:rPr>
        <w:t xml:space="preserve"> dominan</w:t>
      </w:r>
      <w:r w:rsidR="003A0388" w:rsidRPr="003A517E">
        <w:rPr>
          <w:iCs/>
        </w:rPr>
        <w:t xml:space="preserve">t discourse within the COP </w:t>
      </w:r>
      <w:r w:rsidR="00A23B28">
        <w:rPr>
          <w:iCs/>
        </w:rPr>
        <w:t>I have worked in</w:t>
      </w:r>
      <w:r w:rsidR="003A0388" w:rsidRPr="003A517E">
        <w:rPr>
          <w:iCs/>
        </w:rPr>
        <w:t xml:space="preserve">. Equally evident has been the </w:t>
      </w:r>
      <w:r w:rsidR="000E55F3" w:rsidRPr="003A517E">
        <w:rPr>
          <w:iCs/>
        </w:rPr>
        <w:t>impact of performativity</w:t>
      </w:r>
      <w:r w:rsidR="00A23B28">
        <w:rPr>
          <w:iCs/>
        </w:rPr>
        <w:t>, seen</w:t>
      </w:r>
      <w:r w:rsidR="00ED3836" w:rsidRPr="003A517E">
        <w:rPr>
          <w:iCs/>
        </w:rPr>
        <w:t xml:space="preserve"> as a mode of state regulation, where individuals organize themselves in response to targets, </w:t>
      </w:r>
      <w:r w:rsidR="00A23B28">
        <w:rPr>
          <w:iCs/>
        </w:rPr>
        <w:t xml:space="preserve">performance </w:t>
      </w:r>
      <w:r w:rsidR="00ED3836" w:rsidRPr="003A517E">
        <w:rPr>
          <w:iCs/>
        </w:rPr>
        <w:t xml:space="preserve">indicators and the needs of the organization </w:t>
      </w:r>
      <w:r w:rsidR="000E55F3" w:rsidRPr="003A517E">
        <w:rPr>
          <w:iCs/>
        </w:rPr>
        <w:t>(Ball,</w:t>
      </w:r>
      <w:r w:rsidR="003A0388" w:rsidRPr="003A517E">
        <w:rPr>
          <w:iCs/>
        </w:rPr>
        <w:t xml:space="preserve"> </w:t>
      </w:r>
      <w:r w:rsidR="000E55F3" w:rsidRPr="003A517E">
        <w:rPr>
          <w:iCs/>
        </w:rPr>
        <w:t>2003</w:t>
      </w:r>
      <w:r w:rsidR="00ED3836" w:rsidRPr="003A517E">
        <w:rPr>
          <w:iCs/>
        </w:rPr>
        <w:t>b</w:t>
      </w:r>
      <w:r w:rsidR="000E55F3" w:rsidRPr="003A517E">
        <w:rPr>
          <w:iCs/>
        </w:rPr>
        <w:t>)</w:t>
      </w:r>
      <w:r w:rsidR="00A23B28">
        <w:rPr>
          <w:iCs/>
        </w:rPr>
        <w:t>. This can</w:t>
      </w:r>
      <w:r w:rsidR="009B45E4" w:rsidRPr="003A517E">
        <w:rPr>
          <w:iCs/>
        </w:rPr>
        <w:t xml:space="preserve"> </w:t>
      </w:r>
      <w:r w:rsidR="00A23B28">
        <w:rPr>
          <w:iCs/>
        </w:rPr>
        <w:t>result</w:t>
      </w:r>
      <w:r w:rsidR="00ED3836" w:rsidRPr="003A517E">
        <w:rPr>
          <w:iCs/>
        </w:rPr>
        <w:t xml:space="preserve"> in the setting aside of personal beliefs and values. </w:t>
      </w:r>
    </w:p>
    <w:p w14:paraId="516E7FC1" w14:textId="77777777" w:rsidR="00C12B65" w:rsidRPr="003A517E" w:rsidRDefault="00C12B65" w:rsidP="00336066">
      <w:pPr>
        <w:ind w:firstLine="720"/>
        <w:jc w:val="both"/>
        <w:rPr>
          <w:iCs/>
        </w:rPr>
      </w:pPr>
    </w:p>
    <w:p w14:paraId="743CE67D" w14:textId="77777777" w:rsidR="00C12B65" w:rsidRPr="003A517E" w:rsidRDefault="00C12B65" w:rsidP="00336066">
      <w:pPr>
        <w:spacing w:line="360" w:lineRule="auto"/>
        <w:ind w:firstLine="720"/>
        <w:jc w:val="both"/>
        <w:rPr>
          <w:iCs/>
        </w:rPr>
      </w:pPr>
      <w:r w:rsidRPr="003A517E">
        <w:rPr>
          <w:iCs/>
        </w:rPr>
        <w:t xml:space="preserve">Anderson (2009, p.203) defines professional transition as,  </w:t>
      </w:r>
    </w:p>
    <w:p w14:paraId="5F632C2A" w14:textId="77777777" w:rsidR="00C12B65" w:rsidRPr="003A517E" w:rsidRDefault="00C12B65" w:rsidP="00336066">
      <w:pPr>
        <w:spacing w:line="360" w:lineRule="auto"/>
        <w:ind w:firstLine="720"/>
        <w:jc w:val="both"/>
        <w:rPr>
          <w:iCs/>
        </w:rPr>
      </w:pPr>
    </w:p>
    <w:p w14:paraId="321EA1C5" w14:textId="40DE33A4" w:rsidR="00DC4C15" w:rsidRPr="003A517E" w:rsidRDefault="00C12B65" w:rsidP="00336066">
      <w:pPr>
        <w:spacing w:line="360" w:lineRule="auto"/>
        <w:ind w:firstLine="720"/>
        <w:jc w:val="both"/>
        <w:rPr>
          <w:i/>
          <w:iCs/>
        </w:rPr>
      </w:pPr>
      <w:r w:rsidRPr="003A517E">
        <w:rPr>
          <w:iCs/>
        </w:rPr>
        <w:t>‘</w:t>
      </w:r>
      <w:r w:rsidRPr="003A517E">
        <w:rPr>
          <w:i/>
          <w:iCs/>
        </w:rPr>
        <w:t>The human experience associated with entering a new community of practice…..a dynamic, developmental process with associated emotional work, critical tasks, and a diffusion through role boundaries to assume the new identity with values and knowledge base for the new role.’</w:t>
      </w:r>
    </w:p>
    <w:p w14:paraId="0C15A919" w14:textId="77777777" w:rsidR="00F62760" w:rsidRPr="003A517E" w:rsidRDefault="00F62760" w:rsidP="00336066">
      <w:pPr>
        <w:pStyle w:val="Heading1"/>
        <w:jc w:val="both"/>
        <w:rPr>
          <w:lang w:val="en-GB"/>
        </w:rPr>
      </w:pPr>
      <w:r w:rsidRPr="003A517E">
        <w:rPr>
          <w:lang w:val="en-GB"/>
        </w:rPr>
        <w:t xml:space="preserve">Communities of Practice  </w:t>
      </w:r>
    </w:p>
    <w:p w14:paraId="5A935836" w14:textId="77777777" w:rsidR="000E55F3" w:rsidRPr="003A517E" w:rsidRDefault="000E55F3" w:rsidP="00336066">
      <w:pPr>
        <w:ind w:firstLine="720"/>
        <w:jc w:val="both"/>
        <w:rPr>
          <w:i/>
          <w:iCs/>
        </w:rPr>
      </w:pPr>
    </w:p>
    <w:p w14:paraId="388BC32E" w14:textId="38D0192C" w:rsidR="00953DA5" w:rsidRPr="003A517E" w:rsidRDefault="001E0955" w:rsidP="00336066">
      <w:pPr>
        <w:spacing w:line="360" w:lineRule="auto"/>
        <w:ind w:firstLine="720"/>
        <w:jc w:val="both"/>
        <w:rPr>
          <w:iCs/>
        </w:rPr>
      </w:pPr>
      <w:r w:rsidRPr="003A517E">
        <w:rPr>
          <w:iCs/>
        </w:rPr>
        <w:t>I</w:t>
      </w:r>
      <w:r w:rsidR="00953DA5" w:rsidRPr="003A517E">
        <w:rPr>
          <w:iCs/>
        </w:rPr>
        <w:t xml:space="preserve">dentity </w:t>
      </w:r>
      <w:r w:rsidR="00A96819" w:rsidRPr="003A517E">
        <w:rPr>
          <w:iCs/>
        </w:rPr>
        <w:t>as a concept is much disputed</w:t>
      </w:r>
      <w:r w:rsidRPr="003A517E">
        <w:rPr>
          <w:iCs/>
        </w:rPr>
        <w:t>, seen by many as dynamic, changing and dependent on context</w:t>
      </w:r>
      <w:r w:rsidRPr="003A517E">
        <w:rPr>
          <w:i/>
          <w:iCs/>
        </w:rPr>
        <w:t xml:space="preserve"> (</w:t>
      </w:r>
      <w:r w:rsidR="00B60DB4" w:rsidRPr="003A517E">
        <w:rPr>
          <w:i/>
          <w:iCs/>
        </w:rPr>
        <w:t>Bleakley, 2006</w:t>
      </w:r>
      <w:r w:rsidR="00A96819" w:rsidRPr="003A517E">
        <w:rPr>
          <w:i/>
          <w:iCs/>
        </w:rPr>
        <w:t xml:space="preserve">; </w:t>
      </w:r>
      <w:r w:rsidRPr="003A517E">
        <w:rPr>
          <w:i/>
          <w:iCs/>
        </w:rPr>
        <w:t>Cribb, 2005)</w:t>
      </w:r>
      <w:r w:rsidR="00A96819" w:rsidRPr="003A517E">
        <w:rPr>
          <w:i/>
          <w:iCs/>
        </w:rPr>
        <w:t xml:space="preserve">. </w:t>
      </w:r>
      <w:r w:rsidR="00A96819" w:rsidRPr="003A517E">
        <w:rPr>
          <w:iCs/>
        </w:rPr>
        <w:t>Wenger, (1998, p151</w:t>
      </w:r>
      <w:r w:rsidR="006A2ABE" w:rsidRPr="003A517E">
        <w:rPr>
          <w:i/>
          <w:iCs/>
        </w:rPr>
        <w:t>)</w:t>
      </w:r>
      <w:r w:rsidRPr="003A517E">
        <w:rPr>
          <w:i/>
          <w:iCs/>
        </w:rPr>
        <w:t xml:space="preserve"> </w:t>
      </w:r>
      <w:r w:rsidR="00A96819" w:rsidRPr="003A517E">
        <w:rPr>
          <w:iCs/>
        </w:rPr>
        <w:t xml:space="preserve">sees identity </w:t>
      </w:r>
      <w:r w:rsidRPr="003A517E">
        <w:rPr>
          <w:iCs/>
        </w:rPr>
        <w:t>as</w:t>
      </w:r>
      <w:r w:rsidRPr="003A517E">
        <w:rPr>
          <w:i/>
          <w:iCs/>
        </w:rPr>
        <w:t xml:space="preserve"> </w:t>
      </w:r>
      <w:r w:rsidRPr="003A517E">
        <w:rPr>
          <w:iCs/>
        </w:rPr>
        <w:t>“</w:t>
      </w:r>
      <w:r w:rsidRPr="003A517E">
        <w:rPr>
          <w:i/>
          <w:iCs/>
        </w:rPr>
        <w:t>the constant work of negotiating the self”</w:t>
      </w:r>
      <w:r w:rsidR="00A96819" w:rsidRPr="003A517E">
        <w:rPr>
          <w:i/>
          <w:iCs/>
        </w:rPr>
        <w:t xml:space="preserve">, </w:t>
      </w:r>
      <w:r w:rsidR="00A96819" w:rsidRPr="003A517E">
        <w:rPr>
          <w:iCs/>
        </w:rPr>
        <w:t xml:space="preserve">an essentially </w:t>
      </w:r>
      <w:r w:rsidR="00953DA5" w:rsidRPr="003A517E">
        <w:rPr>
          <w:iCs/>
        </w:rPr>
        <w:t>constructionist approach where meaning and reality is created rather than discovered</w:t>
      </w:r>
      <w:r w:rsidR="00A96819" w:rsidRPr="003A517E">
        <w:rPr>
          <w:iCs/>
        </w:rPr>
        <w:t xml:space="preserve">. Crotty (2003) defines as, </w:t>
      </w:r>
    </w:p>
    <w:p w14:paraId="64CB8331" w14:textId="77777777" w:rsidR="00953DA5" w:rsidRPr="003A517E" w:rsidRDefault="00953DA5" w:rsidP="00336066">
      <w:pPr>
        <w:spacing w:line="360" w:lineRule="auto"/>
        <w:ind w:firstLine="720"/>
        <w:jc w:val="both"/>
        <w:rPr>
          <w:iCs/>
        </w:rPr>
      </w:pPr>
    </w:p>
    <w:p w14:paraId="6E74D394" w14:textId="77777777" w:rsidR="00953DA5" w:rsidRPr="003A517E" w:rsidRDefault="00953DA5" w:rsidP="00336066">
      <w:pPr>
        <w:spacing w:line="360" w:lineRule="auto"/>
        <w:ind w:firstLine="720"/>
        <w:jc w:val="both"/>
        <w:rPr>
          <w:i/>
          <w:iCs/>
        </w:rPr>
      </w:pPr>
      <w:r w:rsidRPr="003A517E">
        <w:rPr>
          <w:i/>
          <w:iCs/>
        </w:rPr>
        <w:t>“the view that all knowledge, and therefore all meaningful reality as such, is contingent upon human practices, being constructed in and out of interaction between human beings and their world, and developed and transmitted within an essentially social context”</w:t>
      </w:r>
    </w:p>
    <w:p w14:paraId="12E5BA5F" w14:textId="77777777" w:rsidR="00953DA5" w:rsidRPr="003A517E" w:rsidRDefault="00953DA5" w:rsidP="00336066">
      <w:pPr>
        <w:spacing w:line="360" w:lineRule="auto"/>
        <w:ind w:firstLine="720"/>
        <w:jc w:val="both"/>
        <w:rPr>
          <w:iCs/>
        </w:rPr>
      </w:pPr>
    </w:p>
    <w:p w14:paraId="122B8DAE" w14:textId="77777777" w:rsidR="00953DA5" w:rsidRPr="003A517E" w:rsidRDefault="00953DA5" w:rsidP="00336066">
      <w:pPr>
        <w:spacing w:line="360" w:lineRule="auto"/>
        <w:ind w:firstLine="720"/>
        <w:jc w:val="both"/>
        <w:rPr>
          <w:iCs/>
        </w:rPr>
      </w:pPr>
      <w:r w:rsidRPr="003A517E">
        <w:rPr>
          <w:iCs/>
        </w:rPr>
        <w:t xml:space="preserve"> (Crotty, 2003, p 6). </w:t>
      </w:r>
    </w:p>
    <w:p w14:paraId="2BE70469" w14:textId="77777777" w:rsidR="00953DA5" w:rsidRPr="003A517E" w:rsidRDefault="00953DA5" w:rsidP="00336066">
      <w:pPr>
        <w:spacing w:line="360" w:lineRule="auto"/>
        <w:ind w:firstLine="720"/>
        <w:jc w:val="both"/>
        <w:rPr>
          <w:iCs/>
        </w:rPr>
      </w:pPr>
    </w:p>
    <w:p w14:paraId="60E11E7E" w14:textId="513DF76B" w:rsidR="00632F47" w:rsidRPr="003A517E" w:rsidRDefault="00A96819" w:rsidP="00336066">
      <w:pPr>
        <w:spacing w:line="360" w:lineRule="auto"/>
        <w:ind w:firstLine="720"/>
        <w:jc w:val="both"/>
        <w:rPr>
          <w:rFonts w:cs="Verdana"/>
          <w:color w:val="262626"/>
        </w:rPr>
      </w:pPr>
      <w:r w:rsidRPr="003A517E">
        <w:rPr>
          <w:rFonts w:cs="Verdana"/>
          <w:color w:val="262626"/>
        </w:rPr>
        <w:t xml:space="preserve">Others however see identity as </w:t>
      </w:r>
      <w:r w:rsidR="002D051E" w:rsidRPr="003A517E">
        <w:rPr>
          <w:rFonts w:cs="Verdana"/>
          <w:color w:val="262626"/>
        </w:rPr>
        <w:t>“</w:t>
      </w:r>
      <w:r w:rsidRPr="003A517E">
        <w:rPr>
          <w:rFonts w:cs="Verdana"/>
          <w:i/>
          <w:color w:val="262626"/>
        </w:rPr>
        <w:t xml:space="preserve">relatively </w:t>
      </w:r>
      <w:r w:rsidR="002D051E" w:rsidRPr="003A517E">
        <w:rPr>
          <w:rFonts w:cs="Verdana"/>
          <w:i/>
          <w:color w:val="262626"/>
        </w:rPr>
        <w:t>stable and enduring</w:t>
      </w:r>
      <w:r w:rsidR="006A2ABE" w:rsidRPr="003A517E">
        <w:rPr>
          <w:rFonts w:cs="Verdana"/>
          <w:i/>
          <w:color w:val="262626"/>
        </w:rPr>
        <w:t xml:space="preserve"> </w:t>
      </w:r>
      <w:r w:rsidR="002D051E" w:rsidRPr="003A517E">
        <w:rPr>
          <w:rFonts w:cs="Verdana"/>
          <w:i/>
          <w:color w:val="262626"/>
        </w:rPr>
        <w:t>constellation of attributes, beliefs, values, motives, and experiences in terms of which people define themselves in a professional role</w:t>
      </w:r>
      <w:r w:rsidR="002D051E" w:rsidRPr="003A517E">
        <w:rPr>
          <w:rFonts w:cs="Verdana"/>
          <w:color w:val="262626"/>
        </w:rPr>
        <w:t xml:space="preserve">” (Ibarra, 1991 pp. 764-765). </w:t>
      </w:r>
      <w:r w:rsidR="00A23B28">
        <w:rPr>
          <w:iCs/>
        </w:rPr>
        <w:t>F</w:t>
      </w:r>
      <w:r w:rsidR="00060EEF" w:rsidRPr="003A517E">
        <w:rPr>
          <w:iCs/>
        </w:rPr>
        <w:t>ollowing twenty-five years in the National Health Service (NHS) where a constan</w:t>
      </w:r>
      <w:r w:rsidR="00AF1BCC" w:rsidRPr="003A517E">
        <w:rPr>
          <w:iCs/>
        </w:rPr>
        <w:t>t reworking and reconstructing</w:t>
      </w:r>
      <w:r w:rsidR="00C12B65" w:rsidRPr="003A517E">
        <w:rPr>
          <w:iCs/>
        </w:rPr>
        <w:t xml:space="preserve"> of identity</w:t>
      </w:r>
      <w:r w:rsidR="00060EEF" w:rsidRPr="003A517E">
        <w:rPr>
          <w:iCs/>
        </w:rPr>
        <w:t xml:space="preserve"> has been required as roles and</w:t>
      </w:r>
      <w:r w:rsidR="006A2ABE" w:rsidRPr="003A517E">
        <w:rPr>
          <w:iCs/>
        </w:rPr>
        <w:t xml:space="preserve"> responsibilities have changed</w:t>
      </w:r>
      <w:r w:rsidR="00A23B28" w:rsidRPr="00A23B28">
        <w:rPr>
          <w:rFonts w:cs="Verdana"/>
          <w:color w:val="262626"/>
        </w:rPr>
        <w:t xml:space="preserve"> </w:t>
      </w:r>
      <w:r w:rsidR="00A23B28">
        <w:rPr>
          <w:rFonts w:cs="Verdana"/>
          <w:color w:val="262626"/>
        </w:rPr>
        <w:t>m</w:t>
      </w:r>
      <w:r w:rsidR="00A23B28" w:rsidRPr="00A23B28">
        <w:rPr>
          <w:rFonts w:cs="Verdana"/>
          <w:color w:val="262626"/>
        </w:rPr>
        <w:t>y own position sees identity as a continuum between the opposing views</w:t>
      </w:r>
      <w:r w:rsidR="006A2ABE" w:rsidRPr="003A517E">
        <w:rPr>
          <w:iCs/>
        </w:rPr>
        <w:t xml:space="preserve">. Equally </w:t>
      </w:r>
      <w:r w:rsidR="00A23B28">
        <w:rPr>
          <w:iCs/>
        </w:rPr>
        <w:t xml:space="preserve">my own </w:t>
      </w:r>
      <w:r w:rsidR="006A2ABE" w:rsidRPr="003A517E">
        <w:rPr>
          <w:iCs/>
        </w:rPr>
        <w:t xml:space="preserve">values and beliefs in how I view the world have remained relatively constant. </w:t>
      </w:r>
      <w:r w:rsidR="00953DA5" w:rsidRPr="003A517E">
        <w:rPr>
          <w:iCs/>
        </w:rPr>
        <w:t xml:space="preserve">Lave and Wenger (1991) describe </w:t>
      </w:r>
      <w:r w:rsidR="00CA7045" w:rsidRPr="003A517E">
        <w:rPr>
          <w:iCs/>
        </w:rPr>
        <w:t>learning and development as</w:t>
      </w:r>
      <w:r w:rsidR="00953DA5" w:rsidRPr="003A517E">
        <w:rPr>
          <w:iCs/>
        </w:rPr>
        <w:t xml:space="preserve"> </w:t>
      </w:r>
      <w:r w:rsidR="00CA7045" w:rsidRPr="003A517E">
        <w:rPr>
          <w:iCs/>
        </w:rPr>
        <w:t xml:space="preserve">a process of </w:t>
      </w:r>
      <w:r w:rsidR="00953DA5" w:rsidRPr="003A517E">
        <w:rPr>
          <w:iCs/>
        </w:rPr>
        <w:t xml:space="preserve">“peripheral legitimate participation” as a </w:t>
      </w:r>
      <w:r w:rsidR="002F1899" w:rsidRPr="003A517E">
        <w:rPr>
          <w:iCs/>
        </w:rPr>
        <w:t>way</w:t>
      </w:r>
      <w:r w:rsidR="00953DA5" w:rsidRPr="003A517E">
        <w:rPr>
          <w:iCs/>
        </w:rPr>
        <w:t xml:space="preserve"> of understanding the </w:t>
      </w:r>
      <w:r w:rsidR="00060EEF" w:rsidRPr="003A517E">
        <w:rPr>
          <w:iCs/>
        </w:rPr>
        <w:t>shift from</w:t>
      </w:r>
      <w:r w:rsidR="00953DA5" w:rsidRPr="003A517E">
        <w:rPr>
          <w:iCs/>
        </w:rPr>
        <w:t xml:space="preserve"> one identity to another, legitimate as individuals engage and participate in real world experiences and peripheral as there are less demands on time, effort and responsib</w:t>
      </w:r>
      <w:r w:rsidR="003C1CE6" w:rsidRPr="003A517E">
        <w:rPr>
          <w:iCs/>
        </w:rPr>
        <w:t>ility in the initial stages of</w:t>
      </w:r>
      <w:r w:rsidR="00953DA5" w:rsidRPr="003A517E">
        <w:rPr>
          <w:iCs/>
        </w:rPr>
        <w:t xml:space="preserve"> </w:t>
      </w:r>
      <w:r w:rsidR="003C1CE6" w:rsidRPr="003A517E">
        <w:rPr>
          <w:iCs/>
        </w:rPr>
        <w:t xml:space="preserve">a </w:t>
      </w:r>
      <w:r w:rsidR="00953DA5" w:rsidRPr="003A517E">
        <w:rPr>
          <w:iCs/>
        </w:rPr>
        <w:t>new role.</w:t>
      </w:r>
      <w:r w:rsidR="003C1CE6" w:rsidRPr="003A517E">
        <w:rPr>
          <w:iCs/>
        </w:rPr>
        <w:t xml:space="preserve"> O</w:t>
      </w:r>
      <w:r w:rsidR="000210D7" w:rsidRPr="003A517E">
        <w:rPr>
          <w:iCs/>
        </w:rPr>
        <w:t>ver time the individual</w:t>
      </w:r>
      <w:r w:rsidR="00953DA5" w:rsidRPr="003A517E">
        <w:rPr>
          <w:iCs/>
        </w:rPr>
        <w:t xml:space="preserve"> realigns with the </w:t>
      </w:r>
      <w:r w:rsidR="00C12B65" w:rsidRPr="003A517E">
        <w:rPr>
          <w:iCs/>
        </w:rPr>
        <w:t>new ethos, vision and values of</w:t>
      </w:r>
      <w:r w:rsidR="002F1899" w:rsidRPr="003A517E">
        <w:rPr>
          <w:iCs/>
        </w:rPr>
        <w:t xml:space="preserve"> </w:t>
      </w:r>
      <w:r w:rsidR="00C12B65" w:rsidRPr="003A517E">
        <w:rPr>
          <w:iCs/>
        </w:rPr>
        <w:t xml:space="preserve">both </w:t>
      </w:r>
      <w:r w:rsidR="00953DA5" w:rsidRPr="003A517E">
        <w:rPr>
          <w:iCs/>
        </w:rPr>
        <w:t>role and organization</w:t>
      </w:r>
      <w:r w:rsidR="003C1CE6" w:rsidRPr="003A517E">
        <w:rPr>
          <w:iCs/>
        </w:rPr>
        <w:t xml:space="preserve"> through</w:t>
      </w:r>
      <w:r w:rsidR="00A95A67" w:rsidRPr="003A517E">
        <w:rPr>
          <w:iCs/>
        </w:rPr>
        <w:t xml:space="preserve"> interactions with </w:t>
      </w:r>
      <w:r w:rsidR="002F1899" w:rsidRPr="003A517E">
        <w:rPr>
          <w:iCs/>
        </w:rPr>
        <w:t xml:space="preserve">more </w:t>
      </w:r>
      <w:r w:rsidR="00953DA5" w:rsidRPr="003A517E">
        <w:rPr>
          <w:iCs/>
        </w:rPr>
        <w:t xml:space="preserve">experienced </w:t>
      </w:r>
      <w:r w:rsidR="000210D7" w:rsidRPr="003A517E">
        <w:rPr>
          <w:iCs/>
        </w:rPr>
        <w:t xml:space="preserve">members </w:t>
      </w:r>
      <w:r w:rsidR="00C12B65" w:rsidRPr="003A517E">
        <w:rPr>
          <w:iCs/>
        </w:rPr>
        <w:t>of</w:t>
      </w:r>
      <w:r w:rsidR="000210D7" w:rsidRPr="003A517E">
        <w:rPr>
          <w:iCs/>
        </w:rPr>
        <w:t xml:space="preserve"> </w:t>
      </w:r>
      <w:r w:rsidR="002F1899" w:rsidRPr="003A517E">
        <w:rPr>
          <w:iCs/>
        </w:rPr>
        <w:t>the community</w:t>
      </w:r>
      <w:r w:rsidR="003C1CE6" w:rsidRPr="003A517E">
        <w:rPr>
          <w:iCs/>
        </w:rPr>
        <w:t xml:space="preserve">. </w:t>
      </w:r>
      <w:r w:rsidR="00C12B65" w:rsidRPr="003A517E">
        <w:rPr>
          <w:iCs/>
        </w:rPr>
        <w:t>In this way a</w:t>
      </w:r>
      <w:r w:rsidR="000210D7" w:rsidRPr="003A517E">
        <w:rPr>
          <w:iCs/>
        </w:rPr>
        <w:t>n u</w:t>
      </w:r>
      <w:r w:rsidR="00953DA5" w:rsidRPr="003A517E">
        <w:rPr>
          <w:iCs/>
        </w:rPr>
        <w:t>nderstanding and knowledge of the lived experience in the new social and historical setting</w:t>
      </w:r>
      <w:r w:rsidR="000210D7" w:rsidRPr="003A517E">
        <w:rPr>
          <w:iCs/>
        </w:rPr>
        <w:t xml:space="preserve"> </w:t>
      </w:r>
      <w:r w:rsidR="00925CF8" w:rsidRPr="003A517E">
        <w:rPr>
          <w:iCs/>
        </w:rPr>
        <w:t xml:space="preserve">is assimilated and a newer identity constructed. </w:t>
      </w:r>
    </w:p>
    <w:p w14:paraId="728A208D" w14:textId="77777777" w:rsidR="00F81777" w:rsidRPr="003A517E" w:rsidRDefault="00F81777" w:rsidP="00336066">
      <w:pPr>
        <w:spacing w:line="360" w:lineRule="auto"/>
        <w:ind w:firstLine="720"/>
        <w:jc w:val="both"/>
        <w:rPr>
          <w:iCs/>
        </w:rPr>
      </w:pPr>
    </w:p>
    <w:p w14:paraId="13993043" w14:textId="0B037B87" w:rsidR="00EE0FAF" w:rsidRPr="003A517E" w:rsidRDefault="00C12B65" w:rsidP="00336066">
      <w:pPr>
        <w:autoSpaceDE w:val="0"/>
        <w:autoSpaceDN w:val="0"/>
        <w:adjustRightInd w:val="0"/>
        <w:spacing w:line="360" w:lineRule="auto"/>
        <w:jc w:val="both"/>
        <w:rPr>
          <w:rFonts w:cs="TimesNewRomanPS"/>
          <w:color w:val="292526"/>
        </w:rPr>
      </w:pPr>
      <w:r w:rsidRPr="003A517E">
        <w:rPr>
          <w:iCs/>
        </w:rPr>
        <w:tab/>
        <w:t>A</w:t>
      </w:r>
      <w:r w:rsidR="00EE0FAF" w:rsidRPr="003A517E">
        <w:rPr>
          <w:iCs/>
        </w:rPr>
        <w:t xml:space="preserve"> particular focus on professional development in terms of teaching </w:t>
      </w:r>
      <w:r w:rsidRPr="003A517E">
        <w:rPr>
          <w:iCs/>
        </w:rPr>
        <w:t xml:space="preserve">has been evident within my own COP. Boyd et al </w:t>
      </w:r>
      <w:r w:rsidR="00EE0FAF" w:rsidRPr="003A517E">
        <w:rPr>
          <w:iCs/>
        </w:rPr>
        <w:t xml:space="preserve">(2010) </w:t>
      </w:r>
      <w:r w:rsidRPr="003A517E">
        <w:rPr>
          <w:iCs/>
        </w:rPr>
        <w:t xml:space="preserve">highlighted that of 146 academics from professional nursing and midwifery backgrounds the transition to </w:t>
      </w:r>
      <w:r w:rsidR="00B25A33" w:rsidRPr="003A517E">
        <w:rPr>
          <w:iCs/>
        </w:rPr>
        <w:t>teacher was mo</w:t>
      </w:r>
      <w:r w:rsidR="00901501">
        <w:rPr>
          <w:iCs/>
        </w:rPr>
        <w:t>re</w:t>
      </w:r>
      <w:r w:rsidR="00B25A33" w:rsidRPr="003A517E">
        <w:rPr>
          <w:iCs/>
        </w:rPr>
        <w:t xml:space="preserve"> accessible</w:t>
      </w:r>
      <w:r w:rsidR="00901501">
        <w:rPr>
          <w:iCs/>
        </w:rPr>
        <w:t xml:space="preserve"> than researcher</w:t>
      </w:r>
      <w:r w:rsidR="00B25A33" w:rsidRPr="003A517E">
        <w:rPr>
          <w:iCs/>
        </w:rPr>
        <w:t>. This was deemed to be the re</w:t>
      </w:r>
      <w:r w:rsidR="006279D4" w:rsidRPr="003A517E">
        <w:rPr>
          <w:iCs/>
        </w:rPr>
        <w:t>sult of new lecturers</w:t>
      </w:r>
      <w:r w:rsidR="00C87D9A" w:rsidRPr="003A517E">
        <w:rPr>
          <w:iCs/>
        </w:rPr>
        <w:t xml:space="preserve"> holding previous</w:t>
      </w:r>
      <w:r w:rsidR="00B25A33" w:rsidRPr="003A517E">
        <w:rPr>
          <w:iCs/>
        </w:rPr>
        <w:t xml:space="preserve"> senior posts that incorporated </w:t>
      </w:r>
      <w:r w:rsidR="00C87D9A" w:rsidRPr="003A517E">
        <w:rPr>
          <w:iCs/>
        </w:rPr>
        <w:t>autonomy</w:t>
      </w:r>
      <w:r w:rsidR="00B25A33" w:rsidRPr="003A517E">
        <w:rPr>
          <w:iCs/>
        </w:rPr>
        <w:t>, teaching and mentoring experience, post graduate study and strong organizational ability, suggesting that as health care professional</w:t>
      </w:r>
      <w:r w:rsidR="00730758" w:rsidRPr="003A517E">
        <w:rPr>
          <w:iCs/>
        </w:rPr>
        <w:t>s</w:t>
      </w:r>
      <w:r w:rsidR="00B25A33" w:rsidRPr="003A517E">
        <w:rPr>
          <w:iCs/>
        </w:rPr>
        <w:t xml:space="preserve"> they would hold many of the skills and attributes required in </w:t>
      </w:r>
      <w:r w:rsidR="00A23B28">
        <w:rPr>
          <w:iCs/>
        </w:rPr>
        <w:t xml:space="preserve">a </w:t>
      </w:r>
      <w:r w:rsidR="00B25A33" w:rsidRPr="003A517E">
        <w:rPr>
          <w:iCs/>
        </w:rPr>
        <w:t>lecturing</w:t>
      </w:r>
      <w:r w:rsidR="00A23B28">
        <w:rPr>
          <w:iCs/>
        </w:rPr>
        <w:t xml:space="preserve"> role</w:t>
      </w:r>
      <w:r w:rsidR="00B25A33" w:rsidRPr="003A517E">
        <w:rPr>
          <w:iCs/>
        </w:rPr>
        <w:t>. Consequently, the acquisition of a professional teaching</w:t>
      </w:r>
      <w:r w:rsidR="005B3261" w:rsidRPr="003A517E">
        <w:rPr>
          <w:iCs/>
        </w:rPr>
        <w:t xml:space="preserve"> identity would be easier</w:t>
      </w:r>
      <w:r w:rsidR="00B25A33" w:rsidRPr="003A517E">
        <w:rPr>
          <w:iCs/>
        </w:rPr>
        <w:t xml:space="preserve">. In terms of </w:t>
      </w:r>
      <w:r w:rsidR="00730758" w:rsidRPr="003A517E">
        <w:rPr>
          <w:iCs/>
        </w:rPr>
        <w:t>research</w:t>
      </w:r>
      <w:r w:rsidR="00B25A33" w:rsidRPr="003A517E">
        <w:rPr>
          <w:iCs/>
        </w:rPr>
        <w:t xml:space="preserve"> and </w:t>
      </w:r>
      <w:r w:rsidR="00901501">
        <w:rPr>
          <w:iCs/>
        </w:rPr>
        <w:t xml:space="preserve">writing or </w:t>
      </w:r>
      <w:r w:rsidR="00B25A33" w:rsidRPr="003A517E">
        <w:rPr>
          <w:iCs/>
        </w:rPr>
        <w:t xml:space="preserve">textual activity experience was however limited. Routes into academia were mostly through </w:t>
      </w:r>
      <w:r w:rsidR="00B25A33" w:rsidRPr="003A517E">
        <w:rPr>
          <w:iCs/>
        </w:rPr>
        <w:lastRenderedPageBreak/>
        <w:t xml:space="preserve">professional routes </w:t>
      </w:r>
      <w:r w:rsidR="00D20700" w:rsidRPr="003A517E">
        <w:rPr>
          <w:iCs/>
        </w:rPr>
        <w:t>rather than a doctorate</w:t>
      </w:r>
      <w:r w:rsidR="00183FE4" w:rsidRPr="003A517E">
        <w:rPr>
          <w:iCs/>
        </w:rPr>
        <w:t xml:space="preserve"> resulting in </w:t>
      </w:r>
      <w:r w:rsidR="003D16BD" w:rsidRPr="003A517E">
        <w:rPr>
          <w:iCs/>
        </w:rPr>
        <w:t>those</w:t>
      </w:r>
      <w:r w:rsidR="00F27922" w:rsidRPr="003A517E">
        <w:rPr>
          <w:iCs/>
        </w:rPr>
        <w:t xml:space="preserve"> </w:t>
      </w:r>
      <w:r w:rsidR="00730758" w:rsidRPr="003A517E">
        <w:rPr>
          <w:iCs/>
        </w:rPr>
        <w:t xml:space="preserve">new </w:t>
      </w:r>
      <w:r w:rsidR="00F27922" w:rsidRPr="003A517E">
        <w:rPr>
          <w:iCs/>
        </w:rPr>
        <w:t>to lecturing</w:t>
      </w:r>
      <w:r w:rsidR="00A40C65" w:rsidRPr="003A517E">
        <w:rPr>
          <w:iCs/>
        </w:rPr>
        <w:t xml:space="preserve"> </w:t>
      </w:r>
      <w:r w:rsidR="00730758" w:rsidRPr="003A517E">
        <w:rPr>
          <w:iCs/>
        </w:rPr>
        <w:t>feeling less confident in their academic abilities and less credible than their counterparts. Even though</w:t>
      </w:r>
      <w:r w:rsidR="00B25A33" w:rsidRPr="003A517E">
        <w:rPr>
          <w:rFonts w:cs="TimesNewRomanPS"/>
          <w:color w:val="292526"/>
        </w:rPr>
        <w:t xml:space="preserve"> </w:t>
      </w:r>
      <w:r w:rsidR="00EE0FAF" w:rsidRPr="003A517E">
        <w:rPr>
          <w:rFonts w:cs="TimesNewRomanPS"/>
          <w:color w:val="292526"/>
        </w:rPr>
        <w:t xml:space="preserve">formal </w:t>
      </w:r>
      <w:r w:rsidR="001E2ED5" w:rsidRPr="003A517E">
        <w:rPr>
          <w:rFonts w:cs="TimesNewRomanPS"/>
          <w:color w:val="292526"/>
        </w:rPr>
        <w:t xml:space="preserve">and informal </w:t>
      </w:r>
      <w:r w:rsidR="00EE0FAF" w:rsidRPr="003A517E">
        <w:rPr>
          <w:rFonts w:cs="TimesNewRomanPS"/>
          <w:color w:val="292526"/>
        </w:rPr>
        <w:t xml:space="preserve">systems for academic induction </w:t>
      </w:r>
      <w:r w:rsidR="009D7820" w:rsidRPr="003A517E">
        <w:rPr>
          <w:rFonts w:cs="TimesNewRomanPS"/>
          <w:color w:val="292526"/>
        </w:rPr>
        <w:t>were included</w:t>
      </w:r>
      <w:r w:rsidR="00730758" w:rsidRPr="003A517E">
        <w:rPr>
          <w:rFonts w:cs="TimesNewRomanPS"/>
          <w:color w:val="292526"/>
        </w:rPr>
        <w:t xml:space="preserve"> the emphasis remained predominan</w:t>
      </w:r>
      <w:r w:rsidR="007435D0" w:rsidRPr="003A517E">
        <w:rPr>
          <w:rFonts w:cs="TimesNewRomanPS"/>
          <w:color w:val="292526"/>
        </w:rPr>
        <w:t>tly on teaching</w:t>
      </w:r>
      <w:r w:rsidR="00A23B28">
        <w:rPr>
          <w:rFonts w:cs="TimesNewRomanPS"/>
          <w:color w:val="292526"/>
        </w:rPr>
        <w:t xml:space="preserve"> and learning</w:t>
      </w:r>
      <w:r w:rsidR="00730758" w:rsidRPr="003A517E">
        <w:rPr>
          <w:rFonts w:cs="TimesNewRomanPS"/>
          <w:color w:val="292526"/>
        </w:rPr>
        <w:t xml:space="preserve">. </w:t>
      </w:r>
      <w:r w:rsidR="009D7820" w:rsidRPr="003A517E">
        <w:rPr>
          <w:rFonts w:cs="TimesNewRomanPS"/>
          <w:color w:val="292526"/>
        </w:rPr>
        <w:t>These findings have</w:t>
      </w:r>
      <w:r w:rsidR="00D023F9" w:rsidRPr="003A517E">
        <w:rPr>
          <w:rFonts w:cs="TimesNewRomanPS"/>
          <w:color w:val="292526"/>
        </w:rPr>
        <w:t xml:space="preserve"> been reinforced by</w:t>
      </w:r>
      <w:r w:rsidR="00D023F9" w:rsidRPr="003A517E">
        <w:rPr>
          <w:rFonts w:cs="TimesNewRomanPS"/>
          <w:iCs/>
          <w:color w:val="292526"/>
        </w:rPr>
        <w:t xml:space="preserve"> Gourlay (2011) who highlights that professional or PHD routes into academia </w:t>
      </w:r>
      <w:r w:rsidR="00452F95" w:rsidRPr="003A517E">
        <w:rPr>
          <w:rFonts w:cs="TimesNewRomanPS"/>
          <w:iCs/>
          <w:color w:val="292526"/>
        </w:rPr>
        <w:t>impact on the</w:t>
      </w:r>
      <w:r w:rsidR="00D023F9" w:rsidRPr="003A517E">
        <w:rPr>
          <w:rFonts w:cs="TimesNewRomanPS"/>
          <w:iCs/>
          <w:color w:val="292526"/>
        </w:rPr>
        <w:t xml:space="preserve"> socialization process </w:t>
      </w:r>
      <w:r w:rsidR="00FC6F6B" w:rsidRPr="003A517E">
        <w:rPr>
          <w:rFonts w:cs="TimesNewRomanPS"/>
          <w:iCs/>
          <w:color w:val="292526"/>
        </w:rPr>
        <w:t xml:space="preserve">and </w:t>
      </w:r>
      <w:r w:rsidR="008E158B" w:rsidRPr="003A517E">
        <w:rPr>
          <w:rFonts w:cs="TimesNewRomanPS"/>
          <w:iCs/>
          <w:color w:val="292526"/>
        </w:rPr>
        <w:t xml:space="preserve">influence </w:t>
      </w:r>
      <w:r w:rsidR="00D023F9" w:rsidRPr="003A517E">
        <w:rPr>
          <w:rFonts w:cs="TimesNewRomanPS"/>
          <w:iCs/>
          <w:color w:val="292526"/>
        </w:rPr>
        <w:t xml:space="preserve">how academic </w:t>
      </w:r>
      <w:r w:rsidR="008E158B" w:rsidRPr="003A517E">
        <w:rPr>
          <w:rFonts w:cs="TimesNewRomanPS"/>
          <w:iCs/>
          <w:color w:val="292526"/>
        </w:rPr>
        <w:t>identities are developed</w:t>
      </w:r>
      <w:r w:rsidR="00D023F9" w:rsidRPr="003A517E">
        <w:rPr>
          <w:rFonts w:cs="TimesNewRomanPS"/>
          <w:iCs/>
          <w:color w:val="292526"/>
        </w:rPr>
        <w:t xml:space="preserve">. In Gourlay’s (2011) research, when participants </w:t>
      </w:r>
      <w:r w:rsidR="00F27922" w:rsidRPr="003A517E">
        <w:rPr>
          <w:rFonts w:cs="TimesNewRomanPS"/>
          <w:iCs/>
          <w:color w:val="292526"/>
        </w:rPr>
        <w:t>from professional backgrounds</w:t>
      </w:r>
      <w:r w:rsidR="00D023F9" w:rsidRPr="003A517E">
        <w:rPr>
          <w:rFonts w:cs="TimesNewRomanPS"/>
          <w:iCs/>
          <w:color w:val="292526"/>
        </w:rPr>
        <w:t xml:space="preserve"> were probed further about their orientations towards research and academic reading and writing the following themes emerged; confusion, inauthenticity and isolation. This was attributed to the invisibility and perceived inaccessibility of engaging and participating in research activities </w:t>
      </w:r>
      <w:r w:rsidR="00F27922" w:rsidRPr="003A517E">
        <w:rPr>
          <w:rFonts w:cs="TimesNewRomanPS"/>
          <w:iCs/>
          <w:color w:val="292526"/>
        </w:rPr>
        <w:t xml:space="preserve">within </w:t>
      </w:r>
      <w:r w:rsidR="00A23B28">
        <w:rPr>
          <w:rFonts w:cs="TimesNewRomanPS"/>
          <w:iCs/>
          <w:color w:val="292526"/>
        </w:rPr>
        <w:t xml:space="preserve">a </w:t>
      </w:r>
      <w:r w:rsidR="00F27922" w:rsidRPr="003A517E">
        <w:rPr>
          <w:rFonts w:cs="TimesNewRomanPS"/>
          <w:iCs/>
          <w:color w:val="292526"/>
        </w:rPr>
        <w:t>COP</w:t>
      </w:r>
      <w:r w:rsidR="00D023F9" w:rsidRPr="003A517E">
        <w:rPr>
          <w:rFonts w:cs="TimesNewRomanPS"/>
          <w:iCs/>
          <w:color w:val="292526"/>
        </w:rPr>
        <w:t xml:space="preserve"> as well as heavy teaching workloads. A focus on obtaining a teaching qualification, essential in the HEI’s quality assurance programmes was also noted</w:t>
      </w:r>
      <w:r w:rsidR="00F26398" w:rsidRPr="003A517E">
        <w:rPr>
          <w:rFonts w:cs="TimesNewRomanPS"/>
          <w:iCs/>
          <w:color w:val="292526"/>
        </w:rPr>
        <w:t>.</w:t>
      </w:r>
    </w:p>
    <w:p w14:paraId="03EF7413" w14:textId="77777777" w:rsidR="00EE0FAF" w:rsidRPr="003A517E" w:rsidRDefault="00EE0FAF" w:rsidP="00336066">
      <w:pPr>
        <w:spacing w:line="360" w:lineRule="auto"/>
        <w:ind w:firstLine="720"/>
        <w:jc w:val="both"/>
        <w:rPr>
          <w:iCs/>
        </w:rPr>
      </w:pPr>
    </w:p>
    <w:p w14:paraId="058CD0E9" w14:textId="1E2251C3" w:rsidR="003A0F1C" w:rsidRPr="003A517E" w:rsidRDefault="00DC354C" w:rsidP="00336066">
      <w:pPr>
        <w:spacing w:line="360" w:lineRule="auto"/>
        <w:ind w:firstLine="720"/>
        <w:jc w:val="both"/>
        <w:rPr>
          <w:iCs/>
        </w:rPr>
      </w:pPr>
      <w:r w:rsidRPr="003A517E">
        <w:rPr>
          <w:iCs/>
        </w:rPr>
        <w:t>L</w:t>
      </w:r>
      <w:r w:rsidR="00A11003" w:rsidRPr="003A517E">
        <w:rPr>
          <w:iCs/>
        </w:rPr>
        <w:t>egitimate periphe</w:t>
      </w:r>
      <w:r w:rsidR="001F04FD" w:rsidRPr="003A517E">
        <w:rPr>
          <w:iCs/>
        </w:rPr>
        <w:t xml:space="preserve">ral participation </w:t>
      </w:r>
      <w:r w:rsidRPr="003A517E">
        <w:rPr>
          <w:iCs/>
        </w:rPr>
        <w:t xml:space="preserve">as a process </w:t>
      </w:r>
      <w:r w:rsidR="004800DE" w:rsidRPr="003A517E">
        <w:rPr>
          <w:iCs/>
        </w:rPr>
        <w:t>has been</w:t>
      </w:r>
      <w:r w:rsidR="00FE633D" w:rsidRPr="003A517E">
        <w:rPr>
          <w:iCs/>
        </w:rPr>
        <w:t xml:space="preserve"> </w:t>
      </w:r>
      <w:r w:rsidR="00BC0A11" w:rsidRPr="003A517E">
        <w:rPr>
          <w:iCs/>
        </w:rPr>
        <w:t>appare</w:t>
      </w:r>
      <w:r w:rsidR="00F84D43" w:rsidRPr="003A517E">
        <w:rPr>
          <w:iCs/>
        </w:rPr>
        <w:t>nt</w:t>
      </w:r>
      <w:r w:rsidR="00F26398" w:rsidRPr="003A517E">
        <w:rPr>
          <w:iCs/>
        </w:rPr>
        <w:t xml:space="preserve"> within my own COP,</w:t>
      </w:r>
      <w:r w:rsidR="001C0D56" w:rsidRPr="003A517E">
        <w:rPr>
          <w:iCs/>
        </w:rPr>
        <w:t xml:space="preserve"> </w:t>
      </w:r>
      <w:r w:rsidR="00A11003" w:rsidRPr="003A517E">
        <w:rPr>
          <w:iCs/>
        </w:rPr>
        <w:t xml:space="preserve">legitimate </w:t>
      </w:r>
      <w:r w:rsidR="00B419CB" w:rsidRPr="003A517E">
        <w:rPr>
          <w:iCs/>
        </w:rPr>
        <w:t xml:space="preserve">in </w:t>
      </w:r>
      <w:r w:rsidR="00E22C06" w:rsidRPr="003A517E">
        <w:rPr>
          <w:iCs/>
        </w:rPr>
        <w:t>that</w:t>
      </w:r>
      <w:r w:rsidR="00A11003" w:rsidRPr="003A517E">
        <w:rPr>
          <w:iCs/>
        </w:rPr>
        <w:t xml:space="preserve"> soon aft</w:t>
      </w:r>
      <w:r w:rsidRPr="003A517E">
        <w:rPr>
          <w:iCs/>
        </w:rPr>
        <w:t>er my appointment I was</w:t>
      </w:r>
      <w:r w:rsidR="00E8523F" w:rsidRPr="003A517E">
        <w:rPr>
          <w:iCs/>
        </w:rPr>
        <w:t xml:space="preserve"> </w:t>
      </w:r>
      <w:r w:rsidR="00236D21" w:rsidRPr="003A517E">
        <w:rPr>
          <w:iCs/>
        </w:rPr>
        <w:t xml:space="preserve">participating in </w:t>
      </w:r>
      <w:r w:rsidR="00F26398" w:rsidRPr="003A517E">
        <w:rPr>
          <w:iCs/>
        </w:rPr>
        <w:t xml:space="preserve">real life </w:t>
      </w:r>
      <w:r w:rsidR="00DA27E6" w:rsidRPr="003A517E">
        <w:rPr>
          <w:iCs/>
        </w:rPr>
        <w:t>teaching</w:t>
      </w:r>
      <w:r w:rsidR="002F1230" w:rsidRPr="003A517E">
        <w:rPr>
          <w:iCs/>
        </w:rPr>
        <w:t xml:space="preserve"> experiences</w:t>
      </w:r>
      <w:r w:rsidR="00DA27E6" w:rsidRPr="003A517E">
        <w:rPr>
          <w:iCs/>
        </w:rPr>
        <w:t xml:space="preserve">. </w:t>
      </w:r>
      <w:r w:rsidR="002F1230" w:rsidRPr="003A517E">
        <w:rPr>
          <w:iCs/>
        </w:rPr>
        <w:t>Initially</w:t>
      </w:r>
      <w:r w:rsidR="00F130CD" w:rsidRPr="003A517E">
        <w:rPr>
          <w:iCs/>
        </w:rPr>
        <w:t xml:space="preserve"> </w:t>
      </w:r>
      <w:r w:rsidR="00E8523F" w:rsidRPr="003A517E">
        <w:rPr>
          <w:iCs/>
        </w:rPr>
        <w:t>considering</w:t>
      </w:r>
      <w:r w:rsidR="006E2D87" w:rsidRPr="003A517E">
        <w:rPr>
          <w:iCs/>
        </w:rPr>
        <w:t xml:space="preserve"> myself a</w:t>
      </w:r>
      <w:r w:rsidR="004367B2" w:rsidRPr="003A517E">
        <w:rPr>
          <w:iCs/>
        </w:rPr>
        <w:t xml:space="preserve"> novice </w:t>
      </w:r>
      <w:r w:rsidR="00416B39" w:rsidRPr="003A517E">
        <w:rPr>
          <w:iCs/>
        </w:rPr>
        <w:t xml:space="preserve">teacher </w:t>
      </w:r>
      <w:r w:rsidR="00A11003" w:rsidRPr="003A517E">
        <w:rPr>
          <w:iCs/>
        </w:rPr>
        <w:t>(Benner</w:t>
      </w:r>
      <w:r w:rsidR="00DA1E7C" w:rsidRPr="003A517E">
        <w:rPr>
          <w:iCs/>
        </w:rPr>
        <w:t>, 2001</w:t>
      </w:r>
      <w:r w:rsidR="00A11003" w:rsidRPr="003A517E">
        <w:rPr>
          <w:iCs/>
        </w:rPr>
        <w:t xml:space="preserve">) </w:t>
      </w:r>
      <w:r w:rsidR="00007CC2" w:rsidRPr="003A517E">
        <w:rPr>
          <w:iCs/>
        </w:rPr>
        <w:t xml:space="preserve">I </w:t>
      </w:r>
      <w:r w:rsidRPr="003A517E">
        <w:rPr>
          <w:iCs/>
        </w:rPr>
        <w:t xml:space="preserve">soon </w:t>
      </w:r>
      <w:r w:rsidR="00007CC2" w:rsidRPr="003A517E">
        <w:rPr>
          <w:iCs/>
        </w:rPr>
        <w:t xml:space="preserve">appreciated that </w:t>
      </w:r>
      <w:r w:rsidR="004800DE" w:rsidRPr="003A517E">
        <w:rPr>
          <w:iCs/>
        </w:rPr>
        <w:t xml:space="preserve">whilst the context </w:t>
      </w:r>
      <w:r w:rsidR="0020530F" w:rsidRPr="003A517E">
        <w:rPr>
          <w:iCs/>
        </w:rPr>
        <w:t xml:space="preserve">of work </w:t>
      </w:r>
      <w:r w:rsidR="004800DE" w:rsidRPr="003A517E">
        <w:rPr>
          <w:iCs/>
        </w:rPr>
        <w:t>wa</w:t>
      </w:r>
      <w:r w:rsidR="00F32488" w:rsidRPr="003A517E">
        <w:rPr>
          <w:iCs/>
        </w:rPr>
        <w:t xml:space="preserve">s very different (now </w:t>
      </w:r>
      <w:r w:rsidR="004800DE" w:rsidRPr="003A517E">
        <w:rPr>
          <w:iCs/>
        </w:rPr>
        <w:t>an</w:t>
      </w:r>
      <w:r w:rsidR="005D33D3" w:rsidRPr="003A517E">
        <w:rPr>
          <w:iCs/>
        </w:rPr>
        <w:t xml:space="preserve"> HEI</w:t>
      </w:r>
      <w:r w:rsidR="0020530F" w:rsidRPr="003A517E">
        <w:rPr>
          <w:iCs/>
        </w:rPr>
        <w:t xml:space="preserve"> as opposed to NHS</w:t>
      </w:r>
      <w:r w:rsidR="00F32488" w:rsidRPr="003A517E">
        <w:rPr>
          <w:iCs/>
        </w:rPr>
        <w:t>)</w:t>
      </w:r>
      <w:r w:rsidR="004800DE" w:rsidRPr="003A517E">
        <w:rPr>
          <w:iCs/>
        </w:rPr>
        <w:t xml:space="preserve"> </w:t>
      </w:r>
      <w:r w:rsidR="0075310C" w:rsidRPr="003A517E">
        <w:rPr>
          <w:iCs/>
        </w:rPr>
        <w:t>previous knowledge and skills as</w:t>
      </w:r>
      <w:r w:rsidR="0031594E" w:rsidRPr="003A517E">
        <w:rPr>
          <w:iCs/>
        </w:rPr>
        <w:t xml:space="preserve"> a practice teacher and manager </w:t>
      </w:r>
      <w:r w:rsidR="004974ED" w:rsidRPr="003A517E">
        <w:rPr>
          <w:iCs/>
        </w:rPr>
        <w:t>were transferable</w:t>
      </w:r>
      <w:r w:rsidR="0031594E" w:rsidRPr="003A517E">
        <w:rPr>
          <w:iCs/>
        </w:rPr>
        <w:t xml:space="preserve">. </w:t>
      </w:r>
      <w:r w:rsidR="005E045A" w:rsidRPr="003A517E">
        <w:rPr>
          <w:iCs/>
        </w:rPr>
        <w:t>Rather than s</w:t>
      </w:r>
      <w:r w:rsidR="00416B39" w:rsidRPr="003A517E">
        <w:rPr>
          <w:iCs/>
        </w:rPr>
        <w:t>eeing myself as a novice</w:t>
      </w:r>
      <w:r w:rsidR="005E045A" w:rsidRPr="003A517E">
        <w:rPr>
          <w:iCs/>
        </w:rPr>
        <w:t xml:space="preserve"> I started to feel </w:t>
      </w:r>
      <w:r w:rsidR="002E5187" w:rsidRPr="003A517E">
        <w:rPr>
          <w:iCs/>
        </w:rPr>
        <w:t xml:space="preserve">a level of </w:t>
      </w:r>
      <w:r w:rsidR="005E045A" w:rsidRPr="003A517E">
        <w:rPr>
          <w:iCs/>
        </w:rPr>
        <w:t>“</w:t>
      </w:r>
      <w:r w:rsidR="00B25A33" w:rsidRPr="003A517E">
        <w:rPr>
          <w:iCs/>
        </w:rPr>
        <w:t>competence</w:t>
      </w:r>
      <w:r w:rsidR="003D1FD6" w:rsidRPr="003A517E">
        <w:rPr>
          <w:iCs/>
        </w:rPr>
        <w:t>” (Benner, 2001) that</w:t>
      </w:r>
      <w:r w:rsidR="00A26D5D" w:rsidRPr="003A517E">
        <w:rPr>
          <w:iCs/>
        </w:rPr>
        <w:t xml:space="preserve"> was unanticipated and whilst acknowledging there was still significant learning</w:t>
      </w:r>
      <w:r w:rsidR="002E5187" w:rsidRPr="003A517E">
        <w:rPr>
          <w:iCs/>
        </w:rPr>
        <w:t xml:space="preserve"> in terms of teaching strategies,</w:t>
      </w:r>
      <w:r w:rsidR="008F1FFC" w:rsidRPr="003A517E">
        <w:rPr>
          <w:iCs/>
        </w:rPr>
        <w:t xml:space="preserve"> </w:t>
      </w:r>
      <w:r w:rsidR="00A26D5D" w:rsidRPr="003A517E">
        <w:rPr>
          <w:iCs/>
        </w:rPr>
        <w:t xml:space="preserve">this gave </w:t>
      </w:r>
      <w:r w:rsidR="00E5310F" w:rsidRPr="003A517E">
        <w:rPr>
          <w:iCs/>
        </w:rPr>
        <w:t xml:space="preserve">me </w:t>
      </w:r>
      <w:r w:rsidR="00A26D5D" w:rsidRPr="003A517E">
        <w:rPr>
          <w:iCs/>
        </w:rPr>
        <w:t>confidence and assuran</w:t>
      </w:r>
      <w:r w:rsidR="007E5010" w:rsidRPr="003A517E">
        <w:rPr>
          <w:iCs/>
        </w:rPr>
        <w:t>ce that I could indeed do this</w:t>
      </w:r>
      <w:r w:rsidR="003C4272" w:rsidRPr="003A517E">
        <w:rPr>
          <w:iCs/>
        </w:rPr>
        <w:t xml:space="preserve">. </w:t>
      </w:r>
      <w:r w:rsidR="002E5187" w:rsidRPr="003A517E">
        <w:rPr>
          <w:iCs/>
        </w:rPr>
        <w:t>A very tentative, fragile</w:t>
      </w:r>
      <w:r w:rsidR="000F34F5" w:rsidRPr="003A517E">
        <w:rPr>
          <w:iCs/>
        </w:rPr>
        <w:t xml:space="preserve"> and foundational</w:t>
      </w:r>
      <w:r w:rsidR="002E5187" w:rsidRPr="003A517E">
        <w:rPr>
          <w:iCs/>
        </w:rPr>
        <w:t xml:space="preserve"> teaching identity within an HEI was emerging. Equally,</w:t>
      </w:r>
      <w:r w:rsidR="000F34F5" w:rsidRPr="003A517E">
        <w:rPr>
          <w:iCs/>
        </w:rPr>
        <w:t xml:space="preserve"> my identity as a health </w:t>
      </w:r>
      <w:r w:rsidR="003C4272" w:rsidRPr="003A517E">
        <w:rPr>
          <w:iCs/>
        </w:rPr>
        <w:t xml:space="preserve">professional </w:t>
      </w:r>
      <w:r w:rsidR="00416B39" w:rsidRPr="003A517E">
        <w:rPr>
          <w:iCs/>
        </w:rPr>
        <w:t>was</w:t>
      </w:r>
      <w:r w:rsidR="00236D21" w:rsidRPr="003A517E">
        <w:rPr>
          <w:iCs/>
        </w:rPr>
        <w:t xml:space="preserve"> strong</w:t>
      </w:r>
      <w:r w:rsidR="003D1FD6" w:rsidRPr="003A517E">
        <w:rPr>
          <w:iCs/>
        </w:rPr>
        <w:t xml:space="preserve">. </w:t>
      </w:r>
      <w:r w:rsidR="003C4272" w:rsidRPr="003A517E">
        <w:rPr>
          <w:iCs/>
        </w:rPr>
        <w:t>I</w:t>
      </w:r>
      <w:r w:rsidR="00176F3C" w:rsidRPr="003A517E">
        <w:rPr>
          <w:iCs/>
        </w:rPr>
        <w:t xml:space="preserve">n a new </w:t>
      </w:r>
      <w:r w:rsidR="00236D21" w:rsidRPr="003A517E">
        <w:rPr>
          <w:iCs/>
        </w:rPr>
        <w:t xml:space="preserve">educational </w:t>
      </w:r>
      <w:r w:rsidR="00176F3C" w:rsidRPr="003A517E">
        <w:rPr>
          <w:iCs/>
        </w:rPr>
        <w:t xml:space="preserve">community of </w:t>
      </w:r>
      <w:r w:rsidR="006279D4" w:rsidRPr="003A517E">
        <w:rPr>
          <w:iCs/>
        </w:rPr>
        <w:t>practice,</w:t>
      </w:r>
      <w:r w:rsidR="00176F3C" w:rsidRPr="003A517E">
        <w:rPr>
          <w:iCs/>
        </w:rPr>
        <w:t xml:space="preserve"> </w:t>
      </w:r>
      <w:r w:rsidR="000F34F5" w:rsidRPr="003A517E">
        <w:rPr>
          <w:iCs/>
        </w:rPr>
        <w:t xml:space="preserve">I </w:t>
      </w:r>
      <w:r w:rsidR="003C4272" w:rsidRPr="003A517E">
        <w:rPr>
          <w:iCs/>
        </w:rPr>
        <w:t>recognized</w:t>
      </w:r>
      <w:r w:rsidR="006D042C" w:rsidRPr="003A517E">
        <w:rPr>
          <w:iCs/>
        </w:rPr>
        <w:t xml:space="preserve"> the</w:t>
      </w:r>
      <w:r w:rsidR="000F34F5" w:rsidRPr="003A517E">
        <w:rPr>
          <w:iCs/>
        </w:rPr>
        <w:t xml:space="preserve"> opportunity to influence more widely those things I</w:t>
      </w:r>
      <w:r w:rsidR="003C4272" w:rsidRPr="003A517E">
        <w:rPr>
          <w:iCs/>
        </w:rPr>
        <w:t xml:space="preserve"> </w:t>
      </w:r>
      <w:r w:rsidR="008C3811" w:rsidRPr="003A517E">
        <w:rPr>
          <w:iCs/>
        </w:rPr>
        <w:t>care</w:t>
      </w:r>
      <w:r w:rsidR="00416B39" w:rsidRPr="003A517E">
        <w:rPr>
          <w:iCs/>
        </w:rPr>
        <w:t>d</w:t>
      </w:r>
      <w:r w:rsidR="000F34F5" w:rsidRPr="003A517E">
        <w:rPr>
          <w:iCs/>
        </w:rPr>
        <w:t xml:space="preserve"> </w:t>
      </w:r>
      <w:r w:rsidR="00135953" w:rsidRPr="003A517E">
        <w:rPr>
          <w:iCs/>
        </w:rPr>
        <w:t xml:space="preserve">most </w:t>
      </w:r>
      <w:r w:rsidR="00913F08" w:rsidRPr="003A517E">
        <w:rPr>
          <w:iCs/>
        </w:rPr>
        <w:t>passionately</w:t>
      </w:r>
      <w:r w:rsidR="000F34F5" w:rsidRPr="003A517E">
        <w:rPr>
          <w:iCs/>
        </w:rPr>
        <w:t xml:space="preserve"> about</w:t>
      </w:r>
      <w:r w:rsidR="006D042C" w:rsidRPr="003A517E">
        <w:rPr>
          <w:iCs/>
        </w:rPr>
        <w:t xml:space="preserve">, </w:t>
      </w:r>
      <w:r w:rsidR="00343405" w:rsidRPr="003A517E">
        <w:rPr>
          <w:iCs/>
        </w:rPr>
        <w:t xml:space="preserve">preventing ill-health, </w:t>
      </w:r>
      <w:r w:rsidR="006D042C" w:rsidRPr="003A517E">
        <w:rPr>
          <w:iCs/>
        </w:rPr>
        <w:t>reducing health and social inequalities</w:t>
      </w:r>
      <w:r w:rsidR="00343405" w:rsidRPr="003A517E">
        <w:rPr>
          <w:iCs/>
        </w:rPr>
        <w:t xml:space="preserve"> and improving child and family outcomes.</w:t>
      </w:r>
      <w:r w:rsidR="006D042C" w:rsidRPr="003A517E">
        <w:rPr>
          <w:iCs/>
        </w:rPr>
        <w:t xml:space="preserve"> Rather than seeing health and education as separate entities with different </w:t>
      </w:r>
      <w:r w:rsidR="00FC573E" w:rsidRPr="003A517E">
        <w:rPr>
          <w:iCs/>
        </w:rPr>
        <w:t>epistemological</w:t>
      </w:r>
      <w:r w:rsidR="006D042C" w:rsidRPr="003A517E">
        <w:rPr>
          <w:iCs/>
        </w:rPr>
        <w:t xml:space="preserve"> underpinnings the value of </w:t>
      </w:r>
      <w:r w:rsidR="00FC573E" w:rsidRPr="003A517E">
        <w:rPr>
          <w:iCs/>
        </w:rPr>
        <w:t>understanding</w:t>
      </w:r>
      <w:r w:rsidR="00956B87" w:rsidRPr="003A517E">
        <w:rPr>
          <w:iCs/>
        </w:rPr>
        <w:t xml:space="preserve"> </w:t>
      </w:r>
      <w:r w:rsidR="00236D21" w:rsidRPr="003A517E">
        <w:rPr>
          <w:iCs/>
        </w:rPr>
        <w:t xml:space="preserve">both </w:t>
      </w:r>
      <w:r w:rsidR="00176F3C" w:rsidRPr="003A517E">
        <w:rPr>
          <w:iCs/>
        </w:rPr>
        <w:t>and to some</w:t>
      </w:r>
      <w:r w:rsidR="00956B87" w:rsidRPr="003A517E">
        <w:rPr>
          <w:iCs/>
        </w:rPr>
        <w:t xml:space="preserve"> extent </w:t>
      </w:r>
      <w:r w:rsidR="00176F3C" w:rsidRPr="003A517E">
        <w:rPr>
          <w:iCs/>
        </w:rPr>
        <w:t xml:space="preserve">“bridging” </w:t>
      </w:r>
      <w:r w:rsidR="00236D21" w:rsidRPr="003A517E">
        <w:rPr>
          <w:iCs/>
        </w:rPr>
        <w:t xml:space="preserve">the two </w:t>
      </w:r>
      <w:r w:rsidR="006D042C" w:rsidRPr="003A517E">
        <w:rPr>
          <w:iCs/>
        </w:rPr>
        <w:t xml:space="preserve">gave </w:t>
      </w:r>
      <w:r w:rsidR="00956B87" w:rsidRPr="003A517E">
        <w:rPr>
          <w:iCs/>
        </w:rPr>
        <w:t xml:space="preserve">me </w:t>
      </w:r>
      <w:r w:rsidR="00176F3C" w:rsidRPr="003A517E">
        <w:rPr>
          <w:iCs/>
        </w:rPr>
        <w:t>new founded benefits</w:t>
      </w:r>
      <w:r w:rsidR="00236D21" w:rsidRPr="003A517E">
        <w:rPr>
          <w:iCs/>
        </w:rPr>
        <w:t xml:space="preserve"> within </w:t>
      </w:r>
      <w:r w:rsidR="003C4272" w:rsidRPr="003A517E">
        <w:rPr>
          <w:iCs/>
        </w:rPr>
        <w:t xml:space="preserve">my </w:t>
      </w:r>
      <w:r w:rsidR="00416B39" w:rsidRPr="003A517E">
        <w:rPr>
          <w:iCs/>
        </w:rPr>
        <w:t>own community</w:t>
      </w:r>
      <w:r w:rsidR="0022139E" w:rsidRPr="003A517E">
        <w:rPr>
          <w:iCs/>
        </w:rPr>
        <w:t xml:space="preserve">. </w:t>
      </w:r>
      <w:r w:rsidR="003A0F1C" w:rsidRPr="003A517E">
        <w:rPr>
          <w:iCs/>
        </w:rPr>
        <w:t xml:space="preserve">Wenger (1998) argues that when individuals bring what they have learned from one community of practice into another </w:t>
      </w:r>
      <w:r w:rsidR="006D0574" w:rsidRPr="003A517E">
        <w:rPr>
          <w:iCs/>
        </w:rPr>
        <w:t xml:space="preserve">it </w:t>
      </w:r>
      <w:r w:rsidR="003A0F1C" w:rsidRPr="003A517E">
        <w:rPr>
          <w:iCs/>
        </w:rPr>
        <w:t>is in fact ‘‘</w:t>
      </w:r>
      <w:r w:rsidR="003A0F1C" w:rsidRPr="003A517E">
        <w:rPr>
          <w:i/>
          <w:iCs/>
        </w:rPr>
        <w:t>brokering across boundaries between practices [and] they are able to make new connections across communities of practice</w:t>
      </w:r>
      <w:r w:rsidR="003A0F1C" w:rsidRPr="003A517E">
        <w:rPr>
          <w:iCs/>
        </w:rPr>
        <w:t xml:space="preserve">” (Wenger, 1998, p109). If they are good brokers, then new possibilities are opened up which </w:t>
      </w:r>
      <w:r w:rsidR="00EF1799">
        <w:rPr>
          <w:iCs/>
        </w:rPr>
        <w:t xml:space="preserve">contribute to and </w:t>
      </w:r>
      <w:r w:rsidR="003A0F1C" w:rsidRPr="003A517E">
        <w:rPr>
          <w:iCs/>
        </w:rPr>
        <w:t>benefit the COP</w:t>
      </w:r>
      <w:r w:rsidR="00EF1799">
        <w:rPr>
          <w:iCs/>
        </w:rPr>
        <w:t>.</w:t>
      </w:r>
      <w:r w:rsidR="003A0F1C" w:rsidRPr="003A517E">
        <w:rPr>
          <w:iCs/>
        </w:rPr>
        <w:t xml:space="preserve"> </w:t>
      </w:r>
    </w:p>
    <w:p w14:paraId="09323C59" w14:textId="77777777" w:rsidR="00B5276D" w:rsidRPr="003A517E" w:rsidRDefault="00B5276D" w:rsidP="00336066">
      <w:pPr>
        <w:spacing w:line="360" w:lineRule="auto"/>
        <w:ind w:firstLine="720"/>
        <w:jc w:val="both"/>
        <w:rPr>
          <w:iCs/>
        </w:rPr>
      </w:pPr>
    </w:p>
    <w:p w14:paraId="46187B00" w14:textId="0FE0FB9E" w:rsidR="00E80807" w:rsidRPr="003A517E" w:rsidRDefault="00E80807" w:rsidP="00336066">
      <w:pPr>
        <w:spacing w:line="360" w:lineRule="auto"/>
        <w:ind w:firstLine="720"/>
        <w:jc w:val="both"/>
        <w:rPr>
          <w:iCs/>
        </w:rPr>
      </w:pPr>
      <w:r w:rsidRPr="003A517E">
        <w:rPr>
          <w:iCs/>
        </w:rPr>
        <w:t>W</w:t>
      </w:r>
      <w:r w:rsidR="00B5276D" w:rsidRPr="003A517E">
        <w:rPr>
          <w:iCs/>
        </w:rPr>
        <w:t xml:space="preserve">ithin the COP there was </w:t>
      </w:r>
      <w:r w:rsidRPr="003A517E">
        <w:rPr>
          <w:iCs/>
        </w:rPr>
        <w:t xml:space="preserve">also </w:t>
      </w:r>
      <w:r w:rsidR="00B5276D" w:rsidRPr="003A517E">
        <w:rPr>
          <w:iCs/>
        </w:rPr>
        <w:t xml:space="preserve">an appreciation that as I immersed myself in many of the teaching aspects of the role I could at times choose to remain on the periphery, (Lave and Wenger, 1991) </w:t>
      </w:r>
      <w:r w:rsidR="00EF1799">
        <w:rPr>
          <w:iCs/>
        </w:rPr>
        <w:t>and indicate</w:t>
      </w:r>
      <w:r w:rsidR="00B5276D" w:rsidRPr="003A517E">
        <w:rPr>
          <w:iCs/>
        </w:rPr>
        <w:t xml:space="preserve"> the pace at which I “learnt the new ropes” (Gourlay, 2011, p 67). Having some autonomy to set my own pace was a particularly helpful process and as an activist (Honey and Mumford, 1995) and experiential learner (Kolb, 1984) highly congruent with my learning style. In addition, having significant experience in shifting roles I was confident in seeking out opportunities that supported my own learning needs and voicing what was and what was not helpful. Moreover, recognizing that the field of education was also (as in health) constantly shifting and evolving was a reassuring and familiar process. This ensured that whilst the process of becoming an academic was not in any way smooth or linear I was secure in asking for hel</w:t>
      </w:r>
      <w:r w:rsidR="00416B39" w:rsidRPr="003A517E">
        <w:rPr>
          <w:iCs/>
        </w:rPr>
        <w:t xml:space="preserve">p and support within my own COP. </w:t>
      </w:r>
    </w:p>
    <w:p w14:paraId="74039A16" w14:textId="77777777" w:rsidR="00E80807" w:rsidRPr="003A517E" w:rsidRDefault="00E80807" w:rsidP="00336066">
      <w:pPr>
        <w:spacing w:line="360" w:lineRule="auto"/>
        <w:ind w:firstLine="720"/>
        <w:jc w:val="both"/>
        <w:rPr>
          <w:iCs/>
        </w:rPr>
      </w:pPr>
    </w:p>
    <w:p w14:paraId="3B7764B3" w14:textId="2926FBDB" w:rsidR="00E80807" w:rsidRPr="003A517E" w:rsidRDefault="00E80807" w:rsidP="00336066">
      <w:pPr>
        <w:spacing w:line="360" w:lineRule="auto"/>
        <w:ind w:firstLine="720"/>
        <w:jc w:val="both"/>
        <w:rPr>
          <w:iCs/>
        </w:rPr>
      </w:pPr>
      <w:r w:rsidRPr="003A517E">
        <w:rPr>
          <w:iCs/>
        </w:rPr>
        <w:t xml:space="preserve">I was also aware in the early part of my transition that there was significant pressure on the programme to perform and although as a more inexperienced member of staff I was </w:t>
      </w:r>
      <w:r w:rsidR="00075559" w:rsidRPr="003A517E">
        <w:rPr>
          <w:iCs/>
        </w:rPr>
        <w:t xml:space="preserve">at times, </w:t>
      </w:r>
      <w:r w:rsidRPr="003A517E">
        <w:rPr>
          <w:iCs/>
        </w:rPr>
        <w:t>able to circumvent any pressur</w:t>
      </w:r>
      <w:r w:rsidR="00FA7AFB" w:rsidRPr="003A517E">
        <w:rPr>
          <w:iCs/>
        </w:rPr>
        <w:t>e by remaining on the periphery</w:t>
      </w:r>
      <w:r w:rsidRPr="003A517E">
        <w:rPr>
          <w:iCs/>
        </w:rPr>
        <w:t xml:space="preserve"> there remained in the team </w:t>
      </w:r>
      <w:r w:rsidR="00FA7AFB" w:rsidRPr="003A517E">
        <w:rPr>
          <w:iCs/>
        </w:rPr>
        <w:t xml:space="preserve">and </w:t>
      </w:r>
      <w:r w:rsidRPr="003A517E">
        <w:rPr>
          <w:iCs/>
        </w:rPr>
        <w:t xml:space="preserve">department </w:t>
      </w:r>
      <w:r w:rsidR="00FA7AFB" w:rsidRPr="003A517E">
        <w:rPr>
          <w:iCs/>
        </w:rPr>
        <w:t xml:space="preserve">overall </w:t>
      </w:r>
      <w:r w:rsidRPr="003A517E">
        <w:rPr>
          <w:iCs/>
        </w:rPr>
        <w:t xml:space="preserve">palpable pressure to achieve. </w:t>
      </w:r>
      <w:r w:rsidR="00FA7AFB" w:rsidRPr="003A517E">
        <w:rPr>
          <w:iCs/>
        </w:rPr>
        <w:t>P</w:t>
      </w:r>
      <w:r w:rsidRPr="003A517E">
        <w:rPr>
          <w:iCs/>
        </w:rPr>
        <w:t xml:space="preserve">erformativity </w:t>
      </w:r>
      <w:r w:rsidR="00FA7AFB" w:rsidRPr="003A517E">
        <w:rPr>
          <w:iCs/>
        </w:rPr>
        <w:t xml:space="preserve">perceived </w:t>
      </w:r>
      <w:r w:rsidRPr="003A517E">
        <w:rPr>
          <w:iCs/>
        </w:rPr>
        <w:t xml:space="preserve">as a negative concept </w:t>
      </w:r>
      <w:r w:rsidR="00FA7AFB" w:rsidRPr="003A517E">
        <w:rPr>
          <w:iCs/>
        </w:rPr>
        <w:t>(Ball, 2003</w:t>
      </w:r>
      <w:r w:rsidR="006757AC" w:rsidRPr="003A517E">
        <w:rPr>
          <w:iCs/>
        </w:rPr>
        <w:t>a</w:t>
      </w:r>
      <w:r w:rsidR="00FA7AFB" w:rsidRPr="003A517E">
        <w:rPr>
          <w:iCs/>
        </w:rPr>
        <w:t xml:space="preserve">) calls for </w:t>
      </w:r>
      <w:r w:rsidRPr="003A517E">
        <w:rPr>
          <w:iCs/>
        </w:rPr>
        <w:t>increased teacher accountability</w:t>
      </w:r>
      <w:r w:rsidR="00FA7AFB" w:rsidRPr="003A517E">
        <w:rPr>
          <w:iCs/>
        </w:rPr>
        <w:t xml:space="preserve"> with subsequent monitoring</w:t>
      </w:r>
      <w:r w:rsidRPr="003A517E">
        <w:rPr>
          <w:iCs/>
        </w:rPr>
        <w:t xml:space="preserve"> of performance</w:t>
      </w:r>
      <w:r w:rsidR="00FA7AFB" w:rsidRPr="003A517E">
        <w:rPr>
          <w:iCs/>
        </w:rPr>
        <w:t xml:space="preserve">. </w:t>
      </w:r>
      <w:r w:rsidRPr="003A517E">
        <w:rPr>
          <w:iCs/>
        </w:rPr>
        <w:t xml:space="preserve"> </w:t>
      </w:r>
      <w:r w:rsidR="00FA7AFB" w:rsidRPr="003A517E">
        <w:rPr>
          <w:iCs/>
        </w:rPr>
        <w:t>W</w:t>
      </w:r>
      <w:r w:rsidRPr="003A517E">
        <w:rPr>
          <w:iCs/>
        </w:rPr>
        <w:t xml:space="preserve">ider </w:t>
      </w:r>
      <w:r w:rsidR="00FA7AFB" w:rsidRPr="003A517E">
        <w:rPr>
          <w:iCs/>
        </w:rPr>
        <w:t xml:space="preserve">economic </w:t>
      </w:r>
      <w:r w:rsidRPr="003A517E">
        <w:rPr>
          <w:iCs/>
        </w:rPr>
        <w:t xml:space="preserve">policy change within the context of public health nursing had </w:t>
      </w:r>
      <w:r w:rsidR="00075559" w:rsidRPr="003A517E">
        <w:rPr>
          <w:iCs/>
        </w:rPr>
        <w:t xml:space="preserve">also </w:t>
      </w:r>
      <w:r w:rsidRPr="003A517E">
        <w:rPr>
          <w:iCs/>
        </w:rPr>
        <w:t xml:space="preserve">resulted in large student numbers entering the programme.  The transformational “Health Visitor Implementation Plan 2011-2015” (Department of Health, </w:t>
      </w:r>
      <w:r w:rsidR="00A44DDB" w:rsidRPr="003A517E">
        <w:rPr>
          <w:iCs/>
        </w:rPr>
        <w:t xml:space="preserve">(DH) </w:t>
      </w:r>
      <w:r w:rsidRPr="003A517E">
        <w:rPr>
          <w:iCs/>
        </w:rPr>
        <w:t xml:space="preserve">2011) had resulted in two large student intakes a year as well as </w:t>
      </w:r>
      <w:r w:rsidR="00FA7AFB" w:rsidRPr="003A517E">
        <w:rPr>
          <w:iCs/>
        </w:rPr>
        <w:t>delivery across two settings</w:t>
      </w:r>
      <w:r w:rsidRPr="003A517E">
        <w:rPr>
          <w:iCs/>
        </w:rPr>
        <w:t xml:space="preserve">. This </w:t>
      </w:r>
      <w:r w:rsidR="00FA7AFB" w:rsidRPr="003A517E">
        <w:rPr>
          <w:iCs/>
        </w:rPr>
        <w:t xml:space="preserve">was significant </w:t>
      </w:r>
      <w:r w:rsidR="00B07E0F" w:rsidRPr="003A517E">
        <w:rPr>
          <w:iCs/>
        </w:rPr>
        <w:t xml:space="preserve">in </w:t>
      </w:r>
      <w:r w:rsidR="00FA7AFB" w:rsidRPr="003A517E">
        <w:rPr>
          <w:iCs/>
        </w:rPr>
        <w:t xml:space="preserve">having considerable impact on teaching workloads and responsibilities within the team as well as raising </w:t>
      </w:r>
      <w:r w:rsidR="00B07E0F" w:rsidRPr="003A517E">
        <w:rPr>
          <w:iCs/>
        </w:rPr>
        <w:t>the visibility</w:t>
      </w:r>
      <w:r w:rsidR="00FA7AFB" w:rsidRPr="003A517E">
        <w:rPr>
          <w:iCs/>
        </w:rPr>
        <w:t xml:space="preserve"> and profile of the </w:t>
      </w:r>
      <w:r w:rsidR="003E0815" w:rsidRPr="003A517E">
        <w:rPr>
          <w:iCs/>
        </w:rPr>
        <w:t xml:space="preserve">programme locally </w:t>
      </w:r>
      <w:r w:rsidR="00FA7AFB" w:rsidRPr="003A517E">
        <w:rPr>
          <w:iCs/>
        </w:rPr>
        <w:t xml:space="preserve">and nationally. </w:t>
      </w:r>
      <w:r w:rsidR="00B07E0F" w:rsidRPr="003A517E">
        <w:rPr>
          <w:iCs/>
        </w:rPr>
        <w:t xml:space="preserve"> Large workloads a</w:t>
      </w:r>
      <w:r w:rsidR="00A44DDB" w:rsidRPr="003A517E">
        <w:rPr>
          <w:iCs/>
        </w:rPr>
        <w:t xml:space="preserve">nd shared aims resulted in a </w:t>
      </w:r>
      <w:r w:rsidR="00EF1799">
        <w:rPr>
          <w:iCs/>
        </w:rPr>
        <w:t xml:space="preserve">strong </w:t>
      </w:r>
      <w:r w:rsidR="00A44DDB" w:rsidRPr="003A517E">
        <w:rPr>
          <w:iCs/>
        </w:rPr>
        <w:t>se</w:t>
      </w:r>
      <w:r w:rsidR="00B07E0F" w:rsidRPr="003A517E">
        <w:rPr>
          <w:iCs/>
        </w:rPr>
        <w:t xml:space="preserve">nse of belonging, </w:t>
      </w:r>
      <w:r w:rsidR="00EF1799">
        <w:rPr>
          <w:iCs/>
        </w:rPr>
        <w:t xml:space="preserve">of </w:t>
      </w:r>
      <w:r w:rsidR="00B07E0F" w:rsidRPr="003A517E">
        <w:rPr>
          <w:iCs/>
        </w:rPr>
        <w:t>participation and coll</w:t>
      </w:r>
      <w:r w:rsidR="00EF1799">
        <w:rPr>
          <w:iCs/>
        </w:rPr>
        <w:t xml:space="preserve">aboration, central themes in </w:t>
      </w:r>
      <w:r w:rsidR="00D302FC">
        <w:rPr>
          <w:iCs/>
        </w:rPr>
        <w:t xml:space="preserve">the </w:t>
      </w:r>
      <w:r w:rsidR="00D302FC" w:rsidRPr="003A517E">
        <w:rPr>
          <w:iCs/>
        </w:rPr>
        <w:t>Lave</w:t>
      </w:r>
      <w:r w:rsidR="00B07E0F" w:rsidRPr="003A517E">
        <w:rPr>
          <w:iCs/>
        </w:rPr>
        <w:t xml:space="preserve"> and Wenger</w:t>
      </w:r>
      <w:r w:rsidR="00A44DDB" w:rsidRPr="003A517E">
        <w:rPr>
          <w:iCs/>
        </w:rPr>
        <w:t xml:space="preserve"> </w:t>
      </w:r>
      <w:r w:rsidR="00AF4074" w:rsidRPr="003A517E">
        <w:rPr>
          <w:iCs/>
        </w:rPr>
        <w:t>COP model</w:t>
      </w:r>
      <w:r w:rsidR="00B07E0F" w:rsidRPr="003A517E">
        <w:rPr>
          <w:iCs/>
        </w:rPr>
        <w:t xml:space="preserve"> (1991). </w:t>
      </w:r>
      <w:r w:rsidR="00AF4074" w:rsidRPr="003A517E">
        <w:rPr>
          <w:iCs/>
        </w:rPr>
        <w:t>However</w:t>
      </w:r>
      <w:r w:rsidR="00C87D9A" w:rsidRPr="003A517E">
        <w:rPr>
          <w:iCs/>
        </w:rPr>
        <w:t>,</w:t>
      </w:r>
      <w:r w:rsidR="00AF4074" w:rsidRPr="003A517E">
        <w:rPr>
          <w:iCs/>
        </w:rPr>
        <w:t xml:space="preserve"> whilst </w:t>
      </w:r>
      <w:r w:rsidR="00EF1799">
        <w:rPr>
          <w:iCs/>
        </w:rPr>
        <w:t xml:space="preserve">my </w:t>
      </w:r>
      <w:r w:rsidR="00AF4074" w:rsidRPr="003A517E">
        <w:rPr>
          <w:iCs/>
        </w:rPr>
        <w:t>l</w:t>
      </w:r>
      <w:r w:rsidR="00A44DDB" w:rsidRPr="003A517E">
        <w:rPr>
          <w:iCs/>
        </w:rPr>
        <w:t xml:space="preserve">earning at that time </w:t>
      </w:r>
      <w:r w:rsidR="00AF4074" w:rsidRPr="003A517E">
        <w:rPr>
          <w:iCs/>
        </w:rPr>
        <w:t xml:space="preserve">was </w:t>
      </w:r>
      <w:r w:rsidR="00A44DDB" w:rsidRPr="003A517E">
        <w:rPr>
          <w:iCs/>
        </w:rPr>
        <w:t>very acute</w:t>
      </w:r>
      <w:r w:rsidR="00E0590E" w:rsidRPr="003A517E">
        <w:rPr>
          <w:iCs/>
        </w:rPr>
        <w:t xml:space="preserve">, </w:t>
      </w:r>
      <w:r w:rsidR="00AF4074" w:rsidRPr="003A517E">
        <w:rPr>
          <w:iCs/>
        </w:rPr>
        <w:t xml:space="preserve">pressure to perform and get this right was </w:t>
      </w:r>
      <w:r w:rsidR="003E0815" w:rsidRPr="003A517E">
        <w:rPr>
          <w:iCs/>
        </w:rPr>
        <w:t xml:space="preserve">also </w:t>
      </w:r>
      <w:r w:rsidR="00AF4074" w:rsidRPr="003A517E">
        <w:rPr>
          <w:iCs/>
        </w:rPr>
        <w:t>high on the agenda</w:t>
      </w:r>
      <w:r w:rsidR="00E0590E" w:rsidRPr="003A517E">
        <w:rPr>
          <w:iCs/>
        </w:rPr>
        <w:t>,</w:t>
      </w:r>
      <w:r w:rsidR="00AF4074" w:rsidRPr="003A517E">
        <w:rPr>
          <w:iCs/>
        </w:rPr>
        <w:t xml:space="preserve"> placing considerable stress a</w:t>
      </w:r>
      <w:r w:rsidR="003E0815" w:rsidRPr="003A517E">
        <w:rPr>
          <w:iCs/>
        </w:rPr>
        <w:t>nd responsibility on the lecturer</w:t>
      </w:r>
      <w:r w:rsidR="00BB65DA" w:rsidRPr="003A517E">
        <w:rPr>
          <w:iCs/>
        </w:rPr>
        <w:t>s and team</w:t>
      </w:r>
      <w:r w:rsidR="00075559" w:rsidRPr="003A517E">
        <w:rPr>
          <w:iCs/>
        </w:rPr>
        <w:t>.</w:t>
      </w:r>
      <w:r w:rsidR="00AF4074" w:rsidRPr="003A517E">
        <w:rPr>
          <w:iCs/>
        </w:rPr>
        <w:t xml:space="preserve"> The fast and</w:t>
      </w:r>
      <w:r w:rsidRPr="003A517E">
        <w:rPr>
          <w:iCs/>
        </w:rPr>
        <w:t xml:space="preserve"> furious </w:t>
      </w:r>
      <w:r w:rsidR="00AF4074" w:rsidRPr="003A517E">
        <w:rPr>
          <w:iCs/>
        </w:rPr>
        <w:t xml:space="preserve">pace </w:t>
      </w:r>
      <w:r w:rsidR="003E0815" w:rsidRPr="003A517E">
        <w:rPr>
          <w:iCs/>
        </w:rPr>
        <w:t xml:space="preserve">of </w:t>
      </w:r>
      <w:r w:rsidR="00A85263" w:rsidRPr="003A517E">
        <w:rPr>
          <w:iCs/>
        </w:rPr>
        <w:t xml:space="preserve">policy </w:t>
      </w:r>
      <w:r w:rsidR="003E0815" w:rsidRPr="003A517E">
        <w:rPr>
          <w:iCs/>
        </w:rPr>
        <w:t>enactment</w:t>
      </w:r>
      <w:r w:rsidR="00A85263" w:rsidRPr="003A517E">
        <w:rPr>
          <w:iCs/>
        </w:rPr>
        <w:t xml:space="preserve">, </w:t>
      </w:r>
      <w:r w:rsidR="00AF4074" w:rsidRPr="003A517E">
        <w:rPr>
          <w:iCs/>
        </w:rPr>
        <w:t>whilst enabling</w:t>
      </w:r>
      <w:r w:rsidR="00E0590E" w:rsidRPr="003A517E">
        <w:rPr>
          <w:iCs/>
        </w:rPr>
        <w:t xml:space="preserve"> a</w:t>
      </w:r>
      <w:r w:rsidR="00BB65DA" w:rsidRPr="003A517E">
        <w:rPr>
          <w:iCs/>
        </w:rPr>
        <w:t xml:space="preserve"> more</w:t>
      </w:r>
      <w:r w:rsidR="00AF4074" w:rsidRPr="003A517E">
        <w:rPr>
          <w:iCs/>
        </w:rPr>
        <w:t xml:space="preserve"> improvised</w:t>
      </w:r>
      <w:r w:rsidRPr="003A517E">
        <w:rPr>
          <w:iCs/>
        </w:rPr>
        <w:t xml:space="preserve"> apprenticeship (Lave and Wenger, 1991)</w:t>
      </w:r>
      <w:r w:rsidR="00AF4074" w:rsidRPr="003A517E">
        <w:rPr>
          <w:iCs/>
        </w:rPr>
        <w:t xml:space="preserve"> </w:t>
      </w:r>
      <w:r w:rsidR="00BB65DA" w:rsidRPr="003A517E">
        <w:rPr>
          <w:iCs/>
        </w:rPr>
        <w:t xml:space="preserve">as a newcomer </w:t>
      </w:r>
      <w:r w:rsidR="00AF4074" w:rsidRPr="003A517E">
        <w:rPr>
          <w:iCs/>
        </w:rPr>
        <w:t xml:space="preserve">was </w:t>
      </w:r>
      <w:r w:rsidR="00BB65DA" w:rsidRPr="003A517E">
        <w:rPr>
          <w:iCs/>
        </w:rPr>
        <w:t xml:space="preserve">also demanding and at times emotionally draining. </w:t>
      </w:r>
      <w:r w:rsidR="006279D4" w:rsidRPr="003A517E">
        <w:rPr>
          <w:iCs/>
        </w:rPr>
        <w:t>Bernstein (1996</w:t>
      </w:r>
      <w:r w:rsidR="00BB65DA" w:rsidRPr="003A517E">
        <w:rPr>
          <w:iCs/>
        </w:rPr>
        <w:t xml:space="preserve">) highlights identity as reflecting external contingencies rather than emerging from knowledge and practice. </w:t>
      </w:r>
      <w:r w:rsidR="00EF1799">
        <w:rPr>
          <w:iCs/>
        </w:rPr>
        <w:lastRenderedPageBreak/>
        <w:t xml:space="preserve">Undoubtedly high </w:t>
      </w:r>
      <w:r w:rsidR="00E0590E" w:rsidRPr="003A517E">
        <w:rPr>
          <w:iCs/>
        </w:rPr>
        <w:t>expectation</w:t>
      </w:r>
      <w:r w:rsidR="00932E3F" w:rsidRPr="003A517E">
        <w:rPr>
          <w:iCs/>
        </w:rPr>
        <w:t>s</w:t>
      </w:r>
      <w:r w:rsidR="00E0590E" w:rsidRPr="003A517E">
        <w:rPr>
          <w:iCs/>
        </w:rPr>
        <w:t xml:space="preserve"> </w:t>
      </w:r>
      <w:r w:rsidR="00EF1799">
        <w:rPr>
          <w:iCs/>
        </w:rPr>
        <w:t xml:space="preserve">and </w:t>
      </w:r>
      <w:r w:rsidR="00EF1799" w:rsidRPr="00EF1799">
        <w:rPr>
          <w:iCs/>
        </w:rPr>
        <w:t>significant scrutiny</w:t>
      </w:r>
      <w:r w:rsidR="00EF1799" w:rsidRPr="003A517E">
        <w:rPr>
          <w:iCs/>
        </w:rPr>
        <w:t xml:space="preserve"> </w:t>
      </w:r>
      <w:r w:rsidR="00E0590E" w:rsidRPr="003A517E">
        <w:rPr>
          <w:iCs/>
        </w:rPr>
        <w:t xml:space="preserve">led to </w:t>
      </w:r>
      <w:r w:rsidR="00A85263" w:rsidRPr="003A517E">
        <w:rPr>
          <w:iCs/>
        </w:rPr>
        <w:t xml:space="preserve">feelings of </w:t>
      </w:r>
      <w:r w:rsidR="00932E3F" w:rsidRPr="003A517E">
        <w:rPr>
          <w:iCs/>
        </w:rPr>
        <w:t>insecurity and uncertainty in respond</w:t>
      </w:r>
      <w:r w:rsidR="00EF1799">
        <w:rPr>
          <w:iCs/>
        </w:rPr>
        <w:t>ing to external stakeholders</w:t>
      </w:r>
      <w:r w:rsidR="00932E3F" w:rsidRPr="003A517E">
        <w:rPr>
          <w:iCs/>
        </w:rPr>
        <w:t xml:space="preserve">. </w:t>
      </w:r>
      <w:r w:rsidR="00EF1799">
        <w:rPr>
          <w:iCs/>
        </w:rPr>
        <w:t>Perceptions of f</w:t>
      </w:r>
      <w:r w:rsidR="00A85263" w:rsidRPr="003A517E">
        <w:rPr>
          <w:iCs/>
        </w:rPr>
        <w:t xml:space="preserve">eeling </w:t>
      </w:r>
      <w:r w:rsidR="00932E3F" w:rsidRPr="003A517E">
        <w:rPr>
          <w:iCs/>
        </w:rPr>
        <w:t xml:space="preserve">constantly </w:t>
      </w:r>
      <w:r w:rsidR="00E0590E" w:rsidRPr="003A517E">
        <w:rPr>
          <w:iCs/>
        </w:rPr>
        <w:t>jud</w:t>
      </w:r>
      <w:r w:rsidR="00932E3F" w:rsidRPr="003A517E">
        <w:rPr>
          <w:iCs/>
        </w:rPr>
        <w:t>ged and</w:t>
      </w:r>
      <w:r w:rsidR="00A85263" w:rsidRPr="003A517E">
        <w:rPr>
          <w:iCs/>
        </w:rPr>
        <w:t xml:space="preserve"> called to account</w:t>
      </w:r>
      <w:r w:rsidR="00932E3F" w:rsidRPr="003A517E">
        <w:rPr>
          <w:iCs/>
        </w:rPr>
        <w:t xml:space="preserve"> resulted in something </w:t>
      </w:r>
      <w:r w:rsidR="003760A5" w:rsidRPr="003A517E">
        <w:rPr>
          <w:iCs/>
        </w:rPr>
        <w:t>Ball</w:t>
      </w:r>
      <w:r w:rsidR="00932E3F" w:rsidRPr="003A517E">
        <w:rPr>
          <w:iCs/>
        </w:rPr>
        <w:t xml:space="preserve"> (2003a, page 220)</w:t>
      </w:r>
      <w:r w:rsidR="00E0590E" w:rsidRPr="003A517E">
        <w:rPr>
          <w:iCs/>
        </w:rPr>
        <w:t xml:space="preserve"> </w:t>
      </w:r>
      <w:r w:rsidR="00932E3F" w:rsidRPr="003A517E">
        <w:rPr>
          <w:iCs/>
        </w:rPr>
        <w:t>calls “ontological insecurity”</w:t>
      </w:r>
      <w:r w:rsidR="00E0590E" w:rsidRPr="003A517E">
        <w:rPr>
          <w:iCs/>
        </w:rPr>
        <w:t xml:space="preserve">, a questioning of whether </w:t>
      </w:r>
      <w:r w:rsidR="00A85263" w:rsidRPr="003A517E">
        <w:rPr>
          <w:iCs/>
        </w:rPr>
        <w:t>things are being done well</w:t>
      </w:r>
      <w:r w:rsidR="00932E3F" w:rsidRPr="003A517E">
        <w:rPr>
          <w:iCs/>
        </w:rPr>
        <w:t xml:space="preserve"> and </w:t>
      </w:r>
      <w:r w:rsidR="00A85263" w:rsidRPr="003A517E">
        <w:rPr>
          <w:iCs/>
        </w:rPr>
        <w:t xml:space="preserve">in the </w:t>
      </w:r>
      <w:r w:rsidR="00E0590E" w:rsidRPr="003A517E">
        <w:rPr>
          <w:iCs/>
        </w:rPr>
        <w:t>right way</w:t>
      </w:r>
      <w:r w:rsidR="00932E3F" w:rsidRPr="003A517E">
        <w:rPr>
          <w:iCs/>
        </w:rPr>
        <w:t xml:space="preserve">, a constant state of instability. As a </w:t>
      </w:r>
      <w:r w:rsidR="00E0590E" w:rsidRPr="003A517E">
        <w:rPr>
          <w:iCs/>
        </w:rPr>
        <w:t xml:space="preserve">COP </w:t>
      </w:r>
      <w:r w:rsidR="00932E3F" w:rsidRPr="003A517E">
        <w:rPr>
          <w:iCs/>
        </w:rPr>
        <w:t xml:space="preserve">some of this was visible however in terms of how this was experienced as a new lecturer </w:t>
      </w:r>
      <w:r w:rsidR="003760A5" w:rsidRPr="003A517E">
        <w:rPr>
          <w:iCs/>
        </w:rPr>
        <w:t xml:space="preserve">I believe is </w:t>
      </w:r>
      <w:r w:rsidR="00FA001E" w:rsidRPr="003A517E">
        <w:rPr>
          <w:iCs/>
        </w:rPr>
        <w:t xml:space="preserve">complex. </w:t>
      </w:r>
      <w:r w:rsidR="003760A5" w:rsidRPr="003A517E">
        <w:rPr>
          <w:iCs/>
        </w:rPr>
        <w:t>A</w:t>
      </w:r>
      <w:r w:rsidR="00FA001E" w:rsidRPr="003A517E">
        <w:rPr>
          <w:iCs/>
        </w:rPr>
        <w:t xml:space="preserve">ccommodating new knowledge </w:t>
      </w:r>
      <w:r w:rsidR="00A85263" w:rsidRPr="003A517E">
        <w:rPr>
          <w:iCs/>
        </w:rPr>
        <w:t xml:space="preserve">and skills </w:t>
      </w:r>
      <w:r w:rsidR="00FA001E" w:rsidRPr="003A517E">
        <w:rPr>
          <w:iCs/>
        </w:rPr>
        <w:t xml:space="preserve">within a context of performativity </w:t>
      </w:r>
      <w:r w:rsidR="003760A5" w:rsidRPr="003A517E">
        <w:rPr>
          <w:iCs/>
        </w:rPr>
        <w:t>was possible</w:t>
      </w:r>
      <w:r w:rsidR="00EF1799">
        <w:rPr>
          <w:iCs/>
        </w:rPr>
        <w:t xml:space="preserve">, </w:t>
      </w:r>
      <w:r w:rsidR="003760A5" w:rsidRPr="003A517E">
        <w:rPr>
          <w:iCs/>
        </w:rPr>
        <w:t xml:space="preserve">however there was also at times a sense of “fabrication” (Ball, 2003a, p224), a feeling of presenting </w:t>
      </w:r>
      <w:r w:rsidR="003A109B">
        <w:rPr>
          <w:iCs/>
        </w:rPr>
        <w:t>a version of a</w:t>
      </w:r>
      <w:r w:rsidR="00E7705F" w:rsidRPr="003A517E">
        <w:rPr>
          <w:iCs/>
        </w:rPr>
        <w:t xml:space="preserve"> programme that was not </w:t>
      </w:r>
      <w:r w:rsidR="003A109B">
        <w:rPr>
          <w:iCs/>
        </w:rPr>
        <w:t xml:space="preserve">always </w:t>
      </w:r>
      <w:r w:rsidR="00E7705F" w:rsidRPr="003A517E">
        <w:rPr>
          <w:iCs/>
        </w:rPr>
        <w:t xml:space="preserve">quite true, but </w:t>
      </w:r>
      <w:r w:rsidR="00B862E6" w:rsidRPr="003A517E">
        <w:rPr>
          <w:iCs/>
        </w:rPr>
        <w:t xml:space="preserve">driven by the need to </w:t>
      </w:r>
      <w:r w:rsidR="00EF1799">
        <w:rPr>
          <w:iCs/>
        </w:rPr>
        <w:t xml:space="preserve">achieve and </w:t>
      </w:r>
      <w:r w:rsidR="00B862E6" w:rsidRPr="003A517E">
        <w:rPr>
          <w:iCs/>
        </w:rPr>
        <w:t xml:space="preserve">succeed. </w:t>
      </w:r>
      <w:r w:rsidR="00FA001E" w:rsidRPr="003A517E">
        <w:rPr>
          <w:iCs/>
        </w:rPr>
        <w:t>Ball (2003</w:t>
      </w:r>
      <w:r w:rsidR="00E04BAC" w:rsidRPr="003A517E">
        <w:rPr>
          <w:iCs/>
        </w:rPr>
        <w:t>a</w:t>
      </w:r>
      <w:r w:rsidR="00FA001E" w:rsidRPr="003A517E">
        <w:rPr>
          <w:iCs/>
        </w:rPr>
        <w:t xml:space="preserve">, p 221) highlights a </w:t>
      </w:r>
      <w:r w:rsidR="00A85263" w:rsidRPr="003A517E">
        <w:rPr>
          <w:iCs/>
        </w:rPr>
        <w:t xml:space="preserve">kind of “values schizophrenia” </w:t>
      </w:r>
      <w:r w:rsidR="00FA001E" w:rsidRPr="003A517E">
        <w:rPr>
          <w:iCs/>
        </w:rPr>
        <w:t>where the “</w:t>
      </w:r>
      <w:r w:rsidR="00FA001E" w:rsidRPr="003A517E">
        <w:rPr>
          <w:i/>
          <w:iCs/>
        </w:rPr>
        <w:t>commitment, judgment and authenticity within practice are sacrificed for impression and performance</w:t>
      </w:r>
      <w:r w:rsidR="00FA001E" w:rsidRPr="003A517E">
        <w:rPr>
          <w:iCs/>
        </w:rPr>
        <w:t xml:space="preserve">”. </w:t>
      </w:r>
      <w:r w:rsidR="00EF1799">
        <w:rPr>
          <w:iCs/>
        </w:rPr>
        <w:t xml:space="preserve">Whilst I believe this was not always </w:t>
      </w:r>
      <w:r w:rsidR="000B7937" w:rsidRPr="003A517E">
        <w:rPr>
          <w:iCs/>
        </w:rPr>
        <w:t>conscious</w:t>
      </w:r>
      <w:r w:rsidR="00EF1799">
        <w:rPr>
          <w:iCs/>
        </w:rPr>
        <w:t>,</w:t>
      </w:r>
      <w:r w:rsidR="000B7937" w:rsidRPr="003A517E">
        <w:rPr>
          <w:iCs/>
        </w:rPr>
        <w:t xml:space="preserve"> suggesting that in the formation of our identities some </w:t>
      </w:r>
      <w:r w:rsidR="00D302FC" w:rsidRPr="003A517E">
        <w:rPr>
          <w:iCs/>
        </w:rPr>
        <w:t>behaviours</w:t>
      </w:r>
      <w:r w:rsidR="000B7937" w:rsidRPr="003A517E">
        <w:rPr>
          <w:iCs/>
        </w:rPr>
        <w:t xml:space="preserve"> in the socialization process are so embedded they becom</w:t>
      </w:r>
      <w:r w:rsidR="00EF1799">
        <w:rPr>
          <w:iCs/>
        </w:rPr>
        <w:t>e the very fabric of who we are</w:t>
      </w:r>
      <w:r w:rsidR="00F755BA">
        <w:rPr>
          <w:iCs/>
        </w:rPr>
        <w:t xml:space="preserve">, I can see that at times this was how I perceived the situation. </w:t>
      </w:r>
      <w:r w:rsidR="000B7937" w:rsidRPr="003A517E">
        <w:rPr>
          <w:iCs/>
        </w:rPr>
        <w:t xml:space="preserve"> </w:t>
      </w:r>
    </w:p>
    <w:p w14:paraId="2B6F13CC" w14:textId="77777777" w:rsidR="00982333" w:rsidRPr="003A517E" w:rsidRDefault="00982333" w:rsidP="00336066">
      <w:pPr>
        <w:spacing w:line="360" w:lineRule="auto"/>
        <w:ind w:firstLine="720"/>
        <w:jc w:val="both"/>
        <w:rPr>
          <w:iCs/>
        </w:rPr>
      </w:pPr>
    </w:p>
    <w:p w14:paraId="15CF7A6E" w14:textId="25F529F8" w:rsidR="009961F7" w:rsidRPr="003A517E" w:rsidRDefault="00E80807" w:rsidP="00336066">
      <w:pPr>
        <w:spacing w:line="360" w:lineRule="auto"/>
        <w:ind w:firstLine="720"/>
        <w:jc w:val="both"/>
        <w:rPr>
          <w:iCs/>
        </w:rPr>
      </w:pPr>
      <w:r w:rsidRPr="003A517E">
        <w:rPr>
          <w:iCs/>
        </w:rPr>
        <w:t xml:space="preserve">Whilst there is a suggestion that as teachers we can either reject or resign to the impact of performativity, as a concept this maybe too polarized. In transitioning from health </w:t>
      </w:r>
      <w:r w:rsidR="00FA001E" w:rsidRPr="003A517E">
        <w:rPr>
          <w:iCs/>
        </w:rPr>
        <w:t>professional to lecturer</w:t>
      </w:r>
      <w:r w:rsidR="007D0CC3" w:rsidRPr="003A517E">
        <w:rPr>
          <w:iCs/>
        </w:rPr>
        <w:t xml:space="preserve"> despite the</w:t>
      </w:r>
      <w:r w:rsidR="00FA001E" w:rsidRPr="003A517E">
        <w:rPr>
          <w:iCs/>
        </w:rPr>
        <w:t xml:space="preserve"> recognition</w:t>
      </w:r>
      <w:r w:rsidRPr="003A517E">
        <w:rPr>
          <w:iCs/>
        </w:rPr>
        <w:t xml:space="preserve"> of the</w:t>
      </w:r>
      <w:r w:rsidR="00FA001E" w:rsidRPr="003A517E">
        <w:rPr>
          <w:iCs/>
        </w:rPr>
        <w:t xml:space="preserve"> impact of a performative </w:t>
      </w:r>
      <w:r w:rsidR="007D0CC3" w:rsidRPr="003A517E">
        <w:rPr>
          <w:iCs/>
        </w:rPr>
        <w:t xml:space="preserve">culture I felt that within this context there was </w:t>
      </w:r>
      <w:r w:rsidR="00C178C8" w:rsidRPr="003A517E">
        <w:rPr>
          <w:iCs/>
        </w:rPr>
        <w:t xml:space="preserve">simultaneously </w:t>
      </w:r>
      <w:r w:rsidR="007D0CC3" w:rsidRPr="003A517E">
        <w:rPr>
          <w:iCs/>
        </w:rPr>
        <w:t>room for autonomy</w:t>
      </w:r>
      <w:r w:rsidR="00901501">
        <w:rPr>
          <w:iCs/>
        </w:rPr>
        <w:t xml:space="preserve"> and initiative. </w:t>
      </w:r>
      <w:r w:rsidR="00D302FC">
        <w:rPr>
          <w:iCs/>
        </w:rPr>
        <w:t>Consequently,</w:t>
      </w:r>
      <w:r w:rsidR="007D0CC3" w:rsidRPr="003A517E">
        <w:rPr>
          <w:iCs/>
        </w:rPr>
        <w:t xml:space="preserve"> there remains the recognition that there are times when the proces</w:t>
      </w:r>
      <w:r w:rsidR="00C178C8" w:rsidRPr="003A517E">
        <w:rPr>
          <w:iCs/>
        </w:rPr>
        <w:t xml:space="preserve">ses and functions ingrained within </w:t>
      </w:r>
      <w:r w:rsidR="007D0CC3" w:rsidRPr="003A517E">
        <w:rPr>
          <w:iCs/>
        </w:rPr>
        <w:t xml:space="preserve">a performative culture </w:t>
      </w:r>
      <w:r w:rsidR="003E0865" w:rsidRPr="003A517E">
        <w:rPr>
          <w:iCs/>
        </w:rPr>
        <w:t>distract and divert attention from teaching and learning.</w:t>
      </w:r>
      <w:r w:rsidRPr="003A517E">
        <w:rPr>
          <w:iCs/>
        </w:rPr>
        <w:t xml:space="preserve"> Lyotard (1984), cited in Ball, (2003</w:t>
      </w:r>
      <w:r w:rsidR="00E04BAC" w:rsidRPr="003A517E">
        <w:rPr>
          <w:iCs/>
        </w:rPr>
        <w:t>a</w:t>
      </w:r>
      <w:r w:rsidRPr="003A517E">
        <w:rPr>
          <w:iCs/>
        </w:rPr>
        <w:t xml:space="preserve">) highlights the “law of contradiction” where the intensification of first order activities </w:t>
      </w:r>
      <w:r w:rsidR="00332E37" w:rsidRPr="003A517E">
        <w:rPr>
          <w:iCs/>
        </w:rPr>
        <w:t>such as</w:t>
      </w:r>
      <w:r w:rsidRPr="003A517E">
        <w:rPr>
          <w:iCs/>
        </w:rPr>
        <w:t xml:space="preserve"> engagement with students and curriculum development become subsumed by </w:t>
      </w:r>
      <w:r w:rsidR="00951E25" w:rsidRPr="003A517E">
        <w:rPr>
          <w:iCs/>
        </w:rPr>
        <w:t xml:space="preserve">the demands of performativity or </w:t>
      </w:r>
      <w:r w:rsidRPr="003A517E">
        <w:rPr>
          <w:iCs/>
        </w:rPr>
        <w:t>sec</w:t>
      </w:r>
      <w:r w:rsidR="00951E25" w:rsidRPr="003A517E">
        <w:rPr>
          <w:iCs/>
        </w:rPr>
        <w:t>ond order activities</w:t>
      </w:r>
      <w:r w:rsidRPr="003A517E">
        <w:rPr>
          <w:iCs/>
        </w:rPr>
        <w:t xml:space="preserve">. The ‘costs’ in terms of time and energy of second order activities impacts significantly on first order. Adapting to a performance-based approach however is not new and </w:t>
      </w:r>
      <w:r w:rsidR="00332E37" w:rsidRPr="003A517E">
        <w:rPr>
          <w:iCs/>
        </w:rPr>
        <w:t>has parallels with the health sector</w:t>
      </w:r>
      <w:r w:rsidRPr="003A517E">
        <w:rPr>
          <w:iCs/>
        </w:rPr>
        <w:t xml:space="preserve"> where targets and a performance based culture has been in existence for some time. </w:t>
      </w:r>
      <w:r w:rsidR="00332E37" w:rsidRPr="003A517E">
        <w:rPr>
          <w:iCs/>
        </w:rPr>
        <w:t>This to some extent has been the culture</w:t>
      </w:r>
      <w:r w:rsidR="000C188E" w:rsidRPr="003A517E">
        <w:rPr>
          <w:iCs/>
        </w:rPr>
        <w:t xml:space="preserve"> and communities I</w:t>
      </w:r>
      <w:r w:rsidR="00332E37" w:rsidRPr="003A517E">
        <w:rPr>
          <w:iCs/>
        </w:rPr>
        <w:t xml:space="preserve"> have always worked within and whilst questioning and challenging certain aspects</w:t>
      </w:r>
      <w:r w:rsidR="00BA44EA" w:rsidRPr="003A517E">
        <w:rPr>
          <w:iCs/>
        </w:rPr>
        <w:t xml:space="preserve"> that I might not agree with,</w:t>
      </w:r>
      <w:r w:rsidR="00332E37" w:rsidRPr="003A517E">
        <w:rPr>
          <w:iCs/>
        </w:rPr>
        <w:t xml:space="preserve"> </w:t>
      </w:r>
      <w:r w:rsidR="00BA44EA" w:rsidRPr="003A517E">
        <w:rPr>
          <w:iCs/>
        </w:rPr>
        <w:t>has</w:t>
      </w:r>
      <w:r w:rsidR="00332E37" w:rsidRPr="003A517E">
        <w:rPr>
          <w:iCs/>
        </w:rPr>
        <w:t xml:space="preserve"> also become part of what I see as </w:t>
      </w:r>
      <w:r w:rsidR="00BA44EA" w:rsidRPr="003A517E">
        <w:rPr>
          <w:iCs/>
        </w:rPr>
        <w:t>the current climate</w:t>
      </w:r>
      <w:r w:rsidR="00951E25" w:rsidRPr="003A517E">
        <w:rPr>
          <w:iCs/>
        </w:rPr>
        <w:t xml:space="preserve">. </w:t>
      </w:r>
      <w:r w:rsidR="00332E37" w:rsidRPr="003A517E">
        <w:rPr>
          <w:iCs/>
        </w:rPr>
        <w:t>Equally</w:t>
      </w:r>
      <w:r w:rsidR="002555FC" w:rsidRPr="003A517E">
        <w:rPr>
          <w:iCs/>
        </w:rPr>
        <w:t>,</w:t>
      </w:r>
      <w:r w:rsidR="00332E37" w:rsidRPr="003A517E">
        <w:rPr>
          <w:iCs/>
        </w:rPr>
        <w:t xml:space="preserve"> I</w:t>
      </w:r>
      <w:r w:rsidRPr="003A517E">
        <w:rPr>
          <w:iCs/>
        </w:rPr>
        <w:t xml:space="preserve"> remain optimistic that as a teacher I have autonomy and agency to “act” as I </w:t>
      </w:r>
      <w:r w:rsidR="000C188E" w:rsidRPr="003A517E">
        <w:rPr>
          <w:iCs/>
        </w:rPr>
        <w:t xml:space="preserve">see </w:t>
      </w:r>
      <w:r w:rsidR="002555FC" w:rsidRPr="003A517E">
        <w:rPr>
          <w:iCs/>
        </w:rPr>
        <w:t>appropriate</w:t>
      </w:r>
      <w:r w:rsidR="00332E37" w:rsidRPr="003A517E">
        <w:rPr>
          <w:iCs/>
        </w:rPr>
        <w:t xml:space="preserve"> in a</w:t>
      </w:r>
      <w:r w:rsidR="00BA44EA" w:rsidRPr="003A517E">
        <w:rPr>
          <w:iCs/>
        </w:rPr>
        <w:t>ny</w:t>
      </w:r>
      <w:r w:rsidR="00332E37" w:rsidRPr="003A517E">
        <w:rPr>
          <w:iCs/>
        </w:rPr>
        <w:t xml:space="preserve"> professional context.</w:t>
      </w:r>
      <w:r w:rsidRPr="003A517E">
        <w:rPr>
          <w:iCs/>
        </w:rPr>
        <w:t xml:space="preserve"> Lingard and Sellar, (2013) talk about “performative resignification” as a mode of agency for </w:t>
      </w:r>
      <w:r w:rsidRPr="003A517E">
        <w:rPr>
          <w:iCs/>
        </w:rPr>
        <w:lastRenderedPageBreak/>
        <w:t>mitigating nega</w:t>
      </w:r>
      <w:r w:rsidR="003648B2" w:rsidRPr="003A517E">
        <w:rPr>
          <w:iCs/>
        </w:rPr>
        <w:t xml:space="preserve">tive effects of performativity </w:t>
      </w:r>
      <w:r w:rsidRPr="003A517E">
        <w:rPr>
          <w:iCs/>
        </w:rPr>
        <w:t xml:space="preserve">and </w:t>
      </w:r>
      <w:r w:rsidR="00E04BAC" w:rsidRPr="003A517E">
        <w:rPr>
          <w:iCs/>
        </w:rPr>
        <w:t xml:space="preserve">Braun, </w:t>
      </w:r>
      <w:r w:rsidRPr="003A517E">
        <w:rPr>
          <w:iCs/>
        </w:rPr>
        <w:t xml:space="preserve">Maguire and Ball, </w:t>
      </w:r>
      <w:r w:rsidR="00BA44EA" w:rsidRPr="003A517E">
        <w:rPr>
          <w:iCs/>
        </w:rPr>
        <w:t>(</w:t>
      </w:r>
      <w:r w:rsidR="00E04BAC" w:rsidRPr="003A517E">
        <w:rPr>
          <w:iCs/>
        </w:rPr>
        <w:t>2010</w:t>
      </w:r>
      <w:r w:rsidRPr="003A517E">
        <w:rPr>
          <w:iCs/>
        </w:rPr>
        <w:t xml:space="preserve">, p 549) highlight </w:t>
      </w:r>
      <w:r w:rsidR="00951E25" w:rsidRPr="003A517E">
        <w:rPr>
          <w:iCs/>
        </w:rPr>
        <w:t xml:space="preserve">the </w:t>
      </w:r>
      <w:r w:rsidRPr="003A517E">
        <w:rPr>
          <w:iCs/>
        </w:rPr>
        <w:t>“creative processes of interpretation and recontextualisat</w:t>
      </w:r>
      <w:r w:rsidR="003648B2" w:rsidRPr="003A517E">
        <w:rPr>
          <w:iCs/>
        </w:rPr>
        <w:t xml:space="preserve">ion” as a means of negotiating </w:t>
      </w:r>
      <w:r w:rsidRPr="003A517E">
        <w:rPr>
          <w:iCs/>
        </w:rPr>
        <w:t xml:space="preserve">experiences that may not fit with one’s own values and beliefs. </w:t>
      </w:r>
      <w:r w:rsidR="009961F7" w:rsidRPr="003A517E">
        <w:rPr>
          <w:iCs/>
        </w:rPr>
        <w:t xml:space="preserve">In November 2015, the Government published its Higher Education Green Paper “Fulfilling our potential: Teaching Excellence, Social Mobility and Student Choice” (Department for Business, Innovation and Skills) with the main aim of raising teaching standards, providing greater focus on graduate employability and widening participation in higher education. Plans to introduce a Teaching Excellence Framework (TEF) are already underway and will have significant </w:t>
      </w:r>
      <w:r w:rsidR="003648B2" w:rsidRPr="003A517E">
        <w:rPr>
          <w:iCs/>
        </w:rPr>
        <w:t>impact on the sector overall.</w:t>
      </w:r>
      <w:r w:rsidR="002F7FA1" w:rsidRPr="003A517E">
        <w:rPr>
          <w:iCs/>
        </w:rPr>
        <w:t xml:space="preserve"> </w:t>
      </w:r>
      <w:r w:rsidR="00435146" w:rsidRPr="003A517E">
        <w:rPr>
          <w:iCs/>
        </w:rPr>
        <w:t xml:space="preserve">Rather than elevating teaching status on a par with research as intended </w:t>
      </w:r>
      <w:r w:rsidR="00C02947" w:rsidRPr="003A517E">
        <w:rPr>
          <w:iCs/>
        </w:rPr>
        <w:t xml:space="preserve">critics </w:t>
      </w:r>
      <w:r w:rsidR="00FF36CC" w:rsidRPr="003A517E">
        <w:rPr>
          <w:iCs/>
        </w:rPr>
        <w:t xml:space="preserve">see the framework as a means of drawing teaching into compliant institutional norms where increased scrutiny </w:t>
      </w:r>
      <w:r w:rsidR="00435146" w:rsidRPr="003A517E">
        <w:rPr>
          <w:iCs/>
        </w:rPr>
        <w:t>and value on performance</w:t>
      </w:r>
      <w:r w:rsidR="008430B5" w:rsidRPr="003A517E">
        <w:rPr>
          <w:iCs/>
        </w:rPr>
        <w:t xml:space="preserve"> </w:t>
      </w:r>
      <w:r w:rsidR="00FF36CC" w:rsidRPr="003A517E">
        <w:rPr>
          <w:iCs/>
        </w:rPr>
        <w:t xml:space="preserve">reduce autonomy and independence </w:t>
      </w:r>
      <w:r w:rsidR="008430B5" w:rsidRPr="003A517E">
        <w:rPr>
          <w:iCs/>
        </w:rPr>
        <w:t>(</w:t>
      </w:r>
      <w:r w:rsidR="00382912" w:rsidRPr="003A517E">
        <w:rPr>
          <w:iCs/>
        </w:rPr>
        <w:t>Convention for Higher Education, 2016)</w:t>
      </w:r>
      <w:r w:rsidR="00435146" w:rsidRPr="003A517E">
        <w:rPr>
          <w:iCs/>
        </w:rPr>
        <w:t xml:space="preserve">. The authenticity </w:t>
      </w:r>
      <w:r w:rsidR="00FF36CC" w:rsidRPr="003A517E">
        <w:rPr>
          <w:iCs/>
        </w:rPr>
        <w:t xml:space="preserve">and individuality </w:t>
      </w:r>
      <w:r w:rsidR="00435146" w:rsidRPr="003A517E">
        <w:rPr>
          <w:iCs/>
        </w:rPr>
        <w:t xml:space="preserve">of a teacher may be replaced by </w:t>
      </w:r>
      <w:r w:rsidR="00F755BA">
        <w:rPr>
          <w:iCs/>
        </w:rPr>
        <w:t xml:space="preserve">a </w:t>
      </w:r>
      <w:r w:rsidR="00435146" w:rsidRPr="003A517E">
        <w:rPr>
          <w:iCs/>
        </w:rPr>
        <w:t>“plasticity” (Ball, 2003b p 225)</w:t>
      </w:r>
      <w:r w:rsidR="00442D6C" w:rsidRPr="003A517E">
        <w:rPr>
          <w:iCs/>
        </w:rPr>
        <w:t xml:space="preserve"> a</w:t>
      </w:r>
      <w:r w:rsidR="0080177A" w:rsidRPr="003A517E">
        <w:rPr>
          <w:iCs/>
        </w:rPr>
        <w:t xml:space="preserve">s the </w:t>
      </w:r>
      <w:r w:rsidR="00442D6C" w:rsidRPr="003A517E">
        <w:rPr>
          <w:iCs/>
        </w:rPr>
        <w:t xml:space="preserve">organization </w:t>
      </w:r>
      <w:r w:rsidR="00C02947" w:rsidRPr="003A517E">
        <w:rPr>
          <w:iCs/>
        </w:rPr>
        <w:t>replaces genuine social experiences with an increasingly judgmental culture</w:t>
      </w:r>
      <w:r w:rsidR="00FF36CC" w:rsidRPr="003A517E">
        <w:rPr>
          <w:iCs/>
        </w:rPr>
        <w:t xml:space="preserve">, </w:t>
      </w:r>
      <w:r w:rsidR="00C02947" w:rsidRPr="003A517E">
        <w:rPr>
          <w:iCs/>
        </w:rPr>
        <w:t xml:space="preserve">valued for productivity </w:t>
      </w:r>
      <w:r w:rsidR="00FF36CC" w:rsidRPr="003A517E">
        <w:rPr>
          <w:iCs/>
        </w:rPr>
        <w:t xml:space="preserve">and </w:t>
      </w:r>
      <w:r w:rsidR="00F755BA">
        <w:rPr>
          <w:iCs/>
        </w:rPr>
        <w:t xml:space="preserve">its </w:t>
      </w:r>
      <w:r w:rsidR="00C02947" w:rsidRPr="003A517E">
        <w:rPr>
          <w:iCs/>
        </w:rPr>
        <w:t>contribut</w:t>
      </w:r>
      <w:r w:rsidR="00FF36CC" w:rsidRPr="003A517E">
        <w:rPr>
          <w:iCs/>
        </w:rPr>
        <w:t xml:space="preserve">ion as a </w:t>
      </w:r>
      <w:r w:rsidR="000916FE" w:rsidRPr="003A517E">
        <w:rPr>
          <w:iCs/>
        </w:rPr>
        <w:t xml:space="preserve">marketable business. </w:t>
      </w:r>
    </w:p>
    <w:p w14:paraId="3D5BEE92" w14:textId="2A7E1227" w:rsidR="00E80807" w:rsidRPr="003A517E" w:rsidRDefault="00E80807" w:rsidP="00336066">
      <w:pPr>
        <w:spacing w:line="360" w:lineRule="auto"/>
        <w:ind w:firstLine="720"/>
        <w:jc w:val="both"/>
        <w:rPr>
          <w:iCs/>
        </w:rPr>
      </w:pPr>
    </w:p>
    <w:p w14:paraId="7DB3AABD" w14:textId="2EB0C50C" w:rsidR="00336066" w:rsidRPr="003A517E" w:rsidRDefault="00951E25" w:rsidP="00336066">
      <w:pPr>
        <w:autoSpaceDE w:val="0"/>
        <w:autoSpaceDN w:val="0"/>
        <w:adjustRightInd w:val="0"/>
        <w:spacing w:line="360" w:lineRule="auto"/>
        <w:jc w:val="both"/>
        <w:rPr>
          <w:rFonts w:cs="AdvTTec369687"/>
        </w:rPr>
      </w:pPr>
      <w:r w:rsidRPr="003A517E">
        <w:rPr>
          <w:iCs/>
        </w:rPr>
        <w:tab/>
      </w:r>
      <w:r w:rsidR="001F7B5C" w:rsidRPr="003A517E">
        <w:rPr>
          <w:iCs/>
        </w:rPr>
        <w:t>Whilst p</w:t>
      </w:r>
      <w:r w:rsidR="005C0A42" w:rsidRPr="003A517E">
        <w:rPr>
          <w:iCs/>
        </w:rPr>
        <w:t>erformative discourses can be construed as denying personal agency through their emphasis on instrumentality (Wil</w:t>
      </w:r>
      <w:r w:rsidR="00BA44EA" w:rsidRPr="003A517E">
        <w:rPr>
          <w:iCs/>
        </w:rPr>
        <w:t>k</w:t>
      </w:r>
      <w:r w:rsidR="005C0A42" w:rsidRPr="003A517E">
        <w:rPr>
          <w:iCs/>
        </w:rPr>
        <w:t>ins et al, 2012)</w:t>
      </w:r>
      <w:r w:rsidR="001F7B5C" w:rsidRPr="003A517E">
        <w:rPr>
          <w:iCs/>
        </w:rPr>
        <w:t xml:space="preserve"> within </w:t>
      </w:r>
      <w:r w:rsidR="00F755BA">
        <w:rPr>
          <w:iCs/>
        </w:rPr>
        <w:t xml:space="preserve">my </w:t>
      </w:r>
      <w:r w:rsidRPr="003A517E">
        <w:rPr>
          <w:iCs/>
        </w:rPr>
        <w:t xml:space="preserve">current </w:t>
      </w:r>
      <w:r w:rsidR="001F7B5C" w:rsidRPr="003A517E">
        <w:rPr>
          <w:iCs/>
        </w:rPr>
        <w:t xml:space="preserve">COP </w:t>
      </w:r>
      <w:r w:rsidRPr="003A517E">
        <w:rPr>
          <w:iCs/>
        </w:rPr>
        <w:t xml:space="preserve">I have observed </w:t>
      </w:r>
      <w:r w:rsidR="00B53649" w:rsidRPr="003A517E">
        <w:rPr>
          <w:iCs/>
        </w:rPr>
        <w:t>behavio</w:t>
      </w:r>
      <w:r w:rsidR="00B87CCD">
        <w:rPr>
          <w:iCs/>
        </w:rPr>
        <w:t>u</w:t>
      </w:r>
      <w:r w:rsidR="00B53649" w:rsidRPr="003A517E">
        <w:rPr>
          <w:iCs/>
        </w:rPr>
        <w:t>rs</w:t>
      </w:r>
      <w:r w:rsidRPr="003A517E">
        <w:rPr>
          <w:iCs/>
        </w:rPr>
        <w:t xml:space="preserve"> that enable </w:t>
      </w:r>
      <w:r w:rsidR="001F7B5C" w:rsidRPr="003A517E">
        <w:rPr>
          <w:iCs/>
        </w:rPr>
        <w:t xml:space="preserve">lecturers </w:t>
      </w:r>
      <w:r w:rsidRPr="003A517E">
        <w:rPr>
          <w:iCs/>
        </w:rPr>
        <w:t>to be active and co-construct</w:t>
      </w:r>
      <w:r w:rsidR="001F7B5C" w:rsidRPr="003A517E">
        <w:rPr>
          <w:iCs/>
        </w:rPr>
        <w:t xml:space="preserve"> </w:t>
      </w:r>
      <w:r w:rsidRPr="003A517E">
        <w:rPr>
          <w:iCs/>
        </w:rPr>
        <w:t xml:space="preserve">their own </w:t>
      </w:r>
      <w:r w:rsidR="001F7B5C" w:rsidRPr="003A517E">
        <w:rPr>
          <w:iCs/>
        </w:rPr>
        <w:t xml:space="preserve">reality, </w:t>
      </w:r>
      <w:r w:rsidRPr="003A517E">
        <w:rPr>
          <w:iCs/>
        </w:rPr>
        <w:t xml:space="preserve">sometimes </w:t>
      </w:r>
      <w:r w:rsidR="001F7B5C" w:rsidRPr="003A517E">
        <w:rPr>
          <w:iCs/>
        </w:rPr>
        <w:t xml:space="preserve">resisting and </w:t>
      </w:r>
      <w:r w:rsidRPr="003A517E">
        <w:rPr>
          <w:iCs/>
        </w:rPr>
        <w:t>sometimes</w:t>
      </w:r>
      <w:r w:rsidR="001F7B5C" w:rsidRPr="003A517E">
        <w:rPr>
          <w:iCs/>
        </w:rPr>
        <w:t xml:space="preserve"> negotiating policy agendas </w:t>
      </w:r>
      <w:r w:rsidR="00E71F6A" w:rsidRPr="003A517E">
        <w:rPr>
          <w:iCs/>
        </w:rPr>
        <w:t>(</w:t>
      </w:r>
      <w:r w:rsidR="001F7B5C" w:rsidRPr="003A517E">
        <w:rPr>
          <w:rFonts w:cs="AdvTTec369687"/>
        </w:rPr>
        <w:t>Osgood</w:t>
      </w:r>
      <w:r w:rsidR="00E71F6A" w:rsidRPr="003A517E">
        <w:rPr>
          <w:rFonts w:cs="AdvTTec369687"/>
        </w:rPr>
        <w:t>, 2006)</w:t>
      </w:r>
      <w:r w:rsidR="001F7B5C" w:rsidRPr="003A517E">
        <w:rPr>
          <w:iCs/>
        </w:rPr>
        <w:t xml:space="preserve">. </w:t>
      </w:r>
      <w:r w:rsidR="001F7B5C" w:rsidRPr="003A517E">
        <w:rPr>
          <w:rFonts w:cs="AdvTTec369687"/>
        </w:rPr>
        <w:t xml:space="preserve">Sammons </w:t>
      </w:r>
      <w:r w:rsidR="001F7B5C" w:rsidRPr="003A517E">
        <w:rPr>
          <w:rFonts w:cs="AdvTTc6ee16d2.I"/>
        </w:rPr>
        <w:t>et al</w:t>
      </w:r>
      <w:r w:rsidR="001F7B5C" w:rsidRPr="003A517E">
        <w:rPr>
          <w:rFonts w:cs="AdvTTec369687"/>
        </w:rPr>
        <w:t xml:space="preserve"> (2007, p. 694) highlight that teachers </w:t>
      </w:r>
      <w:r w:rsidRPr="003A517E">
        <w:rPr>
          <w:rFonts w:cs="AdvTTec369687"/>
        </w:rPr>
        <w:t xml:space="preserve">in these instances </w:t>
      </w:r>
      <w:r w:rsidR="001F7B5C" w:rsidRPr="003A517E">
        <w:rPr>
          <w:rFonts w:cs="AdvTTec369687"/>
        </w:rPr>
        <w:t xml:space="preserve">need </w:t>
      </w:r>
      <w:r w:rsidRPr="003A517E">
        <w:rPr>
          <w:rFonts w:cs="AdvTTec369687"/>
        </w:rPr>
        <w:t xml:space="preserve">to be </w:t>
      </w:r>
      <w:r w:rsidR="00223797" w:rsidRPr="003A517E">
        <w:rPr>
          <w:rFonts w:cs="AdvTTec369687"/>
        </w:rPr>
        <w:t>resilient and</w:t>
      </w:r>
      <w:r w:rsidR="001F7B5C" w:rsidRPr="003A517E">
        <w:rPr>
          <w:rFonts w:cs="AdvTTec369687"/>
        </w:rPr>
        <w:t xml:space="preserve"> maintai</w:t>
      </w:r>
      <w:r w:rsidRPr="003A517E">
        <w:rPr>
          <w:rFonts w:cs="AdvTTec369687"/>
        </w:rPr>
        <w:t>n</w:t>
      </w:r>
      <w:r w:rsidR="001F7B5C" w:rsidRPr="003A517E">
        <w:rPr>
          <w:rFonts w:cs="AdvTTec369687"/>
        </w:rPr>
        <w:t xml:space="preserve"> a strong sense of vocation and motivation</w:t>
      </w:r>
      <w:r w:rsidRPr="003A517E">
        <w:rPr>
          <w:rFonts w:cs="AdvTTec369687"/>
        </w:rPr>
        <w:t xml:space="preserve"> in order</w:t>
      </w:r>
      <w:r w:rsidR="001F7B5C" w:rsidRPr="003A517E">
        <w:rPr>
          <w:rFonts w:cs="AdvTTec369687"/>
        </w:rPr>
        <w:t xml:space="preserve"> to do this</w:t>
      </w:r>
      <w:r w:rsidR="00223797" w:rsidRPr="003A517E">
        <w:rPr>
          <w:rFonts w:cs="AdvTTec369687"/>
        </w:rPr>
        <w:t>.</w:t>
      </w:r>
      <w:r w:rsidR="001F7B5C" w:rsidRPr="003A517E">
        <w:rPr>
          <w:rFonts w:cs="AdvTTec369687"/>
        </w:rPr>
        <w:t xml:space="preserve"> </w:t>
      </w:r>
      <w:r w:rsidR="00FF36CC" w:rsidRPr="003A517E">
        <w:rPr>
          <w:rFonts w:cs="AdvTTec369687"/>
        </w:rPr>
        <w:t xml:space="preserve">Equally however I have seen colleagues disillusioned </w:t>
      </w:r>
      <w:r w:rsidR="00004D47" w:rsidRPr="003A517E">
        <w:rPr>
          <w:rFonts w:cs="AdvTTec369687"/>
        </w:rPr>
        <w:t xml:space="preserve">by </w:t>
      </w:r>
      <w:r w:rsidR="00F755BA">
        <w:rPr>
          <w:rFonts w:cs="AdvTTec369687"/>
        </w:rPr>
        <w:t xml:space="preserve">the </w:t>
      </w:r>
      <w:r w:rsidR="00004D47" w:rsidRPr="003A517E">
        <w:rPr>
          <w:rFonts w:cs="AdvTTec369687"/>
        </w:rPr>
        <w:t xml:space="preserve">lecturing </w:t>
      </w:r>
      <w:r w:rsidR="00F755BA">
        <w:rPr>
          <w:rFonts w:cs="AdvTTec369687"/>
        </w:rPr>
        <w:t xml:space="preserve">role </w:t>
      </w:r>
      <w:r w:rsidR="00004D47" w:rsidRPr="003A517E">
        <w:rPr>
          <w:rFonts w:cs="AdvTTec369687"/>
        </w:rPr>
        <w:t>and the constan</w:t>
      </w:r>
      <w:r w:rsidR="00F755BA">
        <w:rPr>
          <w:rFonts w:cs="AdvTTec369687"/>
        </w:rPr>
        <w:t>t need to perform to improve</w:t>
      </w:r>
      <w:r w:rsidR="00004D47" w:rsidRPr="003A517E">
        <w:rPr>
          <w:rFonts w:cs="AdvTTec369687"/>
        </w:rPr>
        <w:t xml:space="preserve"> student experience and performance tables. </w:t>
      </w:r>
    </w:p>
    <w:p w14:paraId="59DC6C2D" w14:textId="77777777" w:rsidR="001F7B5C" w:rsidRPr="003A517E" w:rsidRDefault="001F7B5C" w:rsidP="00336066">
      <w:pPr>
        <w:spacing w:line="360" w:lineRule="auto"/>
        <w:ind w:firstLine="720"/>
        <w:jc w:val="both"/>
        <w:rPr>
          <w:iCs/>
        </w:rPr>
      </w:pPr>
    </w:p>
    <w:p w14:paraId="7FF85390" w14:textId="479B9781" w:rsidR="000665AD" w:rsidRPr="003A517E" w:rsidRDefault="00F755BA" w:rsidP="00336066">
      <w:pPr>
        <w:spacing w:line="360" w:lineRule="auto"/>
        <w:ind w:firstLine="720"/>
        <w:jc w:val="both"/>
        <w:rPr>
          <w:iCs/>
        </w:rPr>
      </w:pPr>
      <w:r>
        <w:rPr>
          <w:iCs/>
        </w:rPr>
        <w:t>Understanding the</w:t>
      </w:r>
      <w:r w:rsidR="00580E63" w:rsidRPr="003A517E">
        <w:rPr>
          <w:iCs/>
        </w:rPr>
        <w:t xml:space="preserve"> development of </w:t>
      </w:r>
      <w:r>
        <w:rPr>
          <w:iCs/>
        </w:rPr>
        <w:t xml:space="preserve">my own </w:t>
      </w:r>
      <w:r w:rsidR="00580E63" w:rsidRPr="003A517E">
        <w:rPr>
          <w:iCs/>
        </w:rPr>
        <w:t>identity through Lave and Weng</w:t>
      </w:r>
      <w:r w:rsidR="00185442" w:rsidRPr="003A517E">
        <w:rPr>
          <w:iCs/>
        </w:rPr>
        <w:t>ers (1991) COP model may</w:t>
      </w:r>
      <w:r w:rsidR="00580E63" w:rsidRPr="003A517E">
        <w:rPr>
          <w:iCs/>
        </w:rPr>
        <w:t xml:space="preserve"> be too simplistic</w:t>
      </w:r>
      <w:r w:rsidR="00185442" w:rsidRPr="003A517E">
        <w:rPr>
          <w:iCs/>
        </w:rPr>
        <w:t xml:space="preserve">. Despite </w:t>
      </w:r>
      <w:r w:rsidR="00580E63" w:rsidRPr="003A517E">
        <w:rPr>
          <w:iCs/>
        </w:rPr>
        <w:t xml:space="preserve">the </w:t>
      </w:r>
      <w:r w:rsidR="00185442" w:rsidRPr="003A517E">
        <w:rPr>
          <w:iCs/>
        </w:rPr>
        <w:t>COP acting</w:t>
      </w:r>
      <w:r w:rsidR="00580E63" w:rsidRPr="003A517E">
        <w:rPr>
          <w:iCs/>
        </w:rPr>
        <w:t xml:space="preserve"> as</w:t>
      </w:r>
      <w:r w:rsidR="002C23A6" w:rsidRPr="003A517E">
        <w:rPr>
          <w:iCs/>
        </w:rPr>
        <w:t xml:space="preserve"> a vehicle for collaboration </w:t>
      </w:r>
      <w:r>
        <w:rPr>
          <w:iCs/>
        </w:rPr>
        <w:t xml:space="preserve">and </w:t>
      </w:r>
      <w:r w:rsidR="002C23A6" w:rsidRPr="003A517E">
        <w:rPr>
          <w:iCs/>
        </w:rPr>
        <w:t>enabling</w:t>
      </w:r>
      <w:r w:rsidR="00580E63" w:rsidRPr="003A517E">
        <w:rPr>
          <w:iCs/>
        </w:rPr>
        <w:t xml:space="preserve"> the translation and transmission of tacit knowledge</w:t>
      </w:r>
      <w:r w:rsidR="00EC3737" w:rsidRPr="003A517E">
        <w:rPr>
          <w:iCs/>
        </w:rPr>
        <w:t xml:space="preserve"> and </w:t>
      </w:r>
      <w:r>
        <w:rPr>
          <w:iCs/>
        </w:rPr>
        <w:t>an</w:t>
      </w:r>
      <w:r w:rsidR="00580E63" w:rsidRPr="003A517E">
        <w:rPr>
          <w:iCs/>
        </w:rPr>
        <w:t xml:space="preserve"> understanding of professional </w:t>
      </w:r>
      <w:r w:rsidR="00B53649" w:rsidRPr="003A517E">
        <w:rPr>
          <w:iCs/>
        </w:rPr>
        <w:t>behaviors</w:t>
      </w:r>
      <w:r w:rsidR="00580E63" w:rsidRPr="003A517E">
        <w:rPr>
          <w:iCs/>
        </w:rPr>
        <w:t xml:space="preserve"> in teaching, my own agency as an existing health professional a</w:t>
      </w:r>
      <w:r w:rsidR="00185442" w:rsidRPr="003A517E">
        <w:rPr>
          <w:iCs/>
        </w:rPr>
        <w:t xml:space="preserve">nd ability to “broker” was </w:t>
      </w:r>
      <w:r w:rsidR="00580E63" w:rsidRPr="003A517E">
        <w:rPr>
          <w:iCs/>
        </w:rPr>
        <w:t xml:space="preserve">evident. </w:t>
      </w:r>
      <w:r w:rsidR="000665AD" w:rsidRPr="003A517E">
        <w:rPr>
          <w:iCs/>
        </w:rPr>
        <w:t xml:space="preserve">The epistemological framework of </w:t>
      </w:r>
      <w:r w:rsidR="00C12D41" w:rsidRPr="003A517E">
        <w:rPr>
          <w:iCs/>
        </w:rPr>
        <w:t>Belenky et al (1986</w:t>
      </w:r>
      <w:r w:rsidR="00580E63" w:rsidRPr="003A517E">
        <w:rPr>
          <w:iCs/>
        </w:rPr>
        <w:t xml:space="preserve">) </w:t>
      </w:r>
      <w:r w:rsidR="00205F50" w:rsidRPr="003A517E">
        <w:rPr>
          <w:iCs/>
        </w:rPr>
        <w:t xml:space="preserve">builds on the </w:t>
      </w:r>
      <w:r w:rsidR="00C12D41" w:rsidRPr="003A517E">
        <w:rPr>
          <w:iCs/>
        </w:rPr>
        <w:t>work of P</w:t>
      </w:r>
      <w:r w:rsidR="00205F50" w:rsidRPr="003A517E">
        <w:rPr>
          <w:iCs/>
        </w:rPr>
        <w:t xml:space="preserve">erry (1970) </w:t>
      </w:r>
      <w:r w:rsidR="00C12D41" w:rsidRPr="003A517E">
        <w:rPr>
          <w:iCs/>
        </w:rPr>
        <w:t xml:space="preserve">recognizing that in knowledge multiple perspectives exist and that in being female ways of knowing are more likely to encapsulate </w:t>
      </w:r>
      <w:r>
        <w:rPr>
          <w:iCs/>
        </w:rPr>
        <w:t xml:space="preserve">the </w:t>
      </w:r>
      <w:r w:rsidR="00C12D41" w:rsidRPr="003A517E">
        <w:rPr>
          <w:iCs/>
        </w:rPr>
        <w:t xml:space="preserve">concepts of care, </w:t>
      </w:r>
      <w:r w:rsidR="00C12D41" w:rsidRPr="003A517E">
        <w:rPr>
          <w:iCs/>
        </w:rPr>
        <w:lastRenderedPageBreak/>
        <w:t xml:space="preserve">responsibilities and connectedness rather than rights, autonomy and </w:t>
      </w:r>
      <w:r w:rsidR="00752658" w:rsidRPr="003A517E">
        <w:rPr>
          <w:iCs/>
        </w:rPr>
        <w:t>separateness</w:t>
      </w:r>
      <w:r w:rsidR="00185442" w:rsidRPr="003A517E">
        <w:rPr>
          <w:iCs/>
        </w:rPr>
        <w:t>,</w:t>
      </w:r>
      <w:r w:rsidR="00C12D41" w:rsidRPr="003A517E">
        <w:rPr>
          <w:iCs/>
        </w:rPr>
        <w:t xml:space="preserve"> as in </w:t>
      </w:r>
      <w:r>
        <w:rPr>
          <w:iCs/>
        </w:rPr>
        <w:t>being male</w:t>
      </w:r>
      <w:r w:rsidR="00C12D41" w:rsidRPr="003A517E">
        <w:rPr>
          <w:iCs/>
        </w:rPr>
        <w:t xml:space="preserve">. The framework </w:t>
      </w:r>
      <w:r w:rsidR="00C52122" w:rsidRPr="003A517E">
        <w:rPr>
          <w:iCs/>
        </w:rPr>
        <w:t xml:space="preserve">takes into account the influence </w:t>
      </w:r>
      <w:r w:rsidR="003C4272" w:rsidRPr="003A517E">
        <w:rPr>
          <w:iCs/>
        </w:rPr>
        <w:t xml:space="preserve">and impact </w:t>
      </w:r>
      <w:r w:rsidR="00C52122" w:rsidRPr="003A517E">
        <w:rPr>
          <w:iCs/>
        </w:rPr>
        <w:t>of individual b</w:t>
      </w:r>
      <w:r w:rsidR="00C12D41" w:rsidRPr="003A517E">
        <w:rPr>
          <w:iCs/>
        </w:rPr>
        <w:t xml:space="preserve">ackground and </w:t>
      </w:r>
      <w:r w:rsidR="00C52122" w:rsidRPr="003A517E">
        <w:rPr>
          <w:iCs/>
        </w:rPr>
        <w:t xml:space="preserve">experience </w:t>
      </w:r>
      <w:r w:rsidR="00C12D41" w:rsidRPr="003A517E">
        <w:rPr>
          <w:iCs/>
        </w:rPr>
        <w:t xml:space="preserve">helping to understand </w:t>
      </w:r>
      <w:r w:rsidR="00752658" w:rsidRPr="003A517E">
        <w:rPr>
          <w:iCs/>
        </w:rPr>
        <w:t>how ways</w:t>
      </w:r>
      <w:r w:rsidR="00C12D41" w:rsidRPr="003A517E">
        <w:rPr>
          <w:iCs/>
        </w:rPr>
        <w:t xml:space="preserve"> of knowing are incorporated into who we are today</w:t>
      </w:r>
      <w:r w:rsidR="00185442" w:rsidRPr="003A517E">
        <w:rPr>
          <w:iCs/>
        </w:rPr>
        <w:t xml:space="preserve"> and how our identities are constructed.</w:t>
      </w:r>
      <w:r w:rsidR="00C12D41" w:rsidRPr="003A517E">
        <w:rPr>
          <w:iCs/>
        </w:rPr>
        <w:t xml:space="preserve"> In terms of choosing a </w:t>
      </w:r>
      <w:r w:rsidR="00185442" w:rsidRPr="003A517E">
        <w:rPr>
          <w:iCs/>
        </w:rPr>
        <w:t>caring profession and having an</w:t>
      </w:r>
      <w:r w:rsidR="00C12D41" w:rsidRPr="003A517E">
        <w:rPr>
          <w:iCs/>
        </w:rPr>
        <w:t xml:space="preserve"> </w:t>
      </w:r>
      <w:r w:rsidR="00752658" w:rsidRPr="003A517E">
        <w:rPr>
          <w:iCs/>
        </w:rPr>
        <w:t>interest</w:t>
      </w:r>
      <w:r w:rsidR="00C12D41" w:rsidRPr="003A517E">
        <w:rPr>
          <w:iCs/>
        </w:rPr>
        <w:t xml:space="preserve"> </w:t>
      </w:r>
      <w:r w:rsidR="00417574" w:rsidRPr="003A517E">
        <w:rPr>
          <w:iCs/>
        </w:rPr>
        <w:t xml:space="preserve">in </w:t>
      </w:r>
      <w:r w:rsidR="00C12D41" w:rsidRPr="003A517E">
        <w:rPr>
          <w:iCs/>
        </w:rPr>
        <w:t xml:space="preserve">how </w:t>
      </w:r>
      <w:r w:rsidR="00BA7403" w:rsidRPr="003A517E">
        <w:rPr>
          <w:iCs/>
        </w:rPr>
        <w:t xml:space="preserve">practitioners </w:t>
      </w:r>
      <w:r w:rsidR="00C12D41" w:rsidRPr="003A517E">
        <w:rPr>
          <w:iCs/>
        </w:rPr>
        <w:t xml:space="preserve">build and </w:t>
      </w:r>
      <w:r w:rsidR="00752658" w:rsidRPr="003A517E">
        <w:rPr>
          <w:iCs/>
        </w:rPr>
        <w:t>develop therapeutic</w:t>
      </w:r>
      <w:r w:rsidR="00C12D41" w:rsidRPr="003A517E">
        <w:rPr>
          <w:iCs/>
        </w:rPr>
        <w:t xml:space="preserve"> relationships </w:t>
      </w:r>
      <w:r w:rsidR="00D20002">
        <w:rPr>
          <w:iCs/>
        </w:rPr>
        <w:t>with those they work</w:t>
      </w:r>
      <w:r w:rsidR="00D302FC">
        <w:rPr>
          <w:iCs/>
        </w:rPr>
        <w:t>, the</w:t>
      </w:r>
      <w:r w:rsidR="00185442" w:rsidRPr="003A517E">
        <w:rPr>
          <w:iCs/>
        </w:rPr>
        <w:t xml:space="preserve"> work of Belenky has been illuminating in how I see myself and </w:t>
      </w:r>
      <w:r w:rsidR="00B87CCD">
        <w:rPr>
          <w:iCs/>
        </w:rPr>
        <w:t xml:space="preserve">how I </w:t>
      </w:r>
      <w:r w:rsidR="00D20002">
        <w:rPr>
          <w:iCs/>
        </w:rPr>
        <w:t xml:space="preserve">too </w:t>
      </w:r>
      <w:r w:rsidR="00185442" w:rsidRPr="003A517E">
        <w:rPr>
          <w:iCs/>
        </w:rPr>
        <w:t>am positioned in society</w:t>
      </w:r>
      <w:r w:rsidR="00C12D41" w:rsidRPr="003A517E">
        <w:rPr>
          <w:iCs/>
        </w:rPr>
        <w:t xml:space="preserve">. Equally this </w:t>
      </w:r>
      <w:r w:rsidR="00752658" w:rsidRPr="003A517E">
        <w:rPr>
          <w:iCs/>
        </w:rPr>
        <w:t>helps</w:t>
      </w:r>
      <w:r w:rsidR="00C12D41" w:rsidRPr="003A517E">
        <w:rPr>
          <w:iCs/>
        </w:rPr>
        <w:t xml:space="preserve"> in highlighting that whilst identities </w:t>
      </w:r>
      <w:r w:rsidR="00752658" w:rsidRPr="003A517E">
        <w:rPr>
          <w:iCs/>
        </w:rPr>
        <w:t xml:space="preserve">may be dynamic and fluid (Wenger, 1998; Bleakeley, 2004; Cribb, 2005) relatively stable attributes </w:t>
      </w:r>
      <w:r w:rsidR="00185442" w:rsidRPr="003A517E">
        <w:rPr>
          <w:iCs/>
        </w:rPr>
        <w:t xml:space="preserve">can </w:t>
      </w:r>
      <w:r w:rsidR="00D20002">
        <w:rPr>
          <w:iCs/>
        </w:rPr>
        <w:t xml:space="preserve">also </w:t>
      </w:r>
      <w:r w:rsidR="00752658" w:rsidRPr="003A517E">
        <w:rPr>
          <w:iCs/>
        </w:rPr>
        <w:t xml:space="preserve">remain core. More recently </w:t>
      </w:r>
      <w:r w:rsidR="000665AD" w:rsidRPr="003A517E">
        <w:rPr>
          <w:iCs/>
        </w:rPr>
        <w:t xml:space="preserve">Colley and James’ (2005 p 12) </w:t>
      </w:r>
      <w:r w:rsidR="00752658" w:rsidRPr="003A517E">
        <w:rPr>
          <w:iCs/>
        </w:rPr>
        <w:t>highlight</w:t>
      </w:r>
      <w:r w:rsidR="00B412E0" w:rsidRPr="003A517E">
        <w:rPr>
          <w:iCs/>
        </w:rPr>
        <w:t xml:space="preserve"> that </w:t>
      </w:r>
      <w:r w:rsidR="000665AD" w:rsidRPr="003A517E">
        <w:rPr>
          <w:iCs/>
        </w:rPr>
        <w:t xml:space="preserve"> </w:t>
      </w:r>
    </w:p>
    <w:p w14:paraId="55A36038" w14:textId="77777777" w:rsidR="000665AD" w:rsidRPr="003A517E" w:rsidRDefault="000665AD" w:rsidP="00336066">
      <w:pPr>
        <w:spacing w:line="360" w:lineRule="auto"/>
        <w:ind w:firstLine="720"/>
        <w:jc w:val="both"/>
        <w:rPr>
          <w:iCs/>
        </w:rPr>
      </w:pPr>
    </w:p>
    <w:p w14:paraId="7FD94531" w14:textId="45C01D39" w:rsidR="000665AD" w:rsidRPr="003A517E" w:rsidRDefault="000665AD" w:rsidP="00336066">
      <w:pPr>
        <w:spacing w:line="360" w:lineRule="auto"/>
        <w:ind w:firstLine="720"/>
        <w:jc w:val="both"/>
        <w:rPr>
          <w:i/>
          <w:iCs/>
        </w:rPr>
      </w:pPr>
      <w:r w:rsidRPr="003A517E">
        <w:rPr>
          <w:iCs/>
        </w:rPr>
        <w:t>“</w:t>
      </w:r>
      <w:r w:rsidRPr="003A517E">
        <w:rPr>
          <w:i/>
          <w:iCs/>
        </w:rPr>
        <w:t>professional identities and trajectories are inseparable from personal and political identities and trajectories</w:t>
      </w:r>
      <w:r w:rsidRPr="003A517E">
        <w:rPr>
          <w:iCs/>
        </w:rPr>
        <w:t xml:space="preserve">. </w:t>
      </w:r>
      <w:r w:rsidRPr="003A517E">
        <w:rPr>
          <w:i/>
          <w:iCs/>
        </w:rPr>
        <w:t>There is certainly no such thing as teacher separate from the complex, wide lives that [professionals] have lived and are living”.</w:t>
      </w:r>
    </w:p>
    <w:p w14:paraId="4D40724B" w14:textId="77777777" w:rsidR="000665AD" w:rsidRPr="003A517E" w:rsidRDefault="000665AD" w:rsidP="00336066">
      <w:pPr>
        <w:spacing w:line="360" w:lineRule="auto"/>
        <w:ind w:firstLine="720"/>
        <w:jc w:val="both"/>
        <w:rPr>
          <w:iCs/>
        </w:rPr>
      </w:pPr>
    </w:p>
    <w:p w14:paraId="779E3BDF" w14:textId="0CF8B745" w:rsidR="00B672D4" w:rsidRPr="003A517E" w:rsidRDefault="00B672D4" w:rsidP="00336066">
      <w:pPr>
        <w:spacing w:line="360" w:lineRule="auto"/>
        <w:ind w:firstLine="720"/>
        <w:jc w:val="both"/>
        <w:rPr>
          <w:iCs/>
        </w:rPr>
      </w:pPr>
      <w:r w:rsidRPr="003A517E">
        <w:rPr>
          <w:iCs/>
        </w:rPr>
        <w:t xml:space="preserve">The reciprocal relationship between structure and agency </w:t>
      </w:r>
      <w:r w:rsidR="00C0255A" w:rsidRPr="003A517E">
        <w:rPr>
          <w:iCs/>
        </w:rPr>
        <w:t xml:space="preserve">is much debated. Bathmaker (2005) draws attention to this conflict in her critique of Lave and Wenger’s model suggesting that tensions between accommodation and agency are inherent. On the one hand the model highlights that knowledge in </w:t>
      </w:r>
      <w:r w:rsidR="001A4DE5" w:rsidRPr="003A517E">
        <w:rPr>
          <w:iCs/>
        </w:rPr>
        <w:t>practice</w:t>
      </w:r>
      <w:r w:rsidR="00C0255A" w:rsidRPr="003A517E">
        <w:rPr>
          <w:iCs/>
        </w:rPr>
        <w:t xml:space="preserve"> develops from absorbing and being absorbed in the culture of </w:t>
      </w:r>
      <w:r w:rsidR="001A4DE5" w:rsidRPr="003A517E">
        <w:rPr>
          <w:iCs/>
        </w:rPr>
        <w:t>practice and the</w:t>
      </w:r>
      <w:r w:rsidR="00043FA8" w:rsidRPr="003A517E">
        <w:rPr>
          <w:iCs/>
        </w:rPr>
        <w:t xml:space="preserve"> structures within the workplace</w:t>
      </w:r>
      <w:r w:rsidR="00C0255A" w:rsidRPr="003A517E">
        <w:rPr>
          <w:iCs/>
        </w:rPr>
        <w:t xml:space="preserve"> yet </w:t>
      </w:r>
      <w:r w:rsidR="001A4DE5" w:rsidRPr="003A517E">
        <w:rPr>
          <w:iCs/>
        </w:rPr>
        <w:t xml:space="preserve">simultaneously </w:t>
      </w:r>
      <w:r w:rsidR="00C0255A" w:rsidRPr="003A517E">
        <w:rPr>
          <w:iCs/>
        </w:rPr>
        <w:t xml:space="preserve">as newcomers </w:t>
      </w:r>
      <w:r w:rsidR="00043FA8" w:rsidRPr="003A517E">
        <w:rPr>
          <w:iCs/>
        </w:rPr>
        <w:t xml:space="preserve">there is the dilemma </w:t>
      </w:r>
      <w:r w:rsidR="00F25E44" w:rsidRPr="003A517E">
        <w:rPr>
          <w:iCs/>
        </w:rPr>
        <w:t xml:space="preserve">of aspiring </w:t>
      </w:r>
      <w:r w:rsidR="001A4DE5" w:rsidRPr="003A517E">
        <w:rPr>
          <w:iCs/>
        </w:rPr>
        <w:t xml:space="preserve">to </w:t>
      </w:r>
      <w:r w:rsidR="00185442" w:rsidRPr="003A517E">
        <w:rPr>
          <w:iCs/>
        </w:rPr>
        <w:t>develop new ideas and innovation</w:t>
      </w:r>
      <w:r w:rsidR="00F25E44" w:rsidRPr="003A517E">
        <w:rPr>
          <w:iCs/>
        </w:rPr>
        <w:t xml:space="preserve"> whilst </w:t>
      </w:r>
      <w:r w:rsidR="00D20002">
        <w:rPr>
          <w:iCs/>
        </w:rPr>
        <w:t xml:space="preserve">also </w:t>
      </w:r>
      <w:r w:rsidR="00F25E44" w:rsidRPr="003A517E">
        <w:rPr>
          <w:iCs/>
        </w:rPr>
        <w:t>engaging in existing practices</w:t>
      </w:r>
      <w:r w:rsidR="00185442" w:rsidRPr="003A517E">
        <w:rPr>
          <w:iCs/>
        </w:rPr>
        <w:t xml:space="preserve">. </w:t>
      </w:r>
    </w:p>
    <w:p w14:paraId="0C6BC0BE" w14:textId="77777777" w:rsidR="00B672D4" w:rsidRPr="003A517E" w:rsidRDefault="00B672D4" w:rsidP="00336066">
      <w:pPr>
        <w:spacing w:line="360" w:lineRule="auto"/>
        <w:ind w:firstLine="720"/>
        <w:jc w:val="both"/>
        <w:rPr>
          <w:iCs/>
        </w:rPr>
      </w:pPr>
    </w:p>
    <w:p w14:paraId="101C7F80" w14:textId="384775AC" w:rsidR="0031173E" w:rsidRPr="003A517E" w:rsidRDefault="00B412E0" w:rsidP="00336066">
      <w:pPr>
        <w:spacing w:line="360" w:lineRule="auto"/>
        <w:ind w:firstLine="720"/>
        <w:jc w:val="both"/>
        <w:rPr>
          <w:iCs/>
        </w:rPr>
      </w:pPr>
      <w:r w:rsidRPr="003A517E">
        <w:rPr>
          <w:iCs/>
        </w:rPr>
        <w:t>The implications of my own experiences and interactions within the COP are important in understanding how identity is shaped and how my own authenticity and legitimacy as a teacher is</w:t>
      </w:r>
      <w:r w:rsidR="00FA4339" w:rsidRPr="003A517E">
        <w:rPr>
          <w:iCs/>
        </w:rPr>
        <w:t xml:space="preserve"> formed</w:t>
      </w:r>
      <w:r w:rsidRPr="003A517E">
        <w:rPr>
          <w:iCs/>
        </w:rPr>
        <w:t xml:space="preserve">. </w:t>
      </w:r>
      <w:r w:rsidR="00BD7BCF" w:rsidRPr="003A517E">
        <w:rPr>
          <w:iCs/>
        </w:rPr>
        <w:t xml:space="preserve">Existing structures within </w:t>
      </w:r>
      <w:r w:rsidR="00B53649" w:rsidRPr="003A517E">
        <w:rPr>
          <w:iCs/>
        </w:rPr>
        <w:t>organizations</w:t>
      </w:r>
      <w:r w:rsidR="00BD7BCF" w:rsidRPr="003A517E">
        <w:rPr>
          <w:iCs/>
        </w:rPr>
        <w:t xml:space="preserve"> need to be negotiated and navigated. </w:t>
      </w:r>
      <w:r w:rsidR="00FB4B3C" w:rsidRPr="003A517E">
        <w:rPr>
          <w:iCs/>
        </w:rPr>
        <w:t xml:space="preserve">In a study to understand the nature and formation of contemporary academic identities Archer (2008) considered how younger academics in the UK positioned themselves with regard to both “authenticity” and “success” as academics. The study highlighted that new academics’ experiences were constrained by a number of structural factors </w:t>
      </w:r>
      <w:r w:rsidR="00474719" w:rsidRPr="003A517E">
        <w:rPr>
          <w:iCs/>
        </w:rPr>
        <w:t xml:space="preserve">that included </w:t>
      </w:r>
      <w:r w:rsidR="00CC6D67" w:rsidRPr="003A517E">
        <w:rPr>
          <w:iCs/>
        </w:rPr>
        <w:t>race</w:t>
      </w:r>
      <w:r w:rsidR="00FB4B3C" w:rsidRPr="003A517E">
        <w:rPr>
          <w:iCs/>
        </w:rPr>
        <w:t>, social class, gender and age</w:t>
      </w:r>
      <w:r w:rsidR="00474719" w:rsidRPr="003A517E">
        <w:rPr>
          <w:iCs/>
        </w:rPr>
        <w:t xml:space="preserve">. The </w:t>
      </w:r>
      <w:r w:rsidR="00FB4B3C" w:rsidRPr="003A517E">
        <w:rPr>
          <w:iCs/>
        </w:rPr>
        <w:t xml:space="preserve">current performative ethos </w:t>
      </w:r>
      <w:r w:rsidR="00474719" w:rsidRPr="003A517E">
        <w:rPr>
          <w:iCs/>
        </w:rPr>
        <w:t xml:space="preserve">was also </w:t>
      </w:r>
      <w:r w:rsidR="00FB4B3C" w:rsidRPr="003A517E">
        <w:rPr>
          <w:iCs/>
        </w:rPr>
        <w:t xml:space="preserve">identified </w:t>
      </w:r>
      <w:r w:rsidR="00474719" w:rsidRPr="003A517E">
        <w:rPr>
          <w:iCs/>
        </w:rPr>
        <w:t xml:space="preserve">as significant. </w:t>
      </w:r>
      <w:r w:rsidR="004C6476" w:rsidRPr="003A517E">
        <w:rPr>
          <w:iCs/>
        </w:rPr>
        <w:t>Despite the younger academics growing</w:t>
      </w:r>
      <w:r w:rsidR="00474719" w:rsidRPr="003A517E">
        <w:rPr>
          <w:iCs/>
        </w:rPr>
        <w:t xml:space="preserve"> up in the </w:t>
      </w:r>
      <w:r w:rsidR="00474719" w:rsidRPr="003A517E">
        <w:rPr>
          <w:iCs/>
        </w:rPr>
        <w:lastRenderedPageBreak/>
        <w:t xml:space="preserve">1980’s, as “Thatcher’s children” (Archer, 2008, </w:t>
      </w:r>
      <w:r w:rsidR="004C6476" w:rsidRPr="003A517E">
        <w:rPr>
          <w:iCs/>
        </w:rPr>
        <w:t xml:space="preserve">p </w:t>
      </w:r>
      <w:r w:rsidR="00474719" w:rsidRPr="003A517E">
        <w:rPr>
          <w:iCs/>
        </w:rPr>
        <w:t xml:space="preserve">265) and </w:t>
      </w:r>
      <w:r w:rsidR="004C6476" w:rsidRPr="003A517E">
        <w:rPr>
          <w:iCs/>
        </w:rPr>
        <w:t>an assumption that they would be</w:t>
      </w:r>
      <w:r w:rsidR="00474719" w:rsidRPr="003A517E">
        <w:rPr>
          <w:iCs/>
        </w:rPr>
        <w:t xml:space="preserve"> </w:t>
      </w:r>
      <w:r w:rsidR="00556FA9" w:rsidRPr="003A517E">
        <w:rPr>
          <w:iCs/>
        </w:rPr>
        <w:t xml:space="preserve">more </w:t>
      </w:r>
      <w:r w:rsidR="00F70D50" w:rsidRPr="003A517E">
        <w:rPr>
          <w:iCs/>
        </w:rPr>
        <w:t xml:space="preserve">familiar and accustomed </w:t>
      </w:r>
      <w:r w:rsidR="00746C21" w:rsidRPr="003A517E">
        <w:rPr>
          <w:iCs/>
        </w:rPr>
        <w:t xml:space="preserve">to </w:t>
      </w:r>
      <w:r w:rsidR="00CC6D67" w:rsidRPr="003A517E">
        <w:rPr>
          <w:iCs/>
        </w:rPr>
        <w:t xml:space="preserve">the processes of </w:t>
      </w:r>
      <w:r w:rsidR="00F70D50" w:rsidRPr="003A517E">
        <w:rPr>
          <w:iCs/>
        </w:rPr>
        <w:t>new managerialism</w:t>
      </w:r>
      <w:r w:rsidR="004C6476" w:rsidRPr="003A517E">
        <w:rPr>
          <w:iCs/>
        </w:rPr>
        <w:t xml:space="preserve"> there was still evidence of some disillusionment and distress, emotions that were further substantiated by Davies and Petersen</w:t>
      </w:r>
      <w:r w:rsidR="00B677D6" w:rsidRPr="003A517E">
        <w:rPr>
          <w:iCs/>
        </w:rPr>
        <w:t>’s</w:t>
      </w:r>
      <w:r w:rsidR="004C6476" w:rsidRPr="003A517E">
        <w:rPr>
          <w:iCs/>
        </w:rPr>
        <w:t xml:space="preserve"> (2005)</w:t>
      </w:r>
      <w:r w:rsidR="00B677D6" w:rsidRPr="003A517E">
        <w:rPr>
          <w:iCs/>
        </w:rPr>
        <w:t xml:space="preserve"> work. </w:t>
      </w:r>
      <w:r w:rsidR="00F70D50" w:rsidRPr="003A517E">
        <w:rPr>
          <w:iCs/>
        </w:rPr>
        <w:t xml:space="preserve"> </w:t>
      </w:r>
      <w:r w:rsidR="00B677D6" w:rsidRPr="003A517E">
        <w:rPr>
          <w:iCs/>
        </w:rPr>
        <w:t xml:space="preserve">Furthermore, although there was </w:t>
      </w:r>
      <w:r w:rsidR="00FA4339" w:rsidRPr="003A517E">
        <w:rPr>
          <w:iCs/>
        </w:rPr>
        <w:t xml:space="preserve">some </w:t>
      </w:r>
      <w:r w:rsidR="00B677D6" w:rsidRPr="003A517E">
        <w:rPr>
          <w:iCs/>
        </w:rPr>
        <w:t xml:space="preserve">confirmation to highlight that young academics can </w:t>
      </w:r>
      <w:r w:rsidR="00276E54" w:rsidRPr="003A517E">
        <w:rPr>
          <w:iCs/>
        </w:rPr>
        <w:t>resist the pressures of performativity</w:t>
      </w:r>
      <w:r w:rsidR="00746C21" w:rsidRPr="003A517E">
        <w:rPr>
          <w:iCs/>
        </w:rPr>
        <w:t>,</w:t>
      </w:r>
      <w:r w:rsidR="00276E54" w:rsidRPr="003A517E">
        <w:rPr>
          <w:iCs/>
        </w:rPr>
        <w:t xml:space="preserve"> </w:t>
      </w:r>
      <w:r w:rsidR="00B677D6" w:rsidRPr="003A517E">
        <w:rPr>
          <w:iCs/>
        </w:rPr>
        <w:t xml:space="preserve">evidence of </w:t>
      </w:r>
      <w:r w:rsidR="00F70D50" w:rsidRPr="003A517E">
        <w:rPr>
          <w:iCs/>
        </w:rPr>
        <w:t xml:space="preserve">structural constraints </w:t>
      </w:r>
      <w:r w:rsidR="00B677D6" w:rsidRPr="003A517E">
        <w:rPr>
          <w:iCs/>
        </w:rPr>
        <w:t>impacting o</w:t>
      </w:r>
      <w:r w:rsidR="00FA4339" w:rsidRPr="003A517E">
        <w:rPr>
          <w:iCs/>
        </w:rPr>
        <w:t>n their identities was present</w:t>
      </w:r>
      <w:r w:rsidR="00B677D6" w:rsidRPr="003A517E">
        <w:rPr>
          <w:iCs/>
        </w:rPr>
        <w:t xml:space="preserve">. </w:t>
      </w:r>
      <w:r w:rsidR="00F70D50" w:rsidRPr="003A517E">
        <w:rPr>
          <w:iCs/>
        </w:rPr>
        <w:t xml:space="preserve">Participants reported feeling “inauthentic” and a sense that they did not belong in </w:t>
      </w:r>
      <w:r w:rsidR="00B92F00" w:rsidRPr="003A517E">
        <w:rPr>
          <w:iCs/>
        </w:rPr>
        <w:t xml:space="preserve">the </w:t>
      </w:r>
      <w:r w:rsidR="009F6899" w:rsidRPr="003A517E">
        <w:rPr>
          <w:iCs/>
        </w:rPr>
        <w:t>middle class habitus</w:t>
      </w:r>
      <w:r w:rsidR="0013248B" w:rsidRPr="003A517E">
        <w:rPr>
          <w:iCs/>
        </w:rPr>
        <w:t xml:space="preserve"> </w:t>
      </w:r>
      <w:r w:rsidR="00FB4B3C" w:rsidRPr="003A517E">
        <w:rPr>
          <w:iCs/>
        </w:rPr>
        <w:t>of the university</w:t>
      </w:r>
      <w:r w:rsidR="00B92F00" w:rsidRPr="003A517E">
        <w:rPr>
          <w:iCs/>
        </w:rPr>
        <w:t>, “</w:t>
      </w:r>
      <w:r w:rsidR="00B92F00" w:rsidRPr="003A517E">
        <w:rPr>
          <w:i/>
          <w:iCs/>
        </w:rPr>
        <w:t>I try to be posh-ish….so I work on my p’s and q’s</w:t>
      </w:r>
      <w:r w:rsidR="00B92F00" w:rsidRPr="003A517E">
        <w:rPr>
          <w:iCs/>
        </w:rPr>
        <w:t>” (Archer, 2008, p 394).</w:t>
      </w:r>
      <w:r w:rsidR="00FB4B3C" w:rsidRPr="003A517E">
        <w:rPr>
          <w:iCs/>
        </w:rPr>
        <w:t xml:space="preserve"> </w:t>
      </w:r>
      <w:r w:rsidR="006A5580" w:rsidRPr="003A517E">
        <w:rPr>
          <w:iCs/>
        </w:rPr>
        <w:t xml:space="preserve">Equally young female lecturers talked about how a youthful appearance was implicated in them being positioned as a novice </w:t>
      </w:r>
      <w:r w:rsidR="001C0C1B" w:rsidRPr="003A517E">
        <w:rPr>
          <w:iCs/>
        </w:rPr>
        <w:t xml:space="preserve">(Archer, 2008, p 392) </w:t>
      </w:r>
      <w:r w:rsidR="006A5580" w:rsidRPr="003A517E">
        <w:rPr>
          <w:iCs/>
        </w:rPr>
        <w:t xml:space="preserve">and </w:t>
      </w:r>
      <w:r w:rsidR="00861A6B" w:rsidRPr="003A517E">
        <w:rPr>
          <w:iCs/>
        </w:rPr>
        <w:t xml:space="preserve">of </w:t>
      </w:r>
      <w:r w:rsidR="006A5580" w:rsidRPr="003A517E">
        <w:rPr>
          <w:iCs/>
        </w:rPr>
        <w:t>being immersed in a setting where “dominant masculine values and pr</w:t>
      </w:r>
      <w:r w:rsidR="00861A6B" w:rsidRPr="003A517E">
        <w:rPr>
          <w:iCs/>
        </w:rPr>
        <w:t>actice</w:t>
      </w:r>
      <w:r w:rsidR="006A5580" w:rsidRPr="003A517E">
        <w:rPr>
          <w:iCs/>
        </w:rPr>
        <w:t xml:space="preserve"> within the academy prevailed” (A</w:t>
      </w:r>
      <w:r w:rsidR="00861A6B" w:rsidRPr="003A517E">
        <w:rPr>
          <w:iCs/>
        </w:rPr>
        <w:t>rcher, 2008, p394)</w:t>
      </w:r>
      <w:r w:rsidR="006A5580" w:rsidRPr="003A517E">
        <w:rPr>
          <w:iCs/>
        </w:rPr>
        <w:t xml:space="preserve">. </w:t>
      </w:r>
      <w:r w:rsidR="00FB4B3C" w:rsidRPr="003A517E">
        <w:rPr>
          <w:iCs/>
        </w:rPr>
        <w:t xml:space="preserve">Coming from a </w:t>
      </w:r>
      <w:r w:rsidR="00CC6D67" w:rsidRPr="003A517E">
        <w:rPr>
          <w:iCs/>
        </w:rPr>
        <w:t>working class</w:t>
      </w:r>
      <w:r w:rsidR="00FB4B3C" w:rsidRPr="003A517E">
        <w:rPr>
          <w:iCs/>
        </w:rPr>
        <w:t xml:space="preserve"> background where academia ha</w:t>
      </w:r>
      <w:r w:rsidR="00B92F00" w:rsidRPr="003A517E">
        <w:rPr>
          <w:iCs/>
        </w:rPr>
        <w:t>s</w:t>
      </w:r>
      <w:r w:rsidR="00861A6B" w:rsidRPr="003A517E">
        <w:rPr>
          <w:iCs/>
        </w:rPr>
        <w:t xml:space="preserve"> not been </w:t>
      </w:r>
      <w:r w:rsidR="0031173E" w:rsidRPr="003A517E">
        <w:rPr>
          <w:iCs/>
        </w:rPr>
        <w:t>prominent</w:t>
      </w:r>
      <w:r w:rsidR="00FB4B3C" w:rsidRPr="003A517E">
        <w:rPr>
          <w:iCs/>
        </w:rPr>
        <w:t xml:space="preserve"> and having taking a non-traditional degree route (open university) I </w:t>
      </w:r>
      <w:r w:rsidR="00B92F00" w:rsidRPr="003A517E">
        <w:rPr>
          <w:iCs/>
        </w:rPr>
        <w:t>am at times acquainted with feelings</w:t>
      </w:r>
      <w:r w:rsidR="00861A6B" w:rsidRPr="003A517E">
        <w:rPr>
          <w:iCs/>
        </w:rPr>
        <w:t xml:space="preserve"> of inauthenticity and </w:t>
      </w:r>
      <w:r w:rsidR="002A397C" w:rsidRPr="003A517E">
        <w:rPr>
          <w:iCs/>
        </w:rPr>
        <w:t>a sense of not</w:t>
      </w:r>
      <w:r w:rsidR="00861A6B" w:rsidRPr="003A517E">
        <w:rPr>
          <w:iCs/>
        </w:rPr>
        <w:t xml:space="preserve"> belonging</w:t>
      </w:r>
      <w:r w:rsidR="00B92F00" w:rsidRPr="003A517E">
        <w:rPr>
          <w:iCs/>
        </w:rPr>
        <w:t xml:space="preserve">. </w:t>
      </w:r>
      <w:r w:rsidR="002A397C" w:rsidRPr="003A517E">
        <w:rPr>
          <w:iCs/>
        </w:rPr>
        <w:t xml:space="preserve">This is more often experienced when I am away from my immediate COP and attempting to understand other fields of work in the HEI. This is particularly true in terms of research and </w:t>
      </w:r>
      <w:r w:rsidR="00D71135" w:rsidRPr="003A517E">
        <w:rPr>
          <w:iCs/>
        </w:rPr>
        <w:t>scholarly</w:t>
      </w:r>
      <w:r w:rsidR="002A397C" w:rsidRPr="003A517E">
        <w:rPr>
          <w:iCs/>
        </w:rPr>
        <w:t xml:space="preserve"> activity where my knowledge and understanding is more limited and equally in terms of my own agency, </w:t>
      </w:r>
      <w:r w:rsidR="00D71135" w:rsidRPr="003A517E">
        <w:rPr>
          <w:iCs/>
        </w:rPr>
        <w:t xml:space="preserve">have </w:t>
      </w:r>
      <w:r w:rsidR="002A397C" w:rsidRPr="003A517E">
        <w:rPr>
          <w:iCs/>
        </w:rPr>
        <w:t xml:space="preserve">as yet </w:t>
      </w:r>
      <w:r w:rsidR="00D20002">
        <w:rPr>
          <w:iCs/>
        </w:rPr>
        <w:t xml:space="preserve">not </w:t>
      </w:r>
      <w:r w:rsidR="002A397C" w:rsidRPr="003A517E">
        <w:rPr>
          <w:iCs/>
        </w:rPr>
        <w:t>engage</w:t>
      </w:r>
      <w:r w:rsidR="00FA4339" w:rsidRPr="003A517E">
        <w:rPr>
          <w:iCs/>
        </w:rPr>
        <w:t>d</w:t>
      </w:r>
      <w:r w:rsidR="002A397C" w:rsidRPr="003A517E">
        <w:rPr>
          <w:iCs/>
        </w:rPr>
        <w:t xml:space="preserve">. </w:t>
      </w:r>
      <w:r w:rsidR="00FB4B3C" w:rsidRPr="003A517E">
        <w:rPr>
          <w:iCs/>
        </w:rPr>
        <w:t>Lynsey Hanley (2016) in “The Experience of Class” highlights a particularly momentous decision in her life to choose the path of education and what was again see</w:t>
      </w:r>
      <w:r w:rsidR="00CC6D67" w:rsidRPr="003A517E">
        <w:rPr>
          <w:iCs/>
        </w:rPr>
        <w:t>n as a middle class world,</w:t>
      </w:r>
      <w:r w:rsidR="00FB4B3C" w:rsidRPr="003A517E">
        <w:rPr>
          <w:iCs/>
        </w:rPr>
        <w:t xml:space="preserve"> </w:t>
      </w:r>
    </w:p>
    <w:p w14:paraId="44D04422" w14:textId="77777777" w:rsidR="0031173E" w:rsidRPr="003A517E" w:rsidRDefault="0031173E" w:rsidP="00336066">
      <w:pPr>
        <w:spacing w:line="360" w:lineRule="auto"/>
        <w:ind w:firstLine="720"/>
        <w:jc w:val="both"/>
        <w:rPr>
          <w:iCs/>
        </w:rPr>
      </w:pPr>
    </w:p>
    <w:p w14:paraId="24F33E1A" w14:textId="77777777" w:rsidR="0031173E" w:rsidRPr="003A517E" w:rsidRDefault="00FB4B3C" w:rsidP="00336066">
      <w:pPr>
        <w:spacing w:line="360" w:lineRule="auto"/>
        <w:ind w:firstLine="720"/>
        <w:jc w:val="both"/>
        <w:rPr>
          <w:i/>
          <w:iCs/>
        </w:rPr>
      </w:pPr>
      <w:r w:rsidRPr="003A517E">
        <w:rPr>
          <w:iCs/>
        </w:rPr>
        <w:t>“</w:t>
      </w:r>
      <w:r w:rsidRPr="003A517E">
        <w:rPr>
          <w:i/>
          <w:iCs/>
        </w:rPr>
        <w:t>I had to avoid falling into the void between two worlds, the working class world and the middle-class world. I had to choose between rooms”</w:t>
      </w:r>
      <w:r w:rsidR="00C4239D" w:rsidRPr="003A517E">
        <w:rPr>
          <w:i/>
          <w:iCs/>
        </w:rPr>
        <w:t>,</w:t>
      </w:r>
    </w:p>
    <w:p w14:paraId="04D2A884" w14:textId="77777777" w:rsidR="0031173E" w:rsidRPr="003A517E" w:rsidRDefault="0031173E" w:rsidP="00336066">
      <w:pPr>
        <w:spacing w:line="360" w:lineRule="auto"/>
        <w:ind w:firstLine="720"/>
        <w:jc w:val="both"/>
        <w:rPr>
          <w:i/>
          <w:iCs/>
        </w:rPr>
      </w:pPr>
    </w:p>
    <w:p w14:paraId="20979377" w14:textId="77777777" w:rsidR="0031173E" w:rsidRPr="003A517E" w:rsidRDefault="00C4239D" w:rsidP="00336066">
      <w:pPr>
        <w:spacing w:line="360" w:lineRule="auto"/>
        <w:ind w:firstLine="720"/>
        <w:jc w:val="both"/>
        <w:rPr>
          <w:iCs/>
        </w:rPr>
      </w:pPr>
      <w:r w:rsidRPr="003A517E">
        <w:rPr>
          <w:i/>
          <w:iCs/>
        </w:rPr>
        <w:t xml:space="preserve"> (</w:t>
      </w:r>
      <w:r w:rsidRPr="003A517E">
        <w:rPr>
          <w:iCs/>
        </w:rPr>
        <w:t xml:space="preserve">Hanley, 2016 </w:t>
      </w:r>
      <w:r w:rsidR="00FB4B3C" w:rsidRPr="003A517E">
        <w:rPr>
          <w:iCs/>
        </w:rPr>
        <w:t>p 37</w:t>
      </w:r>
      <w:r w:rsidRPr="003A517E">
        <w:rPr>
          <w:iCs/>
        </w:rPr>
        <w:t>).</w:t>
      </w:r>
      <w:r w:rsidR="00FB4B3C" w:rsidRPr="003A517E">
        <w:rPr>
          <w:iCs/>
        </w:rPr>
        <w:t xml:space="preserve"> </w:t>
      </w:r>
    </w:p>
    <w:p w14:paraId="2CC178D8" w14:textId="77777777" w:rsidR="0031173E" w:rsidRPr="003A517E" w:rsidRDefault="0031173E" w:rsidP="00336066">
      <w:pPr>
        <w:spacing w:line="360" w:lineRule="auto"/>
        <w:ind w:firstLine="720"/>
        <w:jc w:val="both"/>
        <w:rPr>
          <w:iCs/>
        </w:rPr>
      </w:pPr>
    </w:p>
    <w:p w14:paraId="1545C838" w14:textId="5C01EE6B" w:rsidR="0031173E" w:rsidRPr="003A517E" w:rsidRDefault="00FB4B3C" w:rsidP="00336066">
      <w:pPr>
        <w:spacing w:line="360" w:lineRule="auto"/>
        <w:ind w:firstLine="720"/>
        <w:jc w:val="both"/>
        <w:rPr>
          <w:iCs/>
        </w:rPr>
      </w:pPr>
      <w:r w:rsidRPr="003A517E">
        <w:rPr>
          <w:iCs/>
        </w:rPr>
        <w:t>In choosing the latter her book highlights the many challenges she has faced along the way in her bid to raise her own social capital</w:t>
      </w:r>
      <w:r w:rsidR="00CC6D67" w:rsidRPr="003A517E">
        <w:rPr>
          <w:iCs/>
        </w:rPr>
        <w:t xml:space="preserve"> </w:t>
      </w:r>
      <w:r w:rsidR="009F6899" w:rsidRPr="003A517E">
        <w:rPr>
          <w:iCs/>
        </w:rPr>
        <w:t>(</w:t>
      </w:r>
      <w:r w:rsidR="00B53649" w:rsidRPr="003A517E">
        <w:rPr>
          <w:iCs/>
        </w:rPr>
        <w:t>Bourdieu</w:t>
      </w:r>
      <w:r w:rsidR="009F6899" w:rsidRPr="003A517E">
        <w:rPr>
          <w:iCs/>
        </w:rPr>
        <w:t xml:space="preserve">, 1991) </w:t>
      </w:r>
      <w:r w:rsidR="00CC6D67" w:rsidRPr="003A517E">
        <w:rPr>
          <w:iCs/>
        </w:rPr>
        <w:t>and sense of identity</w:t>
      </w:r>
      <w:r w:rsidRPr="003A517E">
        <w:rPr>
          <w:iCs/>
        </w:rPr>
        <w:t xml:space="preserve">. </w:t>
      </w:r>
      <w:r w:rsidR="003A109B">
        <w:rPr>
          <w:iCs/>
        </w:rPr>
        <w:t>I recognise in Hanley’s account many</w:t>
      </w:r>
      <w:r w:rsidRPr="003A517E">
        <w:rPr>
          <w:iCs/>
        </w:rPr>
        <w:t xml:space="preserve"> similarities in </w:t>
      </w:r>
      <w:r w:rsidR="003A109B">
        <w:rPr>
          <w:iCs/>
        </w:rPr>
        <w:t xml:space="preserve">my own journey, </w:t>
      </w:r>
      <w:r w:rsidRPr="003A517E">
        <w:rPr>
          <w:iCs/>
        </w:rPr>
        <w:t xml:space="preserve">attempting to feel a sense of belonging </w:t>
      </w:r>
      <w:r w:rsidR="00CC6D67" w:rsidRPr="003A517E">
        <w:rPr>
          <w:iCs/>
        </w:rPr>
        <w:t xml:space="preserve">and authenticity </w:t>
      </w:r>
      <w:r w:rsidR="003A109B">
        <w:rPr>
          <w:iCs/>
        </w:rPr>
        <w:t>in the</w:t>
      </w:r>
      <w:r w:rsidRPr="003A517E">
        <w:rPr>
          <w:iCs/>
        </w:rPr>
        <w:t xml:space="preserve"> much wider community of practice, the institution and </w:t>
      </w:r>
      <w:r w:rsidR="003A109B">
        <w:rPr>
          <w:iCs/>
        </w:rPr>
        <w:t xml:space="preserve">equally </w:t>
      </w:r>
      <w:r w:rsidR="00CC6D67" w:rsidRPr="003A517E">
        <w:rPr>
          <w:iCs/>
        </w:rPr>
        <w:t xml:space="preserve">the </w:t>
      </w:r>
      <w:r w:rsidRPr="003A517E">
        <w:rPr>
          <w:iCs/>
        </w:rPr>
        <w:t>more ex</w:t>
      </w:r>
      <w:r w:rsidR="00CC6D67" w:rsidRPr="003A517E">
        <w:rPr>
          <w:iCs/>
        </w:rPr>
        <w:t xml:space="preserve">tensive community of academia. </w:t>
      </w:r>
      <w:r w:rsidR="0031173E" w:rsidRPr="003A517E">
        <w:rPr>
          <w:iCs/>
        </w:rPr>
        <w:t>Hanley (2016, p 48) explains this well in stating,</w:t>
      </w:r>
    </w:p>
    <w:p w14:paraId="04ABC1B7" w14:textId="77777777" w:rsidR="0031173E" w:rsidRPr="003A517E" w:rsidRDefault="0031173E" w:rsidP="00336066">
      <w:pPr>
        <w:spacing w:line="360" w:lineRule="auto"/>
        <w:ind w:firstLine="720"/>
        <w:jc w:val="both"/>
        <w:rPr>
          <w:iCs/>
        </w:rPr>
      </w:pPr>
    </w:p>
    <w:p w14:paraId="4C332F3E" w14:textId="181519CD" w:rsidR="0031173E" w:rsidRPr="003A517E" w:rsidRDefault="0031173E" w:rsidP="00336066">
      <w:pPr>
        <w:spacing w:line="360" w:lineRule="auto"/>
        <w:ind w:firstLine="720"/>
        <w:jc w:val="both"/>
        <w:rPr>
          <w:iCs/>
        </w:rPr>
      </w:pPr>
      <w:r w:rsidRPr="003A517E">
        <w:rPr>
          <w:iCs/>
        </w:rPr>
        <w:t xml:space="preserve"> “</w:t>
      </w:r>
      <w:r w:rsidRPr="003A517E">
        <w:rPr>
          <w:i/>
          <w:iCs/>
        </w:rPr>
        <w:t>a common tendency among the socially mobile is to feel always that they are living the life of Riley, but on borrowed time: that at any moment someone is going to tap them on the shoulder and tell them it’s time to go back</w:t>
      </w:r>
      <w:r w:rsidRPr="003A517E">
        <w:rPr>
          <w:iCs/>
        </w:rPr>
        <w:t>”</w:t>
      </w:r>
    </w:p>
    <w:p w14:paraId="6D85983E" w14:textId="77777777" w:rsidR="0031173E" w:rsidRPr="003A517E" w:rsidRDefault="0031173E" w:rsidP="00336066">
      <w:pPr>
        <w:spacing w:line="360" w:lineRule="auto"/>
        <w:ind w:firstLine="720"/>
        <w:jc w:val="both"/>
        <w:rPr>
          <w:iCs/>
        </w:rPr>
      </w:pPr>
    </w:p>
    <w:p w14:paraId="4A4882FA" w14:textId="401034A8" w:rsidR="00FB4B3C" w:rsidRPr="003A517E" w:rsidRDefault="0031173E" w:rsidP="00336066">
      <w:pPr>
        <w:spacing w:line="360" w:lineRule="auto"/>
        <w:ind w:firstLine="720"/>
        <w:jc w:val="both"/>
        <w:rPr>
          <w:iCs/>
        </w:rPr>
      </w:pPr>
      <w:r w:rsidRPr="003A517E">
        <w:rPr>
          <w:iCs/>
        </w:rPr>
        <w:t xml:space="preserve">This </w:t>
      </w:r>
      <w:r w:rsidR="003A109B">
        <w:rPr>
          <w:iCs/>
        </w:rPr>
        <w:t xml:space="preserve">has </w:t>
      </w:r>
      <w:r w:rsidRPr="003A517E">
        <w:rPr>
          <w:iCs/>
        </w:rPr>
        <w:t xml:space="preserve">at times </w:t>
      </w:r>
      <w:r w:rsidR="003A109B">
        <w:rPr>
          <w:iCs/>
        </w:rPr>
        <w:t>been an unwelcome but</w:t>
      </w:r>
      <w:r w:rsidR="004D63CE" w:rsidRPr="003A517E">
        <w:rPr>
          <w:iCs/>
        </w:rPr>
        <w:t xml:space="preserve"> </w:t>
      </w:r>
      <w:r w:rsidRPr="003A517E">
        <w:rPr>
          <w:iCs/>
        </w:rPr>
        <w:t>familiar feeling yet as I become</w:t>
      </w:r>
      <w:r w:rsidR="004D63CE" w:rsidRPr="003A517E">
        <w:rPr>
          <w:iCs/>
        </w:rPr>
        <w:t xml:space="preserve"> more engaged in the COP and </w:t>
      </w:r>
      <w:r w:rsidR="003A109B">
        <w:rPr>
          <w:iCs/>
        </w:rPr>
        <w:t xml:space="preserve">my own </w:t>
      </w:r>
      <w:r w:rsidR="00586FC0" w:rsidRPr="003A517E">
        <w:rPr>
          <w:iCs/>
        </w:rPr>
        <w:t>knowledge</w:t>
      </w:r>
      <w:r w:rsidRPr="003A517E">
        <w:rPr>
          <w:iCs/>
        </w:rPr>
        <w:t xml:space="preserve"> and </w:t>
      </w:r>
      <w:r w:rsidR="003A109B">
        <w:rPr>
          <w:iCs/>
        </w:rPr>
        <w:t>experience</w:t>
      </w:r>
      <w:r w:rsidR="004D63CE" w:rsidRPr="003A517E">
        <w:rPr>
          <w:iCs/>
        </w:rPr>
        <w:t xml:space="preserve"> increase</w:t>
      </w:r>
      <w:r w:rsidR="003A109B">
        <w:rPr>
          <w:iCs/>
        </w:rPr>
        <w:t>s</w:t>
      </w:r>
      <w:r w:rsidR="004D63CE" w:rsidRPr="003A517E">
        <w:rPr>
          <w:iCs/>
        </w:rPr>
        <w:t xml:space="preserve"> </w:t>
      </w:r>
      <w:r w:rsidR="00752658" w:rsidRPr="003A517E">
        <w:rPr>
          <w:iCs/>
        </w:rPr>
        <w:t>I am</w:t>
      </w:r>
      <w:r w:rsidRPr="003A517E">
        <w:rPr>
          <w:iCs/>
        </w:rPr>
        <w:t xml:space="preserve"> a</w:t>
      </w:r>
      <w:r w:rsidR="004D63CE" w:rsidRPr="003A517E">
        <w:rPr>
          <w:iCs/>
        </w:rPr>
        <w:t xml:space="preserve">ware of </w:t>
      </w:r>
      <w:r w:rsidR="00752658" w:rsidRPr="003A517E">
        <w:rPr>
          <w:iCs/>
        </w:rPr>
        <w:t>my own</w:t>
      </w:r>
      <w:r w:rsidRPr="003A517E">
        <w:rPr>
          <w:iCs/>
        </w:rPr>
        <w:t xml:space="preserve"> </w:t>
      </w:r>
      <w:r w:rsidR="004D63CE" w:rsidRPr="003A517E">
        <w:rPr>
          <w:iCs/>
        </w:rPr>
        <w:t>social capital</w:t>
      </w:r>
      <w:r w:rsidR="00586FC0" w:rsidRPr="003A517E">
        <w:rPr>
          <w:iCs/>
        </w:rPr>
        <w:t xml:space="preserve"> increasing, learning from others, building supportive rela</w:t>
      </w:r>
      <w:r w:rsidR="003A109B">
        <w:rPr>
          <w:iCs/>
        </w:rPr>
        <w:t xml:space="preserve">tionships and starting to feel that </w:t>
      </w:r>
      <w:r w:rsidR="00D20002">
        <w:rPr>
          <w:iCs/>
        </w:rPr>
        <w:t xml:space="preserve">awaited </w:t>
      </w:r>
      <w:r w:rsidR="003A109B">
        <w:rPr>
          <w:iCs/>
        </w:rPr>
        <w:t xml:space="preserve">sense of </w:t>
      </w:r>
      <w:r w:rsidR="00586FC0" w:rsidRPr="003A517E">
        <w:rPr>
          <w:iCs/>
        </w:rPr>
        <w:t xml:space="preserve"> belonging</w:t>
      </w:r>
      <w:r w:rsidR="00042E15" w:rsidRPr="003A517E">
        <w:rPr>
          <w:iCs/>
        </w:rPr>
        <w:t xml:space="preserve">. Three years on I </w:t>
      </w:r>
      <w:r w:rsidR="004D63CE" w:rsidRPr="003A517E">
        <w:rPr>
          <w:iCs/>
        </w:rPr>
        <w:t>find there are</w:t>
      </w:r>
      <w:r w:rsidR="00586FC0" w:rsidRPr="003A517E">
        <w:rPr>
          <w:iCs/>
        </w:rPr>
        <w:t xml:space="preserve"> moments where I be</w:t>
      </w:r>
      <w:r w:rsidR="00A46E64" w:rsidRPr="003A517E">
        <w:rPr>
          <w:iCs/>
        </w:rPr>
        <w:t>lieve I have achieved</w:t>
      </w:r>
      <w:r w:rsidR="00D20002">
        <w:rPr>
          <w:iCs/>
        </w:rPr>
        <w:t xml:space="preserve"> </w:t>
      </w:r>
      <w:r w:rsidR="00586FC0" w:rsidRPr="003A517E">
        <w:rPr>
          <w:iCs/>
        </w:rPr>
        <w:t>“self- actualization” (</w:t>
      </w:r>
      <w:r w:rsidR="00B53649" w:rsidRPr="003A517E">
        <w:rPr>
          <w:iCs/>
        </w:rPr>
        <w:t>Maslow,</w:t>
      </w:r>
      <w:r w:rsidR="001A68EC" w:rsidRPr="003A517E">
        <w:rPr>
          <w:iCs/>
        </w:rPr>
        <w:t xml:space="preserve"> 1987</w:t>
      </w:r>
      <w:r w:rsidR="00D20002">
        <w:rPr>
          <w:iCs/>
        </w:rPr>
        <w:t xml:space="preserve">) </w:t>
      </w:r>
      <w:r w:rsidR="00042E15" w:rsidRPr="003A517E">
        <w:rPr>
          <w:iCs/>
        </w:rPr>
        <w:t>and that</w:t>
      </w:r>
      <w:r w:rsidR="00586FC0" w:rsidRPr="003A517E">
        <w:rPr>
          <w:iCs/>
        </w:rPr>
        <w:t xml:space="preserve"> </w:t>
      </w:r>
      <w:r w:rsidR="00D20002">
        <w:rPr>
          <w:iCs/>
        </w:rPr>
        <w:t xml:space="preserve">the </w:t>
      </w:r>
      <w:r w:rsidR="00586FC0" w:rsidRPr="003A517E">
        <w:rPr>
          <w:iCs/>
        </w:rPr>
        <w:t xml:space="preserve">HEI and lecturing </w:t>
      </w:r>
      <w:r w:rsidR="004D63CE" w:rsidRPr="003A517E">
        <w:rPr>
          <w:iCs/>
        </w:rPr>
        <w:t>have become very much</w:t>
      </w:r>
      <w:r w:rsidR="00586FC0" w:rsidRPr="003A517E">
        <w:rPr>
          <w:iCs/>
        </w:rPr>
        <w:t xml:space="preserve"> part of who I am</w:t>
      </w:r>
      <w:r w:rsidR="004D63CE" w:rsidRPr="003A517E">
        <w:rPr>
          <w:iCs/>
        </w:rPr>
        <w:t xml:space="preserve">. </w:t>
      </w:r>
      <w:r w:rsidR="00042E15" w:rsidRPr="003A517E">
        <w:rPr>
          <w:iCs/>
        </w:rPr>
        <w:t xml:space="preserve"> </w:t>
      </w:r>
    </w:p>
    <w:p w14:paraId="695B00E5" w14:textId="77777777" w:rsidR="004D63CE" w:rsidRPr="003A517E" w:rsidRDefault="004D63CE" w:rsidP="00336066">
      <w:pPr>
        <w:spacing w:line="360" w:lineRule="auto"/>
        <w:ind w:firstLine="720"/>
        <w:jc w:val="both"/>
        <w:rPr>
          <w:iCs/>
        </w:rPr>
      </w:pPr>
    </w:p>
    <w:p w14:paraId="1383BAE6" w14:textId="39208FAD" w:rsidR="00217629" w:rsidRPr="003A517E" w:rsidRDefault="009E3375" w:rsidP="00336066">
      <w:pPr>
        <w:spacing w:line="360" w:lineRule="auto"/>
        <w:ind w:firstLine="720"/>
        <w:jc w:val="both"/>
        <w:rPr>
          <w:iCs/>
        </w:rPr>
      </w:pPr>
      <w:r w:rsidRPr="003A517E">
        <w:rPr>
          <w:iCs/>
        </w:rPr>
        <w:t>In this paper so far I have ex</w:t>
      </w:r>
      <w:r w:rsidR="00196B09" w:rsidRPr="003A517E">
        <w:rPr>
          <w:iCs/>
        </w:rPr>
        <w:t xml:space="preserve">plored a number of </w:t>
      </w:r>
      <w:r w:rsidR="00D20002">
        <w:rPr>
          <w:iCs/>
        </w:rPr>
        <w:t xml:space="preserve">the </w:t>
      </w:r>
      <w:r w:rsidR="00196B09" w:rsidRPr="003A517E">
        <w:rPr>
          <w:iCs/>
        </w:rPr>
        <w:t>benefits of L</w:t>
      </w:r>
      <w:r w:rsidRPr="003A517E">
        <w:rPr>
          <w:iCs/>
        </w:rPr>
        <w:t xml:space="preserve">ave and </w:t>
      </w:r>
      <w:r w:rsidR="00196B09" w:rsidRPr="003A517E">
        <w:rPr>
          <w:iCs/>
        </w:rPr>
        <w:t>Wenger’s (1991)</w:t>
      </w:r>
      <w:r w:rsidR="00FB4B6B" w:rsidRPr="003A517E">
        <w:rPr>
          <w:iCs/>
        </w:rPr>
        <w:t xml:space="preserve"> </w:t>
      </w:r>
      <w:r w:rsidR="00196B09" w:rsidRPr="003A517E">
        <w:rPr>
          <w:iCs/>
        </w:rPr>
        <w:t>situated model of learning and how my own identity has emerged within a COP. However, i</w:t>
      </w:r>
      <w:r w:rsidR="00FB4B6B" w:rsidRPr="003A517E">
        <w:rPr>
          <w:iCs/>
        </w:rPr>
        <w:t xml:space="preserve">n recognizing the socialization process as important in identity formation and success as an academic, </w:t>
      </w:r>
      <w:r w:rsidR="00196B09" w:rsidRPr="003A517E">
        <w:rPr>
          <w:iCs/>
        </w:rPr>
        <w:t>attention has also been drawn</w:t>
      </w:r>
      <w:r w:rsidR="00FB4B6B" w:rsidRPr="003A517E">
        <w:rPr>
          <w:iCs/>
        </w:rPr>
        <w:t xml:space="preserve"> to </w:t>
      </w:r>
      <w:r w:rsidR="00196B09" w:rsidRPr="003A517E">
        <w:rPr>
          <w:iCs/>
        </w:rPr>
        <w:t>some of the</w:t>
      </w:r>
      <w:r w:rsidR="00FB4B6B" w:rsidRPr="003A517E">
        <w:rPr>
          <w:iCs/>
        </w:rPr>
        <w:t xml:space="preserve"> negative aspects of communities. In </w:t>
      </w:r>
      <w:r w:rsidR="00B53649" w:rsidRPr="003A517E">
        <w:rPr>
          <w:iCs/>
        </w:rPr>
        <w:t>Gourlay’s</w:t>
      </w:r>
      <w:r w:rsidR="00FB4B6B" w:rsidRPr="003A517E">
        <w:rPr>
          <w:iCs/>
        </w:rPr>
        <w:t xml:space="preserve"> (2011)</w:t>
      </w:r>
      <w:r w:rsidR="00801E1B" w:rsidRPr="003A517E">
        <w:rPr>
          <w:iCs/>
        </w:rPr>
        <w:t xml:space="preserve"> study of </w:t>
      </w:r>
      <w:r w:rsidR="00FA7837" w:rsidRPr="003A517E">
        <w:rPr>
          <w:iCs/>
        </w:rPr>
        <w:t xml:space="preserve">new academics </w:t>
      </w:r>
      <w:r w:rsidR="00FB4B6B" w:rsidRPr="003A517E">
        <w:rPr>
          <w:iCs/>
        </w:rPr>
        <w:t>features of “shared repertoire”, “mutual endeavors” and “expert-novice inte</w:t>
      </w:r>
      <w:r w:rsidR="00D20002">
        <w:rPr>
          <w:iCs/>
        </w:rPr>
        <w:t>raction”, the</w:t>
      </w:r>
      <w:r w:rsidR="00FB4B6B" w:rsidRPr="003A517E">
        <w:rPr>
          <w:iCs/>
        </w:rPr>
        <w:t xml:space="preserve"> essential </w:t>
      </w:r>
      <w:r w:rsidR="00801E1B" w:rsidRPr="003A517E">
        <w:rPr>
          <w:iCs/>
        </w:rPr>
        <w:t xml:space="preserve">positive </w:t>
      </w:r>
      <w:r w:rsidR="00FB4B6B" w:rsidRPr="003A517E">
        <w:rPr>
          <w:iCs/>
        </w:rPr>
        <w:t xml:space="preserve">elements of a COP (Lave and Wenger, 1991) were not </w:t>
      </w:r>
      <w:r w:rsidR="00801E1B" w:rsidRPr="003A517E">
        <w:rPr>
          <w:iCs/>
        </w:rPr>
        <w:t>apparent</w:t>
      </w:r>
      <w:r w:rsidR="00FB4B6B" w:rsidRPr="003A517E">
        <w:rPr>
          <w:iCs/>
        </w:rPr>
        <w:t xml:space="preserve">. This was </w:t>
      </w:r>
      <w:r w:rsidR="00D20002">
        <w:rPr>
          <w:iCs/>
        </w:rPr>
        <w:t xml:space="preserve">supported by </w:t>
      </w:r>
      <w:r w:rsidR="003A18BD">
        <w:rPr>
          <w:iCs/>
        </w:rPr>
        <w:t xml:space="preserve">Bathmaker </w:t>
      </w:r>
      <w:r w:rsidR="00E04BAC" w:rsidRPr="003A517E">
        <w:rPr>
          <w:iCs/>
        </w:rPr>
        <w:t xml:space="preserve"> (2005</w:t>
      </w:r>
      <w:r w:rsidR="00FB4B6B" w:rsidRPr="003A517E">
        <w:rPr>
          <w:iCs/>
        </w:rPr>
        <w:t>) who, rather than identifying features of participation in existing c</w:t>
      </w:r>
      <w:r w:rsidR="000C25AD" w:rsidRPr="003A517E">
        <w:rPr>
          <w:iCs/>
        </w:rPr>
        <w:t>ommunities, found that trainee</w:t>
      </w:r>
      <w:r w:rsidR="00D20002">
        <w:rPr>
          <w:iCs/>
        </w:rPr>
        <w:t xml:space="preserve"> lecturers </w:t>
      </w:r>
      <w:r w:rsidR="00773A40" w:rsidRPr="003A517E">
        <w:rPr>
          <w:iCs/>
        </w:rPr>
        <w:t>in a further education college</w:t>
      </w:r>
      <w:r w:rsidR="00FB4B6B" w:rsidRPr="003A517E">
        <w:rPr>
          <w:iCs/>
        </w:rPr>
        <w:t xml:space="preserve"> were </w:t>
      </w:r>
      <w:r w:rsidR="00D20002">
        <w:rPr>
          <w:iCs/>
        </w:rPr>
        <w:t>often</w:t>
      </w:r>
      <w:r w:rsidR="00FB4B6B" w:rsidRPr="003A517E">
        <w:rPr>
          <w:iCs/>
        </w:rPr>
        <w:t xml:space="preserve"> marginalized and alienated</w:t>
      </w:r>
      <w:r w:rsidR="00773A40" w:rsidRPr="003A517E">
        <w:rPr>
          <w:iCs/>
        </w:rPr>
        <w:t>.</w:t>
      </w:r>
      <w:r w:rsidR="00FB4B6B" w:rsidRPr="003A517E">
        <w:rPr>
          <w:iCs/>
        </w:rPr>
        <w:t xml:space="preserve"> </w:t>
      </w:r>
      <w:r w:rsidR="00D20002">
        <w:rPr>
          <w:iCs/>
        </w:rPr>
        <w:t>C</w:t>
      </w:r>
      <w:r w:rsidR="002E6242" w:rsidRPr="003A517E">
        <w:rPr>
          <w:iCs/>
        </w:rPr>
        <w:t xml:space="preserve">ontact time was </w:t>
      </w:r>
      <w:r w:rsidR="005F75B6" w:rsidRPr="003A517E">
        <w:rPr>
          <w:iCs/>
        </w:rPr>
        <w:t>predominate</w:t>
      </w:r>
      <w:r w:rsidR="00217629" w:rsidRPr="003A517E">
        <w:rPr>
          <w:iCs/>
        </w:rPr>
        <w:t>ly</w:t>
      </w:r>
      <w:r w:rsidR="002E6242" w:rsidRPr="003A517E">
        <w:rPr>
          <w:iCs/>
        </w:rPr>
        <w:t xml:space="preserve"> with mentors and work based assessors </w:t>
      </w:r>
      <w:r w:rsidR="00D20002">
        <w:rPr>
          <w:iCs/>
        </w:rPr>
        <w:t>rather than shared</w:t>
      </w:r>
      <w:r w:rsidR="000C25AD" w:rsidRPr="003A517E">
        <w:rPr>
          <w:iCs/>
        </w:rPr>
        <w:t xml:space="preserve"> experiences</w:t>
      </w:r>
      <w:r w:rsidR="00217629" w:rsidRPr="003A517E">
        <w:rPr>
          <w:iCs/>
        </w:rPr>
        <w:t xml:space="preserve"> and time</w:t>
      </w:r>
      <w:r w:rsidR="000C25AD" w:rsidRPr="003A517E">
        <w:rPr>
          <w:iCs/>
        </w:rPr>
        <w:t xml:space="preserve"> </w:t>
      </w:r>
      <w:r w:rsidR="002E6242" w:rsidRPr="003A517E">
        <w:rPr>
          <w:iCs/>
        </w:rPr>
        <w:t xml:space="preserve">with wider staff </w:t>
      </w:r>
      <w:r w:rsidR="00D20002">
        <w:rPr>
          <w:iCs/>
        </w:rPr>
        <w:t xml:space="preserve">based </w:t>
      </w:r>
      <w:r w:rsidR="002E6242" w:rsidRPr="003A517E">
        <w:rPr>
          <w:iCs/>
        </w:rPr>
        <w:t>in the community</w:t>
      </w:r>
      <w:r w:rsidR="00217629" w:rsidRPr="003A517E">
        <w:rPr>
          <w:iCs/>
        </w:rPr>
        <w:t>. Marginal</w:t>
      </w:r>
      <w:r w:rsidR="000C25AD" w:rsidRPr="003A517E">
        <w:rPr>
          <w:iCs/>
        </w:rPr>
        <w:t xml:space="preserve"> time was spent at staff meetings or </w:t>
      </w:r>
      <w:r w:rsidR="00D20002">
        <w:rPr>
          <w:iCs/>
        </w:rPr>
        <w:t>in more informal interactions</w:t>
      </w:r>
      <w:r w:rsidR="00217629" w:rsidRPr="003A517E">
        <w:rPr>
          <w:iCs/>
        </w:rPr>
        <w:t xml:space="preserve"> </w:t>
      </w:r>
      <w:r w:rsidR="000C25AD" w:rsidRPr="003A517E">
        <w:rPr>
          <w:iCs/>
        </w:rPr>
        <w:t xml:space="preserve">with the result that trainees reported feeling like “outsiders” (Bathmaker, 2005, p 20). Sharing experiences and spending </w:t>
      </w:r>
      <w:r w:rsidR="00D20002">
        <w:rPr>
          <w:iCs/>
        </w:rPr>
        <w:t xml:space="preserve">actual </w:t>
      </w:r>
      <w:r w:rsidR="000C25AD" w:rsidRPr="003A517E">
        <w:rPr>
          <w:iCs/>
        </w:rPr>
        <w:t xml:space="preserve">time </w:t>
      </w:r>
      <w:r w:rsidR="005F75B6" w:rsidRPr="003A517E">
        <w:rPr>
          <w:iCs/>
        </w:rPr>
        <w:t>together</w:t>
      </w:r>
      <w:r w:rsidR="000C25AD" w:rsidRPr="003A517E">
        <w:rPr>
          <w:iCs/>
        </w:rPr>
        <w:t xml:space="preserve"> in order to build relationships is not always evident </w:t>
      </w:r>
      <w:r w:rsidR="00217629" w:rsidRPr="003A517E">
        <w:rPr>
          <w:iCs/>
        </w:rPr>
        <w:t xml:space="preserve">and can result in </w:t>
      </w:r>
      <w:r w:rsidR="005F75B6" w:rsidRPr="003A517E">
        <w:rPr>
          <w:iCs/>
        </w:rPr>
        <w:t>individual’s</w:t>
      </w:r>
      <w:r w:rsidR="000C25AD" w:rsidRPr="003A517E">
        <w:rPr>
          <w:iCs/>
        </w:rPr>
        <w:t xml:space="preserve"> feeling isolated</w:t>
      </w:r>
      <w:r w:rsidR="00D20002">
        <w:rPr>
          <w:iCs/>
        </w:rPr>
        <w:t xml:space="preserve">, </w:t>
      </w:r>
      <w:r w:rsidR="005F75B6" w:rsidRPr="003A517E">
        <w:rPr>
          <w:iCs/>
        </w:rPr>
        <w:t>confused</w:t>
      </w:r>
      <w:r w:rsidR="000C25AD" w:rsidRPr="003A517E">
        <w:rPr>
          <w:iCs/>
        </w:rPr>
        <w:t xml:space="preserve"> </w:t>
      </w:r>
      <w:r w:rsidR="00D20002">
        <w:rPr>
          <w:iCs/>
        </w:rPr>
        <w:t>and frustrated in</w:t>
      </w:r>
      <w:r w:rsidR="000C25AD" w:rsidRPr="003A517E">
        <w:rPr>
          <w:iCs/>
        </w:rPr>
        <w:t xml:space="preserve"> their role. </w:t>
      </w:r>
    </w:p>
    <w:p w14:paraId="570F0E06" w14:textId="77777777" w:rsidR="00217629" w:rsidRPr="003A517E" w:rsidRDefault="00217629" w:rsidP="00336066">
      <w:pPr>
        <w:spacing w:line="360" w:lineRule="auto"/>
        <w:ind w:firstLine="720"/>
        <w:jc w:val="both"/>
        <w:rPr>
          <w:iCs/>
        </w:rPr>
      </w:pPr>
    </w:p>
    <w:p w14:paraId="6A86C013" w14:textId="016B30B3" w:rsidR="00494332" w:rsidRPr="003A517E" w:rsidRDefault="00D20002" w:rsidP="00336066">
      <w:pPr>
        <w:spacing w:line="360" w:lineRule="auto"/>
        <w:ind w:firstLine="720"/>
        <w:jc w:val="both"/>
        <w:rPr>
          <w:iCs/>
        </w:rPr>
      </w:pPr>
      <w:r>
        <w:rPr>
          <w:iCs/>
        </w:rPr>
        <w:t>Personal</w:t>
      </w:r>
      <w:r w:rsidR="000C25AD" w:rsidRPr="003A517E">
        <w:rPr>
          <w:iCs/>
        </w:rPr>
        <w:t xml:space="preserve"> experiences highlight </w:t>
      </w:r>
      <w:r w:rsidR="005F75B6" w:rsidRPr="003A517E">
        <w:rPr>
          <w:iCs/>
        </w:rPr>
        <w:t>very</w:t>
      </w:r>
      <w:r w:rsidR="000C25AD" w:rsidRPr="003A517E">
        <w:rPr>
          <w:iCs/>
        </w:rPr>
        <w:t xml:space="preserve"> clearly that building relationships and taking time to get to know each other </w:t>
      </w:r>
      <w:r>
        <w:rPr>
          <w:iCs/>
        </w:rPr>
        <w:t>can break</w:t>
      </w:r>
      <w:r w:rsidR="000C25AD" w:rsidRPr="003A517E">
        <w:rPr>
          <w:iCs/>
        </w:rPr>
        <w:t xml:space="preserve"> down barriers</w:t>
      </w:r>
      <w:r w:rsidR="00AE1A01" w:rsidRPr="003A517E">
        <w:rPr>
          <w:iCs/>
        </w:rPr>
        <w:t xml:space="preserve">, </w:t>
      </w:r>
      <w:r>
        <w:rPr>
          <w:iCs/>
        </w:rPr>
        <w:t>support</w:t>
      </w:r>
      <w:r w:rsidR="000C25AD" w:rsidRPr="003A517E">
        <w:rPr>
          <w:iCs/>
        </w:rPr>
        <w:t xml:space="preserve"> mutual </w:t>
      </w:r>
      <w:r w:rsidR="00D302FC" w:rsidRPr="003A517E">
        <w:rPr>
          <w:iCs/>
        </w:rPr>
        <w:t>understanding</w:t>
      </w:r>
      <w:r w:rsidR="00D302FC">
        <w:rPr>
          <w:iCs/>
        </w:rPr>
        <w:t>s</w:t>
      </w:r>
      <w:r w:rsidR="00D302FC" w:rsidRPr="003A517E">
        <w:rPr>
          <w:iCs/>
        </w:rPr>
        <w:t>, encourage,</w:t>
      </w:r>
      <w:r>
        <w:rPr>
          <w:iCs/>
        </w:rPr>
        <w:t xml:space="preserve"> and </w:t>
      </w:r>
      <w:r w:rsidR="00D302FC">
        <w:rPr>
          <w:iCs/>
        </w:rPr>
        <w:t xml:space="preserve">facilitate </w:t>
      </w:r>
      <w:r w:rsidR="00D302FC" w:rsidRPr="003A517E">
        <w:rPr>
          <w:iCs/>
        </w:rPr>
        <w:t>a</w:t>
      </w:r>
      <w:r w:rsidR="00AE1A01" w:rsidRPr="003A517E">
        <w:rPr>
          <w:iCs/>
        </w:rPr>
        <w:t xml:space="preserve"> sense of belonging.</w:t>
      </w:r>
      <w:r w:rsidR="005F75B6" w:rsidRPr="003A517E">
        <w:rPr>
          <w:iCs/>
        </w:rPr>
        <w:t xml:space="preserve"> Understanding the epistemological traditions of different disciplines is important in ensuring previous knowledge or ways of knowing are </w:t>
      </w:r>
      <w:r w:rsidR="00AE1A01" w:rsidRPr="003A517E">
        <w:rPr>
          <w:iCs/>
        </w:rPr>
        <w:lastRenderedPageBreak/>
        <w:t xml:space="preserve">also </w:t>
      </w:r>
      <w:r w:rsidR="005F75B6" w:rsidRPr="003A517E">
        <w:rPr>
          <w:iCs/>
        </w:rPr>
        <w:t xml:space="preserve">valued and recognized </w:t>
      </w:r>
      <w:r w:rsidR="00217629" w:rsidRPr="003A517E">
        <w:rPr>
          <w:iCs/>
        </w:rPr>
        <w:t>within the</w:t>
      </w:r>
      <w:r w:rsidR="005F75B6" w:rsidRPr="003A517E">
        <w:rPr>
          <w:iCs/>
        </w:rPr>
        <w:t xml:space="preserve"> community (Malcolm and Zukas 2007). </w:t>
      </w:r>
      <w:r w:rsidR="00AE1A01" w:rsidRPr="003A517E">
        <w:rPr>
          <w:iCs/>
        </w:rPr>
        <w:t xml:space="preserve">In examining transitions and </w:t>
      </w:r>
      <w:r w:rsidR="00494332" w:rsidRPr="003A517E">
        <w:rPr>
          <w:iCs/>
        </w:rPr>
        <w:t xml:space="preserve">teacher </w:t>
      </w:r>
      <w:r w:rsidR="00AE1A01" w:rsidRPr="003A517E">
        <w:rPr>
          <w:iCs/>
        </w:rPr>
        <w:t>identity formation authors identify a myriad of emotions: confusion, isolation and ineffectiveness (</w:t>
      </w:r>
      <w:r w:rsidR="00E04BAC" w:rsidRPr="003A517E">
        <w:rPr>
          <w:iCs/>
        </w:rPr>
        <w:t>Bathmaker</w:t>
      </w:r>
      <w:r w:rsidR="00167917" w:rsidRPr="003A517E">
        <w:rPr>
          <w:iCs/>
        </w:rPr>
        <w:t xml:space="preserve"> 2005; </w:t>
      </w:r>
      <w:r w:rsidR="00AE1A01" w:rsidRPr="003A517E">
        <w:rPr>
          <w:iCs/>
        </w:rPr>
        <w:t xml:space="preserve">Boyd et al, 2010), frustration from a lack of understanding of the organization’s functioning (McArthur-Rouse, 2008), </w:t>
      </w:r>
      <w:r w:rsidR="00494332" w:rsidRPr="003A517E">
        <w:rPr>
          <w:iCs/>
        </w:rPr>
        <w:t>disillusionment, failure, l</w:t>
      </w:r>
      <w:r w:rsidR="003A18BD">
        <w:rPr>
          <w:iCs/>
        </w:rPr>
        <w:t>oneliness and insecurity (Cole and Knowles, 1993; Hargreaves and</w:t>
      </w:r>
      <w:r w:rsidR="00494332" w:rsidRPr="003A517E">
        <w:rPr>
          <w:iCs/>
        </w:rPr>
        <w:t xml:space="preserve"> Jacka, 1995).</w:t>
      </w:r>
      <w:r w:rsidR="00AE1A01" w:rsidRPr="003A517E">
        <w:rPr>
          <w:iCs/>
        </w:rPr>
        <w:t xml:space="preserve"> </w:t>
      </w:r>
      <w:r w:rsidR="00704F7A" w:rsidRPr="003A517E">
        <w:rPr>
          <w:iCs/>
        </w:rPr>
        <w:t xml:space="preserve">Whilst </w:t>
      </w:r>
      <w:r w:rsidR="00FB4B6B" w:rsidRPr="003A517E">
        <w:rPr>
          <w:iCs/>
        </w:rPr>
        <w:t xml:space="preserve">I was </w:t>
      </w:r>
      <w:r w:rsidR="00494332" w:rsidRPr="003A517E">
        <w:rPr>
          <w:iCs/>
        </w:rPr>
        <w:t xml:space="preserve">extremely </w:t>
      </w:r>
      <w:r w:rsidR="00FB4B6B" w:rsidRPr="003A517E">
        <w:rPr>
          <w:iCs/>
        </w:rPr>
        <w:t xml:space="preserve">fortunate that within </w:t>
      </w:r>
      <w:r w:rsidR="00217629" w:rsidRPr="003A517E">
        <w:rPr>
          <w:iCs/>
        </w:rPr>
        <w:t>my</w:t>
      </w:r>
      <w:r w:rsidR="00FB4B6B" w:rsidRPr="003A517E">
        <w:rPr>
          <w:iCs/>
        </w:rPr>
        <w:t xml:space="preserve"> </w:t>
      </w:r>
      <w:r w:rsidR="00494332" w:rsidRPr="003A517E">
        <w:rPr>
          <w:iCs/>
        </w:rPr>
        <w:t xml:space="preserve">immediate </w:t>
      </w:r>
      <w:r w:rsidR="00FB4B6B" w:rsidRPr="003A517E">
        <w:rPr>
          <w:iCs/>
        </w:rPr>
        <w:t xml:space="preserve">COP </w:t>
      </w:r>
      <w:r w:rsidR="00217629" w:rsidRPr="003A517E">
        <w:rPr>
          <w:iCs/>
        </w:rPr>
        <w:t xml:space="preserve">I felt valued, acknowledged and in terms of previous knowledge and skills </w:t>
      </w:r>
      <w:r w:rsidR="00FB4B6B" w:rsidRPr="003A517E">
        <w:rPr>
          <w:iCs/>
        </w:rPr>
        <w:t xml:space="preserve">embraced, </w:t>
      </w:r>
      <w:r w:rsidR="00B53649" w:rsidRPr="003A517E">
        <w:rPr>
          <w:iCs/>
        </w:rPr>
        <w:t xml:space="preserve">particularly </w:t>
      </w:r>
      <w:r w:rsidR="00281CC1">
        <w:rPr>
          <w:iCs/>
        </w:rPr>
        <w:t xml:space="preserve">so </w:t>
      </w:r>
      <w:r w:rsidR="00B53649" w:rsidRPr="003A517E">
        <w:rPr>
          <w:iCs/>
        </w:rPr>
        <w:t>by</w:t>
      </w:r>
      <w:r w:rsidR="00FB4B6B" w:rsidRPr="003A517E">
        <w:rPr>
          <w:iCs/>
        </w:rPr>
        <w:t xml:space="preserve"> students</w:t>
      </w:r>
      <w:r w:rsidR="00704F7A" w:rsidRPr="003A517E">
        <w:rPr>
          <w:iCs/>
        </w:rPr>
        <w:t xml:space="preserve">, </w:t>
      </w:r>
      <w:r w:rsidR="00281CC1">
        <w:rPr>
          <w:iCs/>
        </w:rPr>
        <w:t>it was also useful to understand</w:t>
      </w:r>
      <w:r w:rsidR="00704F7A" w:rsidRPr="003A517E">
        <w:rPr>
          <w:iCs/>
        </w:rPr>
        <w:t xml:space="preserve"> that the many diverse emoti</w:t>
      </w:r>
      <w:r w:rsidR="00281CC1">
        <w:rPr>
          <w:iCs/>
        </w:rPr>
        <w:t xml:space="preserve">ons experienced can be rationalised </w:t>
      </w:r>
      <w:r w:rsidR="00704F7A" w:rsidRPr="003A517E">
        <w:rPr>
          <w:iCs/>
        </w:rPr>
        <w:t xml:space="preserve">through </w:t>
      </w:r>
      <w:r w:rsidR="00281CC1">
        <w:rPr>
          <w:iCs/>
        </w:rPr>
        <w:t>an understanding of</w:t>
      </w:r>
      <w:r w:rsidR="00704F7A" w:rsidRPr="003A517E">
        <w:rPr>
          <w:iCs/>
        </w:rPr>
        <w:t xml:space="preserve"> normal transition process</w:t>
      </w:r>
      <w:r w:rsidR="00281CC1">
        <w:rPr>
          <w:iCs/>
        </w:rPr>
        <w:t>es</w:t>
      </w:r>
      <w:r w:rsidR="00704F7A" w:rsidRPr="003A517E">
        <w:rPr>
          <w:iCs/>
        </w:rPr>
        <w:t xml:space="preserve"> (Fischer, 2005). </w:t>
      </w:r>
    </w:p>
    <w:p w14:paraId="285660D6" w14:textId="77777777" w:rsidR="00494332" w:rsidRPr="003A517E" w:rsidRDefault="00494332" w:rsidP="00336066">
      <w:pPr>
        <w:spacing w:line="360" w:lineRule="auto"/>
        <w:ind w:firstLine="720"/>
        <w:jc w:val="both"/>
        <w:rPr>
          <w:iCs/>
        </w:rPr>
      </w:pPr>
    </w:p>
    <w:p w14:paraId="1FFE40F7" w14:textId="1500FAA9" w:rsidR="00736666" w:rsidRPr="003A517E" w:rsidRDefault="00FB4B6B" w:rsidP="00336066">
      <w:pPr>
        <w:spacing w:line="360" w:lineRule="auto"/>
        <w:ind w:firstLine="720"/>
        <w:jc w:val="both"/>
        <w:rPr>
          <w:iCs/>
        </w:rPr>
      </w:pPr>
      <w:r w:rsidRPr="003A517E">
        <w:rPr>
          <w:iCs/>
        </w:rPr>
        <w:t>Although the impact of students on identity formation has been of less</w:t>
      </w:r>
      <w:r w:rsidR="00BA0C89" w:rsidRPr="003A517E">
        <w:rPr>
          <w:iCs/>
        </w:rPr>
        <w:t>er</w:t>
      </w:r>
      <w:r w:rsidRPr="003A517E">
        <w:rPr>
          <w:iCs/>
        </w:rPr>
        <w:t xml:space="preserve"> interest to researchers Fielding (2004) explored the transformative potential of student–teacher dialogue, recognizing that in he</w:t>
      </w:r>
      <w:r w:rsidR="00217629" w:rsidRPr="003A517E">
        <w:rPr>
          <w:iCs/>
        </w:rPr>
        <w:t>r own experiences students had</w:t>
      </w:r>
      <w:r w:rsidRPr="003A517E">
        <w:rPr>
          <w:iCs/>
        </w:rPr>
        <w:t xml:space="preserve"> significant impact. </w:t>
      </w:r>
      <w:r w:rsidR="001520B9" w:rsidRPr="003A517E">
        <w:rPr>
          <w:iCs/>
        </w:rPr>
        <w:t>Riley (2009) also highlights the importance of relationships with pupils</w:t>
      </w:r>
      <w:r w:rsidR="002D743A" w:rsidRPr="003A517E">
        <w:rPr>
          <w:iCs/>
        </w:rPr>
        <w:t xml:space="preserve"> on teacher identity and </w:t>
      </w:r>
      <w:r w:rsidR="00281CC1">
        <w:rPr>
          <w:iCs/>
        </w:rPr>
        <w:t xml:space="preserve">also on </w:t>
      </w:r>
      <w:r w:rsidR="002D743A" w:rsidRPr="003A517E">
        <w:rPr>
          <w:iCs/>
        </w:rPr>
        <w:t xml:space="preserve">motivation. </w:t>
      </w:r>
      <w:r w:rsidRPr="003A517E">
        <w:rPr>
          <w:iCs/>
        </w:rPr>
        <w:t xml:space="preserve">This </w:t>
      </w:r>
      <w:r w:rsidR="00281CC1">
        <w:rPr>
          <w:iCs/>
        </w:rPr>
        <w:t xml:space="preserve">again </w:t>
      </w:r>
      <w:r w:rsidRPr="003A517E">
        <w:rPr>
          <w:iCs/>
        </w:rPr>
        <w:t>has been true of my own transition wher</w:t>
      </w:r>
      <w:r w:rsidR="00217629" w:rsidRPr="003A517E">
        <w:rPr>
          <w:iCs/>
        </w:rPr>
        <w:t>e</w:t>
      </w:r>
      <w:r w:rsidRPr="003A517E">
        <w:rPr>
          <w:iCs/>
        </w:rPr>
        <w:t xml:space="preserve"> immediate reflection and feedback on </w:t>
      </w:r>
      <w:r w:rsidR="00281CC1">
        <w:rPr>
          <w:iCs/>
        </w:rPr>
        <w:t xml:space="preserve">learning and </w:t>
      </w:r>
      <w:r w:rsidRPr="003A517E">
        <w:rPr>
          <w:iCs/>
        </w:rPr>
        <w:t xml:space="preserve">teaching experiences </w:t>
      </w:r>
      <w:r w:rsidR="00217629" w:rsidRPr="003A517E">
        <w:rPr>
          <w:iCs/>
        </w:rPr>
        <w:t xml:space="preserve">from students have facilitated </w:t>
      </w:r>
      <w:r w:rsidR="00281CC1">
        <w:rPr>
          <w:iCs/>
        </w:rPr>
        <w:t>a flexible</w:t>
      </w:r>
      <w:r w:rsidR="00217629" w:rsidRPr="003A517E">
        <w:rPr>
          <w:iCs/>
        </w:rPr>
        <w:t xml:space="preserve"> and </w:t>
      </w:r>
      <w:r w:rsidR="00281CC1">
        <w:rPr>
          <w:iCs/>
        </w:rPr>
        <w:t xml:space="preserve">more contingently responsive </w:t>
      </w:r>
      <w:r w:rsidR="00217629" w:rsidRPr="003A517E">
        <w:rPr>
          <w:iCs/>
        </w:rPr>
        <w:t>adjustment</w:t>
      </w:r>
      <w:r w:rsidRPr="003A517E">
        <w:rPr>
          <w:iCs/>
        </w:rPr>
        <w:t xml:space="preserve"> of my own </w:t>
      </w:r>
      <w:r w:rsidR="00B53649" w:rsidRPr="003A517E">
        <w:rPr>
          <w:iCs/>
        </w:rPr>
        <w:t>behavior’s</w:t>
      </w:r>
      <w:r w:rsidRPr="003A517E">
        <w:rPr>
          <w:iCs/>
        </w:rPr>
        <w:t xml:space="preserve"> and attributes. </w:t>
      </w:r>
      <w:r w:rsidR="001C708B" w:rsidRPr="003A517E">
        <w:rPr>
          <w:iCs/>
        </w:rPr>
        <w:t>In many ways being in the classroom with students has strengthened both health practitioner and teacher identity</w:t>
      </w:r>
      <w:r w:rsidR="004B7117" w:rsidRPr="003A517E">
        <w:rPr>
          <w:iCs/>
        </w:rPr>
        <w:t xml:space="preserve">. Critical discussions and </w:t>
      </w:r>
      <w:r w:rsidR="00281CC1">
        <w:rPr>
          <w:iCs/>
        </w:rPr>
        <w:t xml:space="preserve">mutual </w:t>
      </w:r>
      <w:r w:rsidR="004B7117" w:rsidRPr="003A517E">
        <w:rPr>
          <w:iCs/>
        </w:rPr>
        <w:t xml:space="preserve">dialogue in the classroom have heightened knowledge in both </w:t>
      </w:r>
      <w:r w:rsidR="00281CC1">
        <w:rPr>
          <w:iCs/>
        </w:rPr>
        <w:t xml:space="preserve">health and education. </w:t>
      </w:r>
      <w:r w:rsidR="004B7117" w:rsidRPr="003A517E">
        <w:rPr>
          <w:iCs/>
        </w:rPr>
        <w:t>T</w:t>
      </w:r>
      <w:r w:rsidRPr="003A517E">
        <w:rPr>
          <w:iCs/>
        </w:rPr>
        <w:t>ransitioning or co-inhabiting both roles</w:t>
      </w:r>
      <w:r w:rsidR="004B7117" w:rsidRPr="003A517E">
        <w:rPr>
          <w:iCs/>
        </w:rPr>
        <w:t xml:space="preserve"> has been integral to my development</w:t>
      </w:r>
      <w:r w:rsidR="00281CC1">
        <w:rPr>
          <w:iCs/>
        </w:rPr>
        <w:t xml:space="preserve"> and a real shift in starting to actually feel like </w:t>
      </w:r>
      <w:r w:rsidR="004B7117" w:rsidRPr="003A517E">
        <w:rPr>
          <w:iCs/>
        </w:rPr>
        <w:t>a lecturer</w:t>
      </w:r>
      <w:r w:rsidR="00281CC1">
        <w:rPr>
          <w:iCs/>
        </w:rPr>
        <w:t xml:space="preserve"> within an HEI.</w:t>
      </w:r>
      <w:r w:rsidR="004B7117" w:rsidRPr="003A517E">
        <w:rPr>
          <w:iCs/>
        </w:rPr>
        <w:t xml:space="preserve"> </w:t>
      </w:r>
    </w:p>
    <w:p w14:paraId="30B4E5EA" w14:textId="46F0D388" w:rsidR="00776209" w:rsidRPr="003A517E" w:rsidRDefault="003E3389" w:rsidP="00336066">
      <w:pPr>
        <w:pStyle w:val="Heading1"/>
        <w:jc w:val="both"/>
        <w:rPr>
          <w:lang w:val="en-GB"/>
        </w:rPr>
      </w:pPr>
      <w:r w:rsidRPr="003A517E">
        <w:rPr>
          <w:lang w:val="en-GB"/>
        </w:rPr>
        <w:t xml:space="preserve">Conclusion </w:t>
      </w:r>
    </w:p>
    <w:p w14:paraId="6BD5BAEF" w14:textId="77777777" w:rsidR="00FD256F" w:rsidRPr="003A517E" w:rsidRDefault="00FD256F" w:rsidP="00FD256F"/>
    <w:p w14:paraId="56059908" w14:textId="77777777" w:rsidR="00B87CCD" w:rsidRDefault="00FD256F" w:rsidP="003A517E">
      <w:pPr>
        <w:spacing w:line="360" w:lineRule="auto"/>
        <w:jc w:val="both"/>
        <w:rPr>
          <w:iCs/>
        </w:rPr>
      </w:pPr>
      <w:r w:rsidRPr="003A517E">
        <w:rPr>
          <w:iCs/>
        </w:rPr>
        <w:t>This paper has explored my transition from health practitioner to lecturer in a HEI</w:t>
      </w:r>
      <w:r w:rsidR="0061120B" w:rsidRPr="003A517E">
        <w:rPr>
          <w:iCs/>
        </w:rPr>
        <w:t xml:space="preserve">, using </w:t>
      </w:r>
      <w:r w:rsidR="008A55B1" w:rsidRPr="003A517E">
        <w:rPr>
          <w:iCs/>
        </w:rPr>
        <w:t>Lave and Wengers (1991) Community of Practice model as a tool for exploration</w:t>
      </w:r>
      <w:r w:rsidRPr="003A517E">
        <w:rPr>
          <w:iCs/>
        </w:rPr>
        <w:t xml:space="preserve">. </w:t>
      </w:r>
      <w:r w:rsidR="00B87CCD">
        <w:rPr>
          <w:iCs/>
        </w:rPr>
        <w:t>Equally issues pertinent to s</w:t>
      </w:r>
      <w:r w:rsidR="00B87CCD" w:rsidRPr="00B87CCD">
        <w:rPr>
          <w:iCs/>
        </w:rPr>
        <w:t xml:space="preserve">tructure and agency </w:t>
      </w:r>
      <w:r w:rsidR="00B87CCD">
        <w:rPr>
          <w:iCs/>
        </w:rPr>
        <w:t xml:space="preserve">have been discussed. </w:t>
      </w:r>
      <w:r w:rsidR="008A55B1" w:rsidRPr="003A517E">
        <w:rPr>
          <w:iCs/>
        </w:rPr>
        <w:t>Engaging</w:t>
      </w:r>
      <w:r w:rsidRPr="003A517E">
        <w:rPr>
          <w:iCs/>
        </w:rPr>
        <w:t xml:space="preserve"> in research and th</w:t>
      </w:r>
      <w:r w:rsidR="008A55B1" w:rsidRPr="003A517E">
        <w:rPr>
          <w:iCs/>
        </w:rPr>
        <w:t xml:space="preserve">inking about the generation of new knowledge within another COP now seems possible, </w:t>
      </w:r>
      <w:r w:rsidRPr="003A517E">
        <w:rPr>
          <w:iCs/>
        </w:rPr>
        <w:t>add</w:t>
      </w:r>
      <w:r w:rsidR="008A55B1" w:rsidRPr="003A517E">
        <w:rPr>
          <w:iCs/>
        </w:rPr>
        <w:t>ing</w:t>
      </w:r>
      <w:r w:rsidRPr="003A517E">
        <w:rPr>
          <w:iCs/>
        </w:rPr>
        <w:t xml:space="preserve"> to my own authenticity and success within the </w:t>
      </w:r>
      <w:r w:rsidR="008A55B1" w:rsidRPr="003A517E">
        <w:rPr>
          <w:iCs/>
        </w:rPr>
        <w:t xml:space="preserve">HEI. </w:t>
      </w:r>
      <w:r w:rsidRPr="003A517E">
        <w:rPr>
          <w:iCs/>
        </w:rPr>
        <w:t xml:space="preserve"> In reflecting on my own transition and how I have come “to be” a lecturer there is the realization that I </w:t>
      </w:r>
      <w:r w:rsidR="002C51BA" w:rsidRPr="003A517E">
        <w:rPr>
          <w:iCs/>
        </w:rPr>
        <w:t xml:space="preserve">need to engage and </w:t>
      </w:r>
      <w:r w:rsidRPr="003A517E">
        <w:rPr>
          <w:iCs/>
        </w:rPr>
        <w:t xml:space="preserve">embrace experiences that are alien and sit </w:t>
      </w:r>
      <w:r w:rsidR="002C51BA" w:rsidRPr="003A517E">
        <w:rPr>
          <w:iCs/>
        </w:rPr>
        <w:t xml:space="preserve">outside my own ways of knowing. </w:t>
      </w:r>
    </w:p>
    <w:p w14:paraId="381240FE" w14:textId="1E5D2698" w:rsidR="00EB5A84" w:rsidRDefault="003A517E" w:rsidP="00D302FC">
      <w:pPr>
        <w:spacing w:line="360" w:lineRule="auto"/>
        <w:jc w:val="both"/>
        <w:rPr>
          <w:b/>
          <w:u w:val="single"/>
        </w:rPr>
      </w:pPr>
      <w:r>
        <w:rPr>
          <w:iCs/>
        </w:rPr>
        <w:lastRenderedPageBreak/>
        <w:t xml:space="preserve"> </w:t>
      </w:r>
      <w:r w:rsidR="00D06FCF" w:rsidRPr="003A517E">
        <w:rPr>
          <w:b/>
          <w:u w:val="single"/>
        </w:rPr>
        <w:t xml:space="preserve">References </w:t>
      </w:r>
    </w:p>
    <w:p w14:paraId="6F756EBB" w14:textId="77777777" w:rsidR="00DA1E7C" w:rsidRPr="003A517E" w:rsidRDefault="00DA1E7C" w:rsidP="00336066">
      <w:pPr>
        <w:jc w:val="both"/>
        <w:rPr>
          <w:b/>
          <w:u w:val="single"/>
        </w:rPr>
      </w:pPr>
    </w:p>
    <w:p w14:paraId="2F542A30" w14:textId="77777777" w:rsidR="00EB5A84" w:rsidRPr="003A517E" w:rsidRDefault="00EB5A84" w:rsidP="00336066">
      <w:pPr>
        <w:jc w:val="both"/>
      </w:pPr>
    </w:p>
    <w:p w14:paraId="690804E0" w14:textId="25A932B9" w:rsidR="001F267A" w:rsidRPr="003A517E" w:rsidRDefault="001F267A" w:rsidP="00336066">
      <w:pPr>
        <w:jc w:val="both"/>
      </w:pPr>
      <w:r w:rsidRPr="003A517E">
        <w:t>Anderson, J.K</w:t>
      </w:r>
      <w:r w:rsidR="003A5ED9" w:rsidRPr="003A517E">
        <w:t>.</w:t>
      </w:r>
      <w:r w:rsidRPr="003A517E">
        <w:t xml:space="preserve"> (2009) The Work-Role Transition of Expert Clinician to Novice Academic Educator. </w:t>
      </w:r>
      <w:r w:rsidRPr="003A517E">
        <w:rPr>
          <w:i/>
        </w:rPr>
        <w:t>Journal of Nursing Education</w:t>
      </w:r>
      <w:r w:rsidRPr="003A517E">
        <w:t xml:space="preserve"> </w:t>
      </w:r>
      <w:r w:rsidRPr="007D16AF">
        <w:rPr>
          <w:b/>
        </w:rPr>
        <w:t>48</w:t>
      </w:r>
      <w:r w:rsidRPr="003A517E">
        <w:t xml:space="preserve"> (4)</w:t>
      </w:r>
      <w:r w:rsidR="00251145">
        <w:t>:</w:t>
      </w:r>
      <w:r w:rsidRPr="003A517E">
        <w:t xml:space="preserve"> p</w:t>
      </w:r>
      <w:r w:rsidR="003E4E3E">
        <w:t>p</w:t>
      </w:r>
      <w:r w:rsidRPr="003A517E">
        <w:t xml:space="preserve"> 203-208.</w:t>
      </w:r>
    </w:p>
    <w:p w14:paraId="27660B6A" w14:textId="77777777" w:rsidR="00DA1E7C" w:rsidRPr="003A517E" w:rsidRDefault="00DA1E7C" w:rsidP="00336066">
      <w:pPr>
        <w:jc w:val="both"/>
      </w:pPr>
    </w:p>
    <w:p w14:paraId="1D55C6CE" w14:textId="42FC851C" w:rsidR="00DA1E7C" w:rsidRPr="003A517E" w:rsidRDefault="00DA1E7C" w:rsidP="00336066">
      <w:pPr>
        <w:jc w:val="both"/>
      </w:pPr>
      <w:r w:rsidRPr="003A517E">
        <w:t xml:space="preserve">Archer, L. </w:t>
      </w:r>
      <w:r w:rsidR="003A5ED9" w:rsidRPr="003A517E">
        <w:t>(2008)</w:t>
      </w:r>
      <w:r w:rsidR="003E4E3E">
        <w:t xml:space="preserve"> </w:t>
      </w:r>
      <w:r w:rsidR="00E51777">
        <w:t>Younger Academics' C</w:t>
      </w:r>
      <w:r w:rsidRPr="003A517E">
        <w:t>onstructions of 'authenticity', 'success</w:t>
      </w:r>
      <w:r w:rsidR="00251145">
        <w:t>' and professional identit</w:t>
      </w:r>
      <w:r w:rsidR="003E4E3E">
        <w:t>y</w:t>
      </w:r>
      <w:r w:rsidR="00251145">
        <w:t>.</w:t>
      </w:r>
      <w:r w:rsidRPr="003A517E">
        <w:t> </w:t>
      </w:r>
      <w:r w:rsidRPr="003A517E">
        <w:rPr>
          <w:i/>
          <w:iCs/>
        </w:rPr>
        <w:t>Studies in Higher Education, </w:t>
      </w:r>
      <w:r w:rsidRPr="00251145">
        <w:rPr>
          <w:b/>
        </w:rPr>
        <w:t>33</w:t>
      </w:r>
      <w:r w:rsidR="003E4E3E">
        <w:rPr>
          <w:b/>
        </w:rPr>
        <w:t xml:space="preserve"> </w:t>
      </w:r>
      <w:r w:rsidRPr="003E4E3E">
        <w:t xml:space="preserve"> </w:t>
      </w:r>
      <w:r w:rsidR="003E4E3E">
        <w:t>(4)</w:t>
      </w:r>
      <w:r w:rsidRPr="003A517E">
        <w:t xml:space="preserve"> pp. 385-403.</w:t>
      </w:r>
    </w:p>
    <w:p w14:paraId="2725FD84" w14:textId="77777777" w:rsidR="007863EE" w:rsidRPr="003A517E" w:rsidRDefault="007863EE" w:rsidP="00336066">
      <w:pPr>
        <w:jc w:val="both"/>
      </w:pPr>
    </w:p>
    <w:p w14:paraId="094C8350" w14:textId="53E5A860" w:rsidR="003A517E" w:rsidRDefault="00E51777" w:rsidP="00336066">
      <w:pPr>
        <w:jc w:val="both"/>
      </w:pPr>
      <w:r>
        <w:t>Ball, S. (2003a) The Teacher's Soul and the Terrors of P</w:t>
      </w:r>
      <w:r w:rsidR="003A517E" w:rsidRPr="003A517E">
        <w:t xml:space="preserve">erformativity. </w:t>
      </w:r>
      <w:r w:rsidR="003A517E" w:rsidRPr="003A517E">
        <w:rPr>
          <w:i/>
          <w:iCs/>
        </w:rPr>
        <w:t>Journal of Education Policy</w:t>
      </w:r>
      <w:r w:rsidR="003A517E" w:rsidRPr="003A517E">
        <w:t xml:space="preserve"> </w:t>
      </w:r>
      <w:r w:rsidR="003A517E" w:rsidRPr="00251145">
        <w:rPr>
          <w:b/>
        </w:rPr>
        <w:t>18</w:t>
      </w:r>
      <w:r w:rsidR="003A517E" w:rsidRPr="003A517E">
        <w:t xml:space="preserve"> (2)</w:t>
      </w:r>
    </w:p>
    <w:p w14:paraId="5756418B" w14:textId="77777777" w:rsidR="003A517E" w:rsidRDefault="003A517E" w:rsidP="00336066">
      <w:pPr>
        <w:jc w:val="both"/>
      </w:pPr>
    </w:p>
    <w:p w14:paraId="777B8013" w14:textId="33977F51" w:rsidR="007863EE" w:rsidRPr="003A517E" w:rsidRDefault="003E4E3E" w:rsidP="00336066">
      <w:pPr>
        <w:jc w:val="both"/>
      </w:pPr>
      <w:r>
        <w:t>Ball, S.</w:t>
      </w:r>
      <w:r w:rsidR="003A517E">
        <w:t xml:space="preserve"> (2003b</w:t>
      </w:r>
      <w:r>
        <w:t>)</w:t>
      </w:r>
      <w:r w:rsidR="007863EE" w:rsidRPr="003A517E">
        <w:t xml:space="preserve"> </w:t>
      </w:r>
      <w:r w:rsidR="00E51777">
        <w:rPr>
          <w:i/>
        </w:rPr>
        <w:t>Class Strategies and the E</w:t>
      </w:r>
      <w:r w:rsidR="007863EE" w:rsidRPr="003A517E">
        <w:rPr>
          <w:i/>
        </w:rPr>
        <w:t xml:space="preserve">ducation </w:t>
      </w:r>
      <w:r w:rsidR="00E51777">
        <w:rPr>
          <w:i/>
        </w:rPr>
        <w:t>M</w:t>
      </w:r>
      <w:r w:rsidR="007863EE" w:rsidRPr="003A517E">
        <w:rPr>
          <w:i/>
        </w:rPr>
        <w:t>arket</w:t>
      </w:r>
      <w:r w:rsidR="007863EE" w:rsidRPr="003A517E">
        <w:t>. London: Routledge Falmer.</w:t>
      </w:r>
    </w:p>
    <w:p w14:paraId="7FB9BFF0" w14:textId="77777777" w:rsidR="001F267A" w:rsidRPr="003A517E" w:rsidRDefault="001F267A" w:rsidP="00336066">
      <w:pPr>
        <w:jc w:val="both"/>
      </w:pPr>
    </w:p>
    <w:p w14:paraId="7B8D0359" w14:textId="3749E6FF" w:rsidR="006E249C" w:rsidRPr="003A517E" w:rsidRDefault="00E04BAC" w:rsidP="00336066">
      <w:pPr>
        <w:jc w:val="both"/>
      </w:pPr>
      <w:r w:rsidRPr="003A517E">
        <w:t xml:space="preserve">Bathmaker, A. </w:t>
      </w:r>
      <w:r w:rsidR="00E416D8" w:rsidRPr="003A517E">
        <w:t>(2005)</w:t>
      </w:r>
      <w:r w:rsidR="00E51777">
        <w:t xml:space="preserve"> Becoming a Lecturer in Further E</w:t>
      </w:r>
      <w:r w:rsidR="006E249C" w:rsidRPr="003A517E">
        <w:t xml:space="preserve">ducation in England: The </w:t>
      </w:r>
    </w:p>
    <w:p w14:paraId="6BC665D0" w14:textId="3F2FF9A9" w:rsidR="006E249C" w:rsidRPr="003A517E" w:rsidRDefault="00E51777" w:rsidP="00336066">
      <w:pPr>
        <w:jc w:val="both"/>
        <w:rPr>
          <w:i/>
        </w:rPr>
      </w:pPr>
      <w:r>
        <w:t>Construction of Professional Identity and the Role of Communities of P</w:t>
      </w:r>
      <w:r w:rsidR="006E249C" w:rsidRPr="003A517E">
        <w:t xml:space="preserve">ractice. </w:t>
      </w:r>
      <w:r w:rsidR="006E249C" w:rsidRPr="003A517E">
        <w:rPr>
          <w:i/>
        </w:rPr>
        <w:t xml:space="preserve">Journal of </w:t>
      </w:r>
    </w:p>
    <w:p w14:paraId="02FD924F" w14:textId="77777777" w:rsidR="00FD256F" w:rsidRPr="003A517E" w:rsidRDefault="006E249C" w:rsidP="00FD256F">
      <w:pPr>
        <w:jc w:val="both"/>
      </w:pPr>
      <w:r w:rsidRPr="003A517E">
        <w:rPr>
          <w:i/>
        </w:rPr>
        <w:t xml:space="preserve">Education for Teaching </w:t>
      </w:r>
      <w:r w:rsidRPr="00251145">
        <w:rPr>
          <w:b/>
        </w:rPr>
        <w:t>31</w:t>
      </w:r>
      <w:r w:rsidRPr="003A517E">
        <w:t>, no. 1: 1􏰀17.</w:t>
      </w:r>
    </w:p>
    <w:p w14:paraId="15581D22" w14:textId="77777777" w:rsidR="00FD256F" w:rsidRPr="003A517E" w:rsidRDefault="00FD256F" w:rsidP="00FD256F">
      <w:pPr>
        <w:jc w:val="both"/>
      </w:pPr>
    </w:p>
    <w:p w14:paraId="59AC6E54" w14:textId="40C53FC1" w:rsidR="00FD256F" w:rsidRPr="003A517E" w:rsidRDefault="00FD256F" w:rsidP="00FD256F">
      <w:pPr>
        <w:jc w:val="both"/>
      </w:pPr>
      <w:r w:rsidRPr="003A517E">
        <w:rPr>
          <w:rFonts w:eastAsia="Times New Roman" w:cs="Times New Roman"/>
          <w:color w:val="252525"/>
        </w:rPr>
        <w:t xml:space="preserve">Belenky, </w:t>
      </w:r>
      <w:r w:rsidR="003E4E3E">
        <w:rPr>
          <w:rFonts w:eastAsia="Times New Roman" w:cs="Times New Roman"/>
          <w:color w:val="252525"/>
        </w:rPr>
        <w:t xml:space="preserve">M., </w:t>
      </w:r>
      <w:r w:rsidRPr="003A517E">
        <w:rPr>
          <w:rFonts w:eastAsia="Times New Roman" w:cs="Times New Roman"/>
          <w:color w:val="252525"/>
        </w:rPr>
        <w:t xml:space="preserve">Clinchy, </w:t>
      </w:r>
      <w:r w:rsidR="003E4E3E">
        <w:rPr>
          <w:rFonts w:eastAsia="Times New Roman" w:cs="Times New Roman"/>
          <w:color w:val="252525"/>
        </w:rPr>
        <w:t xml:space="preserve">B., </w:t>
      </w:r>
      <w:r w:rsidRPr="003A517E">
        <w:rPr>
          <w:rFonts w:eastAsia="Times New Roman" w:cs="Times New Roman"/>
          <w:color w:val="252525"/>
        </w:rPr>
        <w:t>Goldberger</w:t>
      </w:r>
      <w:r w:rsidR="003E4E3E">
        <w:rPr>
          <w:rFonts w:eastAsia="Times New Roman" w:cs="Times New Roman"/>
          <w:color w:val="252525"/>
        </w:rPr>
        <w:t>, N</w:t>
      </w:r>
      <w:r w:rsidR="00036855">
        <w:rPr>
          <w:rFonts w:eastAsia="Times New Roman" w:cs="Times New Roman"/>
          <w:color w:val="252525"/>
        </w:rPr>
        <w:t xml:space="preserve">. </w:t>
      </w:r>
      <w:r w:rsidR="003E4E3E">
        <w:rPr>
          <w:rFonts w:eastAsia="Times New Roman" w:cs="Times New Roman"/>
          <w:color w:val="252525"/>
        </w:rPr>
        <w:t xml:space="preserve">and </w:t>
      </w:r>
      <w:r w:rsidRPr="003A517E">
        <w:rPr>
          <w:rFonts w:eastAsia="Times New Roman" w:cs="Times New Roman"/>
          <w:color w:val="252525"/>
        </w:rPr>
        <w:t>Tarule</w:t>
      </w:r>
      <w:r w:rsidR="003E4E3E">
        <w:rPr>
          <w:rFonts w:eastAsia="Times New Roman" w:cs="Times New Roman"/>
          <w:color w:val="252525"/>
        </w:rPr>
        <w:t>, J</w:t>
      </w:r>
      <w:r w:rsidRPr="003A517E">
        <w:rPr>
          <w:rFonts w:eastAsia="Times New Roman" w:cs="Times New Roman"/>
          <w:color w:val="252525"/>
        </w:rPr>
        <w:t xml:space="preserve">. (1986) </w:t>
      </w:r>
      <w:r w:rsidRPr="003A18BD">
        <w:rPr>
          <w:rFonts w:eastAsia="Times New Roman" w:cs="Times New Roman"/>
          <w:i/>
          <w:color w:val="252525"/>
        </w:rPr>
        <w:t>Women's Ways of Knowing</w:t>
      </w:r>
      <w:r w:rsidRPr="003A517E">
        <w:rPr>
          <w:rFonts w:eastAsia="Times New Roman" w:cs="Times New Roman"/>
          <w:color w:val="252525"/>
        </w:rPr>
        <w:t>. Basic Books, NY.</w:t>
      </w:r>
    </w:p>
    <w:p w14:paraId="42D24CA7" w14:textId="77777777" w:rsidR="00DA1E7C" w:rsidRPr="003A517E" w:rsidRDefault="00DA1E7C" w:rsidP="00336066">
      <w:pPr>
        <w:jc w:val="both"/>
      </w:pPr>
    </w:p>
    <w:p w14:paraId="18D37158" w14:textId="43B6BF63" w:rsidR="00DA1E7C" w:rsidRPr="003A517E" w:rsidRDefault="00251145" w:rsidP="00336066">
      <w:pPr>
        <w:jc w:val="both"/>
      </w:pPr>
      <w:r>
        <w:t>Benner, P.</w:t>
      </w:r>
      <w:r w:rsidR="00DA1E7C" w:rsidRPr="003A517E">
        <w:t xml:space="preserve"> (2001) </w:t>
      </w:r>
      <w:r w:rsidR="00E51777">
        <w:rPr>
          <w:i/>
          <w:iCs/>
        </w:rPr>
        <w:t>From Novice to Expert: Excellence and Power in Clinical Nursing P</w:t>
      </w:r>
      <w:r w:rsidR="00DA1E7C" w:rsidRPr="003A517E">
        <w:rPr>
          <w:i/>
          <w:iCs/>
        </w:rPr>
        <w:t>ractice, </w:t>
      </w:r>
      <w:r w:rsidR="00DA1E7C" w:rsidRPr="003A517E">
        <w:t>Commemorative edn, Prentice Hall, Upper Saddle River, N.J</w:t>
      </w:r>
    </w:p>
    <w:p w14:paraId="4C9C776C" w14:textId="77777777" w:rsidR="006279D4" w:rsidRPr="003A517E" w:rsidRDefault="006279D4" w:rsidP="00336066">
      <w:pPr>
        <w:jc w:val="both"/>
      </w:pPr>
    </w:p>
    <w:p w14:paraId="299E55FC" w14:textId="41B77F3E" w:rsidR="006279D4" w:rsidRPr="003A517E" w:rsidRDefault="006279D4" w:rsidP="00336066">
      <w:pPr>
        <w:jc w:val="both"/>
      </w:pPr>
      <w:r w:rsidRPr="003A517E">
        <w:t xml:space="preserve">Bernstein, B. (1996) </w:t>
      </w:r>
      <w:r w:rsidRPr="003A18BD">
        <w:rPr>
          <w:i/>
        </w:rPr>
        <w:t>Pedagogy Symbolic Control and Identity</w:t>
      </w:r>
      <w:r w:rsidR="00251145">
        <w:rPr>
          <w:i/>
        </w:rPr>
        <w:t>.</w:t>
      </w:r>
      <w:r w:rsidRPr="003A517E">
        <w:t xml:space="preserve"> (London: Taylor &amp; Francis).</w:t>
      </w:r>
    </w:p>
    <w:p w14:paraId="262F44ED" w14:textId="77777777" w:rsidR="00F461A8" w:rsidRPr="003A517E" w:rsidRDefault="00F461A8" w:rsidP="00336066">
      <w:pPr>
        <w:jc w:val="both"/>
      </w:pPr>
    </w:p>
    <w:p w14:paraId="7E740053" w14:textId="515E4030" w:rsidR="00F461A8" w:rsidRPr="003A517E" w:rsidRDefault="00F461A8" w:rsidP="00336066">
      <w:pPr>
        <w:jc w:val="both"/>
      </w:pPr>
      <w:r w:rsidRPr="003A517E">
        <w:t xml:space="preserve">Bleakley, A. (2006) </w:t>
      </w:r>
      <w:r w:rsidR="00E51777">
        <w:t>You are who I say you are: the Rhetorical Constriction of Identity in the Operating T</w:t>
      </w:r>
      <w:r w:rsidRPr="003A517E">
        <w:t xml:space="preserve">heatre. </w:t>
      </w:r>
      <w:r w:rsidRPr="003A517E">
        <w:rPr>
          <w:i/>
        </w:rPr>
        <w:t>Journal of workplace Learning</w:t>
      </w:r>
      <w:r w:rsidRPr="003A517E">
        <w:t>. 17 (7)</w:t>
      </w:r>
    </w:p>
    <w:p w14:paraId="390B3E9A" w14:textId="77777777" w:rsidR="00312522" w:rsidRPr="003A517E" w:rsidRDefault="00312522" w:rsidP="00336066">
      <w:pPr>
        <w:jc w:val="both"/>
      </w:pPr>
    </w:p>
    <w:p w14:paraId="7F6D6818" w14:textId="2887641B" w:rsidR="00312522" w:rsidRPr="003A517E" w:rsidRDefault="00036855" w:rsidP="00336066">
      <w:pPr>
        <w:jc w:val="both"/>
      </w:pPr>
      <w:r>
        <w:t xml:space="preserve">Bourdieu, P. (1991) </w:t>
      </w:r>
      <w:r w:rsidR="00312522" w:rsidRPr="003A517E">
        <w:t xml:space="preserve"> </w:t>
      </w:r>
      <w:r w:rsidR="00E51777">
        <w:rPr>
          <w:i/>
        </w:rPr>
        <w:t>Language and Symbolic P</w:t>
      </w:r>
      <w:r w:rsidR="00312522" w:rsidRPr="003A18BD">
        <w:rPr>
          <w:i/>
        </w:rPr>
        <w:t>ower</w:t>
      </w:r>
      <w:r w:rsidR="00312522" w:rsidRPr="003A517E">
        <w:t>. Cambridge, MA: Harvard University Press.</w:t>
      </w:r>
    </w:p>
    <w:p w14:paraId="1420B53F" w14:textId="77777777" w:rsidR="00351B18" w:rsidRPr="003A517E" w:rsidRDefault="00351B18" w:rsidP="00336066">
      <w:pPr>
        <w:jc w:val="both"/>
      </w:pPr>
    </w:p>
    <w:p w14:paraId="45D5E7C3" w14:textId="6D183334" w:rsidR="00351B18" w:rsidRPr="003A517E" w:rsidRDefault="00502A13" w:rsidP="00336066">
      <w:pPr>
        <w:jc w:val="both"/>
      </w:pPr>
      <w:r w:rsidRPr="003A517E">
        <w:t>Boyd, P</w:t>
      </w:r>
      <w:r w:rsidR="00351B18" w:rsidRPr="003A517E">
        <w:t>., Smith, C., Lee, S</w:t>
      </w:r>
      <w:r w:rsidR="00036855">
        <w:t>.</w:t>
      </w:r>
      <w:r w:rsidR="00351B18" w:rsidRPr="003A517E">
        <w:t xml:space="preserve"> and MacDonald, I. </w:t>
      </w:r>
      <w:r w:rsidR="00251145">
        <w:t>(2010)</w:t>
      </w:r>
      <w:r w:rsidRPr="003A517E">
        <w:t xml:space="preserve"> </w:t>
      </w:r>
      <w:r w:rsidR="00251145">
        <w:t>Becoming a H</w:t>
      </w:r>
      <w:r w:rsidR="00351B18" w:rsidRPr="003A517E">
        <w:t>ealth Profes</w:t>
      </w:r>
      <w:r w:rsidR="00D926A3" w:rsidRPr="003A517E">
        <w:t>sional Educator in a University</w:t>
      </w:r>
      <w:r w:rsidR="00351B18" w:rsidRPr="003A517E">
        <w:t>:</w:t>
      </w:r>
      <w:r w:rsidR="00D926A3" w:rsidRPr="003A517E">
        <w:t xml:space="preserve"> </w:t>
      </w:r>
      <w:r w:rsidR="00E51777">
        <w:t>The Experiences of Recently-Appointed L</w:t>
      </w:r>
      <w:r w:rsidR="00251145">
        <w:t>ecturers in N</w:t>
      </w:r>
      <w:r w:rsidR="00351B18" w:rsidRPr="003A517E">
        <w:t xml:space="preserve">ursing Midwifery and Allied </w:t>
      </w:r>
      <w:r w:rsidR="00D926A3" w:rsidRPr="003A517E">
        <w:t>H</w:t>
      </w:r>
      <w:r w:rsidR="00E51777">
        <w:t>ealth P</w:t>
      </w:r>
      <w:r w:rsidR="00251145">
        <w:t>rofessions. The Higher E</w:t>
      </w:r>
      <w:r w:rsidR="00351B18" w:rsidRPr="003A517E">
        <w:t xml:space="preserve">ducation Academy. Available  from </w:t>
      </w:r>
      <w:hyperlink r:id="rId7" w:history="1">
        <w:r w:rsidR="00351B18" w:rsidRPr="003A517E">
          <w:rPr>
            <w:rStyle w:val="Hyperlink"/>
          </w:rPr>
          <w:t>https://www.heacademy.ac.uk/system/files/2009pboyd.pdf</w:t>
        </w:r>
      </w:hyperlink>
      <w:r w:rsidR="00351B18" w:rsidRPr="003A517E">
        <w:t xml:space="preserve"> [Accessed 12/08/2016]</w:t>
      </w:r>
    </w:p>
    <w:p w14:paraId="7C62F061" w14:textId="77777777" w:rsidR="005C0A42" w:rsidRPr="003A517E" w:rsidRDefault="005C0A42" w:rsidP="00336066">
      <w:pPr>
        <w:jc w:val="both"/>
      </w:pPr>
    </w:p>
    <w:p w14:paraId="7AACBBE9" w14:textId="01566288" w:rsidR="005C0A42" w:rsidRPr="003A517E" w:rsidRDefault="005C0A42" w:rsidP="00336066">
      <w:pPr>
        <w:autoSpaceDE w:val="0"/>
        <w:autoSpaceDN w:val="0"/>
        <w:adjustRightInd w:val="0"/>
        <w:jc w:val="both"/>
        <w:rPr>
          <w:rFonts w:cs="OpenSans"/>
        </w:rPr>
      </w:pPr>
      <w:r w:rsidRPr="003A517E">
        <w:rPr>
          <w:rFonts w:cs="OpenSans"/>
        </w:rPr>
        <w:t>Boyd</w:t>
      </w:r>
      <w:r w:rsidR="004D73DE" w:rsidRPr="003A517E">
        <w:rPr>
          <w:rFonts w:cs="OpenSans"/>
        </w:rPr>
        <w:t>, P.</w:t>
      </w:r>
      <w:r w:rsidR="00E51777">
        <w:rPr>
          <w:rFonts w:cs="OpenSans"/>
        </w:rPr>
        <w:t xml:space="preserve"> (2010) Academic Induction for Professional Educators: Supporting the Workplace Learning of Newly Appointed L</w:t>
      </w:r>
      <w:r w:rsidRPr="003A517E">
        <w:rPr>
          <w:rFonts w:cs="OpenSans"/>
        </w:rPr>
        <w:t xml:space="preserve">ecturers </w:t>
      </w:r>
      <w:r w:rsidR="00E51777">
        <w:rPr>
          <w:rFonts w:cs="OpenSans"/>
        </w:rPr>
        <w:t>in Teacher and Nurse E</w:t>
      </w:r>
      <w:r w:rsidR="00251145">
        <w:rPr>
          <w:rFonts w:cs="OpenSans"/>
        </w:rPr>
        <w:t xml:space="preserve">ducation. </w:t>
      </w:r>
      <w:r w:rsidRPr="00251145">
        <w:rPr>
          <w:rFonts w:cs="OpenSans"/>
          <w:i/>
        </w:rPr>
        <w:t>International Journal for Academic Development</w:t>
      </w:r>
      <w:r w:rsidRPr="003A517E">
        <w:rPr>
          <w:rFonts w:cs="OpenSans"/>
        </w:rPr>
        <w:t>, 15:2, 155-165</w:t>
      </w:r>
    </w:p>
    <w:p w14:paraId="74E1C655" w14:textId="77777777" w:rsidR="00C525B0" w:rsidRPr="003A517E" w:rsidRDefault="00C525B0" w:rsidP="00336066">
      <w:pPr>
        <w:jc w:val="both"/>
      </w:pPr>
    </w:p>
    <w:p w14:paraId="11194A5B" w14:textId="075E98E7" w:rsidR="00C525B0" w:rsidRPr="003A18BD" w:rsidRDefault="00F550BA" w:rsidP="00336066">
      <w:pPr>
        <w:jc w:val="both"/>
        <w:rPr>
          <w:i/>
        </w:rPr>
      </w:pPr>
      <w:r w:rsidRPr="003A517E">
        <w:t xml:space="preserve">Clegg, S. </w:t>
      </w:r>
      <w:r w:rsidR="004D73DE" w:rsidRPr="003A517E">
        <w:t>(2008)</w:t>
      </w:r>
      <w:r w:rsidR="00E51777">
        <w:t xml:space="preserve"> Academic Identities under T</w:t>
      </w:r>
      <w:r w:rsidRPr="003A517E">
        <w:t xml:space="preserve">hreat? </w:t>
      </w:r>
      <w:r w:rsidRPr="003A18BD">
        <w:rPr>
          <w:i/>
        </w:rPr>
        <w:t>British Educational Research Journal 34, no. 3: 329</w:t>
      </w:r>
      <w:r w:rsidR="007863EE" w:rsidRPr="003A18BD">
        <w:rPr>
          <w:i/>
        </w:rPr>
        <w:t xml:space="preserve"> </w:t>
      </w:r>
      <w:r w:rsidRPr="003A18BD">
        <w:rPr>
          <w:i/>
        </w:rPr>
        <w:t xml:space="preserve">45. </w:t>
      </w:r>
    </w:p>
    <w:p w14:paraId="38BE9CB3" w14:textId="77777777" w:rsidR="00494332" w:rsidRPr="003A517E" w:rsidRDefault="00494332" w:rsidP="00336066">
      <w:pPr>
        <w:jc w:val="both"/>
      </w:pPr>
    </w:p>
    <w:p w14:paraId="30716342" w14:textId="00692E2C" w:rsidR="00494332" w:rsidRPr="003A517E" w:rsidRDefault="00494332" w:rsidP="00336066">
      <w:pPr>
        <w:jc w:val="both"/>
      </w:pPr>
      <w:r w:rsidRPr="003A517E">
        <w:t>Cole,</w:t>
      </w:r>
      <w:r w:rsidR="00251145">
        <w:t xml:space="preserve"> A. L., &amp; Knowles, J. G. (1993)</w:t>
      </w:r>
      <w:r w:rsidR="00E51777">
        <w:t xml:space="preserve"> Shattered Images: Understanding E</w:t>
      </w:r>
      <w:r w:rsidRPr="003A517E">
        <w:t>xpectations and</w:t>
      </w:r>
    </w:p>
    <w:p w14:paraId="038E4444" w14:textId="3B8D4423" w:rsidR="00494332" w:rsidRPr="003A517E" w:rsidRDefault="00E51777" w:rsidP="00336066">
      <w:pPr>
        <w:jc w:val="both"/>
      </w:pPr>
      <w:r>
        <w:t>Realities of Field E</w:t>
      </w:r>
      <w:r w:rsidR="00494332" w:rsidRPr="003A517E">
        <w:t xml:space="preserve">xperiences. </w:t>
      </w:r>
      <w:r w:rsidR="00494332" w:rsidRPr="003A18BD">
        <w:rPr>
          <w:i/>
        </w:rPr>
        <w:t>Teaching and Teacher Education,</w:t>
      </w:r>
      <w:r w:rsidR="00494332" w:rsidRPr="003A517E">
        <w:t xml:space="preserve"> 9(5/6), 457-471.</w:t>
      </w:r>
    </w:p>
    <w:p w14:paraId="7731E5FA" w14:textId="77777777" w:rsidR="000665AD" w:rsidRPr="003A517E" w:rsidRDefault="000665AD" w:rsidP="00336066">
      <w:pPr>
        <w:jc w:val="both"/>
      </w:pPr>
    </w:p>
    <w:p w14:paraId="5050AA58" w14:textId="1E0E29D3" w:rsidR="000665AD" w:rsidRDefault="00251145" w:rsidP="00336066">
      <w:pPr>
        <w:jc w:val="both"/>
      </w:pPr>
      <w:r>
        <w:lastRenderedPageBreak/>
        <w:t>Colley, H., and D. James. (2005)</w:t>
      </w:r>
      <w:r w:rsidR="00E51777">
        <w:t xml:space="preserve"> Unbecoming Tutors: Towards a more Dynamic Notion of Professional P</w:t>
      </w:r>
      <w:r w:rsidR="000665AD" w:rsidRPr="003A517E">
        <w:t>articipatio</w:t>
      </w:r>
      <w:r w:rsidR="00E51777">
        <w:t>n. Paper presented at Changing Teacher Roles, Identities and P</w:t>
      </w:r>
      <w:r w:rsidR="000665AD" w:rsidRPr="003A517E">
        <w:t>rofessionalism, May 16, at King’s College London.</w:t>
      </w:r>
      <w:r w:rsidR="00036855" w:rsidRPr="00036855">
        <w:t xml:space="preserve"> </w:t>
      </w:r>
      <w:hyperlink r:id="rId8" w:anchor="q=Colley%2C+H.%2C+and+D.+James.+(2005)+Unbecoming+Tutors:+Teducation.exeter.ac.uk%2F...%2FLE_BR_HC_DJ_PUB_TLRPSeminar_05.05.do" w:history="1">
        <w:r w:rsidR="00036855" w:rsidRPr="00056CF2">
          <w:rPr>
            <w:rStyle w:val="Hyperlink"/>
          </w:rPr>
          <w:t>https://www.google.co.uk/#q=Colley%2C+H.%2C+and+D.+James.+(2005)+Unbecoming+Tutors:+Teducation.exeter.ac.uk%2F...%2FLE_BR_HC_DJ_PUB_TLRPSeminar_05.05.do</w:t>
        </w:r>
      </w:hyperlink>
      <w:r w:rsidR="00036855">
        <w:t xml:space="preserve">  Accessed 10.01.17] </w:t>
      </w:r>
    </w:p>
    <w:p w14:paraId="4717CE6A" w14:textId="77777777" w:rsidR="00036855" w:rsidRPr="003A517E" w:rsidRDefault="00036855" w:rsidP="00336066">
      <w:pPr>
        <w:jc w:val="both"/>
      </w:pPr>
    </w:p>
    <w:p w14:paraId="5472B342" w14:textId="77777777" w:rsidR="00DC1E80" w:rsidRPr="003A517E" w:rsidRDefault="00DC1E80" w:rsidP="00336066">
      <w:pPr>
        <w:jc w:val="both"/>
      </w:pPr>
    </w:p>
    <w:p w14:paraId="7289E271" w14:textId="14008073" w:rsidR="00DC1E80" w:rsidRPr="003A517E" w:rsidRDefault="00DC1E80" w:rsidP="00DC1E80">
      <w:pPr>
        <w:jc w:val="both"/>
      </w:pPr>
      <w:r w:rsidRPr="003A517E">
        <w:t>Convention for Higher Education (2016) Holman, J. Hickey, T. and Wallis, S.(eds) “</w:t>
      </w:r>
      <w:r w:rsidRPr="003A517E">
        <w:rPr>
          <w:i/>
        </w:rPr>
        <w:t>The Alternative White Paper for Higher Education- In Defence of Public Higher Education: Knowledge for a Successful Society A response to ‘Success as a Knowledge Economy’</w:t>
      </w:r>
      <w:r w:rsidRPr="003A517E">
        <w:t xml:space="preserve">”, BIS (2016). Available from </w:t>
      </w:r>
      <w:hyperlink r:id="rId9" w:history="1">
        <w:r w:rsidRPr="003A517E">
          <w:rPr>
            <w:rStyle w:val="Hyperlink"/>
          </w:rPr>
          <w:t>https://heconvention2.files.wordpress.com/2016/06/awp1.pdf</w:t>
        </w:r>
      </w:hyperlink>
      <w:r w:rsidRPr="003A517E">
        <w:t xml:space="preserve"> [Accessed 21/08/16]</w:t>
      </w:r>
    </w:p>
    <w:p w14:paraId="4F53E0EA" w14:textId="012BF479" w:rsidR="00DC1E80" w:rsidRPr="003A517E" w:rsidRDefault="00DC1E80" w:rsidP="00336066">
      <w:pPr>
        <w:jc w:val="both"/>
      </w:pPr>
    </w:p>
    <w:p w14:paraId="44AB4D41" w14:textId="77777777" w:rsidR="002F5D49" w:rsidRPr="003A517E" w:rsidRDefault="002F5D49" w:rsidP="00336066">
      <w:pPr>
        <w:jc w:val="both"/>
      </w:pPr>
    </w:p>
    <w:p w14:paraId="7ABF84D6" w14:textId="2EEC2A2D" w:rsidR="002F5D49" w:rsidRPr="003A517E" w:rsidRDefault="00E51777" w:rsidP="00336066">
      <w:pPr>
        <w:jc w:val="both"/>
      </w:pPr>
      <w:r>
        <w:t>Cribb, A. (2005) Professional Roles and the Division of E</w:t>
      </w:r>
      <w:r w:rsidR="002F5D49" w:rsidRPr="003A517E">
        <w:t>thical labour, paper presented at the ESRC Teaching and Learning Research Programme Seminar Series Changing Teacher Roles, Identities and Professionalism, King’s College London, 19 October.</w:t>
      </w:r>
      <w:r w:rsidR="00943F6D" w:rsidRPr="003A517E">
        <w:t xml:space="preserve"> Available  from: </w:t>
      </w:r>
      <w:hyperlink r:id="rId10" w:history="1">
        <w:r w:rsidR="00943F6D" w:rsidRPr="003A517E">
          <w:rPr>
            <w:rStyle w:val="Hyperlink"/>
          </w:rPr>
          <w:t>https://core.ac.uk/download/files/126/1654457.pdf</w:t>
        </w:r>
      </w:hyperlink>
      <w:r w:rsidR="00943F6D" w:rsidRPr="003A517E">
        <w:t xml:space="preserve"> [Accessed 25/08/16]</w:t>
      </w:r>
    </w:p>
    <w:p w14:paraId="23C22484" w14:textId="77777777" w:rsidR="003D2BED" w:rsidRPr="003A517E" w:rsidRDefault="003D2BED" w:rsidP="00336066">
      <w:pPr>
        <w:jc w:val="both"/>
      </w:pPr>
    </w:p>
    <w:p w14:paraId="69FFAA67" w14:textId="1333C1BF" w:rsidR="003D2BED" w:rsidRPr="003A517E" w:rsidRDefault="003D2BED" w:rsidP="00336066">
      <w:pPr>
        <w:jc w:val="both"/>
      </w:pPr>
      <w:r w:rsidRPr="003A517E">
        <w:t xml:space="preserve">Crotty, M. (2003) </w:t>
      </w:r>
      <w:r w:rsidRPr="003A517E">
        <w:rPr>
          <w:i/>
          <w:iCs/>
        </w:rPr>
        <w:t xml:space="preserve">The Foundation of Social Research: Meaning and Perspective in the Research Process. </w:t>
      </w:r>
      <w:r w:rsidRPr="003A517E">
        <w:t>London: Sage.</w:t>
      </w:r>
    </w:p>
    <w:p w14:paraId="4234FA1D" w14:textId="77777777" w:rsidR="000E72F5" w:rsidRPr="003A517E" w:rsidRDefault="000E72F5" w:rsidP="00336066">
      <w:pPr>
        <w:jc w:val="both"/>
      </w:pPr>
    </w:p>
    <w:p w14:paraId="64F7FB3B" w14:textId="6FB1CE69" w:rsidR="00336066" w:rsidRDefault="000E72F5" w:rsidP="00336066">
      <w:pPr>
        <w:jc w:val="both"/>
      </w:pPr>
      <w:r w:rsidRPr="003A517E">
        <w:t>Davies, B., and Pe</w:t>
      </w:r>
      <w:r w:rsidR="00E51777">
        <w:t>tersen, E B. (2005) Neoliberal Discourse in the Academy: The Forestalling of (collective) R</w:t>
      </w:r>
      <w:r w:rsidRPr="003A517E">
        <w:t xml:space="preserve">esistance. </w:t>
      </w:r>
      <w:r w:rsidRPr="003A517E">
        <w:rPr>
          <w:i/>
        </w:rPr>
        <w:t>Learning and Teaching in the Social Sciences</w:t>
      </w:r>
      <w:r w:rsidRPr="003A517E">
        <w:t xml:space="preserve"> 2, no. 2: 77–98.</w:t>
      </w:r>
    </w:p>
    <w:p w14:paraId="0E3197E2" w14:textId="77777777" w:rsidR="003A517E" w:rsidRDefault="003A517E" w:rsidP="00336066">
      <w:pPr>
        <w:jc w:val="both"/>
      </w:pPr>
    </w:p>
    <w:p w14:paraId="4D774D06" w14:textId="2667360C" w:rsidR="003A517E" w:rsidRPr="003A517E" w:rsidRDefault="00251145" w:rsidP="003A517E">
      <w:pPr>
        <w:jc w:val="both"/>
      </w:pPr>
      <w:r>
        <w:t>Department of Health. (2011)</w:t>
      </w:r>
      <w:r w:rsidR="003A517E" w:rsidRPr="003A517E">
        <w:t xml:space="preserve"> </w:t>
      </w:r>
      <w:r w:rsidR="003A517E" w:rsidRPr="003A517E">
        <w:rPr>
          <w:i/>
        </w:rPr>
        <w:t>Health Visitor Implementation Plan 2011-2015: A call to Action</w:t>
      </w:r>
      <w:r w:rsidR="003A517E" w:rsidRPr="003A517E">
        <w:t xml:space="preserve"> London: Department of Health. </w:t>
      </w:r>
      <w:hyperlink r:id="rId11" w:history="1">
        <w:r w:rsidR="003A517E" w:rsidRPr="003A517E">
          <w:rPr>
            <w:rStyle w:val="Hyperlink"/>
          </w:rPr>
          <w:t>https://www.gov.uk/government/publications/health-visitor-implementation-plan-2011-to-2015</w:t>
        </w:r>
      </w:hyperlink>
      <w:r w:rsidR="003A517E" w:rsidRPr="003A517E">
        <w:t xml:space="preserve"> [Accessed 14/03/2016]</w:t>
      </w:r>
    </w:p>
    <w:p w14:paraId="1F9C6264" w14:textId="77777777" w:rsidR="003A517E" w:rsidRPr="003A517E" w:rsidRDefault="003A517E" w:rsidP="00336066">
      <w:pPr>
        <w:jc w:val="both"/>
      </w:pPr>
    </w:p>
    <w:p w14:paraId="186DE37F" w14:textId="77777777" w:rsidR="00336066" w:rsidRPr="003A517E" w:rsidRDefault="00336066" w:rsidP="00336066">
      <w:pPr>
        <w:jc w:val="both"/>
      </w:pPr>
    </w:p>
    <w:p w14:paraId="0DDFA8C3" w14:textId="1E9C9F40" w:rsidR="00CC6D67" w:rsidRPr="003A517E" w:rsidRDefault="00336066" w:rsidP="00336066">
      <w:pPr>
        <w:jc w:val="both"/>
      </w:pPr>
      <w:r w:rsidRPr="003A517E">
        <w:t xml:space="preserve">Department of Business, Innovation and Skills, Fulfilling our Potential: Teaching Excellence, Social Mobility and Student Choice (2016) Available from   </w:t>
      </w:r>
      <w:hyperlink r:id="rId12" w:history="1">
        <w:r w:rsidRPr="003A517E">
          <w:rPr>
            <w:rStyle w:val="Hyperlink"/>
          </w:rPr>
          <w:t>http://www.publications.parliament.uk/pa/cm201516/cmselect/cmbis/572/572.pdf</w:t>
        </w:r>
      </w:hyperlink>
      <w:r w:rsidRPr="003A517E">
        <w:t xml:space="preserve"> [Accessed 21/08/16]</w:t>
      </w:r>
    </w:p>
    <w:p w14:paraId="61307E81" w14:textId="77777777" w:rsidR="00DA7C50" w:rsidRPr="003A517E" w:rsidRDefault="00DA7C50" w:rsidP="00336066">
      <w:pPr>
        <w:jc w:val="both"/>
      </w:pPr>
    </w:p>
    <w:p w14:paraId="2E20FCDF" w14:textId="77777777" w:rsidR="00024B06" w:rsidRPr="003A517E" w:rsidRDefault="00024B06" w:rsidP="00336066">
      <w:pPr>
        <w:jc w:val="both"/>
      </w:pPr>
    </w:p>
    <w:p w14:paraId="58380233" w14:textId="5BFC6FA8" w:rsidR="00024B06" w:rsidRPr="003A517E" w:rsidRDefault="00024B06" w:rsidP="00336066">
      <w:pPr>
        <w:jc w:val="both"/>
      </w:pPr>
      <w:r w:rsidRPr="003A517E">
        <w:t xml:space="preserve">Fielding, M., </w:t>
      </w:r>
      <w:r w:rsidR="004D73DE" w:rsidRPr="003A517E">
        <w:t>(2004)</w:t>
      </w:r>
      <w:r w:rsidRPr="003A517E">
        <w:t xml:space="preserve"> Transformative approaches to student voice: theoretical underpinnings,</w:t>
      </w:r>
    </w:p>
    <w:p w14:paraId="4AE34C14" w14:textId="5E410D80" w:rsidR="00EB5A84" w:rsidRPr="003A517E" w:rsidRDefault="00024B06" w:rsidP="00336066">
      <w:pPr>
        <w:jc w:val="both"/>
      </w:pPr>
      <w:r w:rsidRPr="003A517E">
        <w:t xml:space="preserve">recalcitrant realities. </w:t>
      </w:r>
      <w:r w:rsidR="00251145">
        <w:rPr>
          <w:i/>
        </w:rPr>
        <w:t>British Educational Research J</w:t>
      </w:r>
      <w:r w:rsidRPr="003A18BD">
        <w:rPr>
          <w:i/>
        </w:rPr>
        <w:t>ournal</w:t>
      </w:r>
      <w:r w:rsidRPr="003A517E">
        <w:t>, 30 (2), 295–310.</w:t>
      </w:r>
    </w:p>
    <w:p w14:paraId="10C59469" w14:textId="77777777" w:rsidR="004F7E45" w:rsidRPr="003A517E" w:rsidRDefault="004F7E45" w:rsidP="00336066">
      <w:pPr>
        <w:jc w:val="both"/>
      </w:pPr>
    </w:p>
    <w:p w14:paraId="06DB46BB" w14:textId="21D01347" w:rsidR="004F7E45" w:rsidRPr="003A517E" w:rsidRDefault="004F7E45" w:rsidP="00336066">
      <w:pPr>
        <w:jc w:val="both"/>
      </w:pPr>
      <w:r w:rsidRPr="003A517E">
        <w:rPr>
          <w:rFonts w:cs="OpenSans"/>
          <w:color w:val="424242"/>
        </w:rPr>
        <w:t xml:space="preserve">Fisher, J. (2005) A Time for Change, </w:t>
      </w:r>
      <w:r w:rsidRPr="003A517E">
        <w:rPr>
          <w:rFonts w:cs="OpenSans"/>
          <w:i/>
          <w:color w:val="424242"/>
        </w:rPr>
        <w:t>Human Resource Development International</w:t>
      </w:r>
      <w:r w:rsidRPr="003A517E">
        <w:rPr>
          <w:rFonts w:cs="OpenSans"/>
          <w:color w:val="424242"/>
        </w:rPr>
        <w:t xml:space="preserve"> vol 8:2 (2005), pp 257 -264, Taylor &amp; Francis. </w:t>
      </w:r>
    </w:p>
    <w:p w14:paraId="7E1A0AC6" w14:textId="77777777" w:rsidR="00DA1E7C" w:rsidRPr="003A517E" w:rsidRDefault="00DA1E7C" w:rsidP="00336066">
      <w:pPr>
        <w:jc w:val="both"/>
      </w:pPr>
    </w:p>
    <w:p w14:paraId="481C4896" w14:textId="2C7AE944" w:rsidR="00DA1E7C" w:rsidRDefault="00DA1E7C" w:rsidP="00336066">
      <w:pPr>
        <w:jc w:val="both"/>
      </w:pPr>
      <w:r w:rsidRPr="003A517E">
        <w:t xml:space="preserve">Gourlay, L. </w:t>
      </w:r>
      <w:r w:rsidR="00011F6E" w:rsidRPr="003A517E">
        <w:t>(</w:t>
      </w:r>
      <w:r w:rsidRPr="003A517E">
        <w:t>2011</w:t>
      </w:r>
      <w:r w:rsidR="00A1215A" w:rsidRPr="003A517E">
        <w:t>)</w:t>
      </w:r>
      <w:r w:rsidR="002F530B">
        <w:t xml:space="preserve"> "New Lecturers and the Myth of 'Communities of P</w:t>
      </w:r>
      <w:r w:rsidRPr="003A517E">
        <w:t>ractice'", </w:t>
      </w:r>
      <w:r w:rsidRPr="003A517E">
        <w:rPr>
          <w:i/>
          <w:iCs/>
        </w:rPr>
        <w:t>Studies in Continuing Education, </w:t>
      </w:r>
      <w:r w:rsidRPr="003A517E">
        <w:t>vol. 33, no. 1, pp. 67-77</w:t>
      </w:r>
    </w:p>
    <w:p w14:paraId="0524B8DF" w14:textId="77777777" w:rsidR="003A517E" w:rsidRDefault="003A517E" w:rsidP="00336066">
      <w:pPr>
        <w:jc w:val="both"/>
      </w:pPr>
    </w:p>
    <w:p w14:paraId="42C156E8" w14:textId="77777777" w:rsidR="003A517E" w:rsidRPr="003A517E" w:rsidRDefault="003A517E" w:rsidP="003A517E">
      <w:pPr>
        <w:jc w:val="both"/>
      </w:pPr>
      <w:r w:rsidRPr="003A517E">
        <w:t xml:space="preserve">Hanley, L. (2016) </w:t>
      </w:r>
      <w:r w:rsidRPr="003A517E">
        <w:rPr>
          <w:i/>
        </w:rPr>
        <w:t>The Experience of Class</w:t>
      </w:r>
      <w:r w:rsidRPr="003A517E">
        <w:t xml:space="preserve">. Penguin Randon House UK. </w:t>
      </w:r>
    </w:p>
    <w:p w14:paraId="6CD5022D" w14:textId="77777777" w:rsidR="003A517E" w:rsidRPr="003A517E" w:rsidRDefault="003A517E" w:rsidP="00336066">
      <w:pPr>
        <w:jc w:val="both"/>
      </w:pPr>
    </w:p>
    <w:p w14:paraId="53A1D99E" w14:textId="77777777" w:rsidR="00F550BA" w:rsidRPr="003A517E" w:rsidRDefault="00F550BA" w:rsidP="00336066">
      <w:pPr>
        <w:jc w:val="both"/>
      </w:pPr>
    </w:p>
    <w:p w14:paraId="6B2D9EBE" w14:textId="1712E62A" w:rsidR="003A517E" w:rsidRPr="003A517E" w:rsidRDefault="002F530B" w:rsidP="003A517E">
      <w:pPr>
        <w:jc w:val="both"/>
      </w:pPr>
      <w:r>
        <w:t xml:space="preserve">Hargreaves, A. and </w:t>
      </w:r>
      <w:r w:rsidR="003A517E" w:rsidRPr="003A517E">
        <w:t xml:space="preserve"> Jacka</w:t>
      </w:r>
      <w:r>
        <w:t>, N. (1995). Induction or Seduction? Postmodern Patterns of Preparing to T</w:t>
      </w:r>
      <w:r w:rsidR="003A517E" w:rsidRPr="003A517E">
        <w:t xml:space="preserve">each. </w:t>
      </w:r>
      <w:r w:rsidR="003A517E" w:rsidRPr="003A517E">
        <w:rPr>
          <w:i/>
        </w:rPr>
        <w:t>Peabody Journal of Education</w:t>
      </w:r>
      <w:r w:rsidR="003A517E" w:rsidRPr="003A517E">
        <w:t>, 70(3), 41-63.</w:t>
      </w:r>
    </w:p>
    <w:p w14:paraId="15C61558" w14:textId="77777777" w:rsidR="003A517E" w:rsidRDefault="003A517E" w:rsidP="00336066">
      <w:pPr>
        <w:jc w:val="both"/>
      </w:pPr>
    </w:p>
    <w:p w14:paraId="1C30A815" w14:textId="34A496AA" w:rsidR="008048A8" w:rsidRPr="003A517E" w:rsidRDefault="00F550BA" w:rsidP="00336066">
      <w:pPr>
        <w:jc w:val="both"/>
      </w:pPr>
      <w:r w:rsidRPr="003A517E">
        <w:t xml:space="preserve">Harris, S. </w:t>
      </w:r>
      <w:r w:rsidR="00A1215A" w:rsidRPr="003A517E">
        <w:t>(2005)</w:t>
      </w:r>
      <w:r w:rsidR="002F530B">
        <w:t xml:space="preserve"> Rethinking Academic Identities in Neo-liberal T</w:t>
      </w:r>
      <w:r w:rsidRPr="003A517E">
        <w:t xml:space="preserve">imes. </w:t>
      </w:r>
      <w:r w:rsidRPr="00251145">
        <w:rPr>
          <w:i/>
        </w:rPr>
        <w:t xml:space="preserve">Teaching in Higher Education </w:t>
      </w:r>
      <w:r w:rsidRPr="003A517E">
        <w:t xml:space="preserve">10, no. 4: 421􏰀33. </w:t>
      </w:r>
    </w:p>
    <w:p w14:paraId="45C457A8" w14:textId="77777777" w:rsidR="00DA1E7C" w:rsidRPr="003A517E" w:rsidRDefault="00DA1E7C" w:rsidP="00336066">
      <w:pPr>
        <w:jc w:val="both"/>
      </w:pPr>
    </w:p>
    <w:p w14:paraId="18639A01" w14:textId="6AA18905" w:rsidR="00DA1E7C" w:rsidRPr="003A517E" w:rsidRDefault="00DA1E7C" w:rsidP="00336066">
      <w:pPr>
        <w:jc w:val="both"/>
      </w:pPr>
      <w:r w:rsidRPr="003A517E">
        <w:t>Honey, P.</w:t>
      </w:r>
      <w:r w:rsidR="002F530B">
        <w:t xml:space="preserve"> and </w:t>
      </w:r>
      <w:r w:rsidRPr="003A517E">
        <w:t xml:space="preserve"> Mumford, A. </w:t>
      </w:r>
      <w:r w:rsidR="00E416D8" w:rsidRPr="003A517E">
        <w:t>(1995)</w:t>
      </w:r>
      <w:r w:rsidRPr="003A517E">
        <w:t> </w:t>
      </w:r>
      <w:r w:rsidRPr="003A517E">
        <w:rPr>
          <w:i/>
          <w:iCs/>
        </w:rPr>
        <w:t>Using your learning styles, </w:t>
      </w:r>
      <w:r w:rsidRPr="003A517E">
        <w:t>3rd edn, Peter Honey</w:t>
      </w:r>
    </w:p>
    <w:p w14:paraId="278ECB72" w14:textId="77777777" w:rsidR="0071352E" w:rsidRPr="003A517E" w:rsidRDefault="0071352E" w:rsidP="00336066">
      <w:pPr>
        <w:jc w:val="both"/>
      </w:pPr>
    </w:p>
    <w:p w14:paraId="2C1F94A1" w14:textId="2D9678B4" w:rsidR="0071352E" w:rsidRPr="003A517E" w:rsidRDefault="0071352E" w:rsidP="00336066">
      <w:pPr>
        <w:jc w:val="both"/>
        <w:rPr>
          <w:rStyle w:val="col2"/>
          <w:rFonts w:cs="Helvetica"/>
          <w:color w:val="333333"/>
        </w:rPr>
      </w:pPr>
      <w:r w:rsidRPr="003A517E">
        <w:rPr>
          <w:rStyle w:val="col2"/>
          <w:rFonts w:cs="Helvetica"/>
          <w:color w:val="333333"/>
        </w:rPr>
        <w:t xml:space="preserve">Horton, R. </w:t>
      </w:r>
      <w:r w:rsidR="00A1215A" w:rsidRPr="003A517E">
        <w:rPr>
          <w:rStyle w:val="col2"/>
          <w:rFonts w:cs="Helvetica"/>
          <w:color w:val="333333"/>
        </w:rPr>
        <w:t>(2016)</w:t>
      </w:r>
      <w:r w:rsidR="002F530B">
        <w:rPr>
          <w:rStyle w:val="col2"/>
          <w:rFonts w:cs="Helvetica"/>
          <w:color w:val="333333"/>
        </w:rPr>
        <w:t xml:space="preserve"> "Offline: The Pleasures of Being an A</w:t>
      </w:r>
      <w:r w:rsidRPr="003A517E">
        <w:rPr>
          <w:rStyle w:val="col2"/>
          <w:rFonts w:cs="Helvetica"/>
          <w:color w:val="333333"/>
        </w:rPr>
        <w:t xml:space="preserve">cademic", </w:t>
      </w:r>
      <w:r w:rsidR="002F530B">
        <w:rPr>
          <w:rStyle w:val="col2"/>
          <w:rFonts w:cs="Helvetica"/>
          <w:i/>
          <w:iCs/>
          <w:color w:val="333333"/>
        </w:rPr>
        <w:t>Lancet</w:t>
      </w:r>
      <w:r w:rsidRPr="003A517E">
        <w:rPr>
          <w:rStyle w:val="col2"/>
          <w:rFonts w:cs="Helvetica"/>
          <w:i/>
          <w:iCs/>
          <w:color w:val="333333"/>
        </w:rPr>
        <w:t xml:space="preserve">, </w:t>
      </w:r>
      <w:r w:rsidRPr="003A517E">
        <w:rPr>
          <w:rStyle w:val="col2"/>
          <w:rFonts w:cs="Helvetica"/>
          <w:color w:val="333333"/>
        </w:rPr>
        <w:t>vol. 387, no. 10038, pp. 2588-2588</w:t>
      </w:r>
    </w:p>
    <w:p w14:paraId="10DA46D8" w14:textId="77777777" w:rsidR="00C5542D" w:rsidRPr="003A517E" w:rsidRDefault="00C5542D" w:rsidP="00336066">
      <w:pPr>
        <w:jc w:val="both"/>
        <w:rPr>
          <w:rStyle w:val="col2"/>
          <w:rFonts w:cs="Helvetica"/>
          <w:color w:val="333333"/>
        </w:rPr>
      </w:pPr>
    </w:p>
    <w:p w14:paraId="491D5D05" w14:textId="08438E51" w:rsidR="00C5542D" w:rsidRPr="003A517E" w:rsidRDefault="002F530B" w:rsidP="00336066">
      <w:pPr>
        <w:jc w:val="both"/>
        <w:rPr>
          <w:rFonts w:cs="Helvetica"/>
          <w:color w:val="333333"/>
        </w:rPr>
      </w:pPr>
      <w:r>
        <w:rPr>
          <w:rFonts w:cs="Helvetica"/>
          <w:color w:val="333333"/>
        </w:rPr>
        <w:t>Ibarra, H. (1999). Provisional Selves: Experimenting with Image and I</w:t>
      </w:r>
      <w:r w:rsidR="00C5542D" w:rsidRPr="003A517E">
        <w:rPr>
          <w:rFonts w:cs="Helvetica"/>
          <w:color w:val="333333"/>
        </w:rPr>
        <w:t>dentit</w:t>
      </w:r>
      <w:r>
        <w:rPr>
          <w:rFonts w:cs="Helvetica"/>
          <w:color w:val="333333"/>
        </w:rPr>
        <w:t>y in P</w:t>
      </w:r>
      <w:r w:rsidR="00C5542D" w:rsidRPr="003A517E">
        <w:rPr>
          <w:rFonts w:cs="Helvetica"/>
          <w:color w:val="333333"/>
        </w:rPr>
        <w:t>rofessional</w:t>
      </w:r>
    </w:p>
    <w:p w14:paraId="20DC832B" w14:textId="71A8CDC9" w:rsidR="00C5542D" w:rsidRPr="003A517E" w:rsidRDefault="002F530B" w:rsidP="00336066">
      <w:pPr>
        <w:jc w:val="both"/>
        <w:rPr>
          <w:rFonts w:cs="Helvetica"/>
          <w:color w:val="333333"/>
        </w:rPr>
      </w:pPr>
      <w:r>
        <w:rPr>
          <w:rFonts w:cs="Helvetica"/>
          <w:color w:val="333333"/>
        </w:rPr>
        <w:t>A</w:t>
      </w:r>
      <w:r w:rsidR="00C5542D" w:rsidRPr="003A517E">
        <w:rPr>
          <w:rFonts w:cs="Helvetica"/>
          <w:color w:val="333333"/>
        </w:rPr>
        <w:t xml:space="preserve">daptation. </w:t>
      </w:r>
      <w:r w:rsidR="00C5542D" w:rsidRPr="003A18BD">
        <w:rPr>
          <w:rFonts w:cs="Helvetica"/>
          <w:i/>
          <w:color w:val="333333"/>
        </w:rPr>
        <w:t>Administrative Science Quarterly,</w:t>
      </w:r>
      <w:r w:rsidR="00C5542D" w:rsidRPr="003A517E">
        <w:rPr>
          <w:rFonts w:cs="Helvetica"/>
          <w:color w:val="333333"/>
        </w:rPr>
        <w:t xml:space="preserve"> 44(1999), 764-791.</w:t>
      </w:r>
    </w:p>
    <w:p w14:paraId="0ECB49C0" w14:textId="77777777" w:rsidR="00B60DB4" w:rsidRPr="003A517E" w:rsidRDefault="00B60DB4" w:rsidP="00336066">
      <w:pPr>
        <w:jc w:val="both"/>
        <w:rPr>
          <w:rFonts w:cs="Helvetica"/>
          <w:color w:val="333333"/>
        </w:rPr>
      </w:pPr>
    </w:p>
    <w:p w14:paraId="1172D2F4" w14:textId="4BAC48B3" w:rsidR="00B60DB4" w:rsidRPr="003A517E" w:rsidRDefault="00B60DB4" w:rsidP="00336066">
      <w:pPr>
        <w:jc w:val="both"/>
        <w:rPr>
          <w:rFonts w:cs="Helvetica"/>
          <w:color w:val="333333"/>
        </w:rPr>
      </w:pPr>
      <w:r w:rsidRPr="003A517E">
        <w:rPr>
          <w:rFonts w:cs="Helvetica"/>
          <w:color w:val="333333"/>
        </w:rPr>
        <w:t>Kolb, D.A. (1984) </w:t>
      </w:r>
      <w:r w:rsidR="002F530B">
        <w:rPr>
          <w:rFonts w:cs="Helvetica"/>
          <w:i/>
          <w:iCs/>
          <w:color w:val="333333"/>
        </w:rPr>
        <w:t>Experiential Learning: Experience as the Source of Learning and D</w:t>
      </w:r>
      <w:r w:rsidRPr="003A517E">
        <w:rPr>
          <w:rFonts w:cs="Helvetica"/>
          <w:i/>
          <w:iCs/>
          <w:color w:val="333333"/>
        </w:rPr>
        <w:t>evelopment, </w:t>
      </w:r>
      <w:r w:rsidRPr="003A517E">
        <w:rPr>
          <w:rFonts w:cs="Helvetica"/>
          <w:color w:val="333333"/>
        </w:rPr>
        <w:t>Prentice Hall, Eaglewood Cliffs, N.J.</w:t>
      </w:r>
    </w:p>
    <w:p w14:paraId="2067020C" w14:textId="77777777" w:rsidR="008906F3" w:rsidRPr="003A517E" w:rsidRDefault="008906F3" w:rsidP="00336066">
      <w:pPr>
        <w:jc w:val="both"/>
      </w:pPr>
    </w:p>
    <w:p w14:paraId="34BCB65D" w14:textId="362A14F6" w:rsidR="008906F3" w:rsidRPr="003A517E" w:rsidRDefault="00A1215A" w:rsidP="00336066">
      <w:pPr>
        <w:jc w:val="both"/>
      </w:pPr>
      <w:r w:rsidRPr="003A517E">
        <w:t>Lave, J., Wenger, E.</w:t>
      </w:r>
      <w:r w:rsidR="008906F3" w:rsidRPr="003A517E">
        <w:t xml:space="preserve"> </w:t>
      </w:r>
      <w:r w:rsidR="00E416D8" w:rsidRPr="003A517E">
        <w:t>(1991)</w:t>
      </w:r>
      <w:r w:rsidR="008906F3" w:rsidRPr="003A517E">
        <w:t xml:space="preserve"> </w:t>
      </w:r>
      <w:r w:rsidR="008906F3" w:rsidRPr="003A18BD">
        <w:rPr>
          <w:i/>
        </w:rPr>
        <w:t>Situated Learning, Legitimate Peripheral Participation</w:t>
      </w:r>
      <w:r w:rsidR="008906F3" w:rsidRPr="003A517E">
        <w:t>.</w:t>
      </w:r>
    </w:p>
    <w:p w14:paraId="2AC64274" w14:textId="46ACDFFB" w:rsidR="008906F3" w:rsidRPr="003A517E" w:rsidRDefault="008906F3" w:rsidP="00336066">
      <w:pPr>
        <w:jc w:val="both"/>
      </w:pPr>
      <w:r w:rsidRPr="003A517E">
        <w:t>University of Cambridge Press, Cambridge.</w:t>
      </w:r>
    </w:p>
    <w:p w14:paraId="61BD258E" w14:textId="77777777" w:rsidR="0013344E" w:rsidRPr="003A517E" w:rsidRDefault="0013344E" w:rsidP="00336066">
      <w:pPr>
        <w:jc w:val="both"/>
      </w:pPr>
    </w:p>
    <w:p w14:paraId="7E39881B" w14:textId="0C3D977E" w:rsidR="0013344E" w:rsidRDefault="0013344E" w:rsidP="00336066">
      <w:pPr>
        <w:jc w:val="both"/>
      </w:pPr>
      <w:r w:rsidRPr="003A517E">
        <w:t xml:space="preserve">Lingard, B., and S. Sellar. (2013) “‘Catalyst Data’: Perverse Systemic Effects of Audit and Accountability in Australian Schooling.” </w:t>
      </w:r>
      <w:r w:rsidRPr="00251145">
        <w:rPr>
          <w:i/>
        </w:rPr>
        <w:t>Journal of Education Policy</w:t>
      </w:r>
      <w:r w:rsidRPr="003A517E">
        <w:t xml:space="preserve"> 28 (5): 634–656. </w:t>
      </w:r>
    </w:p>
    <w:p w14:paraId="6E675889" w14:textId="77777777" w:rsidR="003A517E" w:rsidRDefault="003A517E" w:rsidP="00336066">
      <w:pPr>
        <w:jc w:val="both"/>
      </w:pPr>
    </w:p>
    <w:p w14:paraId="1152DE8E" w14:textId="6AC21678" w:rsidR="003A517E" w:rsidRPr="003A517E" w:rsidRDefault="003A517E" w:rsidP="003A517E">
      <w:pPr>
        <w:jc w:val="both"/>
      </w:pPr>
      <w:r w:rsidRPr="003A517E">
        <w:t xml:space="preserve">Maguire, M., Braun, A. and Ball, S. (2015) 'Where you stand </w:t>
      </w:r>
      <w:r w:rsidR="002F530B">
        <w:t>depends on where you sit': the Social Construction of Policy Enactments in the (English) Secondary S</w:t>
      </w:r>
      <w:r w:rsidRPr="003A517E">
        <w:t xml:space="preserve">chool. </w:t>
      </w:r>
      <w:r w:rsidRPr="003A517E">
        <w:rPr>
          <w:i/>
          <w:iCs/>
        </w:rPr>
        <w:t>Discourse: Studies in the Cultural Politics of Education</w:t>
      </w:r>
      <w:r w:rsidRPr="003A517E">
        <w:t xml:space="preserve"> [online]. 36 (4), pp.485-499.</w:t>
      </w:r>
    </w:p>
    <w:p w14:paraId="18EC065F" w14:textId="77777777" w:rsidR="00EB5A84" w:rsidRPr="003A517E" w:rsidRDefault="00EB5A84" w:rsidP="00336066">
      <w:pPr>
        <w:jc w:val="both"/>
      </w:pPr>
    </w:p>
    <w:p w14:paraId="36901A38" w14:textId="35CCEB4A" w:rsidR="003351F7" w:rsidRPr="003A517E" w:rsidRDefault="00FB0E3F" w:rsidP="00336066">
      <w:pPr>
        <w:jc w:val="both"/>
      </w:pPr>
      <w:r w:rsidRPr="003A517E">
        <w:t xml:space="preserve">Malcolm, J., and M. Zukas. </w:t>
      </w:r>
      <w:r w:rsidR="00011F6E" w:rsidRPr="003A517E">
        <w:t>(</w:t>
      </w:r>
      <w:r w:rsidRPr="003A517E">
        <w:t>2007</w:t>
      </w:r>
      <w:r w:rsidR="00011F6E" w:rsidRPr="003A517E">
        <w:t>)</w:t>
      </w:r>
      <w:r w:rsidR="00251145">
        <w:t xml:space="preserve"> Poor R</w:t>
      </w:r>
      <w:r w:rsidR="002F530B">
        <w:t>elations. Exploring Discipline, Research and Pedagog</w:t>
      </w:r>
      <w:r w:rsidR="00036855">
        <w:t>y in Academic Identity. In The P</w:t>
      </w:r>
      <w:r w:rsidR="002F530B">
        <w:t>edagogy of Lifelong Learning: Understanding Effective Teaching in Diverse C</w:t>
      </w:r>
      <w:r w:rsidRPr="003A517E">
        <w:t xml:space="preserve">ontexts, ed. M. Osborne, M. Houston, and N. Toman, 15􏰀25. Abingdon, UK: Routledge. </w:t>
      </w:r>
    </w:p>
    <w:p w14:paraId="6B483097" w14:textId="77777777" w:rsidR="001A68EC" w:rsidRPr="003A517E" w:rsidRDefault="001A68EC" w:rsidP="00336066">
      <w:pPr>
        <w:jc w:val="both"/>
      </w:pPr>
    </w:p>
    <w:p w14:paraId="4B7D0EA9" w14:textId="12B80CB1" w:rsidR="001A68EC" w:rsidRPr="003A517E" w:rsidRDefault="001A68EC" w:rsidP="00336066">
      <w:pPr>
        <w:jc w:val="both"/>
      </w:pPr>
      <w:r w:rsidRPr="003A517E">
        <w:t xml:space="preserve">Maslow, A.H. 1987, </w:t>
      </w:r>
      <w:r w:rsidR="002F530B">
        <w:rPr>
          <w:i/>
          <w:iCs/>
        </w:rPr>
        <w:t>Motivation and P</w:t>
      </w:r>
      <w:r w:rsidRPr="003A517E">
        <w:rPr>
          <w:i/>
          <w:iCs/>
        </w:rPr>
        <w:t xml:space="preserve">ersonality, </w:t>
      </w:r>
      <w:r w:rsidRPr="003A517E">
        <w:t>3rd edn, HarperCollins.</w:t>
      </w:r>
    </w:p>
    <w:p w14:paraId="6CC6D9FD" w14:textId="77777777" w:rsidR="001A68EC" w:rsidRPr="003A517E" w:rsidRDefault="001A68EC" w:rsidP="00336066">
      <w:pPr>
        <w:jc w:val="both"/>
      </w:pPr>
    </w:p>
    <w:p w14:paraId="2811D3C0" w14:textId="06AAE85D" w:rsidR="001A68EC" w:rsidRPr="003A517E" w:rsidRDefault="001A68EC" w:rsidP="00336066">
      <w:pPr>
        <w:jc w:val="both"/>
      </w:pPr>
      <w:r w:rsidRPr="003A517E">
        <w:t>M</w:t>
      </w:r>
      <w:r w:rsidR="002F530B">
        <w:t>cArthur-Rouse, F., (2008) From Expert to Novice: An Exploration of the E</w:t>
      </w:r>
      <w:r w:rsidRPr="003A517E">
        <w:t>xperiences</w:t>
      </w:r>
    </w:p>
    <w:p w14:paraId="4EF534FB" w14:textId="24A18B40" w:rsidR="001A68EC" w:rsidRPr="003A18BD" w:rsidRDefault="002F530B" w:rsidP="00336066">
      <w:pPr>
        <w:jc w:val="both"/>
        <w:rPr>
          <w:i/>
        </w:rPr>
      </w:pPr>
      <w:r>
        <w:t>of New Academic Staff to a Department of A</w:t>
      </w:r>
      <w:r w:rsidR="001A68EC" w:rsidRPr="003A517E">
        <w:t xml:space="preserve">dult </w:t>
      </w:r>
      <w:r>
        <w:t>Nursing S</w:t>
      </w:r>
      <w:r w:rsidR="001A68EC" w:rsidRPr="003A517E">
        <w:t xml:space="preserve">tudies. </w:t>
      </w:r>
      <w:r w:rsidR="001A68EC" w:rsidRPr="003A18BD">
        <w:rPr>
          <w:i/>
        </w:rPr>
        <w:t>Nurse Education</w:t>
      </w:r>
    </w:p>
    <w:p w14:paraId="23A5BB5E" w14:textId="2F8838C5" w:rsidR="001A68EC" w:rsidRPr="003A517E" w:rsidRDefault="001A68EC" w:rsidP="00336066">
      <w:pPr>
        <w:jc w:val="both"/>
      </w:pPr>
      <w:r w:rsidRPr="003A18BD">
        <w:rPr>
          <w:i/>
        </w:rPr>
        <w:t xml:space="preserve">Today </w:t>
      </w:r>
      <w:r w:rsidRPr="003A517E">
        <w:t>28, 401–408.</w:t>
      </w:r>
    </w:p>
    <w:p w14:paraId="6475B69C" w14:textId="77777777" w:rsidR="00E71F6A" w:rsidRPr="003A517E" w:rsidRDefault="00E71F6A" w:rsidP="00336066">
      <w:pPr>
        <w:jc w:val="both"/>
      </w:pPr>
    </w:p>
    <w:p w14:paraId="5BA4FF8A" w14:textId="0C231ECF" w:rsidR="00E71F6A" w:rsidRPr="003A517E" w:rsidRDefault="00A1215A" w:rsidP="00336066">
      <w:pPr>
        <w:autoSpaceDE w:val="0"/>
        <w:autoSpaceDN w:val="0"/>
        <w:adjustRightInd w:val="0"/>
        <w:jc w:val="both"/>
        <w:rPr>
          <w:rFonts w:cs="AdvTTec369687"/>
        </w:rPr>
      </w:pPr>
      <w:r w:rsidRPr="003A517E">
        <w:rPr>
          <w:rFonts w:cs="AdvTTec369687"/>
        </w:rPr>
        <w:t>Osgood, J. (2006)</w:t>
      </w:r>
      <w:r w:rsidR="002F530B">
        <w:rPr>
          <w:rFonts w:cs="AdvTTec369687"/>
        </w:rPr>
        <w:t xml:space="preserve"> Professionalism and Performativity: the Feminist Challenge facing E</w:t>
      </w:r>
      <w:r w:rsidR="00E71F6A" w:rsidRPr="003A517E">
        <w:rPr>
          <w:rFonts w:cs="AdvTTec369687"/>
        </w:rPr>
        <w:t>arly</w:t>
      </w:r>
    </w:p>
    <w:p w14:paraId="3AA36D39" w14:textId="15470382" w:rsidR="00FD256F" w:rsidRPr="003A517E" w:rsidRDefault="002F530B" w:rsidP="00FD256F">
      <w:pPr>
        <w:jc w:val="both"/>
        <w:rPr>
          <w:rFonts w:cs="AdvTTec369687"/>
        </w:rPr>
      </w:pPr>
      <w:r>
        <w:rPr>
          <w:rFonts w:cs="AdvTTec369687"/>
        </w:rPr>
        <w:t>Years P</w:t>
      </w:r>
      <w:r w:rsidR="00E71F6A" w:rsidRPr="003A517E">
        <w:rPr>
          <w:rFonts w:cs="AdvTTec369687"/>
        </w:rPr>
        <w:t xml:space="preserve">ractitioners. </w:t>
      </w:r>
      <w:r w:rsidR="003A18BD" w:rsidRPr="003A18BD">
        <w:rPr>
          <w:rFonts w:cs="AdvTTc6ee16d2.I"/>
          <w:i/>
        </w:rPr>
        <w:t>Early Y</w:t>
      </w:r>
      <w:r w:rsidR="00E71F6A" w:rsidRPr="003A18BD">
        <w:rPr>
          <w:rFonts w:cs="AdvTTc6ee16d2.I"/>
          <w:i/>
        </w:rPr>
        <w:t>ears,</w:t>
      </w:r>
      <w:r w:rsidR="00E71F6A" w:rsidRPr="003A517E">
        <w:rPr>
          <w:rFonts w:cs="AdvTTc6ee16d2.I"/>
        </w:rPr>
        <w:t xml:space="preserve"> </w:t>
      </w:r>
      <w:r w:rsidR="00E71F6A" w:rsidRPr="003A517E">
        <w:rPr>
          <w:rFonts w:cs="AdvTTec369687"/>
        </w:rPr>
        <w:t>26 (2), 187</w:t>
      </w:r>
      <w:r w:rsidR="00E71F6A" w:rsidRPr="003A517E">
        <w:rPr>
          <w:rFonts w:cs="AdvTTec369687+20"/>
        </w:rPr>
        <w:t>–</w:t>
      </w:r>
      <w:r w:rsidR="00E71F6A" w:rsidRPr="003A517E">
        <w:rPr>
          <w:rFonts w:cs="AdvTTec369687"/>
        </w:rPr>
        <w:t>199.</w:t>
      </w:r>
    </w:p>
    <w:p w14:paraId="22E4DCE8" w14:textId="77777777" w:rsidR="00FD256F" w:rsidRPr="003A517E" w:rsidRDefault="00FD256F" w:rsidP="00FD256F">
      <w:pPr>
        <w:jc w:val="both"/>
        <w:rPr>
          <w:rFonts w:cs="AdvTTec369687"/>
        </w:rPr>
      </w:pPr>
    </w:p>
    <w:p w14:paraId="71F43242" w14:textId="496F43E6" w:rsidR="00FD256F" w:rsidRPr="003A517E" w:rsidRDefault="00FD256F" w:rsidP="00336066">
      <w:pPr>
        <w:jc w:val="both"/>
        <w:rPr>
          <w:rFonts w:cs="AdvTTec369687"/>
        </w:rPr>
      </w:pPr>
      <w:r w:rsidRPr="003A517E">
        <w:rPr>
          <w:rFonts w:eastAsia="Times New Roman" w:cs="Times New Roman"/>
          <w:color w:val="252525"/>
        </w:rPr>
        <w:t xml:space="preserve">Perry, W. (1970) </w:t>
      </w:r>
      <w:r w:rsidR="002F530B">
        <w:rPr>
          <w:rFonts w:eastAsia="Times New Roman" w:cs="Times New Roman"/>
          <w:i/>
          <w:color w:val="252525"/>
        </w:rPr>
        <w:t>Forms of Intellectual and E</w:t>
      </w:r>
      <w:r w:rsidRPr="003A517E">
        <w:rPr>
          <w:rFonts w:eastAsia="Times New Roman" w:cs="Times New Roman"/>
          <w:i/>
          <w:color w:val="252525"/>
        </w:rPr>
        <w:t xml:space="preserve">thical </w:t>
      </w:r>
      <w:r w:rsidR="002F530B">
        <w:rPr>
          <w:rFonts w:eastAsia="Times New Roman" w:cs="Times New Roman"/>
          <w:i/>
          <w:color w:val="252525"/>
        </w:rPr>
        <w:t>Development in the College Y</w:t>
      </w:r>
      <w:r w:rsidRPr="003A517E">
        <w:rPr>
          <w:rFonts w:eastAsia="Times New Roman" w:cs="Times New Roman"/>
          <w:i/>
          <w:color w:val="252525"/>
        </w:rPr>
        <w:t>ears</w:t>
      </w:r>
      <w:r w:rsidRPr="003A517E">
        <w:rPr>
          <w:rFonts w:eastAsia="Times New Roman" w:cs="Times New Roman"/>
          <w:color w:val="252525"/>
        </w:rPr>
        <w:t>. Holt, Rinehart and Winston, NY.</w:t>
      </w:r>
    </w:p>
    <w:p w14:paraId="58882988" w14:textId="77777777" w:rsidR="00B4734E" w:rsidRPr="003A517E" w:rsidRDefault="00B4734E" w:rsidP="00336066">
      <w:pPr>
        <w:jc w:val="both"/>
        <w:rPr>
          <w:rFonts w:cs="AdvTTec369687"/>
        </w:rPr>
      </w:pPr>
    </w:p>
    <w:p w14:paraId="4D7110BD" w14:textId="3F361F4A" w:rsidR="00B4734E" w:rsidRPr="003A517E" w:rsidRDefault="00B4734E" w:rsidP="00336066">
      <w:pPr>
        <w:jc w:val="both"/>
      </w:pPr>
      <w:r w:rsidRPr="003A517E">
        <w:t xml:space="preserve">Riley, P., </w:t>
      </w:r>
      <w:r w:rsidR="00E04BAC" w:rsidRPr="003A517E">
        <w:t>(2009)</w:t>
      </w:r>
      <w:r w:rsidR="002F530B">
        <w:t xml:space="preserve"> An Adult Attachment Perspective on the Student–Teacher R</w:t>
      </w:r>
      <w:r w:rsidRPr="003A517E">
        <w:t>elationship and</w:t>
      </w:r>
    </w:p>
    <w:p w14:paraId="7AAE22A4" w14:textId="1707EEE3" w:rsidR="00B4734E" w:rsidRPr="003A517E" w:rsidRDefault="002F530B" w:rsidP="00336066">
      <w:pPr>
        <w:jc w:val="both"/>
      </w:pPr>
      <w:r>
        <w:lastRenderedPageBreak/>
        <w:t>Classroom Management D</w:t>
      </w:r>
      <w:r w:rsidR="00B4734E" w:rsidRPr="003A517E">
        <w:t xml:space="preserve">ifficulties. </w:t>
      </w:r>
      <w:r>
        <w:rPr>
          <w:i/>
        </w:rPr>
        <w:t>Teaching and Teacher E</w:t>
      </w:r>
      <w:r w:rsidR="00B4734E" w:rsidRPr="003A18BD">
        <w:rPr>
          <w:i/>
        </w:rPr>
        <w:t>ducation</w:t>
      </w:r>
      <w:r w:rsidR="00B4734E" w:rsidRPr="003A517E">
        <w:t>, 25 (5), 626–635.</w:t>
      </w:r>
    </w:p>
    <w:p w14:paraId="2DEBF624" w14:textId="77777777" w:rsidR="00F550BA" w:rsidRPr="003A517E" w:rsidRDefault="00F550BA" w:rsidP="00336066">
      <w:pPr>
        <w:jc w:val="both"/>
      </w:pPr>
    </w:p>
    <w:p w14:paraId="73AE8D3D" w14:textId="2571807B" w:rsidR="00F550BA" w:rsidRPr="003A517E" w:rsidRDefault="003E4E3E" w:rsidP="00336066">
      <w:pPr>
        <w:jc w:val="both"/>
      </w:pPr>
      <w:r>
        <w:t>Sammons, P.,</w:t>
      </w:r>
      <w:r w:rsidR="00F550BA" w:rsidRPr="003A517E">
        <w:t xml:space="preserve"> Day, A. </w:t>
      </w:r>
      <w:r>
        <w:t>,</w:t>
      </w:r>
      <w:r w:rsidR="00F550BA" w:rsidRPr="003A517E">
        <w:t xml:space="preserve">Kington, Q. Gu, G. Sobbart, </w:t>
      </w:r>
      <w:r>
        <w:t>and</w:t>
      </w:r>
      <w:r w:rsidR="002F530B">
        <w:t xml:space="preserve"> Smees</w:t>
      </w:r>
      <w:r>
        <w:t>, R</w:t>
      </w:r>
      <w:r w:rsidR="002F530B">
        <w:t>. (2007) Exploring Variations in Teachers’ Work, Lives and their Effects on Pupils: Key Findings from a Longitudinal Mixed-Methods S</w:t>
      </w:r>
      <w:r w:rsidR="00F550BA" w:rsidRPr="003A517E">
        <w:t xml:space="preserve">tudy. </w:t>
      </w:r>
      <w:r w:rsidR="00F550BA" w:rsidRPr="003A18BD">
        <w:rPr>
          <w:i/>
        </w:rPr>
        <w:t>British Educational Research Journal</w:t>
      </w:r>
      <w:r w:rsidR="00F550BA" w:rsidRPr="003A517E">
        <w:t xml:space="preserve"> 33, no. 5: 681􏰀701. </w:t>
      </w:r>
    </w:p>
    <w:p w14:paraId="01595543" w14:textId="77777777" w:rsidR="00FB0E3F" w:rsidRPr="003A517E" w:rsidRDefault="00FB0E3F" w:rsidP="00336066">
      <w:pPr>
        <w:jc w:val="both"/>
      </w:pPr>
    </w:p>
    <w:p w14:paraId="3F54E552" w14:textId="36D44E84" w:rsidR="006E249C" w:rsidRPr="003A517E" w:rsidRDefault="006E249C" w:rsidP="00336066">
      <w:pPr>
        <w:jc w:val="both"/>
      </w:pPr>
      <w:r w:rsidRPr="003A517E">
        <w:t xml:space="preserve">Wenger, E. </w:t>
      </w:r>
      <w:r w:rsidR="003A5ED9" w:rsidRPr="003A517E">
        <w:t>(</w:t>
      </w:r>
      <w:r w:rsidRPr="003A517E">
        <w:t>1998</w:t>
      </w:r>
      <w:r w:rsidR="003A5ED9" w:rsidRPr="003A517E">
        <w:t>)</w:t>
      </w:r>
      <w:r w:rsidRPr="003A517E">
        <w:t xml:space="preserve"> </w:t>
      </w:r>
      <w:r w:rsidR="002F530B">
        <w:rPr>
          <w:i/>
        </w:rPr>
        <w:t>Communities of Practice. Learning Meaning and I</w:t>
      </w:r>
      <w:r w:rsidRPr="00173871">
        <w:rPr>
          <w:i/>
        </w:rPr>
        <w:t>dentity</w:t>
      </w:r>
      <w:r w:rsidRPr="003A517E">
        <w:t>. Cambridge, UK: Cambridge University Press.</w:t>
      </w:r>
      <w:r w:rsidR="0041204B" w:rsidRPr="003A517E">
        <w:t xml:space="preserve"> </w:t>
      </w:r>
    </w:p>
    <w:p w14:paraId="66A89857" w14:textId="77777777" w:rsidR="005C0A42" w:rsidRPr="003A517E" w:rsidRDefault="005C0A42" w:rsidP="00336066">
      <w:pPr>
        <w:jc w:val="both"/>
      </w:pPr>
    </w:p>
    <w:p w14:paraId="6CE91EBD" w14:textId="3D3E1EFF" w:rsidR="005C0A42" w:rsidRPr="003A517E" w:rsidRDefault="005C0A42" w:rsidP="00336066">
      <w:pPr>
        <w:jc w:val="both"/>
        <w:rPr>
          <w:rStyle w:val="col2"/>
          <w:rFonts w:cs="Arial"/>
          <w:color w:val="333333"/>
        </w:rPr>
      </w:pPr>
      <w:r w:rsidRPr="003A517E">
        <w:rPr>
          <w:rStyle w:val="col2"/>
          <w:rFonts w:cs="Arial"/>
          <w:color w:val="333333"/>
        </w:rPr>
        <w:t>Wilkins, C., Bush</w:t>
      </w:r>
      <w:r w:rsidR="00036855">
        <w:rPr>
          <w:rStyle w:val="col2"/>
          <w:rFonts w:cs="Arial"/>
          <w:color w:val="333333"/>
        </w:rPr>
        <w:t xml:space="preserve">er, H., Kakos, M., Mohamed, C. and </w:t>
      </w:r>
      <w:r w:rsidRPr="003A517E">
        <w:rPr>
          <w:rStyle w:val="col2"/>
          <w:rFonts w:cs="Arial"/>
          <w:color w:val="333333"/>
        </w:rPr>
        <w:t xml:space="preserve"> Smith, J. </w:t>
      </w:r>
      <w:r w:rsidR="00A1215A" w:rsidRPr="003A517E">
        <w:rPr>
          <w:rStyle w:val="col2"/>
          <w:rFonts w:cs="Arial"/>
          <w:color w:val="333333"/>
        </w:rPr>
        <w:t>(</w:t>
      </w:r>
      <w:r w:rsidRPr="003A517E">
        <w:rPr>
          <w:rStyle w:val="col2"/>
          <w:rFonts w:cs="Arial"/>
          <w:color w:val="333333"/>
        </w:rPr>
        <w:t>2011</w:t>
      </w:r>
      <w:r w:rsidR="002F530B">
        <w:rPr>
          <w:rStyle w:val="col2"/>
          <w:rFonts w:cs="Arial"/>
          <w:color w:val="333333"/>
        </w:rPr>
        <w:t>) "Crossing borders: New Teachers Co-constructing Professional Identity in P</w:t>
      </w:r>
      <w:r w:rsidRPr="003A517E">
        <w:rPr>
          <w:rStyle w:val="col2"/>
          <w:rFonts w:cs="Arial"/>
          <w:color w:val="333333"/>
        </w:rPr>
        <w:t>erf</w:t>
      </w:r>
      <w:r w:rsidR="002F530B">
        <w:rPr>
          <w:rStyle w:val="col2"/>
          <w:rFonts w:cs="Arial"/>
          <w:color w:val="333333"/>
        </w:rPr>
        <w:t>ormative T</w:t>
      </w:r>
      <w:r w:rsidRPr="003A517E">
        <w:rPr>
          <w:rStyle w:val="col2"/>
          <w:rFonts w:cs="Arial"/>
          <w:color w:val="333333"/>
        </w:rPr>
        <w:t xml:space="preserve">imes", </w:t>
      </w:r>
      <w:r w:rsidRPr="003A517E">
        <w:rPr>
          <w:rStyle w:val="col2"/>
          <w:rFonts w:cs="Arial"/>
          <w:i/>
          <w:iCs/>
          <w:color w:val="333333"/>
        </w:rPr>
        <w:t xml:space="preserve">Professional Development in Education, </w:t>
      </w:r>
      <w:r w:rsidRPr="003A517E">
        <w:rPr>
          <w:rStyle w:val="col2"/>
          <w:rFonts w:cs="Arial"/>
          <w:color w:val="333333"/>
        </w:rPr>
        <w:t>vol. 38, no. 1, pp. 65-13.</w:t>
      </w:r>
    </w:p>
    <w:p w14:paraId="38359835" w14:textId="77777777" w:rsidR="0049136B" w:rsidRPr="003A517E" w:rsidRDefault="0049136B" w:rsidP="00336066">
      <w:pPr>
        <w:jc w:val="both"/>
        <w:rPr>
          <w:rStyle w:val="col2"/>
          <w:rFonts w:cs="Arial"/>
          <w:color w:val="333333"/>
        </w:rPr>
      </w:pPr>
    </w:p>
    <w:p w14:paraId="4B3A9011" w14:textId="77777777" w:rsidR="003A5ED9" w:rsidRPr="003A517E" w:rsidRDefault="003A5ED9" w:rsidP="00336066">
      <w:pPr>
        <w:jc w:val="both"/>
      </w:pPr>
    </w:p>
    <w:sectPr w:rsidR="003A5ED9" w:rsidRPr="003A517E" w:rsidSect="00091EE8">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37161" w14:textId="77777777" w:rsidR="003E4E3E" w:rsidRDefault="003E4E3E" w:rsidP="004B3AB0">
      <w:r>
        <w:separator/>
      </w:r>
    </w:p>
  </w:endnote>
  <w:endnote w:type="continuationSeparator" w:id="0">
    <w:p w14:paraId="28105888" w14:textId="77777777" w:rsidR="003E4E3E" w:rsidRDefault="003E4E3E" w:rsidP="004B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TimesNewRomanPS">
    <w:panose1 w:val="00000000000000000000"/>
    <w:charset w:val="00"/>
    <w:family w:val="roman"/>
    <w:notTrueType/>
    <w:pitch w:val="default"/>
    <w:sig w:usb0="00000003" w:usb1="00000000" w:usb2="00000000" w:usb3="00000000" w:csb0="00000001" w:csb1="00000000"/>
  </w:font>
  <w:font w:name="AdvTTec369687">
    <w:altName w:val="Calibri"/>
    <w:panose1 w:val="00000000000000000000"/>
    <w:charset w:val="00"/>
    <w:family w:val="roman"/>
    <w:notTrueType/>
    <w:pitch w:val="default"/>
    <w:sig w:usb0="00000003" w:usb1="00000000" w:usb2="00000000" w:usb3="00000000" w:csb0="00000001" w:csb1="00000000"/>
  </w:font>
  <w:font w:name="AdvTTc6ee16d2.I">
    <w:altName w:val="Calibri"/>
    <w:panose1 w:val="00000000000000000000"/>
    <w:charset w:val="00"/>
    <w:family w:val="roman"/>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dvTTec369687+2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A3B51" w14:textId="7D2DCE86" w:rsidR="003E4E3E" w:rsidRDefault="003E4E3E">
    <w:pPr>
      <w:pStyle w:val="Foo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02F2D">
      <w:rPr>
        <w:rFonts w:ascii="Times New Roman" w:hAnsi="Times New Roman"/>
        <w:noProof/>
      </w:rPr>
      <w:t>1</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02F2D">
      <w:rPr>
        <w:rFonts w:ascii="Times New Roman" w:hAnsi="Times New Roman"/>
        <w:noProof/>
      </w:rPr>
      <w:t>16</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74FF4" w14:textId="77777777" w:rsidR="003E4E3E" w:rsidRDefault="003E4E3E" w:rsidP="004B3AB0">
      <w:r>
        <w:separator/>
      </w:r>
    </w:p>
  </w:footnote>
  <w:footnote w:type="continuationSeparator" w:id="0">
    <w:p w14:paraId="1AF87E95" w14:textId="77777777" w:rsidR="003E4E3E" w:rsidRDefault="003E4E3E" w:rsidP="004B3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BF479" w14:textId="289F0844" w:rsidR="003E4E3E" w:rsidRDefault="003E4E3E">
    <w:pPr>
      <w:pStyle w:val="Header"/>
    </w:pPr>
  </w:p>
  <w:p w14:paraId="1423627B" w14:textId="77777777" w:rsidR="003E4E3E" w:rsidRDefault="003E4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F7EC3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974FFF"/>
    <w:multiLevelType w:val="hybridMultilevel"/>
    <w:tmpl w:val="3DB23812"/>
    <w:lvl w:ilvl="0" w:tplc="7A360ED4">
      <w:start w:val="1"/>
      <w:numFmt w:val="bullet"/>
      <w:lvlText w:val="•"/>
      <w:lvlJc w:val="left"/>
      <w:pPr>
        <w:tabs>
          <w:tab w:val="num" w:pos="720"/>
        </w:tabs>
        <w:ind w:left="720" w:hanging="360"/>
      </w:pPr>
      <w:rPr>
        <w:rFonts w:ascii="Arial" w:hAnsi="Arial" w:hint="default"/>
      </w:rPr>
    </w:lvl>
    <w:lvl w:ilvl="1" w:tplc="1B0267B0" w:tentative="1">
      <w:start w:val="1"/>
      <w:numFmt w:val="bullet"/>
      <w:lvlText w:val="•"/>
      <w:lvlJc w:val="left"/>
      <w:pPr>
        <w:tabs>
          <w:tab w:val="num" w:pos="1440"/>
        </w:tabs>
        <w:ind w:left="1440" w:hanging="360"/>
      </w:pPr>
      <w:rPr>
        <w:rFonts w:ascii="Arial" w:hAnsi="Arial" w:hint="default"/>
      </w:rPr>
    </w:lvl>
    <w:lvl w:ilvl="2" w:tplc="31D40F7E" w:tentative="1">
      <w:start w:val="1"/>
      <w:numFmt w:val="bullet"/>
      <w:lvlText w:val="•"/>
      <w:lvlJc w:val="left"/>
      <w:pPr>
        <w:tabs>
          <w:tab w:val="num" w:pos="2160"/>
        </w:tabs>
        <w:ind w:left="2160" w:hanging="360"/>
      </w:pPr>
      <w:rPr>
        <w:rFonts w:ascii="Arial" w:hAnsi="Arial" w:hint="default"/>
      </w:rPr>
    </w:lvl>
    <w:lvl w:ilvl="3" w:tplc="B468A1D4" w:tentative="1">
      <w:start w:val="1"/>
      <w:numFmt w:val="bullet"/>
      <w:lvlText w:val="•"/>
      <w:lvlJc w:val="left"/>
      <w:pPr>
        <w:tabs>
          <w:tab w:val="num" w:pos="2880"/>
        </w:tabs>
        <w:ind w:left="2880" w:hanging="360"/>
      </w:pPr>
      <w:rPr>
        <w:rFonts w:ascii="Arial" w:hAnsi="Arial" w:hint="default"/>
      </w:rPr>
    </w:lvl>
    <w:lvl w:ilvl="4" w:tplc="B438411E" w:tentative="1">
      <w:start w:val="1"/>
      <w:numFmt w:val="bullet"/>
      <w:lvlText w:val="•"/>
      <w:lvlJc w:val="left"/>
      <w:pPr>
        <w:tabs>
          <w:tab w:val="num" w:pos="3600"/>
        </w:tabs>
        <w:ind w:left="3600" w:hanging="360"/>
      </w:pPr>
      <w:rPr>
        <w:rFonts w:ascii="Arial" w:hAnsi="Arial" w:hint="default"/>
      </w:rPr>
    </w:lvl>
    <w:lvl w:ilvl="5" w:tplc="9780AB68" w:tentative="1">
      <w:start w:val="1"/>
      <w:numFmt w:val="bullet"/>
      <w:lvlText w:val="•"/>
      <w:lvlJc w:val="left"/>
      <w:pPr>
        <w:tabs>
          <w:tab w:val="num" w:pos="4320"/>
        </w:tabs>
        <w:ind w:left="4320" w:hanging="360"/>
      </w:pPr>
      <w:rPr>
        <w:rFonts w:ascii="Arial" w:hAnsi="Arial" w:hint="default"/>
      </w:rPr>
    </w:lvl>
    <w:lvl w:ilvl="6" w:tplc="5316F684" w:tentative="1">
      <w:start w:val="1"/>
      <w:numFmt w:val="bullet"/>
      <w:lvlText w:val="•"/>
      <w:lvlJc w:val="left"/>
      <w:pPr>
        <w:tabs>
          <w:tab w:val="num" w:pos="5040"/>
        </w:tabs>
        <w:ind w:left="5040" w:hanging="360"/>
      </w:pPr>
      <w:rPr>
        <w:rFonts w:ascii="Arial" w:hAnsi="Arial" w:hint="default"/>
      </w:rPr>
    </w:lvl>
    <w:lvl w:ilvl="7" w:tplc="EF646052" w:tentative="1">
      <w:start w:val="1"/>
      <w:numFmt w:val="bullet"/>
      <w:lvlText w:val="•"/>
      <w:lvlJc w:val="left"/>
      <w:pPr>
        <w:tabs>
          <w:tab w:val="num" w:pos="5760"/>
        </w:tabs>
        <w:ind w:left="5760" w:hanging="360"/>
      </w:pPr>
      <w:rPr>
        <w:rFonts w:ascii="Arial" w:hAnsi="Arial" w:hint="default"/>
      </w:rPr>
    </w:lvl>
    <w:lvl w:ilvl="8" w:tplc="B7F6FA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B468B6"/>
    <w:multiLevelType w:val="hybridMultilevel"/>
    <w:tmpl w:val="ADC87E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F82C45"/>
    <w:multiLevelType w:val="hybridMultilevel"/>
    <w:tmpl w:val="40B861CC"/>
    <w:lvl w:ilvl="0" w:tplc="2D52EE4A">
      <w:start w:val="5"/>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48120C12"/>
    <w:multiLevelType w:val="multilevel"/>
    <w:tmpl w:val="8214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01985"/>
    <w:multiLevelType w:val="hybridMultilevel"/>
    <w:tmpl w:val="57DE59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B55CCC"/>
    <w:multiLevelType w:val="multilevel"/>
    <w:tmpl w:val="88C2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77296B"/>
    <w:multiLevelType w:val="multilevel"/>
    <w:tmpl w:val="41EA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6"/>
  </w:num>
  <w:num w:numId="5">
    <w:abstractNumId w:val="5"/>
  </w:num>
  <w:num w:numId="6">
    <w:abstractNumId w:val="2"/>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en-US" w:vendorID="64" w:dllVersion="131078" w:nlCheck="1" w:checkStyle="0"/>
  <w:activeWritingStyle w:appName="MSWord" w:lang="en-GB" w:vendorID="64" w:dllVersion="131078" w:nlCheck="1" w:checkStyle="0"/>
  <w:activeWritingStyle w:appName="MSWord" w:lang="en-US" w:vendorID="2" w:dllVersion="6"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8E"/>
    <w:rsid w:val="00002B4F"/>
    <w:rsid w:val="000030E6"/>
    <w:rsid w:val="00004D47"/>
    <w:rsid w:val="00007CC2"/>
    <w:rsid w:val="00010224"/>
    <w:rsid w:val="00011F6E"/>
    <w:rsid w:val="00013A46"/>
    <w:rsid w:val="000156AD"/>
    <w:rsid w:val="00020597"/>
    <w:rsid w:val="000210D7"/>
    <w:rsid w:val="00023795"/>
    <w:rsid w:val="00024B06"/>
    <w:rsid w:val="00025663"/>
    <w:rsid w:val="00025675"/>
    <w:rsid w:val="000318C0"/>
    <w:rsid w:val="00031F96"/>
    <w:rsid w:val="000343A3"/>
    <w:rsid w:val="00034812"/>
    <w:rsid w:val="00036855"/>
    <w:rsid w:val="00037F74"/>
    <w:rsid w:val="00037F89"/>
    <w:rsid w:val="00041001"/>
    <w:rsid w:val="00042ADC"/>
    <w:rsid w:val="00042E15"/>
    <w:rsid w:val="00043FA8"/>
    <w:rsid w:val="0004416D"/>
    <w:rsid w:val="00047905"/>
    <w:rsid w:val="0005163F"/>
    <w:rsid w:val="0005346A"/>
    <w:rsid w:val="00055A41"/>
    <w:rsid w:val="000578E5"/>
    <w:rsid w:val="000604B9"/>
    <w:rsid w:val="00060EEF"/>
    <w:rsid w:val="00064E44"/>
    <w:rsid w:val="000665AD"/>
    <w:rsid w:val="00067273"/>
    <w:rsid w:val="00073D86"/>
    <w:rsid w:val="00075449"/>
    <w:rsid w:val="00075559"/>
    <w:rsid w:val="00076C36"/>
    <w:rsid w:val="00077C47"/>
    <w:rsid w:val="00084098"/>
    <w:rsid w:val="000916FE"/>
    <w:rsid w:val="00091E5B"/>
    <w:rsid w:val="00091EE8"/>
    <w:rsid w:val="00093286"/>
    <w:rsid w:val="00093289"/>
    <w:rsid w:val="00094133"/>
    <w:rsid w:val="000952AC"/>
    <w:rsid w:val="000A1477"/>
    <w:rsid w:val="000A59A2"/>
    <w:rsid w:val="000B049B"/>
    <w:rsid w:val="000B0BAA"/>
    <w:rsid w:val="000B2B07"/>
    <w:rsid w:val="000B47D8"/>
    <w:rsid w:val="000B4D19"/>
    <w:rsid w:val="000B6218"/>
    <w:rsid w:val="000B7937"/>
    <w:rsid w:val="000B79D0"/>
    <w:rsid w:val="000C188E"/>
    <w:rsid w:val="000C25AD"/>
    <w:rsid w:val="000C3013"/>
    <w:rsid w:val="000C3900"/>
    <w:rsid w:val="000C5A87"/>
    <w:rsid w:val="000D3E9F"/>
    <w:rsid w:val="000D6007"/>
    <w:rsid w:val="000E55F3"/>
    <w:rsid w:val="000E72F5"/>
    <w:rsid w:val="000F14B4"/>
    <w:rsid w:val="000F34F5"/>
    <w:rsid w:val="000F725D"/>
    <w:rsid w:val="00101909"/>
    <w:rsid w:val="00101B26"/>
    <w:rsid w:val="00101FEA"/>
    <w:rsid w:val="0010322E"/>
    <w:rsid w:val="0010335B"/>
    <w:rsid w:val="00111126"/>
    <w:rsid w:val="00112F12"/>
    <w:rsid w:val="00113B9F"/>
    <w:rsid w:val="001179AA"/>
    <w:rsid w:val="001223C3"/>
    <w:rsid w:val="001257DD"/>
    <w:rsid w:val="00131F77"/>
    <w:rsid w:val="0013248B"/>
    <w:rsid w:val="0013344E"/>
    <w:rsid w:val="0013520E"/>
    <w:rsid w:val="00135953"/>
    <w:rsid w:val="0014081D"/>
    <w:rsid w:val="001415F0"/>
    <w:rsid w:val="001433C0"/>
    <w:rsid w:val="0015004D"/>
    <w:rsid w:val="00150F1F"/>
    <w:rsid w:val="001520B9"/>
    <w:rsid w:val="00152ACB"/>
    <w:rsid w:val="00161CC7"/>
    <w:rsid w:val="00162FAC"/>
    <w:rsid w:val="00167917"/>
    <w:rsid w:val="00173871"/>
    <w:rsid w:val="00174848"/>
    <w:rsid w:val="00176124"/>
    <w:rsid w:val="0017623D"/>
    <w:rsid w:val="00176DF0"/>
    <w:rsid w:val="00176F3C"/>
    <w:rsid w:val="0018120D"/>
    <w:rsid w:val="00183FE4"/>
    <w:rsid w:val="00185442"/>
    <w:rsid w:val="001870B9"/>
    <w:rsid w:val="00192564"/>
    <w:rsid w:val="001969F9"/>
    <w:rsid w:val="00196B09"/>
    <w:rsid w:val="001A4D78"/>
    <w:rsid w:val="001A4DE5"/>
    <w:rsid w:val="001A5F2C"/>
    <w:rsid w:val="001A68EC"/>
    <w:rsid w:val="001A6D4C"/>
    <w:rsid w:val="001A6E40"/>
    <w:rsid w:val="001A799B"/>
    <w:rsid w:val="001B026F"/>
    <w:rsid w:val="001B03E7"/>
    <w:rsid w:val="001B1F20"/>
    <w:rsid w:val="001B5C85"/>
    <w:rsid w:val="001B737A"/>
    <w:rsid w:val="001B7C7C"/>
    <w:rsid w:val="001C0C1B"/>
    <w:rsid w:val="001C0D56"/>
    <w:rsid w:val="001C2068"/>
    <w:rsid w:val="001C20A8"/>
    <w:rsid w:val="001C528A"/>
    <w:rsid w:val="001C6938"/>
    <w:rsid w:val="001C708B"/>
    <w:rsid w:val="001C7203"/>
    <w:rsid w:val="001D241B"/>
    <w:rsid w:val="001D3297"/>
    <w:rsid w:val="001D39C6"/>
    <w:rsid w:val="001D3F2F"/>
    <w:rsid w:val="001D47C0"/>
    <w:rsid w:val="001E0955"/>
    <w:rsid w:val="001E2349"/>
    <w:rsid w:val="001E2ED5"/>
    <w:rsid w:val="001E42D1"/>
    <w:rsid w:val="001E5D06"/>
    <w:rsid w:val="001F04FD"/>
    <w:rsid w:val="001F267A"/>
    <w:rsid w:val="001F3A67"/>
    <w:rsid w:val="001F4687"/>
    <w:rsid w:val="001F635F"/>
    <w:rsid w:val="001F7628"/>
    <w:rsid w:val="001F7B5C"/>
    <w:rsid w:val="00200BD4"/>
    <w:rsid w:val="00202F50"/>
    <w:rsid w:val="00203C09"/>
    <w:rsid w:val="0020530F"/>
    <w:rsid w:val="00205F50"/>
    <w:rsid w:val="00206ABF"/>
    <w:rsid w:val="00207D2C"/>
    <w:rsid w:val="00210637"/>
    <w:rsid w:val="00212499"/>
    <w:rsid w:val="00217629"/>
    <w:rsid w:val="00220F93"/>
    <w:rsid w:val="0022139E"/>
    <w:rsid w:val="0022208F"/>
    <w:rsid w:val="00223797"/>
    <w:rsid w:val="00223DFE"/>
    <w:rsid w:val="00226E56"/>
    <w:rsid w:val="002333CA"/>
    <w:rsid w:val="002356FD"/>
    <w:rsid w:val="0023682A"/>
    <w:rsid w:val="00236D21"/>
    <w:rsid w:val="00240144"/>
    <w:rsid w:val="00243172"/>
    <w:rsid w:val="00243415"/>
    <w:rsid w:val="00244F27"/>
    <w:rsid w:val="002474BA"/>
    <w:rsid w:val="00251145"/>
    <w:rsid w:val="002555FC"/>
    <w:rsid w:val="00256414"/>
    <w:rsid w:val="002564D1"/>
    <w:rsid w:val="00256BE9"/>
    <w:rsid w:val="00260A0E"/>
    <w:rsid w:val="00262AB6"/>
    <w:rsid w:val="002630D9"/>
    <w:rsid w:val="002654AB"/>
    <w:rsid w:val="00276E54"/>
    <w:rsid w:val="00277B3E"/>
    <w:rsid w:val="00281CC1"/>
    <w:rsid w:val="00281F6D"/>
    <w:rsid w:val="002846AA"/>
    <w:rsid w:val="00284A1B"/>
    <w:rsid w:val="002855B1"/>
    <w:rsid w:val="002932B7"/>
    <w:rsid w:val="002941FC"/>
    <w:rsid w:val="002951B2"/>
    <w:rsid w:val="00295B22"/>
    <w:rsid w:val="00296B07"/>
    <w:rsid w:val="002970F7"/>
    <w:rsid w:val="002A18EC"/>
    <w:rsid w:val="002A1FEC"/>
    <w:rsid w:val="002A397C"/>
    <w:rsid w:val="002A6A5B"/>
    <w:rsid w:val="002B3E85"/>
    <w:rsid w:val="002C15CD"/>
    <w:rsid w:val="002C23A6"/>
    <w:rsid w:val="002C2657"/>
    <w:rsid w:val="002C51BA"/>
    <w:rsid w:val="002D051E"/>
    <w:rsid w:val="002D743A"/>
    <w:rsid w:val="002D7B0F"/>
    <w:rsid w:val="002E1BC7"/>
    <w:rsid w:val="002E43BB"/>
    <w:rsid w:val="002E5187"/>
    <w:rsid w:val="002E6242"/>
    <w:rsid w:val="002E75C2"/>
    <w:rsid w:val="002F1230"/>
    <w:rsid w:val="002F15A2"/>
    <w:rsid w:val="002F1899"/>
    <w:rsid w:val="002F212A"/>
    <w:rsid w:val="002F4777"/>
    <w:rsid w:val="002F530B"/>
    <w:rsid w:val="002F5D49"/>
    <w:rsid w:val="002F6304"/>
    <w:rsid w:val="002F7FA1"/>
    <w:rsid w:val="00300881"/>
    <w:rsid w:val="00300F7F"/>
    <w:rsid w:val="0030201C"/>
    <w:rsid w:val="003053B7"/>
    <w:rsid w:val="0031173E"/>
    <w:rsid w:val="00312522"/>
    <w:rsid w:val="00314C8E"/>
    <w:rsid w:val="0031594E"/>
    <w:rsid w:val="0032135B"/>
    <w:rsid w:val="003218AF"/>
    <w:rsid w:val="00324684"/>
    <w:rsid w:val="0032776B"/>
    <w:rsid w:val="00332CDD"/>
    <w:rsid w:val="00332E37"/>
    <w:rsid w:val="00333056"/>
    <w:rsid w:val="003351F7"/>
    <w:rsid w:val="00335427"/>
    <w:rsid w:val="00335B36"/>
    <w:rsid w:val="00336066"/>
    <w:rsid w:val="003416C9"/>
    <w:rsid w:val="00343405"/>
    <w:rsid w:val="00351473"/>
    <w:rsid w:val="00351627"/>
    <w:rsid w:val="00351B18"/>
    <w:rsid w:val="00353E5A"/>
    <w:rsid w:val="00353F05"/>
    <w:rsid w:val="00354BE3"/>
    <w:rsid w:val="0036197A"/>
    <w:rsid w:val="003648B2"/>
    <w:rsid w:val="0036702F"/>
    <w:rsid w:val="00367B20"/>
    <w:rsid w:val="003739D5"/>
    <w:rsid w:val="00373E51"/>
    <w:rsid w:val="0037577E"/>
    <w:rsid w:val="003760A5"/>
    <w:rsid w:val="00376C3F"/>
    <w:rsid w:val="003816FF"/>
    <w:rsid w:val="00382912"/>
    <w:rsid w:val="00385A7C"/>
    <w:rsid w:val="00394131"/>
    <w:rsid w:val="00394677"/>
    <w:rsid w:val="00397E2D"/>
    <w:rsid w:val="003A0388"/>
    <w:rsid w:val="003A0F1C"/>
    <w:rsid w:val="003A109B"/>
    <w:rsid w:val="003A18BD"/>
    <w:rsid w:val="003A48AC"/>
    <w:rsid w:val="003A517E"/>
    <w:rsid w:val="003A5E51"/>
    <w:rsid w:val="003A5ED9"/>
    <w:rsid w:val="003A6AD3"/>
    <w:rsid w:val="003A7D32"/>
    <w:rsid w:val="003B13E0"/>
    <w:rsid w:val="003B213E"/>
    <w:rsid w:val="003B6941"/>
    <w:rsid w:val="003C1CE6"/>
    <w:rsid w:val="003C229F"/>
    <w:rsid w:val="003C2F02"/>
    <w:rsid w:val="003C4272"/>
    <w:rsid w:val="003C451D"/>
    <w:rsid w:val="003C6799"/>
    <w:rsid w:val="003C6AC4"/>
    <w:rsid w:val="003D0D8C"/>
    <w:rsid w:val="003D16BD"/>
    <w:rsid w:val="003D1FD6"/>
    <w:rsid w:val="003D2BED"/>
    <w:rsid w:val="003D3720"/>
    <w:rsid w:val="003D3C2B"/>
    <w:rsid w:val="003D562C"/>
    <w:rsid w:val="003D7C6B"/>
    <w:rsid w:val="003E0262"/>
    <w:rsid w:val="003E0815"/>
    <w:rsid w:val="003E0865"/>
    <w:rsid w:val="003E1FAD"/>
    <w:rsid w:val="003E2E0A"/>
    <w:rsid w:val="003E3389"/>
    <w:rsid w:val="003E4E3E"/>
    <w:rsid w:val="003E53DC"/>
    <w:rsid w:val="003F1F05"/>
    <w:rsid w:val="003F31EE"/>
    <w:rsid w:val="003F34B3"/>
    <w:rsid w:val="003F3E54"/>
    <w:rsid w:val="003F6037"/>
    <w:rsid w:val="003F6D09"/>
    <w:rsid w:val="003F74F1"/>
    <w:rsid w:val="00401A7A"/>
    <w:rsid w:val="00402F2D"/>
    <w:rsid w:val="00404B21"/>
    <w:rsid w:val="0041204B"/>
    <w:rsid w:val="00412B08"/>
    <w:rsid w:val="0041481D"/>
    <w:rsid w:val="00415982"/>
    <w:rsid w:val="0041651C"/>
    <w:rsid w:val="00416B39"/>
    <w:rsid w:val="00417574"/>
    <w:rsid w:val="004177BE"/>
    <w:rsid w:val="00417D33"/>
    <w:rsid w:val="00421889"/>
    <w:rsid w:val="00424E9D"/>
    <w:rsid w:val="00426CE0"/>
    <w:rsid w:val="00427076"/>
    <w:rsid w:val="004328EB"/>
    <w:rsid w:val="00432CA8"/>
    <w:rsid w:val="00435146"/>
    <w:rsid w:val="004367B2"/>
    <w:rsid w:val="00437A54"/>
    <w:rsid w:val="00441632"/>
    <w:rsid w:val="00441E87"/>
    <w:rsid w:val="00442D6C"/>
    <w:rsid w:val="00443103"/>
    <w:rsid w:val="00443B19"/>
    <w:rsid w:val="00451ED3"/>
    <w:rsid w:val="00452F95"/>
    <w:rsid w:val="00453C30"/>
    <w:rsid w:val="004541BF"/>
    <w:rsid w:val="00454EC0"/>
    <w:rsid w:val="00455433"/>
    <w:rsid w:val="00455E81"/>
    <w:rsid w:val="00462B3A"/>
    <w:rsid w:val="00463D0C"/>
    <w:rsid w:val="004706CA"/>
    <w:rsid w:val="0047149B"/>
    <w:rsid w:val="00474719"/>
    <w:rsid w:val="00475E72"/>
    <w:rsid w:val="00476F56"/>
    <w:rsid w:val="00477B11"/>
    <w:rsid w:val="004800DE"/>
    <w:rsid w:val="004803E6"/>
    <w:rsid w:val="00481DE4"/>
    <w:rsid w:val="004840BB"/>
    <w:rsid w:val="0049052F"/>
    <w:rsid w:val="0049136B"/>
    <w:rsid w:val="00494332"/>
    <w:rsid w:val="00494A42"/>
    <w:rsid w:val="004974ED"/>
    <w:rsid w:val="004B0AE7"/>
    <w:rsid w:val="004B1420"/>
    <w:rsid w:val="004B2C74"/>
    <w:rsid w:val="004B3AB0"/>
    <w:rsid w:val="004B5D8F"/>
    <w:rsid w:val="004B6FCA"/>
    <w:rsid w:val="004B7117"/>
    <w:rsid w:val="004B79AD"/>
    <w:rsid w:val="004C018C"/>
    <w:rsid w:val="004C10CD"/>
    <w:rsid w:val="004C6476"/>
    <w:rsid w:val="004C6C88"/>
    <w:rsid w:val="004D063C"/>
    <w:rsid w:val="004D63CE"/>
    <w:rsid w:val="004D73DE"/>
    <w:rsid w:val="004E2D6E"/>
    <w:rsid w:val="004E5377"/>
    <w:rsid w:val="004F1392"/>
    <w:rsid w:val="004F1B50"/>
    <w:rsid w:val="004F2BC2"/>
    <w:rsid w:val="004F527A"/>
    <w:rsid w:val="004F7E45"/>
    <w:rsid w:val="00501AE7"/>
    <w:rsid w:val="00501BD3"/>
    <w:rsid w:val="00502A13"/>
    <w:rsid w:val="005031E4"/>
    <w:rsid w:val="0051313D"/>
    <w:rsid w:val="005132BC"/>
    <w:rsid w:val="0051491B"/>
    <w:rsid w:val="00516853"/>
    <w:rsid w:val="005233CC"/>
    <w:rsid w:val="00525F4A"/>
    <w:rsid w:val="00530055"/>
    <w:rsid w:val="0053229B"/>
    <w:rsid w:val="00532587"/>
    <w:rsid w:val="00537880"/>
    <w:rsid w:val="00541731"/>
    <w:rsid w:val="0054209D"/>
    <w:rsid w:val="00545E0A"/>
    <w:rsid w:val="005502D7"/>
    <w:rsid w:val="00551347"/>
    <w:rsid w:val="0055199F"/>
    <w:rsid w:val="005533E7"/>
    <w:rsid w:val="005541B7"/>
    <w:rsid w:val="00556FA9"/>
    <w:rsid w:val="00556FE7"/>
    <w:rsid w:val="00557B56"/>
    <w:rsid w:val="00560112"/>
    <w:rsid w:val="00561033"/>
    <w:rsid w:val="0056211E"/>
    <w:rsid w:val="00570BB7"/>
    <w:rsid w:val="00580E63"/>
    <w:rsid w:val="00581042"/>
    <w:rsid w:val="00585E1D"/>
    <w:rsid w:val="00586FC0"/>
    <w:rsid w:val="00590763"/>
    <w:rsid w:val="00590B3B"/>
    <w:rsid w:val="00591B76"/>
    <w:rsid w:val="00591E4A"/>
    <w:rsid w:val="005932A0"/>
    <w:rsid w:val="0059527A"/>
    <w:rsid w:val="00595731"/>
    <w:rsid w:val="00595C77"/>
    <w:rsid w:val="00597B52"/>
    <w:rsid w:val="005A1415"/>
    <w:rsid w:val="005A3772"/>
    <w:rsid w:val="005A403B"/>
    <w:rsid w:val="005B0CDC"/>
    <w:rsid w:val="005B14A9"/>
    <w:rsid w:val="005B3261"/>
    <w:rsid w:val="005B4932"/>
    <w:rsid w:val="005C0959"/>
    <w:rsid w:val="005C0A42"/>
    <w:rsid w:val="005C2698"/>
    <w:rsid w:val="005C4A51"/>
    <w:rsid w:val="005D33D3"/>
    <w:rsid w:val="005D42F9"/>
    <w:rsid w:val="005D508A"/>
    <w:rsid w:val="005E0080"/>
    <w:rsid w:val="005E045A"/>
    <w:rsid w:val="005E2C06"/>
    <w:rsid w:val="005E3B4C"/>
    <w:rsid w:val="005F290F"/>
    <w:rsid w:val="005F75B6"/>
    <w:rsid w:val="00602AD2"/>
    <w:rsid w:val="0061120B"/>
    <w:rsid w:val="006158F3"/>
    <w:rsid w:val="00615F00"/>
    <w:rsid w:val="00617799"/>
    <w:rsid w:val="00620D72"/>
    <w:rsid w:val="006279D4"/>
    <w:rsid w:val="0063276F"/>
    <w:rsid w:val="00632F47"/>
    <w:rsid w:val="0063462E"/>
    <w:rsid w:val="00657407"/>
    <w:rsid w:val="006606FF"/>
    <w:rsid w:val="00663525"/>
    <w:rsid w:val="00663D82"/>
    <w:rsid w:val="00664947"/>
    <w:rsid w:val="006665F1"/>
    <w:rsid w:val="0066701A"/>
    <w:rsid w:val="00671BBD"/>
    <w:rsid w:val="0067502B"/>
    <w:rsid w:val="006751B0"/>
    <w:rsid w:val="006757AC"/>
    <w:rsid w:val="0067606D"/>
    <w:rsid w:val="006800D2"/>
    <w:rsid w:val="0068273B"/>
    <w:rsid w:val="00685139"/>
    <w:rsid w:val="00686B15"/>
    <w:rsid w:val="006A08BD"/>
    <w:rsid w:val="006A2ABE"/>
    <w:rsid w:val="006A5580"/>
    <w:rsid w:val="006A5CE9"/>
    <w:rsid w:val="006B06F2"/>
    <w:rsid w:val="006B0E41"/>
    <w:rsid w:val="006B1CCE"/>
    <w:rsid w:val="006B55A3"/>
    <w:rsid w:val="006C20AC"/>
    <w:rsid w:val="006C2B89"/>
    <w:rsid w:val="006C3E52"/>
    <w:rsid w:val="006C4657"/>
    <w:rsid w:val="006C4C92"/>
    <w:rsid w:val="006D00F9"/>
    <w:rsid w:val="006D042C"/>
    <w:rsid w:val="006D0574"/>
    <w:rsid w:val="006D079A"/>
    <w:rsid w:val="006D4605"/>
    <w:rsid w:val="006D6835"/>
    <w:rsid w:val="006D7FBF"/>
    <w:rsid w:val="006E249C"/>
    <w:rsid w:val="006E24B5"/>
    <w:rsid w:val="006E2B3A"/>
    <w:rsid w:val="006E2D87"/>
    <w:rsid w:val="006E3D1E"/>
    <w:rsid w:val="006E5472"/>
    <w:rsid w:val="006E5BE9"/>
    <w:rsid w:val="006E75A3"/>
    <w:rsid w:val="006E7935"/>
    <w:rsid w:val="006F6200"/>
    <w:rsid w:val="006F64D1"/>
    <w:rsid w:val="0070328F"/>
    <w:rsid w:val="007049C3"/>
    <w:rsid w:val="00704CAA"/>
    <w:rsid w:val="00704F7A"/>
    <w:rsid w:val="007103CC"/>
    <w:rsid w:val="00712BFA"/>
    <w:rsid w:val="0071352E"/>
    <w:rsid w:val="00722142"/>
    <w:rsid w:val="00730758"/>
    <w:rsid w:val="00731213"/>
    <w:rsid w:val="00736666"/>
    <w:rsid w:val="007435D0"/>
    <w:rsid w:val="00743698"/>
    <w:rsid w:val="00746C21"/>
    <w:rsid w:val="007524A9"/>
    <w:rsid w:val="00752658"/>
    <w:rsid w:val="00752ADE"/>
    <w:rsid w:val="0075310C"/>
    <w:rsid w:val="00757C59"/>
    <w:rsid w:val="00757EF3"/>
    <w:rsid w:val="00761ACF"/>
    <w:rsid w:val="00763372"/>
    <w:rsid w:val="00767A38"/>
    <w:rsid w:val="0077267D"/>
    <w:rsid w:val="00772C5A"/>
    <w:rsid w:val="00772D88"/>
    <w:rsid w:val="00773A40"/>
    <w:rsid w:val="00776209"/>
    <w:rsid w:val="00781EEE"/>
    <w:rsid w:val="007863EE"/>
    <w:rsid w:val="0078775A"/>
    <w:rsid w:val="007879DA"/>
    <w:rsid w:val="00792F0E"/>
    <w:rsid w:val="00792F96"/>
    <w:rsid w:val="00794531"/>
    <w:rsid w:val="00794E24"/>
    <w:rsid w:val="00797142"/>
    <w:rsid w:val="007A07AF"/>
    <w:rsid w:val="007A123E"/>
    <w:rsid w:val="007A67DD"/>
    <w:rsid w:val="007A7207"/>
    <w:rsid w:val="007A731B"/>
    <w:rsid w:val="007A758E"/>
    <w:rsid w:val="007A7852"/>
    <w:rsid w:val="007B021B"/>
    <w:rsid w:val="007B203A"/>
    <w:rsid w:val="007B538E"/>
    <w:rsid w:val="007B7890"/>
    <w:rsid w:val="007C0E2C"/>
    <w:rsid w:val="007C264D"/>
    <w:rsid w:val="007C5C0A"/>
    <w:rsid w:val="007C7D1D"/>
    <w:rsid w:val="007D0CC3"/>
    <w:rsid w:val="007D16AF"/>
    <w:rsid w:val="007D2120"/>
    <w:rsid w:val="007D23B3"/>
    <w:rsid w:val="007D48D3"/>
    <w:rsid w:val="007D4A84"/>
    <w:rsid w:val="007D4EDD"/>
    <w:rsid w:val="007D4FE2"/>
    <w:rsid w:val="007D62F2"/>
    <w:rsid w:val="007E0038"/>
    <w:rsid w:val="007E356B"/>
    <w:rsid w:val="007E43A7"/>
    <w:rsid w:val="007E4EDC"/>
    <w:rsid w:val="007E5010"/>
    <w:rsid w:val="007F0A41"/>
    <w:rsid w:val="007F16DE"/>
    <w:rsid w:val="007F649E"/>
    <w:rsid w:val="007F65CC"/>
    <w:rsid w:val="0080177A"/>
    <w:rsid w:val="00801E1B"/>
    <w:rsid w:val="008048A8"/>
    <w:rsid w:val="00805DCC"/>
    <w:rsid w:val="008106B1"/>
    <w:rsid w:val="00810EFE"/>
    <w:rsid w:val="008126AC"/>
    <w:rsid w:val="00812F7F"/>
    <w:rsid w:val="00813155"/>
    <w:rsid w:val="00816D7D"/>
    <w:rsid w:val="008202C0"/>
    <w:rsid w:val="0082032C"/>
    <w:rsid w:val="008218BD"/>
    <w:rsid w:val="00821C8F"/>
    <w:rsid w:val="008240EA"/>
    <w:rsid w:val="00826413"/>
    <w:rsid w:val="00831540"/>
    <w:rsid w:val="00831CE1"/>
    <w:rsid w:val="00835A7A"/>
    <w:rsid w:val="00842CAD"/>
    <w:rsid w:val="008430B5"/>
    <w:rsid w:val="00852F9A"/>
    <w:rsid w:val="00855A44"/>
    <w:rsid w:val="00856219"/>
    <w:rsid w:val="00857CFE"/>
    <w:rsid w:val="00861A6B"/>
    <w:rsid w:val="00863C5B"/>
    <w:rsid w:val="00863CC6"/>
    <w:rsid w:val="00865F1F"/>
    <w:rsid w:val="00867F25"/>
    <w:rsid w:val="00876AC5"/>
    <w:rsid w:val="00880982"/>
    <w:rsid w:val="00882689"/>
    <w:rsid w:val="00885911"/>
    <w:rsid w:val="00887005"/>
    <w:rsid w:val="008906F3"/>
    <w:rsid w:val="008917E5"/>
    <w:rsid w:val="00893322"/>
    <w:rsid w:val="0089760B"/>
    <w:rsid w:val="00897CD5"/>
    <w:rsid w:val="00897FE7"/>
    <w:rsid w:val="008A0E48"/>
    <w:rsid w:val="008A4C74"/>
    <w:rsid w:val="008A55B1"/>
    <w:rsid w:val="008A607E"/>
    <w:rsid w:val="008A6A61"/>
    <w:rsid w:val="008A7F53"/>
    <w:rsid w:val="008B2567"/>
    <w:rsid w:val="008C0E59"/>
    <w:rsid w:val="008C3811"/>
    <w:rsid w:val="008C76AD"/>
    <w:rsid w:val="008C7F9C"/>
    <w:rsid w:val="008D3013"/>
    <w:rsid w:val="008E00C8"/>
    <w:rsid w:val="008E158B"/>
    <w:rsid w:val="008E3CB3"/>
    <w:rsid w:val="008E49E2"/>
    <w:rsid w:val="008F0B4A"/>
    <w:rsid w:val="008F1FFC"/>
    <w:rsid w:val="008F2C5D"/>
    <w:rsid w:val="008F58B5"/>
    <w:rsid w:val="008F6A48"/>
    <w:rsid w:val="00901501"/>
    <w:rsid w:val="00901E22"/>
    <w:rsid w:val="00906296"/>
    <w:rsid w:val="009112EA"/>
    <w:rsid w:val="00911C5C"/>
    <w:rsid w:val="0091237C"/>
    <w:rsid w:val="00913B35"/>
    <w:rsid w:val="00913F08"/>
    <w:rsid w:val="0091583E"/>
    <w:rsid w:val="00916D0C"/>
    <w:rsid w:val="00916F6D"/>
    <w:rsid w:val="009173B7"/>
    <w:rsid w:val="00921A10"/>
    <w:rsid w:val="0092539F"/>
    <w:rsid w:val="00925CF8"/>
    <w:rsid w:val="0092740D"/>
    <w:rsid w:val="00931EEE"/>
    <w:rsid w:val="009320D1"/>
    <w:rsid w:val="00932E3F"/>
    <w:rsid w:val="00934122"/>
    <w:rsid w:val="00935F36"/>
    <w:rsid w:val="00935FF4"/>
    <w:rsid w:val="00937B0A"/>
    <w:rsid w:val="0094152B"/>
    <w:rsid w:val="00942662"/>
    <w:rsid w:val="00943F6D"/>
    <w:rsid w:val="00951E25"/>
    <w:rsid w:val="00953DA5"/>
    <w:rsid w:val="009547B7"/>
    <w:rsid w:val="009555C4"/>
    <w:rsid w:val="00956B87"/>
    <w:rsid w:val="009574F3"/>
    <w:rsid w:val="009618F2"/>
    <w:rsid w:val="00974679"/>
    <w:rsid w:val="009749CA"/>
    <w:rsid w:val="00976D5E"/>
    <w:rsid w:val="00981ADF"/>
    <w:rsid w:val="00982333"/>
    <w:rsid w:val="009827DB"/>
    <w:rsid w:val="009904A6"/>
    <w:rsid w:val="00990DF5"/>
    <w:rsid w:val="00995431"/>
    <w:rsid w:val="009961F7"/>
    <w:rsid w:val="00996218"/>
    <w:rsid w:val="0099691C"/>
    <w:rsid w:val="009A22AD"/>
    <w:rsid w:val="009A3015"/>
    <w:rsid w:val="009A3C7C"/>
    <w:rsid w:val="009A5AA2"/>
    <w:rsid w:val="009B17B2"/>
    <w:rsid w:val="009B31CF"/>
    <w:rsid w:val="009B45E4"/>
    <w:rsid w:val="009C1B4A"/>
    <w:rsid w:val="009C5025"/>
    <w:rsid w:val="009D3F2B"/>
    <w:rsid w:val="009D659C"/>
    <w:rsid w:val="009D7820"/>
    <w:rsid w:val="009E3153"/>
    <w:rsid w:val="009E3375"/>
    <w:rsid w:val="009E4676"/>
    <w:rsid w:val="009F0B9F"/>
    <w:rsid w:val="009F1266"/>
    <w:rsid w:val="009F1322"/>
    <w:rsid w:val="009F54D6"/>
    <w:rsid w:val="009F6899"/>
    <w:rsid w:val="009F70EB"/>
    <w:rsid w:val="00A00502"/>
    <w:rsid w:val="00A0088B"/>
    <w:rsid w:val="00A00DBD"/>
    <w:rsid w:val="00A029AD"/>
    <w:rsid w:val="00A03CF9"/>
    <w:rsid w:val="00A04455"/>
    <w:rsid w:val="00A05AF6"/>
    <w:rsid w:val="00A07E5B"/>
    <w:rsid w:val="00A11003"/>
    <w:rsid w:val="00A1215A"/>
    <w:rsid w:val="00A13B7B"/>
    <w:rsid w:val="00A13D31"/>
    <w:rsid w:val="00A15528"/>
    <w:rsid w:val="00A23B28"/>
    <w:rsid w:val="00A24B09"/>
    <w:rsid w:val="00A25A30"/>
    <w:rsid w:val="00A26D5D"/>
    <w:rsid w:val="00A27DF0"/>
    <w:rsid w:val="00A3422E"/>
    <w:rsid w:val="00A346CB"/>
    <w:rsid w:val="00A35F28"/>
    <w:rsid w:val="00A40C65"/>
    <w:rsid w:val="00A422FD"/>
    <w:rsid w:val="00A43E6C"/>
    <w:rsid w:val="00A449D3"/>
    <w:rsid w:val="00A44DDB"/>
    <w:rsid w:val="00A45347"/>
    <w:rsid w:val="00A46E64"/>
    <w:rsid w:val="00A538B9"/>
    <w:rsid w:val="00A540AA"/>
    <w:rsid w:val="00A546D4"/>
    <w:rsid w:val="00A5533B"/>
    <w:rsid w:val="00A62A95"/>
    <w:rsid w:val="00A64B82"/>
    <w:rsid w:val="00A653D0"/>
    <w:rsid w:val="00A679EC"/>
    <w:rsid w:val="00A721FF"/>
    <w:rsid w:val="00A724D8"/>
    <w:rsid w:val="00A7328B"/>
    <w:rsid w:val="00A747F9"/>
    <w:rsid w:val="00A74E33"/>
    <w:rsid w:val="00A758D4"/>
    <w:rsid w:val="00A80D0B"/>
    <w:rsid w:val="00A84C5D"/>
    <w:rsid w:val="00A85263"/>
    <w:rsid w:val="00A85D9A"/>
    <w:rsid w:val="00A85DD7"/>
    <w:rsid w:val="00A90245"/>
    <w:rsid w:val="00A91ED5"/>
    <w:rsid w:val="00A958DE"/>
    <w:rsid w:val="00A95A67"/>
    <w:rsid w:val="00A96819"/>
    <w:rsid w:val="00AA031C"/>
    <w:rsid w:val="00AA0CA8"/>
    <w:rsid w:val="00AA44B9"/>
    <w:rsid w:val="00AA5D38"/>
    <w:rsid w:val="00AA622F"/>
    <w:rsid w:val="00AA6BD1"/>
    <w:rsid w:val="00AB17F6"/>
    <w:rsid w:val="00AB1EEA"/>
    <w:rsid w:val="00AB3C7E"/>
    <w:rsid w:val="00AC02FE"/>
    <w:rsid w:val="00AC210E"/>
    <w:rsid w:val="00AC3B2A"/>
    <w:rsid w:val="00AD2136"/>
    <w:rsid w:val="00AD356F"/>
    <w:rsid w:val="00AE1A01"/>
    <w:rsid w:val="00AE1AA4"/>
    <w:rsid w:val="00AE40C1"/>
    <w:rsid w:val="00AE643A"/>
    <w:rsid w:val="00AF0622"/>
    <w:rsid w:val="00AF0E88"/>
    <w:rsid w:val="00AF1BCC"/>
    <w:rsid w:val="00AF3F06"/>
    <w:rsid w:val="00AF4074"/>
    <w:rsid w:val="00AF5543"/>
    <w:rsid w:val="00B0034D"/>
    <w:rsid w:val="00B01765"/>
    <w:rsid w:val="00B06151"/>
    <w:rsid w:val="00B071E9"/>
    <w:rsid w:val="00B0737C"/>
    <w:rsid w:val="00B07E0F"/>
    <w:rsid w:val="00B11885"/>
    <w:rsid w:val="00B155D0"/>
    <w:rsid w:val="00B1615D"/>
    <w:rsid w:val="00B16872"/>
    <w:rsid w:val="00B17D91"/>
    <w:rsid w:val="00B17F65"/>
    <w:rsid w:val="00B22BA1"/>
    <w:rsid w:val="00B25A33"/>
    <w:rsid w:val="00B27180"/>
    <w:rsid w:val="00B271D9"/>
    <w:rsid w:val="00B322DE"/>
    <w:rsid w:val="00B33673"/>
    <w:rsid w:val="00B400D6"/>
    <w:rsid w:val="00B412E0"/>
    <w:rsid w:val="00B419CB"/>
    <w:rsid w:val="00B41EDA"/>
    <w:rsid w:val="00B4734E"/>
    <w:rsid w:val="00B5276D"/>
    <w:rsid w:val="00B53649"/>
    <w:rsid w:val="00B5452A"/>
    <w:rsid w:val="00B54D3F"/>
    <w:rsid w:val="00B575E0"/>
    <w:rsid w:val="00B60DB4"/>
    <w:rsid w:val="00B62BDF"/>
    <w:rsid w:val="00B6334C"/>
    <w:rsid w:val="00B65F24"/>
    <w:rsid w:val="00B6604E"/>
    <w:rsid w:val="00B672D4"/>
    <w:rsid w:val="00B677D6"/>
    <w:rsid w:val="00B67BE1"/>
    <w:rsid w:val="00B71022"/>
    <w:rsid w:val="00B74CC9"/>
    <w:rsid w:val="00B762C8"/>
    <w:rsid w:val="00B81525"/>
    <w:rsid w:val="00B81C70"/>
    <w:rsid w:val="00B862E6"/>
    <w:rsid w:val="00B86DB0"/>
    <w:rsid w:val="00B87CCD"/>
    <w:rsid w:val="00B92CAA"/>
    <w:rsid w:val="00B92F00"/>
    <w:rsid w:val="00B9392B"/>
    <w:rsid w:val="00BA0C89"/>
    <w:rsid w:val="00BA44EA"/>
    <w:rsid w:val="00BA66A6"/>
    <w:rsid w:val="00BA7403"/>
    <w:rsid w:val="00BB2993"/>
    <w:rsid w:val="00BB3CD1"/>
    <w:rsid w:val="00BB5DF4"/>
    <w:rsid w:val="00BB65DA"/>
    <w:rsid w:val="00BC068E"/>
    <w:rsid w:val="00BC0A11"/>
    <w:rsid w:val="00BC625A"/>
    <w:rsid w:val="00BC667B"/>
    <w:rsid w:val="00BC780A"/>
    <w:rsid w:val="00BD07D5"/>
    <w:rsid w:val="00BD11C7"/>
    <w:rsid w:val="00BD27A0"/>
    <w:rsid w:val="00BD2A78"/>
    <w:rsid w:val="00BD2FC5"/>
    <w:rsid w:val="00BD4D5F"/>
    <w:rsid w:val="00BD7BCF"/>
    <w:rsid w:val="00BE0BFB"/>
    <w:rsid w:val="00BE2B85"/>
    <w:rsid w:val="00BE3038"/>
    <w:rsid w:val="00BF042C"/>
    <w:rsid w:val="00BF06D6"/>
    <w:rsid w:val="00BF07D2"/>
    <w:rsid w:val="00BF4A46"/>
    <w:rsid w:val="00BF5FA3"/>
    <w:rsid w:val="00BF653B"/>
    <w:rsid w:val="00C01DC6"/>
    <w:rsid w:val="00C0255A"/>
    <w:rsid w:val="00C0286B"/>
    <w:rsid w:val="00C02947"/>
    <w:rsid w:val="00C04969"/>
    <w:rsid w:val="00C10FAA"/>
    <w:rsid w:val="00C12B65"/>
    <w:rsid w:val="00C12D41"/>
    <w:rsid w:val="00C13591"/>
    <w:rsid w:val="00C15B39"/>
    <w:rsid w:val="00C16251"/>
    <w:rsid w:val="00C178C8"/>
    <w:rsid w:val="00C201E3"/>
    <w:rsid w:val="00C21ABD"/>
    <w:rsid w:val="00C236EE"/>
    <w:rsid w:val="00C274BA"/>
    <w:rsid w:val="00C32929"/>
    <w:rsid w:val="00C35F82"/>
    <w:rsid w:val="00C36A79"/>
    <w:rsid w:val="00C42008"/>
    <w:rsid w:val="00C4239D"/>
    <w:rsid w:val="00C43540"/>
    <w:rsid w:val="00C4550E"/>
    <w:rsid w:val="00C52122"/>
    <w:rsid w:val="00C525B0"/>
    <w:rsid w:val="00C5376E"/>
    <w:rsid w:val="00C5542D"/>
    <w:rsid w:val="00C61D49"/>
    <w:rsid w:val="00C628B7"/>
    <w:rsid w:val="00C66CA9"/>
    <w:rsid w:val="00C670A8"/>
    <w:rsid w:val="00C72276"/>
    <w:rsid w:val="00C82EEF"/>
    <w:rsid w:val="00C86BB5"/>
    <w:rsid w:val="00C87D9A"/>
    <w:rsid w:val="00C947F7"/>
    <w:rsid w:val="00CA15FF"/>
    <w:rsid w:val="00CA592F"/>
    <w:rsid w:val="00CA7045"/>
    <w:rsid w:val="00CB1389"/>
    <w:rsid w:val="00CB2DE5"/>
    <w:rsid w:val="00CB41CC"/>
    <w:rsid w:val="00CB60E2"/>
    <w:rsid w:val="00CC112D"/>
    <w:rsid w:val="00CC16A9"/>
    <w:rsid w:val="00CC272B"/>
    <w:rsid w:val="00CC4986"/>
    <w:rsid w:val="00CC6D67"/>
    <w:rsid w:val="00CC75CE"/>
    <w:rsid w:val="00CD1676"/>
    <w:rsid w:val="00CD460F"/>
    <w:rsid w:val="00CE7472"/>
    <w:rsid w:val="00CF0617"/>
    <w:rsid w:val="00CF21AF"/>
    <w:rsid w:val="00CF32BD"/>
    <w:rsid w:val="00CF6D57"/>
    <w:rsid w:val="00D023F9"/>
    <w:rsid w:val="00D02E47"/>
    <w:rsid w:val="00D0612A"/>
    <w:rsid w:val="00D06FCF"/>
    <w:rsid w:val="00D07649"/>
    <w:rsid w:val="00D13E9B"/>
    <w:rsid w:val="00D20002"/>
    <w:rsid w:val="00D20700"/>
    <w:rsid w:val="00D22653"/>
    <w:rsid w:val="00D250A6"/>
    <w:rsid w:val="00D254E7"/>
    <w:rsid w:val="00D264EB"/>
    <w:rsid w:val="00D265EB"/>
    <w:rsid w:val="00D302FC"/>
    <w:rsid w:val="00D314A9"/>
    <w:rsid w:val="00D32572"/>
    <w:rsid w:val="00D358E5"/>
    <w:rsid w:val="00D36BD2"/>
    <w:rsid w:val="00D444AB"/>
    <w:rsid w:val="00D50D6C"/>
    <w:rsid w:val="00D54FF5"/>
    <w:rsid w:val="00D57DFA"/>
    <w:rsid w:val="00D71135"/>
    <w:rsid w:val="00D71626"/>
    <w:rsid w:val="00D72B95"/>
    <w:rsid w:val="00D72B9F"/>
    <w:rsid w:val="00D75D62"/>
    <w:rsid w:val="00D77CE1"/>
    <w:rsid w:val="00D856DA"/>
    <w:rsid w:val="00D86F67"/>
    <w:rsid w:val="00D90757"/>
    <w:rsid w:val="00D91DDE"/>
    <w:rsid w:val="00D926A3"/>
    <w:rsid w:val="00D92D09"/>
    <w:rsid w:val="00D954D0"/>
    <w:rsid w:val="00DA1E7C"/>
    <w:rsid w:val="00DA27E6"/>
    <w:rsid w:val="00DA5B0B"/>
    <w:rsid w:val="00DA6BA2"/>
    <w:rsid w:val="00DA7C50"/>
    <w:rsid w:val="00DB63D7"/>
    <w:rsid w:val="00DB6CDC"/>
    <w:rsid w:val="00DC037B"/>
    <w:rsid w:val="00DC1E80"/>
    <w:rsid w:val="00DC212D"/>
    <w:rsid w:val="00DC2240"/>
    <w:rsid w:val="00DC24FB"/>
    <w:rsid w:val="00DC2A5F"/>
    <w:rsid w:val="00DC354C"/>
    <w:rsid w:val="00DC45AE"/>
    <w:rsid w:val="00DC48DB"/>
    <w:rsid w:val="00DC4C15"/>
    <w:rsid w:val="00DC59C1"/>
    <w:rsid w:val="00DD0D34"/>
    <w:rsid w:val="00DD5712"/>
    <w:rsid w:val="00DD7813"/>
    <w:rsid w:val="00DD789C"/>
    <w:rsid w:val="00DE17BD"/>
    <w:rsid w:val="00DF5193"/>
    <w:rsid w:val="00DF52FD"/>
    <w:rsid w:val="00DF7EBD"/>
    <w:rsid w:val="00E0377B"/>
    <w:rsid w:val="00E04BAC"/>
    <w:rsid w:val="00E052C9"/>
    <w:rsid w:val="00E0590E"/>
    <w:rsid w:val="00E06FF2"/>
    <w:rsid w:val="00E078D7"/>
    <w:rsid w:val="00E07933"/>
    <w:rsid w:val="00E10A89"/>
    <w:rsid w:val="00E114B4"/>
    <w:rsid w:val="00E11577"/>
    <w:rsid w:val="00E200BF"/>
    <w:rsid w:val="00E20806"/>
    <w:rsid w:val="00E212D7"/>
    <w:rsid w:val="00E22C06"/>
    <w:rsid w:val="00E25C6C"/>
    <w:rsid w:val="00E31143"/>
    <w:rsid w:val="00E33468"/>
    <w:rsid w:val="00E33DF9"/>
    <w:rsid w:val="00E34495"/>
    <w:rsid w:val="00E416D8"/>
    <w:rsid w:val="00E45528"/>
    <w:rsid w:val="00E476EC"/>
    <w:rsid w:val="00E51777"/>
    <w:rsid w:val="00E5310F"/>
    <w:rsid w:val="00E54873"/>
    <w:rsid w:val="00E55CAF"/>
    <w:rsid w:val="00E611CF"/>
    <w:rsid w:val="00E630CC"/>
    <w:rsid w:val="00E67994"/>
    <w:rsid w:val="00E71F6A"/>
    <w:rsid w:val="00E72C23"/>
    <w:rsid w:val="00E758CA"/>
    <w:rsid w:val="00E75FB0"/>
    <w:rsid w:val="00E76CE2"/>
    <w:rsid w:val="00E7705F"/>
    <w:rsid w:val="00E80807"/>
    <w:rsid w:val="00E82675"/>
    <w:rsid w:val="00E82A93"/>
    <w:rsid w:val="00E84EF8"/>
    <w:rsid w:val="00E8523F"/>
    <w:rsid w:val="00E85ECA"/>
    <w:rsid w:val="00E903B7"/>
    <w:rsid w:val="00E90452"/>
    <w:rsid w:val="00E91E9F"/>
    <w:rsid w:val="00EA1BB4"/>
    <w:rsid w:val="00EB5A84"/>
    <w:rsid w:val="00EB601C"/>
    <w:rsid w:val="00EC1EED"/>
    <w:rsid w:val="00EC3737"/>
    <w:rsid w:val="00ED1B11"/>
    <w:rsid w:val="00ED1FBC"/>
    <w:rsid w:val="00ED3836"/>
    <w:rsid w:val="00ED4F8E"/>
    <w:rsid w:val="00EE0FAF"/>
    <w:rsid w:val="00EE34BA"/>
    <w:rsid w:val="00EE737C"/>
    <w:rsid w:val="00EE7D07"/>
    <w:rsid w:val="00EF1799"/>
    <w:rsid w:val="00EF20A3"/>
    <w:rsid w:val="00EF2ACA"/>
    <w:rsid w:val="00EF2C2F"/>
    <w:rsid w:val="00EF70DC"/>
    <w:rsid w:val="00EF7CF1"/>
    <w:rsid w:val="00F02AA3"/>
    <w:rsid w:val="00F05BD3"/>
    <w:rsid w:val="00F07B31"/>
    <w:rsid w:val="00F130CD"/>
    <w:rsid w:val="00F13A65"/>
    <w:rsid w:val="00F14CCF"/>
    <w:rsid w:val="00F21B6C"/>
    <w:rsid w:val="00F241F3"/>
    <w:rsid w:val="00F25B24"/>
    <w:rsid w:val="00F25E44"/>
    <w:rsid w:val="00F26398"/>
    <w:rsid w:val="00F26857"/>
    <w:rsid w:val="00F27922"/>
    <w:rsid w:val="00F32094"/>
    <w:rsid w:val="00F32488"/>
    <w:rsid w:val="00F344F4"/>
    <w:rsid w:val="00F40393"/>
    <w:rsid w:val="00F43E94"/>
    <w:rsid w:val="00F457D6"/>
    <w:rsid w:val="00F461A8"/>
    <w:rsid w:val="00F504FA"/>
    <w:rsid w:val="00F5189C"/>
    <w:rsid w:val="00F53017"/>
    <w:rsid w:val="00F53589"/>
    <w:rsid w:val="00F550BA"/>
    <w:rsid w:val="00F5690B"/>
    <w:rsid w:val="00F62760"/>
    <w:rsid w:val="00F62CF2"/>
    <w:rsid w:val="00F639ED"/>
    <w:rsid w:val="00F644BA"/>
    <w:rsid w:val="00F6624D"/>
    <w:rsid w:val="00F6682C"/>
    <w:rsid w:val="00F70B7C"/>
    <w:rsid w:val="00F70D50"/>
    <w:rsid w:val="00F72D7D"/>
    <w:rsid w:val="00F738C7"/>
    <w:rsid w:val="00F755BA"/>
    <w:rsid w:val="00F76441"/>
    <w:rsid w:val="00F8017C"/>
    <w:rsid w:val="00F81777"/>
    <w:rsid w:val="00F84D43"/>
    <w:rsid w:val="00F93C93"/>
    <w:rsid w:val="00F95C42"/>
    <w:rsid w:val="00F971FD"/>
    <w:rsid w:val="00FA001E"/>
    <w:rsid w:val="00FA4339"/>
    <w:rsid w:val="00FA502E"/>
    <w:rsid w:val="00FA5417"/>
    <w:rsid w:val="00FA6755"/>
    <w:rsid w:val="00FA7837"/>
    <w:rsid w:val="00FA7AFB"/>
    <w:rsid w:val="00FB093B"/>
    <w:rsid w:val="00FB09D2"/>
    <w:rsid w:val="00FB0E3F"/>
    <w:rsid w:val="00FB4B3C"/>
    <w:rsid w:val="00FB4B6B"/>
    <w:rsid w:val="00FC1380"/>
    <w:rsid w:val="00FC3528"/>
    <w:rsid w:val="00FC573E"/>
    <w:rsid w:val="00FC6F6B"/>
    <w:rsid w:val="00FC7A00"/>
    <w:rsid w:val="00FC7D3A"/>
    <w:rsid w:val="00FD152A"/>
    <w:rsid w:val="00FD256F"/>
    <w:rsid w:val="00FD43DD"/>
    <w:rsid w:val="00FD5E45"/>
    <w:rsid w:val="00FD781B"/>
    <w:rsid w:val="00FE0B8A"/>
    <w:rsid w:val="00FE5378"/>
    <w:rsid w:val="00FE633D"/>
    <w:rsid w:val="00FE7324"/>
    <w:rsid w:val="00FF2AF7"/>
    <w:rsid w:val="00FF30C6"/>
    <w:rsid w:val="00FF36CC"/>
    <w:rsid w:val="00FF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F7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0BA"/>
    <w:rPr>
      <w:lang w:val="en-GB"/>
    </w:rPr>
  </w:style>
  <w:style w:type="paragraph" w:styleId="Heading1">
    <w:name w:val="heading 1"/>
    <w:basedOn w:val="Normal"/>
    <w:next w:val="Normal"/>
    <w:link w:val="Heading1Char"/>
    <w:uiPriority w:val="9"/>
    <w:qFormat/>
    <w:rsid w:val="00743698"/>
    <w:pPr>
      <w:keepNext/>
      <w:keepLines/>
      <w:spacing w:before="24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C82EEF"/>
    <w:pPr>
      <w:keepNext/>
      <w:keepLines/>
      <w:spacing w:before="200"/>
      <w:outlineLvl w:val="1"/>
    </w:pPr>
    <w:rPr>
      <w:rFonts w:ascii="Arial" w:eastAsiaTheme="majorEastAsia" w:hAnsi="Arial" w:cstheme="majorBidi"/>
      <w:b/>
      <w:bCs/>
      <w:color w:val="000000" w:themeColor="text1"/>
      <w:szCs w:val="26"/>
    </w:rPr>
  </w:style>
  <w:style w:type="paragraph" w:styleId="Heading3">
    <w:name w:val="heading 3"/>
    <w:basedOn w:val="Normal"/>
    <w:next w:val="Normal"/>
    <w:link w:val="Heading3Char"/>
    <w:uiPriority w:val="9"/>
    <w:unhideWhenUsed/>
    <w:qFormat/>
    <w:rsid w:val="00DC48DB"/>
    <w:pPr>
      <w:keepNext/>
      <w:keepLines/>
      <w:spacing w:before="200"/>
      <w:outlineLvl w:val="2"/>
    </w:pPr>
    <w:rPr>
      <w:rFonts w:asciiTheme="majorHAnsi" w:eastAsiaTheme="majorEastAsia" w:hAnsiTheme="majorHAnsi" w:cstheme="majorBidi"/>
      <w:bCs/>
      <w:color w:val="000000" w:themeColor="text1"/>
      <w:sz w:val="22"/>
    </w:rPr>
  </w:style>
  <w:style w:type="paragraph" w:styleId="Heading4">
    <w:name w:val="heading 4"/>
    <w:basedOn w:val="Normal"/>
    <w:next w:val="Normal"/>
    <w:link w:val="Heading4Char"/>
    <w:uiPriority w:val="9"/>
    <w:unhideWhenUsed/>
    <w:qFormat/>
    <w:rsid w:val="0074369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276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6276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2EEF"/>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uiPriority w:val="9"/>
    <w:rsid w:val="00DC48DB"/>
    <w:rPr>
      <w:rFonts w:asciiTheme="majorHAnsi" w:eastAsiaTheme="majorEastAsia" w:hAnsiTheme="majorHAnsi" w:cstheme="majorBidi"/>
      <w:bCs/>
      <w:color w:val="000000" w:themeColor="text1"/>
      <w:sz w:val="22"/>
    </w:rPr>
  </w:style>
  <w:style w:type="paragraph" w:styleId="ListParagraph">
    <w:name w:val="List Paragraph"/>
    <w:basedOn w:val="Normal"/>
    <w:uiPriority w:val="34"/>
    <w:qFormat/>
    <w:rsid w:val="00D264EB"/>
    <w:pPr>
      <w:ind w:left="720"/>
      <w:contextualSpacing/>
    </w:pPr>
  </w:style>
  <w:style w:type="paragraph" w:styleId="NormalWeb">
    <w:name w:val="Normal (Web)"/>
    <w:basedOn w:val="Normal"/>
    <w:uiPriority w:val="99"/>
    <w:unhideWhenUsed/>
    <w:rsid w:val="009173B7"/>
    <w:rPr>
      <w:rFonts w:ascii="Times New Roman" w:hAnsi="Times New Roman" w:cs="Times New Roman"/>
    </w:rPr>
  </w:style>
  <w:style w:type="paragraph" w:styleId="Header">
    <w:name w:val="header"/>
    <w:basedOn w:val="Normal"/>
    <w:link w:val="HeaderChar"/>
    <w:uiPriority w:val="99"/>
    <w:unhideWhenUsed/>
    <w:rsid w:val="004B3AB0"/>
    <w:pPr>
      <w:tabs>
        <w:tab w:val="center" w:pos="4513"/>
        <w:tab w:val="right" w:pos="9026"/>
      </w:tabs>
    </w:pPr>
  </w:style>
  <w:style w:type="character" w:customStyle="1" w:styleId="HeaderChar">
    <w:name w:val="Header Char"/>
    <w:basedOn w:val="DefaultParagraphFont"/>
    <w:link w:val="Header"/>
    <w:uiPriority w:val="99"/>
    <w:rsid w:val="004B3AB0"/>
    <w:rPr>
      <w:lang w:val="en-GB"/>
    </w:rPr>
  </w:style>
  <w:style w:type="paragraph" w:styleId="Footer">
    <w:name w:val="footer"/>
    <w:basedOn w:val="Normal"/>
    <w:link w:val="FooterChar"/>
    <w:uiPriority w:val="99"/>
    <w:unhideWhenUsed/>
    <w:rsid w:val="004B3AB0"/>
    <w:pPr>
      <w:tabs>
        <w:tab w:val="center" w:pos="4513"/>
        <w:tab w:val="right" w:pos="9026"/>
      </w:tabs>
    </w:pPr>
  </w:style>
  <w:style w:type="character" w:customStyle="1" w:styleId="FooterChar">
    <w:name w:val="Footer Char"/>
    <w:basedOn w:val="DefaultParagraphFont"/>
    <w:link w:val="Footer"/>
    <w:uiPriority w:val="99"/>
    <w:rsid w:val="004B3AB0"/>
    <w:rPr>
      <w:lang w:val="en-GB"/>
    </w:rPr>
  </w:style>
  <w:style w:type="character" w:customStyle="1" w:styleId="Heading4Char">
    <w:name w:val="Heading 4 Char"/>
    <w:basedOn w:val="DefaultParagraphFont"/>
    <w:link w:val="Heading4"/>
    <w:uiPriority w:val="9"/>
    <w:rsid w:val="00743698"/>
    <w:rPr>
      <w:rFonts w:asciiTheme="majorHAnsi" w:eastAsiaTheme="majorEastAsia" w:hAnsiTheme="majorHAnsi" w:cstheme="majorBidi"/>
      <w:i/>
      <w:iCs/>
      <w:color w:val="2E74B5" w:themeColor="accent1" w:themeShade="BF"/>
      <w:lang w:val="en-GB"/>
    </w:rPr>
  </w:style>
  <w:style w:type="character" w:customStyle="1" w:styleId="Heading1Char">
    <w:name w:val="Heading 1 Char"/>
    <w:basedOn w:val="DefaultParagraphFont"/>
    <w:link w:val="Heading1"/>
    <w:uiPriority w:val="9"/>
    <w:rsid w:val="00743698"/>
    <w:rPr>
      <w:rFonts w:asciiTheme="majorHAnsi" w:eastAsiaTheme="majorEastAsia" w:hAnsiTheme="majorHAnsi" w:cstheme="majorBidi"/>
      <w:color w:val="2E74B5" w:themeColor="accent1" w:themeShade="BF"/>
      <w:sz w:val="32"/>
      <w:szCs w:val="32"/>
    </w:rPr>
  </w:style>
  <w:style w:type="paragraph" w:customStyle="1" w:styleId="Style1">
    <w:name w:val="Style1"/>
    <w:basedOn w:val="Heading2"/>
    <w:qFormat/>
    <w:rsid w:val="00743698"/>
  </w:style>
  <w:style w:type="paragraph" w:customStyle="1" w:styleId="Style2">
    <w:name w:val="Style2"/>
    <w:basedOn w:val="Heading1"/>
    <w:qFormat/>
    <w:rsid w:val="00743698"/>
    <w:rPr>
      <w:color w:val="000000" w:themeColor="text1"/>
    </w:rPr>
  </w:style>
  <w:style w:type="paragraph" w:customStyle="1" w:styleId="Style3">
    <w:name w:val="Style3"/>
    <w:basedOn w:val="Heading1"/>
    <w:qFormat/>
    <w:rsid w:val="003E3389"/>
    <w:pPr>
      <w:jc w:val="both"/>
    </w:pPr>
    <w:rPr>
      <w:color w:val="000000" w:themeColor="text1"/>
    </w:rPr>
  </w:style>
  <w:style w:type="paragraph" w:customStyle="1" w:styleId="Style4">
    <w:name w:val="Style4"/>
    <w:basedOn w:val="Style2"/>
    <w:qFormat/>
    <w:rsid w:val="00743698"/>
  </w:style>
  <w:style w:type="character" w:styleId="Hyperlink">
    <w:name w:val="Hyperlink"/>
    <w:basedOn w:val="DefaultParagraphFont"/>
    <w:uiPriority w:val="99"/>
    <w:unhideWhenUsed/>
    <w:rsid w:val="00DA1E7C"/>
    <w:rPr>
      <w:color w:val="0563C1" w:themeColor="hyperlink"/>
      <w:u w:val="single"/>
    </w:rPr>
  </w:style>
  <w:style w:type="paragraph" w:styleId="BalloonText">
    <w:name w:val="Balloon Text"/>
    <w:basedOn w:val="Normal"/>
    <w:link w:val="BalloonTextChar"/>
    <w:uiPriority w:val="99"/>
    <w:semiHidden/>
    <w:unhideWhenUsed/>
    <w:rsid w:val="007135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52E"/>
    <w:rPr>
      <w:rFonts w:ascii="Segoe UI" w:hAnsi="Segoe UI" w:cs="Segoe UI"/>
      <w:sz w:val="18"/>
      <w:szCs w:val="18"/>
      <w:lang w:val="en-GB"/>
    </w:rPr>
  </w:style>
  <w:style w:type="character" w:customStyle="1" w:styleId="col2">
    <w:name w:val="col2"/>
    <w:basedOn w:val="DefaultParagraphFont"/>
    <w:rsid w:val="0071352E"/>
  </w:style>
  <w:style w:type="character" w:customStyle="1" w:styleId="Heading5Char">
    <w:name w:val="Heading 5 Char"/>
    <w:basedOn w:val="DefaultParagraphFont"/>
    <w:link w:val="Heading5"/>
    <w:uiPriority w:val="9"/>
    <w:rsid w:val="00F62760"/>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rsid w:val="00F62760"/>
    <w:rPr>
      <w:rFonts w:asciiTheme="majorHAnsi" w:eastAsiaTheme="majorEastAsia" w:hAnsiTheme="majorHAnsi" w:cstheme="majorBidi"/>
      <w:color w:val="1F4D78" w:themeColor="accent1" w:themeShade="7F"/>
      <w:lang w:val="en-GB"/>
    </w:rPr>
  </w:style>
  <w:style w:type="paragraph" w:customStyle="1" w:styleId="Style5">
    <w:name w:val="Style5"/>
    <w:basedOn w:val="Heading1"/>
    <w:qFormat/>
    <w:rsid w:val="00953DA5"/>
    <w:rPr>
      <w:color w:val="000000" w:themeColor="text1"/>
    </w:rPr>
  </w:style>
  <w:style w:type="character" w:styleId="FollowedHyperlink">
    <w:name w:val="FollowedHyperlink"/>
    <w:basedOn w:val="DefaultParagraphFont"/>
    <w:uiPriority w:val="99"/>
    <w:semiHidden/>
    <w:unhideWhenUsed/>
    <w:rsid w:val="006A2ABE"/>
    <w:rPr>
      <w:color w:val="954F72" w:themeColor="followedHyperlink"/>
      <w:u w:val="single"/>
    </w:rPr>
  </w:style>
  <w:style w:type="character" w:customStyle="1" w:styleId="apple-converted-space">
    <w:name w:val="apple-converted-space"/>
    <w:basedOn w:val="DefaultParagraphFont"/>
    <w:rsid w:val="00295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285">
      <w:bodyDiv w:val="1"/>
      <w:marLeft w:val="0"/>
      <w:marRight w:val="0"/>
      <w:marTop w:val="0"/>
      <w:marBottom w:val="0"/>
      <w:divBdr>
        <w:top w:val="none" w:sz="0" w:space="0" w:color="auto"/>
        <w:left w:val="none" w:sz="0" w:space="0" w:color="auto"/>
        <w:bottom w:val="none" w:sz="0" w:space="0" w:color="auto"/>
        <w:right w:val="none" w:sz="0" w:space="0" w:color="auto"/>
      </w:divBdr>
      <w:divsChild>
        <w:div w:id="726802147">
          <w:marLeft w:val="0"/>
          <w:marRight w:val="0"/>
          <w:marTop w:val="0"/>
          <w:marBottom w:val="0"/>
          <w:divBdr>
            <w:top w:val="none" w:sz="0" w:space="0" w:color="auto"/>
            <w:left w:val="none" w:sz="0" w:space="0" w:color="auto"/>
            <w:bottom w:val="none" w:sz="0" w:space="0" w:color="auto"/>
            <w:right w:val="none" w:sz="0" w:space="0" w:color="auto"/>
          </w:divBdr>
          <w:divsChild>
            <w:div w:id="735981302">
              <w:marLeft w:val="0"/>
              <w:marRight w:val="0"/>
              <w:marTop w:val="0"/>
              <w:marBottom w:val="0"/>
              <w:divBdr>
                <w:top w:val="none" w:sz="0" w:space="0" w:color="auto"/>
                <w:left w:val="none" w:sz="0" w:space="0" w:color="auto"/>
                <w:bottom w:val="none" w:sz="0" w:space="0" w:color="auto"/>
                <w:right w:val="none" w:sz="0" w:space="0" w:color="auto"/>
              </w:divBdr>
              <w:divsChild>
                <w:div w:id="1994211607">
                  <w:marLeft w:val="0"/>
                  <w:marRight w:val="0"/>
                  <w:marTop w:val="0"/>
                  <w:marBottom w:val="0"/>
                  <w:divBdr>
                    <w:top w:val="none" w:sz="0" w:space="0" w:color="auto"/>
                    <w:left w:val="none" w:sz="0" w:space="0" w:color="auto"/>
                    <w:bottom w:val="none" w:sz="0" w:space="0" w:color="auto"/>
                    <w:right w:val="none" w:sz="0" w:space="0" w:color="auto"/>
                  </w:divBdr>
                  <w:divsChild>
                    <w:div w:id="16774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13950">
      <w:bodyDiv w:val="1"/>
      <w:marLeft w:val="0"/>
      <w:marRight w:val="0"/>
      <w:marTop w:val="0"/>
      <w:marBottom w:val="0"/>
      <w:divBdr>
        <w:top w:val="none" w:sz="0" w:space="0" w:color="auto"/>
        <w:left w:val="none" w:sz="0" w:space="0" w:color="auto"/>
        <w:bottom w:val="none" w:sz="0" w:space="0" w:color="auto"/>
        <w:right w:val="none" w:sz="0" w:space="0" w:color="auto"/>
      </w:divBdr>
    </w:div>
    <w:div w:id="179927525">
      <w:bodyDiv w:val="1"/>
      <w:marLeft w:val="0"/>
      <w:marRight w:val="0"/>
      <w:marTop w:val="0"/>
      <w:marBottom w:val="0"/>
      <w:divBdr>
        <w:top w:val="none" w:sz="0" w:space="0" w:color="auto"/>
        <w:left w:val="none" w:sz="0" w:space="0" w:color="auto"/>
        <w:bottom w:val="none" w:sz="0" w:space="0" w:color="auto"/>
        <w:right w:val="none" w:sz="0" w:space="0" w:color="auto"/>
      </w:divBdr>
    </w:div>
    <w:div w:id="203446746">
      <w:bodyDiv w:val="1"/>
      <w:marLeft w:val="0"/>
      <w:marRight w:val="0"/>
      <w:marTop w:val="0"/>
      <w:marBottom w:val="0"/>
      <w:divBdr>
        <w:top w:val="none" w:sz="0" w:space="0" w:color="auto"/>
        <w:left w:val="none" w:sz="0" w:space="0" w:color="auto"/>
        <w:bottom w:val="none" w:sz="0" w:space="0" w:color="auto"/>
        <w:right w:val="none" w:sz="0" w:space="0" w:color="auto"/>
      </w:divBdr>
    </w:div>
    <w:div w:id="208419036">
      <w:bodyDiv w:val="1"/>
      <w:marLeft w:val="0"/>
      <w:marRight w:val="0"/>
      <w:marTop w:val="0"/>
      <w:marBottom w:val="0"/>
      <w:divBdr>
        <w:top w:val="none" w:sz="0" w:space="0" w:color="auto"/>
        <w:left w:val="none" w:sz="0" w:space="0" w:color="auto"/>
        <w:bottom w:val="none" w:sz="0" w:space="0" w:color="auto"/>
        <w:right w:val="none" w:sz="0" w:space="0" w:color="auto"/>
      </w:divBdr>
      <w:divsChild>
        <w:div w:id="821626170">
          <w:marLeft w:val="0"/>
          <w:marRight w:val="0"/>
          <w:marTop w:val="0"/>
          <w:marBottom w:val="0"/>
          <w:divBdr>
            <w:top w:val="none" w:sz="0" w:space="0" w:color="auto"/>
            <w:left w:val="none" w:sz="0" w:space="0" w:color="auto"/>
            <w:bottom w:val="none" w:sz="0" w:space="0" w:color="auto"/>
            <w:right w:val="none" w:sz="0" w:space="0" w:color="auto"/>
          </w:divBdr>
          <w:divsChild>
            <w:div w:id="409815890">
              <w:marLeft w:val="0"/>
              <w:marRight w:val="0"/>
              <w:marTop w:val="0"/>
              <w:marBottom w:val="0"/>
              <w:divBdr>
                <w:top w:val="none" w:sz="0" w:space="0" w:color="auto"/>
                <w:left w:val="none" w:sz="0" w:space="0" w:color="auto"/>
                <w:bottom w:val="none" w:sz="0" w:space="0" w:color="auto"/>
                <w:right w:val="none" w:sz="0" w:space="0" w:color="auto"/>
              </w:divBdr>
              <w:divsChild>
                <w:div w:id="12091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4441">
      <w:bodyDiv w:val="1"/>
      <w:marLeft w:val="0"/>
      <w:marRight w:val="0"/>
      <w:marTop w:val="0"/>
      <w:marBottom w:val="0"/>
      <w:divBdr>
        <w:top w:val="none" w:sz="0" w:space="0" w:color="auto"/>
        <w:left w:val="none" w:sz="0" w:space="0" w:color="auto"/>
        <w:bottom w:val="none" w:sz="0" w:space="0" w:color="auto"/>
        <w:right w:val="none" w:sz="0" w:space="0" w:color="auto"/>
      </w:divBdr>
      <w:divsChild>
        <w:div w:id="1864587387">
          <w:marLeft w:val="0"/>
          <w:marRight w:val="0"/>
          <w:marTop w:val="0"/>
          <w:marBottom w:val="0"/>
          <w:divBdr>
            <w:top w:val="none" w:sz="0" w:space="0" w:color="auto"/>
            <w:left w:val="none" w:sz="0" w:space="0" w:color="auto"/>
            <w:bottom w:val="none" w:sz="0" w:space="0" w:color="auto"/>
            <w:right w:val="none" w:sz="0" w:space="0" w:color="auto"/>
          </w:divBdr>
          <w:divsChild>
            <w:div w:id="1204639463">
              <w:marLeft w:val="0"/>
              <w:marRight w:val="0"/>
              <w:marTop w:val="0"/>
              <w:marBottom w:val="0"/>
              <w:divBdr>
                <w:top w:val="none" w:sz="0" w:space="0" w:color="auto"/>
                <w:left w:val="none" w:sz="0" w:space="0" w:color="auto"/>
                <w:bottom w:val="none" w:sz="0" w:space="0" w:color="auto"/>
                <w:right w:val="none" w:sz="0" w:space="0" w:color="auto"/>
              </w:divBdr>
              <w:divsChild>
                <w:div w:id="423494238">
                  <w:marLeft w:val="0"/>
                  <w:marRight w:val="0"/>
                  <w:marTop w:val="0"/>
                  <w:marBottom w:val="0"/>
                  <w:divBdr>
                    <w:top w:val="none" w:sz="0" w:space="0" w:color="auto"/>
                    <w:left w:val="none" w:sz="0" w:space="0" w:color="auto"/>
                    <w:bottom w:val="none" w:sz="0" w:space="0" w:color="auto"/>
                    <w:right w:val="none" w:sz="0" w:space="0" w:color="auto"/>
                  </w:divBdr>
                  <w:divsChild>
                    <w:div w:id="9087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4790">
      <w:bodyDiv w:val="1"/>
      <w:marLeft w:val="0"/>
      <w:marRight w:val="0"/>
      <w:marTop w:val="0"/>
      <w:marBottom w:val="0"/>
      <w:divBdr>
        <w:top w:val="none" w:sz="0" w:space="0" w:color="auto"/>
        <w:left w:val="none" w:sz="0" w:space="0" w:color="auto"/>
        <w:bottom w:val="none" w:sz="0" w:space="0" w:color="auto"/>
        <w:right w:val="none" w:sz="0" w:space="0" w:color="auto"/>
      </w:divBdr>
    </w:div>
    <w:div w:id="351419363">
      <w:bodyDiv w:val="1"/>
      <w:marLeft w:val="0"/>
      <w:marRight w:val="0"/>
      <w:marTop w:val="0"/>
      <w:marBottom w:val="0"/>
      <w:divBdr>
        <w:top w:val="none" w:sz="0" w:space="0" w:color="auto"/>
        <w:left w:val="none" w:sz="0" w:space="0" w:color="auto"/>
        <w:bottom w:val="none" w:sz="0" w:space="0" w:color="auto"/>
        <w:right w:val="none" w:sz="0" w:space="0" w:color="auto"/>
      </w:divBdr>
      <w:divsChild>
        <w:div w:id="1131359039">
          <w:marLeft w:val="0"/>
          <w:marRight w:val="0"/>
          <w:marTop w:val="0"/>
          <w:marBottom w:val="0"/>
          <w:divBdr>
            <w:top w:val="none" w:sz="0" w:space="0" w:color="auto"/>
            <w:left w:val="none" w:sz="0" w:space="0" w:color="auto"/>
            <w:bottom w:val="none" w:sz="0" w:space="0" w:color="auto"/>
            <w:right w:val="none" w:sz="0" w:space="0" w:color="auto"/>
          </w:divBdr>
          <w:divsChild>
            <w:div w:id="725568185">
              <w:marLeft w:val="0"/>
              <w:marRight w:val="0"/>
              <w:marTop w:val="0"/>
              <w:marBottom w:val="0"/>
              <w:divBdr>
                <w:top w:val="none" w:sz="0" w:space="0" w:color="auto"/>
                <w:left w:val="none" w:sz="0" w:space="0" w:color="auto"/>
                <w:bottom w:val="none" w:sz="0" w:space="0" w:color="auto"/>
                <w:right w:val="none" w:sz="0" w:space="0" w:color="auto"/>
              </w:divBdr>
              <w:divsChild>
                <w:div w:id="1299918495">
                  <w:marLeft w:val="0"/>
                  <w:marRight w:val="0"/>
                  <w:marTop w:val="0"/>
                  <w:marBottom w:val="0"/>
                  <w:divBdr>
                    <w:top w:val="none" w:sz="0" w:space="0" w:color="auto"/>
                    <w:left w:val="none" w:sz="0" w:space="0" w:color="auto"/>
                    <w:bottom w:val="none" w:sz="0" w:space="0" w:color="auto"/>
                    <w:right w:val="none" w:sz="0" w:space="0" w:color="auto"/>
                  </w:divBdr>
                  <w:divsChild>
                    <w:div w:id="273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71579">
      <w:bodyDiv w:val="1"/>
      <w:marLeft w:val="0"/>
      <w:marRight w:val="0"/>
      <w:marTop w:val="0"/>
      <w:marBottom w:val="0"/>
      <w:divBdr>
        <w:top w:val="none" w:sz="0" w:space="0" w:color="auto"/>
        <w:left w:val="none" w:sz="0" w:space="0" w:color="auto"/>
        <w:bottom w:val="none" w:sz="0" w:space="0" w:color="auto"/>
        <w:right w:val="none" w:sz="0" w:space="0" w:color="auto"/>
      </w:divBdr>
      <w:divsChild>
        <w:div w:id="1134325228">
          <w:marLeft w:val="0"/>
          <w:marRight w:val="0"/>
          <w:marTop w:val="0"/>
          <w:marBottom w:val="0"/>
          <w:divBdr>
            <w:top w:val="none" w:sz="0" w:space="0" w:color="auto"/>
            <w:left w:val="none" w:sz="0" w:space="0" w:color="auto"/>
            <w:bottom w:val="none" w:sz="0" w:space="0" w:color="auto"/>
            <w:right w:val="none" w:sz="0" w:space="0" w:color="auto"/>
          </w:divBdr>
          <w:divsChild>
            <w:div w:id="1747799044">
              <w:marLeft w:val="0"/>
              <w:marRight w:val="0"/>
              <w:marTop w:val="0"/>
              <w:marBottom w:val="0"/>
              <w:divBdr>
                <w:top w:val="none" w:sz="0" w:space="0" w:color="auto"/>
                <w:left w:val="none" w:sz="0" w:space="0" w:color="auto"/>
                <w:bottom w:val="none" w:sz="0" w:space="0" w:color="auto"/>
                <w:right w:val="none" w:sz="0" w:space="0" w:color="auto"/>
              </w:divBdr>
              <w:divsChild>
                <w:div w:id="245041469">
                  <w:marLeft w:val="0"/>
                  <w:marRight w:val="0"/>
                  <w:marTop w:val="0"/>
                  <w:marBottom w:val="0"/>
                  <w:divBdr>
                    <w:top w:val="none" w:sz="0" w:space="0" w:color="auto"/>
                    <w:left w:val="none" w:sz="0" w:space="0" w:color="auto"/>
                    <w:bottom w:val="none" w:sz="0" w:space="0" w:color="auto"/>
                    <w:right w:val="none" w:sz="0" w:space="0" w:color="auto"/>
                  </w:divBdr>
                  <w:divsChild>
                    <w:div w:id="13904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46512">
      <w:bodyDiv w:val="1"/>
      <w:marLeft w:val="0"/>
      <w:marRight w:val="0"/>
      <w:marTop w:val="0"/>
      <w:marBottom w:val="0"/>
      <w:divBdr>
        <w:top w:val="none" w:sz="0" w:space="0" w:color="auto"/>
        <w:left w:val="none" w:sz="0" w:space="0" w:color="auto"/>
        <w:bottom w:val="none" w:sz="0" w:space="0" w:color="auto"/>
        <w:right w:val="none" w:sz="0" w:space="0" w:color="auto"/>
      </w:divBdr>
    </w:div>
    <w:div w:id="490799964">
      <w:bodyDiv w:val="1"/>
      <w:marLeft w:val="0"/>
      <w:marRight w:val="0"/>
      <w:marTop w:val="0"/>
      <w:marBottom w:val="0"/>
      <w:divBdr>
        <w:top w:val="none" w:sz="0" w:space="0" w:color="auto"/>
        <w:left w:val="none" w:sz="0" w:space="0" w:color="auto"/>
        <w:bottom w:val="none" w:sz="0" w:space="0" w:color="auto"/>
        <w:right w:val="none" w:sz="0" w:space="0" w:color="auto"/>
      </w:divBdr>
    </w:div>
    <w:div w:id="496313077">
      <w:bodyDiv w:val="1"/>
      <w:marLeft w:val="0"/>
      <w:marRight w:val="0"/>
      <w:marTop w:val="0"/>
      <w:marBottom w:val="0"/>
      <w:divBdr>
        <w:top w:val="none" w:sz="0" w:space="0" w:color="auto"/>
        <w:left w:val="none" w:sz="0" w:space="0" w:color="auto"/>
        <w:bottom w:val="none" w:sz="0" w:space="0" w:color="auto"/>
        <w:right w:val="none" w:sz="0" w:space="0" w:color="auto"/>
      </w:divBdr>
    </w:div>
    <w:div w:id="500855998">
      <w:bodyDiv w:val="1"/>
      <w:marLeft w:val="0"/>
      <w:marRight w:val="0"/>
      <w:marTop w:val="0"/>
      <w:marBottom w:val="0"/>
      <w:divBdr>
        <w:top w:val="none" w:sz="0" w:space="0" w:color="auto"/>
        <w:left w:val="none" w:sz="0" w:space="0" w:color="auto"/>
        <w:bottom w:val="none" w:sz="0" w:space="0" w:color="auto"/>
        <w:right w:val="none" w:sz="0" w:space="0" w:color="auto"/>
      </w:divBdr>
      <w:divsChild>
        <w:div w:id="933830305">
          <w:marLeft w:val="0"/>
          <w:marRight w:val="0"/>
          <w:marTop w:val="0"/>
          <w:marBottom w:val="0"/>
          <w:divBdr>
            <w:top w:val="none" w:sz="0" w:space="0" w:color="auto"/>
            <w:left w:val="none" w:sz="0" w:space="0" w:color="auto"/>
            <w:bottom w:val="none" w:sz="0" w:space="0" w:color="auto"/>
            <w:right w:val="none" w:sz="0" w:space="0" w:color="auto"/>
          </w:divBdr>
          <w:divsChild>
            <w:div w:id="2107991666">
              <w:marLeft w:val="0"/>
              <w:marRight w:val="0"/>
              <w:marTop w:val="0"/>
              <w:marBottom w:val="0"/>
              <w:divBdr>
                <w:top w:val="none" w:sz="0" w:space="0" w:color="auto"/>
                <w:left w:val="none" w:sz="0" w:space="0" w:color="auto"/>
                <w:bottom w:val="none" w:sz="0" w:space="0" w:color="auto"/>
                <w:right w:val="none" w:sz="0" w:space="0" w:color="auto"/>
              </w:divBdr>
              <w:divsChild>
                <w:div w:id="364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75205">
      <w:bodyDiv w:val="1"/>
      <w:marLeft w:val="0"/>
      <w:marRight w:val="0"/>
      <w:marTop w:val="0"/>
      <w:marBottom w:val="0"/>
      <w:divBdr>
        <w:top w:val="none" w:sz="0" w:space="0" w:color="auto"/>
        <w:left w:val="none" w:sz="0" w:space="0" w:color="auto"/>
        <w:bottom w:val="none" w:sz="0" w:space="0" w:color="auto"/>
        <w:right w:val="none" w:sz="0" w:space="0" w:color="auto"/>
      </w:divBdr>
    </w:div>
    <w:div w:id="555748285">
      <w:bodyDiv w:val="1"/>
      <w:marLeft w:val="0"/>
      <w:marRight w:val="0"/>
      <w:marTop w:val="0"/>
      <w:marBottom w:val="0"/>
      <w:divBdr>
        <w:top w:val="none" w:sz="0" w:space="0" w:color="auto"/>
        <w:left w:val="none" w:sz="0" w:space="0" w:color="auto"/>
        <w:bottom w:val="none" w:sz="0" w:space="0" w:color="auto"/>
        <w:right w:val="none" w:sz="0" w:space="0" w:color="auto"/>
      </w:divBdr>
      <w:divsChild>
        <w:div w:id="1172333706">
          <w:marLeft w:val="0"/>
          <w:marRight w:val="0"/>
          <w:marTop w:val="0"/>
          <w:marBottom w:val="0"/>
          <w:divBdr>
            <w:top w:val="none" w:sz="0" w:space="0" w:color="auto"/>
            <w:left w:val="none" w:sz="0" w:space="0" w:color="auto"/>
            <w:bottom w:val="none" w:sz="0" w:space="0" w:color="auto"/>
            <w:right w:val="none" w:sz="0" w:space="0" w:color="auto"/>
          </w:divBdr>
          <w:divsChild>
            <w:div w:id="248462589">
              <w:marLeft w:val="0"/>
              <w:marRight w:val="0"/>
              <w:marTop w:val="0"/>
              <w:marBottom w:val="0"/>
              <w:divBdr>
                <w:top w:val="none" w:sz="0" w:space="0" w:color="auto"/>
                <w:left w:val="none" w:sz="0" w:space="0" w:color="auto"/>
                <w:bottom w:val="none" w:sz="0" w:space="0" w:color="auto"/>
                <w:right w:val="none" w:sz="0" w:space="0" w:color="auto"/>
              </w:divBdr>
              <w:divsChild>
                <w:div w:id="961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7995">
      <w:bodyDiv w:val="1"/>
      <w:marLeft w:val="0"/>
      <w:marRight w:val="0"/>
      <w:marTop w:val="0"/>
      <w:marBottom w:val="0"/>
      <w:divBdr>
        <w:top w:val="none" w:sz="0" w:space="0" w:color="auto"/>
        <w:left w:val="none" w:sz="0" w:space="0" w:color="auto"/>
        <w:bottom w:val="none" w:sz="0" w:space="0" w:color="auto"/>
        <w:right w:val="none" w:sz="0" w:space="0" w:color="auto"/>
      </w:divBdr>
    </w:div>
    <w:div w:id="651181741">
      <w:bodyDiv w:val="1"/>
      <w:marLeft w:val="0"/>
      <w:marRight w:val="0"/>
      <w:marTop w:val="0"/>
      <w:marBottom w:val="0"/>
      <w:divBdr>
        <w:top w:val="none" w:sz="0" w:space="0" w:color="auto"/>
        <w:left w:val="none" w:sz="0" w:space="0" w:color="auto"/>
        <w:bottom w:val="none" w:sz="0" w:space="0" w:color="auto"/>
        <w:right w:val="none" w:sz="0" w:space="0" w:color="auto"/>
      </w:divBdr>
    </w:div>
    <w:div w:id="663168280">
      <w:bodyDiv w:val="1"/>
      <w:marLeft w:val="0"/>
      <w:marRight w:val="0"/>
      <w:marTop w:val="0"/>
      <w:marBottom w:val="0"/>
      <w:divBdr>
        <w:top w:val="none" w:sz="0" w:space="0" w:color="auto"/>
        <w:left w:val="none" w:sz="0" w:space="0" w:color="auto"/>
        <w:bottom w:val="none" w:sz="0" w:space="0" w:color="auto"/>
        <w:right w:val="none" w:sz="0" w:space="0" w:color="auto"/>
      </w:divBdr>
    </w:div>
    <w:div w:id="693114192">
      <w:bodyDiv w:val="1"/>
      <w:marLeft w:val="0"/>
      <w:marRight w:val="0"/>
      <w:marTop w:val="0"/>
      <w:marBottom w:val="0"/>
      <w:divBdr>
        <w:top w:val="none" w:sz="0" w:space="0" w:color="auto"/>
        <w:left w:val="none" w:sz="0" w:space="0" w:color="auto"/>
        <w:bottom w:val="none" w:sz="0" w:space="0" w:color="auto"/>
        <w:right w:val="none" w:sz="0" w:space="0" w:color="auto"/>
      </w:divBdr>
    </w:div>
    <w:div w:id="721517265">
      <w:bodyDiv w:val="1"/>
      <w:marLeft w:val="0"/>
      <w:marRight w:val="0"/>
      <w:marTop w:val="0"/>
      <w:marBottom w:val="0"/>
      <w:divBdr>
        <w:top w:val="none" w:sz="0" w:space="0" w:color="auto"/>
        <w:left w:val="none" w:sz="0" w:space="0" w:color="auto"/>
        <w:bottom w:val="none" w:sz="0" w:space="0" w:color="auto"/>
        <w:right w:val="none" w:sz="0" w:space="0" w:color="auto"/>
      </w:divBdr>
      <w:divsChild>
        <w:div w:id="1370715221">
          <w:marLeft w:val="547"/>
          <w:marRight w:val="0"/>
          <w:marTop w:val="96"/>
          <w:marBottom w:val="0"/>
          <w:divBdr>
            <w:top w:val="none" w:sz="0" w:space="0" w:color="auto"/>
            <w:left w:val="none" w:sz="0" w:space="0" w:color="auto"/>
            <w:bottom w:val="none" w:sz="0" w:space="0" w:color="auto"/>
            <w:right w:val="none" w:sz="0" w:space="0" w:color="auto"/>
          </w:divBdr>
        </w:div>
        <w:div w:id="191771973">
          <w:marLeft w:val="547"/>
          <w:marRight w:val="0"/>
          <w:marTop w:val="96"/>
          <w:marBottom w:val="0"/>
          <w:divBdr>
            <w:top w:val="none" w:sz="0" w:space="0" w:color="auto"/>
            <w:left w:val="none" w:sz="0" w:space="0" w:color="auto"/>
            <w:bottom w:val="none" w:sz="0" w:space="0" w:color="auto"/>
            <w:right w:val="none" w:sz="0" w:space="0" w:color="auto"/>
          </w:divBdr>
        </w:div>
      </w:divsChild>
    </w:div>
    <w:div w:id="721759318">
      <w:bodyDiv w:val="1"/>
      <w:marLeft w:val="0"/>
      <w:marRight w:val="0"/>
      <w:marTop w:val="0"/>
      <w:marBottom w:val="0"/>
      <w:divBdr>
        <w:top w:val="none" w:sz="0" w:space="0" w:color="auto"/>
        <w:left w:val="none" w:sz="0" w:space="0" w:color="auto"/>
        <w:bottom w:val="none" w:sz="0" w:space="0" w:color="auto"/>
        <w:right w:val="none" w:sz="0" w:space="0" w:color="auto"/>
      </w:divBdr>
    </w:div>
    <w:div w:id="733118361">
      <w:bodyDiv w:val="1"/>
      <w:marLeft w:val="0"/>
      <w:marRight w:val="0"/>
      <w:marTop w:val="0"/>
      <w:marBottom w:val="0"/>
      <w:divBdr>
        <w:top w:val="none" w:sz="0" w:space="0" w:color="auto"/>
        <w:left w:val="none" w:sz="0" w:space="0" w:color="auto"/>
        <w:bottom w:val="none" w:sz="0" w:space="0" w:color="auto"/>
        <w:right w:val="none" w:sz="0" w:space="0" w:color="auto"/>
      </w:divBdr>
      <w:divsChild>
        <w:div w:id="785277379">
          <w:marLeft w:val="0"/>
          <w:marRight w:val="0"/>
          <w:marTop w:val="0"/>
          <w:marBottom w:val="0"/>
          <w:divBdr>
            <w:top w:val="none" w:sz="0" w:space="0" w:color="auto"/>
            <w:left w:val="none" w:sz="0" w:space="0" w:color="auto"/>
            <w:bottom w:val="none" w:sz="0" w:space="0" w:color="auto"/>
            <w:right w:val="none" w:sz="0" w:space="0" w:color="auto"/>
          </w:divBdr>
          <w:divsChild>
            <w:div w:id="1166238474">
              <w:marLeft w:val="0"/>
              <w:marRight w:val="0"/>
              <w:marTop w:val="0"/>
              <w:marBottom w:val="0"/>
              <w:divBdr>
                <w:top w:val="none" w:sz="0" w:space="0" w:color="auto"/>
                <w:left w:val="none" w:sz="0" w:space="0" w:color="auto"/>
                <w:bottom w:val="none" w:sz="0" w:space="0" w:color="auto"/>
                <w:right w:val="none" w:sz="0" w:space="0" w:color="auto"/>
              </w:divBdr>
              <w:divsChild>
                <w:div w:id="8114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55841">
      <w:bodyDiv w:val="1"/>
      <w:marLeft w:val="0"/>
      <w:marRight w:val="0"/>
      <w:marTop w:val="0"/>
      <w:marBottom w:val="0"/>
      <w:divBdr>
        <w:top w:val="none" w:sz="0" w:space="0" w:color="auto"/>
        <w:left w:val="none" w:sz="0" w:space="0" w:color="auto"/>
        <w:bottom w:val="none" w:sz="0" w:space="0" w:color="auto"/>
        <w:right w:val="none" w:sz="0" w:space="0" w:color="auto"/>
      </w:divBdr>
    </w:div>
    <w:div w:id="803157857">
      <w:bodyDiv w:val="1"/>
      <w:marLeft w:val="0"/>
      <w:marRight w:val="0"/>
      <w:marTop w:val="0"/>
      <w:marBottom w:val="0"/>
      <w:divBdr>
        <w:top w:val="none" w:sz="0" w:space="0" w:color="auto"/>
        <w:left w:val="none" w:sz="0" w:space="0" w:color="auto"/>
        <w:bottom w:val="none" w:sz="0" w:space="0" w:color="auto"/>
        <w:right w:val="none" w:sz="0" w:space="0" w:color="auto"/>
      </w:divBdr>
      <w:divsChild>
        <w:div w:id="1720321546">
          <w:marLeft w:val="0"/>
          <w:marRight w:val="0"/>
          <w:marTop w:val="0"/>
          <w:marBottom w:val="0"/>
          <w:divBdr>
            <w:top w:val="none" w:sz="0" w:space="0" w:color="auto"/>
            <w:left w:val="none" w:sz="0" w:space="0" w:color="auto"/>
            <w:bottom w:val="none" w:sz="0" w:space="0" w:color="auto"/>
            <w:right w:val="none" w:sz="0" w:space="0" w:color="auto"/>
          </w:divBdr>
          <w:divsChild>
            <w:div w:id="1549225645">
              <w:marLeft w:val="0"/>
              <w:marRight w:val="0"/>
              <w:marTop w:val="0"/>
              <w:marBottom w:val="0"/>
              <w:divBdr>
                <w:top w:val="none" w:sz="0" w:space="0" w:color="auto"/>
                <w:left w:val="none" w:sz="0" w:space="0" w:color="auto"/>
                <w:bottom w:val="none" w:sz="0" w:space="0" w:color="auto"/>
                <w:right w:val="none" w:sz="0" w:space="0" w:color="auto"/>
              </w:divBdr>
              <w:divsChild>
                <w:div w:id="1789349519">
                  <w:marLeft w:val="0"/>
                  <w:marRight w:val="0"/>
                  <w:marTop w:val="0"/>
                  <w:marBottom w:val="0"/>
                  <w:divBdr>
                    <w:top w:val="none" w:sz="0" w:space="0" w:color="auto"/>
                    <w:left w:val="none" w:sz="0" w:space="0" w:color="auto"/>
                    <w:bottom w:val="none" w:sz="0" w:space="0" w:color="auto"/>
                    <w:right w:val="none" w:sz="0" w:space="0" w:color="auto"/>
                  </w:divBdr>
                  <w:divsChild>
                    <w:div w:id="14968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16570">
      <w:bodyDiv w:val="1"/>
      <w:marLeft w:val="0"/>
      <w:marRight w:val="0"/>
      <w:marTop w:val="0"/>
      <w:marBottom w:val="0"/>
      <w:divBdr>
        <w:top w:val="none" w:sz="0" w:space="0" w:color="auto"/>
        <w:left w:val="none" w:sz="0" w:space="0" w:color="auto"/>
        <w:bottom w:val="none" w:sz="0" w:space="0" w:color="auto"/>
        <w:right w:val="none" w:sz="0" w:space="0" w:color="auto"/>
      </w:divBdr>
      <w:divsChild>
        <w:div w:id="59595730">
          <w:marLeft w:val="0"/>
          <w:marRight w:val="0"/>
          <w:marTop w:val="0"/>
          <w:marBottom w:val="0"/>
          <w:divBdr>
            <w:top w:val="none" w:sz="0" w:space="0" w:color="auto"/>
            <w:left w:val="none" w:sz="0" w:space="0" w:color="auto"/>
            <w:bottom w:val="none" w:sz="0" w:space="0" w:color="auto"/>
            <w:right w:val="none" w:sz="0" w:space="0" w:color="auto"/>
          </w:divBdr>
          <w:divsChild>
            <w:div w:id="116065761">
              <w:marLeft w:val="0"/>
              <w:marRight w:val="0"/>
              <w:marTop w:val="0"/>
              <w:marBottom w:val="0"/>
              <w:divBdr>
                <w:top w:val="none" w:sz="0" w:space="0" w:color="auto"/>
                <w:left w:val="none" w:sz="0" w:space="0" w:color="auto"/>
                <w:bottom w:val="none" w:sz="0" w:space="0" w:color="auto"/>
                <w:right w:val="none" w:sz="0" w:space="0" w:color="auto"/>
              </w:divBdr>
              <w:divsChild>
                <w:div w:id="143085570">
                  <w:marLeft w:val="0"/>
                  <w:marRight w:val="0"/>
                  <w:marTop w:val="0"/>
                  <w:marBottom w:val="0"/>
                  <w:divBdr>
                    <w:top w:val="none" w:sz="0" w:space="0" w:color="auto"/>
                    <w:left w:val="none" w:sz="0" w:space="0" w:color="auto"/>
                    <w:bottom w:val="none" w:sz="0" w:space="0" w:color="auto"/>
                    <w:right w:val="none" w:sz="0" w:space="0" w:color="auto"/>
                  </w:divBdr>
                  <w:divsChild>
                    <w:div w:id="9324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705579">
      <w:bodyDiv w:val="1"/>
      <w:marLeft w:val="0"/>
      <w:marRight w:val="0"/>
      <w:marTop w:val="0"/>
      <w:marBottom w:val="0"/>
      <w:divBdr>
        <w:top w:val="none" w:sz="0" w:space="0" w:color="auto"/>
        <w:left w:val="none" w:sz="0" w:space="0" w:color="auto"/>
        <w:bottom w:val="none" w:sz="0" w:space="0" w:color="auto"/>
        <w:right w:val="none" w:sz="0" w:space="0" w:color="auto"/>
      </w:divBdr>
      <w:divsChild>
        <w:div w:id="1390229529">
          <w:marLeft w:val="0"/>
          <w:marRight w:val="0"/>
          <w:marTop w:val="0"/>
          <w:marBottom w:val="0"/>
          <w:divBdr>
            <w:top w:val="none" w:sz="0" w:space="0" w:color="auto"/>
            <w:left w:val="none" w:sz="0" w:space="0" w:color="auto"/>
            <w:bottom w:val="none" w:sz="0" w:space="0" w:color="auto"/>
            <w:right w:val="none" w:sz="0" w:space="0" w:color="auto"/>
          </w:divBdr>
          <w:divsChild>
            <w:div w:id="836992538">
              <w:marLeft w:val="0"/>
              <w:marRight w:val="0"/>
              <w:marTop w:val="0"/>
              <w:marBottom w:val="0"/>
              <w:divBdr>
                <w:top w:val="none" w:sz="0" w:space="0" w:color="auto"/>
                <w:left w:val="none" w:sz="0" w:space="0" w:color="auto"/>
                <w:bottom w:val="none" w:sz="0" w:space="0" w:color="auto"/>
                <w:right w:val="none" w:sz="0" w:space="0" w:color="auto"/>
              </w:divBdr>
              <w:divsChild>
                <w:div w:id="17206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5572">
      <w:bodyDiv w:val="1"/>
      <w:marLeft w:val="0"/>
      <w:marRight w:val="0"/>
      <w:marTop w:val="0"/>
      <w:marBottom w:val="0"/>
      <w:divBdr>
        <w:top w:val="none" w:sz="0" w:space="0" w:color="auto"/>
        <w:left w:val="none" w:sz="0" w:space="0" w:color="auto"/>
        <w:bottom w:val="none" w:sz="0" w:space="0" w:color="auto"/>
        <w:right w:val="none" w:sz="0" w:space="0" w:color="auto"/>
      </w:divBdr>
      <w:divsChild>
        <w:div w:id="179662770">
          <w:marLeft w:val="0"/>
          <w:marRight w:val="0"/>
          <w:marTop w:val="0"/>
          <w:marBottom w:val="0"/>
          <w:divBdr>
            <w:top w:val="none" w:sz="0" w:space="0" w:color="auto"/>
            <w:left w:val="none" w:sz="0" w:space="0" w:color="auto"/>
            <w:bottom w:val="none" w:sz="0" w:space="0" w:color="auto"/>
            <w:right w:val="none" w:sz="0" w:space="0" w:color="auto"/>
          </w:divBdr>
          <w:divsChild>
            <w:div w:id="1126894663">
              <w:marLeft w:val="0"/>
              <w:marRight w:val="0"/>
              <w:marTop w:val="0"/>
              <w:marBottom w:val="0"/>
              <w:divBdr>
                <w:top w:val="none" w:sz="0" w:space="0" w:color="auto"/>
                <w:left w:val="none" w:sz="0" w:space="0" w:color="auto"/>
                <w:bottom w:val="none" w:sz="0" w:space="0" w:color="auto"/>
                <w:right w:val="none" w:sz="0" w:space="0" w:color="auto"/>
              </w:divBdr>
              <w:divsChild>
                <w:div w:id="20882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41993">
      <w:bodyDiv w:val="1"/>
      <w:marLeft w:val="0"/>
      <w:marRight w:val="0"/>
      <w:marTop w:val="0"/>
      <w:marBottom w:val="0"/>
      <w:divBdr>
        <w:top w:val="none" w:sz="0" w:space="0" w:color="auto"/>
        <w:left w:val="none" w:sz="0" w:space="0" w:color="auto"/>
        <w:bottom w:val="none" w:sz="0" w:space="0" w:color="auto"/>
        <w:right w:val="none" w:sz="0" w:space="0" w:color="auto"/>
      </w:divBdr>
    </w:div>
    <w:div w:id="1054238703">
      <w:bodyDiv w:val="1"/>
      <w:marLeft w:val="0"/>
      <w:marRight w:val="0"/>
      <w:marTop w:val="0"/>
      <w:marBottom w:val="0"/>
      <w:divBdr>
        <w:top w:val="none" w:sz="0" w:space="0" w:color="auto"/>
        <w:left w:val="none" w:sz="0" w:space="0" w:color="auto"/>
        <w:bottom w:val="none" w:sz="0" w:space="0" w:color="auto"/>
        <w:right w:val="none" w:sz="0" w:space="0" w:color="auto"/>
      </w:divBdr>
      <w:divsChild>
        <w:div w:id="308479181">
          <w:marLeft w:val="0"/>
          <w:marRight w:val="0"/>
          <w:marTop w:val="0"/>
          <w:marBottom w:val="0"/>
          <w:divBdr>
            <w:top w:val="none" w:sz="0" w:space="0" w:color="auto"/>
            <w:left w:val="none" w:sz="0" w:space="0" w:color="auto"/>
            <w:bottom w:val="none" w:sz="0" w:space="0" w:color="auto"/>
            <w:right w:val="none" w:sz="0" w:space="0" w:color="auto"/>
          </w:divBdr>
          <w:divsChild>
            <w:div w:id="1329481250">
              <w:marLeft w:val="0"/>
              <w:marRight w:val="0"/>
              <w:marTop w:val="0"/>
              <w:marBottom w:val="0"/>
              <w:divBdr>
                <w:top w:val="none" w:sz="0" w:space="0" w:color="auto"/>
                <w:left w:val="none" w:sz="0" w:space="0" w:color="auto"/>
                <w:bottom w:val="none" w:sz="0" w:space="0" w:color="auto"/>
                <w:right w:val="none" w:sz="0" w:space="0" w:color="auto"/>
              </w:divBdr>
              <w:divsChild>
                <w:div w:id="5492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570684">
      <w:bodyDiv w:val="1"/>
      <w:marLeft w:val="0"/>
      <w:marRight w:val="0"/>
      <w:marTop w:val="0"/>
      <w:marBottom w:val="0"/>
      <w:divBdr>
        <w:top w:val="none" w:sz="0" w:space="0" w:color="auto"/>
        <w:left w:val="none" w:sz="0" w:space="0" w:color="auto"/>
        <w:bottom w:val="none" w:sz="0" w:space="0" w:color="auto"/>
        <w:right w:val="none" w:sz="0" w:space="0" w:color="auto"/>
      </w:divBdr>
      <w:divsChild>
        <w:div w:id="1605720843">
          <w:marLeft w:val="0"/>
          <w:marRight w:val="0"/>
          <w:marTop w:val="0"/>
          <w:marBottom w:val="0"/>
          <w:divBdr>
            <w:top w:val="none" w:sz="0" w:space="0" w:color="auto"/>
            <w:left w:val="none" w:sz="0" w:space="0" w:color="auto"/>
            <w:bottom w:val="none" w:sz="0" w:space="0" w:color="auto"/>
            <w:right w:val="none" w:sz="0" w:space="0" w:color="auto"/>
          </w:divBdr>
          <w:divsChild>
            <w:div w:id="751897400">
              <w:marLeft w:val="0"/>
              <w:marRight w:val="0"/>
              <w:marTop w:val="0"/>
              <w:marBottom w:val="0"/>
              <w:divBdr>
                <w:top w:val="none" w:sz="0" w:space="0" w:color="auto"/>
                <w:left w:val="none" w:sz="0" w:space="0" w:color="auto"/>
                <w:bottom w:val="none" w:sz="0" w:space="0" w:color="auto"/>
                <w:right w:val="none" w:sz="0" w:space="0" w:color="auto"/>
              </w:divBdr>
              <w:divsChild>
                <w:div w:id="473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0198">
          <w:marLeft w:val="0"/>
          <w:marRight w:val="0"/>
          <w:marTop w:val="0"/>
          <w:marBottom w:val="0"/>
          <w:divBdr>
            <w:top w:val="none" w:sz="0" w:space="0" w:color="auto"/>
            <w:left w:val="none" w:sz="0" w:space="0" w:color="auto"/>
            <w:bottom w:val="none" w:sz="0" w:space="0" w:color="auto"/>
            <w:right w:val="none" w:sz="0" w:space="0" w:color="auto"/>
          </w:divBdr>
          <w:divsChild>
            <w:div w:id="1658920763">
              <w:marLeft w:val="0"/>
              <w:marRight w:val="0"/>
              <w:marTop w:val="0"/>
              <w:marBottom w:val="0"/>
              <w:divBdr>
                <w:top w:val="none" w:sz="0" w:space="0" w:color="auto"/>
                <w:left w:val="none" w:sz="0" w:space="0" w:color="auto"/>
                <w:bottom w:val="none" w:sz="0" w:space="0" w:color="auto"/>
                <w:right w:val="none" w:sz="0" w:space="0" w:color="auto"/>
              </w:divBdr>
              <w:divsChild>
                <w:div w:id="1401901504">
                  <w:marLeft w:val="0"/>
                  <w:marRight w:val="0"/>
                  <w:marTop w:val="0"/>
                  <w:marBottom w:val="0"/>
                  <w:divBdr>
                    <w:top w:val="none" w:sz="0" w:space="0" w:color="auto"/>
                    <w:left w:val="none" w:sz="0" w:space="0" w:color="auto"/>
                    <w:bottom w:val="none" w:sz="0" w:space="0" w:color="auto"/>
                    <w:right w:val="none" w:sz="0" w:space="0" w:color="auto"/>
                  </w:divBdr>
                </w:div>
              </w:divsChild>
            </w:div>
            <w:div w:id="1765688957">
              <w:marLeft w:val="0"/>
              <w:marRight w:val="0"/>
              <w:marTop w:val="0"/>
              <w:marBottom w:val="0"/>
              <w:divBdr>
                <w:top w:val="none" w:sz="0" w:space="0" w:color="auto"/>
                <w:left w:val="none" w:sz="0" w:space="0" w:color="auto"/>
                <w:bottom w:val="none" w:sz="0" w:space="0" w:color="auto"/>
                <w:right w:val="none" w:sz="0" w:space="0" w:color="auto"/>
              </w:divBdr>
              <w:divsChild>
                <w:div w:id="7349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02688">
      <w:bodyDiv w:val="1"/>
      <w:marLeft w:val="0"/>
      <w:marRight w:val="0"/>
      <w:marTop w:val="0"/>
      <w:marBottom w:val="0"/>
      <w:divBdr>
        <w:top w:val="none" w:sz="0" w:space="0" w:color="auto"/>
        <w:left w:val="none" w:sz="0" w:space="0" w:color="auto"/>
        <w:bottom w:val="none" w:sz="0" w:space="0" w:color="auto"/>
        <w:right w:val="none" w:sz="0" w:space="0" w:color="auto"/>
      </w:divBdr>
    </w:div>
    <w:div w:id="1160543201">
      <w:bodyDiv w:val="1"/>
      <w:marLeft w:val="0"/>
      <w:marRight w:val="0"/>
      <w:marTop w:val="0"/>
      <w:marBottom w:val="0"/>
      <w:divBdr>
        <w:top w:val="none" w:sz="0" w:space="0" w:color="auto"/>
        <w:left w:val="none" w:sz="0" w:space="0" w:color="auto"/>
        <w:bottom w:val="none" w:sz="0" w:space="0" w:color="auto"/>
        <w:right w:val="none" w:sz="0" w:space="0" w:color="auto"/>
      </w:divBdr>
      <w:divsChild>
        <w:div w:id="1407073506">
          <w:marLeft w:val="0"/>
          <w:marRight w:val="0"/>
          <w:marTop w:val="0"/>
          <w:marBottom w:val="0"/>
          <w:divBdr>
            <w:top w:val="none" w:sz="0" w:space="0" w:color="auto"/>
            <w:left w:val="none" w:sz="0" w:space="0" w:color="auto"/>
            <w:bottom w:val="none" w:sz="0" w:space="0" w:color="auto"/>
            <w:right w:val="none" w:sz="0" w:space="0" w:color="auto"/>
          </w:divBdr>
          <w:divsChild>
            <w:div w:id="847988843">
              <w:marLeft w:val="0"/>
              <w:marRight w:val="0"/>
              <w:marTop w:val="0"/>
              <w:marBottom w:val="0"/>
              <w:divBdr>
                <w:top w:val="none" w:sz="0" w:space="0" w:color="auto"/>
                <w:left w:val="none" w:sz="0" w:space="0" w:color="auto"/>
                <w:bottom w:val="none" w:sz="0" w:space="0" w:color="auto"/>
                <w:right w:val="none" w:sz="0" w:space="0" w:color="auto"/>
              </w:divBdr>
              <w:divsChild>
                <w:div w:id="6368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53797">
      <w:bodyDiv w:val="1"/>
      <w:marLeft w:val="0"/>
      <w:marRight w:val="0"/>
      <w:marTop w:val="0"/>
      <w:marBottom w:val="0"/>
      <w:divBdr>
        <w:top w:val="none" w:sz="0" w:space="0" w:color="auto"/>
        <w:left w:val="none" w:sz="0" w:space="0" w:color="auto"/>
        <w:bottom w:val="none" w:sz="0" w:space="0" w:color="auto"/>
        <w:right w:val="none" w:sz="0" w:space="0" w:color="auto"/>
      </w:divBdr>
    </w:div>
    <w:div w:id="1187599327">
      <w:bodyDiv w:val="1"/>
      <w:marLeft w:val="0"/>
      <w:marRight w:val="0"/>
      <w:marTop w:val="0"/>
      <w:marBottom w:val="0"/>
      <w:divBdr>
        <w:top w:val="none" w:sz="0" w:space="0" w:color="auto"/>
        <w:left w:val="none" w:sz="0" w:space="0" w:color="auto"/>
        <w:bottom w:val="none" w:sz="0" w:space="0" w:color="auto"/>
        <w:right w:val="none" w:sz="0" w:space="0" w:color="auto"/>
      </w:divBdr>
      <w:divsChild>
        <w:div w:id="679308534">
          <w:marLeft w:val="0"/>
          <w:marRight w:val="0"/>
          <w:marTop w:val="0"/>
          <w:marBottom w:val="0"/>
          <w:divBdr>
            <w:top w:val="none" w:sz="0" w:space="0" w:color="auto"/>
            <w:left w:val="none" w:sz="0" w:space="0" w:color="auto"/>
            <w:bottom w:val="none" w:sz="0" w:space="0" w:color="auto"/>
            <w:right w:val="none" w:sz="0" w:space="0" w:color="auto"/>
          </w:divBdr>
          <w:divsChild>
            <w:div w:id="1155612324">
              <w:marLeft w:val="0"/>
              <w:marRight w:val="0"/>
              <w:marTop w:val="0"/>
              <w:marBottom w:val="0"/>
              <w:divBdr>
                <w:top w:val="none" w:sz="0" w:space="0" w:color="auto"/>
                <w:left w:val="none" w:sz="0" w:space="0" w:color="auto"/>
                <w:bottom w:val="none" w:sz="0" w:space="0" w:color="auto"/>
                <w:right w:val="none" w:sz="0" w:space="0" w:color="auto"/>
              </w:divBdr>
              <w:divsChild>
                <w:div w:id="3391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14691">
      <w:bodyDiv w:val="1"/>
      <w:marLeft w:val="0"/>
      <w:marRight w:val="0"/>
      <w:marTop w:val="0"/>
      <w:marBottom w:val="0"/>
      <w:divBdr>
        <w:top w:val="none" w:sz="0" w:space="0" w:color="auto"/>
        <w:left w:val="none" w:sz="0" w:space="0" w:color="auto"/>
        <w:bottom w:val="none" w:sz="0" w:space="0" w:color="auto"/>
        <w:right w:val="none" w:sz="0" w:space="0" w:color="auto"/>
      </w:divBdr>
    </w:div>
    <w:div w:id="1245340270">
      <w:bodyDiv w:val="1"/>
      <w:marLeft w:val="0"/>
      <w:marRight w:val="0"/>
      <w:marTop w:val="0"/>
      <w:marBottom w:val="0"/>
      <w:divBdr>
        <w:top w:val="none" w:sz="0" w:space="0" w:color="auto"/>
        <w:left w:val="none" w:sz="0" w:space="0" w:color="auto"/>
        <w:bottom w:val="none" w:sz="0" w:space="0" w:color="auto"/>
        <w:right w:val="none" w:sz="0" w:space="0" w:color="auto"/>
      </w:divBdr>
    </w:div>
    <w:div w:id="1266235548">
      <w:bodyDiv w:val="1"/>
      <w:marLeft w:val="0"/>
      <w:marRight w:val="0"/>
      <w:marTop w:val="0"/>
      <w:marBottom w:val="0"/>
      <w:divBdr>
        <w:top w:val="none" w:sz="0" w:space="0" w:color="auto"/>
        <w:left w:val="none" w:sz="0" w:space="0" w:color="auto"/>
        <w:bottom w:val="none" w:sz="0" w:space="0" w:color="auto"/>
        <w:right w:val="none" w:sz="0" w:space="0" w:color="auto"/>
      </w:divBdr>
    </w:div>
    <w:div w:id="1309244023">
      <w:bodyDiv w:val="1"/>
      <w:marLeft w:val="0"/>
      <w:marRight w:val="0"/>
      <w:marTop w:val="0"/>
      <w:marBottom w:val="0"/>
      <w:divBdr>
        <w:top w:val="none" w:sz="0" w:space="0" w:color="auto"/>
        <w:left w:val="none" w:sz="0" w:space="0" w:color="auto"/>
        <w:bottom w:val="none" w:sz="0" w:space="0" w:color="auto"/>
        <w:right w:val="none" w:sz="0" w:space="0" w:color="auto"/>
      </w:divBdr>
    </w:div>
    <w:div w:id="1342008809">
      <w:bodyDiv w:val="1"/>
      <w:marLeft w:val="0"/>
      <w:marRight w:val="0"/>
      <w:marTop w:val="0"/>
      <w:marBottom w:val="0"/>
      <w:divBdr>
        <w:top w:val="none" w:sz="0" w:space="0" w:color="auto"/>
        <w:left w:val="none" w:sz="0" w:space="0" w:color="auto"/>
        <w:bottom w:val="none" w:sz="0" w:space="0" w:color="auto"/>
        <w:right w:val="none" w:sz="0" w:space="0" w:color="auto"/>
      </w:divBdr>
      <w:divsChild>
        <w:div w:id="1940874329">
          <w:marLeft w:val="0"/>
          <w:marRight w:val="0"/>
          <w:marTop w:val="0"/>
          <w:marBottom w:val="0"/>
          <w:divBdr>
            <w:top w:val="none" w:sz="0" w:space="0" w:color="auto"/>
            <w:left w:val="none" w:sz="0" w:space="0" w:color="auto"/>
            <w:bottom w:val="none" w:sz="0" w:space="0" w:color="auto"/>
            <w:right w:val="none" w:sz="0" w:space="0" w:color="auto"/>
          </w:divBdr>
          <w:divsChild>
            <w:div w:id="204489449">
              <w:marLeft w:val="0"/>
              <w:marRight w:val="0"/>
              <w:marTop w:val="0"/>
              <w:marBottom w:val="0"/>
              <w:divBdr>
                <w:top w:val="none" w:sz="0" w:space="0" w:color="auto"/>
                <w:left w:val="none" w:sz="0" w:space="0" w:color="auto"/>
                <w:bottom w:val="none" w:sz="0" w:space="0" w:color="auto"/>
                <w:right w:val="none" w:sz="0" w:space="0" w:color="auto"/>
              </w:divBdr>
              <w:divsChild>
                <w:div w:id="1350254683">
                  <w:marLeft w:val="0"/>
                  <w:marRight w:val="0"/>
                  <w:marTop w:val="0"/>
                  <w:marBottom w:val="0"/>
                  <w:divBdr>
                    <w:top w:val="none" w:sz="0" w:space="0" w:color="auto"/>
                    <w:left w:val="none" w:sz="0" w:space="0" w:color="auto"/>
                    <w:bottom w:val="none" w:sz="0" w:space="0" w:color="auto"/>
                    <w:right w:val="none" w:sz="0" w:space="0" w:color="auto"/>
                  </w:divBdr>
                  <w:divsChild>
                    <w:div w:id="18230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736624">
      <w:bodyDiv w:val="1"/>
      <w:marLeft w:val="0"/>
      <w:marRight w:val="0"/>
      <w:marTop w:val="0"/>
      <w:marBottom w:val="0"/>
      <w:divBdr>
        <w:top w:val="none" w:sz="0" w:space="0" w:color="auto"/>
        <w:left w:val="none" w:sz="0" w:space="0" w:color="auto"/>
        <w:bottom w:val="none" w:sz="0" w:space="0" w:color="auto"/>
        <w:right w:val="none" w:sz="0" w:space="0" w:color="auto"/>
      </w:divBdr>
      <w:divsChild>
        <w:div w:id="598294414">
          <w:marLeft w:val="0"/>
          <w:marRight w:val="0"/>
          <w:marTop w:val="0"/>
          <w:marBottom w:val="0"/>
          <w:divBdr>
            <w:top w:val="none" w:sz="0" w:space="0" w:color="auto"/>
            <w:left w:val="none" w:sz="0" w:space="0" w:color="auto"/>
            <w:bottom w:val="none" w:sz="0" w:space="0" w:color="auto"/>
            <w:right w:val="none" w:sz="0" w:space="0" w:color="auto"/>
          </w:divBdr>
          <w:divsChild>
            <w:div w:id="1069772478">
              <w:marLeft w:val="0"/>
              <w:marRight w:val="0"/>
              <w:marTop w:val="0"/>
              <w:marBottom w:val="0"/>
              <w:divBdr>
                <w:top w:val="none" w:sz="0" w:space="0" w:color="auto"/>
                <w:left w:val="none" w:sz="0" w:space="0" w:color="auto"/>
                <w:bottom w:val="none" w:sz="0" w:space="0" w:color="auto"/>
                <w:right w:val="none" w:sz="0" w:space="0" w:color="auto"/>
              </w:divBdr>
              <w:divsChild>
                <w:div w:id="4641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06841">
      <w:bodyDiv w:val="1"/>
      <w:marLeft w:val="0"/>
      <w:marRight w:val="0"/>
      <w:marTop w:val="0"/>
      <w:marBottom w:val="0"/>
      <w:divBdr>
        <w:top w:val="none" w:sz="0" w:space="0" w:color="auto"/>
        <w:left w:val="none" w:sz="0" w:space="0" w:color="auto"/>
        <w:bottom w:val="none" w:sz="0" w:space="0" w:color="auto"/>
        <w:right w:val="none" w:sz="0" w:space="0" w:color="auto"/>
      </w:divBdr>
      <w:divsChild>
        <w:div w:id="1326738635">
          <w:marLeft w:val="0"/>
          <w:marRight w:val="0"/>
          <w:marTop w:val="0"/>
          <w:marBottom w:val="0"/>
          <w:divBdr>
            <w:top w:val="none" w:sz="0" w:space="0" w:color="auto"/>
            <w:left w:val="none" w:sz="0" w:space="0" w:color="auto"/>
            <w:bottom w:val="none" w:sz="0" w:space="0" w:color="auto"/>
            <w:right w:val="none" w:sz="0" w:space="0" w:color="auto"/>
          </w:divBdr>
          <w:divsChild>
            <w:div w:id="1288663323">
              <w:marLeft w:val="0"/>
              <w:marRight w:val="0"/>
              <w:marTop w:val="0"/>
              <w:marBottom w:val="0"/>
              <w:divBdr>
                <w:top w:val="none" w:sz="0" w:space="0" w:color="auto"/>
                <w:left w:val="none" w:sz="0" w:space="0" w:color="auto"/>
                <w:bottom w:val="none" w:sz="0" w:space="0" w:color="auto"/>
                <w:right w:val="none" w:sz="0" w:space="0" w:color="auto"/>
              </w:divBdr>
              <w:divsChild>
                <w:div w:id="2239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5202">
      <w:bodyDiv w:val="1"/>
      <w:marLeft w:val="0"/>
      <w:marRight w:val="0"/>
      <w:marTop w:val="0"/>
      <w:marBottom w:val="0"/>
      <w:divBdr>
        <w:top w:val="none" w:sz="0" w:space="0" w:color="auto"/>
        <w:left w:val="none" w:sz="0" w:space="0" w:color="auto"/>
        <w:bottom w:val="none" w:sz="0" w:space="0" w:color="auto"/>
        <w:right w:val="none" w:sz="0" w:space="0" w:color="auto"/>
      </w:divBdr>
      <w:divsChild>
        <w:div w:id="321279922">
          <w:marLeft w:val="0"/>
          <w:marRight w:val="0"/>
          <w:marTop w:val="0"/>
          <w:marBottom w:val="0"/>
          <w:divBdr>
            <w:top w:val="none" w:sz="0" w:space="0" w:color="auto"/>
            <w:left w:val="none" w:sz="0" w:space="0" w:color="auto"/>
            <w:bottom w:val="none" w:sz="0" w:space="0" w:color="auto"/>
            <w:right w:val="none" w:sz="0" w:space="0" w:color="auto"/>
          </w:divBdr>
          <w:divsChild>
            <w:div w:id="1265966373">
              <w:marLeft w:val="0"/>
              <w:marRight w:val="0"/>
              <w:marTop w:val="0"/>
              <w:marBottom w:val="0"/>
              <w:divBdr>
                <w:top w:val="none" w:sz="0" w:space="0" w:color="auto"/>
                <w:left w:val="none" w:sz="0" w:space="0" w:color="auto"/>
                <w:bottom w:val="none" w:sz="0" w:space="0" w:color="auto"/>
                <w:right w:val="none" w:sz="0" w:space="0" w:color="auto"/>
              </w:divBdr>
              <w:divsChild>
                <w:div w:id="243422376">
                  <w:marLeft w:val="0"/>
                  <w:marRight w:val="0"/>
                  <w:marTop w:val="0"/>
                  <w:marBottom w:val="0"/>
                  <w:divBdr>
                    <w:top w:val="none" w:sz="0" w:space="0" w:color="auto"/>
                    <w:left w:val="none" w:sz="0" w:space="0" w:color="auto"/>
                    <w:bottom w:val="none" w:sz="0" w:space="0" w:color="auto"/>
                    <w:right w:val="none" w:sz="0" w:space="0" w:color="auto"/>
                  </w:divBdr>
                  <w:divsChild>
                    <w:div w:id="12766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09815">
      <w:bodyDiv w:val="1"/>
      <w:marLeft w:val="0"/>
      <w:marRight w:val="0"/>
      <w:marTop w:val="0"/>
      <w:marBottom w:val="0"/>
      <w:divBdr>
        <w:top w:val="none" w:sz="0" w:space="0" w:color="auto"/>
        <w:left w:val="none" w:sz="0" w:space="0" w:color="auto"/>
        <w:bottom w:val="none" w:sz="0" w:space="0" w:color="auto"/>
        <w:right w:val="none" w:sz="0" w:space="0" w:color="auto"/>
      </w:divBdr>
      <w:divsChild>
        <w:div w:id="264655620">
          <w:marLeft w:val="0"/>
          <w:marRight w:val="0"/>
          <w:marTop w:val="0"/>
          <w:marBottom w:val="0"/>
          <w:divBdr>
            <w:top w:val="none" w:sz="0" w:space="0" w:color="auto"/>
            <w:left w:val="none" w:sz="0" w:space="0" w:color="auto"/>
            <w:bottom w:val="none" w:sz="0" w:space="0" w:color="auto"/>
            <w:right w:val="none" w:sz="0" w:space="0" w:color="auto"/>
          </w:divBdr>
          <w:divsChild>
            <w:div w:id="118382112">
              <w:marLeft w:val="0"/>
              <w:marRight w:val="0"/>
              <w:marTop w:val="0"/>
              <w:marBottom w:val="0"/>
              <w:divBdr>
                <w:top w:val="none" w:sz="0" w:space="0" w:color="auto"/>
                <w:left w:val="none" w:sz="0" w:space="0" w:color="auto"/>
                <w:bottom w:val="none" w:sz="0" w:space="0" w:color="auto"/>
                <w:right w:val="none" w:sz="0" w:space="0" w:color="auto"/>
              </w:divBdr>
              <w:divsChild>
                <w:div w:id="1487555219">
                  <w:marLeft w:val="0"/>
                  <w:marRight w:val="0"/>
                  <w:marTop w:val="0"/>
                  <w:marBottom w:val="0"/>
                  <w:divBdr>
                    <w:top w:val="none" w:sz="0" w:space="0" w:color="auto"/>
                    <w:left w:val="none" w:sz="0" w:space="0" w:color="auto"/>
                    <w:bottom w:val="none" w:sz="0" w:space="0" w:color="auto"/>
                    <w:right w:val="none" w:sz="0" w:space="0" w:color="auto"/>
                  </w:divBdr>
                  <w:divsChild>
                    <w:div w:id="7916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91694">
      <w:bodyDiv w:val="1"/>
      <w:marLeft w:val="0"/>
      <w:marRight w:val="0"/>
      <w:marTop w:val="0"/>
      <w:marBottom w:val="0"/>
      <w:divBdr>
        <w:top w:val="none" w:sz="0" w:space="0" w:color="auto"/>
        <w:left w:val="none" w:sz="0" w:space="0" w:color="auto"/>
        <w:bottom w:val="none" w:sz="0" w:space="0" w:color="auto"/>
        <w:right w:val="none" w:sz="0" w:space="0" w:color="auto"/>
      </w:divBdr>
      <w:divsChild>
        <w:div w:id="659963414">
          <w:marLeft w:val="0"/>
          <w:marRight w:val="0"/>
          <w:marTop w:val="0"/>
          <w:marBottom w:val="0"/>
          <w:divBdr>
            <w:top w:val="none" w:sz="0" w:space="0" w:color="auto"/>
            <w:left w:val="none" w:sz="0" w:space="0" w:color="auto"/>
            <w:bottom w:val="none" w:sz="0" w:space="0" w:color="auto"/>
            <w:right w:val="none" w:sz="0" w:space="0" w:color="auto"/>
          </w:divBdr>
          <w:divsChild>
            <w:div w:id="2124421616">
              <w:marLeft w:val="0"/>
              <w:marRight w:val="0"/>
              <w:marTop w:val="0"/>
              <w:marBottom w:val="0"/>
              <w:divBdr>
                <w:top w:val="none" w:sz="0" w:space="0" w:color="auto"/>
                <w:left w:val="none" w:sz="0" w:space="0" w:color="auto"/>
                <w:bottom w:val="none" w:sz="0" w:space="0" w:color="auto"/>
                <w:right w:val="none" w:sz="0" w:space="0" w:color="auto"/>
              </w:divBdr>
              <w:divsChild>
                <w:div w:id="471101227">
                  <w:marLeft w:val="0"/>
                  <w:marRight w:val="0"/>
                  <w:marTop w:val="0"/>
                  <w:marBottom w:val="0"/>
                  <w:divBdr>
                    <w:top w:val="none" w:sz="0" w:space="0" w:color="auto"/>
                    <w:left w:val="none" w:sz="0" w:space="0" w:color="auto"/>
                    <w:bottom w:val="none" w:sz="0" w:space="0" w:color="auto"/>
                    <w:right w:val="none" w:sz="0" w:space="0" w:color="auto"/>
                  </w:divBdr>
                  <w:divsChild>
                    <w:div w:id="12246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591621">
      <w:bodyDiv w:val="1"/>
      <w:marLeft w:val="0"/>
      <w:marRight w:val="0"/>
      <w:marTop w:val="0"/>
      <w:marBottom w:val="0"/>
      <w:divBdr>
        <w:top w:val="none" w:sz="0" w:space="0" w:color="auto"/>
        <w:left w:val="none" w:sz="0" w:space="0" w:color="auto"/>
        <w:bottom w:val="none" w:sz="0" w:space="0" w:color="auto"/>
        <w:right w:val="none" w:sz="0" w:space="0" w:color="auto"/>
      </w:divBdr>
      <w:divsChild>
        <w:div w:id="2035618256">
          <w:marLeft w:val="0"/>
          <w:marRight w:val="0"/>
          <w:marTop w:val="0"/>
          <w:marBottom w:val="0"/>
          <w:divBdr>
            <w:top w:val="none" w:sz="0" w:space="0" w:color="auto"/>
            <w:left w:val="none" w:sz="0" w:space="0" w:color="auto"/>
            <w:bottom w:val="none" w:sz="0" w:space="0" w:color="auto"/>
            <w:right w:val="none" w:sz="0" w:space="0" w:color="auto"/>
          </w:divBdr>
          <w:divsChild>
            <w:div w:id="626132562">
              <w:marLeft w:val="0"/>
              <w:marRight w:val="0"/>
              <w:marTop w:val="0"/>
              <w:marBottom w:val="0"/>
              <w:divBdr>
                <w:top w:val="none" w:sz="0" w:space="0" w:color="auto"/>
                <w:left w:val="none" w:sz="0" w:space="0" w:color="auto"/>
                <w:bottom w:val="none" w:sz="0" w:space="0" w:color="auto"/>
                <w:right w:val="none" w:sz="0" w:space="0" w:color="auto"/>
              </w:divBdr>
              <w:divsChild>
                <w:div w:id="67771325">
                  <w:marLeft w:val="0"/>
                  <w:marRight w:val="0"/>
                  <w:marTop w:val="0"/>
                  <w:marBottom w:val="0"/>
                  <w:divBdr>
                    <w:top w:val="none" w:sz="0" w:space="0" w:color="auto"/>
                    <w:left w:val="none" w:sz="0" w:space="0" w:color="auto"/>
                    <w:bottom w:val="none" w:sz="0" w:space="0" w:color="auto"/>
                    <w:right w:val="none" w:sz="0" w:space="0" w:color="auto"/>
                  </w:divBdr>
                </w:div>
              </w:divsChild>
            </w:div>
            <w:div w:id="1755663582">
              <w:marLeft w:val="0"/>
              <w:marRight w:val="0"/>
              <w:marTop w:val="0"/>
              <w:marBottom w:val="0"/>
              <w:divBdr>
                <w:top w:val="none" w:sz="0" w:space="0" w:color="auto"/>
                <w:left w:val="none" w:sz="0" w:space="0" w:color="auto"/>
                <w:bottom w:val="none" w:sz="0" w:space="0" w:color="auto"/>
                <w:right w:val="none" w:sz="0" w:space="0" w:color="auto"/>
              </w:divBdr>
              <w:divsChild>
                <w:div w:id="117647898">
                  <w:marLeft w:val="0"/>
                  <w:marRight w:val="0"/>
                  <w:marTop w:val="0"/>
                  <w:marBottom w:val="0"/>
                  <w:divBdr>
                    <w:top w:val="none" w:sz="0" w:space="0" w:color="auto"/>
                    <w:left w:val="none" w:sz="0" w:space="0" w:color="auto"/>
                    <w:bottom w:val="none" w:sz="0" w:space="0" w:color="auto"/>
                    <w:right w:val="none" w:sz="0" w:space="0" w:color="auto"/>
                  </w:divBdr>
                </w:div>
                <w:div w:id="10599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10692">
      <w:bodyDiv w:val="1"/>
      <w:marLeft w:val="0"/>
      <w:marRight w:val="0"/>
      <w:marTop w:val="0"/>
      <w:marBottom w:val="0"/>
      <w:divBdr>
        <w:top w:val="none" w:sz="0" w:space="0" w:color="auto"/>
        <w:left w:val="none" w:sz="0" w:space="0" w:color="auto"/>
        <w:bottom w:val="none" w:sz="0" w:space="0" w:color="auto"/>
        <w:right w:val="none" w:sz="0" w:space="0" w:color="auto"/>
      </w:divBdr>
      <w:divsChild>
        <w:div w:id="1303198880">
          <w:marLeft w:val="547"/>
          <w:marRight w:val="0"/>
          <w:marTop w:val="96"/>
          <w:marBottom w:val="0"/>
          <w:divBdr>
            <w:top w:val="none" w:sz="0" w:space="0" w:color="auto"/>
            <w:left w:val="none" w:sz="0" w:space="0" w:color="auto"/>
            <w:bottom w:val="none" w:sz="0" w:space="0" w:color="auto"/>
            <w:right w:val="none" w:sz="0" w:space="0" w:color="auto"/>
          </w:divBdr>
        </w:div>
        <w:div w:id="287316699">
          <w:marLeft w:val="547"/>
          <w:marRight w:val="0"/>
          <w:marTop w:val="96"/>
          <w:marBottom w:val="0"/>
          <w:divBdr>
            <w:top w:val="none" w:sz="0" w:space="0" w:color="auto"/>
            <w:left w:val="none" w:sz="0" w:space="0" w:color="auto"/>
            <w:bottom w:val="none" w:sz="0" w:space="0" w:color="auto"/>
            <w:right w:val="none" w:sz="0" w:space="0" w:color="auto"/>
          </w:divBdr>
        </w:div>
      </w:divsChild>
    </w:div>
    <w:div w:id="1631983128">
      <w:bodyDiv w:val="1"/>
      <w:marLeft w:val="0"/>
      <w:marRight w:val="0"/>
      <w:marTop w:val="0"/>
      <w:marBottom w:val="0"/>
      <w:divBdr>
        <w:top w:val="none" w:sz="0" w:space="0" w:color="auto"/>
        <w:left w:val="none" w:sz="0" w:space="0" w:color="auto"/>
        <w:bottom w:val="none" w:sz="0" w:space="0" w:color="auto"/>
        <w:right w:val="none" w:sz="0" w:space="0" w:color="auto"/>
      </w:divBdr>
      <w:divsChild>
        <w:div w:id="1394357084">
          <w:marLeft w:val="0"/>
          <w:marRight w:val="0"/>
          <w:marTop w:val="0"/>
          <w:marBottom w:val="0"/>
          <w:divBdr>
            <w:top w:val="none" w:sz="0" w:space="0" w:color="auto"/>
            <w:left w:val="none" w:sz="0" w:space="0" w:color="auto"/>
            <w:bottom w:val="none" w:sz="0" w:space="0" w:color="auto"/>
            <w:right w:val="none" w:sz="0" w:space="0" w:color="auto"/>
          </w:divBdr>
          <w:divsChild>
            <w:div w:id="1139104226">
              <w:marLeft w:val="0"/>
              <w:marRight w:val="0"/>
              <w:marTop w:val="0"/>
              <w:marBottom w:val="0"/>
              <w:divBdr>
                <w:top w:val="none" w:sz="0" w:space="0" w:color="auto"/>
                <w:left w:val="none" w:sz="0" w:space="0" w:color="auto"/>
                <w:bottom w:val="none" w:sz="0" w:space="0" w:color="auto"/>
                <w:right w:val="none" w:sz="0" w:space="0" w:color="auto"/>
              </w:divBdr>
              <w:divsChild>
                <w:div w:id="1873420452">
                  <w:marLeft w:val="0"/>
                  <w:marRight w:val="0"/>
                  <w:marTop w:val="0"/>
                  <w:marBottom w:val="0"/>
                  <w:divBdr>
                    <w:top w:val="none" w:sz="0" w:space="0" w:color="auto"/>
                    <w:left w:val="none" w:sz="0" w:space="0" w:color="auto"/>
                    <w:bottom w:val="none" w:sz="0" w:space="0" w:color="auto"/>
                    <w:right w:val="none" w:sz="0" w:space="0" w:color="auto"/>
                  </w:divBdr>
                  <w:divsChild>
                    <w:div w:id="4388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6797">
      <w:bodyDiv w:val="1"/>
      <w:marLeft w:val="0"/>
      <w:marRight w:val="0"/>
      <w:marTop w:val="0"/>
      <w:marBottom w:val="0"/>
      <w:divBdr>
        <w:top w:val="none" w:sz="0" w:space="0" w:color="auto"/>
        <w:left w:val="none" w:sz="0" w:space="0" w:color="auto"/>
        <w:bottom w:val="none" w:sz="0" w:space="0" w:color="auto"/>
        <w:right w:val="none" w:sz="0" w:space="0" w:color="auto"/>
      </w:divBdr>
      <w:divsChild>
        <w:div w:id="1841967614">
          <w:marLeft w:val="0"/>
          <w:marRight w:val="0"/>
          <w:marTop w:val="0"/>
          <w:marBottom w:val="0"/>
          <w:divBdr>
            <w:top w:val="none" w:sz="0" w:space="0" w:color="auto"/>
            <w:left w:val="none" w:sz="0" w:space="0" w:color="auto"/>
            <w:bottom w:val="none" w:sz="0" w:space="0" w:color="auto"/>
            <w:right w:val="none" w:sz="0" w:space="0" w:color="auto"/>
          </w:divBdr>
          <w:divsChild>
            <w:div w:id="11148426">
              <w:marLeft w:val="0"/>
              <w:marRight w:val="0"/>
              <w:marTop w:val="0"/>
              <w:marBottom w:val="0"/>
              <w:divBdr>
                <w:top w:val="none" w:sz="0" w:space="0" w:color="auto"/>
                <w:left w:val="none" w:sz="0" w:space="0" w:color="auto"/>
                <w:bottom w:val="none" w:sz="0" w:space="0" w:color="auto"/>
                <w:right w:val="none" w:sz="0" w:space="0" w:color="auto"/>
              </w:divBdr>
              <w:divsChild>
                <w:div w:id="1957250126">
                  <w:marLeft w:val="0"/>
                  <w:marRight w:val="0"/>
                  <w:marTop w:val="0"/>
                  <w:marBottom w:val="0"/>
                  <w:divBdr>
                    <w:top w:val="none" w:sz="0" w:space="0" w:color="auto"/>
                    <w:left w:val="none" w:sz="0" w:space="0" w:color="auto"/>
                    <w:bottom w:val="none" w:sz="0" w:space="0" w:color="auto"/>
                    <w:right w:val="none" w:sz="0" w:space="0" w:color="auto"/>
                  </w:divBdr>
                  <w:divsChild>
                    <w:div w:id="3912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8538">
              <w:marLeft w:val="0"/>
              <w:marRight w:val="0"/>
              <w:marTop w:val="0"/>
              <w:marBottom w:val="0"/>
              <w:divBdr>
                <w:top w:val="none" w:sz="0" w:space="0" w:color="auto"/>
                <w:left w:val="none" w:sz="0" w:space="0" w:color="auto"/>
                <w:bottom w:val="none" w:sz="0" w:space="0" w:color="auto"/>
                <w:right w:val="none" w:sz="0" w:space="0" w:color="auto"/>
              </w:divBdr>
              <w:divsChild>
                <w:div w:id="897132255">
                  <w:marLeft w:val="0"/>
                  <w:marRight w:val="0"/>
                  <w:marTop w:val="0"/>
                  <w:marBottom w:val="0"/>
                  <w:divBdr>
                    <w:top w:val="none" w:sz="0" w:space="0" w:color="auto"/>
                    <w:left w:val="none" w:sz="0" w:space="0" w:color="auto"/>
                    <w:bottom w:val="none" w:sz="0" w:space="0" w:color="auto"/>
                    <w:right w:val="none" w:sz="0" w:space="0" w:color="auto"/>
                  </w:divBdr>
                  <w:divsChild>
                    <w:div w:id="1717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49013">
          <w:marLeft w:val="0"/>
          <w:marRight w:val="0"/>
          <w:marTop w:val="0"/>
          <w:marBottom w:val="0"/>
          <w:divBdr>
            <w:top w:val="none" w:sz="0" w:space="0" w:color="auto"/>
            <w:left w:val="none" w:sz="0" w:space="0" w:color="auto"/>
            <w:bottom w:val="none" w:sz="0" w:space="0" w:color="auto"/>
            <w:right w:val="none" w:sz="0" w:space="0" w:color="auto"/>
          </w:divBdr>
          <w:divsChild>
            <w:div w:id="1899591796">
              <w:marLeft w:val="0"/>
              <w:marRight w:val="0"/>
              <w:marTop w:val="0"/>
              <w:marBottom w:val="0"/>
              <w:divBdr>
                <w:top w:val="none" w:sz="0" w:space="0" w:color="auto"/>
                <w:left w:val="none" w:sz="0" w:space="0" w:color="auto"/>
                <w:bottom w:val="none" w:sz="0" w:space="0" w:color="auto"/>
                <w:right w:val="none" w:sz="0" w:space="0" w:color="auto"/>
              </w:divBdr>
              <w:divsChild>
                <w:div w:id="1051808631">
                  <w:marLeft w:val="0"/>
                  <w:marRight w:val="0"/>
                  <w:marTop w:val="0"/>
                  <w:marBottom w:val="0"/>
                  <w:divBdr>
                    <w:top w:val="none" w:sz="0" w:space="0" w:color="auto"/>
                    <w:left w:val="none" w:sz="0" w:space="0" w:color="auto"/>
                    <w:bottom w:val="none" w:sz="0" w:space="0" w:color="auto"/>
                    <w:right w:val="none" w:sz="0" w:space="0" w:color="auto"/>
                  </w:divBdr>
                  <w:divsChild>
                    <w:div w:id="2120056102">
                      <w:marLeft w:val="0"/>
                      <w:marRight w:val="0"/>
                      <w:marTop w:val="0"/>
                      <w:marBottom w:val="0"/>
                      <w:divBdr>
                        <w:top w:val="none" w:sz="0" w:space="0" w:color="auto"/>
                        <w:left w:val="none" w:sz="0" w:space="0" w:color="auto"/>
                        <w:bottom w:val="none" w:sz="0" w:space="0" w:color="auto"/>
                        <w:right w:val="none" w:sz="0" w:space="0" w:color="auto"/>
                      </w:divBdr>
                    </w:div>
                  </w:divsChild>
                </w:div>
                <w:div w:id="1406688746">
                  <w:marLeft w:val="0"/>
                  <w:marRight w:val="0"/>
                  <w:marTop w:val="0"/>
                  <w:marBottom w:val="0"/>
                  <w:divBdr>
                    <w:top w:val="none" w:sz="0" w:space="0" w:color="auto"/>
                    <w:left w:val="none" w:sz="0" w:space="0" w:color="auto"/>
                    <w:bottom w:val="none" w:sz="0" w:space="0" w:color="auto"/>
                    <w:right w:val="none" w:sz="0" w:space="0" w:color="auto"/>
                  </w:divBdr>
                  <w:divsChild>
                    <w:div w:id="3436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851634">
      <w:bodyDiv w:val="1"/>
      <w:marLeft w:val="0"/>
      <w:marRight w:val="0"/>
      <w:marTop w:val="0"/>
      <w:marBottom w:val="0"/>
      <w:divBdr>
        <w:top w:val="none" w:sz="0" w:space="0" w:color="auto"/>
        <w:left w:val="none" w:sz="0" w:space="0" w:color="auto"/>
        <w:bottom w:val="none" w:sz="0" w:space="0" w:color="auto"/>
        <w:right w:val="none" w:sz="0" w:space="0" w:color="auto"/>
      </w:divBdr>
    </w:div>
    <w:div w:id="1758479111">
      <w:bodyDiv w:val="1"/>
      <w:marLeft w:val="0"/>
      <w:marRight w:val="0"/>
      <w:marTop w:val="0"/>
      <w:marBottom w:val="0"/>
      <w:divBdr>
        <w:top w:val="none" w:sz="0" w:space="0" w:color="auto"/>
        <w:left w:val="none" w:sz="0" w:space="0" w:color="auto"/>
        <w:bottom w:val="none" w:sz="0" w:space="0" w:color="auto"/>
        <w:right w:val="none" w:sz="0" w:space="0" w:color="auto"/>
      </w:divBdr>
      <w:divsChild>
        <w:div w:id="2139302938">
          <w:marLeft w:val="0"/>
          <w:marRight w:val="0"/>
          <w:marTop w:val="0"/>
          <w:marBottom w:val="0"/>
          <w:divBdr>
            <w:top w:val="none" w:sz="0" w:space="0" w:color="auto"/>
            <w:left w:val="none" w:sz="0" w:space="0" w:color="auto"/>
            <w:bottom w:val="none" w:sz="0" w:space="0" w:color="auto"/>
            <w:right w:val="none" w:sz="0" w:space="0" w:color="auto"/>
          </w:divBdr>
          <w:divsChild>
            <w:div w:id="87426845">
              <w:marLeft w:val="0"/>
              <w:marRight w:val="0"/>
              <w:marTop w:val="0"/>
              <w:marBottom w:val="0"/>
              <w:divBdr>
                <w:top w:val="none" w:sz="0" w:space="0" w:color="auto"/>
                <w:left w:val="none" w:sz="0" w:space="0" w:color="auto"/>
                <w:bottom w:val="none" w:sz="0" w:space="0" w:color="auto"/>
                <w:right w:val="none" w:sz="0" w:space="0" w:color="auto"/>
              </w:divBdr>
              <w:divsChild>
                <w:div w:id="9744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8645">
      <w:bodyDiv w:val="1"/>
      <w:marLeft w:val="0"/>
      <w:marRight w:val="0"/>
      <w:marTop w:val="0"/>
      <w:marBottom w:val="0"/>
      <w:divBdr>
        <w:top w:val="none" w:sz="0" w:space="0" w:color="auto"/>
        <w:left w:val="none" w:sz="0" w:space="0" w:color="auto"/>
        <w:bottom w:val="none" w:sz="0" w:space="0" w:color="auto"/>
        <w:right w:val="none" w:sz="0" w:space="0" w:color="auto"/>
      </w:divBdr>
      <w:divsChild>
        <w:div w:id="1368067045">
          <w:marLeft w:val="0"/>
          <w:marRight w:val="0"/>
          <w:marTop w:val="0"/>
          <w:marBottom w:val="0"/>
          <w:divBdr>
            <w:top w:val="none" w:sz="0" w:space="0" w:color="auto"/>
            <w:left w:val="none" w:sz="0" w:space="0" w:color="auto"/>
            <w:bottom w:val="none" w:sz="0" w:space="0" w:color="auto"/>
            <w:right w:val="none" w:sz="0" w:space="0" w:color="auto"/>
          </w:divBdr>
          <w:divsChild>
            <w:div w:id="153959584">
              <w:marLeft w:val="0"/>
              <w:marRight w:val="0"/>
              <w:marTop w:val="0"/>
              <w:marBottom w:val="0"/>
              <w:divBdr>
                <w:top w:val="none" w:sz="0" w:space="0" w:color="auto"/>
                <w:left w:val="none" w:sz="0" w:space="0" w:color="auto"/>
                <w:bottom w:val="none" w:sz="0" w:space="0" w:color="auto"/>
                <w:right w:val="none" w:sz="0" w:space="0" w:color="auto"/>
              </w:divBdr>
              <w:divsChild>
                <w:div w:id="1077674401">
                  <w:marLeft w:val="0"/>
                  <w:marRight w:val="0"/>
                  <w:marTop w:val="0"/>
                  <w:marBottom w:val="0"/>
                  <w:divBdr>
                    <w:top w:val="none" w:sz="0" w:space="0" w:color="auto"/>
                    <w:left w:val="none" w:sz="0" w:space="0" w:color="auto"/>
                    <w:bottom w:val="none" w:sz="0" w:space="0" w:color="auto"/>
                    <w:right w:val="none" w:sz="0" w:space="0" w:color="auto"/>
                  </w:divBdr>
                  <w:divsChild>
                    <w:div w:id="13457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18066">
      <w:bodyDiv w:val="1"/>
      <w:marLeft w:val="0"/>
      <w:marRight w:val="0"/>
      <w:marTop w:val="0"/>
      <w:marBottom w:val="0"/>
      <w:divBdr>
        <w:top w:val="none" w:sz="0" w:space="0" w:color="auto"/>
        <w:left w:val="none" w:sz="0" w:space="0" w:color="auto"/>
        <w:bottom w:val="none" w:sz="0" w:space="0" w:color="auto"/>
        <w:right w:val="none" w:sz="0" w:space="0" w:color="auto"/>
      </w:divBdr>
    </w:div>
    <w:div w:id="1815291782">
      <w:bodyDiv w:val="1"/>
      <w:marLeft w:val="0"/>
      <w:marRight w:val="0"/>
      <w:marTop w:val="0"/>
      <w:marBottom w:val="0"/>
      <w:divBdr>
        <w:top w:val="none" w:sz="0" w:space="0" w:color="auto"/>
        <w:left w:val="none" w:sz="0" w:space="0" w:color="auto"/>
        <w:bottom w:val="none" w:sz="0" w:space="0" w:color="auto"/>
        <w:right w:val="none" w:sz="0" w:space="0" w:color="auto"/>
      </w:divBdr>
    </w:div>
    <w:div w:id="1821996447">
      <w:bodyDiv w:val="1"/>
      <w:marLeft w:val="0"/>
      <w:marRight w:val="0"/>
      <w:marTop w:val="0"/>
      <w:marBottom w:val="0"/>
      <w:divBdr>
        <w:top w:val="none" w:sz="0" w:space="0" w:color="auto"/>
        <w:left w:val="none" w:sz="0" w:space="0" w:color="auto"/>
        <w:bottom w:val="none" w:sz="0" w:space="0" w:color="auto"/>
        <w:right w:val="none" w:sz="0" w:space="0" w:color="auto"/>
      </w:divBdr>
    </w:div>
    <w:div w:id="1843471147">
      <w:bodyDiv w:val="1"/>
      <w:marLeft w:val="0"/>
      <w:marRight w:val="0"/>
      <w:marTop w:val="0"/>
      <w:marBottom w:val="0"/>
      <w:divBdr>
        <w:top w:val="none" w:sz="0" w:space="0" w:color="auto"/>
        <w:left w:val="none" w:sz="0" w:space="0" w:color="auto"/>
        <w:bottom w:val="none" w:sz="0" w:space="0" w:color="auto"/>
        <w:right w:val="none" w:sz="0" w:space="0" w:color="auto"/>
      </w:divBdr>
    </w:div>
    <w:div w:id="1982952563">
      <w:bodyDiv w:val="1"/>
      <w:marLeft w:val="0"/>
      <w:marRight w:val="0"/>
      <w:marTop w:val="0"/>
      <w:marBottom w:val="0"/>
      <w:divBdr>
        <w:top w:val="none" w:sz="0" w:space="0" w:color="auto"/>
        <w:left w:val="none" w:sz="0" w:space="0" w:color="auto"/>
        <w:bottom w:val="none" w:sz="0" w:space="0" w:color="auto"/>
        <w:right w:val="none" w:sz="0" w:space="0" w:color="auto"/>
      </w:divBdr>
    </w:div>
    <w:div w:id="2125731674">
      <w:bodyDiv w:val="1"/>
      <w:marLeft w:val="0"/>
      <w:marRight w:val="0"/>
      <w:marTop w:val="0"/>
      <w:marBottom w:val="0"/>
      <w:divBdr>
        <w:top w:val="none" w:sz="0" w:space="0" w:color="auto"/>
        <w:left w:val="none" w:sz="0" w:space="0" w:color="auto"/>
        <w:bottom w:val="none" w:sz="0" w:space="0" w:color="auto"/>
        <w:right w:val="none" w:sz="0" w:space="0" w:color="auto"/>
      </w:divBdr>
      <w:divsChild>
        <w:div w:id="255409105">
          <w:marLeft w:val="0"/>
          <w:marRight w:val="0"/>
          <w:marTop w:val="0"/>
          <w:marBottom w:val="0"/>
          <w:divBdr>
            <w:top w:val="none" w:sz="0" w:space="0" w:color="auto"/>
            <w:left w:val="none" w:sz="0" w:space="0" w:color="auto"/>
            <w:bottom w:val="none" w:sz="0" w:space="0" w:color="auto"/>
            <w:right w:val="none" w:sz="0" w:space="0" w:color="auto"/>
          </w:divBdr>
          <w:divsChild>
            <w:div w:id="2043287694">
              <w:marLeft w:val="0"/>
              <w:marRight w:val="0"/>
              <w:marTop w:val="0"/>
              <w:marBottom w:val="0"/>
              <w:divBdr>
                <w:top w:val="none" w:sz="0" w:space="0" w:color="auto"/>
                <w:left w:val="none" w:sz="0" w:space="0" w:color="auto"/>
                <w:bottom w:val="none" w:sz="0" w:space="0" w:color="auto"/>
                <w:right w:val="none" w:sz="0" w:space="0" w:color="auto"/>
              </w:divBdr>
              <w:divsChild>
                <w:div w:id="1092897517">
                  <w:marLeft w:val="0"/>
                  <w:marRight w:val="0"/>
                  <w:marTop w:val="0"/>
                  <w:marBottom w:val="0"/>
                  <w:divBdr>
                    <w:top w:val="none" w:sz="0" w:space="0" w:color="auto"/>
                    <w:left w:val="none" w:sz="0" w:space="0" w:color="auto"/>
                    <w:bottom w:val="none" w:sz="0" w:space="0" w:color="auto"/>
                    <w:right w:val="none" w:sz="0" w:space="0" w:color="auto"/>
                  </w:divBdr>
                </w:div>
              </w:divsChild>
            </w:div>
            <w:div w:id="21980808">
              <w:marLeft w:val="0"/>
              <w:marRight w:val="0"/>
              <w:marTop w:val="0"/>
              <w:marBottom w:val="0"/>
              <w:divBdr>
                <w:top w:val="none" w:sz="0" w:space="0" w:color="auto"/>
                <w:left w:val="none" w:sz="0" w:space="0" w:color="auto"/>
                <w:bottom w:val="none" w:sz="0" w:space="0" w:color="auto"/>
                <w:right w:val="none" w:sz="0" w:space="0" w:color="auto"/>
              </w:divBdr>
              <w:divsChild>
                <w:div w:id="3620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1261">
          <w:marLeft w:val="0"/>
          <w:marRight w:val="0"/>
          <w:marTop w:val="0"/>
          <w:marBottom w:val="0"/>
          <w:divBdr>
            <w:top w:val="none" w:sz="0" w:space="0" w:color="auto"/>
            <w:left w:val="none" w:sz="0" w:space="0" w:color="auto"/>
            <w:bottom w:val="none" w:sz="0" w:space="0" w:color="auto"/>
            <w:right w:val="none" w:sz="0" w:space="0" w:color="auto"/>
          </w:divBdr>
          <w:divsChild>
            <w:div w:id="1305089774">
              <w:marLeft w:val="0"/>
              <w:marRight w:val="0"/>
              <w:marTop w:val="0"/>
              <w:marBottom w:val="0"/>
              <w:divBdr>
                <w:top w:val="none" w:sz="0" w:space="0" w:color="auto"/>
                <w:left w:val="none" w:sz="0" w:space="0" w:color="auto"/>
                <w:bottom w:val="none" w:sz="0" w:space="0" w:color="auto"/>
                <w:right w:val="none" w:sz="0" w:space="0" w:color="auto"/>
              </w:divBdr>
              <w:divsChild>
                <w:div w:id="1456870026">
                  <w:marLeft w:val="0"/>
                  <w:marRight w:val="0"/>
                  <w:marTop w:val="0"/>
                  <w:marBottom w:val="0"/>
                  <w:divBdr>
                    <w:top w:val="none" w:sz="0" w:space="0" w:color="auto"/>
                    <w:left w:val="none" w:sz="0" w:space="0" w:color="auto"/>
                    <w:bottom w:val="none" w:sz="0" w:space="0" w:color="auto"/>
                    <w:right w:val="none" w:sz="0" w:space="0" w:color="auto"/>
                  </w:divBdr>
                </w:div>
              </w:divsChild>
            </w:div>
            <w:div w:id="95684453">
              <w:marLeft w:val="0"/>
              <w:marRight w:val="0"/>
              <w:marTop w:val="0"/>
              <w:marBottom w:val="0"/>
              <w:divBdr>
                <w:top w:val="none" w:sz="0" w:space="0" w:color="auto"/>
                <w:left w:val="none" w:sz="0" w:space="0" w:color="auto"/>
                <w:bottom w:val="none" w:sz="0" w:space="0" w:color="auto"/>
                <w:right w:val="none" w:sz="0" w:space="0" w:color="auto"/>
              </w:divBdr>
              <w:divsChild>
                <w:div w:id="10171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academy.ac.uk/system/files/2009pboyd.pdf" TargetMode="External"/><Relationship Id="rId12" Type="http://schemas.openxmlformats.org/officeDocument/2006/relationships/hyperlink" Target="http://www.publications.parliament.uk/pa/cm201516/cmselect/cmbis/572/57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health-visitor-implementation-plan-2011-to-20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re.ac.uk/download/files/126/1654457.pdf" TargetMode="External"/><Relationship Id="rId4" Type="http://schemas.openxmlformats.org/officeDocument/2006/relationships/webSettings" Target="webSettings.xml"/><Relationship Id="rId9" Type="http://schemas.openxmlformats.org/officeDocument/2006/relationships/hyperlink" Target="https://heconvention2.files.wordpress.com/2016/06/awp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5459</Words>
  <Characters>31120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Seal</dc:creator>
  <cp:keywords/>
  <dc:description/>
  <cp:lastModifiedBy>Joanne Seal</cp:lastModifiedBy>
  <cp:revision>2</cp:revision>
  <cp:lastPrinted>2017-06-26T11:47:00Z</cp:lastPrinted>
  <dcterms:created xsi:type="dcterms:W3CDTF">2018-05-30T14:32:00Z</dcterms:created>
  <dcterms:modified xsi:type="dcterms:W3CDTF">2018-05-30T14:32:00Z</dcterms:modified>
</cp:coreProperties>
</file>