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2715F" w14:textId="0F4C5973" w:rsidR="00076C5B" w:rsidRDefault="001126DD" w:rsidP="00454763">
      <w:pPr>
        <w:spacing w:line="360" w:lineRule="auto"/>
        <w:jc w:val="both"/>
      </w:pPr>
      <w:r>
        <w:t>The g</w:t>
      </w:r>
      <w:r w:rsidR="007F5CEF">
        <w:t xml:space="preserve">lobal Burden of </w:t>
      </w:r>
      <w:r>
        <w:t xml:space="preserve">ANCA-vasculitis </w:t>
      </w:r>
      <w:r w:rsidR="007F5CEF">
        <w:t>– high but unquantified.</w:t>
      </w:r>
    </w:p>
    <w:p w14:paraId="68E2E0D4" w14:textId="77777777" w:rsidR="00223C47" w:rsidRDefault="00223C47" w:rsidP="00454763">
      <w:pPr>
        <w:spacing w:line="360" w:lineRule="auto"/>
        <w:jc w:val="both"/>
      </w:pPr>
    </w:p>
    <w:p w14:paraId="5CE4449E" w14:textId="3C81D432" w:rsidR="007F5CEF" w:rsidRDefault="00223C47" w:rsidP="00454763">
      <w:pPr>
        <w:spacing w:line="360" w:lineRule="auto"/>
        <w:jc w:val="both"/>
      </w:pPr>
      <w:r>
        <w:t>Richard A Watts</w:t>
      </w:r>
      <w:r w:rsidR="00F956B9">
        <w:t xml:space="preserve"> 1</w:t>
      </w:r>
    </w:p>
    <w:p w14:paraId="42B97924" w14:textId="5BB64AFE" w:rsidR="00223C47" w:rsidRDefault="00223C47" w:rsidP="00454763">
      <w:pPr>
        <w:spacing w:line="360" w:lineRule="auto"/>
        <w:jc w:val="both"/>
      </w:pPr>
      <w:r>
        <w:t>Jo Robson</w:t>
      </w:r>
      <w:r w:rsidR="00F956B9">
        <w:t xml:space="preserve"> 2</w:t>
      </w:r>
    </w:p>
    <w:p w14:paraId="3E38F8B5" w14:textId="7B67E164" w:rsidR="00223C47" w:rsidRDefault="00223C47" w:rsidP="00454763">
      <w:pPr>
        <w:spacing w:line="360" w:lineRule="auto"/>
        <w:jc w:val="both"/>
      </w:pPr>
      <w:r>
        <w:t>Fiona Pearce</w:t>
      </w:r>
      <w:r w:rsidR="00F956B9">
        <w:t xml:space="preserve"> 3</w:t>
      </w:r>
    </w:p>
    <w:p w14:paraId="6FD462C4" w14:textId="3107B548" w:rsidR="00C6127A" w:rsidRDefault="00F956B9" w:rsidP="00454763">
      <w:pPr>
        <w:spacing w:line="360" w:lineRule="auto"/>
        <w:jc w:val="both"/>
        <w:rPr>
          <w:rFonts w:ascii="Helvetica" w:hAnsi="Helvetica"/>
        </w:rPr>
      </w:pPr>
      <w:r w:rsidRPr="006D6781">
        <w:rPr>
          <w:rFonts w:ascii="Helvetica" w:hAnsi="Helvetica"/>
        </w:rPr>
        <w:t xml:space="preserve">Ipswich Hospital NHS Trust (1), </w:t>
      </w:r>
      <w:r w:rsidRPr="006D6781">
        <w:rPr>
          <w:rFonts w:ascii="Helvetica" w:hAnsi="Helvetica" w:cs="Tahoma"/>
          <w:lang w:val="en-US"/>
        </w:rPr>
        <w:t xml:space="preserve">Faculty of Health and Applied Sciences, University of the West of England, Bristol (2), </w:t>
      </w:r>
      <w:r w:rsidRPr="006D6781">
        <w:rPr>
          <w:rFonts w:ascii="Helvetica" w:hAnsi="Helvetica"/>
        </w:rPr>
        <w:t>Division of Epidemiology and Public Health, University of Nottingham, Nottingham, UK (3)</w:t>
      </w:r>
    </w:p>
    <w:p w14:paraId="669BB81B" w14:textId="77777777" w:rsidR="00C22B8C" w:rsidRDefault="00C22B8C" w:rsidP="00454763">
      <w:pPr>
        <w:spacing w:line="360" w:lineRule="auto"/>
        <w:jc w:val="both"/>
        <w:rPr>
          <w:rFonts w:ascii="Helvetica" w:hAnsi="Helvetica"/>
        </w:rPr>
      </w:pPr>
    </w:p>
    <w:p w14:paraId="7EF2C25D" w14:textId="56A1C715" w:rsidR="00C22B8C" w:rsidRDefault="00C22B8C" w:rsidP="00454763">
      <w:pPr>
        <w:spacing w:line="360" w:lineRule="auto"/>
        <w:jc w:val="both"/>
        <w:rPr>
          <w:rFonts w:ascii="Helvetica" w:hAnsi="Helvetica"/>
        </w:rPr>
      </w:pPr>
      <w:r>
        <w:rPr>
          <w:rFonts w:ascii="Helvetica" w:hAnsi="Helvetica"/>
        </w:rPr>
        <w:t>The authors have no conflicts of interest to declare.</w:t>
      </w:r>
    </w:p>
    <w:p w14:paraId="175F673E" w14:textId="77777777" w:rsidR="00C22B8C" w:rsidRDefault="00C22B8C">
      <w:pPr>
        <w:rPr>
          <w:rFonts w:ascii="Helvetica" w:hAnsi="Helvetica"/>
        </w:rPr>
      </w:pPr>
      <w:r>
        <w:rPr>
          <w:rFonts w:ascii="Helvetica" w:hAnsi="Helvetica"/>
        </w:rPr>
        <w:br w:type="page"/>
      </w:r>
    </w:p>
    <w:p w14:paraId="41DDE493" w14:textId="1DBB38C7" w:rsidR="00C6127A" w:rsidRDefault="00C6127A" w:rsidP="00454763">
      <w:pPr>
        <w:spacing w:line="360" w:lineRule="auto"/>
        <w:jc w:val="both"/>
      </w:pPr>
      <w:r>
        <w:lastRenderedPageBreak/>
        <w:t xml:space="preserve">The study of the global burden of disease </w:t>
      </w:r>
      <w:r w:rsidR="00044EA3">
        <w:t>is</w:t>
      </w:r>
      <w:bookmarkStart w:id="0" w:name="_GoBack"/>
      <w:bookmarkEnd w:id="0"/>
      <w:r w:rsidR="00044EA3">
        <w:t xml:space="preserve"> </w:t>
      </w:r>
      <w:r>
        <w:t xml:space="preserve">evaluation of disparities in health care provision, </w:t>
      </w:r>
      <w:r w:rsidR="00C22B8C">
        <w:t xml:space="preserve">to </w:t>
      </w:r>
      <w:r>
        <w:t xml:space="preserve">improve outcomes and optimise care provision. </w:t>
      </w:r>
      <w:r w:rsidR="00865B57">
        <w:t>A recent British Society for Rheumatology workshop highlighted the urgent need for a collaborative approach into research into rare rheumatic conditions, indeed, this is also a priority of UK NHS strategy for rare disease</w:t>
      </w:r>
      <w:r w:rsidR="00C22B8C">
        <w:t>s</w:t>
      </w:r>
      <w:r w:rsidR="00865B57">
        <w:t xml:space="preserve">. </w:t>
      </w:r>
      <w:r w:rsidR="009400AA">
        <w:fldChar w:fldCharType="begin" w:fldLock="1"/>
      </w:r>
      <w:r w:rsidR="00684792">
        <w:instrText>ADDIN CSL_CITATION { "citationItems" : [ { "id" : "ITEM-1", "itemData" : { "author" : [ { "dropping-particle" : "", "family" : "Rheumatology", "given" : "British Society for", "non-dropping-particle" : "", "parse-names" : false, "suffix" : "" } ], "id" : "ITEM-1", "issued" : { "date-parts" : [ [ "2016" ] ] }, "title" : "A collaborative approach to improving outcomes in rare rheumatic and musculoskeletal diseases: report from a national workshop", "type" : "report" }, "uris" : [ "http://www.mendeley.com/documents/?uuid=5a4a8a37-ee03-4988-b125-31201190daee" ] }, { "id" : "ITEM-2", "itemData" : { "author" : [ { "dropping-particle" : "", "family" : "NHS England", "given" : "", "non-dropping-particle" : "", "parse-names" : false, "suffix" : "" } ], "id" : "ITEM-2", "issued" : { "date-parts" : [ [ "0" ] ] }, "title" : "The UK Strategy for Rare Diseases diseases", "type" : "report" }, "uris" : [ "http://www.mendeley.com/documents/?uuid=77eae3a1-b58d-44cf-83ad-bc7f008eac93" ] } ], "mendeley" : { "formattedCitation" : "(1,2)", "plainTextFormattedCitation" : "(1,2)", "previouslyFormattedCitation" : "(1,2)" }, "properties" : { "noteIndex" : 0 }, "schema" : "https://github.com/citation-style-language/schema/raw/master/csl-citation.json" }</w:instrText>
      </w:r>
      <w:r w:rsidR="009400AA">
        <w:fldChar w:fldCharType="separate"/>
      </w:r>
      <w:r w:rsidR="009400AA" w:rsidRPr="009400AA">
        <w:rPr>
          <w:noProof/>
        </w:rPr>
        <w:t>(1,2)</w:t>
      </w:r>
      <w:r w:rsidR="009400AA">
        <w:fldChar w:fldCharType="end"/>
      </w:r>
    </w:p>
    <w:p w14:paraId="080A7B5F" w14:textId="77777777" w:rsidR="00C6127A" w:rsidRDefault="00C6127A" w:rsidP="00454763">
      <w:pPr>
        <w:spacing w:line="360" w:lineRule="auto"/>
        <w:jc w:val="both"/>
      </w:pPr>
    </w:p>
    <w:p w14:paraId="3C294C06" w14:textId="17D097E6" w:rsidR="007F5CEF" w:rsidRDefault="007F5CEF" w:rsidP="00454763">
      <w:pPr>
        <w:spacing w:line="360" w:lineRule="auto"/>
        <w:jc w:val="both"/>
      </w:pPr>
      <w:r>
        <w:t>The ANCA vasculitides (AAV) are a group of complex autoimmune conditions characterised by inflammation and necrosis of blood vessels</w:t>
      </w:r>
      <w:r w:rsidR="00C6127A">
        <w:t>,</w:t>
      </w:r>
      <w:r>
        <w:t xml:space="preserve"> </w:t>
      </w:r>
      <w:r w:rsidR="00FC28E9">
        <w:t>leading</w:t>
      </w:r>
      <w:r>
        <w:t xml:space="preserve"> to end organ dysfunction and failure.  Overall the conditions are rare</w:t>
      </w:r>
      <w:r w:rsidR="00C22B8C">
        <w:t>,</w:t>
      </w:r>
      <w:r>
        <w:t xml:space="preserve"> this has </w:t>
      </w:r>
      <w:r w:rsidR="00223C47">
        <w:t>imped</w:t>
      </w:r>
      <w:r>
        <w:t>ed gathering of epidemiological data but also clinical trials and studies on the so</w:t>
      </w:r>
      <w:r w:rsidR="001126DD">
        <w:t>cio-economic consequences of</w:t>
      </w:r>
      <w:r>
        <w:t xml:space="preserve"> AAV.</w:t>
      </w:r>
      <w:r w:rsidR="00454763">
        <w:t xml:space="preserve"> The </w:t>
      </w:r>
      <w:r w:rsidR="00D917D9">
        <w:t xml:space="preserve">main </w:t>
      </w:r>
      <w:r w:rsidR="00454763">
        <w:t xml:space="preserve">types of AAV are granulomatosis with polyangiitis (GPA), </w:t>
      </w:r>
      <w:r w:rsidR="00D917D9">
        <w:t xml:space="preserve">and </w:t>
      </w:r>
      <w:r w:rsidR="00454763">
        <w:t>microscopic polyangiitis (MPA)</w:t>
      </w:r>
      <w:r w:rsidR="00D917D9">
        <w:t xml:space="preserve">. </w:t>
      </w:r>
      <w:r w:rsidR="008076A5">
        <w:t>Proteinas</w:t>
      </w:r>
      <w:r w:rsidR="001126DD">
        <w:t xml:space="preserve">e </w:t>
      </w:r>
      <w:r w:rsidR="008076A5">
        <w:t xml:space="preserve">3 ANCA (PR3) is associated with GPA and myeloperoxidase ANCA (MPO) is associated with MPA. </w:t>
      </w:r>
    </w:p>
    <w:p w14:paraId="175647DE" w14:textId="77777777" w:rsidR="007F5CEF" w:rsidRDefault="007F5CEF" w:rsidP="00454763">
      <w:pPr>
        <w:spacing w:line="360" w:lineRule="auto"/>
        <w:jc w:val="both"/>
      </w:pPr>
    </w:p>
    <w:p w14:paraId="58E03AF5" w14:textId="574D134F" w:rsidR="00F633FE" w:rsidRDefault="001126DD" w:rsidP="00454763">
      <w:pPr>
        <w:spacing w:line="360" w:lineRule="auto"/>
        <w:jc w:val="both"/>
      </w:pPr>
      <w:r>
        <w:t>I</w:t>
      </w:r>
      <w:r w:rsidR="007F5CEF">
        <w:t xml:space="preserve">n most populations the overall </w:t>
      </w:r>
      <w:r w:rsidR="002C344F">
        <w:t xml:space="preserve">annual </w:t>
      </w:r>
      <w:r w:rsidR="007F5CEF">
        <w:t>incidence of</w:t>
      </w:r>
      <w:r w:rsidR="002C344F">
        <w:t xml:space="preserve"> </w:t>
      </w:r>
      <w:r w:rsidR="007F5CEF">
        <w:t xml:space="preserve">AAV is 15-20/million </w:t>
      </w:r>
      <w:r w:rsidR="00225228">
        <w:fldChar w:fldCharType="begin" w:fldLock="1"/>
      </w:r>
      <w:r w:rsidR="00684792">
        <w:instrText>ADDIN CSL_CITATION { "citationItems" : [ { "id" : "ITEM-1", "itemData" : { "DOI" : "10.1093/ndt/gfv022", "ISSN" : "1460-2385", "PMID" : "25805746", "abstract" : "It is now 25 years since the first European studies on vasculitis-the anti-neutrophil cytoplasmic antibody (ANCA) standardization project. Over that period of time, there have been major developments in the classification of the vasculitides, which has permitted the conduct of high-quality epidemiology studies. Studying the epidemiology of rare diseases such as the ANCA-associated vasculitides (AAV) poses considerable challenges to epidemiologists. The first is the need for a clear definition of a case with good differentiation from similar disorders. The second is case capture. The vasculitides are rare, and therefore, a large population is required to determine the incidence and prevalence, and this poses questions of feasibility. A large population increases the risk of incomplete case detection but permits a reasonable number of cases to be collected in a practicable time frame, whereas a smaller population requires a much longer time frame to collect the necessary cases, which may also not be feasible. Statistical methods of capture-recapture analysis enable estimates to be made of the number of missing cases. The third is case ascertainment. The AAV are virtually always managed in secondary care, and therefore, hospital-based case ascertainment may be appropriate. Fourthly, the rarity of the conditions makes prospective case-control studies investigating risk factors difficult to conduct because the population size required to achieve statistical confidence is in excess of that which is readily available. Thus, much of the data on risk factors are derived from retrospective studies with inherent potential bias.", "author" : [ { "dropping-particle" : "", "family" : "Watts", "given" : "Richard A", "non-dropping-particle" : "", "parse-names" : false, "suffix" : "" }, { "dropping-particle" : "", "family" : "Mahr", "given" : "Alfred", "non-dropping-particle" : "", "parse-names" : false, "suffix" : "" }, { "dropping-particle" : "", "family" : "Mohammad", "given" : "Aladdin J", "non-dropping-particle" : "", "parse-names" : false, "suffix" : "" }, { "dropping-particle" : "", "family" : "Gatenby", "given" : "Paul", "non-dropping-particle" : "", "parse-names" : false, "suffix" : "" }, { "dropping-particle" : "", "family" : "Basu", "given" : "Neil", "non-dropping-particle" : "", "parse-names" : false, "suffix" : "" }, { "dropping-particle" : "", "family" : "Flores-Su\u00e1rez", "given" : "Luis Felipe", "non-dropping-particle" : "", "parse-names" : false, "suffix" : "" } ], "container-title" : "Nephrology, dialysis, transplantation : official publication of the European Dialysis and Transplant Association - European Renal Association", "id" : "ITEM-1", "issue" : "suppl 1", "issued" : { "date-parts" : [ [ "2015", "4" ] ] }, "page" : "i14-i22", "title" : "Classification, epidemiology and clinical subgrouping of antineutrophil cytoplasmic antibody (ANCA)-associated vasculitis.", "type" : "article-journal", "volume" : "30" }, "uris" : [ "http://www.mendeley.com/documents/?uuid=20c638b9-fcb7-4d86-9c70-1a63b1eb2319" ] } ], "mendeley" : { "formattedCitation" : "(3)", "plainTextFormattedCitation" : "(3)", "previouslyFormattedCitation" : "(3)" }, "properties" : { "noteIndex" : 0 }, "schema" : "https://github.com/citation-style-language/schema/raw/master/csl-citation.json" }</w:instrText>
      </w:r>
      <w:r w:rsidR="00225228">
        <w:fldChar w:fldCharType="separate"/>
      </w:r>
      <w:r w:rsidR="009400AA" w:rsidRPr="009400AA">
        <w:rPr>
          <w:noProof/>
        </w:rPr>
        <w:t>(3)</w:t>
      </w:r>
      <w:r w:rsidR="00225228">
        <w:fldChar w:fldCharType="end"/>
      </w:r>
      <w:r w:rsidR="007F5CEF">
        <w:t xml:space="preserve"> </w:t>
      </w:r>
      <w:r w:rsidR="006D6781">
        <w:t>with</w:t>
      </w:r>
      <w:r w:rsidR="00B0144F">
        <w:t xml:space="preserve"> </w:t>
      </w:r>
      <w:r w:rsidR="007F5CEF">
        <w:t xml:space="preserve">considerable variations in the proportions of patients with </w:t>
      </w:r>
      <w:r w:rsidR="002C344F">
        <w:t xml:space="preserve">PR3-ANCA and </w:t>
      </w:r>
      <w:r w:rsidR="008076A5">
        <w:t>MPO-ANCA</w:t>
      </w:r>
      <w:r w:rsidR="007F5CEF">
        <w:t xml:space="preserve"> vasculitis or </w:t>
      </w:r>
      <w:r w:rsidR="002C344F">
        <w:t>GPA</w:t>
      </w:r>
      <w:r w:rsidR="007F5CEF">
        <w:t xml:space="preserve"> and</w:t>
      </w:r>
      <w:r w:rsidR="00FB631A">
        <w:t xml:space="preserve"> </w:t>
      </w:r>
      <w:r w:rsidR="002C344F">
        <w:t>MPA</w:t>
      </w:r>
      <w:r w:rsidR="007F5CEF">
        <w:t>. In Southern Europe, Japan and China MPO-vasculitis or MPA is the predomina</w:t>
      </w:r>
      <w:r w:rsidR="00FB631A">
        <w:t>n</w:t>
      </w:r>
      <w:r w:rsidR="007F5CEF">
        <w:t>t form of vasculitis</w:t>
      </w:r>
      <w:r w:rsidR="00FB631A">
        <w:t xml:space="preserve">, </w:t>
      </w:r>
      <w:r w:rsidR="00C22B8C">
        <w:t xml:space="preserve">with the reverse in </w:t>
      </w:r>
      <w:r w:rsidR="00FB631A">
        <w:t xml:space="preserve">Northern Europe. The age </w:t>
      </w:r>
      <w:r w:rsidR="00B0144F">
        <w:t xml:space="preserve">at </w:t>
      </w:r>
      <w:r w:rsidR="00FB631A">
        <w:t xml:space="preserve">presentation is greater in MPA </w:t>
      </w:r>
      <w:r w:rsidR="00FC28E9">
        <w:t>(</w:t>
      </w:r>
      <w:r w:rsidR="00FB631A">
        <w:t>60-65 years</w:t>
      </w:r>
      <w:r w:rsidR="00FC28E9">
        <w:t>)</w:t>
      </w:r>
      <w:r w:rsidR="00FB631A">
        <w:t xml:space="preserve"> compared with GPA </w:t>
      </w:r>
      <w:r w:rsidR="00FC28E9">
        <w:t>(</w:t>
      </w:r>
      <w:r w:rsidR="00FB631A">
        <w:t>45-55 years</w:t>
      </w:r>
      <w:r w:rsidR="00FC28E9">
        <w:t>)</w:t>
      </w:r>
      <w:r w:rsidR="00FB631A">
        <w:t xml:space="preserve">. </w:t>
      </w:r>
      <w:r w:rsidR="00FC28E9">
        <w:t xml:space="preserve">The </w:t>
      </w:r>
      <w:r w:rsidR="00890714">
        <w:t xml:space="preserve">AAV are less common in some non-Caucasian populations, in the USA AAV appears to be less common in African-Americans. UK </w:t>
      </w:r>
      <w:r w:rsidR="00C22B8C">
        <w:t xml:space="preserve">data </w:t>
      </w:r>
      <w:r w:rsidR="00890714">
        <w:t xml:space="preserve">suggests that there is no difference between the Caucasian population and non-Caucasian populations, but this study did not include African Americans. </w:t>
      </w:r>
      <w:r w:rsidR="002C344F">
        <w:t>There is a paucity of data from the I</w:t>
      </w:r>
      <w:r w:rsidR="002256BA">
        <w:t>ndian subcontinent, Africa and L</w:t>
      </w:r>
      <w:r w:rsidR="002C344F">
        <w:t>atin America, but AAV occur</w:t>
      </w:r>
      <w:r w:rsidR="00C22B8C">
        <w:t>s</w:t>
      </w:r>
      <w:r w:rsidR="002C344F">
        <w:t xml:space="preserve"> in these populations. </w:t>
      </w:r>
      <w:r w:rsidR="00516FBD">
        <w:t>The clinical features of GPA and MPA are different, GPA tending</w:t>
      </w:r>
      <w:r w:rsidR="008076A5">
        <w:t xml:space="preserve"> </w:t>
      </w:r>
      <w:r w:rsidR="00516FBD">
        <w:t xml:space="preserve">to have more retro-orbital granulomatous disease and MPA more severe renal disease. </w:t>
      </w:r>
      <w:r w:rsidR="008076A5">
        <w:t xml:space="preserve"> </w:t>
      </w:r>
      <w:r w:rsidR="00865B57">
        <w:t>The global DCVAS study has provided the opportunity to look at clinical features of AAV across different ethnicities. The main differences appear to be in the d</w:t>
      </w:r>
      <w:r w:rsidR="00FC28E9">
        <w:t>i</w:t>
      </w:r>
      <w:r w:rsidR="00865B57">
        <w:t>str</w:t>
      </w:r>
      <w:r w:rsidR="00635C40">
        <w:t>i</w:t>
      </w:r>
      <w:r w:rsidR="00865B57">
        <w:t xml:space="preserve">bution of ANCA specificity rather than clinical features. </w:t>
      </w:r>
      <w:r w:rsidR="008076A5">
        <w:t>The AAV have a high morta</w:t>
      </w:r>
      <w:r w:rsidR="00B46076">
        <w:t xml:space="preserve">lity. </w:t>
      </w:r>
      <w:r w:rsidR="00FC28E9">
        <w:t>In</w:t>
      </w:r>
      <w:r w:rsidR="00B46076">
        <w:t xml:space="preserve"> the UK general practice CPRD data base the 1-year mortality</w:t>
      </w:r>
      <w:r w:rsidR="002C344F">
        <w:t xml:space="preserve"> of GPA</w:t>
      </w:r>
      <w:r w:rsidR="00AE40A0">
        <w:t xml:space="preserve"> is 13.6%, equal between sexes</w:t>
      </w:r>
      <w:r w:rsidR="00230022">
        <w:t xml:space="preserve">, despite the size of study it was not possible to analyse the </w:t>
      </w:r>
      <w:r w:rsidR="00230022">
        <w:lastRenderedPageBreak/>
        <w:t>influence of ethnicity on outcome</w:t>
      </w:r>
      <w:r w:rsidR="00AE40A0">
        <w:t>. In a trial setting the overall survival at 1-year is 88%</w:t>
      </w:r>
      <w:r w:rsidR="00B46076">
        <w:t xml:space="preserve"> </w:t>
      </w:r>
      <w:r w:rsidR="00AE40A0">
        <w:t>and 78% at 5</w:t>
      </w:r>
      <w:r w:rsidR="00C22B8C">
        <w:t>-</w:t>
      </w:r>
      <w:r w:rsidR="00AE40A0">
        <w:t xml:space="preserve">years, compared to the background population mortality is increased 2.6 fold. </w:t>
      </w:r>
      <w:r w:rsidR="00AE40A0">
        <w:fldChar w:fldCharType="begin" w:fldLock="1"/>
      </w:r>
      <w:r w:rsidR="00684792">
        <w:instrText>ADDIN CSL_CITATION { "citationItems" : [ { "id" : "ITEM-1", "itemData" : { "DOI" : "10.1136/ard.2010.137778", "ISSN" : "1468-2060", "PMID" : "21109517", "abstract" : "Wegener's granulomatosis and microscopic polyangiitis are antineutrophil cytoplasm antibodies (ANCA)-associated vasculitides with significant morbidity and mortality. The long-term survival of patients with ANCA associated vasculitis treated with current regimens is uncertain.", "author" : [ { "dropping-particle" : "", "family" : "Flossmann", "given" : "Oliver", "non-dropping-particle" : "", "parse-names" : false, "suffix" : "" }, { "dropping-particle" : "", "family" : "Berden", "given" : "Annelies", "non-dropping-particle" : "", "parse-names" : false, "suffix" : "" }, { "dropping-particle" : "", "family" : "Groot", "given" : "Kirsten", "non-dropping-particle" : "de", "parse-names" : false, "suffix" : "" }, { "dropping-particle" : "", "family" : "Hagen", "given" : "Chris", "non-dropping-particle" : "", "parse-names" : false, "suffix" : "" }, { "dropping-particle" : "", "family" : "Harper", "given" : "Lorraine", "non-dropping-particle" : "", "parse-names" : false, "suffix" : "" }, { "dropping-particle" : "", "family" : "Heijl", "given" : "Caroline", "non-dropping-particle" : "", "parse-names" : false, "suffix" : "" }, { "dropping-particle" : "", "family" : "H\u00f6glund", "given" : "Peter", "non-dropping-particle" : "", "parse-names" : false, "suffix" : "" }, { "dropping-particle" : "", "family" : "Jayne", "given" : "David", "non-dropping-particle" : "", "parse-names" : false, "suffix" : "" }, { "dropping-particle" : "", "family" : "Luqmani", "given" : "Raashid", "non-dropping-particle" : "", "parse-names" : false, "suffix" : "" }, { "dropping-particle" : "", "family" : "Mahr", "given" : "Alfred", "non-dropping-particle" : "", "parse-names" : false, "suffix" : "" }, { "dropping-particle" : "", "family" : "Mukhtyar", "given" : "Chetan", "non-dropping-particle" : "", "parse-names" : false, "suffix" : "" }, { "dropping-particle" : "", "family" : "Pusey", "given" : "Charles", "non-dropping-particle" : "", "parse-names" : false, "suffix" : "" }, { "dropping-particle" : "", "family" : "Rasmussen", "given" : "Niels", "non-dropping-particle" : "", "parse-names" : false, "suffix" : "" }, { "dropping-particle" : "", "family" : "Stegeman", "given" : "Coen", "non-dropping-particle" : "", "parse-names" : false, "suffix" : "" }, { "dropping-particle" : "", "family" : "Walsh", "given" : "Michael", "non-dropping-particle" : "", "parse-names" : false, "suffix" : "" }, { "dropping-particle" : "", "family" : "Westman", "given" : "Kerstin", "non-dropping-particle" : "", "parse-names" : false, "suffix" : "" } ], "container-title" : "Annals of the Rheumatic Diseases", "id" : "ITEM-1", "issue" : "3", "issued" : { "date-parts" : [ [ "2011", "3" ] ] }, "page" : "488-94", "title" : "Long-term patient survival in ANCA-associated vasculitis.", "type" : "article-journal", "volume" : "70" }, "uris" : [ "http://www.mendeley.com/documents/?uuid=b48d5f71-36c8-4c6c-9f59-cebbe988f0c6" ] } ], "mendeley" : { "formattedCitation" : "(4)", "plainTextFormattedCitation" : "(4)", "previouslyFormattedCitation" : "(4)" }, "properties" : { "noteIndex" : 0 }, "schema" : "https://github.com/citation-style-language/schema/raw/master/csl-citation.json" }</w:instrText>
      </w:r>
      <w:r w:rsidR="00AE40A0">
        <w:fldChar w:fldCharType="separate"/>
      </w:r>
      <w:r w:rsidR="009400AA" w:rsidRPr="009400AA">
        <w:rPr>
          <w:noProof/>
        </w:rPr>
        <w:t>(4)</w:t>
      </w:r>
      <w:r w:rsidR="00AE40A0">
        <w:fldChar w:fldCharType="end"/>
      </w:r>
      <w:r w:rsidR="002256BA">
        <w:t xml:space="preserve"> </w:t>
      </w:r>
      <w:r w:rsidR="00F633FE">
        <w:t xml:space="preserve">Age and renal function </w:t>
      </w:r>
      <w:r w:rsidR="00230022">
        <w:t>were the principal predict</w:t>
      </w:r>
      <w:r w:rsidR="00F633FE">
        <w:t xml:space="preserve">ors of a poor outcome.  A multi ethnic study from the USA observed that failure to achieve complete remission was associated with female sex, black ethnicity, severity of renal disease and MOP-ANCA. </w:t>
      </w:r>
      <w:r w:rsidR="00643FF5">
        <w:fldChar w:fldCharType="begin" w:fldLock="1"/>
      </w:r>
      <w:r w:rsidR="00684792">
        <w:instrText>ADDIN CSL_CITATION { "citationItems" : [ { "id" : "ITEM-1", "itemData" : { "ISSN" : "1539-3704", "PMID" : "16263884", "abstract" : "BACKGROUND Predictors of treatment resistance and relapse have not been well described in antineutrophil cytoplasmic antibody (ANCA)-associated small-vessel vasculitis. OBJECTIVE To identify clinical, pathologic, and serologic predictors of treatment resistance and relapse in a community-based cohort of patients with ANCA-associated vasculitis. DESIGN Cohort of patients identified at or near the time of biopsy diagnosis and followed as clinically indicated. SETTING The Glomerular Disease Collaborative Network. PATIENTS 350 patients who received a new diagnosis of ANCA-associated vasculitis between 1985 and 2003 and were followed for a median of 49 months. MEASUREMENTS Patients were categorized according to whether they had antiproteinase-3 (anti-PR3) antibodies or antimyeloperoxidase (anti-MPO) antibodies. Organ involvement was determined by biopsy or by well-defined clinical criteria. Treatment resistance was defined as progressive decline in kidney function with active urine sediment or the persistence or appearance of extrarenal manifestations. Relapse was defined as the time to the resurgence of vasculitic symptoms. RESULTS Treatment resistance affected 23% of 334 treated patients and was associated with female sex, black ethnicity, and presentation with severe kidney disease (odds ratio per serum creatinine elevation of 100 micromol/L [1.13 mg/dL], 1.28 [95% CI, 1.16 to 1.39]). The following factors were associated with relapse in 258 (77%) patients who attained remission: seropositivity for anti-PR3 antibodies (hazard ratio, 1.87 [CI, 1.11 to 3.14]) and disease of the lung (hazard ratio, 1.71 [CI, 1.04 to 2.81]) or upper respiratory tract (hazard ratio, 1.73 [CI, 1.04 to 2.88]). Relapses occurred in 26% of patients with no risk factors versus 73% of patients with all 3 risk factors (hazard ratio, 3.7 [CI, 1.4 to 9.7]). Among 143 patients attaining remission who subsequently stopped all immunosuppressant therapy, relapse rates were similar for those who had received cyclophosphamide therapy for 6 months or less (34%) compared with those treated for a longer duration (35%), even after adjusting for risk factors for relapse (hazard ratio, 1.41 [CI, 0.80 to 2.50]). LIMITATIONS The cohort mostly included patients with biopsy-proven kidney disease. Patients were not followed with uniform treatment protocols, and only limited information about their clinical course before diagnosis was available. CONCLUSIONS Female or black patients, or those with severe\u2026", "author" : [ { "dropping-particle" : "", "family" : "Hogan", "given" : "Susan L", "non-dropping-particle" : "", "parse-names" : false, "suffix" : "" }, { "dropping-particle" : "", "family" : "Falk", "given" : "Ronald J", "non-dropping-particle" : "", "parse-names" : false, "suffix" : "" }, { "dropping-particle" : "", "family" : "Chin", "given" : "Hyunsook", "non-dropping-particle" : "", "parse-names" : false, "suffix" : "" }, { "dropping-particle" : "", "family" : "Cai", "given" : "Jianwen", "non-dropping-particle" : "", "parse-names" : false, "suffix" : "" }, { "dropping-particle" : "", "family" : "Jennette", "given" : "Caroline E", "non-dropping-particle" : "", "parse-names" : false, "suffix" : "" }, { "dropping-particle" : "", "family" : "Jennette", "given" : "J Charles", "non-dropping-particle" : "", "parse-names" : false, "suffix" : "" }, { "dropping-particle" : "", "family" : "Nachman", "given" : "Patrick H", "non-dropping-particle" : "", "parse-names" : false, "suffix" : "" } ], "container-title" : "Annals of internal medicine", "id" : "ITEM-1", "issue" : "9", "issued" : { "date-parts" : [ [ "2005", "11", "1" ] ] }, "page" : "621-31", "title" : "Predictors of relapse and treatment resistance in antineutrophil cytoplasmic antibody-associated small-vessel vasculitis.", "type" : "article-journal", "volume" : "143" }, "uris" : [ "http://www.mendeley.com/documents/?uuid=2835c002-98cd-329a-9027-98195785bd9d" ] } ], "mendeley" : { "formattedCitation" : "(5)", "plainTextFormattedCitation" : "(5)", "previouslyFormattedCitation" : "(5)" }, "properties" : { "noteIndex" : 0 }, "schema" : "https://github.com/citation-style-language/schema/raw/master/csl-citation.json" }</w:instrText>
      </w:r>
      <w:r w:rsidR="00643FF5">
        <w:fldChar w:fldCharType="separate"/>
      </w:r>
      <w:r w:rsidR="009400AA" w:rsidRPr="009400AA">
        <w:rPr>
          <w:noProof/>
        </w:rPr>
        <w:t>(5)</w:t>
      </w:r>
      <w:r w:rsidR="00643FF5">
        <w:fldChar w:fldCharType="end"/>
      </w:r>
      <w:r w:rsidR="00F633FE">
        <w:t xml:space="preserve"> This st</w:t>
      </w:r>
      <w:r w:rsidR="00230022">
        <w:t>udy has not been replicated in</w:t>
      </w:r>
      <w:r w:rsidR="00D920CB">
        <w:t xml:space="preserve"> other multi-ethnic populations. </w:t>
      </w:r>
    </w:p>
    <w:p w14:paraId="2F574EC2" w14:textId="5CCB1865" w:rsidR="00516FBD" w:rsidRDefault="00516FBD" w:rsidP="00454763">
      <w:pPr>
        <w:spacing w:line="360" w:lineRule="auto"/>
        <w:jc w:val="both"/>
      </w:pPr>
    </w:p>
    <w:p w14:paraId="302FC77E" w14:textId="458451E1" w:rsidR="00D920CB" w:rsidRDefault="003C64BE" w:rsidP="00454763">
      <w:pPr>
        <w:spacing w:line="360" w:lineRule="auto"/>
        <w:jc w:val="both"/>
      </w:pPr>
      <w:r>
        <w:t xml:space="preserve">The socioeconomic status of AAV patients has not so far been studied in detail and whether AAV </w:t>
      </w:r>
      <w:r w:rsidR="00D920CB">
        <w:t xml:space="preserve">patients </w:t>
      </w:r>
      <w:r>
        <w:t xml:space="preserve">come disproportionately from poorer social economic groups is not known. </w:t>
      </w:r>
      <w:r w:rsidR="00506A1E">
        <w:t>There is no data on whether low socioeconomic status is associated with higher disease activity although this is likely</w:t>
      </w:r>
      <w:r w:rsidR="00C22B8C">
        <w:t>;</w:t>
      </w:r>
      <w:r w:rsidR="00635C40">
        <w:t xml:space="preserve"> in GCA social deprivation is</w:t>
      </w:r>
      <w:r w:rsidR="00F40E14">
        <w:t xml:space="preserve"> associated with an increase in cardiovascular disease</w:t>
      </w:r>
      <w:r w:rsidR="00635C40">
        <w:t xml:space="preserve"> </w:t>
      </w:r>
      <w:r w:rsidR="00FC28E9">
        <w:t>and ischaemic events</w:t>
      </w:r>
      <w:r w:rsidR="00D920CB">
        <w:t xml:space="preserve"> </w:t>
      </w:r>
      <w:r w:rsidR="00643FF5">
        <w:t xml:space="preserve"> </w:t>
      </w:r>
      <w:r w:rsidR="00643FF5">
        <w:fldChar w:fldCharType="begin" w:fldLock="1"/>
      </w:r>
      <w:r w:rsidR="00684792">
        <w:instrText>ADDIN CSL_CITATION { "citationItems" : [ { "id" : "ITEM-1", "itemData" : { "DOI" : "10.3899/jrheum.151024", "ISSN" : "0315-162X", "PMID" : "27084910", "abstract" : "OBJECTIVE To evaluate the risk of cerebrovascular disease and cardiovascular disease (CVD) in patients with giant cell arteritis (GCA), and to identify predictors. METHODS The UK Clinical Practice Research Datalink 1991-2010 was used for a parallel cohort study of 5827 patients with GCA and 37,090 age-, sex-, and location-matched controls. A multivariable competing risk model (non-cerebrovascular/CV-related death as the competing risk) determined the relative risk [subhazard ratio (SHR)] between patients with GCA compared with background controls for cerebrovascular disease, CVD, or either. Each cohort (GCA and controls) was then analyzed individually using the same multivariable model, with age and sex now present, to identify predictors of CVD or cerebrovascular disease. RESULTS Patients with GCA, compared with controls, had an increased risk SHR (95% CI) of cerebrovascular disease (1.45, 1.31-1.60), CVD (1.49, 1.37-1.62), or either (1.47, 1.37-1.57). In the GCA cohort, predictors of \"cerebrovascular disease or CVD\" included increasing age, &gt; 80 years versus &lt; 65 years (1.98, 1.62-2.42), male sex (1.20, 1.05-1.38), and socioeconomic status, most deprived quintile versus least deprived (1.34, 1.01-1.78). These predictors were also present within the non-GCA cohort. CONCLUSION Patients with GCA are more likely to develop cerebrovascular disease or CVD than age-, sex-, and location-matched controls. In common with the non-GCA cohort, patients who are older, male, and from the most deprived compared with least deprived areas have a higher risk of cerebrovascular disease or CVD. Further work is needed to understand how this risk may be mediated by specific behavioral, social, and economic factors.", "author" : [ { "dropping-particle" : "", "family" : "Robson", "given" : "Joanna C", "non-dropping-particle" : "", "parse-names" : false, "suffix" : "" }, { "dropping-particle" : "", "family" : "Kiran", "given" : "Amit", "non-dropping-particle" : "", "parse-names" : false, "suffix" : "" }, { "dropping-particle" : "", "family" : "Maskell", "given" : "Joe", "non-dropping-particle" : "", "parse-names" : false, "suffix" : "" }, { "dropping-particle" : "", "family" : "Hutchings", "given" : "Andrew", "non-dropping-particle" : "", "parse-names" : false, "suffix" : "" }, { "dropping-particle" : "", "family" : "Arden", "given" : "Nigel", "non-dropping-particle" : "", "parse-names" : false, "suffix" : "" }, { "dropping-particle" : "", "family" : "Dasgupta", "given" : "Bhaskar", "non-dropping-particle" : "", "parse-names" : false, "suffix" : "" }, { "dropping-particle" : "", "family" : "Hamilton", "given" : "William", "non-dropping-particle" : "", "parse-names" : false, "suffix" : "" }, { "dropping-particle" : "", "family" : "Emin", "given" : "Akan", "non-dropping-particle" : "", "parse-names" : false, "suffix" : "" }, { "dropping-particle" : "", "family" : "Culliford", "given" : "David", "non-dropping-particle" : "", "parse-names" : false, "suffix" : "" }, { "dropping-particle" : "", "family" : "Luqmani", "given" : "Raashid", "non-dropping-particle" : "", "parse-names" : false, "suffix" : "" } ], "container-title" : "The Journal of rheumatology", "id" : "ITEM-1", "issue" : "6", "issued" : { "date-parts" : [ [ "2016", "6" ] ] }, "page" : "1085-92", "title" : "Which Patients with Giant Cell Arteritis Will Develop Cardiovascular or Cerebrovascular Disease? A Clinical Practice Research Datalink Study.", "type" : "article-journal", "volume" : "43" }, "uris" : [ "http://www.mendeley.com/documents/?uuid=e4d91136-f5a4-3a6d-bfde-1cad0e5bdd48" ] } ], "mendeley" : { "formattedCitation" : "(6)", "plainTextFormattedCitation" : "(6)", "previouslyFormattedCitation" : "(6)" }, "properties" : { "noteIndex" : 0 }, "schema" : "https://github.com/citation-style-language/schema/raw/master/csl-citation.json" }</w:instrText>
      </w:r>
      <w:r w:rsidR="00643FF5">
        <w:fldChar w:fldCharType="separate"/>
      </w:r>
      <w:r w:rsidR="009400AA" w:rsidRPr="009400AA">
        <w:rPr>
          <w:noProof/>
        </w:rPr>
        <w:t>(6)</w:t>
      </w:r>
      <w:r w:rsidR="00643FF5">
        <w:fldChar w:fldCharType="end"/>
      </w:r>
    </w:p>
    <w:p w14:paraId="3ED032BC" w14:textId="77777777" w:rsidR="00D920CB" w:rsidRDefault="00D920CB" w:rsidP="00454763">
      <w:pPr>
        <w:spacing w:line="360" w:lineRule="auto"/>
        <w:jc w:val="both"/>
      </w:pPr>
    </w:p>
    <w:p w14:paraId="7A01E59F" w14:textId="72F9CFCD" w:rsidR="00763F54" w:rsidRDefault="00FE0DCB" w:rsidP="00454763">
      <w:pPr>
        <w:spacing w:line="360" w:lineRule="auto"/>
        <w:jc w:val="both"/>
      </w:pPr>
      <w:r>
        <w:t>Patients with</w:t>
      </w:r>
      <w:r w:rsidR="00D920CB">
        <w:t xml:space="preserve"> AAV have significantly impaired quality of life both physically and emotionally</w:t>
      </w:r>
      <w:r>
        <w:t xml:space="preserve"> with </w:t>
      </w:r>
      <w:r w:rsidR="00D920CB">
        <w:t xml:space="preserve">lower </w:t>
      </w:r>
      <w:r w:rsidR="00BA585B">
        <w:t>Health related quality of life (</w:t>
      </w:r>
      <w:r w:rsidR="00D920CB">
        <w:t>HRQOL</w:t>
      </w:r>
      <w:r w:rsidR="00BA585B">
        <w:t>)</w:t>
      </w:r>
      <w:r w:rsidR="00D920CB">
        <w:t xml:space="preserve"> than the normal population and their spouses. </w:t>
      </w:r>
      <w:r w:rsidR="00F40E14">
        <w:t>Fatigue is a much determinant of poor HRQOL and is relatively unresponsive to immunosuppressive therapy.</w:t>
      </w:r>
      <w:r w:rsidR="00643FF5">
        <w:t xml:space="preserve"> </w:t>
      </w:r>
      <w:r w:rsidR="008A3496">
        <w:fldChar w:fldCharType="begin" w:fldLock="1"/>
      </w:r>
      <w:r w:rsidR="00684792">
        <w:instrText>ADDIN CSL_CITATION { "citationItems" : [ { "id" : "ITEM-1", "itemData" : { "DOI" : "10.1093/rheumatology/keq098", "ISSN" : "1462-0332", "PMID" : "20400759", "abstract" : "To describe quality of life (QoL) in an ANCA-associated vasculitis (AAV) cohort and make comparisons with a general population sample. In addition, we aimed to take preliminary steps to identify potential disease and psycho-social factors which may determine QoL impairment.", "author" : [ { "dropping-particle" : "", "family" : "Basu", "given" : "Neil", "non-dropping-particle" : "", "parse-names" : false, "suffix" : "" }, { "dropping-particle" : "", "family" : "Jones", "given" : "Gareth T", "non-dropping-particle" : "", "parse-names" : false, "suffix" : "" }, { "dropping-particle" : "", "family" : "Fluck", "given" : "Nick", "non-dropping-particle" : "", "parse-names" : false, "suffix" : "" }, { "dropping-particle" : "", "family" : "MacDonald", "given" : "Alan G", "non-dropping-particle" : "", "parse-names" : false, "suffix" : "" }, { "dropping-particle" : "", "family" : "Pang", "given" : "Dong", "non-dropping-particle" : "", "parse-names" : false, "suffix" : "" }, { "dropping-particle" : "", "family" : "Dospinescu", "given" : "Paula", "non-dropping-particle" : "", "parse-names" : false, "suffix" : "" }, { "dropping-particle" : "", "family" : "Reid", "given" : "David M", "non-dropping-particle" : "", "parse-names" : false, "suffix" : "" }, { "dropping-particle" : "", "family" : "Macfarlane", "given" : "Gary J", "non-dropping-particle" : "", "parse-names" : false, "suffix" : "" } ], "container-title" : "Rheumatology (Oxford, England)", "id" : "ITEM-1", "issue" : "7", "issued" : { "date-parts" : [ [ "2010", "7", "1" ] ] }, "page" : "1383-90", "title" : "Fatigue: a principal contributor to impaired quality of life in ANCA-associated vasculitis.", "type" : "article-journal", "volume" : "49" }, "uris" : [ "http://www.mendeley.com/documents/?uuid=a5ab5a8c-2cfd-4cd3-873a-57fd118a0b69" ] } ], "mendeley" : { "formattedCitation" : "(7)", "plainTextFormattedCitation" : "(7)", "previouslyFormattedCitation" : "(7)" }, "properties" : { "noteIndex" : 0 }, "schema" : "https://github.com/citation-style-language/schema/raw/master/csl-citation.json" }</w:instrText>
      </w:r>
      <w:r w:rsidR="008A3496">
        <w:fldChar w:fldCharType="separate"/>
      </w:r>
      <w:r w:rsidR="009400AA" w:rsidRPr="009400AA">
        <w:rPr>
          <w:noProof/>
        </w:rPr>
        <w:t>(7)</w:t>
      </w:r>
      <w:r w:rsidR="008A3496">
        <w:fldChar w:fldCharType="end"/>
      </w:r>
      <w:r w:rsidR="00F40E14">
        <w:t xml:space="preserve"> </w:t>
      </w:r>
      <w:r w:rsidR="00D920CB">
        <w:t xml:space="preserve">There is significant financial impact which may also reduce quality of life. </w:t>
      </w:r>
      <w:r w:rsidR="007A0FB0">
        <w:t>Men with GPA have 2.6 fold increased risk of unemployment after diagnosis</w:t>
      </w:r>
      <w:r w:rsidR="008A3496">
        <w:t xml:space="preserve">. </w:t>
      </w:r>
      <w:r w:rsidR="008A3496">
        <w:fldChar w:fldCharType="begin" w:fldLock="1"/>
      </w:r>
      <w:r w:rsidR="00684792">
        <w:instrText>ADDIN CSL_CITATION { "citationItems" : [ { "id" : "ITEM-1", "itemData" : { "DOI" : "10.1002/art.10458", "ISSN" : "0004-3591", "PMID" : "12115163", "abstract" : "OBJECTIVES To evaluate the effects of Wegener's granulomatosis (WG) on employment status, work disability, and need for medical care of 60 consecutive WG patients aged &lt; or = 40 years at diagnosis. METHODS Sixty WG patients (26 male, 34 female) with a median age of 36 years (range 17-48 years) and a median duration of disease of 39 months (range 0-228 months) completed self-administered questionnaires on hospitalization, medical care, and employment status plus the Medical Outcomes Study-Short Form-36 (SF-36) estimating their health-related quality of life. RESULTS Thirty-two of the 60 patients reported full- or part-time employment more than 3 years after diagnosis. Only 14 of the 51 patients employed at diagnosis (27%) were currently receiving a permanent work disability pension due to WG. Two additional patients had lost work because of WG. Women who were employed at diagnosis had a nearly 3-fold higher risk of losing their jobs compared with men (P = 0.0006). There were no differences with regard to age at diagnosis, disease duration, disease severity, or education level between employed and unemployed patients. Employed patients had missed a median of 14 workdays (range 0-18 days) due to WG within the past 12 months. More than half of all patients (33 of 60) had been hospitalized during the previous 12 months because of WG. Ninety-three percent of all patients had visited their physician once or more per month, more than half of them at least once per week, regardless of employment status, severity of disease, or type of current medication. Unemployed WG patients experienced significant reductions in social and physical function and in their perceived degree of general health as assessed by the SF-36. CONCLUSIONS Twenty-seven percent of WG patients younger than age 40 who were employed at diagnosis received permanent work disability within a disease duration of 39 months. Unemployment is followed by a considerable reduction in disease-related quality of life compared with employed patients, independent of severity and extent of disease. Furthermore, because patients were followed closely by an interdisciplinary team, a high rate of hospitalization and frequent visits to physicians resulted.", "author" : [ { "dropping-particle" : "", "family" : "Reinhold-Keller", "given" : "Eva", "non-dropping-particle" : "", "parse-names" : false, "suffix" : "" }, { "dropping-particle" : "", "family" : "Herlyn", "given" : "Karen", "non-dropping-particle" : "", "parse-names" : false, "suffix" : "" }, { "dropping-particle" : "", "family" : "Wagner-Bastmeyer", "given" : "Rosemarie", "non-dropping-particle" : "", "parse-names" : false, "suffix" : "" }, { "dropping-particle" : "", "family" : "Gutfleisch", "given" : "Joachim", "non-dropping-particle" : "", "parse-names" : false, "suffix" : "" }, { "dropping-particle" : "", "family" : "Peter", "given" : "Hartmut H", "non-dropping-particle" : "", "parse-names" : false, "suffix" : "" }, { "dropping-particle" : "", "family" : "Raspe", "given" : "Heiner H", "non-dropping-particle" : "", "parse-names" : false, "suffix" : "" }, { "dropping-particle" : "", "family" : "Gross", "given" : "Wolfgang L", "non-dropping-particle" : "", "parse-names" : false, "suffix" : "" } ], "container-title" : "Arthritis and rheumatism", "id" : "ITEM-1", "issue" : "3", "issued" : { "date-parts" : [ [ "2002", "6", "15" ] ] }, "page" : "320-5", "title" : "Effect of Wegener's granulomatosis on work disability, need for medical care, and quality of life in patients younger than 40 years at diagnosis.", "type" : "article-journal", "volume" : "47" }, "uris" : [ "http://www.mendeley.com/documents/?uuid=11cf12a3-64b8-3364-bf76-f525b0950ee0" ] } ], "mendeley" : { "formattedCitation" : "(8)", "plainTextFormattedCitation" : "(8)", "previouslyFormattedCitation" : "(8)" }, "properties" : { "noteIndex" : 0 }, "schema" : "https://github.com/citation-style-language/schema/raw/master/csl-citation.json" }</w:instrText>
      </w:r>
      <w:r w:rsidR="008A3496">
        <w:fldChar w:fldCharType="separate"/>
      </w:r>
      <w:r w:rsidR="009400AA" w:rsidRPr="009400AA">
        <w:rPr>
          <w:noProof/>
        </w:rPr>
        <w:t>(8)</w:t>
      </w:r>
      <w:r w:rsidR="008A3496">
        <w:fldChar w:fldCharType="end"/>
      </w:r>
    </w:p>
    <w:p w14:paraId="493FCEE3" w14:textId="77777777" w:rsidR="00763F54" w:rsidRDefault="00763F54" w:rsidP="00454763">
      <w:pPr>
        <w:spacing w:line="360" w:lineRule="auto"/>
        <w:jc w:val="both"/>
      </w:pPr>
    </w:p>
    <w:p w14:paraId="17704DB0" w14:textId="0ECC2D2D" w:rsidR="00763F54" w:rsidRDefault="007A0FB0" w:rsidP="00454763">
      <w:pPr>
        <w:spacing w:line="360" w:lineRule="auto"/>
        <w:jc w:val="both"/>
      </w:pPr>
      <w:r>
        <w:t xml:space="preserve">In the UK only 16.8% of AAV have received education to degree level compared with 55% in the USA, although this could reflect different education systems. </w:t>
      </w:r>
      <w:r w:rsidR="00684792">
        <w:fldChar w:fldCharType="begin" w:fldLock="1"/>
      </w:r>
      <w:r w:rsidR="00684792">
        <w:instrText>ADDIN CSL_CITATION { "citationItems" : [ { "id" : "ITEM-1", "itemData" : { "DOI" : "10.1093/rheumatology/keu026", "ISSN" : "1462-0332", "PMID" : "24625507", "abstract" : "Objective. The aim of the study was to compare the informational needs of patients with ANCA-associated vasculitis (AAV).Methods. We developed a Vasculitis Informational Needs Questionnaire that was distributed to members of Vasculitis UK (VUK) by mail and registrants of the Vasculitis Clinical Research Consortium (VCRC) online registry with self-reported AAV. Patients were asked to use a 5-point scale (1 = not important, 5 = extremely important) to rank aspects of information in the following domains: disease, investigations, medication, disease management and psychosocial care. The source and preferred method of educational delivery were recorded.Results. There were 314 VUK and 273 VCRC respondents. Respondents rated information on diagnosis, prognosis, investigations, treatment and side effects as extremely important. Information on patient support groups and psychosocial care was less important. There was no difference in the ratings of needs based on group, sex, age, disease duration, disease or method of questionnaire delivery. The most-preferred methods of providing information for both groups were by a doctor (with or without written material) or web based; educational courses and compact disc/digital video disc (CD/DVD) were the least-preferred methods.Conclusion. This study demonstrates that people with AAV seek specific information concerning their disease, treatment regimes and side effects and the results of investigations. Individuals preferred to receive this information from a doctor. Patients with AAV should be treated in a similar manner to patients with other chronic illnesses in which patient education is a fundamental part of care.", "author" : [ { "dropping-particle" : "", "family" : "Mooney", "given" : "Janice", "non-dropping-particle" : "", "parse-names" : false, "suffix" : "" }, { "dropping-particle" : "", "family" : "Spalding", "given" : "Nicola", "non-dropping-particle" : "", "parse-names" : false, "suffix" : "" }, { "dropping-particle" : "", "family" : "Poland", "given" : "Fiona", "non-dropping-particle" : "", "parse-names" : false, "suffix" : "" }, { "dropping-particle" : "", "family" : "Grayson", "given" : "Peter", "non-dropping-particle" : "", "parse-names" : false, "suffix" : "" }, { "dropping-particle" : "", "family" : "Leduc", "given" : "Renee", "non-dropping-particle" : "", "parse-names" : false, "suffix" : "" }, { "dropping-particle" : "", "family" : "McAlear", "given" : "Carol A", "non-dropping-particle" : "", "parse-names" : false, "suffix" : "" }, { "dropping-particle" : "", "family" : "Richesson", "given" : "Rachel L", "non-dropping-particle" : "", "parse-names" : false, "suffix" : "" }, { "dropping-particle" : "", "family" : "Shereff", "given" : "Denise", "non-dropping-particle" : "", "parse-names" : false, "suffix" : "" }, { "dropping-particle" : "", "family" : "Merkel", "given" : "Peter A", "non-dropping-particle" : "", "parse-names" : false, "suffix" : "" }, { "dropping-particle" : "", "family" : "Watts", "given" : "Richard A", "non-dropping-particle" : "", "parse-names" : false, "suffix" : "" } ], "container-title" : "Rheumatology (Oxford, England)", "id" : "ITEM-1", "issue" : "8", "issued" : { "date-parts" : [ [ "2014", "3", "12" ] ] }, "page" : "1414-21", "title" : "The informational needs of patients with ANCA-associated vasculitis--development of an informational needs questionnaire.", "type" : "article-journal", "volume" : "53" }, "uris" : [ "http://www.mendeley.com/documents/?uuid=8dcc3480-b5a5-44a9-81fb-73f45152cf01" ] } ], "mendeley" : { "formattedCitation" : "(9)", "plainTextFormattedCitation" : "(9)" }, "properties" : { "noteIndex" : 0 }, "schema" : "https://github.com/citation-style-language/schema/raw/master/csl-citation.json" }</w:instrText>
      </w:r>
      <w:r w:rsidR="00684792">
        <w:fldChar w:fldCharType="separate"/>
      </w:r>
      <w:r w:rsidR="00684792" w:rsidRPr="00684792">
        <w:rPr>
          <w:noProof/>
        </w:rPr>
        <w:t>(9)</w:t>
      </w:r>
      <w:r w:rsidR="00684792">
        <w:fldChar w:fldCharType="end"/>
      </w:r>
      <w:r w:rsidR="00506A1E">
        <w:t>. In SLE low educational status is associate</w:t>
      </w:r>
      <w:r w:rsidR="00D920CB">
        <w:t>d</w:t>
      </w:r>
      <w:r w:rsidR="00506A1E">
        <w:t xml:space="preserve"> with a </w:t>
      </w:r>
      <w:r w:rsidR="00141269">
        <w:t>worse outco</w:t>
      </w:r>
      <w:r w:rsidR="00D920CB">
        <w:t>me and higher disease activity and again this is likely to also be true in AAV.</w:t>
      </w:r>
    </w:p>
    <w:p w14:paraId="10328B97" w14:textId="77777777" w:rsidR="007A0FB0" w:rsidRDefault="007A0FB0" w:rsidP="00454763">
      <w:pPr>
        <w:spacing w:line="360" w:lineRule="auto"/>
        <w:jc w:val="both"/>
      </w:pPr>
    </w:p>
    <w:p w14:paraId="065F1A14" w14:textId="456C4B25" w:rsidR="00D920CB" w:rsidRDefault="00580F88" w:rsidP="00D920CB">
      <w:pPr>
        <w:spacing w:line="360" w:lineRule="auto"/>
        <w:jc w:val="both"/>
      </w:pPr>
      <w:r>
        <w:t>The AAV are rare conditions and this poses problems for patient education, patients have high educational needs especially in the period after diagnosis</w:t>
      </w:r>
      <w:r w:rsidR="006D6781">
        <w:t>,</w:t>
      </w:r>
      <w:r>
        <w:t xml:space="preserve"> </w:t>
      </w:r>
      <w:r w:rsidR="008A3496">
        <w:fldChar w:fldCharType="begin" w:fldLock="1"/>
      </w:r>
      <w:r w:rsidR="00684792">
        <w:instrText>ADDIN CSL_CITATION { "citationItems" : [ { "id" : "ITEM-1", "itemData" : { "DOI" : "10.1093/rheumatology/keu026", "ISSN" : "1462-0332", "PMID" : "24625507", "abstract" : "Objective. The aim of the study was to compare the informational needs of patients with ANCA-associated vasculitis (AAV).Methods. We developed a Vasculitis Informational Needs Questionnaire that was distributed to members of Vasculitis UK (VUK) by mail and registrants of the Vasculitis Clinical Research Consortium (VCRC) online registry with self-reported AAV. Patients were asked to use a 5-point scale (1 = not important, 5 = extremely important) to rank aspects of information in the following domains: disease, investigations, medication, disease management and psychosocial care. The source and preferred method of educational delivery were recorded.Results. There were 314 VUK and 273 VCRC respondents. Respondents rated information on diagnosis, prognosis, investigations, treatment and side effects as extremely important. Information on patient support groups and psychosocial care was less important. There was no difference in the ratings of needs based on group, sex, age, disease duration, disease or method of questionnaire delivery. The most-preferred methods of providing information for both groups were by a doctor (with or without written material) or web based; educational courses and compact disc/digital video disc (CD/DVD) were the least-preferred methods.Conclusion. This study demonstrates that people with AAV seek specific information concerning their disease, treatment regimes and side effects and the results of investigations. Individuals preferred to receive this information from a doctor. Patients with AAV should be treated in a similar manner to patients with other chronic illnesses in which patient education is a fundamental part of care.", "author" : [ { "dropping-particle" : "", "family" : "Mooney", "given" : "Janice", "non-dropping-particle" : "", "parse-names" : false, "suffix" : "" }, { "dropping-particle" : "", "family" : "Spalding", "given" : "Nicola", "non-dropping-particle" : "", "parse-names" : false, "suffix" : "" }, { "dropping-particle" : "", "family" : "Poland", "given" : "Fiona", "non-dropping-particle" : "", "parse-names" : false, "suffix" : "" }, { "dropping-particle" : "", "family" : "Grayson", "given" : "Peter", "non-dropping-particle" : "", "parse-names" : false, "suffix" : "" }, { "dropping-particle" : "", "family" : "Leduc", "given" : "Renee", "non-dropping-particle" : "", "parse-names" : false, "suffix" : "" }, { "dropping-particle" : "", "family" : "McAlear", "given" : "Carol A", "non-dropping-particle" : "", "parse-names" : false, "suffix" : "" }, { "dropping-particle" : "", "family" : "Richesson", "given" : "Rachel L", "non-dropping-particle" : "", "parse-names" : false, "suffix" : "" }, { "dropping-particle" : "", "family" : "Shereff", "given" : "Denise", "non-dropping-particle" : "", "parse-names" : false, "suffix" : "" }, { "dropping-particle" : "", "family" : "Merkel", "given" : "Peter A", "non-dropping-particle" : "", "parse-names" : false, "suffix" : "" }, { "dropping-particle" : "", "family" : "Watts", "given" : "Richard A", "non-dropping-particle" : "", "parse-names" : false, "suffix" : "" } ], "container-title" : "Rheumatology (Oxford, England)", "id" : "ITEM-1", "issue" : "8", "issued" : { "date-parts" : [ [ "2014", "3", "12" ] ] }, "page" : "1414-21", "title" : "The informational needs of patients with ANCA-associated vasculitis--development of an informational needs questionnaire.", "type" : "article-journal", "volume" : "53" }, "uris" : [ "http://www.mendeley.com/documents/?uuid=8dcc3480-b5a5-44a9-81fb-73f45152cf01" ] } ], "mendeley" : { "formattedCitation" : "(9)", "plainTextFormattedCitation" : "(9)", "previouslyFormattedCitation" : "(9)" }, "properties" : { "noteIndex" : 0 }, "schema" : "https://github.com/citation-style-language/schema/raw/master/csl-citation.json" }</w:instrText>
      </w:r>
      <w:r w:rsidR="008A3496">
        <w:fldChar w:fldCharType="separate"/>
      </w:r>
      <w:r w:rsidR="009400AA" w:rsidRPr="009400AA">
        <w:rPr>
          <w:noProof/>
        </w:rPr>
        <w:t>(9)</w:t>
      </w:r>
      <w:r w:rsidR="008A3496">
        <w:fldChar w:fldCharType="end"/>
      </w:r>
      <w:r w:rsidR="008A3496">
        <w:t xml:space="preserve"> </w:t>
      </w:r>
      <w:r w:rsidR="006D6781">
        <w:t xml:space="preserve"> and </w:t>
      </w:r>
      <w:r>
        <w:t xml:space="preserve">many physicians in primary and secondary care have a poor understanding of the diseases. </w:t>
      </w:r>
      <w:r w:rsidR="002276F4">
        <w:t xml:space="preserve">Due to the multi-system nature of AAV, patients can often be seen by different </w:t>
      </w:r>
      <w:r w:rsidR="0021552C">
        <w:t xml:space="preserve">medical and surgical </w:t>
      </w:r>
      <w:r w:rsidR="002276F4">
        <w:t>specialists</w:t>
      </w:r>
      <w:r w:rsidR="0021552C">
        <w:t xml:space="preserve">. Patients report they can feel </w:t>
      </w:r>
      <w:r w:rsidR="00430A35">
        <w:t>“</w:t>
      </w:r>
      <w:r w:rsidR="0021552C">
        <w:t>lost in the system</w:t>
      </w:r>
      <w:r w:rsidR="00430A35">
        <w:t>”</w:t>
      </w:r>
      <w:r w:rsidR="0021552C">
        <w:t xml:space="preserve"> and need help to navigate their way through often complex </w:t>
      </w:r>
      <w:r w:rsidR="0021552C">
        <w:lastRenderedPageBreak/>
        <w:t>healthcare s</w:t>
      </w:r>
      <w:r w:rsidR="00430A35">
        <w:t>et-ups</w:t>
      </w:r>
      <w:r w:rsidR="0021552C">
        <w:t xml:space="preserve">. </w:t>
      </w:r>
      <w:r>
        <w:t xml:space="preserve">Social support networks such as relatives and friends also fail, because people have not heard of AAV or even the term vasculitis. </w:t>
      </w:r>
      <w:r w:rsidR="0017430F">
        <w:t>The internet and patient support groups then become a key means of information provision</w:t>
      </w:r>
      <w:r w:rsidR="00506A1E">
        <w:t xml:space="preserve">. </w:t>
      </w:r>
      <w:r w:rsidR="00D920CB">
        <w:t xml:space="preserve">Low educational achievement makes patient education harder. </w:t>
      </w:r>
      <w:r w:rsidR="00F40E14">
        <w:t xml:space="preserve"> Self management has been highlighted as an impo</w:t>
      </w:r>
      <w:r w:rsidR="00FC28E9">
        <w:t>rtant aspect of care for patient</w:t>
      </w:r>
      <w:r w:rsidR="00F40E14">
        <w:t xml:space="preserve">s with long term conditions within the NHS 5 year plan. </w:t>
      </w:r>
    </w:p>
    <w:p w14:paraId="7AEFB8D6" w14:textId="61224B13" w:rsidR="00580F88" w:rsidRDefault="00580F88" w:rsidP="00454763">
      <w:pPr>
        <w:spacing w:line="360" w:lineRule="auto"/>
        <w:jc w:val="both"/>
      </w:pPr>
    </w:p>
    <w:p w14:paraId="4C29A29A" w14:textId="6DE75331" w:rsidR="00141269" w:rsidRDefault="00141269" w:rsidP="00454763">
      <w:pPr>
        <w:spacing w:line="360" w:lineRule="auto"/>
        <w:jc w:val="both"/>
      </w:pPr>
      <w:r>
        <w:t>Calculation of both direct health and indirect costs is required to estimate</w:t>
      </w:r>
      <w:r w:rsidR="005B1824">
        <w:t xml:space="preserve"> the econo</w:t>
      </w:r>
      <w:r>
        <w:t>m</w:t>
      </w:r>
      <w:r w:rsidR="005B1824">
        <w:t>i</w:t>
      </w:r>
      <w:r>
        <w:t>c burden to society. The conditions are long term with the potential for organ damage and high morbidity</w:t>
      </w:r>
      <w:r w:rsidR="006D6781">
        <w:t>,</w:t>
      </w:r>
      <w:r>
        <w:t xml:space="preserve"> and are associated with considerable health costs. The highest costs will be associated with development of end stage renal disease and the need for dialysis or transplantation, these costs in the </w:t>
      </w:r>
      <w:r w:rsidR="008E2CF3">
        <w:t xml:space="preserve">UK have been estimated to be £23,426 </w:t>
      </w:r>
      <w:r>
        <w:t xml:space="preserve">per patient per year. </w:t>
      </w:r>
      <w:r w:rsidR="00E06F87">
        <w:fldChar w:fldCharType="begin" w:fldLock="1"/>
      </w:r>
      <w:r w:rsidR="00684792">
        <w:instrText>ADDIN CSL_CITATION { "citationItems" : [ { "id" : "ITEM-1", "itemData" : { "DOI" : "10.1093/ndt/gfs269", "ISSN" : "1460-2385", "PMID" : "22815543", "abstract" : "BACKGROUND Chronic kidney disease (CKD) is a major challenge for health care systems around the world, and the prevalence rates appear to be increasing. We estimate the costs of CKD in a universal health care system. METHODS Economic modelling was used to estimate the annual cost of Stages 3-5 CKD to the National Health Service (NHS) in England, including CKD-related prescribing and care, renal replacement therapy (RRT), and excess strokes, myocardial infarctions (MIs) and Methicillin-Resistant Staphylococcus Aureus (MRSA) infections in people with CKD. RESULTS The cost of CKD to the English NHS in 2009-10 is estimated at \u00a3 1.44 to \u00a3 1.45 billion, which is \u2248 1.3% of all NHS spending in that year. More than half this sum was spent on RRT, which was provided for 2% of the CKD population. The economic model estimates that \u2248 7000 excess strokes and 12 000 excess MIs occurred in the CKD population in 2009-10, relative to an age- and gender-matched population without CKD. The cost of excess strokes and MIs is estimated at \u00a3 174-\u00a3 178 million. CONCLUSIONS The financial impact of CKD is large, with particularly high costs relating to RRT and cardiovascular complications. It is hoped that these detailed cost estimates will be useful in analysing the cost-effectiveness of treatments for CKD.", "author" : [ { "dropping-particle" : "", "family" : "Kerr", "given" : "Marion", "non-dropping-particle" : "", "parse-names" : false, "suffix" : "" }, { "dropping-particle" : "", "family" : "Bray", "given" : "Benjamin", "non-dropping-particle" : "", "parse-names" : false, "suffix" : "" }, { "dropping-particle" : "", "family" : "Medcalf", "given" : "James", "non-dropping-particle" : "", "parse-names" : false, "suffix" : "" }, { "dropping-particle" : "", "family" : "O'Donoghue", "given" : "Donal J", "non-dropping-particle" : "", "parse-names" : false, "suffix" : "" }, { "dropping-particle" : "", "family" : "Matthews", "given" : "Beverley", "non-dropping-particle" : "", "parse-names" : false, "suffix" : "" } ], "container-title" : "Nephrology, dialysis, transplantation : official publication of the European Dialysis and Transplant Association - European Renal Association", "id" : "ITEM-1", "issued" : { "date-parts" : [ [ "2012", "10" ] ] }, "page" : "iii73-80", "title" : "Estimating the financial cost of chronic kidney disease to the NHS in England.", "type" : "article-journal", "volume" : "27 Suppl 3" }, "uris" : [ "http://www.mendeley.com/documents/?uuid=c6b4de0c-bcde-3b38-80bc-9443827ac1a7" ] } ], "mendeley" : { "formattedCitation" : "(10)", "plainTextFormattedCitation" : "(10)", "previouslyFormattedCitation" : "(10)" }, "properties" : { "noteIndex" : 0 }, "schema" : "https://github.com/citation-style-language/schema/raw/master/csl-citation.json" }</w:instrText>
      </w:r>
      <w:r w:rsidR="00E06F87">
        <w:fldChar w:fldCharType="separate"/>
      </w:r>
      <w:r w:rsidR="009400AA" w:rsidRPr="009400AA">
        <w:rPr>
          <w:noProof/>
        </w:rPr>
        <w:t>(10)</w:t>
      </w:r>
      <w:r w:rsidR="00E06F87">
        <w:fldChar w:fldCharType="end"/>
      </w:r>
      <w:r w:rsidR="008E2CF3">
        <w:t xml:space="preserve"> </w:t>
      </w:r>
      <w:r>
        <w:t xml:space="preserve">Introduction of biological therapies such a rituximab </w:t>
      </w:r>
      <w:r w:rsidR="00684792">
        <w:t>increases</w:t>
      </w:r>
      <w:r>
        <w:t xml:space="preserve"> the </w:t>
      </w:r>
      <w:r w:rsidR="008551F2">
        <w:t>drug costs</w:t>
      </w:r>
      <w:r>
        <w:t xml:space="preserve"> but some of these might be offset by better disease control. The personal costs to the patient and family have not been established. </w:t>
      </w:r>
      <w:r w:rsidR="005B1824">
        <w:t>This lack of data can have serious consequences</w:t>
      </w:r>
      <w:r w:rsidR="00FC28E9">
        <w:t>,</w:t>
      </w:r>
      <w:r w:rsidR="005B1824">
        <w:t xml:space="preserve"> in the UK poor quality health economic data </w:t>
      </w:r>
      <w:r w:rsidR="00FC28E9">
        <w:t xml:space="preserve">delayed </w:t>
      </w:r>
      <w:r w:rsidR="005B1824">
        <w:t xml:space="preserve">the introduction </w:t>
      </w:r>
      <w:r w:rsidR="00684792">
        <w:t xml:space="preserve">of rituximab </w:t>
      </w:r>
      <w:r w:rsidR="005B1824">
        <w:t>into routine clinical practice.</w:t>
      </w:r>
    </w:p>
    <w:p w14:paraId="744FCBD4" w14:textId="77777777" w:rsidR="00141269" w:rsidRDefault="00141269" w:rsidP="00454763">
      <w:pPr>
        <w:spacing w:line="360" w:lineRule="auto"/>
        <w:jc w:val="both"/>
      </w:pPr>
    </w:p>
    <w:p w14:paraId="41B114AE" w14:textId="44DA14B6" w:rsidR="00141269" w:rsidRDefault="00141269" w:rsidP="00454763">
      <w:pPr>
        <w:spacing w:line="360" w:lineRule="auto"/>
        <w:jc w:val="both"/>
      </w:pPr>
      <w:r>
        <w:t xml:space="preserve">There is urgent need to understand better the </w:t>
      </w:r>
      <w:r w:rsidR="00D920CB">
        <w:t xml:space="preserve">non-medical </w:t>
      </w:r>
      <w:r>
        <w:t xml:space="preserve">determinants of </w:t>
      </w:r>
      <w:r w:rsidR="00546F70">
        <w:t>outcome. The rarity of the diseases makes their study challenging but does not pose insuperable obstacles. Development of large</w:t>
      </w:r>
      <w:r w:rsidR="00684792">
        <w:t>-</w:t>
      </w:r>
      <w:r w:rsidR="00546F70">
        <w:t xml:space="preserve">scale population based studies permits study of the socio-economic determinants of disease occurrence and outcome. High quality detailed health economic studies are required to determine the direct and indirect costs to enable better resource allocation and to justify to health funders the introduction of novel biologic drugs. </w:t>
      </w:r>
      <w:r w:rsidR="00A73578">
        <w:t xml:space="preserve">The vasculitis community is well networked and in a position to deliver, it needs to rise to the challenge to help our patients. </w:t>
      </w:r>
    </w:p>
    <w:p w14:paraId="26441C3D" w14:textId="77777777" w:rsidR="00E06F87" w:rsidRDefault="00E06F87" w:rsidP="00454763">
      <w:pPr>
        <w:spacing w:line="360" w:lineRule="auto"/>
        <w:jc w:val="both"/>
      </w:pPr>
    </w:p>
    <w:p w14:paraId="5AC7731B" w14:textId="77777777" w:rsidR="00C22B8C" w:rsidRDefault="00C22B8C">
      <w:r>
        <w:br w:type="page"/>
      </w:r>
    </w:p>
    <w:p w14:paraId="1DFC0EE1" w14:textId="42087D9B" w:rsidR="00E06F87" w:rsidRDefault="00E06F87" w:rsidP="00454763">
      <w:pPr>
        <w:spacing w:line="360" w:lineRule="auto"/>
        <w:jc w:val="both"/>
      </w:pPr>
      <w:r>
        <w:lastRenderedPageBreak/>
        <w:t>References</w:t>
      </w:r>
    </w:p>
    <w:p w14:paraId="1D823A49" w14:textId="3EB3B95C" w:rsidR="00684792" w:rsidRPr="00684792" w:rsidRDefault="00E06F87" w:rsidP="00684792">
      <w:pPr>
        <w:widowControl w:val="0"/>
        <w:autoSpaceDE w:val="0"/>
        <w:autoSpaceDN w:val="0"/>
        <w:adjustRightInd w:val="0"/>
        <w:spacing w:line="360" w:lineRule="auto"/>
        <w:ind w:left="640" w:hanging="640"/>
        <w:rPr>
          <w:rFonts w:ascii="Cambria" w:hAnsi="Cambria"/>
          <w:noProof/>
          <w:lang w:val="en-US"/>
        </w:rPr>
      </w:pPr>
      <w:r>
        <w:fldChar w:fldCharType="begin" w:fldLock="1"/>
      </w:r>
      <w:r>
        <w:instrText xml:space="preserve">ADDIN Mendeley Bibliography CSL_BIBLIOGRAPHY </w:instrText>
      </w:r>
      <w:r>
        <w:fldChar w:fldCharType="separate"/>
      </w:r>
      <w:r w:rsidR="00684792" w:rsidRPr="00684792">
        <w:rPr>
          <w:rFonts w:ascii="Cambria" w:hAnsi="Cambria"/>
          <w:noProof/>
          <w:lang w:val="en-US"/>
        </w:rPr>
        <w:t xml:space="preserve">1. </w:t>
      </w:r>
      <w:r w:rsidR="00684792" w:rsidRPr="00684792">
        <w:rPr>
          <w:rFonts w:ascii="Cambria" w:hAnsi="Cambria"/>
          <w:noProof/>
          <w:lang w:val="en-US"/>
        </w:rPr>
        <w:tab/>
        <w:t>Rheumatology BS for. A collaborative approach to improving outcomes in rare rheumatic and musculoskeletal diseases: report from a national workshop [Internet]. 2016. Available from: www.rheumatology.org.uk/includes/documents/cm.../bsr_rare_conditions_report.pdf</w:t>
      </w:r>
    </w:p>
    <w:p w14:paraId="2802C8E1" w14:textId="77777777" w:rsidR="00684792" w:rsidRPr="00684792" w:rsidRDefault="00684792" w:rsidP="00684792">
      <w:pPr>
        <w:widowControl w:val="0"/>
        <w:autoSpaceDE w:val="0"/>
        <w:autoSpaceDN w:val="0"/>
        <w:adjustRightInd w:val="0"/>
        <w:spacing w:line="360" w:lineRule="auto"/>
        <w:ind w:left="640" w:hanging="640"/>
        <w:rPr>
          <w:rFonts w:ascii="Cambria" w:hAnsi="Cambria"/>
          <w:noProof/>
          <w:lang w:val="en-US"/>
        </w:rPr>
      </w:pPr>
      <w:r w:rsidRPr="00684792">
        <w:rPr>
          <w:rFonts w:ascii="Cambria" w:hAnsi="Cambria"/>
          <w:noProof/>
          <w:lang w:val="en-US"/>
        </w:rPr>
        <w:t xml:space="preserve">2. </w:t>
      </w:r>
      <w:r w:rsidRPr="00684792">
        <w:rPr>
          <w:rFonts w:ascii="Cambria" w:hAnsi="Cambria"/>
          <w:noProof/>
          <w:lang w:val="en-US"/>
        </w:rPr>
        <w:tab/>
        <w:t>NHS England. The UK Strategy for Rare Diseases diseases [Internet]. Available from: https://www.england.nhs.uk/2014/02/stat-rare-</w:t>
      </w:r>
    </w:p>
    <w:p w14:paraId="0DE128B9" w14:textId="77777777" w:rsidR="00684792" w:rsidRPr="00684792" w:rsidRDefault="00684792" w:rsidP="00684792">
      <w:pPr>
        <w:widowControl w:val="0"/>
        <w:autoSpaceDE w:val="0"/>
        <w:autoSpaceDN w:val="0"/>
        <w:adjustRightInd w:val="0"/>
        <w:spacing w:line="360" w:lineRule="auto"/>
        <w:ind w:left="640" w:hanging="640"/>
        <w:rPr>
          <w:rFonts w:ascii="Cambria" w:hAnsi="Cambria"/>
          <w:noProof/>
          <w:lang w:val="en-US"/>
        </w:rPr>
      </w:pPr>
      <w:r w:rsidRPr="00684792">
        <w:rPr>
          <w:rFonts w:ascii="Cambria" w:hAnsi="Cambria"/>
          <w:noProof/>
          <w:lang w:val="en-US"/>
        </w:rPr>
        <w:t xml:space="preserve">3. </w:t>
      </w:r>
      <w:r w:rsidRPr="00684792">
        <w:rPr>
          <w:rFonts w:ascii="Cambria" w:hAnsi="Cambria"/>
          <w:noProof/>
          <w:lang w:val="en-US"/>
        </w:rPr>
        <w:tab/>
        <w:t>Watts RA, Mahr A, Mohammad AJ, Gatenby P, Basu N, Flores-Suárez LF. Classification, epidemiology and clinical subgrouping of antineutrophil cytoplasmic antibody (ANCA)-associated vasculitis. Nephrol Dial Transplant [Internet]. 2015 Apr [cited 2015 Mar 30];30(suppl 1):i14–22. Available from: http://www.ncbi.nlm.nih.gov/pubmed/25805746</w:t>
      </w:r>
    </w:p>
    <w:p w14:paraId="11E3F18A" w14:textId="77777777" w:rsidR="00684792" w:rsidRPr="00684792" w:rsidRDefault="00684792" w:rsidP="00684792">
      <w:pPr>
        <w:widowControl w:val="0"/>
        <w:autoSpaceDE w:val="0"/>
        <w:autoSpaceDN w:val="0"/>
        <w:adjustRightInd w:val="0"/>
        <w:spacing w:line="360" w:lineRule="auto"/>
        <w:ind w:left="640" w:hanging="640"/>
        <w:rPr>
          <w:rFonts w:ascii="Cambria" w:hAnsi="Cambria"/>
          <w:noProof/>
          <w:lang w:val="en-US"/>
        </w:rPr>
      </w:pPr>
      <w:r w:rsidRPr="00684792">
        <w:rPr>
          <w:rFonts w:ascii="Cambria" w:hAnsi="Cambria"/>
          <w:noProof/>
          <w:lang w:val="en-US"/>
        </w:rPr>
        <w:t xml:space="preserve">4. </w:t>
      </w:r>
      <w:r w:rsidRPr="00684792">
        <w:rPr>
          <w:rFonts w:ascii="Cambria" w:hAnsi="Cambria"/>
          <w:noProof/>
          <w:lang w:val="en-US"/>
        </w:rPr>
        <w:tab/>
        <w:t>Flossmann O, Berden A, de Groot K, Hagen C, Harper L, Heijl C, et al. Long-term patient survival in ANCA-associated vasculitis. Ann Rheum Dis [Internet]. 2011 Mar [cited 2012 Nov 28];70(3):488–94. Available from: http://www.ncbi.nlm.nih.gov/pubmed/21109517</w:t>
      </w:r>
    </w:p>
    <w:p w14:paraId="70B5F4AD" w14:textId="77777777" w:rsidR="00684792" w:rsidRPr="00684792" w:rsidRDefault="00684792" w:rsidP="00684792">
      <w:pPr>
        <w:widowControl w:val="0"/>
        <w:autoSpaceDE w:val="0"/>
        <w:autoSpaceDN w:val="0"/>
        <w:adjustRightInd w:val="0"/>
        <w:spacing w:line="360" w:lineRule="auto"/>
        <w:ind w:left="640" w:hanging="640"/>
        <w:rPr>
          <w:rFonts w:ascii="Cambria" w:hAnsi="Cambria"/>
          <w:noProof/>
          <w:lang w:val="en-US"/>
        </w:rPr>
      </w:pPr>
      <w:r w:rsidRPr="00684792">
        <w:rPr>
          <w:rFonts w:ascii="Cambria" w:hAnsi="Cambria"/>
          <w:noProof/>
          <w:lang w:val="en-US"/>
        </w:rPr>
        <w:t xml:space="preserve">5. </w:t>
      </w:r>
      <w:r w:rsidRPr="00684792">
        <w:rPr>
          <w:rFonts w:ascii="Cambria" w:hAnsi="Cambria"/>
          <w:noProof/>
          <w:lang w:val="en-US"/>
        </w:rPr>
        <w:tab/>
        <w:t>Hogan SL, Falk RJ, Chin H, Cai J, Jennette CE, Jennette JC, et al. Predictors of relapse and treatment resistance in antineutrophil cytoplasmic antibody-associated small-vessel vasculitis. Ann Intern Med [Internet]. 2005 Nov 1 [cited 2016 Oct 4];143(9):621–31. Available from: http://www.ncbi.nlm.nih.gov/pubmed/16263884</w:t>
      </w:r>
    </w:p>
    <w:p w14:paraId="0F787DDF" w14:textId="77777777" w:rsidR="00684792" w:rsidRPr="00684792" w:rsidRDefault="00684792" w:rsidP="00684792">
      <w:pPr>
        <w:widowControl w:val="0"/>
        <w:autoSpaceDE w:val="0"/>
        <w:autoSpaceDN w:val="0"/>
        <w:adjustRightInd w:val="0"/>
        <w:spacing w:line="360" w:lineRule="auto"/>
        <w:ind w:left="640" w:hanging="640"/>
        <w:rPr>
          <w:rFonts w:ascii="Cambria" w:hAnsi="Cambria"/>
          <w:noProof/>
          <w:lang w:val="en-US"/>
        </w:rPr>
      </w:pPr>
      <w:r w:rsidRPr="00684792">
        <w:rPr>
          <w:rFonts w:ascii="Cambria" w:hAnsi="Cambria"/>
          <w:noProof/>
          <w:lang w:val="en-US"/>
        </w:rPr>
        <w:t xml:space="preserve">6. </w:t>
      </w:r>
      <w:r w:rsidRPr="00684792">
        <w:rPr>
          <w:rFonts w:ascii="Cambria" w:hAnsi="Cambria"/>
          <w:noProof/>
          <w:lang w:val="en-US"/>
        </w:rPr>
        <w:tab/>
        <w:t>Robson JC, Kiran A, Maskell J, Hutchings A, Arden N, Dasgupta B, et al. Which Patients with Giant Cell Arteritis Will Develop Cardiovascular or Cerebrovascular Disease? A Clinical Practice Research Datalink Study. J Rheumatol [Internet]. 2016 Jun [cited 2016 Oct 4];43(6):1085–92. Available from: http://www.ncbi.nlm.nih.gov/pubmed/27084910</w:t>
      </w:r>
    </w:p>
    <w:p w14:paraId="1C819294" w14:textId="77777777" w:rsidR="00684792" w:rsidRPr="00684792" w:rsidRDefault="00684792" w:rsidP="00684792">
      <w:pPr>
        <w:widowControl w:val="0"/>
        <w:autoSpaceDE w:val="0"/>
        <w:autoSpaceDN w:val="0"/>
        <w:adjustRightInd w:val="0"/>
        <w:spacing w:line="360" w:lineRule="auto"/>
        <w:ind w:left="640" w:hanging="640"/>
        <w:rPr>
          <w:rFonts w:ascii="Cambria" w:hAnsi="Cambria"/>
          <w:noProof/>
          <w:lang w:val="en-US"/>
        </w:rPr>
      </w:pPr>
      <w:r w:rsidRPr="00684792">
        <w:rPr>
          <w:rFonts w:ascii="Cambria" w:hAnsi="Cambria"/>
          <w:noProof/>
          <w:lang w:val="en-US"/>
        </w:rPr>
        <w:t xml:space="preserve">7. </w:t>
      </w:r>
      <w:r w:rsidRPr="00684792">
        <w:rPr>
          <w:rFonts w:ascii="Cambria" w:hAnsi="Cambria"/>
          <w:noProof/>
          <w:lang w:val="en-US"/>
        </w:rPr>
        <w:tab/>
        <w:t>Basu N, Jones GT, Fluck N, MacDonald AG, Pang D, Dospinescu P, et al. Fatigue: a principal contributor to impaired quality of life in ANCA-associated vasculitis. Rheumatology (Oxford) [Internet]. 2010 Jul 1 [cited 2012 Dec 1];49(7):1383–90. Available from: http://rheumatology.oxfordjournals.org/content/49/7/1383.long</w:t>
      </w:r>
    </w:p>
    <w:p w14:paraId="31E104F1" w14:textId="77777777" w:rsidR="00684792" w:rsidRPr="00684792" w:rsidRDefault="00684792" w:rsidP="00684792">
      <w:pPr>
        <w:widowControl w:val="0"/>
        <w:autoSpaceDE w:val="0"/>
        <w:autoSpaceDN w:val="0"/>
        <w:adjustRightInd w:val="0"/>
        <w:spacing w:line="360" w:lineRule="auto"/>
        <w:ind w:left="640" w:hanging="640"/>
        <w:rPr>
          <w:rFonts w:ascii="Cambria" w:hAnsi="Cambria"/>
          <w:noProof/>
          <w:lang w:val="en-US"/>
        </w:rPr>
      </w:pPr>
      <w:r w:rsidRPr="00684792">
        <w:rPr>
          <w:rFonts w:ascii="Cambria" w:hAnsi="Cambria"/>
          <w:noProof/>
          <w:lang w:val="en-US"/>
        </w:rPr>
        <w:t xml:space="preserve">8. </w:t>
      </w:r>
      <w:r w:rsidRPr="00684792">
        <w:rPr>
          <w:rFonts w:ascii="Cambria" w:hAnsi="Cambria"/>
          <w:noProof/>
          <w:lang w:val="en-US"/>
        </w:rPr>
        <w:tab/>
        <w:t xml:space="preserve">Reinhold-Keller E, Herlyn K, Wagner-Bastmeyer R, Gutfleisch J, Peter HH, </w:t>
      </w:r>
      <w:r w:rsidRPr="00684792">
        <w:rPr>
          <w:rFonts w:ascii="Cambria" w:hAnsi="Cambria"/>
          <w:noProof/>
          <w:lang w:val="en-US"/>
        </w:rPr>
        <w:lastRenderedPageBreak/>
        <w:t>Raspe HH, et al. Effect of Wegener’s granulomatosis on work disability, need for medical care, and quality of life in patients younger than 40 years at diagnosis. Arthritis Rheum [Internet]. 2002 Jun 15 [cited 2016 Oct 4];47(3):320–5. Available from: http://www.ncbi.nlm.nih.gov/pubmed/12115163</w:t>
      </w:r>
    </w:p>
    <w:p w14:paraId="20876ED7" w14:textId="77777777" w:rsidR="00684792" w:rsidRPr="00684792" w:rsidRDefault="00684792" w:rsidP="00684792">
      <w:pPr>
        <w:widowControl w:val="0"/>
        <w:autoSpaceDE w:val="0"/>
        <w:autoSpaceDN w:val="0"/>
        <w:adjustRightInd w:val="0"/>
        <w:spacing w:line="360" w:lineRule="auto"/>
        <w:ind w:left="640" w:hanging="640"/>
        <w:rPr>
          <w:rFonts w:ascii="Cambria" w:hAnsi="Cambria"/>
          <w:noProof/>
          <w:lang w:val="en-US"/>
        </w:rPr>
      </w:pPr>
      <w:r w:rsidRPr="00684792">
        <w:rPr>
          <w:rFonts w:ascii="Cambria" w:hAnsi="Cambria"/>
          <w:noProof/>
          <w:lang w:val="en-US"/>
        </w:rPr>
        <w:t xml:space="preserve">9. </w:t>
      </w:r>
      <w:r w:rsidRPr="00684792">
        <w:rPr>
          <w:rFonts w:ascii="Cambria" w:hAnsi="Cambria"/>
          <w:noProof/>
          <w:lang w:val="en-US"/>
        </w:rPr>
        <w:tab/>
        <w:t>Mooney J, Spalding N, Poland F, Grayson P, Leduc R, McAlear CA, et al. The informational needs of patients with ANCA-associated vasculitis--development of an informational needs questionnaire. Rheumatology (Oxford) [Internet]. 2014 Mar 12 [cited 2014 Mar 26];53(8):1414–21. Available from: http://www.ncbi.nlm.nih.gov/pubmed/24625507</w:t>
      </w:r>
    </w:p>
    <w:p w14:paraId="06B3E70E" w14:textId="77777777" w:rsidR="00684792" w:rsidRPr="00684792" w:rsidRDefault="00684792" w:rsidP="00684792">
      <w:pPr>
        <w:widowControl w:val="0"/>
        <w:autoSpaceDE w:val="0"/>
        <w:autoSpaceDN w:val="0"/>
        <w:adjustRightInd w:val="0"/>
        <w:spacing w:line="360" w:lineRule="auto"/>
        <w:ind w:left="640" w:hanging="640"/>
        <w:rPr>
          <w:rFonts w:ascii="Cambria" w:hAnsi="Cambria"/>
          <w:noProof/>
        </w:rPr>
      </w:pPr>
      <w:r w:rsidRPr="00684792">
        <w:rPr>
          <w:rFonts w:ascii="Cambria" w:hAnsi="Cambria"/>
          <w:noProof/>
          <w:lang w:val="en-US"/>
        </w:rPr>
        <w:t xml:space="preserve">10. </w:t>
      </w:r>
      <w:r w:rsidRPr="00684792">
        <w:rPr>
          <w:rFonts w:ascii="Cambria" w:hAnsi="Cambria"/>
          <w:noProof/>
          <w:lang w:val="en-US"/>
        </w:rPr>
        <w:tab/>
        <w:t>Kerr M, Bray B, Medcalf J, O’Donoghue DJ, Matthews B. Estimating the financial cost of chronic kidney disease to the NHS in England. Nephrol Dial Transplant [Internet]. 2012 Oct [cited 2016 Oct 4];27 Suppl 3:iii73–80. Available from: http://www.ncbi.nlm.nih.gov/pubmed/22815543</w:t>
      </w:r>
    </w:p>
    <w:p w14:paraId="69D3827C" w14:textId="14ED4080" w:rsidR="00E06F87" w:rsidRDefault="00E06F87" w:rsidP="00684792">
      <w:pPr>
        <w:widowControl w:val="0"/>
        <w:autoSpaceDE w:val="0"/>
        <w:autoSpaceDN w:val="0"/>
        <w:adjustRightInd w:val="0"/>
        <w:spacing w:line="360" w:lineRule="auto"/>
        <w:ind w:left="640" w:hanging="640"/>
      </w:pPr>
      <w:r>
        <w:fldChar w:fldCharType="end"/>
      </w:r>
    </w:p>
    <w:sectPr w:rsidR="00E06F87" w:rsidSect="00076C5B">
      <w:headerReference w:type="default" r:id="rId6"/>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74EC6" w14:textId="77777777" w:rsidR="001D3C8D" w:rsidRDefault="001D3C8D" w:rsidP="00C22B8C">
      <w:r>
        <w:separator/>
      </w:r>
    </w:p>
  </w:endnote>
  <w:endnote w:type="continuationSeparator" w:id="0">
    <w:p w14:paraId="66532882" w14:textId="77777777" w:rsidR="001D3C8D" w:rsidRDefault="001D3C8D" w:rsidP="00C22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UDHQA C+ Akzidenz Grotesk BQ">
    <w:altName w:val="Cambri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64814" w14:textId="77777777" w:rsidR="00FE0DCB" w:rsidRDefault="00FE0DCB" w:rsidP="00FE0D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560F51" w14:textId="77777777" w:rsidR="00FE0DCB" w:rsidRDefault="00FE0DCB" w:rsidP="006D67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7F7D1" w14:textId="56242363" w:rsidR="00FE0DCB" w:rsidRDefault="00FE0DCB" w:rsidP="00FE0D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30B6">
      <w:rPr>
        <w:rStyle w:val="PageNumber"/>
        <w:noProof/>
      </w:rPr>
      <w:t>4</w:t>
    </w:r>
    <w:r>
      <w:rPr>
        <w:rStyle w:val="PageNumber"/>
      </w:rPr>
      <w:fldChar w:fldCharType="end"/>
    </w:r>
  </w:p>
  <w:p w14:paraId="57EAE30F" w14:textId="77777777" w:rsidR="00FE0DCB" w:rsidRDefault="00FE0DCB" w:rsidP="00C22B8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B6111" w14:textId="77777777" w:rsidR="001D3C8D" w:rsidRDefault="001D3C8D" w:rsidP="00C22B8C">
      <w:r>
        <w:separator/>
      </w:r>
    </w:p>
  </w:footnote>
  <w:footnote w:type="continuationSeparator" w:id="0">
    <w:p w14:paraId="6BC8F3F8" w14:textId="77777777" w:rsidR="001D3C8D" w:rsidRDefault="001D3C8D" w:rsidP="00C22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02AB4" w14:textId="77777777" w:rsidR="00FE0DCB" w:rsidRDefault="00FE0DCB" w:rsidP="006D6781">
    <w:pPr>
      <w:spacing w:line="360" w:lineRule="auto"/>
      <w:jc w:val="center"/>
    </w:pPr>
    <w:r>
      <w:t>The global Burden of ANCA-vasculitis – high but unquantified.</w:t>
    </w:r>
  </w:p>
  <w:p w14:paraId="4F0D316B" w14:textId="77777777" w:rsidR="00FE0DCB" w:rsidRDefault="00FE0D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CEF"/>
    <w:rsid w:val="00036FC4"/>
    <w:rsid w:val="00044EA3"/>
    <w:rsid w:val="000741E1"/>
    <w:rsid w:val="00076C5B"/>
    <w:rsid w:val="001126DD"/>
    <w:rsid w:val="00141269"/>
    <w:rsid w:val="0017430F"/>
    <w:rsid w:val="001D3C8D"/>
    <w:rsid w:val="0021552C"/>
    <w:rsid w:val="00223C47"/>
    <w:rsid w:val="00225228"/>
    <w:rsid w:val="002256BA"/>
    <w:rsid w:val="002276F4"/>
    <w:rsid w:val="00230022"/>
    <w:rsid w:val="002531D7"/>
    <w:rsid w:val="002C344F"/>
    <w:rsid w:val="002D4116"/>
    <w:rsid w:val="003C64BE"/>
    <w:rsid w:val="004230B6"/>
    <w:rsid w:val="00430A35"/>
    <w:rsid w:val="00454763"/>
    <w:rsid w:val="00506A1E"/>
    <w:rsid w:val="00516FBD"/>
    <w:rsid w:val="00546F70"/>
    <w:rsid w:val="00552C38"/>
    <w:rsid w:val="00580F88"/>
    <w:rsid w:val="005B1824"/>
    <w:rsid w:val="00635C40"/>
    <w:rsid w:val="00640E90"/>
    <w:rsid w:val="00643FF5"/>
    <w:rsid w:val="00684792"/>
    <w:rsid w:val="006D6781"/>
    <w:rsid w:val="00742E82"/>
    <w:rsid w:val="00763F54"/>
    <w:rsid w:val="007A0FB0"/>
    <w:rsid w:val="007F5CEF"/>
    <w:rsid w:val="008076A5"/>
    <w:rsid w:val="008551F2"/>
    <w:rsid w:val="00865B57"/>
    <w:rsid w:val="00890714"/>
    <w:rsid w:val="008A1064"/>
    <w:rsid w:val="008A3496"/>
    <w:rsid w:val="008C1669"/>
    <w:rsid w:val="008E2CF3"/>
    <w:rsid w:val="009400AA"/>
    <w:rsid w:val="00A73578"/>
    <w:rsid w:val="00AE40A0"/>
    <w:rsid w:val="00B0144F"/>
    <w:rsid w:val="00B46076"/>
    <w:rsid w:val="00BA585B"/>
    <w:rsid w:val="00C22B8C"/>
    <w:rsid w:val="00C6127A"/>
    <w:rsid w:val="00C63196"/>
    <w:rsid w:val="00CD0CF0"/>
    <w:rsid w:val="00CD57B4"/>
    <w:rsid w:val="00D11B3F"/>
    <w:rsid w:val="00D15A74"/>
    <w:rsid w:val="00D83079"/>
    <w:rsid w:val="00D85960"/>
    <w:rsid w:val="00D917D9"/>
    <w:rsid w:val="00D920CB"/>
    <w:rsid w:val="00DC4800"/>
    <w:rsid w:val="00DC4FEF"/>
    <w:rsid w:val="00E06F87"/>
    <w:rsid w:val="00E53ADE"/>
    <w:rsid w:val="00F40E14"/>
    <w:rsid w:val="00F633FE"/>
    <w:rsid w:val="00F956B9"/>
    <w:rsid w:val="00FB631A"/>
    <w:rsid w:val="00FC28E9"/>
    <w:rsid w:val="00FE0D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AFA927"/>
  <w14:defaultImageDpi w14:val="300"/>
  <w15:docId w15:val="{3221F820-E7EC-44FF-A89D-D2D743476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11B3F"/>
    <w:rPr>
      <w:sz w:val="16"/>
      <w:szCs w:val="16"/>
    </w:rPr>
  </w:style>
  <w:style w:type="paragraph" w:styleId="CommentText">
    <w:name w:val="annotation text"/>
    <w:basedOn w:val="Normal"/>
    <w:link w:val="CommentTextChar"/>
    <w:uiPriority w:val="99"/>
    <w:semiHidden/>
    <w:unhideWhenUsed/>
    <w:rsid w:val="00D11B3F"/>
    <w:rPr>
      <w:sz w:val="20"/>
      <w:szCs w:val="20"/>
    </w:rPr>
  </w:style>
  <w:style w:type="character" w:customStyle="1" w:styleId="CommentTextChar">
    <w:name w:val="Comment Text Char"/>
    <w:basedOn w:val="DefaultParagraphFont"/>
    <w:link w:val="CommentText"/>
    <w:uiPriority w:val="99"/>
    <w:semiHidden/>
    <w:rsid w:val="00D11B3F"/>
    <w:rPr>
      <w:sz w:val="20"/>
      <w:szCs w:val="20"/>
    </w:rPr>
  </w:style>
  <w:style w:type="paragraph" w:styleId="CommentSubject">
    <w:name w:val="annotation subject"/>
    <w:basedOn w:val="CommentText"/>
    <w:next w:val="CommentText"/>
    <w:link w:val="CommentSubjectChar"/>
    <w:uiPriority w:val="99"/>
    <w:semiHidden/>
    <w:unhideWhenUsed/>
    <w:rsid w:val="00D11B3F"/>
    <w:rPr>
      <w:b/>
      <w:bCs/>
    </w:rPr>
  </w:style>
  <w:style w:type="character" w:customStyle="1" w:styleId="CommentSubjectChar">
    <w:name w:val="Comment Subject Char"/>
    <w:basedOn w:val="CommentTextChar"/>
    <w:link w:val="CommentSubject"/>
    <w:uiPriority w:val="99"/>
    <w:semiHidden/>
    <w:rsid w:val="00D11B3F"/>
    <w:rPr>
      <w:b/>
      <w:bCs/>
      <w:sz w:val="20"/>
      <w:szCs w:val="20"/>
    </w:rPr>
  </w:style>
  <w:style w:type="paragraph" w:styleId="BalloonText">
    <w:name w:val="Balloon Text"/>
    <w:basedOn w:val="Normal"/>
    <w:link w:val="BalloonTextChar"/>
    <w:uiPriority w:val="99"/>
    <w:semiHidden/>
    <w:unhideWhenUsed/>
    <w:rsid w:val="00D11B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B3F"/>
    <w:rPr>
      <w:rFonts w:ascii="Segoe UI" w:hAnsi="Segoe UI" w:cs="Segoe UI"/>
      <w:sz w:val="18"/>
      <w:szCs w:val="18"/>
    </w:rPr>
  </w:style>
  <w:style w:type="paragraph" w:customStyle="1" w:styleId="EndNoteBibliography">
    <w:name w:val="EndNote Bibliography"/>
    <w:basedOn w:val="Normal"/>
    <w:link w:val="EndNoteBibliographyChar"/>
    <w:rsid w:val="00640E90"/>
    <w:pPr>
      <w:spacing w:after="160"/>
    </w:pPr>
    <w:rPr>
      <w:rFonts w:ascii="Calibri" w:hAnsi="Calibri"/>
      <w:noProof/>
      <w:sz w:val="22"/>
      <w:szCs w:val="22"/>
      <w:lang w:eastAsia="zh-CN"/>
    </w:rPr>
  </w:style>
  <w:style w:type="character" w:customStyle="1" w:styleId="EndNoteBibliographyChar">
    <w:name w:val="EndNote Bibliography Char"/>
    <w:basedOn w:val="DefaultParagraphFont"/>
    <w:link w:val="EndNoteBibliography"/>
    <w:rsid w:val="00640E90"/>
    <w:rPr>
      <w:rFonts w:ascii="Calibri" w:hAnsi="Calibri"/>
      <w:noProof/>
      <w:sz w:val="22"/>
      <w:szCs w:val="22"/>
      <w:lang w:eastAsia="zh-CN"/>
    </w:rPr>
  </w:style>
  <w:style w:type="paragraph" w:customStyle="1" w:styleId="Pa0">
    <w:name w:val="Pa0"/>
    <w:basedOn w:val="Normal"/>
    <w:next w:val="Normal"/>
    <w:uiPriority w:val="99"/>
    <w:rsid w:val="002276F4"/>
    <w:pPr>
      <w:autoSpaceDE w:val="0"/>
      <w:autoSpaceDN w:val="0"/>
      <w:adjustRightInd w:val="0"/>
      <w:spacing w:line="241" w:lineRule="atLeast"/>
    </w:pPr>
    <w:rPr>
      <w:rFonts w:ascii="UDHQA C+ Akzidenz Grotesk BQ" w:hAnsi="UDHQA C+ Akzidenz Grotesk BQ"/>
    </w:rPr>
  </w:style>
  <w:style w:type="character" w:customStyle="1" w:styleId="A4">
    <w:name w:val="A4"/>
    <w:uiPriority w:val="99"/>
    <w:rsid w:val="002276F4"/>
    <w:rPr>
      <w:rFonts w:cs="UDHQA C+ Akzidenz Grotesk BQ"/>
      <w:color w:val="000000"/>
      <w:sz w:val="18"/>
      <w:szCs w:val="18"/>
    </w:rPr>
  </w:style>
  <w:style w:type="character" w:styleId="Hyperlink">
    <w:name w:val="Hyperlink"/>
    <w:basedOn w:val="DefaultParagraphFont"/>
    <w:uiPriority w:val="99"/>
    <w:unhideWhenUsed/>
    <w:rsid w:val="00DC4800"/>
    <w:rPr>
      <w:color w:val="0000FF" w:themeColor="hyperlink"/>
      <w:u w:val="single"/>
    </w:rPr>
  </w:style>
  <w:style w:type="paragraph" w:styleId="Header">
    <w:name w:val="header"/>
    <w:basedOn w:val="Normal"/>
    <w:link w:val="HeaderChar"/>
    <w:uiPriority w:val="99"/>
    <w:unhideWhenUsed/>
    <w:rsid w:val="00C22B8C"/>
    <w:pPr>
      <w:tabs>
        <w:tab w:val="center" w:pos="4320"/>
        <w:tab w:val="right" w:pos="8640"/>
      </w:tabs>
    </w:pPr>
  </w:style>
  <w:style w:type="character" w:customStyle="1" w:styleId="HeaderChar">
    <w:name w:val="Header Char"/>
    <w:basedOn w:val="DefaultParagraphFont"/>
    <w:link w:val="Header"/>
    <w:uiPriority w:val="99"/>
    <w:rsid w:val="00C22B8C"/>
  </w:style>
  <w:style w:type="paragraph" w:styleId="Footer">
    <w:name w:val="footer"/>
    <w:basedOn w:val="Normal"/>
    <w:link w:val="FooterChar"/>
    <w:uiPriority w:val="99"/>
    <w:unhideWhenUsed/>
    <w:rsid w:val="00C22B8C"/>
    <w:pPr>
      <w:tabs>
        <w:tab w:val="center" w:pos="4320"/>
        <w:tab w:val="right" w:pos="8640"/>
      </w:tabs>
    </w:pPr>
  </w:style>
  <w:style w:type="character" w:customStyle="1" w:styleId="FooterChar">
    <w:name w:val="Footer Char"/>
    <w:basedOn w:val="DefaultParagraphFont"/>
    <w:link w:val="Footer"/>
    <w:uiPriority w:val="99"/>
    <w:rsid w:val="00C22B8C"/>
  </w:style>
  <w:style w:type="character" w:styleId="PageNumber">
    <w:name w:val="page number"/>
    <w:basedOn w:val="DefaultParagraphFont"/>
    <w:uiPriority w:val="99"/>
    <w:semiHidden/>
    <w:unhideWhenUsed/>
    <w:rsid w:val="00C22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6485</Words>
  <Characters>36969</Characters>
  <Application>Microsoft Office Word</Application>
  <DocSecurity>4</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Bury Hill house</Company>
  <LinksUpToDate>false</LinksUpToDate>
  <CharactersWithSpaces>43368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Watts</dc:creator>
  <cp:keywords/>
  <dc:description/>
  <cp:lastModifiedBy>Joanna Robson</cp:lastModifiedBy>
  <cp:revision>2</cp:revision>
  <dcterms:created xsi:type="dcterms:W3CDTF">2017-09-12T11:23:00Z</dcterms:created>
  <dcterms:modified xsi:type="dcterms:W3CDTF">2017-09-12T11:23:00Z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richard.watts2@btinternet.com@www.mendeley.com</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