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CD31B" w14:textId="77777777" w:rsidR="007A2A61" w:rsidRDefault="007A2A61" w:rsidP="007A2A61">
      <w:pPr>
        <w:spacing w:line="480" w:lineRule="auto"/>
        <w:rPr>
          <w:rFonts w:ascii="Arial" w:hAnsi="Arial" w:cs="Arial"/>
          <w:b/>
          <w:sz w:val="20"/>
          <w:szCs w:val="20"/>
        </w:rPr>
      </w:pPr>
      <w:r w:rsidRPr="00320F3A">
        <w:rPr>
          <w:rFonts w:ascii="Arial" w:hAnsi="Arial" w:cs="Arial"/>
          <w:b/>
          <w:sz w:val="20"/>
          <w:szCs w:val="20"/>
        </w:rPr>
        <w:t>Search training for people with visual field loss after stroke: a cohort stu</w:t>
      </w:r>
      <w:r>
        <w:rPr>
          <w:rFonts w:ascii="Arial" w:hAnsi="Arial" w:cs="Arial"/>
          <w:b/>
          <w:sz w:val="20"/>
          <w:szCs w:val="20"/>
        </w:rPr>
        <w:t>dy</w:t>
      </w:r>
    </w:p>
    <w:p w14:paraId="728964E1" w14:textId="77777777" w:rsidR="003C2D8D" w:rsidRPr="003F15E8" w:rsidRDefault="003C2D8D" w:rsidP="003C2D8D">
      <w:pPr>
        <w:spacing w:line="480" w:lineRule="auto"/>
        <w:rPr>
          <w:rFonts w:ascii="Arial" w:hAnsi="Arial" w:cs="Arial"/>
          <w:sz w:val="20"/>
          <w:szCs w:val="20"/>
        </w:rPr>
      </w:pPr>
      <w:r w:rsidRPr="003F15E8">
        <w:rPr>
          <w:rFonts w:ascii="Arial" w:hAnsi="Arial" w:cs="Arial"/>
          <w:b/>
          <w:sz w:val="20"/>
          <w:szCs w:val="20"/>
        </w:rPr>
        <w:t>Short title</w:t>
      </w:r>
      <w:r w:rsidRPr="003F15E8">
        <w:rPr>
          <w:rFonts w:ascii="Arial" w:hAnsi="Arial" w:cs="Arial"/>
          <w:sz w:val="20"/>
          <w:szCs w:val="20"/>
        </w:rPr>
        <w:t xml:space="preserve"> – </w:t>
      </w:r>
      <w:r w:rsidR="00024475" w:rsidRPr="003F15E8">
        <w:rPr>
          <w:rFonts w:ascii="Arial" w:hAnsi="Arial" w:cs="Arial"/>
          <w:sz w:val="20"/>
          <w:szCs w:val="20"/>
        </w:rPr>
        <w:t>S</w:t>
      </w:r>
      <w:r w:rsidR="00781865" w:rsidRPr="003F15E8">
        <w:rPr>
          <w:rFonts w:ascii="Arial" w:hAnsi="Arial" w:cs="Arial"/>
          <w:sz w:val="20"/>
          <w:szCs w:val="20"/>
        </w:rPr>
        <w:t xml:space="preserve">earch training </w:t>
      </w:r>
      <w:r w:rsidRPr="003F15E8">
        <w:rPr>
          <w:rFonts w:ascii="Arial" w:hAnsi="Arial" w:cs="Arial"/>
          <w:sz w:val="20"/>
          <w:szCs w:val="20"/>
        </w:rPr>
        <w:t xml:space="preserve">in occupational therapy </w:t>
      </w:r>
    </w:p>
    <w:p w14:paraId="20EEF176" w14:textId="77777777" w:rsidR="00BD1E15" w:rsidRPr="003F15E8" w:rsidRDefault="00BD1E15" w:rsidP="00BD1E15">
      <w:pPr>
        <w:spacing w:after="0" w:line="360" w:lineRule="auto"/>
        <w:rPr>
          <w:rFonts w:ascii="Arial" w:hAnsi="Arial" w:cs="Arial"/>
          <w:sz w:val="20"/>
          <w:szCs w:val="20"/>
        </w:rPr>
      </w:pPr>
      <w:r w:rsidRPr="003F15E8">
        <w:rPr>
          <w:rFonts w:ascii="Arial" w:hAnsi="Arial" w:cs="Arial"/>
          <w:sz w:val="20"/>
          <w:szCs w:val="20"/>
        </w:rPr>
        <w:t xml:space="preserve">Ailie J Turton, </w:t>
      </w:r>
      <w:r>
        <w:rPr>
          <w:rFonts w:ascii="Arial" w:hAnsi="Arial" w:cs="Arial"/>
          <w:sz w:val="20"/>
          <w:szCs w:val="20"/>
        </w:rPr>
        <w:t xml:space="preserve">Senior Lecturer, Department of Allied Health Professions, </w:t>
      </w:r>
      <w:r w:rsidRPr="003F15E8">
        <w:rPr>
          <w:rFonts w:ascii="Arial" w:hAnsi="Arial" w:cs="Arial"/>
          <w:sz w:val="20"/>
          <w:szCs w:val="20"/>
        </w:rPr>
        <w:t>University of the West of England, Bristol</w:t>
      </w:r>
    </w:p>
    <w:p w14:paraId="09B207A0" w14:textId="77777777" w:rsidR="00BD1E15" w:rsidRPr="003F15E8" w:rsidRDefault="00BD1E15" w:rsidP="00BD1E15">
      <w:pPr>
        <w:spacing w:after="0" w:line="360" w:lineRule="auto"/>
        <w:rPr>
          <w:rFonts w:ascii="Arial" w:hAnsi="Arial" w:cs="Arial"/>
          <w:sz w:val="20"/>
          <w:szCs w:val="20"/>
        </w:rPr>
      </w:pPr>
      <w:r w:rsidRPr="003F15E8">
        <w:rPr>
          <w:rFonts w:ascii="Arial" w:hAnsi="Arial" w:cs="Arial"/>
          <w:sz w:val="20"/>
          <w:szCs w:val="20"/>
        </w:rPr>
        <w:t xml:space="preserve">Jayne Angilley, </w:t>
      </w:r>
      <w:r w:rsidRPr="00353369">
        <w:rPr>
          <w:rFonts w:ascii="Arial" w:hAnsi="Arial" w:cs="Arial"/>
          <w:sz w:val="20"/>
          <w:szCs w:val="20"/>
        </w:rPr>
        <w:t>Clinical Specialist Occupational Therapist Stroke</w:t>
      </w:r>
      <w:r>
        <w:rPr>
          <w:rFonts w:ascii="Arial" w:hAnsi="Arial" w:cs="Arial"/>
          <w:sz w:val="20"/>
          <w:szCs w:val="20"/>
        </w:rPr>
        <w:t>,</w:t>
      </w:r>
      <w:r w:rsidRPr="00372C1F">
        <w:t xml:space="preserve"> </w:t>
      </w:r>
      <w:r w:rsidRPr="00372C1F">
        <w:rPr>
          <w:rFonts w:ascii="Arial" w:hAnsi="Arial" w:cs="Arial"/>
          <w:sz w:val="20"/>
          <w:szCs w:val="20"/>
        </w:rPr>
        <w:t>Stroke Therapy Team</w:t>
      </w:r>
      <w:r>
        <w:rPr>
          <w:rFonts w:ascii="Arial" w:hAnsi="Arial" w:cs="Arial"/>
          <w:sz w:val="20"/>
          <w:szCs w:val="20"/>
        </w:rPr>
        <w:t xml:space="preserve">, </w:t>
      </w:r>
      <w:r w:rsidRPr="00372C1F">
        <w:rPr>
          <w:rFonts w:ascii="Arial" w:hAnsi="Arial" w:cs="Arial"/>
          <w:sz w:val="20"/>
          <w:szCs w:val="20"/>
        </w:rPr>
        <w:t xml:space="preserve">Camborne </w:t>
      </w:r>
      <w:r>
        <w:rPr>
          <w:rFonts w:ascii="Arial" w:hAnsi="Arial" w:cs="Arial"/>
          <w:sz w:val="20"/>
          <w:szCs w:val="20"/>
        </w:rPr>
        <w:t>and</w:t>
      </w:r>
      <w:r w:rsidRPr="00372C1F">
        <w:rPr>
          <w:rFonts w:ascii="Arial" w:hAnsi="Arial" w:cs="Arial"/>
          <w:sz w:val="20"/>
          <w:szCs w:val="20"/>
        </w:rPr>
        <w:t xml:space="preserve"> Redruth Community Hospital</w:t>
      </w:r>
      <w:r>
        <w:rPr>
          <w:rFonts w:ascii="Arial" w:hAnsi="Arial" w:cs="Arial"/>
          <w:sz w:val="20"/>
          <w:szCs w:val="20"/>
        </w:rPr>
        <w:t xml:space="preserve">, </w:t>
      </w:r>
      <w:r w:rsidRPr="003F15E8">
        <w:rPr>
          <w:rFonts w:ascii="Arial" w:hAnsi="Arial" w:cs="Arial"/>
          <w:sz w:val="20"/>
          <w:szCs w:val="20"/>
        </w:rPr>
        <w:t xml:space="preserve">Cornwall </w:t>
      </w:r>
      <w:r>
        <w:rPr>
          <w:rFonts w:ascii="Arial" w:hAnsi="Arial" w:cs="Arial"/>
          <w:sz w:val="20"/>
          <w:szCs w:val="20"/>
        </w:rPr>
        <w:t>Partnership NHS Foundation Trust</w:t>
      </w:r>
    </w:p>
    <w:p w14:paraId="0DDB2ABE" w14:textId="77777777" w:rsidR="00BD1E15" w:rsidRPr="003F15E8" w:rsidRDefault="00BD1E15" w:rsidP="00BD1E15">
      <w:pPr>
        <w:spacing w:after="0" w:line="360" w:lineRule="auto"/>
        <w:rPr>
          <w:rFonts w:ascii="Arial" w:hAnsi="Arial" w:cs="Arial"/>
          <w:sz w:val="20"/>
          <w:szCs w:val="20"/>
        </w:rPr>
      </w:pPr>
      <w:r w:rsidRPr="003F15E8">
        <w:rPr>
          <w:rFonts w:ascii="Arial" w:hAnsi="Arial" w:cs="Arial"/>
          <w:sz w:val="20"/>
          <w:szCs w:val="20"/>
        </w:rPr>
        <w:t xml:space="preserve">Verity Longley, </w:t>
      </w:r>
      <w:r>
        <w:rPr>
          <w:rFonts w:ascii="Arial" w:hAnsi="Arial" w:cs="Arial"/>
          <w:sz w:val="20"/>
          <w:szCs w:val="20"/>
        </w:rPr>
        <w:t xml:space="preserve">PhD Student, </w:t>
      </w:r>
      <w:r w:rsidRPr="00372C1F">
        <w:rPr>
          <w:rFonts w:ascii="Arial" w:hAnsi="Arial" w:cs="Arial"/>
          <w:sz w:val="20"/>
          <w:szCs w:val="20"/>
        </w:rPr>
        <w:t>Scho</w:t>
      </w:r>
      <w:r>
        <w:rPr>
          <w:rFonts w:ascii="Arial" w:hAnsi="Arial" w:cs="Arial"/>
          <w:sz w:val="20"/>
          <w:szCs w:val="20"/>
        </w:rPr>
        <w:t xml:space="preserve">ol of Psychological Sciences, </w:t>
      </w:r>
      <w:r w:rsidRPr="003F15E8">
        <w:rPr>
          <w:rFonts w:ascii="Arial" w:hAnsi="Arial" w:cs="Arial"/>
          <w:bCs/>
          <w:sz w:val="20"/>
          <w:szCs w:val="20"/>
        </w:rPr>
        <w:t>University of Manchester</w:t>
      </w:r>
    </w:p>
    <w:p w14:paraId="2C03758B" w14:textId="77777777" w:rsidR="00BD1E15" w:rsidRPr="003F15E8" w:rsidRDefault="00BD1E15" w:rsidP="00BD1E15">
      <w:pPr>
        <w:spacing w:after="0" w:line="360" w:lineRule="auto"/>
        <w:rPr>
          <w:rFonts w:ascii="Arial" w:hAnsi="Arial" w:cs="Arial"/>
          <w:sz w:val="20"/>
          <w:szCs w:val="20"/>
        </w:rPr>
      </w:pPr>
      <w:r w:rsidRPr="003F15E8">
        <w:rPr>
          <w:rFonts w:ascii="Arial" w:hAnsi="Arial" w:cs="Arial"/>
          <w:sz w:val="20"/>
          <w:szCs w:val="20"/>
        </w:rPr>
        <w:t xml:space="preserve">Philip Clatworthy, </w:t>
      </w:r>
      <w:r w:rsidRPr="00353369">
        <w:rPr>
          <w:rFonts w:ascii="Arial" w:hAnsi="Arial" w:cs="Arial"/>
          <w:sz w:val="20"/>
          <w:szCs w:val="20"/>
        </w:rPr>
        <w:t>Consultant Stroke Neurologist</w:t>
      </w:r>
      <w:r>
        <w:rPr>
          <w:rFonts w:ascii="Arial" w:hAnsi="Arial" w:cs="Arial"/>
          <w:sz w:val="20"/>
          <w:szCs w:val="20"/>
        </w:rPr>
        <w:t xml:space="preserve">, </w:t>
      </w:r>
      <w:r w:rsidRPr="003F15E8">
        <w:rPr>
          <w:rFonts w:ascii="Arial" w:hAnsi="Arial" w:cs="Arial"/>
          <w:sz w:val="20"/>
          <w:szCs w:val="20"/>
        </w:rPr>
        <w:t xml:space="preserve">North Bristol NHS Trust and </w:t>
      </w:r>
      <w:r w:rsidRPr="00353369">
        <w:rPr>
          <w:rFonts w:ascii="Arial" w:hAnsi="Arial" w:cs="Arial"/>
          <w:sz w:val="20"/>
          <w:szCs w:val="20"/>
        </w:rPr>
        <w:t>Stroke Association Thompson Family Senior Clinical Lecturer, University of Bristol</w:t>
      </w:r>
    </w:p>
    <w:p w14:paraId="1BC12A05" w14:textId="77777777" w:rsidR="00BD1E15" w:rsidRPr="003F15E8" w:rsidRDefault="00BD1E15" w:rsidP="00BD1E15">
      <w:pPr>
        <w:spacing w:after="0" w:line="360" w:lineRule="auto"/>
        <w:rPr>
          <w:rFonts w:ascii="Arial" w:hAnsi="Arial" w:cs="Arial"/>
          <w:sz w:val="20"/>
          <w:szCs w:val="20"/>
        </w:rPr>
      </w:pPr>
      <w:r w:rsidRPr="003F15E8">
        <w:rPr>
          <w:rFonts w:ascii="Arial" w:hAnsi="Arial" w:cs="Arial"/>
          <w:sz w:val="20"/>
          <w:szCs w:val="20"/>
        </w:rPr>
        <w:t xml:space="preserve">Iain D Gilchrist, </w:t>
      </w:r>
      <w:r>
        <w:rPr>
          <w:rFonts w:ascii="Arial" w:hAnsi="Arial" w:cs="Arial"/>
          <w:sz w:val="20"/>
          <w:szCs w:val="20"/>
        </w:rPr>
        <w:t xml:space="preserve">Professor of Neuropsychology, School of Experimental Psychology, </w:t>
      </w:r>
      <w:r w:rsidRPr="003F15E8">
        <w:rPr>
          <w:rFonts w:ascii="Arial" w:hAnsi="Arial" w:cs="Arial"/>
          <w:sz w:val="20"/>
          <w:szCs w:val="20"/>
        </w:rPr>
        <w:t>University of Bristol</w:t>
      </w:r>
    </w:p>
    <w:p w14:paraId="5C75B118" w14:textId="69D7866F" w:rsidR="00BD1E15" w:rsidRDefault="00BD1E15" w:rsidP="00BD1E15">
      <w:pPr>
        <w:spacing w:after="0" w:line="360" w:lineRule="auto"/>
        <w:rPr>
          <w:rFonts w:ascii="Arial" w:hAnsi="Arial" w:cs="Arial"/>
          <w:sz w:val="20"/>
          <w:szCs w:val="20"/>
        </w:rPr>
      </w:pPr>
    </w:p>
    <w:p w14:paraId="0C4D3FAC" w14:textId="68F3D809" w:rsidR="00BD1E15" w:rsidRDefault="00BD1E15" w:rsidP="00BD1E15">
      <w:pPr>
        <w:spacing w:after="0" w:line="360" w:lineRule="auto"/>
        <w:rPr>
          <w:rFonts w:ascii="Arial" w:hAnsi="Arial" w:cs="Arial"/>
          <w:sz w:val="20"/>
          <w:szCs w:val="20"/>
        </w:rPr>
      </w:pPr>
    </w:p>
    <w:p w14:paraId="6DB3B2C0" w14:textId="77777777" w:rsidR="00BD1E15" w:rsidRPr="003F15E8" w:rsidRDefault="00BD1E15" w:rsidP="00BD1E15">
      <w:pPr>
        <w:spacing w:after="0" w:line="360" w:lineRule="auto"/>
        <w:rPr>
          <w:rFonts w:ascii="Arial" w:hAnsi="Arial" w:cs="Arial"/>
          <w:sz w:val="20"/>
          <w:szCs w:val="20"/>
        </w:rPr>
      </w:pPr>
      <w:bookmarkStart w:id="0" w:name="_GoBack"/>
      <w:bookmarkEnd w:id="0"/>
    </w:p>
    <w:p w14:paraId="2A17D729" w14:textId="77777777" w:rsidR="00BD1E15" w:rsidRPr="003F15E8" w:rsidRDefault="00BD1E15" w:rsidP="00BD1E15">
      <w:pPr>
        <w:spacing w:after="0" w:line="360" w:lineRule="auto"/>
        <w:rPr>
          <w:rFonts w:ascii="Arial" w:hAnsi="Arial" w:cs="Arial"/>
          <w:b/>
          <w:sz w:val="20"/>
          <w:szCs w:val="20"/>
        </w:rPr>
      </w:pPr>
      <w:r w:rsidRPr="003F15E8">
        <w:rPr>
          <w:rFonts w:ascii="Arial" w:hAnsi="Arial" w:cs="Arial"/>
          <w:b/>
          <w:sz w:val="20"/>
          <w:szCs w:val="20"/>
        </w:rPr>
        <w:t>For correspondence:</w:t>
      </w:r>
    </w:p>
    <w:p w14:paraId="6FA619E1" w14:textId="77777777" w:rsidR="00BD1E15" w:rsidRPr="003F15E8" w:rsidRDefault="00BD1E15" w:rsidP="00BD1E15">
      <w:pPr>
        <w:spacing w:after="0" w:line="360" w:lineRule="auto"/>
        <w:rPr>
          <w:rFonts w:ascii="Arial" w:hAnsi="Arial" w:cs="Arial"/>
          <w:sz w:val="20"/>
          <w:szCs w:val="20"/>
        </w:rPr>
      </w:pPr>
      <w:r w:rsidRPr="003F15E8">
        <w:rPr>
          <w:rFonts w:ascii="Arial" w:hAnsi="Arial" w:cs="Arial"/>
          <w:sz w:val="20"/>
          <w:szCs w:val="20"/>
        </w:rPr>
        <w:t>Dr Ailie Turton,</w:t>
      </w:r>
    </w:p>
    <w:p w14:paraId="523BD2B6" w14:textId="77777777" w:rsidR="00BD1E15" w:rsidRPr="003F15E8" w:rsidRDefault="00BD1E15" w:rsidP="00BD1E15">
      <w:pPr>
        <w:spacing w:after="0" w:line="360" w:lineRule="auto"/>
        <w:rPr>
          <w:rFonts w:ascii="Arial" w:hAnsi="Arial" w:cs="Arial"/>
          <w:sz w:val="20"/>
          <w:szCs w:val="20"/>
        </w:rPr>
      </w:pPr>
      <w:r w:rsidRPr="003F15E8">
        <w:rPr>
          <w:rFonts w:ascii="Arial" w:hAnsi="Arial" w:cs="Arial"/>
          <w:sz w:val="20"/>
          <w:szCs w:val="20"/>
        </w:rPr>
        <w:t>University of the West of England,</w:t>
      </w:r>
    </w:p>
    <w:p w14:paraId="5C0F6143" w14:textId="77777777" w:rsidR="00BD1E15" w:rsidRPr="003F15E8" w:rsidRDefault="00BD1E15" w:rsidP="00BD1E15">
      <w:pPr>
        <w:spacing w:after="0" w:line="360" w:lineRule="auto"/>
        <w:rPr>
          <w:rFonts w:ascii="Arial" w:hAnsi="Arial" w:cs="Arial"/>
          <w:sz w:val="20"/>
          <w:szCs w:val="20"/>
        </w:rPr>
      </w:pPr>
      <w:r w:rsidRPr="003F15E8">
        <w:rPr>
          <w:rFonts w:ascii="Arial" w:hAnsi="Arial" w:cs="Arial"/>
          <w:sz w:val="20"/>
          <w:szCs w:val="20"/>
        </w:rPr>
        <w:t>Glenside Campus, Blackberry Hill,</w:t>
      </w:r>
    </w:p>
    <w:p w14:paraId="55133CAD" w14:textId="77777777" w:rsidR="00BD1E15" w:rsidRPr="003F15E8" w:rsidRDefault="00BD1E15" w:rsidP="00BD1E15">
      <w:pPr>
        <w:spacing w:after="0" w:line="360" w:lineRule="auto"/>
        <w:rPr>
          <w:rFonts w:ascii="Arial" w:hAnsi="Arial" w:cs="Arial"/>
          <w:sz w:val="20"/>
          <w:szCs w:val="20"/>
        </w:rPr>
      </w:pPr>
      <w:r w:rsidRPr="003F15E8">
        <w:rPr>
          <w:rFonts w:ascii="Arial" w:hAnsi="Arial" w:cs="Arial"/>
          <w:sz w:val="20"/>
          <w:szCs w:val="20"/>
        </w:rPr>
        <w:t>Bristol, BS16 1DD</w:t>
      </w:r>
    </w:p>
    <w:p w14:paraId="1037CA9C" w14:textId="5E0BA3EB" w:rsidR="008C5452" w:rsidRDefault="00BD1E15" w:rsidP="00BD1E15">
      <w:pPr>
        <w:pStyle w:val="BodyText"/>
        <w:spacing w:line="480" w:lineRule="auto"/>
        <w:rPr>
          <w:rFonts w:cs="Arial"/>
          <w:b/>
          <w:i w:val="0"/>
          <w:sz w:val="20"/>
        </w:rPr>
      </w:pPr>
      <w:r w:rsidRPr="003F15E8">
        <w:rPr>
          <w:rFonts w:cs="Arial"/>
          <w:sz w:val="20"/>
        </w:rPr>
        <w:t>(ailie.turton@uwe.ac.uk)</w:t>
      </w:r>
    </w:p>
    <w:p w14:paraId="039DDE1F" w14:textId="77777777" w:rsidR="00BD1E15" w:rsidRDefault="00BD1E15" w:rsidP="008C5452">
      <w:pPr>
        <w:pStyle w:val="BodyText"/>
        <w:spacing w:line="480" w:lineRule="auto"/>
        <w:rPr>
          <w:rFonts w:cs="Arial"/>
          <w:b/>
          <w:i w:val="0"/>
          <w:sz w:val="20"/>
        </w:rPr>
      </w:pPr>
    </w:p>
    <w:p w14:paraId="0EBD4BAE" w14:textId="77777777" w:rsidR="00BD1E15" w:rsidRDefault="00BD1E15">
      <w:pPr>
        <w:rPr>
          <w:rFonts w:ascii="Arial" w:eastAsia="Times New Roman" w:hAnsi="Arial" w:cs="Arial"/>
          <w:b/>
          <w:sz w:val="20"/>
          <w:szCs w:val="20"/>
        </w:rPr>
      </w:pPr>
      <w:r>
        <w:rPr>
          <w:rFonts w:cs="Arial"/>
          <w:b/>
          <w:i/>
          <w:sz w:val="20"/>
        </w:rPr>
        <w:br w:type="page"/>
      </w:r>
    </w:p>
    <w:p w14:paraId="5E40DC65" w14:textId="7527B0FA" w:rsidR="008C5452" w:rsidRDefault="008C5452" w:rsidP="008C5452">
      <w:pPr>
        <w:pStyle w:val="BodyText"/>
        <w:spacing w:line="480" w:lineRule="auto"/>
        <w:rPr>
          <w:rFonts w:cs="Arial"/>
          <w:b/>
          <w:i w:val="0"/>
          <w:sz w:val="20"/>
        </w:rPr>
      </w:pPr>
      <w:r w:rsidRPr="003F15E8">
        <w:rPr>
          <w:rFonts w:cs="Arial"/>
          <w:b/>
          <w:i w:val="0"/>
          <w:sz w:val="20"/>
        </w:rPr>
        <w:lastRenderedPageBreak/>
        <w:t xml:space="preserve">Abstract </w:t>
      </w:r>
    </w:p>
    <w:p w14:paraId="7953EAC6" w14:textId="77777777" w:rsidR="008C5452" w:rsidRPr="007A2A61" w:rsidRDefault="008C5452" w:rsidP="008C5452">
      <w:pPr>
        <w:pStyle w:val="BodyText"/>
        <w:spacing w:line="480" w:lineRule="auto"/>
        <w:rPr>
          <w:rFonts w:cs="Arial"/>
          <w:b/>
          <w:i w:val="0"/>
          <w:sz w:val="20"/>
        </w:rPr>
      </w:pPr>
      <w:r w:rsidRPr="007A2A61">
        <w:rPr>
          <w:rFonts w:cs="Arial"/>
          <w:b/>
          <w:sz w:val="20"/>
        </w:rPr>
        <w:t>Background</w:t>
      </w:r>
    </w:p>
    <w:p w14:paraId="2362B733" w14:textId="777FCF5E" w:rsidR="008C5452" w:rsidRPr="007A2A61" w:rsidRDefault="008C5452" w:rsidP="008C5452">
      <w:pPr>
        <w:spacing w:after="0" w:line="480" w:lineRule="auto"/>
        <w:rPr>
          <w:rFonts w:ascii="Arial" w:hAnsi="Arial" w:cs="Arial"/>
          <w:b/>
          <w:sz w:val="20"/>
          <w:szCs w:val="20"/>
        </w:rPr>
      </w:pPr>
      <w:r w:rsidRPr="007A2A61">
        <w:rPr>
          <w:rFonts w:ascii="Arial" w:hAnsi="Arial" w:cs="Arial"/>
          <w:sz w:val="20"/>
          <w:szCs w:val="20"/>
        </w:rPr>
        <w:t xml:space="preserve">People with visual field loss after stroke often experience difficulties in everyday activities.  The purpose of this study was to assess the acceptability of search training as used within occupational therapy and the feasibility of possible measures for use in a future trial.  </w:t>
      </w:r>
      <w:r w:rsidRPr="007A2A61">
        <w:rPr>
          <w:rFonts w:ascii="Arial" w:hAnsi="Arial" w:cs="Arial"/>
          <w:sz w:val="20"/>
          <w:szCs w:val="20"/>
          <w:highlight w:val="yellow"/>
        </w:rPr>
        <w:br/>
      </w:r>
      <w:r w:rsidRPr="007A2A61">
        <w:rPr>
          <w:rFonts w:ascii="Arial" w:hAnsi="Arial" w:cs="Arial"/>
          <w:b/>
          <w:sz w:val="20"/>
          <w:szCs w:val="20"/>
        </w:rPr>
        <w:t>Methods:</w:t>
      </w:r>
    </w:p>
    <w:p w14:paraId="1D1AF061" w14:textId="77777777" w:rsidR="008C5452" w:rsidRPr="007A2A61" w:rsidRDefault="008C5452" w:rsidP="008C5452">
      <w:pPr>
        <w:spacing w:after="0" w:line="480" w:lineRule="auto"/>
        <w:rPr>
          <w:rFonts w:ascii="Arial" w:hAnsi="Arial" w:cs="Arial"/>
          <w:sz w:val="20"/>
          <w:szCs w:val="20"/>
        </w:rPr>
      </w:pPr>
      <w:r w:rsidRPr="007A2A61">
        <w:rPr>
          <w:rFonts w:ascii="Arial" w:hAnsi="Arial" w:cs="Arial"/>
          <w:sz w:val="20"/>
          <w:szCs w:val="20"/>
        </w:rPr>
        <w:t>Nine participants took part in a goal oriented intervention that was delivered three times a week for three weeks. Patient reports of acceptability and outcomes using the Visual Function Questionnaire-25 (VFQ-25) were collected. Participants’ room search behaviour before and after the intervention was recorded using a head worn camera.</w:t>
      </w:r>
    </w:p>
    <w:p w14:paraId="2D846C57" w14:textId="77777777" w:rsidR="008C5452" w:rsidRPr="007A2A61" w:rsidRDefault="008C5452" w:rsidP="008C5452">
      <w:pPr>
        <w:spacing w:after="0" w:line="480" w:lineRule="auto"/>
        <w:rPr>
          <w:rFonts w:ascii="Arial" w:hAnsi="Arial" w:cs="Arial"/>
          <w:sz w:val="20"/>
          <w:szCs w:val="20"/>
        </w:rPr>
      </w:pPr>
      <w:r w:rsidRPr="007A2A61">
        <w:rPr>
          <w:rFonts w:ascii="Arial" w:hAnsi="Arial" w:cs="Arial"/>
          <w:b/>
          <w:sz w:val="20"/>
          <w:szCs w:val="20"/>
        </w:rPr>
        <w:t>Results:</w:t>
      </w:r>
    </w:p>
    <w:p w14:paraId="4C3D1ACC" w14:textId="77777777" w:rsidR="008C5452" w:rsidRPr="007A2A61" w:rsidRDefault="008C5452" w:rsidP="008C5452">
      <w:pPr>
        <w:widowControl w:val="0"/>
        <w:spacing w:line="480" w:lineRule="auto"/>
        <w:rPr>
          <w:rFonts w:ascii="Arial" w:hAnsi="Arial" w:cs="Arial"/>
          <w:sz w:val="20"/>
          <w:szCs w:val="20"/>
          <w:highlight w:val="yellow"/>
        </w:rPr>
      </w:pPr>
      <w:r w:rsidRPr="007A2A61">
        <w:rPr>
          <w:rFonts w:ascii="Arial" w:hAnsi="Arial" w:cs="Arial"/>
          <w:sz w:val="20"/>
          <w:szCs w:val="20"/>
        </w:rPr>
        <w:t xml:space="preserve">Eight participants completed nine treatment visits. All participants reported improved awareness and attention to the blind side during activities following the intervention. 7/8 participants change scores on VFQ-25 exceeded 6 points. Patterns of head-direction behaviour and overall room search times were variable across patients; markedly improved performance was only evident in the most severely affected participant. </w:t>
      </w:r>
    </w:p>
    <w:p w14:paraId="5F39F21A" w14:textId="77777777" w:rsidR="008C5452" w:rsidRPr="007A2A61" w:rsidRDefault="008C5452" w:rsidP="008C5452">
      <w:pPr>
        <w:spacing w:after="0" w:line="480" w:lineRule="auto"/>
        <w:rPr>
          <w:rFonts w:ascii="Arial" w:hAnsi="Arial" w:cs="Arial"/>
          <w:b/>
          <w:sz w:val="20"/>
          <w:szCs w:val="20"/>
        </w:rPr>
      </w:pPr>
      <w:r w:rsidRPr="007A2A61">
        <w:rPr>
          <w:rFonts w:ascii="Arial" w:hAnsi="Arial" w:cs="Arial"/>
          <w:b/>
          <w:sz w:val="20"/>
          <w:szCs w:val="20"/>
        </w:rPr>
        <w:t>Conclusions:</w:t>
      </w:r>
    </w:p>
    <w:p w14:paraId="0D4FB2F5" w14:textId="77777777" w:rsidR="008C5452" w:rsidRDefault="008C5452" w:rsidP="008C5452">
      <w:pPr>
        <w:spacing w:after="0" w:line="480" w:lineRule="auto"/>
        <w:rPr>
          <w:rFonts w:ascii="Arial" w:hAnsi="Arial" w:cs="Arial"/>
          <w:sz w:val="20"/>
          <w:szCs w:val="20"/>
        </w:rPr>
      </w:pPr>
      <w:r w:rsidRPr="007A2A61">
        <w:rPr>
          <w:rFonts w:ascii="Arial" w:hAnsi="Arial" w:cs="Arial"/>
          <w:sz w:val="20"/>
          <w:szCs w:val="20"/>
        </w:rPr>
        <w:t xml:space="preserve">The intervention was acceptable. The VFQ-25 is a feasible measure for assessing patient reported outcomes. While the room search was informative about individuals’ behaviour, more sophisticated methods of gaze tracking would allow search processes to be determined in real world activities that are relevant to patients’ goals. </w:t>
      </w:r>
    </w:p>
    <w:p w14:paraId="5549CDFB" w14:textId="77777777" w:rsidR="008476CF" w:rsidRDefault="008476CF" w:rsidP="008C5452">
      <w:pPr>
        <w:spacing w:after="0" w:line="480" w:lineRule="auto"/>
        <w:rPr>
          <w:rFonts w:cs="Arial"/>
          <w:b/>
          <w:sz w:val="20"/>
        </w:rPr>
      </w:pPr>
    </w:p>
    <w:p w14:paraId="05464008" w14:textId="5C8AD63D" w:rsidR="003C2D8D" w:rsidRPr="003A67D7" w:rsidRDefault="003C2D8D" w:rsidP="008C5452">
      <w:pPr>
        <w:spacing w:after="0" w:line="480" w:lineRule="auto"/>
        <w:rPr>
          <w:rFonts w:ascii="Arial" w:hAnsi="Arial" w:cs="Arial"/>
          <w:i/>
          <w:sz w:val="20"/>
        </w:rPr>
      </w:pPr>
      <w:r w:rsidRPr="003F15E8">
        <w:rPr>
          <w:rFonts w:cs="Arial"/>
          <w:b/>
          <w:sz w:val="20"/>
        </w:rPr>
        <w:t xml:space="preserve">Key Words: </w:t>
      </w:r>
      <w:r w:rsidRPr="003A67D7">
        <w:rPr>
          <w:rFonts w:ascii="Arial" w:hAnsi="Arial" w:cs="Arial"/>
          <w:sz w:val="20"/>
        </w:rPr>
        <w:t xml:space="preserve">occupational therapy, stroke, </w:t>
      </w:r>
      <w:r w:rsidR="000B41F3" w:rsidRPr="003A67D7">
        <w:rPr>
          <w:rFonts w:ascii="Arial" w:hAnsi="Arial" w:cs="Arial"/>
          <w:sz w:val="20"/>
        </w:rPr>
        <w:t>hemianopia</w:t>
      </w:r>
      <w:r w:rsidRPr="003A67D7">
        <w:rPr>
          <w:rFonts w:ascii="Arial" w:hAnsi="Arial" w:cs="Arial"/>
          <w:sz w:val="20"/>
        </w:rPr>
        <w:t>, intervention; measurement</w:t>
      </w:r>
    </w:p>
    <w:p w14:paraId="4064D7ED" w14:textId="105140D0" w:rsidR="00B211BE" w:rsidRDefault="00B211BE">
      <w:pPr>
        <w:rPr>
          <w:rFonts w:ascii="Arial" w:hAnsi="Arial" w:cs="Arial"/>
          <w:b/>
          <w:sz w:val="20"/>
          <w:szCs w:val="20"/>
        </w:rPr>
      </w:pPr>
    </w:p>
    <w:p w14:paraId="77BC7856" w14:textId="77777777" w:rsidR="00413F7E" w:rsidRPr="003F15E8" w:rsidRDefault="00413F7E" w:rsidP="004E428D">
      <w:pPr>
        <w:widowControl w:val="0"/>
        <w:spacing w:line="480" w:lineRule="auto"/>
        <w:rPr>
          <w:rFonts w:ascii="Arial" w:hAnsi="Arial" w:cs="Arial"/>
          <w:b/>
          <w:sz w:val="20"/>
          <w:szCs w:val="20"/>
        </w:rPr>
      </w:pPr>
      <w:r w:rsidRPr="003F15E8">
        <w:rPr>
          <w:rFonts w:ascii="Arial" w:hAnsi="Arial" w:cs="Arial"/>
          <w:b/>
          <w:sz w:val="20"/>
          <w:szCs w:val="20"/>
        </w:rPr>
        <w:lastRenderedPageBreak/>
        <w:t>Introduction</w:t>
      </w:r>
    </w:p>
    <w:p w14:paraId="146161E6" w14:textId="6E602AD0" w:rsidR="00A15E34" w:rsidRPr="007A2A61" w:rsidRDefault="004C5CA4" w:rsidP="003D5677">
      <w:pPr>
        <w:widowControl w:val="0"/>
        <w:spacing w:line="480" w:lineRule="auto"/>
      </w:pPr>
      <w:r>
        <w:rPr>
          <w:rFonts w:ascii="Arial" w:hAnsi="Arial" w:cs="Arial"/>
          <w:sz w:val="20"/>
          <w:szCs w:val="20"/>
        </w:rPr>
        <w:t>An</w:t>
      </w:r>
      <w:r w:rsidR="004F546A">
        <w:rPr>
          <w:rFonts w:ascii="Arial" w:hAnsi="Arial" w:cs="Arial"/>
          <w:sz w:val="20"/>
          <w:szCs w:val="20"/>
        </w:rPr>
        <w:t xml:space="preserve"> estimated </w:t>
      </w:r>
      <w:r w:rsidR="001D14B5" w:rsidRPr="007A2A61">
        <w:rPr>
          <w:rFonts w:ascii="Arial" w:hAnsi="Arial" w:cs="Arial"/>
          <w:sz w:val="20"/>
          <w:szCs w:val="20"/>
        </w:rPr>
        <w:t xml:space="preserve">60% </w:t>
      </w:r>
      <w:r w:rsidR="006D72C5" w:rsidRPr="007A2A61">
        <w:rPr>
          <w:rFonts w:ascii="Arial" w:hAnsi="Arial" w:cs="Arial"/>
          <w:sz w:val="20"/>
          <w:szCs w:val="20"/>
        </w:rPr>
        <w:t xml:space="preserve">of stroke patients </w:t>
      </w:r>
      <w:r w:rsidR="001D14B5" w:rsidRPr="007A2A61">
        <w:rPr>
          <w:rFonts w:ascii="Arial" w:hAnsi="Arial" w:cs="Arial"/>
          <w:sz w:val="20"/>
          <w:szCs w:val="20"/>
        </w:rPr>
        <w:t xml:space="preserve">lose part of their visual field or have </w:t>
      </w:r>
      <w:r w:rsidR="00CA18F1" w:rsidRPr="007A2A61">
        <w:rPr>
          <w:rFonts w:ascii="Arial" w:hAnsi="Arial" w:cs="Arial"/>
          <w:sz w:val="20"/>
          <w:szCs w:val="20"/>
        </w:rPr>
        <w:t>eye movement problems</w:t>
      </w:r>
      <w:r w:rsidR="006D72C5" w:rsidRPr="007A2A61">
        <w:rPr>
          <w:rFonts w:ascii="Arial" w:hAnsi="Arial" w:cs="Arial"/>
          <w:sz w:val="20"/>
          <w:szCs w:val="20"/>
        </w:rPr>
        <w:t xml:space="preserve">, with </w:t>
      </w:r>
      <w:r w:rsidR="00CE39F2" w:rsidRPr="007A2A61">
        <w:rPr>
          <w:rFonts w:ascii="Arial" w:hAnsi="Arial" w:cs="Arial"/>
          <w:sz w:val="20"/>
          <w:szCs w:val="20"/>
        </w:rPr>
        <w:t>35% complete</w:t>
      </w:r>
      <w:r>
        <w:rPr>
          <w:rFonts w:ascii="Arial" w:hAnsi="Arial" w:cs="Arial"/>
          <w:sz w:val="20"/>
          <w:szCs w:val="20"/>
        </w:rPr>
        <w:t>ly</w:t>
      </w:r>
      <w:r w:rsidR="00CE39F2" w:rsidRPr="007A2A61">
        <w:rPr>
          <w:rFonts w:ascii="Arial" w:hAnsi="Arial" w:cs="Arial"/>
          <w:sz w:val="20"/>
          <w:szCs w:val="20"/>
        </w:rPr>
        <w:t xml:space="preserve"> los</w:t>
      </w:r>
      <w:r>
        <w:rPr>
          <w:rFonts w:ascii="Arial" w:hAnsi="Arial" w:cs="Arial"/>
          <w:sz w:val="20"/>
          <w:szCs w:val="20"/>
        </w:rPr>
        <w:t>ing</w:t>
      </w:r>
      <w:r w:rsidR="00CE39F2" w:rsidRPr="007A2A61">
        <w:rPr>
          <w:rFonts w:ascii="Arial" w:hAnsi="Arial" w:cs="Arial"/>
          <w:sz w:val="20"/>
          <w:szCs w:val="20"/>
        </w:rPr>
        <w:t xml:space="preserve"> one half of their visual f</w:t>
      </w:r>
      <w:r w:rsidR="00FB5BA1" w:rsidRPr="007A2A61">
        <w:rPr>
          <w:rFonts w:ascii="Arial" w:hAnsi="Arial" w:cs="Arial"/>
          <w:sz w:val="20"/>
          <w:szCs w:val="20"/>
        </w:rPr>
        <w:t>iel</w:t>
      </w:r>
      <w:r w:rsidR="00CE39F2" w:rsidRPr="007A2A61">
        <w:rPr>
          <w:rFonts w:ascii="Arial" w:hAnsi="Arial" w:cs="Arial"/>
          <w:sz w:val="20"/>
          <w:szCs w:val="20"/>
        </w:rPr>
        <w:t>d</w:t>
      </w:r>
      <w:r w:rsidR="004F546A">
        <w:rPr>
          <w:rFonts w:ascii="Arial" w:hAnsi="Arial" w:cs="Arial"/>
          <w:sz w:val="20"/>
          <w:szCs w:val="20"/>
        </w:rPr>
        <w:t xml:space="preserve"> (Ali et al. 2013)</w:t>
      </w:r>
      <w:r w:rsidR="004F546A" w:rsidRPr="007A2A61">
        <w:rPr>
          <w:rFonts w:ascii="Arial" w:hAnsi="Arial" w:cs="Arial"/>
          <w:sz w:val="20"/>
          <w:szCs w:val="20"/>
        </w:rPr>
        <w:t>.</w:t>
      </w:r>
      <w:r w:rsidR="00640E47" w:rsidRPr="007A2A61">
        <w:rPr>
          <w:rFonts w:ascii="Arial" w:hAnsi="Arial" w:cs="Arial"/>
          <w:sz w:val="20"/>
          <w:szCs w:val="20"/>
        </w:rPr>
        <w:t xml:space="preserve"> </w:t>
      </w:r>
      <w:r w:rsidR="004F546A">
        <w:rPr>
          <w:rFonts w:ascii="Arial" w:hAnsi="Arial" w:cs="Arial"/>
          <w:sz w:val="20"/>
          <w:szCs w:val="20"/>
        </w:rPr>
        <w:t>These deficits often persist</w:t>
      </w:r>
      <w:r w:rsidR="002971AB" w:rsidRPr="007A2A61">
        <w:rPr>
          <w:rFonts w:ascii="Arial" w:hAnsi="Arial" w:cs="Arial"/>
          <w:sz w:val="20"/>
          <w:szCs w:val="20"/>
        </w:rPr>
        <w:t xml:space="preserve"> </w:t>
      </w:r>
      <w:r>
        <w:rPr>
          <w:rFonts w:ascii="Arial" w:hAnsi="Arial" w:cs="Arial"/>
          <w:sz w:val="20"/>
          <w:szCs w:val="20"/>
        </w:rPr>
        <w:t xml:space="preserve">leading to </w:t>
      </w:r>
      <w:r w:rsidR="003D7853" w:rsidRPr="007A2A61">
        <w:rPr>
          <w:rFonts w:ascii="Arial" w:hAnsi="Arial" w:cs="Arial"/>
          <w:sz w:val="20"/>
          <w:szCs w:val="20"/>
        </w:rPr>
        <w:t xml:space="preserve">long term limitations in </w:t>
      </w:r>
      <w:r w:rsidR="00166C7F" w:rsidRPr="007A2A61">
        <w:rPr>
          <w:rFonts w:ascii="Arial" w:hAnsi="Arial" w:cs="Arial"/>
          <w:sz w:val="20"/>
          <w:szCs w:val="20"/>
        </w:rPr>
        <w:t>activities of daily living (ADL)</w:t>
      </w:r>
      <w:r w:rsidR="00F15CFF" w:rsidRPr="007A2A61">
        <w:rPr>
          <w:rFonts w:ascii="Arial" w:hAnsi="Arial" w:cs="Arial"/>
          <w:sz w:val="20"/>
          <w:szCs w:val="20"/>
        </w:rPr>
        <w:t xml:space="preserve">. In </w:t>
      </w:r>
      <w:r w:rsidR="006D72C5" w:rsidRPr="007A2A61">
        <w:rPr>
          <w:rFonts w:ascii="Arial" w:hAnsi="Arial" w:cs="Arial"/>
          <w:sz w:val="20"/>
          <w:szCs w:val="20"/>
        </w:rPr>
        <w:t>one</w:t>
      </w:r>
      <w:r w:rsidR="00F15CFF" w:rsidRPr="007A2A61">
        <w:rPr>
          <w:rFonts w:ascii="Arial" w:hAnsi="Arial" w:cs="Arial"/>
          <w:sz w:val="20"/>
          <w:szCs w:val="20"/>
        </w:rPr>
        <w:t xml:space="preserve"> survey people</w:t>
      </w:r>
      <w:r w:rsidR="00640E47" w:rsidRPr="007A2A61">
        <w:rPr>
          <w:rFonts w:ascii="Arial" w:hAnsi="Arial" w:cs="Arial"/>
          <w:sz w:val="20"/>
          <w:szCs w:val="20"/>
        </w:rPr>
        <w:t xml:space="preserve"> with hemianopia</w:t>
      </w:r>
      <w:r>
        <w:rPr>
          <w:rFonts w:ascii="Arial" w:hAnsi="Arial" w:cs="Arial"/>
          <w:sz w:val="20"/>
          <w:szCs w:val="20"/>
        </w:rPr>
        <w:t xml:space="preserve"> reported</w:t>
      </w:r>
      <w:r w:rsidR="00F15CFF" w:rsidRPr="007A2A61">
        <w:rPr>
          <w:rFonts w:ascii="Arial" w:hAnsi="Arial" w:cs="Arial"/>
          <w:sz w:val="20"/>
          <w:szCs w:val="20"/>
        </w:rPr>
        <w:t xml:space="preserve"> poor performance in grooming, eating, mobility, reading</w:t>
      </w:r>
      <w:r w:rsidR="0083750E" w:rsidRPr="007A2A61">
        <w:rPr>
          <w:rFonts w:ascii="Arial" w:hAnsi="Arial" w:cs="Arial"/>
          <w:sz w:val="20"/>
          <w:szCs w:val="20"/>
        </w:rPr>
        <w:t>, shopping, money management,</w:t>
      </w:r>
      <w:r w:rsidR="00F15CFF" w:rsidRPr="007A2A61">
        <w:rPr>
          <w:rFonts w:ascii="Arial" w:hAnsi="Arial" w:cs="Arial"/>
          <w:sz w:val="20"/>
          <w:szCs w:val="20"/>
        </w:rPr>
        <w:t xml:space="preserve"> driving, work and leisure</w:t>
      </w:r>
      <w:r w:rsidR="003A67D7">
        <w:rPr>
          <w:rFonts w:ascii="Arial" w:hAnsi="Arial" w:cs="Arial"/>
          <w:sz w:val="20"/>
          <w:szCs w:val="20"/>
        </w:rPr>
        <w:t xml:space="preserve"> </w:t>
      </w:r>
      <w:r w:rsidR="00F15CFF" w:rsidRPr="007A2A61">
        <w:rPr>
          <w:rFonts w:ascii="Arial" w:hAnsi="Arial" w:cs="Arial"/>
          <w:sz w:val="20"/>
          <w:szCs w:val="20"/>
        </w:rPr>
        <w:t>(Warren, 2009).</w:t>
      </w:r>
      <w:r w:rsidR="00B13B63" w:rsidRPr="007A2A61">
        <w:rPr>
          <w:rFonts w:ascii="Arial" w:hAnsi="Arial" w:cs="Arial"/>
          <w:sz w:val="20"/>
          <w:szCs w:val="20"/>
        </w:rPr>
        <w:t xml:space="preserve"> </w:t>
      </w:r>
      <w:r w:rsidR="00E42202" w:rsidRPr="007A2A61">
        <w:rPr>
          <w:rFonts w:ascii="Arial" w:hAnsi="Arial" w:cs="Arial"/>
          <w:sz w:val="20"/>
          <w:szCs w:val="20"/>
        </w:rPr>
        <w:t>Hemianopia also</w:t>
      </w:r>
      <w:r w:rsidR="00625209" w:rsidRPr="007A2A61">
        <w:rPr>
          <w:rFonts w:ascii="Arial" w:hAnsi="Arial" w:cs="Arial"/>
          <w:sz w:val="20"/>
          <w:szCs w:val="20"/>
        </w:rPr>
        <w:t xml:space="preserve"> causes people to bump into things when walking (Gilhotra et al. 2002</w:t>
      </w:r>
      <w:r w:rsidR="007C39A1" w:rsidRPr="007A2A61">
        <w:rPr>
          <w:rFonts w:ascii="Arial" w:hAnsi="Arial" w:cs="Arial"/>
          <w:sz w:val="20"/>
          <w:szCs w:val="20"/>
        </w:rPr>
        <w:t>)</w:t>
      </w:r>
      <w:r w:rsidR="00E42202" w:rsidRPr="007A2A61">
        <w:rPr>
          <w:rFonts w:ascii="Arial" w:hAnsi="Arial" w:cs="Arial"/>
          <w:sz w:val="20"/>
          <w:szCs w:val="20"/>
        </w:rPr>
        <w:t xml:space="preserve"> and increases the risk of falls (Ramrattan et al. 2001; </w:t>
      </w:r>
      <w:r w:rsidR="00E42202" w:rsidRPr="007A2A61">
        <w:rPr>
          <w:rFonts w:ascii="Arial" w:eastAsia="Times New Roman" w:hAnsi="Arial" w:cs="Arial"/>
          <w:sz w:val="19"/>
          <w:szCs w:val="19"/>
          <w:bdr w:val="none" w:sz="0" w:space="0" w:color="auto" w:frame="1"/>
          <w:lang w:eastAsia="en-GB"/>
        </w:rPr>
        <w:t>Czernuszenko and Czlonkowska 2009)</w:t>
      </w:r>
      <w:r w:rsidR="00E42202" w:rsidRPr="007A2A61">
        <w:rPr>
          <w:rFonts w:ascii="Arial" w:hAnsi="Arial" w:cs="Arial"/>
          <w:sz w:val="20"/>
          <w:szCs w:val="20"/>
        </w:rPr>
        <w:t>.</w:t>
      </w:r>
      <w:r w:rsidR="00E42202" w:rsidRPr="007A2A61">
        <w:t xml:space="preserve"> </w:t>
      </w:r>
    </w:p>
    <w:p w14:paraId="76F56255" w14:textId="6B753F2C" w:rsidR="00481B97" w:rsidRPr="007A2A61" w:rsidRDefault="00481B97" w:rsidP="003D5677">
      <w:pPr>
        <w:widowControl w:val="0"/>
        <w:spacing w:line="480" w:lineRule="auto"/>
        <w:rPr>
          <w:rFonts w:ascii="Arial" w:hAnsi="Arial" w:cs="Arial"/>
          <w:sz w:val="20"/>
          <w:szCs w:val="20"/>
        </w:rPr>
      </w:pPr>
      <w:r w:rsidRPr="007A2A61">
        <w:rPr>
          <w:rFonts w:ascii="Arial" w:hAnsi="Arial" w:cs="Arial"/>
          <w:sz w:val="20"/>
          <w:szCs w:val="20"/>
        </w:rPr>
        <w:t>These limitations may</w:t>
      </w:r>
      <w:r w:rsidR="004B62AE" w:rsidRPr="007A2A61">
        <w:rPr>
          <w:rFonts w:ascii="Arial" w:hAnsi="Arial" w:cs="Arial"/>
          <w:sz w:val="20"/>
          <w:szCs w:val="20"/>
        </w:rPr>
        <w:t xml:space="preserve"> in part</w:t>
      </w:r>
      <w:r w:rsidRPr="007A2A61">
        <w:rPr>
          <w:rFonts w:ascii="Arial" w:hAnsi="Arial" w:cs="Arial"/>
          <w:sz w:val="20"/>
          <w:szCs w:val="20"/>
        </w:rPr>
        <w:t xml:space="preserve"> be explained by inefficient visual </w:t>
      </w:r>
      <w:r w:rsidR="00DC0AD7" w:rsidRPr="007A2A61">
        <w:rPr>
          <w:rFonts w:ascii="Arial" w:hAnsi="Arial" w:cs="Arial"/>
          <w:sz w:val="20"/>
          <w:szCs w:val="20"/>
        </w:rPr>
        <w:t xml:space="preserve">scanning and </w:t>
      </w:r>
      <w:r w:rsidRPr="007A2A61">
        <w:rPr>
          <w:rFonts w:ascii="Arial" w:hAnsi="Arial" w:cs="Arial"/>
          <w:sz w:val="20"/>
          <w:szCs w:val="20"/>
        </w:rPr>
        <w:t>searching</w:t>
      </w:r>
      <w:r w:rsidR="007C39A1" w:rsidRPr="007A2A61">
        <w:rPr>
          <w:rFonts w:ascii="Arial" w:hAnsi="Arial" w:cs="Arial"/>
          <w:sz w:val="20"/>
          <w:szCs w:val="20"/>
        </w:rPr>
        <w:t xml:space="preserve"> (Warren 2009)</w:t>
      </w:r>
      <w:r w:rsidRPr="007A2A61">
        <w:rPr>
          <w:rFonts w:ascii="Arial" w:hAnsi="Arial" w:cs="Arial"/>
          <w:sz w:val="20"/>
          <w:szCs w:val="20"/>
        </w:rPr>
        <w:t xml:space="preserve">. </w:t>
      </w:r>
      <w:r w:rsidR="007A1562" w:rsidRPr="007A2A61">
        <w:rPr>
          <w:rFonts w:ascii="Arial" w:hAnsi="Arial" w:cs="Arial"/>
          <w:sz w:val="20"/>
          <w:szCs w:val="20"/>
        </w:rPr>
        <w:t>L</w:t>
      </w:r>
      <w:r w:rsidRPr="007A2A61">
        <w:rPr>
          <w:rFonts w:ascii="Arial" w:hAnsi="Arial" w:cs="Arial"/>
          <w:sz w:val="20"/>
          <w:szCs w:val="20"/>
        </w:rPr>
        <w:t xml:space="preserve">aboratory based </w:t>
      </w:r>
      <w:r w:rsidR="007A1562" w:rsidRPr="007A2A61">
        <w:rPr>
          <w:rFonts w:ascii="Arial" w:hAnsi="Arial" w:cs="Arial"/>
          <w:sz w:val="20"/>
          <w:szCs w:val="20"/>
        </w:rPr>
        <w:t xml:space="preserve">studies </w:t>
      </w:r>
      <w:r w:rsidRPr="007A2A61">
        <w:rPr>
          <w:rFonts w:ascii="Arial" w:hAnsi="Arial" w:cs="Arial"/>
          <w:sz w:val="20"/>
          <w:szCs w:val="20"/>
        </w:rPr>
        <w:t xml:space="preserve">have shown that </w:t>
      </w:r>
      <w:r w:rsidR="00E42202" w:rsidRPr="007A2A61">
        <w:rPr>
          <w:rFonts w:ascii="Arial" w:hAnsi="Arial" w:cs="Arial"/>
          <w:sz w:val="20"/>
          <w:szCs w:val="20"/>
        </w:rPr>
        <w:t>some patients with visual field deficits move their eyes to scan a display in a disorganised way. They make more repeat visits to visual targets than is normal and their eye movements towards the blind field</w:t>
      </w:r>
      <w:r w:rsidR="007A1562" w:rsidRPr="007A2A61">
        <w:rPr>
          <w:rFonts w:ascii="Arial" w:hAnsi="Arial" w:cs="Arial"/>
          <w:sz w:val="20"/>
          <w:szCs w:val="20"/>
        </w:rPr>
        <w:t xml:space="preserve"> have a reduced </w:t>
      </w:r>
      <w:r w:rsidR="00FD224A" w:rsidRPr="007A2A61">
        <w:rPr>
          <w:rFonts w:ascii="Arial" w:hAnsi="Arial" w:cs="Arial"/>
          <w:sz w:val="20"/>
          <w:szCs w:val="20"/>
        </w:rPr>
        <w:t>ampl</w:t>
      </w:r>
      <w:r w:rsidR="007A1562" w:rsidRPr="007A2A61">
        <w:rPr>
          <w:rFonts w:ascii="Arial" w:hAnsi="Arial" w:cs="Arial"/>
          <w:sz w:val="20"/>
          <w:szCs w:val="20"/>
        </w:rPr>
        <w:t>itude</w:t>
      </w:r>
      <w:r w:rsidR="00625209" w:rsidRPr="007A2A61">
        <w:rPr>
          <w:rFonts w:ascii="Arial" w:hAnsi="Arial" w:cs="Arial"/>
          <w:sz w:val="20"/>
          <w:szCs w:val="20"/>
        </w:rPr>
        <w:t xml:space="preserve">. </w:t>
      </w:r>
      <w:r w:rsidR="007A1562" w:rsidRPr="007A2A61">
        <w:rPr>
          <w:rFonts w:ascii="Arial" w:hAnsi="Arial" w:cs="Arial"/>
          <w:sz w:val="20"/>
          <w:szCs w:val="20"/>
        </w:rPr>
        <w:t>Pat</w:t>
      </w:r>
      <w:r w:rsidR="009375F4" w:rsidRPr="007A2A61">
        <w:rPr>
          <w:rFonts w:ascii="Arial" w:hAnsi="Arial" w:cs="Arial"/>
          <w:sz w:val="20"/>
          <w:szCs w:val="20"/>
        </w:rPr>
        <w:t>i</w:t>
      </w:r>
      <w:r w:rsidR="007A1562" w:rsidRPr="007A2A61">
        <w:rPr>
          <w:rFonts w:ascii="Arial" w:hAnsi="Arial" w:cs="Arial"/>
          <w:sz w:val="20"/>
          <w:szCs w:val="20"/>
        </w:rPr>
        <w:t xml:space="preserve">ents tend to </w:t>
      </w:r>
      <w:r w:rsidR="00E42202" w:rsidRPr="007A2A61">
        <w:rPr>
          <w:rFonts w:ascii="Arial" w:hAnsi="Arial" w:cs="Arial"/>
          <w:sz w:val="20"/>
          <w:szCs w:val="20"/>
        </w:rPr>
        <w:t xml:space="preserve">miss some stimuli and </w:t>
      </w:r>
      <w:r w:rsidR="00625209" w:rsidRPr="007A2A61">
        <w:rPr>
          <w:rFonts w:ascii="Arial" w:hAnsi="Arial" w:cs="Arial"/>
          <w:sz w:val="20"/>
          <w:szCs w:val="20"/>
        </w:rPr>
        <w:t>have</w:t>
      </w:r>
      <w:r w:rsidR="00E42202" w:rsidRPr="007A2A61">
        <w:rPr>
          <w:rFonts w:ascii="Arial" w:hAnsi="Arial" w:cs="Arial"/>
          <w:sz w:val="20"/>
          <w:szCs w:val="20"/>
        </w:rPr>
        <w:t xml:space="preserve"> slow</w:t>
      </w:r>
      <w:r w:rsidR="00625209" w:rsidRPr="007A2A61">
        <w:rPr>
          <w:rFonts w:ascii="Arial" w:hAnsi="Arial" w:cs="Arial"/>
          <w:sz w:val="20"/>
          <w:szCs w:val="20"/>
        </w:rPr>
        <w:t>er</w:t>
      </w:r>
      <w:r w:rsidR="00E42202" w:rsidRPr="007A2A61">
        <w:rPr>
          <w:rFonts w:ascii="Arial" w:hAnsi="Arial" w:cs="Arial"/>
          <w:sz w:val="20"/>
          <w:szCs w:val="20"/>
        </w:rPr>
        <w:t xml:space="preserve"> performance</w:t>
      </w:r>
      <w:r w:rsidR="00625209" w:rsidRPr="007A2A61">
        <w:rPr>
          <w:rFonts w:ascii="Arial" w:hAnsi="Arial" w:cs="Arial"/>
          <w:sz w:val="20"/>
          <w:szCs w:val="20"/>
        </w:rPr>
        <w:t xml:space="preserve"> than </w:t>
      </w:r>
      <w:r w:rsidR="007A1562" w:rsidRPr="007A2A61">
        <w:rPr>
          <w:rFonts w:ascii="Arial" w:hAnsi="Arial" w:cs="Arial"/>
          <w:sz w:val="20"/>
          <w:szCs w:val="20"/>
        </w:rPr>
        <w:t xml:space="preserve">controls </w:t>
      </w:r>
      <w:r w:rsidR="007C39A1" w:rsidRPr="007A2A61">
        <w:rPr>
          <w:rFonts w:ascii="Arial" w:hAnsi="Arial" w:cs="Arial"/>
          <w:sz w:val="20"/>
          <w:szCs w:val="20"/>
        </w:rPr>
        <w:t xml:space="preserve">in finding targets </w:t>
      </w:r>
      <w:r w:rsidR="009B2EA6" w:rsidRPr="007A2A61">
        <w:rPr>
          <w:rFonts w:ascii="Arial" w:hAnsi="Arial" w:cs="Arial"/>
          <w:sz w:val="20"/>
          <w:szCs w:val="20"/>
        </w:rPr>
        <w:t>(Meienberg et al 1981; Zihl 1995)</w:t>
      </w:r>
      <w:r w:rsidR="00E42202" w:rsidRPr="007A2A61">
        <w:rPr>
          <w:rFonts w:ascii="Arial" w:hAnsi="Arial" w:cs="Arial"/>
          <w:sz w:val="20"/>
          <w:szCs w:val="20"/>
        </w:rPr>
        <w:t xml:space="preserve">. </w:t>
      </w:r>
      <w:r w:rsidR="004C5CA4">
        <w:rPr>
          <w:rFonts w:ascii="Arial" w:hAnsi="Arial" w:cs="Arial"/>
          <w:sz w:val="20"/>
          <w:szCs w:val="20"/>
        </w:rPr>
        <w:t>P</w:t>
      </w:r>
      <w:r w:rsidR="004C5CA4" w:rsidRPr="007A2A61">
        <w:rPr>
          <w:rFonts w:ascii="Arial" w:hAnsi="Arial" w:cs="Arial"/>
          <w:sz w:val="20"/>
          <w:szCs w:val="20"/>
        </w:rPr>
        <w:t xml:space="preserve">atients looking at images </w:t>
      </w:r>
      <w:r w:rsidR="004C5CA4">
        <w:rPr>
          <w:rFonts w:ascii="Arial" w:hAnsi="Arial" w:cs="Arial"/>
          <w:sz w:val="20"/>
          <w:szCs w:val="20"/>
        </w:rPr>
        <w:t>demonstrate s</w:t>
      </w:r>
      <w:r w:rsidR="002D35FB" w:rsidRPr="007A2A61">
        <w:rPr>
          <w:rFonts w:ascii="Arial" w:hAnsi="Arial" w:cs="Arial"/>
          <w:sz w:val="20"/>
          <w:szCs w:val="20"/>
        </w:rPr>
        <w:t>ome intrinsic compensation for visual field loss</w:t>
      </w:r>
      <w:r w:rsidR="004C5CA4">
        <w:rPr>
          <w:rFonts w:ascii="Arial" w:hAnsi="Arial" w:cs="Arial"/>
          <w:sz w:val="20"/>
          <w:szCs w:val="20"/>
        </w:rPr>
        <w:t xml:space="preserve">; patients </w:t>
      </w:r>
      <w:r w:rsidR="00122C17" w:rsidRPr="007A2A61">
        <w:rPr>
          <w:rFonts w:ascii="Arial" w:hAnsi="Arial" w:cs="Arial"/>
          <w:sz w:val="20"/>
          <w:szCs w:val="20"/>
        </w:rPr>
        <w:t>spent more</w:t>
      </w:r>
      <w:r w:rsidR="002D35FB" w:rsidRPr="007A2A61">
        <w:rPr>
          <w:rFonts w:ascii="Arial" w:hAnsi="Arial" w:cs="Arial"/>
          <w:sz w:val="20"/>
          <w:szCs w:val="20"/>
        </w:rPr>
        <w:t xml:space="preserve"> time exploring the area of the picture corresponding to the blind hemifield</w:t>
      </w:r>
      <w:r w:rsidR="007C39A1" w:rsidRPr="007A2A61">
        <w:rPr>
          <w:rFonts w:ascii="Arial" w:hAnsi="Arial" w:cs="Arial"/>
          <w:sz w:val="20"/>
          <w:szCs w:val="20"/>
        </w:rPr>
        <w:t xml:space="preserve"> than the seeing side</w:t>
      </w:r>
      <w:r w:rsidR="009B2EA6" w:rsidRPr="007A2A61">
        <w:rPr>
          <w:rFonts w:ascii="Arial" w:hAnsi="Arial" w:cs="Arial"/>
          <w:sz w:val="20"/>
          <w:szCs w:val="20"/>
        </w:rPr>
        <w:t xml:space="preserve"> (</w:t>
      </w:r>
      <w:r w:rsidR="002D35FB" w:rsidRPr="007A2A61">
        <w:rPr>
          <w:rFonts w:ascii="Arial" w:hAnsi="Arial" w:cs="Arial"/>
          <w:sz w:val="20"/>
          <w:szCs w:val="20"/>
        </w:rPr>
        <w:t>Pambakian et al. 200</w:t>
      </w:r>
      <w:r w:rsidR="009B2EA6" w:rsidRPr="007A2A61">
        <w:rPr>
          <w:rFonts w:ascii="Arial" w:hAnsi="Arial" w:cs="Arial"/>
          <w:sz w:val="20"/>
          <w:szCs w:val="20"/>
        </w:rPr>
        <w:t>0)</w:t>
      </w:r>
      <w:r w:rsidR="002D35FB" w:rsidRPr="007A2A61">
        <w:rPr>
          <w:rFonts w:ascii="Arial" w:hAnsi="Arial" w:cs="Arial"/>
          <w:sz w:val="20"/>
          <w:szCs w:val="20"/>
        </w:rPr>
        <w:t xml:space="preserve">. </w:t>
      </w:r>
      <w:r w:rsidR="004C5CA4">
        <w:rPr>
          <w:rFonts w:ascii="Arial" w:hAnsi="Arial" w:cs="Arial"/>
          <w:sz w:val="20"/>
          <w:szCs w:val="20"/>
        </w:rPr>
        <w:t>P</w:t>
      </w:r>
      <w:r w:rsidR="00C21DAF" w:rsidRPr="007A2A61">
        <w:rPr>
          <w:rFonts w:ascii="Arial" w:hAnsi="Arial" w:cs="Arial"/>
          <w:sz w:val="20"/>
          <w:szCs w:val="20"/>
        </w:rPr>
        <w:t xml:space="preserve">roblems are exacerbated in </w:t>
      </w:r>
      <w:r w:rsidRPr="007A2A61">
        <w:rPr>
          <w:rFonts w:ascii="Arial" w:hAnsi="Arial" w:cs="Arial"/>
          <w:sz w:val="20"/>
          <w:szCs w:val="20"/>
        </w:rPr>
        <w:t xml:space="preserve">patients with </w:t>
      </w:r>
      <w:r w:rsidR="00E42202" w:rsidRPr="007A2A61">
        <w:rPr>
          <w:rFonts w:ascii="Arial" w:hAnsi="Arial" w:cs="Arial"/>
          <w:sz w:val="20"/>
          <w:szCs w:val="20"/>
        </w:rPr>
        <w:t xml:space="preserve">visual field deficits </w:t>
      </w:r>
      <w:r w:rsidR="00C21DAF" w:rsidRPr="007A2A61">
        <w:rPr>
          <w:rFonts w:ascii="Arial" w:hAnsi="Arial" w:cs="Arial"/>
          <w:sz w:val="20"/>
          <w:szCs w:val="20"/>
        </w:rPr>
        <w:t xml:space="preserve">who </w:t>
      </w:r>
      <w:r w:rsidR="00E42202" w:rsidRPr="007A2A61">
        <w:rPr>
          <w:rFonts w:ascii="Arial" w:hAnsi="Arial" w:cs="Arial"/>
          <w:sz w:val="20"/>
          <w:szCs w:val="20"/>
        </w:rPr>
        <w:t xml:space="preserve">also have visuo-spatial neglect. Studies of search behaviour in patients with neglect show that they </w:t>
      </w:r>
      <w:r w:rsidRPr="007A2A61">
        <w:rPr>
          <w:rFonts w:ascii="Arial" w:hAnsi="Arial" w:cs="Arial"/>
          <w:sz w:val="20"/>
          <w:szCs w:val="20"/>
        </w:rPr>
        <w:t xml:space="preserve">fail to explore the side of space contralateral to the </w:t>
      </w:r>
      <w:r w:rsidR="004C5CA4">
        <w:rPr>
          <w:rFonts w:ascii="Arial" w:hAnsi="Arial" w:cs="Arial"/>
          <w:sz w:val="20"/>
          <w:szCs w:val="20"/>
        </w:rPr>
        <w:t xml:space="preserve">cerebral </w:t>
      </w:r>
      <w:r w:rsidRPr="007A2A61">
        <w:rPr>
          <w:rFonts w:ascii="Arial" w:hAnsi="Arial" w:cs="Arial"/>
          <w:sz w:val="20"/>
          <w:szCs w:val="20"/>
        </w:rPr>
        <w:t xml:space="preserve">hemisphere </w:t>
      </w:r>
      <w:r w:rsidR="004C5CA4">
        <w:rPr>
          <w:rFonts w:ascii="Arial" w:hAnsi="Arial" w:cs="Arial"/>
          <w:sz w:val="20"/>
          <w:szCs w:val="20"/>
        </w:rPr>
        <w:t xml:space="preserve">affected by the stroke </w:t>
      </w:r>
      <w:r w:rsidRPr="007A2A61">
        <w:rPr>
          <w:rFonts w:ascii="Arial" w:hAnsi="Arial" w:cs="Arial"/>
          <w:sz w:val="20"/>
          <w:szCs w:val="20"/>
        </w:rPr>
        <w:t>and in searching they frequently revisit stimuli on the ipsilateral side</w:t>
      </w:r>
      <w:r w:rsidR="007B0B0E" w:rsidRPr="007A2A61">
        <w:rPr>
          <w:rFonts w:ascii="Arial" w:hAnsi="Arial" w:cs="Arial"/>
          <w:sz w:val="20"/>
          <w:szCs w:val="20"/>
        </w:rPr>
        <w:t xml:space="preserve"> (Behrmann et al. 2004)</w:t>
      </w:r>
      <w:r w:rsidRPr="007A2A61">
        <w:rPr>
          <w:rFonts w:ascii="Arial" w:hAnsi="Arial" w:cs="Arial"/>
          <w:sz w:val="20"/>
          <w:szCs w:val="20"/>
        </w:rPr>
        <w:t xml:space="preserve">. </w:t>
      </w:r>
      <w:r w:rsidR="004C5CA4">
        <w:rPr>
          <w:rFonts w:ascii="Arial" w:hAnsi="Arial" w:cs="Arial"/>
          <w:sz w:val="20"/>
          <w:szCs w:val="20"/>
        </w:rPr>
        <w:t>P</w:t>
      </w:r>
      <w:r w:rsidRPr="007A2A61">
        <w:rPr>
          <w:rFonts w:ascii="Arial" w:hAnsi="Arial" w:cs="Arial"/>
          <w:sz w:val="20"/>
          <w:szCs w:val="20"/>
        </w:rPr>
        <w:t xml:space="preserve">atients with both </w:t>
      </w:r>
      <w:r w:rsidR="00E42202" w:rsidRPr="007A2A61">
        <w:rPr>
          <w:rFonts w:ascii="Arial" w:hAnsi="Arial" w:cs="Arial"/>
          <w:sz w:val="20"/>
          <w:szCs w:val="20"/>
        </w:rPr>
        <w:t>field loss and neglect</w:t>
      </w:r>
      <w:r w:rsidRPr="007A2A61">
        <w:rPr>
          <w:rFonts w:ascii="Arial" w:hAnsi="Arial" w:cs="Arial"/>
          <w:sz w:val="20"/>
          <w:szCs w:val="20"/>
        </w:rPr>
        <w:t xml:space="preserve"> have the poorest </w:t>
      </w:r>
      <w:r w:rsidR="004C5CA4">
        <w:rPr>
          <w:rFonts w:ascii="Arial" w:hAnsi="Arial" w:cs="Arial"/>
          <w:sz w:val="20"/>
          <w:szCs w:val="20"/>
        </w:rPr>
        <w:t xml:space="preserve">search </w:t>
      </w:r>
      <w:r w:rsidRPr="007A2A61">
        <w:rPr>
          <w:rFonts w:ascii="Arial" w:hAnsi="Arial" w:cs="Arial"/>
          <w:sz w:val="20"/>
          <w:szCs w:val="20"/>
        </w:rPr>
        <w:t xml:space="preserve">performance </w:t>
      </w:r>
      <w:r w:rsidR="007B0B0E" w:rsidRPr="007A2A61">
        <w:rPr>
          <w:rFonts w:ascii="Arial" w:hAnsi="Arial" w:cs="Arial"/>
          <w:sz w:val="20"/>
          <w:szCs w:val="20"/>
        </w:rPr>
        <w:t>(Behrmann et al. 2004)</w:t>
      </w:r>
      <w:r w:rsidRPr="007A2A61">
        <w:rPr>
          <w:rFonts w:ascii="Arial" w:hAnsi="Arial" w:cs="Arial"/>
          <w:sz w:val="20"/>
          <w:szCs w:val="20"/>
        </w:rPr>
        <w:t xml:space="preserve">.  </w:t>
      </w:r>
      <w:r w:rsidR="00984A6D" w:rsidRPr="007A2A61">
        <w:rPr>
          <w:rFonts w:ascii="Arial" w:hAnsi="Arial" w:cs="Arial"/>
          <w:sz w:val="20"/>
          <w:szCs w:val="20"/>
        </w:rPr>
        <w:t xml:space="preserve">Visual search is an integral process within many </w:t>
      </w:r>
      <w:r w:rsidR="00166C7F" w:rsidRPr="007A2A61">
        <w:rPr>
          <w:rFonts w:ascii="Arial" w:hAnsi="Arial" w:cs="Arial"/>
          <w:sz w:val="20"/>
          <w:szCs w:val="20"/>
        </w:rPr>
        <w:t>ADLs</w:t>
      </w:r>
      <w:r w:rsidR="003A67D7">
        <w:rPr>
          <w:rFonts w:ascii="Arial" w:hAnsi="Arial" w:cs="Arial"/>
          <w:sz w:val="20"/>
          <w:szCs w:val="20"/>
        </w:rPr>
        <w:t>;</w:t>
      </w:r>
      <w:r w:rsidR="00984A6D" w:rsidRPr="007A2A61">
        <w:rPr>
          <w:rFonts w:ascii="Arial" w:hAnsi="Arial" w:cs="Arial"/>
          <w:sz w:val="20"/>
          <w:szCs w:val="20"/>
        </w:rPr>
        <w:t xml:space="preserve"> </w:t>
      </w:r>
      <w:r w:rsidR="003A67D7">
        <w:rPr>
          <w:rFonts w:ascii="Arial" w:hAnsi="Arial" w:cs="Arial"/>
          <w:sz w:val="20"/>
          <w:szCs w:val="20"/>
        </w:rPr>
        <w:t>f</w:t>
      </w:r>
      <w:r w:rsidR="00984A6D" w:rsidRPr="007A2A61">
        <w:rPr>
          <w:rFonts w:ascii="Arial" w:hAnsi="Arial" w:cs="Arial"/>
          <w:sz w:val="20"/>
          <w:szCs w:val="20"/>
        </w:rPr>
        <w:t xml:space="preserve">or example, </w:t>
      </w:r>
      <w:r w:rsidR="003A67D7">
        <w:rPr>
          <w:rFonts w:ascii="Arial" w:hAnsi="Arial" w:cs="Arial"/>
          <w:sz w:val="20"/>
          <w:szCs w:val="20"/>
        </w:rPr>
        <w:t xml:space="preserve">in </w:t>
      </w:r>
      <w:r w:rsidR="00984A6D" w:rsidRPr="007A2A61">
        <w:rPr>
          <w:rFonts w:ascii="Arial" w:hAnsi="Arial" w:cs="Arial"/>
          <w:sz w:val="20"/>
          <w:szCs w:val="20"/>
        </w:rPr>
        <w:t>finding items on the supermarket shelves</w:t>
      </w:r>
      <w:r w:rsidR="00B46024" w:rsidRPr="007A2A61">
        <w:rPr>
          <w:rFonts w:ascii="Arial" w:hAnsi="Arial" w:cs="Arial"/>
          <w:sz w:val="20"/>
          <w:szCs w:val="20"/>
        </w:rPr>
        <w:t xml:space="preserve">, </w:t>
      </w:r>
      <w:r w:rsidR="00984A6D" w:rsidRPr="007A2A61">
        <w:rPr>
          <w:rFonts w:ascii="Arial" w:hAnsi="Arial" w:cs="Arial"/>
          <w:sz w:val="20"/>
          <w:szCs w:val="20"/>
        </w:rPr>
        <w:t xml:space="preserve">or avoiding hazards when walking along the pavement. </w:t>
      </w:r>
      <w:r w:rsidR="007C39A1" w:rsidRPr="007A2A61">
        <w:rPr>
          <w:rFonts w:ascii="Arial" w:hAnsi="Arial" w:cs="Arial"/>
          <w:sz w:val="20"/>
          <w:szCs w:val="20"/>
        </w:rPr>
        <w:t xml:space="preserve">If the search and scanning behaviour observed in laboratory tasks is carried over to visual function in everyday </w:t>
      </w:r>
      <w:r w:rsidR="007C39A1" w:rsidRPr="007A2A61">
        <w:rPr>
          <w:rFonts w:ascii="Arial" w:hAnsi="Arial" w:cs="Arial"/>
          <w:sz w:val="20"/>
          <w:szCs w:val="20"/>
        </w:rPr>
        <w:lastRenderedPageBreak/>
        <w:t>life</w:t>
      </w:r>
      <w:r w:rsidR="004F546A">
        <w:rPr>
          <w:rFonts w:ascii="Arial" w:hAnsi="Arial" w:cs="Arial"/>
          <w:sz w:val="20"/>
          <w:szCs w:val="20"/>
        </w:rPr>
        <w:t>,</w:t>
      </w:r>
      <w:r w:rsidR="007C39A1" w:rsidRPr="007A2A61">
        <w:rPr>
          <w:rFonts w:ascii="Arial" w:hAnsi="Arial" w:cs="Arial"/>
          <w:sz w:val="20"/>
          <w:szCs w:val="20"/>
        </w:rPr>
        <w:t xml:space="preserve"> it is easy to see how occupational performance may be affected.  </w:t>
      </w:r>
    </w:p>
    <w:p w14:paraId="3ECA5668" w14:textId="60DECC96" w:rsidR="00ED2EC0" w:rsidRPr="003A5279" w:rsidRDefault="001B7A7B" w:rsidP="00DD4474">
      <w:pPr>
        <w:widowControl w:val="0"/>
        <w:spacing w:line="480" w:lineRule="auto"/>
        <w:rPr>
          <w:rFonts w:ascii="Arial" w:hAnsi="Arial" w:cs="Arial"/>
          <w:sz w:val="20"/>
          <w:szCs w:val="20"/>
        </w:rPr>
      </w:pPr>
      <w:r>
        <w:rPr>
          <w:rFonts w:ascii="Arial" w:hAnsi="Arial" w:cs="Arial"/>
          <w:sz w:val="20"/>
          <w:szCs w:val="20"/>
        </w:rPr>
        <w:t>T</w:t>
      </w:r>
      <w:r w:rsidR="00B13B63">
        <w:rPr>
          <w:rFonts w:ascii="Arial" w:hAnsi="Arial" w:cs="Arial"/>
          <w:sz w:val="20"/>
          <w:szCs w:val="20"/>
        </w:rPr>
        <w:t xml:space="preserve">he </w:t>
      </w:r>
      <w:r w:rsidR="00984A6D">
        <w:rPr>
          <w:rFonts w:ascii="Arial" w:hAnsi="Arial" w:cs="Arial"/>
          <w:sz w:val="20"/>
          <w:szCs w:val="20"/>
        </w:rPr>
        <w:t xml:space="preserve">consequences of visual field loss </w:t>
      </w:r>
      <w:r w:rsidR="0022402C">
        <w:rPr>
          <w:rFonts w:ascii="Arial" w:hAnsi="Arial" w:cs="Arial"/>
          <w:sz w:val="20"/>
          <w:szCs w:val="20"/>
        </w:rPr>
        <w:t>are very often long-lasting.</w:t>
      </w:r>
      <w:r w:rsidR="00122C17">
        <w:rPr>
          <w:rFonts w:ascii="Arial" w:hAnsi="Arial" w:cs="Arial"/>
          <w:sz w:val="20"/>
          <w:szCs w:val="20"/>
        </w:rPr>
        <w:t xml:space="preserve"> </w:t>
      </w:r>
      <w:r w:rsidR="0022402C">
        <w:rPr>
          <w:rFonts w:ascii="Arial" w:hAnsi="Arial" w:cs="Arial"/>
          <w:sz w:val="20"/>
          <w:szCs w:val="20"/>
        </w:rPr>
        <w:t>S</w:t>
      </w:r>
      <w:r w:rsidR="00CE39F2">
        <w:rPr>
          <w:rFonts w:ascii="Arial" w:hAnsi="Arial" w:cs="Arial"/>
          <w:sz w:val="20"/>
          <w:szCs w:val="20"/>
        </w:rPr>
        <w:t>ix</w:t>
      </w:r>
      <w:r w:rsidR="003D7853" w:rsidRPr="003D7853">
        <w:rPr>
          <w:rFonts w:ascii="Arial" w:hAnsi="Arial" w:cs="Arial"/>
          <w:sz w:val="20"/>
          <w:szCs w:val="20"/>
        </w:rPr>
        <w:t xml:space="preserve"> months after </w:t>
      </w:r>
      <w:r w:rsidR="00AB1ED7">
        <w:rPr>
          <w:rFonts w:ascii="Arial" w:hAnsi="Arial" w:cs="Arial"/>
          <w:sz w:val="20"/>
          <w:szCs w:val="20"/>
        </w:rPr>
        <w:t>onset</w:t>
      </w:r>
      <w:r>
        <w:rPr>
          <w:rFonts w:ascii="Arial" w:hAnsi="Arial" w:cs="Arial"/>
          <w:sz w:val="20"/>
          <w:szCs w:val="20"/>
        </w:rPr>
        <w:t>,</w:t>
      </w:r>
      <w:r w:rsidR="003D7853" w:rsidRPr="003D7853">
        <w:rPr>
          <w:rFonts w:ascii="Arial" w:hAnsi="Arial" w:cs="Arial"/>
          <w:sz w:val="20"/>
          <w:szCs w:val="20"/>
        </w:rPr>
        <w:t xml:space="preserve"> people with hemianopia may be much more limited than people with other post-stroke impairments in terms of social functioning, role limitations, and emotional well-being</w:t>
      </w:r>
      <w:r w:rsidR="00CA1DEB">
        <w:rPr>
          <w:rFonts w:ascii="Arial" w:hAnsi="Arial" w:cs="Arial"/>
          <w:sz w:val="20"/>
          <w:szCs w:val="20"/>
        </w:rPr>
        <w:t xml:space="preserve"> (Gall et al. 2010)</w:t>
      </w:r>
      <w:r w:rsidR="003D7853" w:rsidRPr="003D7853">
        <w:rPr>
          <w:rFonts w:ascii="Arial" w:hAnsi="Arial" w:cs="Arial"/>
          <w:sz w:val="20"/>
          <w:szCs w:val="20"/>
        </w:rPr>
        <w:t xml:space="preserve">. </w:t>
      </w:r>
      <w:r w:rsidR="003D5677" w:rsidRPr="00175AE6">
        <w:rPr>
          <w:rFonts w:ascii="Arial" w:hAnsi="Arial" w:cs="Arial"/>
          <w:sz w:val="20"/>
          <w:szCs w:val="20"/>
        </w:rPr>
        <w:t xml:space="preserve">Despite </w:t>
      </w:r>
      <w:r w:rsidR="0042376D">
        <w:rPr>
          <w:rFonts w:ascii="Arial" w:hAnsi="Arial" w:cs="Arial"/>
          <w:sz w:val="20"/>
          <w:szCs w:val="20"/>
        </w:rPr>
        <w:t xml:space="preserve">this </w:t>
      </w:r>
      <w:r w:rsidR="003D5677" w:rsidRPr="00175AE6">
        <w:rPr>
          <w:rFonts w:ascii="Arial" w:hAnsi="Arial" w:cs="Arial"/>
          <w:sz w:val="20"/>
          <w:szCs w:val="20"/>
        </w:rPr>
        <w:t>there has been no large</w:t>
      </w:r>
      <w:r>
        <w:rPr>
          <w:rFonts w:ascii="Arial" w:hAnsi="Arial" w:cs="Arial"/>
          <w:sz w:val="20"/>
          <w:szCs w:val="20"/>
        </w:rPr>
        <w:t>-scale</w:t>
      </w:r>
      <w:r w:rsidR="003D5677" w:rsidRPr="00175AE6">
        <w:rPr>
          <w:rFonts w:ascii="Arial" w:hAnsi="Arial" w:cs="Arial"/>
          <w:sz w:val="20"/>
          <w:szCs w:val="20"/>
        </w:rPr>
        <w:t xml:space="preserve"> clinical trial of rehabilitation for </w:t>
      </w:r>
      <w:r w:rsidR="00CE39F2">
        <w:rPr>
          <w:rFonts w:ascii="Arial" w:hAnsi="Arial" w:cs="Arial"/>
          <w:sz w:val="20"/>
          <w:szCs w:val="20"/>
        </w:rPr>
        <w:t>visual field loss</w:t>
      </w:r>
      <w:r w:rsidR="003D5677" w:rsidRPr="00175AE6">
        <w:rPr>
          <w:rFonts w:ascii="Arial" w:hAnsi="Arial" w:cs="Arial"/>
          <w:sz w:val="20"/>
          <w:szCs w:val="20"/>
        </w:rPr>
        <w:t xml:space="preserve"> after stroke. The recent UK </w:t>
      </w:r>
      <w:r w:rsidR="00D81EFB" w:rsidRPr="00175AE6">
        <w:rPr>
          <w:rFonts w:ascii="Arial" w:hAnsi="Arial" w:cs="Arial"/>
          <w:sz w:val="20"/>
          <w:szCs w:val="20"/>
        </w:rPr>
        <w:t>National Clinical Guidelines for Stroke (</w:t>
      </w:r>
      <w:r w:rsidR="001C1720" w:rsidRPr="00175AE6">
        <w:rPr>
          <w:rFonts w:ascii="Arial" w:hAnsi="Arial" w:cs="Arial"/>
          <w:sz w:val="20"/>
          <w:szCs w:val="20"/>
        </w:rPr>
        <w:t>2016)</w:t>
      </w:r>
      <w:r w:rsidR="003D5677" w:rsidRPr="00175AE6">
        <w:rPr>
          <w:rFonts w:ascii="Arial" w:hAnsi="Arial" w:cs="Arial"/>
          <w:sz w:val="20"/>
          <w:szCs w:val="20"/>
        </w:rPr>
        <w:t xml:space="preserve"> </w:t>
      </w:r>
      <w:r w:rsidR="003D5677" w:rsidRPr="003D5677">
        <w:rPr>
          <w:rFonts w:ascii="Arial" w:hAnsi="Arial" w:cs="Arial"/>
          <w:sz w:val="20"/>
          <w:szCs w:val="20"/>
        </w:rPr>
        <w:t>fa</w:t>
      </w:r>
      <w:r w:rsidR="00DD4474">
        <w:rPr>
          <w:rFonts w:ascii="Arial" w:hAnsi="Arial" w:cs="Arial"/>
          <w:sz w:val="20"/>
          <w:szCs w:val="20"/>
        </w:rPr>
        <w:t>l</w:t>
      </w:r>
      <w:r w:rsidR="003D5677" w:rsidRPr="003D5677">
        <w:rPr>
          <w:rFonts w:ascii="Arial" w:hAnsi="Arial" w:cs="Arial"/>
          <w:sz w:val="20"/>
          <w:szCs w:val="20"/>
        </w:rPr>
        <w:t xml:space="preserve">l short of recommending or even mentioning any specific treatment. </w:t>
      </w:r>
      <w:r w:rsidR="004F546A">
        <w:rPr>
          <w:rFonts w:ascii="Arial" w:hAnsi="Arial" w:cs="Arial"/>
          <w:sz w:val="20"/>
          <w:szCs w:val="20"/>
        </w:rPr>
        <w:t>T</w:t>
      </w:r>
      <w:r w:rsidR="003D5677" w:rsidRPr="003D5677">
        <w:rPr>
          <w:rFonts w:ascii="Arial" w:hAnsi="Arial" w:cs="Arial"/>
          <w:sz w:val="20"/>
          <w:szCs w:val="20"/>
        </w:rPr>
        <w:t xml:space="preserve">he most recent Cochrane review found only limited evidence </w:t>
      </w:r>
      <w:r w:rsidR="00492189" w:rsidRPr="003A5279">
        <w:rPr>
          <w:rFonts w:ascii="Arial" w:hAnsi="Arial" w:cs="Arial"/>
          <w:sz w:val="20"/>
          <w:szCs w:val="20"/>
        </w:rPr>
        <w:t xml:space="preserve">that training compensatory visual search strategies </w:t>
      </w:r>
      <w:r w:rsidR="0042376D">
        <w:rPr>
          <w:rFonts w:ascii="Arial" w:hAnsi="Arial" w:cs="Arial"/>
          <w:sz w:val="20"/>
          <w:szCs w:val="20"/>
        </w:rPr>
        <w:t>may</w:t>
      </w:r>
      <w:r w:rsidR="00492189" w:rsidRPr="003A5279">
        <w:rPr>
          <w:rFonts w:ascii="Arial" w:hAnsi="Arial" w:cs="Arial"/>
          <w:sz w:val="20"/>
          <w:szCs w:val="20"/>
        </w:rPr>
        <w:t xml:space="preserve"> improve scanning and reading pe</w:t>
      </w:r>
      <w:r w:rsidR="00492189">
        <w:rPr>
          <w:rFonts w:ascii="Arial" w:hAnsi="Arial" w:cs="Arial"/>
          <w:sz w:val="20"/>
          <w:szCs w:val="20"/>
        </w:rPr>
        <w:t>rformance</w:t>
      </w:r>
      <w:r w:rsidR="0042376D">
        <w:rPr>
          <w:rFonts w:ascii="Arial" w:hAnsi="Arial" w:cs="Arial"/>
          <w:sz w:val="20"/>
          <w:szCs w:val="20"/>
        </w:rPr>
        <w:t xml:space="preserve">, and </w:t>
      </w:r>
      <w:r w:rsidR="00492189" w:rsidRPr="00ED2EC0">
        <w:rPr>
          <w:rFonts w:ascii="Arial" w:hAnsi="Arial" w:cs="Arial"/>
          <w:sz w:val="20"/>
          <w:szCs w:val="20"/>
        </w:rPr>
        <w:t xml:space="preserve"> insufficient high quality </w:t>
      </w:r>
      <w:r w:rsidR="0042376D">
        <w:rPr>
          <w:rFonts w:ascii="Arial" w:hAnsi="Arial" w:cs="Arial"/>
          <w:sz w:val="20"/>
          <w:szCs w:val="20"/>
        </w:rPr>
        <w:t xml:space="preserve">evidence of </w:t>
      </w:r>
      <w:r w:rsidR="00492189" w:rsidRPr="00ED2EC0">
        <w:rPr>
          <w:rFonts w:ascii="Arial" w:hAnsi="Arial" w:cs="Arial"/>
          <w:sz w:val="20"/>
          <w:szCs w:val="20"/>
        </w:rPr>
        <w:t xml:space="preserve">effectiveness of treatments for improving independence in </w:t>
      </w:r>
      <w:r w:rsidR="00166C7F">
        <w:rPr>
          <w:rFonts w:ascii="Arial" w:hAnsi="Arial" w:cs="Arial"/>
          <w:sz w:val="20"/>
          <w:szCs w:val="20"/>
        </w:rPr>
        <w:t>ADL</w:t>
      </w:r>
      <w:r w:rsidR="00492189" w:rsidRPr="00ED2EC0">
        <w:rPr>
          <w:rFonts w:ascii="Arial" w:hAnsi="Arial" w:cs="Arial"/>
          <w:sz w:val="20"/>
          <w:szCs w:val="20"/>
        </w:rPr>
        <w:t xml:space="preserve"> </w:t>
      </w:r>
      <w:r w:rsidR="00492189">
        <w:rPr>
          <w:rFonts w:ascii="Arial" w:hAnsi="Arial" w:cs="Arial"/>
          <w:sz w:val="20"/>
          <w:szCs w:val="20"/>
        </w:rPr>
        <w:t>(Pollock et al., 2011</w:t>
      </w:r>
      <w:r w:rsidR="003654EB">
        <w:rPr>
          <w:rFonts w:ascii="Arial" w:hAnsi="Arial" w:cs="Arial"/>
          <w:sz w:val="20"/>
          <w:szCs w:val="20"/>
        </w:rPr>
        <w:t>a</w:t>
      </w:r>
      <w:r w:rsidR="00492189" w:rsidRPr="003A5279">
        <w:rPr>
          <w:rFonts w:ascii="Arial" w:hAnsi="Arial" w:cs="Arial"/>
          <w:sz w:val="20"/>
          <w:szCs w:val="20"/>
        </w:rPr>
        <w:t>).</w:t>
      </w:r>
      <w:r w:rsidR="003D5677" w:rsidRPr="003D5677">
        <w:rPr>
          <w:rFonts w:ascii="Arial" w:hAnsi="Arial" w:cs="Arial"/>
          <w:sz w:val="20"/>
          <w:szCs w:val="20"/>
        </w:rPr>
        <w:t xml:space="preserve"> </w:t>
      </w:r>
      <w:r w:rsidR="0042376D">
        <w:rPr>
          <w:rFonts w:ascii="Arial" w:hAnsi="Arial" w:cs="Arial"/>
          <w:sz w:val="20"/>
          <w:szCs w:val="20"/>
        </w:rPr>
        <w:t>These conclusions are not significantly altered by the</w:t>
      </w:r>
      <w:r w:rsidR="003D5677" w:rsidRPr="003D5677">
        <w:rPr>
          <w:rFonts w:ascii="Arial" w:hAnsi="Arial" w:cs="Arial"/>
          <w:sz w:val="20"/>
          <w:szCs w:val="20"/>
        </w:rPr>
        <w:t xml:space="preserve"> number of small studies </w:t>
      </w:r>
      <w:r w:rsidR="0042376D">
        <w:rPr>
          <w:rFonts w:ascii="Arial" w:hAnsi="Arial" w:cs="Arial"/>
          <w:sz w:val="20"/>
          <w:szCs w:val="20"/>
        </w:rPr>
        <w:t xml:space="preserve">that </w:t>
      </w:r>
      <w:r w:rsidR="003D5677" w:rsidRPr="003D5677">
        <w:rPr>
          <w:rFonts w:ascii="Arial" w:hAnsi="Arial" w:cs="Arial"/>
          <w:sz w:val="20"/>
          <w:szCs w:val="20"/>
        </w:rPr>
        <w:t>have evaluated different interventions since publication of this review</w:t>
      </w:r>
      <w:r w:rsidR="0042376D">
        <w:rPr>
          <w:rFonts w:ascii="Arial" w:hAnsi="Arial" w:cs="Arial"/>
          <w:sz w:val="20"/>
          <w:szCs w:val="20"/>
        </w:rPr>
        <w:t xml:space="preserve"> </w:t>
      </w:r>
      <w:r w:rsidR="00EF2DCC">
        <w:rPr>
          <w:rFonts w:ascii="Arial" w:hAnsi="Arial" w:cs="Arial"/>
          <w:sz w:val="20"/>
          <w:szCs w:val="20"/>
        </w:rPr>
        <w:t>(Gillen et al 2015)</w:t>
      </w:r>
      <w:r w:rsidR="003D5677" w:rsidRPr="003D5677">
        <w:rPr>
          <w:rFonts w:ascii="Arial" w:hAnsi="Arial" w:cs="Arial"/>
          <w:sz w:val="20"/>
          <w:szCs w:val="20"/>
        </w:rPr>
        <w:t>.</w:t>
      </w:r>
      <w:r w:rsidR="003D7853" w:rsidRPr="003D7853">
        <w:rPr>
          <w:rFonts w:ascii="Arial" w:hAnsi="Arial" w:cs="Arial"/>
          <w:sz w:val="20"/>
          <w:szCs w:val="20"/>
        </w:rPr>
        <w:t xml:space="preserve"> </w:t>
      </w:r>
      <w:r w:rsidR="003A5279" w:rsidRPr="003A5279">
        <w:rPr>
          <w:rFonts w:ascii="Arial" w:hAnsi="Arial" w:cs="Arial"/>
          <w:sz w:val="20"/>
          <w:szCs w:val="20"/>
        </w:rPr>
        <w:t>There is a recognised need to find better ways to help people with visual problems after stroke</w:t>
      </w:r>
      <w:r w:rsidR="00984A6D">
        <w:rPr>
          <w:rFonts w:ascii="Arial" w:hAnsi="Arial" w:cs="Arial"/>
          <w:sz w:val="20"/>
          <w:szCs w:val="20"/>
        </w:rPr>
        <w:t>. T</w:t>
      </w:r>
      <w:r w:rsidR="003A5279" w:rsidRPr="003A5279">
        <w:rPr>
          <w:rFonts w:ascii="Arial" w:hAnsi="Arial" w:cs="Arial"/>
          <w:sz w:val="20"/>
          <w:szCs w:val="20"/>
        </w:rPr>
        <w:t>he James Lind Alliance priority setting exercise for stroke rehab</w:t>
      </w:r>
      <w:r w:rsidR="007A2A61">
        <w:rPr>
          <w:rFonts w:ascii="Arial" w:hAnsi="Arial" w:cs="Arial"/>
          <w:sz w:val="20"/>
          <w:szCs w:val="20"/>
        </w:rPr>
        <w:t xml:space="preserve">ilitation research in Scotland </w:t>
      </w:r>
      <w:r w:rsidR="003A5279" w:rsidRPr="003A5279">
        <w:rPr>
          <w:rFonts w:ascii="Arial" w:hAnsi="Arial" w:cs="Arial"/>
          <w:sz w:val="20"/>
          <w:szCs w:val="20"/>
        </w:rPr>
        <w:t>has ‘</w:t>
      </w:r>
      <w:r w:rsidR="003A5279" w:rsidRPr="003A5279">
        <w:rPr>
          <w:rFonts w:ascii="Arial" w:hAnsi="Arial" w:cs="Arial"/>
          <w:i/>
          <w:sz w:val="20"/>
          <w:szCs w:val="20"/>
        </w:rPr>
        <w:t>What are the best ways to treat visual problems after stroke?</w:t>
      </w:r>
      <w:r w:rsidR="003A5279" w:rsidRPr="003A5279">
        <w:rPr>
          <w:rFonts w:ascii="Arial" w:hAnsi="Arial" w:cs="Arial"/>
          <w:sz w:val="20"/>
          <w:szCs w:val="20"/>
        </w:rPr>
        <w:t xml:space="preserve">’ at number </w:t>
      </w:r>
      <w:r w:rsidR="00DD4474">
        <w:rPr>
          <w:rFonts w:ascii="Arial" w:hAnsi="Arial" w:cs="Arial"/>
          <w:sz w:val="20"/>
          <w:szCs w:val="20"/>
        </w:rPr>
        <w:t>five</w:t>
      </w:r>
      <w:r w:rsidR="003A5279" w:rsidRPr="003A5279">
        <w:rPr>
          <w:rFonts w:ascii="Arial" w:hAnsi="Arial" w:cs="Arial"/>
          <w:sz w:val="20"/>
          <w:szCs w:val="20"/>
        </w:rPr>
        <w:t xml:space="preserve"> in its top </w:t>
      </w:r>
      <w:r w:rsidR="00DD4474">
        <w:rPr>
          <w:rFonts w:ascii="Arial" w:hAnsi="Arial" w:cs="Arial"/>
          <w:sz w:val="20"/>
          <w:szCs w:val="20"/>
        </w:rPr>
        <w:t>ten</w:t>
      </w:r>
      <w:r w:rsidR="003A5279" w:rsidRPr="003A5279">
        <w:rPr>
          <w:rFonts w:ascii="Arial" w:hAnsi="Arial" w:cs="Arial"/>
          <w:sz w:val="20"/>
          <w:szCs w:val="20"/>
        </w:rPr>
        <w:t xml:space="preserve"> research questions (</w:t>
      </w:r>
      <w:r w:rsidR="00115464">
        <w:rPr>
          <w:rFonts w:ascii="Arial" w:hAnsi="Arial" w:cs="Arial"/>
          <w:sz w:val="20"/>
          <w:szCs w:val="20"/>
        </w:rPr>
        <w:t>Pollock et al 2012</w:t>
      </w:r>
      <w:r w:rsidR="003A5279" w:rsidRPr="003A5279">
        <w:rPr>
          <w:rFonts w:ascii="Arial" w:hAnsi="Arial" w:cs="Arial"/>
          <w:sz w:val="20"/>
          <w:szCs w:val="20"/>
        </w:rPr>
        <w:t>).</w:t>
      </w:r>
    </w:p>
    <w:p w14:paraId="7361B39D" w14:textId="6AAE7652" w:rsidR="00AB1ED7" w:rsidRPr="00953F0E" w:rsidRDefault="00331514" w:rsidP="004E428D">
      <w:pPr>
        <w:widowControl w:val="0"/>
        <w:spacing w:line="480" w:lineRule="auto"/>
        <w:rPr>
          <w:rFonts w:ascii="Arial" w:hAnsi="Arial" w:cs="Arial"/>
          <w:sz w:val="20"/>
          <w:szCs w:val="20"/>
        </w:rPr>
      </w:pPr>
      <w:r>
        <w:rPr>
          <w:rFonts w:ascii="Arial" w:hAnsi="Arial" w:cs="Arial"/>
          <w:sz w:val="20"/>
          <w:szCs w:val="20"/>
        </w:rPr>
        <w:t xml:space="preserve">Current </w:t>
      </w:r>
      <w:r w:rsidR="00E163C2">
        <w:rPr>
          <w:rFonts w:ascii="Arial" w:hAnsi="Arial" w:cs="Arial"/>
          <w:sz w:val="20"/>
          <w:szCs w:val="20"/>
        </w:rPr>
        <w:t>interventions</w:t>
      </w:r>
      <w:r>
        <w:rPr>
          <w:rFonts w:ascii="Arial" w:hAnsi="Arial" w:cs="Arial"/>
          <w:sz w:val="20"/>
          <w:szCs w:val="20"/>
        </w:rPr>
        <w:t>, if offered</w:t>
      </w:r>
      <w:r w:rsidR="00CA18F1">
        <w:rPr>
          <w:rFonts w:ascii="Arial" w:hAnsi="Arial" w:cs="Arial"/>
          <w:sz w:val="20"/>
          <w:szCs w:val="20"/>
        </w:rPr>
        <w:t>,</w:t>
      </w:r>
      <w:r>
        <w:rPr>
          <w:rFonts w:ascii="Arial" w:hAnsi="Arial" w:cs="Arial"/>
          <w:sz w:val="20"/>
          <w:szCs w:val="20"/>
        </w:rPr>
        <w:t xml:space="preserve"> </w:t>
      </w:r>
      <w:r w:rsidR="00E163C2">
        <w:rPr>
          <w:rFonts w:ascii="Arial" w:hAnsi="Arial" w:cs="Arial"/>
          <w:sz w:val="20"/>
          <w:szCs w:val="20"/>
        </w:rPr>
        <w:t xml:space="preserve">comprise </w:t>
      </w:r>
      <w:r w:rsidR="00CA18F1">
        <w:rPr>
          <w:rFonts w:ascii="Arial" w:hAnsi="Arial" w:cs="Arial"/>
          <w:sz w:val="20"/>
          <w:szCs w:val="20"/>
        </w:rPr>
        <w:t xml:space="preserve">giving </w:t>
      </w:r>
      <w:r w:rsidR="00E163C2">
        <w:rPr>
          <w:rFonts w:ascii="Arial" w:hAnsi="Arial" w:cs="Arial"/>
          <w:sz w:val="20"/>
          <w:szCs w:val="20"/>
        </w:rPr>
        <w:t xml:space="preserve">information </w:t>
      </w:r>
      <w:r w:rsidR="002772DC">
        <w:rPr>
          <w:rFonts w:ascii="Arial" w:hAnsi="Arial" w:cs="Arial"/>
          <w:sz w:val="20"/>
          <w:szCs w:val="20"/>
        </w:rPr>
        <w:t>and directi</w:t>
      </w:r>
      <w:r w:rsidR="00CA18F1">
        <w:rPr>
          <w:rFonts w:ascii="Arial" w:hAnsi="Arial" w:cs="Arial"/>
          <w:sz w:val="20"/>
          <w:szCs w:val="20"/>
        </w:rPr>
        <w:t>n</w:t>
      </w:r>
      <w:r w:rsidR="002772DC">
        <w:rPr>
          <w:rFonts w:ascii="Arial" w:hAnsi="Arial" w:cs="Arial"/>
          <w:sz w:val="20"/>
          <w:szCs w:val="20"/>
        </w:rPr>
        <w:t>g</w:t>
      </w:r>
      <w:r w:rsidR="00CA18F1">
        <w:rPr>
          <w:rFonts w:ascii="Arial" w:hAnsi="Arial" w:cs="Arial"/>
          <w:sz w:val="20"/>
          <w:szCs w:val="20"/>
        </w:rPr>
        <w:t xml:space="preserve"> patients</w:t>
      </w:r>
      <w:r w:rsidR="002772DC">
        <w:rPr>
          <w:rFonts w:ascii="Arial" w:hAnsi="Arial" w:cs="Arial"/>
          <w:sz w:val="20"/>
          <w:szCs w:val="20"/>
        </w:rPr>
        <w:t xml:space="preserve"> to openly available </w:t>
      </w:r>
      <w:r>
        <w:rPr>
          <w:rFonts w:ascii="Arial" w:hAnsi="Arial" w:cs="Arial"/>
          <w:sz w:val="20"/>
          <w:szCs w:val="20"/>
        </w:rPr>
        <w:t xml:space="preserve">computer based scanning and searching exercises </w:t>
      </w:r>
      <w:r w:rsidRPr="0083750E">
        <w:rPr>
          <w:rFonts w:ascii="Arial" w:hAnsi="Arial" w:cs="Arial"/>
          <w:sz w:val="20"/>
          <w:szCs w:val="20"/>
        </w:rPr>
        <w:t>(Rowe</w:t>
      </w:r>
      <w:r w:rsidR="00E163C2" w:rsidRPr="0083750E">
        <w:rPr>
          <w:rFonts w:ascii="Arial" w:hAnsi="Arial" w:cs="Arial"/>
          <w:sz w:val="20"/>
          <w:szCs w:val="20"/>
        </w:rPr>
        <w:t xml:space="preserve"> et al 2016</w:t>
      </w:r>
      <w:r w:rsidRPr="0083750E">
        <w:rPr>
          <w:rFonts w:ascii="Arial" w:hAnsi="Arial" w:cs="Arial"/>
          <w:sz w:val="20"/>
          <w:szCs w:val="20"/>
        </w:rPr>
        <w:t xml:space="preserve">; </w:t>
      </w:r>
      <w:r w:rsidR="006752A9" w:rsidRPr="0083750E">
        <w:rPr>
          <w:rFonts w:ascii="Arial" w:hAnsi="Arial" w:cs="Arial"/>
          <w:sz w:val="20"/>
          <w:szCs w:val="20"/>
        </w:rPr>
        <w:t xml:space="preserve">personal observations: Clatworthy </w:t>
      </w:r>
      <w:hyperlink r:id="rId7" w:history="1">
        <w:r w:rsidR="006752A9" w:rsidRPr="0083750E">
          <w:rPr>
            <w:rStyle w:val="Hyperlink"/>
            <w:rFonts w:ascii="Arial" w:hAnsi="Arial" w:cs="Arial"/>
            <w:sz w:val="20"/>
            <w:szCs w:val="20"/>
          </w:rPr>
          <w:t>http://hemianopia.blogspot.co.uk/p/for-patients.html</w:t>
        </w:r>
      </w:hyperlink>
      <w:r w:rsidR="006752A9" w:rsidRPr="0083750E">
        <w:rPr>
          <w:rFonts w:ascii="Arial" w:hAnsi="Arial" w:cs="Arial"/>
          <w:sz w:val="20"/>
          <w:szCs w:val="20"/>
        </w:rPr>
        <w:t xml:space="preserve"> </w:t>
      </w:r>
      <w:r w:rsidRPr="0083750E">
        <w:rPr>
          <w:rFonts w:ascii="Arial" w:hAnsi="Arial" w:cs="Arial"/>
          <w:sz w:val="20"/>
          <w:szCs w:val="20"/>
        </w:rPr>
        <w:t xml:space="preserve">). </w:t>
      </w:r>
      <w:r w:rsidR="00BC02E9" w:rsidRPr="0083750E">
        <w:rPr>
          <w:rFonts w:ascii="Arial" w:hAnsi="Arial" w:cs="Arial"/>
          <w:sz w:val="20"/>
          <w:szCs w:val="20"/>
        </w:rPr>
        <w:t>While</w:t>
      </w:r>
      <w:r w:rsidR="00BC02E9" w:rsidRPr="00167978">
        <w:rPr>
          <w:rFonts w:ascii="Arial" w:hAnsi="Arial" w:cs="Arial"/>
          <w:sz w:val="20"/>
          <w:szCs w:val="20"/>
        </w:rPr>
        <w:t xml:space="preserve"> computerised training offer</w:t>
      </w:r>
      <w:r w:rsidR="0042376D">
        <w:rPr>
          <w:rFonts w:ascii="Arial" w:hAnsi="Arial" w:cs="Arial"/>
          <w:sz w:val="20"/>
          <w:szCs w:val="20"/>
        </w:rPr>
        <w:t>s</w:t>
      </w:r>
      <w:r w:rsidR="00BC02E9" w:rsidRPr="00167978">
        <w:rPr>
          <w:rFonts w:ascii="Arial" w:hAnsi="Arial" w:cs="Arial"/>
          <w:sz w:val="20"/>
          <w:szCs w:val="20"/>
        </w:rPr>
        <w:t xml:space="preserve"> a cheap means for </w:t>
      </w:r>
      <w:r w:rsidR="00E60B3E" w:rsidRPr="00167978">
        <w:rPr>
          <w:rFonts w:ascii="Arial" w:hAnsi="Arial" w:cs="Arial"/>
          <w:sz w:val="20"/>
          <w:szCs w:val="20"/>
        </w:rPr>
        <w:t>self-directed learning,</w:t>
      </w:r>
      <w:r w:rsidR="00BC02E9" w:rsidRPr="00167978">
        <w:rPr>
          <w:rFonts w:ascii="Arial" w:hAnsi="Arial" w:cs="Arial"/>
          <w:sz w:val="20"/>
          <w:szCs w:val="20"/>
        </w:rPr>
        <w:t xml:space="preserve"> it is</w:t>
      </w:r>
      <w:r w:rsidR="00BC02E9">
        <w:rPr>
          <w:rFonts w:ascii="Arial" w:hAnsi="Arial" w:cs="Arial"/>
          <w:sz w:val="20"/>
          <w:szCs w:val="20"/>
        </w:rPr>
        <w:t xml:space="preserve"> uncertain </w:t>
      </w:r>
      <w:r w:rsidR="0022402C">
        <w:rPr>
          <w:rFonts w:ascii="Arial" w:hAnsi="Arial" w:cs="Arial"/>
          <w:sz w:val="20"/>
          <w:szCs w:val="20"/>
        </w:rPr>
        <w:t>whether</w:t>
      </w:r>
      <w:r w:rsidR="00BC02E9">
        <w:rPr>
          <w:rFonts w:ascii="Arial" w:hAnsi="Arial" w:cs="Arial"/>
          <w:sz w:val="20"/>
          <w:szCs w:val="20"/>
        </w:rPr>
        <w:t xml:space="preserve"> learning</w:t>
      </w:r>
      <w:r w:rsidR="00E60B3E">
        <w:rPr>
          <w:rFonts w:ascii="Arial" w:hAnsi="Arial" w:cs="Arial"/>
          <w:sz w:val="20"/>
          <w:szCs w:val="20"/>
        </w:rPr>
        <w:t xml:space="preserve"> these abstract search tasks</w:t>
      </w:r>
      <w:r w:rsidR="00BC02E9">
        <w:rPr>
          <w:rFonts w:ascii="Arial" w:hAnsi="Arial" w:cs="Arial"/>
          <w:sz w:val="20"/>
          <w:szCs w:val="20"/>
        </w:rPr>
        <w:t xml:space="preserve"> carr</w:t>
      </w:r>
      <w:r w:rsidR="0042376D">
        <w:rPr>
          <w:rFonts w:ascii="Arial" w:hAnsi="Arial" w:cs="Arial"/>
          <w:sz w:val="20"/>
          <w:szCs w:val="20"/>
        </w:rPr>
        <w:t>ies</w:t>
      </w:r>
      <w:r w:rsidR="00BC02E9">
        <w:rPr>
          <w:rFonts w:ascii="Arial" w:hAnsi="Arial" w:cs="Arial"/>
          <w:sz w:val="20"/>
          <w:szCs w:val="20"/>
        </w:rPr>
        <w:t xml:space="preserve"> over to improve performance in </w:t>
      </w:r>
      <w:r w:rsidR="00166C7F">
        <w:rPr>
          <w:rFonts w:ascii="Arial" w:hAnsi="Arial" w:cs="Arial"/>
          <w:sz w:val="20"/>
          <w:szCs w:val="20"/>
        </w:rPr>
        <w:t>ADL</w:t>
      </w:r>
      <w:r w:rsidR="00B13B63">
        <w:rPr>
          <w:rFonts w:ascii="Arial" w:hAnsi="Arial" w:cs="Arial"/>
          <w:sz w:val="20"/>
          <w:szCs w:val="20"/>
        </w:rPr>
        <w:t>.</w:t>
      </w:r>
      <w:r w:rsidR="00E60B3E" w:rsidRPr="00E60B3E">
        <w:rPr>
          <w:rFonts w:ascii="Arial" w:hAnsi="Arial" w:cs="Arial"/>
          <w:sz w:val="20"/>
          <w:szCs w:val="20"/>
        </w:rPr>
        <w:t xml:space="preserve"> </w:t>
      </w:r>
      <w:r w:rsidR="00B13B63">
        <w:rPr>
          <w:rFonts w:ascii="Arial" w:hAnsi="Arial" w:cs="Arial"/>
          <w:sz w:val="20"/>
          <w:szCs w:val="20"/>
        </w:rPr>
        <w:t>V</w:t>
      </w:r>
      <w:r w:rsidR="00E60B3E" w:rsidRPr="00E60B3E">
        <w:rPr>
          <w:rFonts w:ascii="Arial" w:hAnsi="Arial" w:cs="Arial"/>
          <w:sz w:val="20"/>
        </w:rPr>
        <w:t xml:space="preserve">isual learning </w:t>
      </w:r>
      <w:r w:rsidR="00E60B3E" w:rsidRPr="0083750E">
        <w:rPr>
          <w:rFonts w:ascii="Arial" w:hAnsi="Arial" w:cs="Arial"/>
          <w:sz w:val="20"/>
          <w:szCs w:val="20"/>
        </w:rPr>
        <w:t xml:space="preserve">effects tend to be very </w:t>
      </w:r>
      <w:r w:rsidR="0083750E">
        <w:rPr>
          <w:rFonts w:ascii="Arial" w:hAnsi="Arial" w:cs="Arial"/>
          <w:sz w:val="20"/>
          <w:szCs w:val="20"/>
        </w:rPr>
        <w:t xml:space="preserve">task </w:t>
      </w:r>
      <w:r w:rsidR="00E60B3E" w:rsidRPr="0083750E">
        <w:rPr>
          <w:rFonts w:ascii="Arial" w:hAnsi="Arial" w:cs="Arial"/>
          <w:sz w:val="20"/>
          <w:szCs w:val="20"/>
        </w:rPr>
        <w:t>specific</w:t>
      </w:r>
      <w:r w:rsidR="00B13B63" w:rsidRPr="0083750E">
        <w:rPr>
          <w:rFonts w:ascii="Arial" w:hAnsi="Arial" w:cs="Arial"/>
          <w:sz w:val="20"/>
          <w:szCs w:val="20"/>
        </w:rPr>
        <w:t xml:space="preserve"> (Schuett et al 2012)</w:t>
      </w:r>
      <w:r w:rsidR="0022402C">
        <w:rPr>
          <w:rFonts w:ascii="Arial" w:hAnsi="Arial" w:cs="Arial"/>
          <w:sz w:val="20"/>
          <w:szCs w:val="20"/>
        </w:rPr>
        <w:t>;</w:t>
      </w:r>
      <w:r w:rsidR="00B13B63" w:rsidRPr="0083750E">
        <w:rPr>
          <w:rFonts w:ascii="Arial" w:hAnsi="Arial" w:cs="Arial"/>
          <w:sz w:val="20"/>
          <w:szCs w:val="20"/>
        </w:rPr>
        <w:t xml:space="preserve"> it</w:t>
      </w:r>
      <w:r w:rsidR="00B13B63">
        <w:rPr>
          <w:rFonts w:ascii="Arial" w:hAnsi="Arial" w:cs="Arial"/>
          <w:sz w:val="20"/>
        </w:rPr>
        <w:t xml:space="preserve"> </w:t>
      </w:r>
      <w:r w:rsidR="00E60B3E" w:rsidRPr="00E60B3E">
        <w:rPr>
          <w:rFonts w:ascii="Arial" w:hAnsi="Arial" w:cs="Arial"/>
          <w:sz w:val="20"/>
        </w:rPr>
        <w:t xml:space="preserve">therefore </w:t>
      </w:r>
      <w:r w:rsidR="00B13B63">
        <w:rPr>
          <w:rFonts w:ascii="Arial" w:hAnsi="Arial" w:cs="Arial"/>
          <w:sz w:val="20"/>
        </w:rPr>
        <w:t>makes sense to train visual searching within occupations.</w:t>
      </w:r>
      <w:r w:rsidR="00E60B3E">
        <w:rPr>
          <w:sz w:val="20"/>
        </w:rPr>
        <w:t xml:space="preserve"> </w:t>
      </w:r>
      <w:r w:rsidR="00E60B3E">
        <w:rPr>
          <w:rFonts w:ascii="Arial" w:hAnsi="Arial" w:cs="Arial"/>
          <w:sz w:val="20"/>
          <w:szCs w:val="20"/>
        </w:rPr>
        <w:t xml:space="preserve">Using their core skills in assessing and facilitating occupational performance, </w:t>
      </w:r>
      <w:r w:rsidR="00510219">
        <w:rPr>
          <w:rFonts w:ascii="Arial" w:hAnsi="Arial" w:cs="Arial"/>
          <w:sz w:val="20"/>
          <w:szCs w:val="20"/>
        </w:rPr>
        <w:t>Occupational Therapists are well placed to provide task specific</w:t>
      </w:r>
      <w:r w:rsidR="0042376D">
        <w:rPr>
          <w:rFonts w:ascii="Arial" w:hAnsi="Arial" w:cs="Arial"/>
          <w:sz w:val="20"/>
          <w:szCs w:val="20"/>
        </w:rPr>
        <w:t xml:space="preserve"> vision</w:t>
      </w:r>
      <w:r w:rsidR="00510219">
        <w:rPr>
          <w:rFonts w:ascii="Arial" w:hAnsi="Arial" w:cs="Arial"/>
          <w:sz w:val="20"/>
          <w:szCs w:val="20"/>
        </w:rPr>
        <w:t xml:space="preserve"> training</w:t>
      </w:r>
      <w:r w:rsidR="0042376D">
        <w:rPr>
          <w:rFonts w:ascii="Arial" w:hAnsi="Arial" w:cs="Arial"/>
          <w:sz w:val="20"/>
          <w:szCs w:val="20"/>
        </w:rPr>
        <w:t>. V</w:t>
      </w:r>
      <w:r w:rsidR="003F30B1" w:rsidRPr="003F15E8">
        <w:rPr>
          <w:rFonts w:ascii="Arial" w:hAnsi="Arial" w:cs="Arial"/>
          <w:sz w:val="20"/>
          <w:szCs w:val="20"/>
        </w:rPr>
        <w:t>isual search training</w:t>
      </w:r>
      <w:r w:rsidR="0042376D">
        <w:rPr>
          <w:rFonts w:ascii="Arial" w:hAnsi="Arial" w:cs="Arial"/>
          <w:sz w:val="20"/>
          <w:szCs w:val="20"/>
        </w:rPr>
        <w:t xml:space="preserve"> is sometimes included</w:t>
      </w:r>
      <w:r w:rsidR="003F30B1" w:rsidRPr="003F15E8">
        <w:rPr>
          <w:rFonts w:ascii="Arial" w:hAnsi="Arial" w:cs="Arial"/>
          <w:sz w:val="20"/>
          <w:szCs w:val="20"/>
        </w:rPr>
        <w:t xml:space="preserve"> within </w:t>
      </w:r>
      <w:r w:rsidR="000C2C03">
        <w:rPr>
          <w:rFonts w:ascii="Arial" w:hAnsi="Arial" w:cs="Arial"/>
          <w:sz w:val="20"/>
          <w:szCs w:val="20"/>
        </w:rPr>
        <w:t>occupational therapy for</w:t>
      </w:r>
      <w:r w:rsidR="003F30B1" w:rsidRPr="003F15E8">
        <w:rPr>
          <w:rFonts w:ascii="Arial" w:hAnsi="Arial" w:cs="Arial"/>
          <w:sz w:val="20"/>
          <w:szCs w:val="20"/>
        </w:rPr>
        <w:t xml:space="preserve"> </w:t>
      </w:r>
      <w:r w:rsidR="003F30B1" w:rsidRPr="003F15E8">
        <w:rPr>
          <w:rFonts w:ascii="Arial" w:hAnsi="Arial" w:cs="Arial"/>
          <w:sz w:val="20"/>
          <w:szCs w:val="20"/>
        </w:rPr>
        <w:lastRenderedPageBreak/>
        <w:t>people with visual problems</w:t>
      </w:r>
      <w:r w:rsidR="003654EB">
        <w:rPr>
          <w:rFonts w:ascii="Arial" w:hAnsi="Arial" w:cs="Arial"/>
          <w:sz w:val="20"/>
          <w:szCs w:val="20"/>
        </w:rPr>
        <w:t xml:space="preserve"> (Pollock et al 2011b)</w:t>
      </w:r>
      <w:r w:rsidR="003F30B1" w:rsidRPr="003F15E8">
        <w:rPr>
          <w:rFonts w:ascii="Arial" w:hAnsi="Arial" w:cs="Arial"/>
          <w:sz w:val="20"/>
          <w:szCs w:val="20"/>
        </w:rPr>
        <w:t xml:space="preserve">. </w:t>
      </w:r>
      <w:r w:rsidR="00742FB2">
        <w:rPr>
          <w:rFonts w:ascii="Arial" w:hAnsi="Arial" w:cs="Arial"/>
          <w:sz w:val="20"/>
          <w:szCs w:val="20"/>
        </w:rPr>
        <w:t>However</w:t>
      </w:r>
      <w:r w:rsidR="00E60B3E">
        <w:rPr>
          <w:rFonts w:ascii="Arial" w:hAnsi="Arial" w:cs="Arial"/>
          <w:sz w:val="20"/>
          <w:szCs w:val="20"/>
        </w:rPr>
        <w:t>,</w:t>
      </w:r>
      <w:r w:rsidR="00742FB2">
        <w:rPr>
          <w:rFonts w:ascii="Arial" w:hAnsi="Arial" w:cs="Arial"/>
          <w:sz w:val="20"/>
          <w:szCs w:val="20"/>
        </w:rPr>
        <w:t xml:space="preserve"> </w:t>
      </w:r>
      <w:r w:rsidR="006752A9">
        <w:rPr>
          <w:rFonts w:ascii="Arial" w:hAnsi="Arial" w:cs="Arial"/>
          <w:sz w:val="20"/>
          <w:szCs w:val="20"/>
        </w:rPr>
        <w:t xml:space="preserve">opportunities to practice extended </w:t>
      </w:r>
      <w:r w:rsidR="00166C7F">
        <w:rPr>
          <w:rFonts w:ascii="Arial" w:hAnsi="Arial" w:cs="Arial"/>
          <w:sz w:val="20"/>
          <w:szCs w:val="20"/>
        </w:rPr>
        <w:t>ADL</w:t>
      </w:r>
      <w:r w:rsidR="0083750E">
        <w:rPr>
          <w:rFonts w:ascii="Arial" w:hAnsi="Arial" w:cs="Arial"/>
          <w:sz w:val="20"/>
          <w:szCs w:val="20"/>
        </w:rPr>
        <w:t>s</w:t>
      </w:r>
      <w:r w:rsidR="007A2A61">
        <w:rPr>
          <w:rFonts w:ascii="Arial" w:hAnsi="Arial" w:cs="Arial"/>
          <w:sz w:val="20"/>
          <w:szCs w:val="20"/>
        </w:rPr>
        <w:t xml:space="preserve"> are limited in hospital</w:t>
      </w:r>
      <w:r w:rsidR="0042376D">
        <w:rPr>
          <w:rFonts w:ascii="Arial" w:hAnsi="Arial" w:cs="Arial"/>
          <w:sz w:val="20"/>
          <w:szCs w:val="20"/>
        </w:rPr>
        <w:t>, therefore o</w:t>
      </w:r>
      <w:r w:rsidR="007A2A61">
        <w:rPr>
          <w:rFonts w:ascii="Arial" w:hAnsi="Arial" w:cs="Arial"/>
          <w:sz w:val="20"/>
          <w:szCs w:val="20"/>
        </w:rPr>
        <w:t xml:space="preserve">ccupational therapists working in community services </w:t>
      </w:r>
      <w:r w:rsidR="00510219" w:rsidRPr="003F15E8">
        <w:rPr>
          <w:rFonts w:ascii="Arial" w:hAnsi="Arial" w:cs="Arial"/>
          <w:sz w:val="20"/>
          <w:szCs w:val="20"/>
        </w:rPr>
        <w:t xml:space="preserve">should be more active in </w:t>
      </w:r>
      <w:r w:rsidR="00742FB2">
        <w:rPr>
          <w:rFonts w:ascii="Arial" w:hAnsi="Arial" w:cs="Arial"/>
          <w:sz w:val="20"/>
          <w:szCs w:val="20"/>
        </w:rPr>
        <w:t>help</w:t>
      </w:r>
      <w:r w:rsidR="007A2A61">
        <w:rPr>
          <w:rFonts w:ascii="Arial" w:hAnsi="Arial" w:cs="Arial"/>
          <w:sz w:val="20"/>
          <w:szCs w:val="20"/>
        </w:rPr>
        <w:t>ing</w:t>
      </w:r>
      <w:r w:rsidR="00742FB2">
        <w:rPr>
          <w:rFonts w:ascii="Arial" w:hAnsi="Arial" w:cs="Arial"/>
          <w:sz w:val="20"/>
          <w:szCs w:val="20"/>
        </w:rPr>
        <w:t xml:space="preserve"> people to improve </w:t>
      </w:r>
      <w:r w:rsidR="00E60B3E">
        <w:rPr>
          <w:rFonts w:ascii="Arial" w:hAnsi="Arial" w:cs="Arial"/>
          <w:sz w:val="20"/>
          <w:szCs w:val="20"/>
        </w:rPr>
        <w:t>their visual</w:t>
      </w:r>
      <w:r w:rsidR="00742FB2">
        <w:rPr>
          <w:rFonts w:ascii="Arial" w:hAnsi="Arial" w:cs="Arial"/>
          <w:sz w:val="20"/>
          <w:szCs w:val="20"/>
        </w:rPr>
        <w:t xml:space="preserve"> performance in everyday living. </w:t>
      </w:r>
      <w:r w:rsidR="00AB1ED7" w:rsidRPr="00953F0E">
        <w:rPr>
          <w:rFonts w:ascii="Arial" w:hAnsi="Arial" w:cs="Arial"/>
          <w:sz w:val="20"/>
          <w:szCs w:val="20"/>
        </w:rPr>
        <w:t>A previous study of a</w:t>
      </w:r>
      <w:r w:rsidR="0022402C" w:rsidRPr="00953F0E">
        <w:rPr>
          <w:rFonts w:ascii="Arial" w:hAnsi="Arial" w:cs="Arial"/>
          <w:sz w:val="20"/>
          <w:szCs w:val="20"/>
        </w:rPr>
        <w:t xml:space="preserve">n </w:t>
      </w:r>
      <w:r w:rsidR="003A67D7">
        <w:rPr>
          <w:rFonts w:ascii="Arial" w:hAnsi="Arial" w:cs="Arial"/>
          <w:sz w:val="20"/>
          <w:szCs w:val="20"/>
        </w:rPr>
        <w:t>o</w:t>
      </w:r>
      <w:r w:rsidR="0022402C" w:rsidRPr="00953F0E">
        <w:rPr>
          <w:rFonts w:ascii="Arial" w:hAnsi="Arial" w:cs="Arial"/>
          <w:sz w:val="20"/>
          <w:szCs w:val="20"/>
        </w:rPr>
        <w:t xml:space="preserve">ccupational </w:t>
      </w:r>
      <w:r w:rsidR="003A67D7">
        <w:rPr>
          <w:rFonts w:ascii="Arial" w:hAnsi="Arial" w:cs="Arial"/>
          <w:sz w:val="20"/>
          <w:szCs w:val="20"/>
        </w:rPr>
        <w:t>t</w:t>
      </w:r>
      <w:r w:rsidR="0022402C" w:rsidRPr="00953F0E">
        <w:rPr>
          <w:rFonts w:ascii="Arial" w:hAnsi="Arial" w:cs="Arial"/>
          <w:sz w:val="20"/>
          <w:szCs w:val="20"/>
        </w:rPr>
        <w:t>herap</w:t>
      </w:r>
      <w:r w:rsidR="003A67D7">
        <w:rPr>
          <w:rFonts w:ascii="Arial" w:hAnsi="Arial" w:cs="Arial"/>
          <w:sz w:val="20"/>
          <w:szCs w:val="20"/>
        </w:rPr>
        <w:t>y</w:t>
      </w:r>
      <w:r w:rsidR="0022402C" w:rsidRPr="00953F0E">
        <w:rPr>
          <w:rFonts w:ascii="Arial" w:hAnsi="Arial" w:cs="Arial"/>
          <w:sz w:val="20"/>
          <w:szCs w:val="20"/>
        </w:rPr>
        <w:t xml:space="preserve"> </w:t>
      </w:r>
      <w:r w:rsidR="000C2C03">
        <w:rPr>
          <w:rFonts w:ascii="Arial" w:hAnsi="Arial" w:cs="Arial"/>
          <w:sz w:val="20"/>
          <w:szCs w:val="20"/>
        </w:rPr>
        <w:t>intervention</w:t>
      </w:r>
      <w:r w:rsidR="0022402C" w:rsidRPr="00953F0E">
        <w:rPr>
          <w:rFonts w:ascii="Arial" w:hAnsi="Arial" w:cs="Arial"/>
          <w:sz w:val="20"/>
          <w:szCs w:val="20"/>
        </w:rPr>
        <w:t xml:space="preserve"> (table top activities)</w:t>
      </w:r>
      <w:r w:rsidR="000C2C03">
        <w:rPr>
          <w:rFonts w:ascii="Arial" w:hAnsi="Arial" w:cs="Arial"/>
          <w:sz w:val="20"/>
          <w:szCs w:val="20"/>
        </w:rPr>
        <w:t>,</w:t>
      </w:r>
      <w:r w:rsidR="00AB1ED7" w:rsidRPr="00953F0E">
        <w:rPr>
          <w:rFonts w:ascii="Arial" w:hAnsi="Arial" w:cs="Arial"/>
          <w:sz w:val="20"/>
          <w:szCs w:val="20"/>
        </w:rPr>
        <w:t xml:space="preserve"> </w:t>
      </w:r>
      <w:r w:rsidR="000C2C03" w:rsidRPr="00953F0E">
        <w:rPr>
          <w:rFonts w:ascii="Arial" w:hAnsi="Arial" w:cs="Arial"/>
          <w:sz w:val="20"/>
          <w:szCs w:val="20"/>
        </w:rPr>
        <w:t xml:space="preserve">delivered </w:t>
      </w:r>
      <w:r w:rsidR="000C2C03">
        <w:rPr>
          <w:rFonts w:ascii="Arial" w:hAnsi="Arial" w:cs="Arial"/>
          <w:sz w:val="20"/>
          <w:szCs w:val="20"/>
        </w:rPr>
        <w:t xml:space="preserve">in an </w:t>
      </w:r>
      <w:r w:rsidR="000C2C03" w:rsidRPr="00953F0E">
        <w:rPr>
          <w:rFonts w:ascii="Arial" w:hAnsi="Arial" w:cs="Arial"/>
          <w:sz w:val="20"/>
          <w:szCs w:val="20"/>
        </w:rPr>
        <w:t xml:space="preserve">outpatient </w:t>
      </w:r>
      <w:r w:rsidR="000C2C03">
        <w:rPr>
          <w:rFonts w:ascii="Arial" w:hAnsi="Arial" w:cs="Arial"/>
          <w:sz w:val="20"/>
          <w:szCs w:val="20"/>
        </w:rPr>
        <w:t xml:space="preserve">setting, </w:t>
      </w:r>
      <w:r w:rsidR="00AB1ED7" w:rsidRPr="00953F0E">
        <w:rPr>
          <w:rFonts w:ascii="Arial" w:hAnsi="Arial" w:cs="Arial"/>
          <w:sz w:val="20"/>
          <w:szCs w:val="20"/>
        </w:rPr>
        <w:t xml:space="preserve">showed promise for improving participants’ psychological adjustment to living with visual field loss (Taylor et al. 2011). However, </w:t>
      </w:r>
      <w:r w:rsidR="007809BE" w:rsidRPr="00953F0E">
        <w:rPr>
          <w:rFonts w:ascii="Arial" w:hAnsi="Arial" w:cs="Arial"/>
          <w:sz w:val="20"/>
          <w:szCs w:val="20"/>
        </w:rPr>
        <w:t>th</w:t>
      </w:r>
      <w:r w:rsidR="007B0B0E" w:rsidRPr="00953F0E">
        <w:rPr>
          <w:rFonts w:ascii="Arial" w:hAnsi="Arial" w:cs="Arial"/>
          <w:sz w:val="20"/>
          <w:szCs w:val="20"/>
        </w:rPr>
        <w:t xml:space="preserve">is intervention was not goal oriented and </w:t>
      </w:r>
      <w:r w:rsidR="00AB1ED7" w:rsidRPr="00953F0E">
        <w:rPr>
          <w:rFonts w:ascii="Arial" w:hAnsi="Arial" w:cs="Arial"/>
          <w:sz w:val="20"/>
          <w:szCs w:val="20"/>
        </w:rPr>
        <w:t>it</w:t>
      </w:r>
      <w:r w:rsidR="003F30B1" w:rsidRPr="00953F0E">
        <w:rPr>
          <w:rFonts w:ascii="Arial" w:hAnsi="Arial" w:cs="Arial"/>
          <w:sz w:val="20"/>
          <w:szCs w:val="20"/>
        </w:rPr>
        <w:t xml:space="preserve"> is not </w:t>
      </w:r>
      <w:r w:rsidR="006752A9" w:rsidRPr="00953F0E">
        <w:rPr>
          <w:rFonts w:ascii="Arial" w:hAnsi="Arial" w:cs="Arial"/>
          <w:sz w:val="20"/>
          <w:szCs w:val="20"/>
        </w:rPr>
        <w:t xml:space="preserve">yet </w:t>
      </w:r>
      <w:r w:rsidR="003F30B1" w:rsidRPr="00953F0E">
        <w:rPr>
          <w:rFonts w:ascii="Arial" w:hAnsi="Arial" w:cs="Arial"/>
          <w:sz w:val="20"/>
          <w:szCs w:val="20"/>
        </w:rPr>
        <w:t xml:space="preserve">known </w:t>
      </w:r>
      <w:r w:rsidR="008605B6">
        <w:rPr>
          <w:rFonts w:ascii="Arial" w:hAnsi="Arial" w:cs="Arial"/>
          <w:sz w:val="20"/>
          <w:szCs w:val="20"/>
        </w:rPr>
        <w:t>whether</w:t>
      </w:r>
      <w:r w:rsidR="003F30B1" w:rsidRPr="00953F0E">
        <w:rPr>
          <w:rFonts w:ascii="Arial" w:hAnsi="Arial" w:cs="Arial"/>
          <w:sz w:val="20"/>
          <w:szCs w:val="20"/>
        </w:rPr>
        <w:t xml:space="preserve"> visual scanning and search training in </w:t>
      </w:r>
      <w:r w:rsidR="006752A9" w:rsidRPr="00953F0E">
        <w:rPr>
          <w:rFonts w:ascii="Arial" w:hAnsi="Arial" w:cs="Arial"/>
          <w:sz w:val="20"/>
          <w:szCs w:val="20"/>
        </w:rPr>
        <w:t xml:space="preserve">occupational therapy </w:t>
      </w:r>
      <w:r w:rsidR="003F30B1" w:rsidRPr="00953F0E">
        <w:rPr>
          <w:rFonts w:ascii="Arial" w:hAnsi="Arial" w:cs="Arial"/>
          <w:sz w:val="20"/>
          <w:szCs w:val="20"/>
        </w:rPr>
        <w:t xml:space="preserve">is effective for improving </w:t>
      </w:r>
      <w:r w:rsidR="006752A9" w:rsidRPr="00953F0E">
        <w:rPr>
          <w:rFonts w:ascii="Arial" w:hAnsi="Arial" w:cs="Arial"/>
          <w:sz w:val="20"/>
          <w:szCs w:val="20"/>
        </w:rPr>
        <w:t>o</w:t>
      </w:r>
      <w:r w:rsidR="003F30B1" w:rsidRPr="00953F0E">
        <w:rPr>
          <w:rFonts w:ascii="Arial" w:hAnsi="Arial" w:cs="Arial"/>
          <w:sz w:val="20"/>
          <w:szCs w:val="20"/>
        </w:rPr>
        <w:t>ccupational performance</w:t>
      </w:r>
      <w:r w:rsidR="008C62BB" w:rsidRPr="00953F0E">
        <w:rPr>
          <w:rFonts w:ascii="Arial" w:hAnsi="Arial" w:cs="Arial"/>
          <w:sz w:val="20"/>
          <w:szCs w:val="20"/>
        </w:rPr>
        <w:t xml:space="preserve"> in everyday living</w:t>
      </w:r>
      <w:r w:rsidR="00AB1ED7" w:rsidRPr="00953F0E">
        <w:rPr>
          <w:rFonts w:ascii="Arial" w:hAnsi="Arial" w:cs="Arial"/>
          <w:sz w:val="20"/>
          <w:szCs w:val="20"/>
        </w:rPr>
        <w:t>.</w:t>
      </w:r>
      <w:r w:rsidR="003F30B1" w:rsidRPr="00953F0E">
        <w:rPr>
          <w:rFonts w:ascii="Arial" w:hAnsi="Arial" w:cs="Arial"/>
          <w:sz w:val="20"/>
          <w:szCs w:val="20"/>
        </w:rPr>
        <w:t xml:space="preserve"> </w:t>
      </w:r>
    </w:p>
    <w:p w14:paraId="336041C0" w14:textId="1B7AE4DC" w:rsidR="008605B6" w:rsidRDefault="004B12C5" w:rsidP="00DE25AB">
      <w:pPr>
        <w:widowControl w:val="0"/>
        <w:spacing w:line="480" w:lineRule="auto"/>
        <w:rPr>
          <w:rFonts w:ascii="Arial" w:hAnsi="Arial" w:cs="Arial"/>
          <w:sz w:val="20"/>
          <w:szCs w:val="20"/>
        </w:rPr>
      </w:pPr>
      <w:r w:rsidRPr="00953F0E">
        <w:rPr>
          <w:rFonts w:ascii="Arial" w:hAnsi="Arial" w:cs="Arial"/>
          <w:sz w:val="20"/>
          <w:szCs w:val="20"/>
        </w:rPr>
        <w:t>Prior to testing effectiveness of complex interventions</w:t>
      </w:r>
      <w:r w:rsidR="00A30BA9" w:rsidRPr="00953F0E">
        <w:rPr>
          <w:rFonts w:ascii="Arial" w:hAnsi="Arial" w:cs="Arial"/>
          <w:sz w:val="20"/>
          <w:szCs w:val="20"/>
        </w:rPr>
        <w:t>, the</w:t>
      </w:r>
      <w:r w:rsidRPr="00953F0E">
        <w:rPr>
          <w:rFonts w:ascii="Arial" w:hAnsi="Arial" w:cs="Arial"/>
          <w:sz w:val="20"/>
          <w:szCs w:val="20"/>
        </w:rPr>
        <w:t xml:space="preserve"> U</w:t>
      </w:r>
      <w:r w:rsidR="008C62BB" w:rsidRPr="00953F0E">
        <w:rPr>
          <w:rFonts w:ascii="Arial" w:hAnsi="Arial" w:cs="Arial"/>
          <w:sz w:val="20"/>
          <w:szCs w:val="20"/>
        </w:rPr>
        <w:t>K Medical Research Council</w:t>
      </w:r>
      <w:r w:rsidRPr="00953F0E">
        <w:rPr>
          <w:rFonts w:ascii="Arial" w:hAnsi="Arial" w:cs="Arial"/>
          <w:sz w:val="20"/>
          <w:szCs w:val="20"/>
        </w:rPr>
        <w:t xml:space="preserve"> </w:t>
      </w:r>
      <w:r w:rsidR="00A30BA9" w:rsidRPr="00953F0E">
        <w:rPr>
          <w:rFonts w:ascii="Arial" w:hAnsi="Arial" w:cs="Arial"/>
          <w:sz w:val="20"/>
          <w:szCs w:val="20"/>
        </w:rPr>
        <w:t>recommends</w:t>
      </w:r>
      <w:r w:rsidRPr="00953F0E">
        <w:rPr>
          <w:rFonts w:ascii="Arial" w:hAnsi="Arial" w:cs="Arial"/>
          <w:sz w:val="20"/>
          <w:szCs w:val="20"/>
        </w:rPr>
        <w:t xml:space="preserve"> </w:t>
      </w:r>
      <w:r w:rsidR="0022402C" w:rsidRPr="00953F0E">
        <w:rPr>
          <w:rFonts w:ascii="Arial" w:hAnsi="Arial" w:cs="Arial"/>
          <w:sz w:val="20"/>
          <w:szCs w:val="20"/>
        </w:rPr>
        <w:t xml:space="preserve">defining and </w:t>
      </w:r>
      <w:r w:rsidRPr="00953F0E">
        <w:rPr>
          <w:rFonts w:ascii="Arial" w:hAnsi="Arial" w:cs="Arial"/>
          <w:sz w:val="20"/>
          <w:szCs w:val="20"/>
        </w:rPr>
        <w:t>model</w:t>
      </w:r>
      <w:r w:rsidR="00A30BA9" w:rsidRPr="00953F0E">
        <w:rPr>
          <w:rFonts w:ascii="Arial" w:hAnsi="Arial" w:cs="Arial"/>
          <w:sz w:val="20"/>
          <w:szCs w:val="20"/>
        </w:rPr>
        <w:t>ling</w:t>
      </w:r>
      <w:r w:rsidRPr="00953F0E">
        <w:rPr>
          <w:rFonts w:ascii="Arial" w:hAnsi="Arial" w:cs="Arial"/>
          <w:sz w:val="20"/>
          <w:szCs w:val="20"/>
        </w:rPr>
        <w:t xml:space="preserve"> the intervention and test</w:t>
      </w:r>
      <w:r w:rsidR="00A30BA9" w:rsidRPr="00953F0E">
        <w:rPr>
          <w:rFonts w:ascii="Arial" w:hAnsi="Arial" w:cs="Arial"/>
          <w:sz w:val="20"/>
          <w:szCs w:val="20"/>
        </w:rPr>
        <w:t>ing</w:t>
      </w:r>
      <w:r w:rsidRPr="00953F0E">
        <w:rPr>
          <w:rFonts w:ascii="Arial" w:hAnsi="Arial" w:cs="Arial"/>
          <w:sz w:val="20"/>
          <w:szCs w:val="20"/>
        </w:rPr>
        <w:t xml:space="preserve"> </w:t>
      </w:r>
      <w:r w:rsidR="008C62BB" w:rsidRPr="00953F0E">
        <w:rPr>
          <w:rFonts w:ascii="Arial" w:hAnsi="Arial" w:cs="Arial"/>
          <w:sz w:val="20"/>
          <w:szCs w:val="20"/>
        </w:rPr>
        <w:t xml:space="preserve">its </w:t>
      </w:r>
      <w:r w:rsidRPr="00953F0E">
        <w:rPr>
          <w:rFonts w:ascii="Arial" w:hAnsi="Arial" w:cs="Arial"/>
          <w:sz w:val="20"/>
          <w:szCs w:val="20"/>
        </w:rPr>
        <w:t>feasibility</w:t>
      </w:r>
      <w:r w:rsidR="008C62BB" w:rsidRPr="00953F0E">
        <w:rPr>
          <w:rFonts w:ascii="Arial" w:hAnsi="Arial" w:cs="Arial"/>
          <w:sz w:val="20"/>
          <w:szCs w:val="20"/>
        </w:rPr>
        <w:t xml:space="preserve"> for delivery</w:t>
      </w:r>
      <w:r w:rsidR="007B0B0E" w:rsidRPr="00953F0E">
        <w:rPr>
          <w:rFonts w:ascii="Arial" w:hAnsi="Arial" w:cs="Arial"/>
          <w:sz w:val="20"/>
          <w:szCs w:val="20"/>
        </w:rPr>
        <w:t xml:space="preserve"> (</w:t>
      </w:r>
      <w:r w:rsidR="00A30BA9" w:rsidRPr="00953F0E">
        <w:rPr>
          <w:rFonts w:ascii="Arial" w:hAnsi="Arial" w:cs="Arial"/>
          <w:sz w:val="20"/>
          <w:szCs w:val="20"/>
        </w:rPr>
        <w:t>Craig et al.</w:t>
      </w:r>
      <w:r w:rsidR="007B0B0E" w:rsidRPr="00953F0E">
        <w:rPr>
          <w:rFonts w:ascii="Arial" w:hAnsi="Arial" w:cs="Arial"/>
          <w:sz w:val="20"/>
          <w:szCs w:val="20"/>
        </w:rPr>
        <w:t xml:space="preserve"> 2008). </w:t>
      </w:r>
      <w:r w:rsidR="0022402C" w:rsidRPr="00953F0E">
        <w:rPr>
          <w:rFonts w:ascii="Arial" w:hAnsi="Arial" w:cs="Arial"/>
          <w:sz w:val="20"/>
          <w:szCs w:val="20"/>
        </w:rPr>
        <w:t>W</w:t>
      </w:r>
      <w:r w:rsidR="00167978" w:rsidRPr="00953F0E">
        <w:rPr>
          <w:rFonts w:ascii="Arial" w:hAnsi="Arial" w:cs="Arial"/>
          <w:sz w:val="20"/>
          <w:szCs w:val="20"/>
        </w:rPr>
        <w:t xml:space="preserve">e </w:t>
      </w:r>
      <w:r w:rsidR="0022402C" w:rsidRPr="00953F0E">
        <w:rPr>
          <w:rFonts w:ascii="Arial" w:hAnsi="Arial" w:cs="Arial"/>
          <w:sz w:val="20"/>
          <w:szCs w:val="20"/>
        </w:rPr>
        <w:t xml:space="preserve">previously </w:t>
      </w:r>
      <w:r w:rsidR="00167978" w:rsidRPr="00953F0E">
        <w:rPr>
          <w:rFonts w:ascii="Arial" w:hAnsi="Arial" w:cs="Arial"/>
          <w:sz w:val="20"/>
          <w:szCs w:val="20"/>
        </w:rPr>
        <w:t>de</w:t>
      </w:r>
      <w:r w:rsidR="009968C6" w:rsidRPr="00953F0E">
        <w:rPr>
          <w:rFonts w:ascii="Arial" w:hAnsi="Arial" w:cs="Arial"/>
          <w:sz w:val="20"/>
          <w:szCs w:val="20"/>
        </w:rPr>
        <w:t>scrib</w:t>
      </w:r>
      <w:r w:rsidR="00167978" w:rsidRPr="00953F0E">
        <w:rPr>
          <w:rFonts w:ascii="Arial" w:hAnsi="Arial" w:cs="Arial"/>
          <w:sz w:val="20"/>
          <w:szCs w:val="20"/>
        </w:rPr>
        <w:t>ed an intervention</w:t>
      </w:r>
      <w:r w:rsidR="0022402C" w:rsidRPr="00953F0E">
        <w:rPr>
          <w:rFonts w:ascii="Arial" w:hAnsi="Arial" w:cs="Arial"/>
          <w:sz w:val="20"/>
          <w:szCs w:val="20"/>
        </w:rPr>
        <w:t xml:space="preserve"> for hemianopia, </w:t>
      </w:r>
      <w:r w:rsidR="00167978" w:rsidRPr="00953F0E">
        <w:rPr>
          <w:rFonts w:ascii="Arial" w:hAnsi="Arial" w:cs="Arial"/>
          <w:sz w:val="20"/>
          <w:szCs w:val="20"/>
        </w:rPr>
        <w:t>b</w:t>
      </w:r>
      <w:r w:rsidR="00931811" w:rsidRPr="00953F0E">
        <w:rPr>
          <w:rFonts w:ascii="Arial" w:hAnsi="Arial" w:cs="Arial"/>
          <w:sz w:val="20"/>
          <w:szCs w:val="20"/>
        </w:rPr>
        <w:t xml:space="preserve">ased on the practice of </w:t>
      </w:r>
      <w:r w:rsidR="003A67D7">
        <w:rPr>
          <w:rFonts w:ascii="Arial" w:hAnsi="Arial" w:cs="Arial"/>
          <w:sz w:val="20"/>
          <w:szCs w:val="20"/>
        </w:rPr>
        <w:t>a</w:t>
      </w:r>
      <w:r w:rsidR="00931811" w:rsidRPr="00953F0E">
        <w:rPr>
          <w:rFonts w:ascii="Arial" w:hAnsi="Arial" w:cs="Arial"/>
          <w:sz w:val="20"/>
          <w:szCs w:val="20"/>
        </w:rPr>
        <w:t xml:space="preserve"> Specialist </w:t>
      </w:r>
      <w:r w:rsidR="008C62BB" w:rsidRPr="00953F0E">
        <w:rPr>
          <w:rFonts w:ascii="Arial" w:hAnsi="Arial" w:cs="Arial"/>
          <w:sz w:val="20"/>
          <w:szCs w:val="20"/>
        </w:rPr>
        <w:t xml:space="preserve">Community based </w:t>
      </w:r>
      <w:r w:rsidR="00931811" w:rsidRPr="00953F0E">
        <w:rPr>
          <w:rFonts w:ascii="Arial" w:hAnsi="Arial" w:cs="Arial"/>
          <w:sz w:val="20"/>
          <w:szCs w:val="20"/>
        </w:rPr>
        <w:t xml:space="preserve">Occupational Therapist </w:t>
      </w:r>
      <w:r w:rsidR="00AA2CD2" w:rsidRPr="00953F0E">
        <w:rPr>
          <w:rFonts w:ascii="Arial" w:hAnsi="Arial" w:cs="Arial"/>
          <w:sz w:val="20"/>
          <w:szCs w:val="20"/>
        </w:rPr>
        <w:t>(Turton et al. 2015</w:t>
      </w:r>
      <w:r w:rsidR="00953F0E">
        <w:rPr>
          <w:rFonts w:ascii="Arial" w:hAnsi="Arial" w:cs="Arial"/>
          <w:sz w:val="20"/>
          <w:szCs w:val="20"/>
        </w:rPr>
        <w:t>)</w:t>
      </w:r>
      <w:r w:rsidR="00192641" w:rsidRPr="00953F0E">
        <w:rPr>
          <w:rFonts w:ascii="Arial" w:hAnsi="Arial" w:cs="Arial"/>
          <w:sz w:val="20"/>
          <w:szCs w:val="20"/>
        </w:rPr>
        <w:t xml:space="preserve">. </w:t>
      </w:r>
      <w:r w:rsidR="00C21DAF" w:rsidRPr="00953F0E">
        <w:rPr>
          <w:rFonts w:ascii="Arial" w:hAnsi="Arial" w:cs="Arial"/>
          <w:sz w:val="20"/>
          <w:szCs w:val="20"/>
        </w:rPr>
        <w:t>Using this description, a</w:t>
      </w:r>
      <w:r w:rsidR="00192641" w:rsidRPr="00953F0E">
        <w:rPr>
          <w:rFonts w:ascii="Arial" w:hAnsi="Arial" w:cs="Arial"/>
          <w:sz w:val="20"/>
          <w:szCs w:val="20"/>
        </w:rPr>
        <w:t>n intervention guide was written</w:t>
      </w:r>
      <w:r w:rsidR="009968C6" w:rsidRPr="00953F0E">
        <w:rPr>
          <w:rFonts w:ascii="Arial" w:hAnsi="Arial" w:cs="Arial"/>
          <w:sz w:val="20"/>
          <w:szCs w:val="20"/>
        </w:rPr>
        <w:t xml:space="preserve"> giving</w:t>
      </w:r>
      <w:r w:rsidR="00AA2CD2" w:rsidRPr="00953F0E">
        <w:rPr>
          <w:rFonts w:ascii="Arial" w:hAnsi="Arial" w:cs="Arial"/>
          <w:sz w:val="20"/>
          <w:szCs w:val="20"/>
        </w:rPr>
        <w:t xml:space="preserve"> the rationale </w:t>
      </w:r>
      <w:r w:rsidR="008605B6">
        <w:rPr>
          <w:rFonts w:ascii="Arial" w:hAnsi="Arial" w:cs="Arial"/>
          <w:sz w:val="20"/>
          <w:szCs w:val="20"/>
        </w:rPr>
        <w:t xml:space="preserve">for </w:t>
      </w:r>
      <w:r w:rsidR="00AA2CD2" w:rsidRPr="00953F0E">
        <w:rPr>
          <w:rFonts w:ascii="Arial" w:hAnsi="Arial" w:cs="Arial"/>
          <w:sz w:val="20"/>
          <w:szCs w:val="20"/>
        </w:rPr>
        <w:t xml:space="preserve">visual search training </w:t>
      </w:r>
      <w:r w:rsidR="008605B6">
        <w:rPr>
          <w:rFonts w:ascii="Arial" w:hAnsi="Arial" w:cs="Arial"/>
          <w:sz w:val="20"/>
          <w:szCs w:val="20"/>
        </w:rPr>
        <w:t>using valued activities and process activities</w:t>
      </w:r>
      <w:r w:rsidR="00AA2CD2" w:rsidRPr="00953F0E">
        <w:rPr>
          <w:rFonts w:ascii="Arial" w:hAnsi="Arial" w:cs="Arial"/>
          <w:sz w:val="20"/>
          <w:szCs w:val="20"/>
        </w:rPr>
        <w:t xml:space="preserve">. </w:t>
      </w:r>
      <w:r w:rsidR="00931811" w:rsidRPr="00953F0E">
        <w:rPr>
          <w:rFonts w:ascii="Arial" w:hAnsi="Arial" w:cs="Arial"/>
          <w:sz w:val="20"/>
          <w:szCs w:val="20"/>
        </w:rPr>
        <w:t xml:space="preserve"> </w:t>
      </w:r>
      <w:r w:rsidR="00AA2CD2" w:rsidRPr="00953F0E">
        <w:rPr>
          <w:rFonts w:ascii="Arial" w:hAnsi="Arial" w:cs="Arial"/>
          <w:sz w:val="20"/>
          <w:szCs w:val="20"/>
        </w:rPr>
        <w:t xml:space="preserve">In </w:t>
      </w:r>
      <w:r w:rsidR="0022402C" w:rsidRPr="00953F0E">
        <w:rPr>
          <w:rFonts w:ascii="Arial" w:hAnsi="Arial" w:cs="Arial"/>
          <w:sz w:val="20"/>
          <w:szCs w:val="20"/>
        </w:rPr>
        <w:t>the present</w:t>
      </w:r>
      <w:r w:rsidR="00AA2CD2" w:rsidRPr="00953F0E">
        <w:rPr>
          <w:rFonts w:ascii="Arial" w:hAnsi="Arial" w:cs="Arial"/>
          <w:sz w:val="20"/>
          <w:szCs w:val="20"/>
        </w:rPr>
        <w:t xml:space="preserve"> study</w:t>
      </w:r>
      <w:r w:rsidR="008C62BB" w:rsidRPr="00953F0E">
        <w:rPr>
          <w:rFonts w:ascii="Arial" w:hAnsi="Arial" w:cs="Arial"/>
          <w:sz w:val="20"/>
          <w:szCs w:val="20"/>
        </w:rPr>
        <w:t>,</w:t>
      </w:r>
      <w:r w:rsidR="00AA2CD2" w:rsidRPr="00953F0E">
        <w:rPr>
          <w:rFonts w:ascii="Arial" w:hAnsi="Arial" w:cs="Arial"/>
          <w:sz w:val="20"/>
          <w:szCs w:val="20"/>
        </w:rPr>
        <w:t xml:space="preserve"> we wished to determine the </w:t>
      </w:r>
      <w:r w:rsidR="0022402C" w:rsidRPr="00953F0E">
        <w:rPr>
          <w:rFonts w:ascii="Arial" w:hAnsi="Arial" w:cs="Arial"/>
          <w:sz w:val="20"/>
          <w:szCs w:val="20"/>
        </w:rPr>
        <w:t xml:space="preserve">feasibility and </w:t>
      </w:r>
      <w:r w:rsidR="00AA2CD2" w:rsidRPr="00953F0E">
        <w:rPr>
          <w:rFonts w:ascii="Arial" w:hAnsi="Arial" w:cs="Arial"/>
          <w:sz w:val="20"/>
          <w:szCs w:val="20"/>
        </w:rPr>
        <w:t xml:space="preserve">acceptability of the intervention </w:t>
      </w:r>
      <w:r w:rsidR="00627E46" w:rsidRPr="00953F0E">
        <w:rPr>
          <w:rFonts w:ascii="Arial" w:hAnsi="Arial" w:cs="Arial"/>
          <w:sz w:val="20"/>
          <w:szCs w:val="20"/>
        </w:rPr>
        <w:t>to participants when d</w:t>
      </w:r>
      <w:r w:rsidR="00AA2CD2" w:rsidRPr="00953F0E">
        <w:rPr>
          <w:rFonts w:ascii="Arial" w:hAnsi="Arial" w:cs="Arial"/>
          <w:sz w:val="20"/>
          <w:szCs w:val="20"/>
        </w:rPr>
        <w:t xml:space="preserve">elivered three times a week for three weeks </w:t>
      </w:r>
      <w:r w:rsidR="008C62BB" w:rsidRPr="00953F0E">
        <w:rPr>
          <w:rFonts w:ascii="Arial" w:hAnsi="Arial" w:cs="Arial"/>
          <w:sz w:val="20"/>
          <w:szCs w:val="20"/>
        </w:rPr>
        <w:t xml:space="preserve">by </w:t>
      </w:r>
      <w:r w:rsidR="00627E46" w:rsidRPr="00953F0E">
        <w:rPr>
          <w:rFonts w:ascii="Arial" w:hAnsi="Arial" w:cs="Arial"/>
          <w:sz w:val="20"/>
          <w:szCs w:val="20"/>
        </w:rPr>
        <w:t xml:space="preserve">an </w:t>
      </w:r>
      <w:r w:rsidR="008C62BB" w:rsidRPr="00953F0E">
        <w:rPr>
          <w:rFonts w:ascii="Arial" w:hAnsi="Arial" w:cs="Arial"/>
          <w:sz w:val="20"/>
          <w:szCs w:val="20"/>
        </w:rPr>
        <w:t xml:space="preserve">Occupational Therapy </w:t>
      </w:r>
      <w:r w:rsidR="00C671C1" w:rsidRPr="00953F0E">
        <w:rPr>
          <w:rFonts w:ascii="Arial" w:hAnsi="Arial" w:cs="Arial"/>
          <w:sz w:val="20"/>
          <w:szCs w:val="20"/>
        </w:rPr>
        <w:t>Technician</w:t>
      </w:r>
      <w:r w:rsidR="00AA2CD2" w:rsidRPr="00953F0E">
        <w:rPr>
          <w:rFonts w:ascii="Arial" w:hAnsi="Arial" w:cs="Arial"/>
          <w:sz w:val="20"/>
          <w:szCs w:val="20"/>
        </w:rPr>
        <w:t>.</w:t>
      </w:r>
    </w:p>
    <w:p w14:paraId="06347417" w14:textId="75D56341" w:rsidR="00571131" w:rsidRPr="00953F0E" w:rsidRDefault="00AA2CD2" w:rsidP="00DE25AB">
      <w:pPr>
        <w:widowControl w:val="0"/>
        <w:spacing w:line="480" w:lineRule="auto"/>
        <w:rPr>
          <w:rFonts w:ascii="Arial" w:hAnsi="Arial" w:cs="Arial"/>
          <w:sz w:val="20"/>
          <w:szCs w:val="20"/>
        </w:rPr>
      </w:pPr>
      <w:r w:rsidRPr="00953F0E">
        <w:rPr>
          <w:rFonts w:ascii="Arial" w:hAnsi="Arial" w:cs="Arial"/>
          <w:sz w:val="20"/>
          <w:szCs w:val="20"/>
        </w:rPr>
        <w:t xml:space="preserve">Another aspect of </w:t>
      </w:r>
      <w:r w:rsidR="00627E46" w:rsidRPr="00953F0E">
        <w:rPr>
          <w:rFonts w:ascii="Arial" w:hAnsi="Arial" w:cs="Arial"/>
          <w:sz w:val="20"/>
          <w:szCs w:val="20"/>
        </w:rPr>
        <w:t xml:space="preserve">this </w:t>
      </w:r>
      <w:r w:rsidRPr="00953F0E">
        <w:rPr>
          <w:rFonts w:ascii="Arial" w:hAnsi="Arial" w:cs="Arial"/>
          <w:sz w:val="20"/>
          <w:szCs w:val="20"/>
        </w:rPr>
        <w:t xml:space="preserve">modelling </w:t>
      </w:r>
      <w:r w:rsidR="00627E46" w:rsidRPr="00953F0E">
        <w:rPr>
          <w:rFonts w:ascii="Arial" w:hAnsi="Arial" w:cs="Arial"/>
          <w:sz w:val="20"/>
          <w:szCs w:val="20"/>
        </w:rPr>
        <w:t xml:space="preserve">process </w:t>
      </w:r>
      <w:r w:rsidRPr="00953F0E">
        <w:rPr>
          <w:rFonts w:ascii="Arial" w:hAnsi="Arial" w:cs="Arial"/>
          <w:sz w:val="20"/>
          <w:szCs w:val="20"/>
        </w:rPr>
        <w:t xml:space="preserve">is to determine the mechanisms </w:t>
      </w:r>
      <w:r w:rsidR="00627E46" w:rsidRPr="00953F0E">
        <w:rPr>
          <w:rFonts w:ascii="Arial" w:hAnsi="Arial" w:cs="Arial"/>
          <w:sz w:val="20"/>
          <w:szCs w:val="20"/>
        </w:rPr>
        <w:t xml:space="preserve">by which the </w:t>
      </w:r>
      <w:r w:rsidRPr="00953F0E">
        <w:rPr>
          <w:rFonts w:ascii="Arial" w:hAnsi="Arial" w:cs="Arial"/>
          <w:sz w:val="20"/>
          <w:szCs w:val="20"/>
        </w:rPr>
        <w:t>intervention</w:t>
      </w:r>
      <w:r w:rsidR="00627E46" w:rsidRPr="00953F0E">
        <w:rPr>
          <w:rFonts w:ascii="Arial" w:hAnsi="Arial" w:cs="Arial"/>
          <w:sz w:val="20"/>
          <w:szCs w:val="20"/>
        </w:rPr>
        <w:t xml:space="preserve"> works</w:t>
      </w:r>
      <w:r w:rsidR="008605B6">
        <w:rPr>
          <w:rFonts w:ascii="Arial" w:hAnsi="Arial" w:cs="Arial"/>
          <w:sz w:val="20"/>
          <w:szCs w:val="20"/>
        </w:rPr>
        <w:t xml:space="preserve">, in this case </w:t>
      </w:r>
      <w:r w:rsidRPr="00953F0E">
        <w:rPr>
          <w:rFonts w:ascii="Arial" w:hAnsi="Arial" w:cs="Arial"/>
          <w:sz w:val="20"/>
          <w:szCs w:val="20"/>
        </w:rPr>
        <w:t>how participants</w:t>
      </w:r>
      <w:r w:rsidR="009968C6" w:rsidRPr="00953F0E">
        <w:rPr>
          <w:rFonts w:ascii="Arial" w:hAnsi="Arial" w:cs="Arial"/>
          <w:sz w:val="20"/>
          <w:szCs w:val="20"/>
        </w:rPr>
        <w:t>’</w:t>
      </w:r>
      <w:r w:rsidRPr="00953F0E">
        <w:rPr>
          <w:rFonts w:ascii="Arial" w:hAnsi="Arial" w:cs="Arial"/>
          <w:sz w:val="20"/>
          <w:szCs w:val="20"/>
        </w:rPr>
        <w:t xml:space="preserve"> search and scanning behaviour is changed as a result of the intervention. Methods for measuring patients’ </w:t>
      </w:r>
      <w:r w:rsidR="00571131" w:rsidRPr="00953F0E">
        <w:rPr>
          <w:rFonts w:ascii="Arial" w:hAnsi="Arial" w:cs="Arial"/>
          <w:sz w:val="20"/>
          <w:szCs w:val="20"/>
        </w:rPr>
        <w:t>behaviou</w:t>
      </w:r>
      <w:r w:rsidR="00192641" w:rsidRPr="00953F0E">
        <w:rPr>
          <w:rFonts w:ascii="Arial" w:hAnsi="Arial" w:cs="Arial"/>
          <w:sz w:val="20"/>
          <w:szCs w:val="20"/>
        </w:rPr>
        <w:t>r</w:t>
      </w:r>
      <w:r w:rsidR="00571131" w:rsidRPr="00953F0E">
        <w:rPr>
          <w:rFonts w:ascii="Arial" w:hAnsi="Arial" w:cs="Arial"/>
          <w:sz w:val="20"/>
          <w:szCs w:val="20"/>
        </w:rPr>
        <w:t>s while</w:t>
      </w:r>
      <w:r w:rsidRPr="00953F0E">
        <w:rPr>
          <w:rFonts w:ascii="Arial" w:hAnsi="Arial" w:cs="Arial"/>
          <w:sz w:val="20"/>
          <w:szCs w:val="20"/>
        </w:rPr>
        <w:t xml:space="preserve"> search</w:t>
      </w:r>
      <w:r w:rsidR="00571131" w:rsidRPr="00953F0E">
        <w:rPr>
          <w:rFonts w:ascii="Arial" w:hAnsi="Arial" w:cs="Arial"/>
          <w:sz w:val="20"/>
          <w:szCs w:val="20"/>
        </w:rPr>
        <w:t xml:space="preserve">ing </w:t>
      </w:r>
      <w:r w:rsidRPr="00953F0E">
        <w:rPr>
          <w:rFonts w:ascii="Arial" w:hAnsi="Arial" w:cs="Arial"/>
          <w:sz w:val="20"/>
          <w:szCs w:val="20"/>
        </w:rPr>
        <w:t xml:space="preserve">real environments </w:t>
      </w:r>
      <w:r w:rsidR="008605B6">
        <w:rPr>
          <w:rFonts w:ascii="Arial" w:hAnsi="Arial" w:cs="Arial"/>
          <w:sz w:val="20"/>
          <w:szCs w:val="20"/>
        </w:rPr>
        <w:t xml:space="preserve">are not well </w:t>
      </w:r>
      <w:r w:rsidRPr="00953F0E">
        <w:rPr>
          <w:rFonts w:ascii="Arial" w:hAnsi="Arial" w:cs="Arial"/>
          <w:sz w:val="20"/>
          <w:szCs w:val="20"/>
        </w:rPr>
        <w:t xml:space="preserve">developed, though </w:t>
      </w:r>
      <w:r w:rsidR="008605B6">
        <w:rPr>
          <w:rFonts w:ascii="Arial" w:hAnsi="Arial" w:cs="Arial"/>
          <w:sz w:val="20"/>
          <w:szCs w:val="20"/>
        </w:rPr>
        <w:t>this</w:t>
      </w:r>
      <w:r w:rsidRPr="00953F0E">
        <w:rPr>
          <w:rFonts w:ascii="Arial" w:hAnsi="Arial" w:cs="Arial"/>
          <w:sz w:val="20"/>
          <w:szCs w:val="20"/>
        </w:rPr>
        <w:t xml:space="preserve"> has been done in healthy subjects (Land et al 1999)</w:t>
      </w:r>
      <w:r w:rsidR="00571131" w:rsidRPr="00953F0E">
        <w:rPr>
          <w:rFonts w:ascii="Arial" w:hAnsi="Arial" w:cs="Arial"/>
          <w:sz w:val="20"/>
          <w:szCs w:val="20"/>
        </w:rPr>
        <w:t xml:space="preserve"> and in a single case study (Land et al, 2002)</w:t>
      </w:r>
      <w:r w:rsidRPr="00953F0E">
        <w:rPr>
          <w:rFonts w:ascii="Arial" w:hAnsi="Arial" w:cs="Arial"/>
          <w:sz w:val="20"/>
          <w:szCs w:val="20"/>
        </w:rPr>
        <w:t xml:space="preserve">. Visual exploration of scenes in the real world involve </w:t>
      </w:r>
      <w:r w:rsidR="008605B6">
        <w:rPr>
          <w:rFonts w:ascii="Arial" w:hAnsi="Arial" w:cs="Arial"/>
          <w:sz w:val="20"/>
          <w:szCs w:val="20"/>
        </w:rPr>
        <w:t xml:space="preserve">not only </w:t>
      </w:r>
      <w:r w:rsidRPr="00953F0E">
        <w:rPr>
          <w:rFonts w:ascii="Arial" w:hAnsi="Arial" w:cs="Arial"/>
          <w:sz w:val="20"/>
          <w:szCs w:val="20"/>
        </w:rPr>
        <w:t>eye</w:t>
      </w:r>
      <w:r w:rsidR="008605B6">
        <w:rPr>
          <w:rFonts w:ascii="Arial" w:hAnsi="Arial" w:cs="Arial"/>
          <w:sz w:val="20"/>
          <w:szCs w:val="20"/>
        </w:rPr>
        <w:t xml:space="preserve"> but also</w:t>
      </w:r>
      <w:r w:rsidRPr="00953F0E">
        <w:rPr>
          <w:rFonts w:ascii="Arial" w:hAnsi="Arial" w:cs="Arial"/>
          <w:sz w:val="20"/>
          <w:szCs w:val="20"/>
        </w:rPr>
        <w:t xml:space="preserve"> head and whole body movements, </w:t>
      </w:r>
      <w:r w:rsidR="008605B6">
        <w:rPr>
          <w:rFonts w:ascii="Arial" w:hAnsi="Arial" w:cs="Arial"/>
          <w:sz w:val="20"/>
          <w:szCs w:val="20"/>
        </w:rPr>
        <w:t>particularly when shifting the point of gaze by more than</w:t>
      </w:r>
      <w:r w:rsidRPr="00953F0E">
        <w:rPr>
          <w:rFonts w:ascii="Arial" w:hAnsi="Arial" w:cs="Arial"/>
          <w:sz w:val="20"/>
          <w:szCs w:val="20"/>
        </w:rPr>
        <w:t xml:space="preserve"> ten degrees</w:t>
      </w:r>
      <w:r w:rsidR="008605B6">
        <w:rPr>
          <w:rFonts w:ascii="Arial" w:hAnsi="Arial" w:cs="Arial"/>
          <w:sz w:val="20"/>
          <w:szCs w:val="20"/>
        </w:rPr>
        <w:t xml:space="preserve"> of visual angle</w:t>
      </w:r>
      <w:r w:rsidRPr="00953F0E">
        <w:rPr>
          <w:rFonts w:ascii="Arial" w:hAnsi="Arial" w:cs="Arial"/>
          <w:sz w:val="20"/>
          <w:szCs w:val="20"/>
        </w:rPr>
        <w:t xml:space="preserve"> (Land et al 1999; Guitton and Vole 1987; Freedman 2008).  A method for measuring where the person is looking with respect to </w:t>
      </w:r>
      <w:r w:rsidR="008605B6">
        <w:rPr>
          <w:rFonts w:ascii="Arial" w:hAnsi="Arial" w:cs="Arial"/>
          <w:sz w:val="20"/>
          <w:szCs w:val="20"/>
        </w:rPr>
        <w:t>a</w:t>
      </w:r>
      <w:r w:rsidRPr="00953F0E">
        <w:rPr>
          <w:rFonts w:ascii="Arial" w:hAnsi="Arial" w:cs="Arial"/>
          <w:sz w:val="20"/>
          <w:szCs w:val="20"/>
        </w:rPr>
        <w:t xml:space="preserve"> </w:t>
      </w:r>
      <w:r w:rsidRPr="00953F0E">
        <w:rPr>
          <w:rFonts w:ascii="Arial" w:hAnsi="Arial" w:cs="Arial"/>
          <w:sz w:val="20"/>
          <w:szCs w:val="20"/>
        </w:rPr>
        <w:lastRenderedPageBreak/>
        <w:t xml:space="preserve">scene would </w:t>
      </w:r>
      <w:r w:rsidR="008605B6">
        <w:rPr>
          <w:rFonts w:ascii="Arial" w:hAnsi="Arial" w:cs="Arial"/>
          <w:sz w:val="20"/>
          <w:szCs w:val="20"/>
        </w:rPr>
        <w:t xml:space="preserve">potentially </w:t>
      </w:r>
      <w:r w:rsidR="0022402C" w:rsidRPr="00953F0E">
        <w:rPr>
          <w:rFonts w:ascii="Arial" w:hAnsi="Arial" w:cs="Arial"/>
          <w:sz w:val="20"/>
          <w:szCs w:val="20"/>
        </w:rPr>
        <w:t>provid</w:t>
      </w:r>
      <w:r w:rsidR="008605B6">
        <w:rPr>
          <w:rFonts w:ascii="Arial" w:hAnsi="Arial" w:cs="Arial"/>
          <w:sz w:val="20"/>
          <w:szCs w:val="20"/>
        </w:rPr>
        <w:t>e</w:t>
      </w:r>
      <w:r w:rsidR="0022402C" w:rsidRPr="00953F0E">
        <w:rPr>
          <w:rFonts w:ascii="Arial" w:hAnsi="Arial" w:cs="Arial"/>
          <w:sz w:val="20"/>
          <w:szCs w:val="20"/>
        </w:rPr>
        <w:t xml:space="preserve"> information about how </w:t>
      </w:r>
      <w:r w:rsidR="008605B6">
        <w:rPr>
          <w:rFonts w:ascii="Arial" w:hAnsi="Arial" w:cs="Arial"/>
          <w:sz w:val="20"/>
          <w:szCs w:val="20"/>
        </w:rPr>
        <w:t>an</w:t>
      </w:r>
      <w:r w:rsidR="0022402C" w:rsidRPr="00953F0E">
        <w:rPr>
          <w:rFonts w:ascii="Arial" w:hAnsi="Arial" w:cs="Arial"/>
          <w:sz w:val="20"/>
          <w:szCs w:val="20"/>
        </w:rPr>
        <w:t xml:space="preserve"> intervention works. Such measurement might include </w:t>
      </w:r>
      <w:r w:rsidRPr="00953F0E">
        <w:rPr>
          <w:rFonts w:ascii="Arial" w:hAnsi="Arial" w:cs="Arial"/>
          <w:sz w:val="20"/>
          <w:szCs w:val="20"/>
        </w:rPr>
        <w:t xml:space="preserve">the search strategies adopted, learning rates, retention and generalisation of learning to untrained tasks. Eye trackers are commonly used in laboratories or other controlled environments (Howard et al. 2011; 2013), however eye trackers are delicate and expensive. Assessing where people are looking in the wide field searches that are predominant in daily living </w:t>
      </w:r>
      <w:r w:rsidR="00571131" w:rsidRPr="00953F0E">
        <w:rPr>
          <w:rFonts w:ascii="Arial" w:hAnsi="Arial" w:cs="Arial"/>
          <w:sz w:val="20"/>
          <w:szCs w:val="20"/>
        </w:rPr>
        <w:t>may</w:t>
      </w:r>
      <w:r w:rsidRPr="00953F0E">
        <w:rPr>
          <w:rFonts w:ascii="Arial" w:hAnsi="Arial" w:cs="Arial"/>
          <w:sz w:val="20"/>
          <w:szCs w:val="20"/>
        </w:rPr>
        <w:t xml:space="preserve"> not require the precision of eye trackers.  </w:t>
      </w:r>
      <w:r w:rsidR="008605B6">
        <w:rPr>
          <w:rFonts w:ascii="Arial" w:hAnsi="Arial" w:cs="Arial"/>
          <w:sz w:val="20"/>
          <w:szCs w:val="20"/>
        </w:rPr>
        <w:t>B</w:t>
      </w:r>
      <w:r w:rsidRPr="00953F0E">
        <w:rPr>
          <w:rFonts w:ascii="Arial" w:hAnsi="Arial" w:cs="Arial"/>
          <w:sz w:val="20"/>
          <w:szCs w:val="20"/>
        </w:rPr>
        <w:t>ecause large gaze shifts</w:t>
      </w:r>
      <w:r w:rsidR="0022402C" w:rsidRPr="00953F0E">
        <w:rPr>
          <w:rFonts w:ascii="Arial" w:hAnsi="Arial" w:cs="Arial"/>
          <w:sz w:val="20"/>
          <w:szCs w:val="20"/>
        </w:rPr>
        <w:t xml:space="preserve"> involve</w:t>
      </w:r>
      <w:r w:rsidRPr="00953F0E">
        <w:rPr>
          <w:rFonts w:ascii="Arial" w:hAnsi="Arial" w:cs="Arial"/>
          <w:sz w:val="20"/>
          <w:szCs w:val="20"/>
        </w:rPr>
        <w:t xml:space="preserve"> mo</w:t>
      </w:r>
      <w:r w:rsidR="0022402C" w:rsidRPr="00953F0E">
        <w:rPr>
          <w:rFonts w:ascii="Arial" w:hAnsi="Arial" w:cs="Arial"/>
          <w:sz w:val="20"/>
          <w:szCs w:val="20"/>
        </w:rPr>
        <w:t>ve</w:t>
      </w:r>
      <w:r w:rsidRPr="00953F0E">
        <w:rPr>
          <w:rFonts w:ascii="Arial" w:hAnsi="Arial" w:cs="Arial"/>
          <w:sz w:val="20"/>
          <w:szCs w:val="20"/>
        </w:rPr>
        <w:t xml:space="preserve">ments of the head and </w:t>
      </w:r>
      <w:r w:rsidR="00571131" w:rsidRPr="00953F0E">
        <w:rPr>
          <w:rFonts w:ascii="Arial" w:hAnsi="Arial" w:cs="Arial"/>
          <w:sz w:val="20"/>
          <w:szCs w:val="20"/>
        </w:rPr>
        <w:t>trunk</w:t>
      </w:r>
      <w:r w:rsidR="008605B6">
        <w:rPr>
          <w:rFonts w:ascii="Arial" w:hAnsi="Arial" w:cs="Arial"/>
          <w:sz w:val="20"/>
          <w:szCs w:val="20"/>
        </w:rPr>
        <w:t>,</w:t>
      </w:r>
      <w:r w:rsidR="00571131" w:rsidRPr="00953F0E">
        <w:rPr>
          <w:rFonts w:ascii="Arial" w:hAnsi="Arial" w:cs="Arial"/>
          <w:sz w:val="20"/>
          <w:szCs w:val="20"/>
        </w:rPr>
        <w:t xml:space="preserve"> </w:t>
      </w:r>
      <w:r w:rsidRPr="00953F0E">
        <w:rPr>
          <w:rFonts w:ascii="Arial" w:hAnsi="Arial" w:cs="Arial"/>
          <w:sz w:val="20"/>
          <w:szCs w:val="20"/>
        </w:rPr>
        <w:t xml:space="preserve">a measurement of head position </w:t>
      </w:r>
      <w:r w:rsidR="008C62BB" w:rsidRPr="00953F0E">
        <w:rPr>
          <w:rFonts w:ascii="Arial" w:hAnsi="Arial" w:cs="Arial"/>
          <w:sz w:val="20"/>
          <w:szCs w:val="20"/>
        </w:rPr>
        <w:t xml:space="preserve">relative to the scene </w:t>
      </w:r>
      <w:r w:rsidR="008605B6">
        <w:rPr>
          <w:rFonts w:ascii="Arial" w:hAnsi="Arial" w:cs="Arial"/>
          <w:sz w:val="20"/>
          <w:szCs w:val="20"/>
        </w:rPr>
        <w:t xml:space="preserve">provides </w:t>
      </w:r>
      <w:r w:rsidRPr="00953F0E">
        <w:rPr>
          <w:rFonts w:ascii="Arial" w:hAnsi="Arial" w:cs="Arial"/>
          <w:sz w:val="20"/>
          <w:szCs w:val="20"/>
        </w:rPr>
        <w:t xml:space="preserve">a </w:t>
      </w:r>
      <w:r w:rsidR="008C62BB" w:rsidRPr="00953F0E">
        <w:rPr>
          <w:rFonts w:ascii="Arial" w:hAnsi="Arial" w:cs="Arial"/>
          <w:sz w:val="20"/>
          <w:szCs w:val="20"/>
        </w:rPr>
        <w:t xml:space="preserve">proxy </w:t>
      </w:r>
      <w:r w:rsidR="0022402C" w:rsidRPr="00953F0E">
        <w:rPr>
          <w:rFonts w:ascii="Arial" w:hAnsi="Arial" w:cs="Arial"/>
          <w:sz w:val="20"/>
          <w:szCs w:val="20"/>
        </w:rPr>
        <w:t xml:space="preserve">for </w:t>
      </w:r>
      <w:r w:rsidRPr="00953F0E">
        <w:rPr>
          <w:rFonts w:ascii="Arial" w:hAnsi="Arial" w:cs="Arial"/>
          <w:sz w:val="20"/>
          <w:szCs w:val="20"/>
        </w:rPr>
        <w:t xml:space="preserve">gaze position.  </w:t>
      </w:r>
      <w:r w:rsidR="008C62BB" w:rsidRPr="00953F0E">
        <w:rPr>
          <w:rFonts w:ascii="Arial" w:hAnsi="Arial" w:cs="Arial"/>
          <w:sz w:val="20"/>
          <w:szCs w:val="20"/>
        </w:rPr>
        <w:t>In</w:t>
      </w:r>
      <w:r w:rsidR="00DE25AB" w:rsidRPr="00953F0E">
        <w:rPr>
          <w:rFonts w:ascii="Arial" w:hAnsi="Arial" w:cs="Arial"/>
          <w:sz w:val="20"/>
          <w:szCs w:val="20"/>
        </w:rPr>
        <w:t xml:space="preserve"> this study </w:t>
      </w:r>
      <w:r w:rsidRPr="00953F0E">
        <w:rPr>
          <w:rFonts w:ascii="Arial" w:hAnsi="Arial" w:cs="Arial"/>
          <w:sz w:val="20"/>
          <w:szCs w:val="20"/>
        </w:rPr>
        <w:t xml:space="preserve">we tested the suitability of </w:t>
      </w:r>
      <w:r w:rsidR="0022402C" w:rsidRPr="00953F0E">
        <w:rPr>
          <w:rFonts w:ascii="Arial" w:hAnsi="Arial" w:cs="Arial"/>
          <w:sz w:val="20"/>
          <w:szCs w:val="20"/>
        </w:rPr>
        <w:t>using</w:t>
      </w:r>
      <w:r w:rsidRPr="00953F0E">
        <w:rPr>
          <w:rFonts w:ascii="Arial" w:hAnsi="Arial" w:cs="Arial"/>
          <w:sz w:val="20"/>
          <w:szCs w:val="20"/>
        </w:rPr>
        <w:t xml:space="preserve"> a</w:t>
      </w:r>
      <w:r w:rsidR="00571131" w:rsidRPr="00953F0E">
        <w:rPr>
          <w:rFonts w:ascii="Arial" w:hAnsi="Arial" w:cs="Arial"/>
          <w:sz w:val="20"/>
          <w:szCs w:val="20"/>
        </w:rPr>
        <w:t xml:space="preserve">n inexpensive </w:t>
      </w:r>
      <w:r w:rsidRPr="00953F0E">
        <w:rPr>
          <w:rFonts w:ascii="Arial" w:hAnsi="Arial" w:cs="Arial"/>
          <w:sz w:val="20"/>
          <w:szCs w:val="20"/>
        </w:rPr>
        <w:t>head worn camera</w:t>
      </w:r>
      <w:r w:rsidR="0022402C" w:rsidRPr="00953F0E">
        <w:rPr>
          <w:rFonts w:ascii="Arial" w:hAnsi="Arial" w:cs="Arial"/>
          <w:sz w:val="20"/>
          <w:szCs w:val="20"/>
        </w:rPr>
        <w:t xml:space="preserve"> to record</w:t>
      </w:r>
      <w:r w:rsidRPr="00953F0E">
        <w:rPr>
          <w:rFonts w:ascii="Arial" w:hAnsi="Arial" w:cs="Arial"/>
          <w:sz w:val="20"/>
          <w:szCs w:val="20"/>
        </w:rPr>
        <w:t xml:space="preserve"> search </w:t>
      </w:r>
      <w:r w:rsidR="008C62BB" w:rsidRPr="00953F0E">
        <w:rPr>
          <w:rFonts w:ascii="Arial" w:hAnsi="Arial" w:cs="Arial"/>
          <w:sz w:val="20"/>
          <w:szCs w:val="20"/>
        </w:rPr>
        <w:t>behaviour</w:t>
      </w:r>
      <w:r w:rsidRPr="00953F0E">
        <w:rPr>
          <w:rFonts w:ascii="Arial" w:hAnsi="Arial" w:cs="Arial"/>
          <w:sz w:val="20"/>
          <w:szCs w:val="20"/>
        </w:rPr>
        <w:t xml:space="preserve"> </w:t>
      </w:r>
      <w:r w:rsidR="008C62BB" w:rsidRPr="00953F0E">
        <w:rPr>
          <w:rFonts w:ascii="Arial" w:hAnsi="Arial" w:cs="Arial"/>
          <w:sz w:val="20"/>
          <w:szCs w:val="20"/>
        </w:rPr>
        <w:t>of</w:t>
      </w:r>
      <w:r w:rsidRPr="00953F0E">
        <w:rPr>
          <w:rFonts w:ascii="Arial" w:hAnsi="Arial" w:cs="Arial"/>
          <w:sz w:val="20"/>
          <w:szCs w:val="20"/>
        </w:rPr>
        <w:t xml:space="preserve"> participants </w:t>
      </w:r>
      <w:r w:rsidR="008C62BB" w:rsidRPr="00953F0E">
        <w:rPr>
          <w:rFonts w:ascii="Arial" w:hAnsi="Arial" w:cs="Arial"/>
          <w:sz w:val="20"/>
          <w:szCs w:val="20"/>
        </w:rPr>
        <w:t>before and after receiving the</w:t>
      </w:r>
      <w:r w:rsidRPr="00953F0E">
        <w:rPr>
          <w:rFonts w:ascii="Arial" w:hAnsi="Arial" w:cs="Arial"/>
          <w:sz w:val="20"/>
          <w:szCs w:val="20"/>
        </w:rPr>
        <w:t xml:space="preserve"> </w:t>
      </w:r>
      <w:r w:rsidR="003A67D7">
        <w:rPr>
          <w:rFonts w:ascii="Arial" w:hAnsi="Arial" w:cs="Arial"/>
          <w:sz w:val="20"/>
          <w:szCs w:val="20"/>
        </w:rPr>
        <w:t>o</w:t>
      </w:r>
      <w:r w:rsidRPr="00953F0E">
        <w:rPr>
          <w:rFonts w:ascii="Arial" w:hAnsi="Arial" w:cs="Arial"/>
          <w:sz w:val="20"/>
          <w:szCs w:val="20"/>
        </w:rPr>
        <w:t xml:space="preserve">ccupational </w:t>
      </w:r>
      <w:r w:rsidR="003A67D7">
        <w:rPr>
          <w:rFonts w:ascii="Arial" w:hAnsi="Arial" w:cs="Arial"/>
          <w:sz w:val="20"/>
          <w:szCs w:val="20"/>
        </w:rPr>
        <w:t>t</w:t>
      </w:r>
      <w:r w:rsidRPr="00953F0E">
        <w:rPr>
          <w:rFonts w:ascii="Arial" w:hAnsi="Arial" w:cs="Arial"/>
          <w:sz w:val="20"/>
          <w:szCs w:val="20"/>
        </w:rPr>
        <w:t xml:space="preserve">herapy intervention. </w:t>
      </w:r>
    </w:p>
    <w:p w14:paraId="2556591E" w14:textId="431FF722" w:rsidR="00AA2CD2" w:rsidRPr="00953F0E" w:rsidRDefault="00DE25AB" w:rsidP="00DE25AB">
      <w:pPr>
        <w:widowControl w:val="0"/>
        <w:spacing w:line="480" w:lineRule="auto"/>
        <w:rPr>
          <w:rFonts w:ascii="Arial" w:hAnsi="Arial" w:cs="Arial"/>
          <w:sz w:val="20"/>
          <w:szCs w:val="20"/>
        </w:rPr>
      </w:pPr>
      <w:r w:rsidRPr="00953F0E">
        <w:rPr>
          <w:rFonts w:ascii="Arial" w:hAnsi="Arial" w:cs="Arial"/>
          <w:sz w:val="20"/>
          <w:szCs w:val="20"/>
        </w:rPr>
        <w:t xml:space="preserve">A </w:t>
      </w:r>
      <w:r w:rsidR="0022402C" w:rsidRPr="00953F0E">
        <w:rPr>
          <w:rFonts w:ascii="Arial" w:hAnsi="Arial" w:cs="Arial"/>
          <w:sz w:val="20"/>
          <w:szCs w:val="20"/>
        </w:rPr>
        <w:t xml:space="preserve">further </w:t>
      </w:r>
      <w:r w:rsidRPr="00953F0E">
        <w:rPr>
          <w:rFonts w:ascii="Arial" w:hAnsi="Arial" w:cs="Arial"/>
          <w:sz w:val="20"/>
          <w:szCs w:val="20"/>
        </w:rPr>
        <w:t>part of the modelling process is to determine suitability of relevant outcome measures that could be used in a definitive trial. For this purpose</w:t>
      </w:r>
      <w:r w:rsidR="00166C7F" w:rsidRPr="00953F0E">
        <w:rPr>
          <w:rFonts w:ascii="Arial" w:hAnsi="Arial" w:cs="Arial"/>
          <w:sz w:val="20"/>
          <w:szCs w:val="20"/>
        </w:rPr>
        <w:t>,</w:t>
      </w:r>
      <w:r w:rsidRPr="00953F0E">
        <w:rPr>
          <w:rFonts w:ascii="Arial" w:hAnsi="Arial" w:cs="Arial"/>
          <w:sz w:val="20"/>
          <w:szCs w:val="20"/>
        </w:rPr>
        <w:t xml:space="preserve"> we selected the US National Eye Institute’s Visual Function Questionnaire (VQF</w:t>
      </w:r>
      <w:r w:rsidR="009968C6" w:rsidRPr="00953F0E">
        <w:rPr>
          <w:rFonts w:ascii="Arial" w:hAnsi="Arial" w:cs="Arial"/>
          <w:sz w:val="20"/>
          <w:szCs w:val="20"/>
        </w:rPr>
        <w:t>-</w:t>
      </w:r>
      <w:r w:rsidRPr="00953F0E">
        <w:rPr>
          <w:rFonts w:ascii="Arial" w:hAnsi="Arial" w:cs="Arial"/>
          <w:sz w:val="20"/>
          <w:szCs w:val="20"/>
        </w:rPr>
        <w:t>25)</w:t>
      </w:r>
      <w:r w:rsidR="008605B6">
        <w:rPr>
          <w:rFonts w:ascii="Arial" w:hAnsi="Arial" w:cs="Arial"/>
          <w:sz w:val="20"/>
          <w:szCs w:val="20"/>
        </w:rPr>
        <w:t xml:space="preserve">, </w:t>
      </w:r>
      <w:r w:rsidRPr="00953F0E">
        <w:rPr>
          <w:rFonts w:ascii="Arial" w:hAnsi="Arial" w:cs="Arial"/>
          <w:sz w:val="20"/>
          <w:szCs w:val="20"/>
        </w:rPr>
        <w:t>a patient reported outcome measure comprising vision related and social constructs</w:t>
      </w:r>
      <w:r w:rsidR="00B770F0">
        <w:rPr>
          <w:rFonts w:ascii="Arial" w:hAnsi="Arial" w:cs="Arial"/>
          <w:sz w:val="20"/>
          <w:szCs w:val="20"/>
        </w:rPr>
        <w:t xml:space="preserve"> (Mangione et al 2001)</w:t>
      </w:r>
      <w:r w:rsidRPr="00953F0E">
        <w:rPr>
          <w:rFonts w:ascii="Arial" w:hAnsi="Arial" w:cs="Arial"/>
          <w:sz w:val="20"/>
          <w:szCs w:val="20"/>
        </w:rPr>
        <w:t>.</w:t>
      </w:r>
      <w:r w:rsidR="00166C7F" w:rsidRPr="00953F0E">
        <w:rPr>
          <w:rFonts w:ascii="Arial" w:hAnsi="Arial" w:cs="Arial"/>
          <w:sz w:val="20"/>
          <w:szCs w:val="20"/>
        </w:rPr>
        <w:t xml:space="preserve"> </w:t>
      </w:r>
      <w:r w:rsidR="004F566D" w:rsidRPr="00953F0E">
        <w:rPr>
          <w:rFonts w:ascii="Arial" w:hAnsi="Arial" w:cs="Arial"/>
          <w:sz w:val="20"/>
          <w:szCs w:val="20"/>
        </w:rPr>
        <w:t>The VFQ-25 was not developed specifically for stroke (Hepworth et al 2015)</w:t>
      </w:r>
      <w:r w:rsidR="0022402C" w:rsidRPr="00953F0E">
        <w:rPr>
          <w:rFonts w:ascii="Arial" w:hAnsi="Arial" w:cs="Arial"/>
          <w:sz w:val="20"/>
          <w:szCs w:val="20"/>
        </w:rPr>
        <w:t xml:space="preserve">, but </w:t>
      </w:r>
      <w:r w:rsidR="004F566D" w:rsidRPr="00953F0E">
        <w:rPr>
          <w:rFonts w:ascii="Arial" w:hAnsi="Arial" w:cs="Arial"/>
          <w:sz w:val="20"/>
          <w:szCs w:val="20"/>
        </w:rPr>
        <w:t xml:space="preserve">it has good reliability and construct validity in patients with age related macular degeneration (Revicki et al 2010). </w:t>
      </w:r>
      <w:r w:rsidR="00166C7F" w:rsidRPr="00953F0E">
        <w:rPr>
          <w:rFonts w:ascii="Arial" w:hAnsi="Arial" w:cs="Arial"/>
          <w:sz w:val="20"/>
          <w:szCs w:val="20"/>
        </w:rPr>
        <w:t xml:space="preserve">We wanted to see </w:t>
      </w:r>
      <w:r w:rsidR="004C1660">
        <w:rPr>
          <w:rFonts w:ascii="Arial" w:hAnsi="Arial" w:cs="Arial"/>
          <w:sz w:val="20"/>
          <w:szCs w:val="20"/>
        </w:rPr>
        <w:t>whether</w:t>
      </w:r>
      <w:r w:rsidR="00166C7F" w:rsidRPr="00953F0E">
        <w:rPr>
          <w:rFonts w:ascii="Arial" w:hAnsi="Arial" w:cs="Arial"/>
          <w:sz w:val="20"/>
          <w:szCs w:val="20"/>
        </w:rPr>
        <w:t xml:space="preserve"> the questionnaire would </w:t>
      </w:r>
      <w:r w:rsidR="00C21DAF" w:rsidRPr="00953F0E">
        <w:rPr>
          <w:rFonts w:ascii="Arial" w:hAnsi="Arial" w:cs="Arial"/>
          <w:sz w:val="20"/>
          <w:szCs w:val="20"/>
        </w:rPr>
        <w:t>be able to measure</w:t>
      </w:r>
      <w:r w:rsidR="00166C7F" w:rsidRPr="00953F0E">
        <w:rPr>
          <w:rFonts w:ascii="Arial" w:hAnsi="Arial" w:cs="Arial"/>
          <w:sz w:val="20"/>
          <w:szCs w:val="20"/>
        </w:rPr>
        <w:t xml:space="preserve"> change in people with visual field loss due to stroke.</w:t>
      </w:r>
    </w:p>
    <w:p w14:paraId="7CA5A7AA" w14:textId="77777777" w:rsidR="00A30BA9" w:rsidRPr="00953F0E" w:rsidRDefault="00422CC3" w:rsidP="004E428D">
      <w:pPr>
        <w:widowControl w:val="0"/>
        <w:spacing w:line="480" w:lineRule="auto"/>
        <w:rPr>
          <w:rFonts w:ascii="Arial" w:hAnsi="Arial" w:cs="Arial"/>
          <w:sz w:val="20"/>
          <w:szCs w:val="20"/>
        </w:rPr>
      </w:pPr>
      <w:r w:rsidRPr="00953F0E">
        <w:rPr>
          <w:rFonts w:ascii="Arial" w:hAnsi="Arial" w:cs="Arial"/>
          <w:sz w:val="20"/>
          <w:szCs w:val="20"/>
        </w:rPr>
        <w:t>In summary</w:t>
      </w:r>
      <w:r w:rsidR="00166C7F" w:rsidRPr="00953F0E">
        <w:rPr>
          <w:rFonts w:ascii="Arial" w:hAnsi="Arial" w:cs="Arial"/>
          <w:sz w:val="20"/>
          <w:szCs w:val="20"/>
        </w:rPr>
        <w:t>,</w:t>
      </w:r>
      <w:r w:rsidRPr="00953F0E">
        <w:rPr>
          <w:rFonts w:ascii="Arial" w:hAnsi="Arial" w:cs="Arial"/>
          <w:sz w:val="20"/>
          <w:szCs w:val="20"/>
        </w:rPr>
        <w:t xml:space="preserve"> o</w:t>
      </w:r>
      <w:r w:rsidR="003F5057" w:rsidRPr="00953F0E">
        <w:rPr>
          <w:rFonts w:ascii="Arial" w:hAnsi="Arial" w:cs="Arial"/>
          <w:sz w:val="20"/>
          <w:szCs w:val="20"/>
        </w:rPr>
        <w:t xml:space="preserve">ur </w:t>
      </w:r>
      <w:r w:rsidRPr="00953F0E">
        <w:rPr>
          <w:rFonts w:ascii="Arial" w:hAnsi="Arial" w:cs="Arial"/>
          <w:sz w:val="20"/>
          <w:szCs w:val="20"/>
        </w:rPr>
        <w:t xml:space="preserve">modelling phase </w:t>
      </w:r>
      <w:r w:rsidR="0040513D" w:rsidRPr="00953F0E">
        <w:rPr>
          <w:rFonts w:ascii="Arial" w:hAnsi="Arial" w:cs="Arial"/>
          <w:sz w:val="20"/>
          <w:szCs w:val="20"/>
        </w:rPr>
        <w:t xml:space="preserve">study </w:t>
      </w:r>
      <w:r w:rsidR="00AB1ED7" w:rsidRPr="00953F0E">
        <w:rPr>
          <w:rFonts w:ascii="Arial" w:hAnsi="Arial" w:cs="Arial"/>
          <w:sz w:val="20"/>
          <w:szCs w:val="20"/>
        </w:rPr>
        <w:t>ha</w:t>
      </w:r>
      <w:r w:rsidR="00A30BA9" w:rsidRPr="00953F0E">
        <w:rPr>
          <w:rFonts w:ascii="Arial" w:hAnsi="Arial" w:cs="Arial"/>
          <w:sz w:val="20"/>
          <w:szCs w:val="20"/>
        </w:rPr>
        <w:t>d</w:t>
      </w:r>
      <w:r w:rsidR="00AB1ED7" w:rsidRPr="00953F0E">
        <w:rPr>
          <w:rFonts w:ascii="Arial" w:hAnsi="Arial" w:cs="Arial"/>
          <w:sz w:val="20"/>
          <w:szCs w:val="20"/>
        </w:rPr>
        <w:t xml:space="preserve"> three aims</w:t>
      </w:r>
      <w:r w:rsidR="00A30BA9" w:rsidRPr="00953F0E">
        <w:rPr>
          <w:rFonts w:ascii="Arial" w:hAnsi="Arial" w:cs="Arial"/>
          <w:sz w:val="20"/>
          <w:szCs w:val="20"/>
        </w:rPr>
        <w:t>:</w:t>
      </w:r>
      <w:r w:rsidR="00AB1ED7" w:rsidRPr="00953F0E">
        <w:rPr>
          <w:rFonts w:ascii="Arial" w:hAnsi="Arial" w:cs="Arial"/>
          <w:sz w:val="20"/>
          <w:szCs w:val="20"/>
        </w:rPr>
        <w:t xml:space="preserve"> </w:t>
      </w:r>
    </w:p>
    <w:p w14:paraId="7A1E27CE" w14:textId="3CFC37B0" w:rsidR="00A30BA9" w:rsidRPr="00953F0E" w:rsidRDefault="00A30BA9" w:rsidP="00A74DAC">
      <w:pPr>
        <w:pStyle w:val="ListParagraph"/>
        <w:widowControl w:val="0"/>
        <w:numPr>
          <w:ilvl w:val="0"/>
          <w:numId w:val="13"/>
        </w:numPr>
        <w:spacing w:line="480" w:lineRule="auto"/>
        <w:ind w:left="426" w:hanging="426"/>
        <w:rPr>
          <w:rFonts w:ascii="Arial" w:hAnsi="Arial" w:cs="Arial"/>
          <w:sz w:val="20"/>
          <w:szCs w:val="20"/>
        </w:rPr>
      </w:pPr>
      <w:r w:rsidRPr="00953F0E">
        <w:rPr>
          <w:rFonts w:ascii="Arial" w:hAnsi="Arial" w:cs="Arial"/>
          <w:sz w:val="20"/>
          <w:szCs w:val="20"/>
        </w:rPr>
        <w:t>T</w:t>
      </w:r>
      <w:r w:rsidR="0040513D" w:rsidRPr="00953F0E">
        <w:rPr>
          <w:rFonts w:ascii="Arial" w:hAnsi="Arial" w:cs="Arial"/>
          <w:sz w:val="20"/>
          <w:szCs w:val="20"/>
        </w:rPr>
        <w:t xml:space="preserve">o test the </w:t>
      </w:r>
      <w:r w:rsidR="00AB1ED7" w:rsidRPr="00953F0E">
        <w:rPr>
          <w:rFonts w:ascii="Arial" w:hAnsi="Arial" w:cs="Arial"/>
          <w:sz w:val="20"/>
          <w:szCs w:val="20"/>
        </w:rPr>
        <w:t>acceptability</w:t>
      </w:r>
      <w:r w:rsidR="0040513D" w:rsidRPr="00953F0E">
        <w:rPr>
          <w:rFonts w:ascii="Arial" w:hAnsi="Arial" w:cs="Arial"/>
          <w:sz w:val="20"/>
          <w:szCs w:val="20"/>
        </w:rPr>
        <w:t xml:space="preserve"> of a </w:t>
      </w:r>
      <w:r w:rsidR="00A74DAC" w:rsidRPr="00953F0E">
        <w:rPr>
          <w:rFonts w:ascii="Arial" w:hAnsi="Arial" w:cs="Arial"/>
          <w:sz w:val="20"/>
          <w:szCs w:val="20"/>
        </w:rPr>
        <w:t>three-week</w:t>
      </w:r>
      <w:r w:rsidR="0040513D" w:rsidRPr="00953F0E">
        <w:rPr>
          <w:rFonts w:ascii="Arial" w:hAnsi="Arial" w:cs="Arial"/>
          <w:sz w:val="20"/>
          <w:szCs w:val="20"/>
        </w:rPr>
        <w:t xml:space="preserve"> home based </w:t>
      </w:r>
      <w:r w:rsidR="00A74DAC">
        <w:rPr>
          <w:rFonts w:ascii="Arial" w:hAnsi="Arial" w:cs="Arial"/>
          <w:sz w:val="20"/>
          <w:szCs w:val="20"/>
        </w:rPr>
        <w:t>o</w:t>
      </w:r>
      <w:r w:rsidR="0040513D" w:rsidRPr="00953F0E">
        <w:rPr>
          <w:rFonts w:ascii="Arial" w:hAnsi="Arial" w:cs="Arial"/>
          <w:sz w:val="20"/>
          <w:szCs w:val="20"/>
        </w:rPr>
        <w:t xml:space="preserve">ccupational </w:t>
      </w:r>
      <w:r w:rsidR="00A74DAC">
        <w:rPr>
          <w:rFonts w:ascii="Arial" w:hAnsi="Arial" w:cs="Arial"/>
          <w:sz w:val="20"/>
          <w:szCs w:val="20"/>
        </w:rPr>
        <w:t>t</w:t>
      </w:r>
      <w:r w:rsidR="0040513D" w:rsidRPr="00953F0E">
        <w:rPr>
          <w:rFonts w:ascii="Arial" w:hAnsi="Arial" w:cs="Arial"/>
          <w:sz w:val="20"/>
          <w:szCs w:val="20"/>
        </w:rPr>
        <w:t xml:space="preserve">herapy </w:t>
      </w:r>
      <w:r w:rsidR="00A74DAC">
        <w:rPr>
          <w:rFonts w:ascii="Arial" w:hAnsi="Arial" w:cs="Arial"/>
          <w:sz w:val="20"/>
          <w:szCs w:val="20"/>
        </w:rPr>
        <w:t>p</w:t>
      </w:r>
      <w:r w:rsidR="0040513D" w:rsidRPr="00953F0E">
        <w:rPr>
          <w:rFonts w:ascii="Arial" w:hAnsi="Arial" w:cs="Arial"/>
          <w:sz w:val="20"/>
          <w:szCs w:val="20"/>
        </w:rPr>
        <w:t>rogramme for training visual search within the context of participant’s goals in everyday living task</w:t>
      </w:r>
      <w:r w:rsidR="00BD6E7D" w:rsidRPr="00953F0E">
        <w:rPr>
          <w:rFonts w:ascii="Arial" w:hAnsi="Arial" w:cs="Arial"/>
          <w:sz w:val="20"/>
          <w:szCs w:val="20"/>
        </w:rPr>
        <w:t>s</w:t>
      </w:r>
    </w:p>
    <w:p w14:paraId="71E9FE32" w14:textId="77777777" w:rsidR="00422CC3" w:rsidRPr="00953F0E" w:rsidRDefault="00A30BA9" w:rsidP="00A74DAC">
      <w:pPr>
        <w:pStyle w:val="ListParagraph"/>
        <w:widowControl w:val="0"/>
        <w:numPr>
          <w:ilvl w:val="0"/>
          <w:numId w:val="13"/>
        </w:numPr>
        <w:spacing w:line="480" w:lineRule="auto"/>
        <w:ind w:left="426" w:hanging="426"/>
        <w:rPr>
          <w:rFonts w:ascii="Arial" w:hAnsi="Arial" w:cs="Arial"/>
          <w:sz w:val="20"/>
          <w:szCs w:val="20"/>
        </w:rPr>
      </w:pPr>
      <w:r w:rsidRPr="00953F0E">
        <w:rPr>
          <w:rFonts w:ascii="Arial" w:hAnsi="Arial" w:cs="Arial"/>
          <w:sz w:val="20"/>
          <w:szCs w:val="20"/>
        </w:rPr>
        <w:t>T</w:t>
      </w:r>
      <w:r w:rsidR="00254ACA" w:rsidRPr="00953F0E">
        <w:rPr>
          <w:rFonts w:ascii="Arial" w:hAnsi="Arial" w:cs="Arial"/>
          <w:sz w:val="20"/>
          <w:szCs w:val="20"/>
        </w:rPr>
        <w:t xml:space="preserve">o </w:t>
      </w:r>
      <w:r w:rsidRPr="00953F0E">
        <w:rPr>
          <w:rFonts w:ascii="Arial" w:hAnsi="Arial" w:cs="Arial"/>
          <w:sz w:val="20"/>
          <w:szCs w:val="20"/>
        </w:rPr>
        <w:t xml:space="preserve">evaluate a room search task for its utility in determining </w:t>
      </w:r>
      <w:r w:rsidR="00254ACA" w:rsidRPr="00953F0E">
        <w:rPr>
          <w:rFonts w:ascii="Arial" w:hAnsi="Arial" w:cs="Arial"/>
          <w:sz w:val="20"/>
          <w:szCs w:val="20"/>
        </w:rPr>
        <w:t xml:space="preserve">search </w:t>
      </w:r>
      <w:r w:rsidRPr="00953F0E">
        <w:rPr>
          <w:rFonts w:ascii="Arial" w:hAnsi="Arial" w:cs="Arial"/>
          <w:sz w:val="20"/>
          <w:szCs w:val="20"/>
        </w:rPr>
        <w:t>behaviour</w:t>
      </w:r>
      <w:r w:rsidR="003F5057" w:rsidRPr="00953F0E">
        <w:rPr>
          <w:rFonts w:ascii="Arial" w:hAnsi="Arial" w:cs="Arial"/>
          <w:sz w:val="20"/>
          <w:szCs w:val="20"/>
        </w:rPr>
        <w:t xml:space="preserve"> </w:t>
      </w:r>
      <w:r w:rsidRPr="00953F0E">
        <w:rPr>
          <w:rFonts w:ascii="Arial" w:hAnsi="Arial" w:cs="Arial"/>
          <w:sz w:val="20"/>
          <w:szCs w:val="20"/>
        </w:rPr>
        <w:t xml:space="preserve">in the </w:t>
      </w:r>
      <w:r w:rsidR="00422CC3" w:rsidRPr="00953F0E">
        <w:rPr>
          <w:rFonts w:ascii="Arial" w:hAnsi="Arial" w:cs="Arial"/>
          <w:sz w:val="20"/>
          <w:szCs w:val="20"/>
        </w:rPr>
        <w:t>sample</w:t>
      </w:r>
    </w:p>
    <w:p w14:paraId="38C9C7D0" w14:textId="716660AE" w:rsidR="004F08FA" w:rsidRPr="00953F0E" w:rsidRDefault="00422CC3" w:rsidP="00A74DAC">
      <w:pPr>
        <w:pStyle w:val="ListParagraph"/>
        <w:widowControl w:val="0"/>
        <w:numPr>
          <w:ilvl w:val="0"/>
          <w:numId w:val="13"/>
        </w:numPr>
        <w:spacing w:line="480" w:lineRule="auto"/>
        <w:ind w:left="426" w:hanging="426"/>
        <w:rPr>
          <w:rFonts w:ascii="Arial" w:hAnsi="Arial" w:cs="Arial"/>
          <w:sz w:val="20"/>
          <w:szCs w:val="20"/>
        </w:rPr>
      </w:pPr>
      <w:r w:rsidRPr="00953F0E">
        <w:rPr>
          <w:rFonts w:ascii="Arial" w:hAnsi="Arial" w:cs="Arial"/>
          <w:sz w:val="20"/>
          <w:szCs w:val="20"/>
        </w:rPr>
        <w:t xml:space="preserve">To </w:t>
      </w:r>
      <w:r w:rsidR="004C1660">
        <w:rPr>
          <w:rFonts w:ascii="Arial" w:hAnsi="Arial" w:cs="Arial"/>
          <w:sz w:val="20"/>
          <w:szCs w:val="20"/>
        </w:rPr>
        <w:t>test</w:t>
      </w:r>
      <w:r w:rsidR="00C21DAF" w:rsidRPr="00953F0E">
        <w:rPr>
          <w:rFonts w:ascii="Arial" w:hAnsi="Arial" w:cs="Arial"/>
          <w:sz w:val="20"/>
          <w:szCs w:val="20"/>
        </w:rPr>
        <w:t xml:space="preserve"> the</w:t>
      </w:r>
      <w:r w:rsidRPr="00953F0E">
        <w:rPr>
          <w:rFonts w:ascii="Arial" w:hAnsi="Arial" w:cs="Arial"/>
          <w:sz w:val="20"/>
          <w:szCs w:val="20"/>
        </w:rPr>
        <w:t xml:space="preserve"> VFQ</w:t>
      </w:r>
      <w:r w:rsidR="007B6AFC" w:rsidRPr="00953F0E">
        <w:rPr>
          <w:rFonts w:ascii="Arial" w:hAnsi="Arial" w:cs="Arial"/>
          <w:sz w:val="20"/>
          <w:szCs w:val="20"/>
        </w:rPr>
        <w:t>-25</w:t>
      </w:r>
      <w:r w:rsidRPr="00953F0E">
        <w:rPr>
          <w:rFonts w:ascii="Arial" w:hAnsi="Arial" w:cs="Arial"/>
          <w:sz w:val="20"/>
          <w:szCs w:val="20"/>
        </w:rPr>
        <w:t xml:space="preserve"> </w:t>
      </w:r>
      <w:r w:rsidR="004C1660">
        <w:rPr>
          <w:rFonts w:ascii="Arial" w:hAnsi="Arial" w:cs="Arial"/>
          <w:sz w:val="20"/>
          <w:szCs w:val="20"/>
        </w:rPr>
        <w:t>as a</w:t>
      </w:r>
      <w:r w:rsidR="00C21DAF" w:rsidRPr="00953F0E">
        <w:rPr>
          <w:rFonts w:ascii="Arial" w:hAnsi="Arial" w:cs="Arial"/>
          <w:sz w:val="20"/>
          <w:szCs w:val="20"/>
        </w:rPr>
        <w:t xml:space="preserve"> measure</w:t>
      </w:r>
      <w:r w:rsidRPr="00953F0E">
        <w:rPr>
          <w:rFonts w:ascii="Arial" w:hAnsi="Arial" w:cs="Arial"/>
          <w:sz w:val="20"/>
          <w:szCs w:val="20"/>
        </w:rPr>
        <w:t xml:space="preserve"> </w:t>
      </w:r>
      <w:r w:rsidR="004C1660">
        <w:rPr>
          <w:rFonts w:ascii="Arial" w:hAnsi="Arial" w:cs="Arial"/>
          <w:sz w:val="20"/>
          <w:szCs w:val="20"/>
        </w:rPr>
        <w:t xml:space="preserve">of </w:t>
      </w:r>
      <w:r w:rsidRPr="00953F0E">
        <w:rPr>
          <w:rFonts w:ascii="Arial" w:hAnsi="Arial" w:cs="Arial"/>
          <w:sz w:val="20"/>
          <w:szCs w:val="20"/>
        </w:rPr>
        <w:t xml:space="preserve">change </w:t>
      </w:r>
      <w:r w:rsidR="00C21DAF" w:rsidRPr="00953F0E">
        <w:rPr>
          <w:rFonts w:ascii="Arial" w:hAnsi="Arial" w:cs="Arial"/>
          <w:sz w:val="20"/>
          <w:szCs w:val="20"/>
        </w:rPr>
        <w:t>after intervention</w:t>
      </w:r>
    </w:p>
    <w:p w14:paraId="300355F3" w14:textId="77777777" w:rsidR="004F08FA" w:rsidRPr="003F15E8" w:rsidRDefault="00D96D1F" w:rsidP="004E428D">
      <w:pPr>
        <w:widowControl w:val="0"/>
        <w:spacing w:line="480" w:lineRule="auto"/>
        <w:rPr>
          <w:rFonts w:ascii="Arial" w:hAnsi="Arial" w:cs="Arial"/>
          <w:b/>
          <w:sz w:val="20"/>
          <w:szCs w:val="20"/>
        </w:rPr>
      </w:pPr>
      <w:r w:rsidRPr="003F15E8">
        <w:rPr>
          <w:rFonts w:ascii="Arial" w:hAnsi="Arial" w:cs="Arial"/>
          <w:b/>
          <w:sz w:val="20"/>
          <w:szCs w:val="20"/>
        </w:rPr>
        <w:lastRenderedPageBreak/>
        <w:t>Method</w:t>
      </w:r>
    </w:p>
    <w:p w14:paraId="0B050786" w14:textId="6CA23A47" w:rsidR="00452710" w:rsidRDefault="004C1660" w:rsidP="004E428D">
      <w:pPr>
        <w:widowControl w:val="0"/>
        <w:spacing w:line="480" w:lineRule="auto"/>
        <w:rPr>
          <w:rFonts w:ascii="Arial" w:hAnsi="Arial" w:cs="Arial"/>
          <w:sz w:val="20"/>
          <w:szCs w:val="20"/>
        </w:rPr>
      </w:pPr>
      <w:r>
        <w:rPr>
          <w:rFonts w:ascii="Arial" w:hAnsi="Arial" w:cs="Arial"/>
          <w:sz w:val="20"/>
          <w:szCs w:val="20"/>
        </w:rPr>
        <w:t>This was a</w:t>
      </w:r>
      <w:r w:rsidR="00C72A2C" w:rsidRPr="003F15E8">
        <w:rPr>
          <w:rFonts w:ascii="Arial" w:hAnsi="Arial" w:cs="Arial"/>
          <w:sz w:val="20"/>
          <w:szCs w:val="20"/>
        </w:rPr>
        <w:t xml:space="preserve"> small cohort study</w:t>
      </w:r>
      <w:r w:rsidR="00AC2990">
        <w:rPr>
          <w:rFonts w:ascii="Arial" w:hAnsi="Arial" w:cs="Arial"/>
          <w:sz w:val="20"/>
          <w:szCs w:val="20"/>
        </w:rPr>
        <w:t>.</w:t>
      </w:r>
      <w:r w:rsidR="00452710">
        <w:rPr>
          <w:rFonts w:ascii="Arial" w:hAnsi="Arial" w:cs="Arial"/>
          <w:sz w:val="20"/>
          <w:szCs w:val="20"/>
        </w:rPr>
        <w:t xml:space="preserve"> </w:t>
      </w:r>
      <w:r w:rsidR="00452710" w:rsidRPr="00452710">
        <w:rPr>
          <w:rFonts w:ascii="Arial" w:hAnsi="Arial" w:cs="Arial"/>
          <w:sz w:val="20"/>
          <w:szCs w:val="20"/>
        </w:rPr>
        <w:t xml:space="preserve">Approval was obtained </w:t>
      </w:r>
      <w:r w:rsidR="00452710" w:rsidRPr="00953F0E">
        <w:rPr>
          <w:rFonts w:ascii="Arial" w:hAnsi="Arial" w:cs="Arial"/>
          <w:sz w:val="20"/>
          <w:szCs w:val="20"/>
        </w:rPr>
        <w:t xml:space="preserve">from South West Frenchay NHS Research Ethics Committee (ref. no. 11/SW/0306). </w:t>
      </w:r>
      <w:r w:rsidR="005F46B9" w:rsidRPr="00953F0E">
        <w:rPr>
          <w:rFonts w:ascii="Arial" w:hAnsi="Arial" w:cs="Arial"/>
          <w:sz w:val="20"/>
          <w:szCs w:val="20"/>
        </w:rPr>
        <w:t>A</w:t>
      </w:r>
      <w:r w:rsidR="00AE3844" w:rsidRPr="00953F0E">
        <w:rPr>
          <w:rFonts w:ascii="Arial" w:hAnsi="Arial" w:cs="Arial"/>
          <w:sz w:val="20"/>
          <w:szCs w:val="20"/>
        </w:rPr>
        <w:t>ll participants gave written informed consent</w:t>
      </w:r>
      <w:r w:rsidR="005F46B9" w:rsidRPr="00953F0E">
        <w:rPr>
          <w:rFonts w:ascii="Arial" w:hAnsi="Arial" w:cs="Arial"/>
          <w:sz w:val="20"/>
          <w:szCs w:val="20"/>
        </w:rPr>
        <w:t>. Written</w:t>
      </w:r>
      <w:r w:rsidR="00AE3844" w:rsidRPr="00953F0E">
        <w:rPr>
          <w:rFonts w:ascii="Arial" w:hAnsi="Arial" w:cs="Arial"/>
          <w:sz w:val="20"/>
          <w:szCs w:val="20"/>
        </w:rPr>
        <w:t xml:space="preserve"> </w:t>
      </w:r>
      <w:r w:rsidR="005F46B9" w:rsidRPr="00953F0E">
        <w:rPr>
          <w:rFonts w:ascii="Arial" w:hAnsi="Arial" w:cs="Arial"/>
          <w:sz w:val="20"/>
          <w:szCs w:val="20"/>
        </w:rPr>
        <w:t>c</w:t>
      </w:r>
      <w:r w:rsidR="00452710" w:rsidRPr="00953F0E">
        <w:rPr>
          <w:rFonts w:ascii="Arial" w:hAnsi="Arial" w:cs="Arial"/>
          <w:sz w:val="20"/>
          <w:szCs w:val="20"/>
        </w:rPr>
        <w:t>o</w:t>
      </w:r>
      <w:r w:rsidR="00452710" w:rsidRPr="00452710">
        <w:rPr>
          <w:rFonts w:ascii="Arial" w:hAnsi="Arial" w:cs="Arial"/>
          <w:sz w:val="20"/>
          <w:szCs w:val="20"/>
        </w:rPr>
        <w:t xml:space="preserve">nsent was </w:t>
      </w:r>
      <w:r w:rsidR="005F46B9">
        <w:rPr>
          <w:rFonts w:ascii="Arial" w:hAnsi="Arial" w:cs="Arial"/>
          <w:sz w:val="20"/>
          <w:szCs w:val="20"/>
        </w:rPr>
        <w:t xml:space="preserve">also </w:t>
      </w:r>
      <w:r w:rsidR="00452710" w:rsidRPr="00452710">
        <w:rPr>
          <w:rFonts w:ascii="Arial" w:hAnsi="Arial" w:cs="Arial"/>
          <w:sz w:val="20"/>
          <w:szCs w:val="20"/>
        </w:rPr>
        <w:t xml:space="preserve">obtained from other adults in the household since the </w:t>
      </w:r>
      <w:r w:rsidR="00166C7F">
        <w:rPr>
          <w:rFonts w:ascii="Arial" w:hAnsi="Arial" w:cs="Arial"/>
          <w:sz w:val="20"/>
          <w:szCs w:val="20"/>
        </w:rPr>
        <w:t xml:space="preserve">room search </w:t>
      </w:r>
      <w:r w:rsidR="00452710" w:rsidRPr="00452710">
        <w:rPr>
          <w:rFonts w:ascii="Arial" w:hAnsi="Arial" w:cs="Arial"/>
          <w:sz w:val="20"/>
          <w:szCs w:val="20"/>
        </w:rPr>
        <w:t>video recordings were made in their homes.</w:t>
      </w:r>
    </w:p>
    <w:p w14:paraId="5AFE54A7" w14:textId="77777777" w:rsidR="00C72A2C" w:rsidRPr="003F15E8" w:rsidRDefault="00C72A2C" w:rsidP="004E428D">
      <w:pPr>
        <w:widowControl w:val="0"/>
        <w:spacing w:line="480" w:lineRule="auto"/>
        <w:rPr>
          <w:rFonts w:ascii="Arial" w:hAnsi="Arial" w:cs="Arial"/>
          <w:i/>
          <w:sz w:val="20"/>
          <w:szCs w:val="20"/>
        </w:rPr>
      </w:pPr>
      <w:r w:rsidRPr="003F15E8">
        <w:rPr>
          <w:rFonts w:ascii="Arial" w:hAnsi="Arial" w:cs="Arial"/>
          <w:i/>
          <w:sz w:val="20"/>
          <w:szCs w:val="20"/>
        </w:rPr>
        <w:t>Participants</w:t>
      </w:r>
    </w:p>
    <w:p w14:paraId="6A02749D" w14:textId="40C607B5" w:rsidR="000D4721" w:rsidRDefault="00D96D1F" w:rsidP="004E428D">
      <w:pPr>
        <w:widowControl w:val="0"/>
        <w:spacing w:line="480" w:lineRule="auto"/>
        <w:rPr>
          <w:rFonts w:ascii="Arial" w:hAnsi="Arial" w:cs="Arial"/>
          <w:sz w:val="20"/>
          <w:szCs w:val="20"/>
        </w:rPr>
      </w:pPr>
      <w:r w:rsidRPr="003F15E8">
        <w:rPr>
          <w:rFonts w:ascii="Arial" w:hAnsi="Arial" w:cs="Arial"/>
          <w:sz w:val="20"/>
          <w:szCs w:val="20"/>
        </w:rPr>
        <w:t>Inclusion criteria:</w:t>
      </w:r>
    </w:p>
    <w:p w14:paraId="7B40A517" w14:textId="77777777" w:rsidR="000D4721" w:rsidRPr="00192641" w:rsidRDefault="00C72A2C" w:rsidP="00A74DAC">
      <w:pPr>
        <w:pStyle w:val="ListParagraph"/>
        <w:widowControl w:val="0"/>
        <w:numPr>
          <w:ilvl w:val="0"/>
          <w:numId w:val="15"/>
        </w:numPr>
        <w:spacing w:line="480" w:lineRule="auto"/>
        <w:ind w:left="426" w:hanging="426"/>
        <w:rPr>
          <w:rFonts w:ascii="Arial" w:hAnsi="Arial" w:cs="Arial"/>
          <w:sz w:val="20"/>
          <w:szCs w:val="20"/>
        </w:rPr>
      </w:pPr>
      <w:r w:rsidRPr="00192641">
        <w:rPr>
          <w:rFonts w:ascii="Arial" w:hAnsi="Arial" w:cs="Arial"/>
          <w:sz w:val="20"/>
          <w:szCs w:val="20"/>
        </w:rPr>
        <w:t>diagnosis of stroke (physician’s judgement)</w:t>
      </w:r>
    </w:p>
    <w:p w14:paraId="7A0A5F6F" w14:textId="77777777" w:rsidR="000D4721" w:rsidRPr="00192641" w:rsidRDefault="00906BFB" w:rsidP="00A74DAC">
      <w:pPr>
        <w:pStyle w:val="ListParagraph"/>
        <w:widowControl w:val="0"/>
        <w:numPr>
          <w:ilvl w:val="0"/>
          <w:numId w:val="15"/>
        </w:numPr>
        <w:spacing w:line="480" w:lineRule="auto"/>
        <w:ind w:left="426" w:hanging="426"/>
        <w:rPr>
          <w:rFonts w:ascii="Arial" w:hAnsi="Arial" w:cs="Arial"/>
          <w:sz w:val="20"/>
          <w:szCs w:val="20"/>
        </w:rPr>
      </w:pPr>
      <w:r w:rsidRPr="00192641">
        <w:rPr>
          <w:rFonts w:ascii="Arial" w:hAnsi="Arial" w:cs="Arial"/>
          <w:sz w:val="20"/>
          <w:szCs w:val="20"/>
        </w:rPr>
        <w:t xml:space="preserve">to be </w:t>
      </w:r>
      <w:r w:rsidR="00C72A2C" w:rsidRPr="00192641">
        <w:rPr>
          <w:rFonts w:ascii="Arial" w:hAnsi="Arial" w:cs="Arial"/>
          <w:sz w:val="20"/>
          <w:szCs w:val="20"/>
        </w:rPr>
        <w:t>discharged to home</w:t>
      </w:r>
    </w:p>
    <w:p w14:paraId="7AFC1DBB" w14:textId="77777777" w:rsidR="000D4721" w:rsidRPr="00192641" w:rsidRDefault="00C72A2C" w:rsidP="00A74DAC">
      <w:pPr>
        <w:pStyle w:val="ListParagraph"/>
        <w:widowControl w:val="0"/>
        <w:numPr>
          <w:ilvl w:val="0"/>
          <w:numId w:val="15"/>
        </w:numPr>
        <w:spacing w:line="480" w:lineRule="auto"/>
        <w:ind w:left="426" w:hanging="426"/>
        <w:rPr>
          <w:rFonts w:ascii="Arial" w:hAnsi="Arial" w:cs="Arial"/>
          <w:sz w:val="20"/>
          <w:szCs w:val="20"/>
        </w:rPr>
      </w:pPr>
      <w:r w:rsidRPr="00192641">
        <w:rPr>
          <w:rFonts w:ascii="Arial" w:hAnsi="Arial" w:cs="Arial"/>
          <w:sz w:val="20"/>
          <w:szCs w:val="20"/>
        </w:rPr>
        <w:t xml:space="preserve">performance in </w:t>
      </w:r>
      <w:r w:rsidR="00166C7F" w:rsidRPr="00192641">
        <w:rPr>
          <w:rFonts w:ascii="Arial" w:hAnsi="Arial" w:cs="Arial"/>
          <w:sz w:val="20"/>
          <w:szCs w:val="20"/>
        </w:rPr>
        <w:t>ADL</w:t>
      </w:r>
      <w:r w:rsidR="00D96D1F" w:rsidRPr="00192641">
        <w:rPr>
          <w:rFonts w:ascii="Arial" w:hAnsi="Arial" w:cs="Arial"/>
          <w:sz w:val="20"/>
          <w:szCs w:val="20"/>
        </w:rPr>
        <w:t xml:space="preserve"> </w:t>
      </w:r>
      <w:r w:rsidRPr="00192641">
        <w:rPr>
          <w:rFonts w:ascii="Arial" w:hAnsi="Arial" w:cs="Arial"/>
          <w:sz w:val="20"/>
          <w:szCs w:val="20"/>
        </w:rPr>
        <w:t>affected by</w:t>
      </w:r>
      <w:r w:rsidR="00D96D1F" w:rsidRPr="00192641">
        <w:rPr>
          <w:rFonts w:ascii="Arial" w:hAnsi="Arial" w:cs="Arial"/>
          <w:sz w:val="20"/>
          <w:szCs w:val="20"/>
        </w:rPr>
        <w:t xml:space="preserve"> visual search problems</w:t>
      </w:r>
      <w:r w:rsidRPr="00192641">
        <w:rPr>
          <w:rFonts w:ascii="Arial" w:hAnsi="Arial" w:cs="Arial"/>
          <w:sz w:val="20"/>
          <w:szCs w:val="20"/>
        </w:rPr>
        <w:t xml:space="preserve"> (Occupational Therapist’s judgement)</w:t>
      </w:r>
    </w:p>
    <w:p w14:paraId="350D8B3E" w14:textId="1C02A72D" w:rsidR="000D4721" w:rsidRPr="00192641" w:rsidRDefault="00C72A2C" w:rsidP="00A74DAC">
      <w:pPr>
        <w:pStyle w:val="ListParagraph"/>
        <w:widowControl w:val="0"/>
        <w:numPr>
          <w:ilvl w:val="0"/>
          <w:numId w:val="15"/>
        </w:numPr>
        <w:spacing w:line="480" w:lineRule="auto"/>
        <w:ind w:left="426" w:hanging="426"/>
        <w:rPr>
          <w:rFonts w:ascii="Arial" w:hAnsi="Arial" w:cs="Arial"/>
          <w:sz w:val="20"/>
          <w:szCs w:val="20"/>
        </w:rPr>
      </w:pPr>
      <w:r w:rsidRPr="00192641">
        <w:rPr>
          <w:rFonts w:ascii="Arial" w:hAnsi="Arial" w:cs="Arial"/>
          <w:sz w:val="20"/>
          <w:szCs w:val="20"/>
        </w:rPr>
        <w:t>fail</w:t>
      </w:r>
      <w:r w:rsidR="004C1660">
        <w:rPr>
          <w:rFonts w:ascii="Arial" w:hAnsi="Arial" w:cs="Arial"/>
          <w:sz w:val="20"/>
          <w:szCs w:val="20"/>
        </w:rPr>
        <w:t>ed</w:t>
      </w:r>
      <w:r w:rsidR="00D96D1F" w:rsidRPr="00192641">
        <w:rPr>
          <w:rFonts w:ascii="Arial" w:hAnsi="Arial" w:cs="Arial"/>
          <w:sz w:val="20"/>
          <w:szCs w:val="20"/>
        </w:rPr>
        <w:t xml:space="preserve"> at least one of the confrontation test</w:t>
      </w:r>
      <w:r w:rsidR="00533BE1" w:rsidRPr="00192641">
        <w:rPr>
          <w:rFonts w:ascii="Arial" w:hAnsi="Arial" w:cs="Arial"/>
          <w:sz w:val="20"/>
          <w:szCs w:val="20"/>
        </w:rPr>
        <w:t xml:space="preserve"> (visual fields) (Pattern 1996)</w:t>
      </w:r>
      <w:r w:rsidR="004C1660">
        <w:rPr>
          <w:rFonts w:ascii="Arial" w:hAnsi="Arial" w:cs="Arial"/>
          <w:sz w:val="20"/>
          <w:szCs w:val="20"/>
        </w:rPr>
        <w:t xml:space="preserve"> and</w:t>
      </w:r>
      <w:r w:rsidR="00D96D1F" w:rsidRPr="00192641">
        <w:rPr>
          <w:rFonts w:ascii="Arial" w:hAnsi="Arial" w:cs="Arial"/>
          <w:sz w:val="20"/>
          <w:szCs w:val="20"/>
        </w:rPr>
        <w:t xml:space="preserve"> Star Cancellation task from the Behavioural Inattention Test (Wilson et al.1987)</w:t>
      </w:r>
    </w:p>
    <w:p w14:paraId="63A38A2F" w14:textId="77777777" w:rsidR="000D4721" w:rsidRDefault="00D96D1F" w:rsidP="00A74DAC">
      <w:pPr>
        <w:pStyle w:val="ListParagraph"/>
        <w:widowControl w:val="0"/>
        <w:numPr>
          <w:ilvl w:val="0"/>
          <w:numId w:val="15"/>
        </w:numPr>
        <w:spacing w:line="480" w:lineRule="auto"/>
        <w:ind w:left="426" w:hanging="426"/>
        <w:rPr>
          <w:rFonts w:ascii="Arial" w:hAnsi="Arial" w:cs="Arial"/>
          <w:sz w:val="20"/>
          <w:szCs w:val="20"/>
        </w:rPr>
      </w:pPr>
      <w:r w:rsidRPr="00192641">
        <w:rPr>
          <w:rFonts w:ascii="Arial" w:hAnsi="Arial" w:cs="Arial"/>
          <w:sz w:val="20"/>
          <w:szCs w:val="20"/>
        </w:rPr>
        <w:t>judged as able to participate in the rese</w:t>
      </w:r>
      <w:r w:rsidR="00C72A2C" w:rsidRPr="00192641">
        <w:rPr>
          <w:rFonts w:ascii="Arial" w:hAnsi="Arial" w:cs="Arial"/>
          <w:sz w:val="20"/>
          <w:szCs w:val="20"/>
        </w:rPr>
        <w:t>arch processes and intervention</w:t>
      </w:r>
    </w:p>
    <w:p w14:paraId="13F923EA" w14:textId="77777777" w:rsidR="000D4721" w:rsidRPr="00192641" w:rsidRDefault="00C72A2C" w:rsidP="00A74DAC">
      <w:pPr>
        <w:pStyle w:val="ListParagraph"/>
        <w:widowControl w:val="0"/>
        <w:numPr>
          <w:ilvl w:val="0"/>
          <w:numId w:val="15"/>
        </w:numPr>
        <w:spacing w:line="480" w:lineRule="auto"/>
        <w:ind w:left="426" w:hanging="426"/>
        <w:rPr>
          <w:rFonts w:ascii="Arial" w:hAnsi="Arial" w:cs="Arial"/>
          <w:sz w:val="20"/>
          <w:szCs w:val="20"/>
        </w:rPr>
      </w:pPr>
      <w:r w:rsidRPr="00192641">
        <w:rPr>
          <w:rFonts w:ascii="Arial" w:hAnsi="Arial" w:cs="Arial"/>
          <w:sz w:val="20"/>
          <w:szCs w:val="20"/>
        </w:rPr>
        <w:t>able to c</w:t>
      </w:r>
      <w:r w:rsidR="00D96D1F" w:rsidRPr="00192641">
        <w:rPr>
          <w:rFonts w:ascii="Arial" w:hAnsi="Arial" w:cs="Arial"/>
          <w:sz w:val="20"/>
          <w:szCs w:val="20"/>
        </w:rPr>
        <w:t>onsent to participation</w:t>
      </w:r>
    </w:p>
    <w:p w14:paraId="57E37EA1" w14:textId="0474997B" w:rsidR="000D4721" w:rsidRDefault="004C1660" w:rsidP="004E428D">
      <w:pPr>
        <w:widowControl w:val="0"/>
        <w:spacing w:line="480" w:lineRule="auto"/>
        <w:rPr>
          <w:rFonts w:ascii="Arial" w:hAnsi="Arial" w:cs="Arial"/>
          <w:sz w:val="20"/>
          <w:szCs w:val="20"/>
        </w:rPr>
      </w:pPr>
      <w:r>
        <w:rPr>
          <w:rFonts w:ascii="Arial" w:hAnsi="Arial" w:cs="Arial"/>
          <w:sz w:val="20"/>
          <w:szCs w:val="20"/>
        </w:rPr>
        <w:t>Exclusion criteria</w:t>
      </w:r>
      <w:r w:rsidR="000B1E65">
        <w:rPr>
          <w:rFonts w:ascii="Arial" w:hAnsi="Arial" w:cs="Arial"/>
          <w:sz w:val="20"/>
          <w:szCs w:val="20"/>
        </w:rPr>
        <w:t>:</w:t>
      </w:r>
    </w:p>
    <w:p w14:paraId="4D7DD049" w14:textId="0830AFE5" w:rsidR="000D4721" w:rsidRPr="00192641" w:rsidRDefault="00D96D1F" w:rsidP="00A74DAC">
      <w:pPr>
        <w:pStyle w:val="ListParagraph"/>
        <w:widowControl w:val="0"/>
        <w:numPr>
          <w:ilvl w:val="0"/>
          <w:numId w:val="16"/>
        </w:numPr>
        <w:spacing w:line="480" w:lineRule="auto"/>
        <w:ind w:left="426" w:hanging="426"/>
        <w:rPr>
          <w:rFonts w:ascii="Arial" w:hAnsi="Arial" w:cs="Arial"/>
          <w:sz w:val="20"/>
          <w:szCs w:val="20"/>
        </w:rPr>
      </w:pPr>
      <w:r w:rsidRPr="00192641">
        <w:rPr>
          <w:rFonts w:ascii="Arial" w:hAnsi="Arial" w:cs="Arial"/>
          <w:sz w:val="20"/>
          <w:szCs w:val="20"/>
        </w:rPr>
        <w:t>previous history of severe sight impairment</w:t>
      </w:r>
    </w:p>
    <w:p w14:paraId="6EAC6CA3" w14:textId="311973BC" w:rsidR="000D4721" w:rsidRPr="00192641" w:rsidRDefault="00D96D1F" w:rsidP="00A74DAC">
      <w:pPr>
        <w:pStyle w:val="ListParagraph"/>
        <w:widowControl w:val="0"/>
        <w:numPr>
          <w:ilvl w:val="0"/>
          <w:numId w:val="16"/>
        </w:numPr>
        <w:spacing w:line="480" w:lineRule="auto"/>
        <w:ind w:left="426" w:hanging="426"/>
        <w:rPr>
          <w:rFonts w:ascii="Arial" w:hAnsi="Arial" w:cs="Arial"/>
          <w:sz w:val="20"/>
          <w:szCs w:val="20"/>
        </w:rPr>
      </w:pPr>
      <w:r w:rsidRPr="00192641">
        <w:rPr>
          <w:rFonts w:ascii="Arial" w:hAnsi="Arial" w:cs="Arial"/>
          <w:sz w:val="20"/>
          <w:szCs w:val="20"/>
        </w:rPr>
        <w:t xml:space="preserve">previous history of disability affecting personal care (modified Rankin score 4 or </w:t>
      </w:r>
      <w:r w:rsidR="00C72A2C" w:rsidRPr="00192641">
        <w:rPr>
          <w:rFonts w:ascii="Arial" w:hAnsi="Arial" w:cs="Arial"/>
          <w:sz w:val="20"/>
          <w:szCs w:val="20"/>
        </w:rPr>
        <w:t>more) (van Swieten et al. 1988)</w:t>
      </w:r>
    </w:p>
    <w:p w14:paraId="67D0AD89" w14:textId="3879BB61" w:rsidR="000D4721" w:rsidRPr="00192641" w:rsidRDefault="00D96D1F" w:rsidP="00A74DAC">
      <w:pPr>
        <w:pStyle w:val="ListParagraph"/>
        <w:widowControl w:val="0"/>
        <w:numPr>
          <w:ilvl w:val="0"/>
          <w:numId w:val="16"/>
        </w:numPr>
        <w:spacing w:line="480" w:lineRule="auto"/>
        <w:ind w:left="426" w:hanging="426"/>
        <w:rPr>
          <w:rFonts w:ascii="Arial" w:hAnsi="Arial" w:cs="Arial"/>
          <w:sz w:val="20"/>
          <w:szCs w:val="20"/>
        </w:rPr>
      </w:pPr>
      <w:r w:rsidRPr="00192641">
        <w:rPr>
          <w:rFonts w:ascii="Arial" w:hAnsi="Arial" w:cs="Arial"/>
          <w:sz w:val="20"/>
          <w:szCs w:val="20"/>
        </w:rPr>
        <w:t>under 18 years old</w:t>
      </w:r>
    </w:p>
    <w:p w14:paraId="4B9E5894" w14:textId="3ED66C44" w:rsidR="00C72A2C" w:rsidRPr="00192641" w:rsidRDefault="00D96D1F" w:rsidP="00A74DAC">
      <w:pPr>
        <w:pStyle w:val="ListParagraph"/>
        <w:widowControl w:val="0"/>
        <w:numPr>
          <w:ilvl w:val="0"/>
          <w:numId w:val="16"/>
        </w:numPr>
        <w:spacing w:line="480" w:lineRule="auto"/>
        <w:ind w:left="426" w:hanging="426"/>
        <w:rPr>
          <w:rFonts w:ascii="Arial" w:hAnsi="Arial" w:cs="Arial"/>
          <w:sz w:val="20"/>
          <w:szCs w:val="20"/>
        </w:rPr>
      </w:pPr>
      <w:r w:rsidRPr="00192641">
        <w:rPr>
          <w:rFonts w:ascii="Arial" w:hAnsi="Arial" w:cs="Arial"/>
          <w:sz w:val="20"/>
          <w:szCs w:val="20"/>
        </w:rPr>
        <w:t xml:space="preserve">discharged to </w:t>
      </w:r>
      <w:r w:rsidR="0022402C">
        <w:rPr>
          <w:rFonts w:ascii="Arial" w:hAnsi="Arial" w:cs="Arial"/>
          <w:sz w:val="20"/>
          <w:szCs w:val="20"/>
        </w:rPr>
        <w:t xml:space="preserve">a </w:t>
      </w:r>
      <w:r w:rsidRPr="00192641">
        <w:rPr>
          <w:rFonts w:ascii="Arial" w:hAnsi="Arial" w:cs="Arial"/>
          <w:sz w:val="20"/>
          <w:szCs w:val="20"/>
        </w:rPr>
        <w:t xml:space="preserve">nursing home or </w:t>
      </w:r>
      <w:r w:rsidR="00C72A2C" w:rsidRPr="00192641">
        <w:rPr>
          <w:rFonts w:ascii="Arial" w:hAnsi="Arial" w:cs="Arial"/>
          <w:sz w:val="20"/>
          <w:szCs w:val="20"/>
        </w:rPr>
        <w:t xml:space="preserve">to </w:t>
      </w:r>
      <w:r w:rsidRPr="00192641">
        <w:rPr>
          <w:rFonts w:ascii="Arial" w:hAnsi="Arial" w:cs="Arial"/>
          <w:sz w:val="20"/>
          <w:szCs w:val="20"/>
        </w:rPr>
        <w:t>residential care</w:t>
      </w:r>
      <w:r w:rsidR="00C72A2C" w:rsidRPr="00192641">
        <w:rPr>
          <w:rFonts w:ascii="Arial" w:hAnsi="Arial" w:cs="Arial"/>
          <w:sz w:val="20"/>
          <w:szCs w:val="20"/>
        </w:rPr>
        <w:t>.</w:t>
      </w:r>
    </w:p>
    <w:p w14:paraId="14B9109E" w14:textId="26504771" w:rsidR="00D96D1F" w:rsidRDefault="00AC2990" w:rsidP="004E428D">
      <w:pPr>
        <w:widowControl w:val="0"/>
        <w:spacing w:line="480" w:lineRule="auto"/>
        <w:rPr>
          <w:rFonts w:ascii="Arial" w:hAnsi="Arial" w:cs="Arial"/>
          <w:sz w:val="20"/>
          <w:szCs w:val="20"/>
        </w:rPr>
      </w:pPr>
      <w:r w:rsidRPr="003F15E8">
        <w:rPr>
          <w:rFonts w:ascii="Arial" w:hAnsi="Arial" w:cs="Arial"/>
          <w:sz w:val="20"/>
          <w:szCs w:val="20"/>
        </w:rPr>
        <w:t xml:space="preserve">Consecutive service users fitting the eligibility criteria were identified by </w:t>
      </w:r>
      <w:r w:rsidR="00A74DAC">
        <w:rPr>
          <w:rFonts w:ascii="Arial" w:hAnsi="Arial" w:cs="Arial"/>
          <w:sz w:val="20"/>
          <w:szCs w:val="20"/>
        </w:rPr>
        <w:t>a</w:t>
      </w:r>
      <w:r w:rsidRPr="003F15E8">
        <w:rPr>
          <w:rFonts w:ascii="Arial" w:hAnsi="Arial" w:cs="Arial"/>
          <w:sz w:val="20"/>
          <w:szCs w:val="20"/>
        </w:rPr>
        <w:t xml:space="preserve"> community Stroke </w:t>
      </w:r>
      <w:r w:rsidRPr="003F15E8">
        <w:rPr>
          <w:rFonts w:ascii="Arial" w:hAnsi="Arial" w:cs="Arial"/>
          <w:sz w:val="20"/>
          <w:szCs w:val="20"/>
        </w:rPr>
        <w:lastRenderedPageBreak/>
        <w:t xml:space="preserve">Care Co-ordinator and from the local hospital’s stroke rehabilitation </w:t>
      </w:r>
      <w:r>
        <w:rPr>
          <w:rFonts w:ascii="Arial" w:hAnsi="Arial" w:cs="Arial"/>
          <w:sz w:val="20"/>
          <w:szCs w:val="20"/>
        </w:rPr>
        <w:t xml:space="preserve">ward. </w:t>
      </w:r>
      <w:r w:rsidR="00D96D1F" w:rsidRPr="003F15E8">
        <w:rPr>
          <w:rFonts w:ascii="Arial" w:hAnsi="Arial" w:cs="Arial"/>
          <w:sz w:val="20"/>
          <w:szCs w:val="20"/>
        </w:rPr>
        <w:t xml:space="preserve">Participants were recruited </w:t>
      </w:r>
      <w:r>
        <w:rPr>
          <w:rFonts w:ascii="Arial" w:hAnsi="Arial" w:cs="Arial"/>
          <w:sz w:val="20"/>
          <w:szCs w:val="20"/>
        </w:rPr>
        <w:t>by</w:t>
      </w:r>
      <w:r w:rsidR="00D96D1F" w:rsidRPr="003F15E8">
        <w:rPr>
          <w:rFonts w:ascii="Arial" w:hAnsi="Arial" w:cs="Arial"/>
          <w:sz w:val="20"/>
          <w:szCs w:val="20"/>
        </w:rPr>
        <w:t xml:space="preserve"> Stroke Research Network Officers in the local acute stroke service or by </w:t>
      </w:r>
      <w:r w:rsidR="00C72A2C" w:rsidRPr="003F15E8">
        <w:rPr>
          <w:rFonts w:ascii="Arial" w:hAnsi="Arial" w:cs="Arial"/>
          <w:sz w:val="20"/>
          <w:szCs w:val="20"/>
        </w:rPr>
        <w:t xml:space="preserve">the research </w:t>
      </w:r>
      <w:r w:rsidR="00451914" w:rsidRPr="003F15E8">
        <w:rPr>
          <w:rFonts w:ascii="Arial" w:hAnsi="Arial" w:cs="Arial"/>
          <w:sz w:val="20"/>
          <w:szCs w:val="20"/>
        </w:rPr>
        <w:t>O</w:t>
      </w:r>
      <w:r w:rsidR="00C72A2C" w:rsidRPr="003F15E8">
        <w:rPr>
          <w:rFonts w:ascii="Arial" w:hAnsi="Arial" w:cs="Arial"/>
          <w:sz w:val="20"/>
          <w:szCs w:val="20"/>
        </w:rPr>
        <w:t>ccupational Therapist</w:t>
      </w:r>
      <w:r>
        <w:rPr>
          <w:rFonts w:ascii="Arial" w:hAnsi="Arial" w:cs="Arial"/>
          <w:sz w:val="20"/>
          <w:szCs w:val="20"/>
        </w:rPr>
        <w:t xml:space="preserve"> in the community</w:t>
      </w:r>
      <w:r w:rsidR="00D96D1F" w:rsidRPr="003F15E8">
        <w:rPr>
          <w:rFonts w:ascii="Arial" w:hAnsi="Arial" w:cs="Arial"/>
          <w:sz w:val="20"/>
          <w:szCs w:val="20"/>
        </w:rPr>
        <w:t>. Demographic characteristics of participants were collected: age, gender, side of stroke, lesion site, time since stroke, motor and sensory deficits, results of vision examination including perimetry</w:t>
      </w:r>
      <w:r w:rsidR="00451914" w:rsidRPr="003F15E8">
        <w:rPr>
          <w:rFonts w:ascii="Arial" w:hAnsi="Arial" w:cs="Arial"/>
          <w:sz w:val="20"/>
          <w:szCs w:val="20"/>
        </w:rPr>
        <w:t xml:space="preserve"> </w:t>
      </w:r>
      <w:r w:rsidR="004C1660">
        <w:rPr>
          <w:rFonts w:ascii="Arial" w:hAnsi="Arial" w:cs="Arial"/>
          <w:sz w:val="20"/>
          <w:szCs w:val="20"/>
        </w:rPr>
        <w:t>(</w:t>
      </w:r>
      <w:r w:rsidR="00451914" w:rsidRPr="003F15E8">
        <w:rPr>
          <w:rFonts w:ascii="Arial" w:hAnsi="Arial" w:cs="Arial"/>
          <w:sz w:val="20"/>
          <w:szCs w:val="20"/>
        </w:rPr>
        <w:t>orthoptist’s report</w:t>
      </w:r>
      <w:r w:rsidR="004C1660">
        <w:rPr>
          <w:rFonts w:ascii="Arial" w:hAnsi="Arial" w:cs="Arial"/>
          <w:sz w:val="20"/>
          <w:szCs w:val="20"/>
        </w:rPr>
        <w:t>)</w:t>
      </w:r>
      <w:r w:rsidR="00D96D1F" w:rsidRPr="003F15E8">
        <w:rPr>
          <w:rFonts w:ascii="Arial" w:hAnsi="Arial" w:cs="Arial"/>
          <w:sz w:val="20"/>
          <w:szCs w:val="20"/>
        </w:rPr>
        <w:t>.</w:t>
      </w:r>
    </w:p>
    <w:p w14:paraId="1ABF31A0" w14:textId="7F957BE8" w:rsidR="00E31002" w:rsidRPr="003F15E8" w:rsidRDefault="00E31002" w:rsidP="004E428D">
      <w:pPr>
        <w:widowControl w:val="0"/>
        <w:spacing w:line="480" w:lineRule="auto"/>
        <w:rPr>
          <w:rFonts w:ascii="Arial" w:hAnsi="Arial" w:cs="Arial"/>
          <w:sz w:val="20"/>
          <w:szCs w:val="20"/>
        </w:rPr>
      </w:pPr>
      <w:r w:rsidRPr="0089386D">
        <w:rPr>
          <w:rFonts w:ascii="Arial" w:hAnsi="Arial" w:cs="Arial"/>
          <w:sz w:val="20"/>
          <w:szCs w:val="20"/>
        </w:rPr>
        <w:t xml:space="preserve">Recruitment took place from </w:t>
      </w:r>
      <w:r w:rsidR="0089386D" w:rsidRPr="0089386D">
        <w:rPr>
          <w:rFonts w:ascii="Arial" w:hAnsi="Arial" w:cs="Arial"/>
          <w:sz w:val="20"/>
          <w:szCs w:val="20"/>
        </w:rPr>
        <w:t>1 January 2013</w:t>
      </w:r>
      <w:r w:rsidRPr="0089386D">
        <w:rPr>
          <w:rFonts w:ascii="Arial" w:hAnsi="Arial" w:cs="Arial"/>
          <w:sz w:val="20"/>
          <w:szCs w:val="20"/>
        </w:rPr>
        <w:t xml:space="preserve"> to </w:t>
      </w:r>
      <w:r w:rsidR="0089386D" w:rsidRPr="0089386D">
        <w:rPr>
          <w:rFonts w:ascii="Arial" w:hAnsi="Arial" w:cs="Arial"/>
          <w:sz w:val="20"/>
          <w:szCs w:val="20"/>
        </w:rPr>
        <w:t>31</w:t>
      </w:r>
      <w:r w:rsidR="0089386D" w:rsidRPr="0089386D">
        <w:rPr>
          <w:rFonts w:ascii="Arial" w:hAnsi="Arial" w:cs="Arial"/>
          <w:sz w:val="20"/>
          <w:szCs w:val="20"/>
          <w:vertAlign w:val="superscript"/>
        </w:rPr>
        <w:t>st</w:t>
      </w:r>
      <w:r w:rsidR="0089386D" w:rsidRPr="0089386D">
        <w:rPr>
          <w:rFonts w:ascii="Arial" w:hAnsi="Arial" w:cs="Arial"/>
          <w:sz w:val="20"/>
          <w:szCs w:val="20"/>
        </w:rPr>
        <w:t xml:space="preserve"> January 2014</w:t>
      </w:r>
      <w:r w:rsidRPr="0089386D">
        <w:rPr>
          <w:rFonts w:ascii="Arial" w:hAnsi="Arial" w:cs="Arial"/>
          <w:sz w:val="20"/>
          <w:szCs w:val="20"/>
        </w:rPr>
        <w:t>.</w:t>
      </w:r>
    </w:p>
    <w:p w14:paraId="33DF91C1" w14:textId="77777777" w:rsidR="00C72A2C" w:rsidRPr="003F15E8" w:rsidRDefault="00C72A2C" w:rsidP="004E428D">
      <w:pPr>
        <w:widowControl w:val="0"/>
        <w:spacing w:line="480" w:lineRule="auto"/>
        <w:rPr>
          <w:rFonts w:ascii="Arial" w:hAnsi="Arial" w:cs="Arial"/>
          <w:i/>
          <w:sz w:val="20"/>
          <w:szCs w:val="20"/>
        </w:rPr>
      </w:pPr>
      <w:r w:rsidRPr="003F15E8">
        <w:rPr>
          <w:rFonts w:ascii="Arial" w:hAnsi="Arial" w:cs="Arial"/>
          <w:i/>
          <w:sz w:val="20"/>
          <w:szCs w:val="20"/>
        </w:rPr>
        <w:t>Intervention</w:t>
      </w:r>
    </w:p>
    <w:p w14:paraId="22E76FA8" w14:textId="1A64A32D" w:rsidR="00D96D1F" w:rsidRPr="003F15E8" w:rsidRDefault="004E428D" w:rsidP="004E428D">
      <w:pPr>
        <w:widowControl w:val="0"/>
        <w:spacing w:line="480" w:lineRule="auto"/>
        <w:rPr>
          <w:rFonts w:ascii="Arial" w:hAnsi="Arial" w:cs="Arial"/>
          <w:sz w:val="20"/>
          <w:szCs w:val="20"/>
        </w:rPr>
      </w:pPr>
      <w:r w:rsidRPr="00953F0E">
        <w:rPr>
          <w:rFonts w:ascii="Arial" w:hAnsi="Arial" w:cs="Arial"/>
          <w:sz w:val="20"/>
          <w:szCs w:val="20"/>
        </w:rPr>
        <w:t xml:space="preserve">The </w:t>
      </w:r>
      <w:r w:rsidR="00151B6E" w:rsidRPr="00953F0E">
        <w:rPr>
          <w:rFonts w:ascii="Arial" w:hAnsi="Arial" w:cs="Arial"/>
          <w:sz w:val="20"/>
          <w:szCs w:val="20"/>
        </w:rPr>
        <w:t xml:space="preserve">main </w:t>
      </w:r>
      <w:r w:rsidRPr="00953F0E">
        <w:rPr>
          <w:rFonts w:ascii="Arial" w:hAnsi="Arial" w:cs="Arial"/>
          <w:sz w:val="20"/>
          <w:szCs w:val="20"/>
        </w:rPr>
        <w:t>princip</w:t>
      </w:r>
      <w:r w:rsidR="00151B6E" w:rsidRPr="00953F0E">
        <w:rPr>
          <w:rFonts w:ascii="Arial" w:hAnsi="Arial" w:cs="Arial"/>
          <w:sz w:val="20"/>
          <w:szCs w:val="20"/>
        </w:rPr>
        <w:t>le</w:t>
      </w:r>
      <w:r w:rsidRPr="00953F0E">
        <w:rPr>
          <w:rFonts w:ascii="Arial" w:hAnsi="Arial" w:cs="Arial"/>
          <w:sz w:val="20"/>
          <w:szCs w:val="20"/>
        </w:rPr>
        <w:t xml:space="preserve"> of the intervention is that the search training</w:t>
      </w:r>
      <w:r w:rsidR="00DB4B0D" w:rsidRPr="00953F0E">
        <w:rPr>
          <w:rFonts w:ascii="Arial" w:hAnsi="Arial" w:cs="Arial"/>
          <w:sz w:val="20"/>
          <w:szCs w:val="20"/>
        </w:rPr>
        <w:t xml:space="preserve"> should be </w:t>
      </w:r>
      <w:r w:rsidRPr="00953F0E">
        <w:rPr>
          <w:rFonts w:ascii="Arial" w:hAnsi="Arial" w:cs="Arial"/>
          <w:sz w:val="20"/>
          <w:szCs w:val="20"/>
        </w:rPr>
        <w:t>specific</w:t>
      </w:r>
      <w:r w:rsidR="00975C24" w:rsidRPr="00953F0E">
        <w:rPr>
          <w:rFonts w:ascii="Arial" w:hAnsi="Arial" w:cs="Arial"/>
          <w:sz w:val="20"/>
          <w:szCs w:val="20"/>
        </w:rPr>
        <w:t xml:space="preserve"> to </w:t>
      </w:r>
      <w:r w:rsidR="00DB4B0D" w:rsidRPr="00953F0E">
        <w:rPr>
          <w:rFonts w:ascii="Arial" w:hAnsi="Arial" w:cs="Arial"/>
          <w:sz w:val="20"/>
          <w:szCs w:val="20"/>
        </w:rPr>
        <w:t xml:space="preserve">and tailored for </w:t>
      </w:r>
      <w:r w:rsidR="00975C24" w:rsidRPr="00953F0E">
        <w:rPr>
          <w:rFonts w:ascii="Arial" w:hAnsi="Arial" w:cs="Arial"/>
          <w:sz w:val="20"/>
          <w:szCs w:val="20"/>
        </w:rPr>
        <w:t>the participants’ goal occupations. P</w:t>
      </w:r>
      <w:r w:rsidRPr="00953F0E">
        <w:rPr>
          <w:rFonts w:ascii="Arial" w:hAnsi="Arial" w:cs="Arial"/>
          <w:sz w:val="20"/>
          <w:szCs w:val="20"/>
        </w:rPr>
        <w:t xml:space="preserve">articipants learn to </w:t>
      </w:r>
      <w:r w:rsidR="0022402C" w:rsidRPr="00953F0E">
        <w:rPr>
          <w:rFonts w:ascii="Arial" w:hAnsi="Arial" w:cs="Arial"/>
          <w:sz w:val="20"/>
          <w:szCs w:val="20"/>
        </w:rPr>
        <w:t xml:space="preserve">systematically </w:t>
      </w:r>
      <w:r w:rsidRPr="00953F0E">
        <w:rPr>
          <w:rFonts w:ascii="Arial" w:hAnsi="Arial" w:cs="Arial"/>
          <w:sz w:val="20"/>
          <w:szCs w:val="20"/>
        </w:rPr>
        <w:t xml:space="preserve">search all relevant areas </w:t>
      </w:r>
      <w:r w:rsidR="00924664" w:rsidRPr="00953F0E">
        <w:rPr>
          <w:rFonts w:ascii="Arial" w:hAnsi="Arial" w:cs="Arial"/>
          <w:sz w:val="20"/>
          <w:szCs w:val="20"/>
        </w:rPr>
        <w:t xml:space="preserve">of the environment </w:t>
      </w:r>
      <w:r w:rsidRPr="00953F0E">
        <w:rPr>
          <w:rFonts w:ascii="Arial" w:hAnsi="Arial" w:cs="Arial"/>
          <w:sz w:val="20"/>
          <w:szCs w:val="20"/>
        </w:rPr>
        <w:t>for t</w:t>
      </w:r>
      <w:r w:rsidR="00975C24" w:rsidRPr="00953F0E">
        <w:rPr>
          <w:rFonts w:ascii="Arial" w:hAnsi="Arial" w:cs="Arial"/>
          <w:sz w:val="20"/>
          <w:szCs w:val="20"/>
        </w:rPr>
        <w:t>he task, especially to their blind side</w:t>
      </w:r>
      <w:r w:rsidRPr="00953F0E">
        <w:rPr>
          <w:rFonts w:ascii="Arial" w:hAnsi="Arial" w:cs="Arial"/>
          <w:sz w:val="20"/>
          <w:szCs w:val="20"/>
        </w:rPr>
        <w:t xml:space="preserve">. </w:t>
      </w:r>
      <w:r w:rsidR="00F45FFC" w:rsidRPr="00953F0E">
        <w:rPr>
          <w:rFonts w:ascii="Arial" w:hAnsi="Arial" w:cs="Arial"/>
          <w:sz w:val="20"/>
          <w:szCs w:val="20"/>
        </w:rPr>
        <w:t xml:space="preserve">Before commencing the intervention an assessment, goal setting and planning visit was carried out by the </w:t>
      </w:r>
      <w:r w:rsidR="00AF4A5D" w:rsidRPr="00953F0E">
        <w:rPr>
          <w:rFonts w:ascii="Arial" w:hAnsi="Arial" w:cs="Arial"/>
          <w:sz w:val="20"/>
          <w:szCs w:val="20"/>
        </w:rPr>
        <w:t>R</w:t>
      </w:r>
      <w:r w:rsidR="00F45FFC" w:rsidRPr="00953F0E">
        <w:rPr>
          <w:rFonts w:ascii="Arial" w:hAnsi="Arial" w:cs="Arial"/>
          <w:sz w:val="20"/>
          <w:szCs w:val="20"/>
        </w:rPr>
        <w:t xml:space="preserve">esearch </w:t>
      </w:r>
      <w:r w:rsidR="00C671C1" w:rsidRPr="00953F0E">
        <w:rPr>
          <w:rFonts w:ascii="Arial" w:hAnsi="Arial" w:cs="Arial"/>
          <w:sz w:val="20"/>
          <w:szCs w:val="20"/>
        </w:rPr>
        <w:t>Occupational T</w:t>
      </w:r>
      <w:r w:rsidR="00F45FFC" w:rsidRPr="00953F0E">
        <w:rPr>
          <w:rFonts w:ascii="Arial" w:hAnsi="Arial" w:cs="Arial"/>
          <w:sz w:val="20"/>
          <w:szCs w:val="20"/>
        </w:rPr>
        <w:t>herapist. She used her own vision assessments and goal setting procedure. Following this visit</w:t>
      </w:r>
      <w:r w:rsidR="00451914" w:rsidRPr="00953F0E">
        <w:rPr>
          <w:rFonts w:ascii="Arial" w:hAnsi="Arial" w:cs="Arial"/>
          <w:sz w:val="20"/>
          <w:szCs w:val="20"/>
        </w:rPr>
        <w:t>,</w:t>
      </w:r>
      <w:r w:rsidR="00F45FFC" w:rsidRPr="00953F0E">
        <w:rPr>
          <w:rFonts w:ascii="Arial" w:hAnsi="Arial" w:cs="Arial"/>
          <w:sz w:val="20"/>
          <w:szCs w:val="20"/>
        </w:rPr>
        <w:t xml:space="preserve"> p</w:t>
      </w:r>
      <w:r w:rsidR="00D96D1F" w:rsidRPr="00953F0E">
        <w:rPr>
          <w:rFonts w:ascii="Arial" w:hAnsi="Arial" w:cs="Arial"/>
          <w:sz w:val="20"/>
          <w:szCs w:val="20"/>
        </w:rPr>
        <w:t>articipants received an intensive course of scanning and search train</w:t>
      </w:r>
      <w:r w:rsidR="00451914" w:rsidRPr="00953F0E">
        <w:rPr>
          <w:rFonts w:ascii="Arial" w:hAnsi="Arial" w:cs="Arial"/>
          <w:sz w:val="20"/>
          <w:szCs w:val="20"/>
        </w:rPr>
        <w:t>ing</w:t>
      </w:r>
      <w:r w:rsidRPr="00953F0E">
        <w:rPr>
          <w:rFonts w:ascii="Arial" w:hAnsi="Arial" w:cs="Arial"/>
          <w:sz w:val="20"/>
          <w:szCs w:val="20"/>
        </w:rPr>
        <w:t xml:space="preserve"> using various process activities and occupations. Task specific learning requires intensive practice and therefore it was decided that the intervention should be delivered </w:t>
      </w:r>
      <w:r w:rsidR="00451914" w:rsidRPr="00953F0E">
        <w:rPr>
          <w:rFonts w:ascii="Arial" w:hAnsi="Arial" w:cs="Arial"/>
          <w:sz w:val="20"/>
          <w:szCs w:val="20"/>
        </w:rPr>
        <w:t>in</w:t>
      </w:r>
      <w:r w:rsidR="00D96D1F" w:rsidRPr="00953F0E">
        <w:rPr>
          <w:rFonts w:ascii="Arial" w:hAnsi="Arial" w:cs="Arial"/>
          <w:sz w:val="20"/>
          <w:szCs w:val="20"/>
        </w:rPr>
        <w:t xml:space="preserve"> three one hour visits </w:t>
      </w:r>
      <w:r w:rsidR="00451914" w:rsidRPr="00953F0E">
        <w:rPr>
          <w:rFonts w:ascii="Arial" w:hAnsi="Arial" w:cs="Arial"/>
          <w:sz w:val="20"/>
          <w:szCs w:val="20"/>
        </w:rPr>
        <w:t>each</w:t>
      </w:r>
      <w:r w:rsidR="00D96D1F" w:rsidRPr="00953F0E">
        <w:rPr>
          <w:rFonts w:ascii="Arial" w:hAnsi="Arial" w:cs="Arial"/>
          <w:sz w:val="20"/>
          <w:szCs w:val="20"/>
        </w:rPr>
        <w:t xml:space="preserve"> week for three weeks</w:t>
      </w:r>
      <w:r w:rsidR="00451914" w:rsidRPr="00953F0E">
        <w:rPr>
          <w:rFonts w:ascii="Arial" w:hAnsi="Arial" w:cs="Arial"/>
          <w:sz w:val="20"/>
          <w:szCs w:val="20"/>
        </w:rPr>
        <w:t xml:space="preserve">. The therapy programme </w:t>
      </w:r>
      <w:r w:rsidR="00975C24" w:rsidRPr="00953F0E">
        <w:rPr>
          <w:rFonts w:ascii="Arial" w:hAnsi="Arial" w:cs="Arial"/>
          <w:sz w:val="20"/>
          <w:szCs w:val="20"/>
        </w:rPr>
        <w:t xml:space="preserve">for this study </w:t>
      </w:r>
      <w:r w:rsidR="00451914" w:rsidRPr="00953F0E">
        <w:rPr>
          <w:rFonts w:ascii="Arial" w:hAnsi="Arial" w:cs="Arial"/>
          <w:sz w:val="20"/>
          <w:szCs w:val="20"/>
        </w:rPr>
        <w:t>was delivered by two part-</w:t>
      </w:r>
      <w:r w:rsidR="00F45FFC" w:rsidRPr="00953F0E">
        <w:rPr>
          <w:rFonts w:ascii="Arial" w:hAnsi="Arial" w:cs="Arial"/>
          <w:sz w:val="20"/>
          <w:szCs w:val="20"/>
        </w:rPr>
        <w:t xml:space="preserve">time Occupational Therapy Technicians who were supervised by the </w:t>
      </w:r>
      <w:r w:rsidR="00975C24" w:rsidRPr="00953F0E">
        <w:rPr>
          <w:rFonts w:ascii="Arial" w:hAnsi="Arial" w:cs="Arial"/>
          <w:sz w:val="20"/>
          <w:szCs w:val="20"/>
        </w:rPr>
        <w:t>R</w:t>
      </w:r>
      <w:r w:rsidR="00F45FFC" w:rsidRPr="00953F0E">
        <w:rPr>
          <w:rFonts w:ascii="Arial" w:hAnsi="Arial" w:cs="Arial"/>
          <w:sz w:val="20"/>
          <w:szCs w:val="20"/>
        </w:rPr>
        <w:t xml:space="preserve">esearch </w:t>
      </w:r>
      <w:r w:rsidR="00975C24" w:rsidRPr="00953F0E">
        <w:rPr>
          <w:rFonts w:ascii="Arial" w:hAnsi="Arial" w:cs="Arial"/>
          <w:sz w:val="20"/>
          <w:szCs w:val="20"/>
        </w:rPr>
        <w:t xml:space="preserve">Specialist </w:t>
      </w:r>
      <w:r w:rsidR="00F45FFC" w:rsidRPr="00953F0E">
        <w:rPr>
          <w:rFonts w:ascii="Arial" w:hAnsi="Arial" w:cs="Arial"/>
          <w:sz w:val="20"/>
          <w:szCs w:val="20"/>
        </w:rPr>
        <w:t>Occupational Therapist</w:t>
      </w:r>
      <w:r w:rsidR="00451914" w:rsidRPr="00953F0E">
        <w:rPr>
          <w:rFonts w:ascii="Arial" w:hAnsi="Arial" w:cs="Arial"/>
          <w:sz w:val="20"/>
          <w:szCs w:val="20"/>
        </w:rPr>
        <w:t xml:space="preserve">. </w:t>
      </w:r>
      <w:r w:rsidR="00924664" w:rsidRPr="00953F0E">
        <w:rPr>
          <w:rFonts w:ascii="Arial" w:hAnsi="Arial" w:cs="Arial"/>
          <w:sz w:val="20"/>
          <w:szCs w:val="20"/>
        </w:rPr>
        <w:t>The</w:t>
      </w:r>
      <w:r w:rsidR="0098530E" w:rsidRPr="00953F0E">
        <w:rPr>
          <w:rFonts w:ascii="Arial" w:hAnsi="Arial" w:cs="Arial"/>
          <w:sz w:val="20"/>
          <w:szCs w:val="20"/>
        </w:rPr>
        <w:t xml:space="preserve"> intervention guide</w:t>
      </w:r>
      <w:r w:rsidR="00924664" w:rsidRPr="00953F0E">
        <w:rPr>
          <w:rFonts w:ascii="Arial" w:hAnsi="Arial" w:cs="Arial"/>
          <w:sz w:val="20"/>
          <w:szCs w:val="20"/>
        </w:rPr>
        <w:t>,</w:t>
      </w:r>
      <w:r w:rsidR="0098530E" w:rsidRPr="00953F0E">
        <w:rPr>
          <w:rFonts w:ascii="Arial" w:hAnsi="Arial" w:cs="Arial"/>
          <w:sz w:val="20"/>
          <w:szCs w:val="20"/>
        </w:rPr>
        <w:t xml:space="preserve"> written for use in th</w:t>
      </w:r>
      <w:r w:rsidR="00975C24" w:rsidRPr="00953F0E">
        <w:rPr>
          <w:rFonts w:ascii="Arial" w:hAnsi="Arial" w:cs="Arial"/>
          <w:sz w:val="20"/>
          <w:szCs w:val="20"/>
        </w:rPr>
        <w:t>e</w:t>
      </w:r>
      <w:r w:rsidR="0098530E" w:rsidRPr="00953F0E">
        <w:rPr>
          <w:rFonts w:ascii="Arial" w:hAnsi="Arial" w:cs="Arial"/>
          <w:sz w:val="20"/>
          <w:szCs w:val="20"/>
        </w:rPr>
        <w:t xml:space="preserve"> study</w:t>
      </w:r>
      <w:r w:rsidR="00924664" w:rsidRPr="00953F0E">
        <w:rPr>
          <w:rFonts w:ascii="Arial" w:hAnsi="Arial" w:cs="Arial"/>
          <w:sz w:val="20"/>
          <w:szCs w:val="20"/>
        </w:rPr>
        <w:t>,</w:t>
      </w:r>
      <w:r w:rsidR="0098530E" w:rsidRPr="00953F0E">
        <w:rPr>
          <w:rFonts w:ascii="Arial" w:hAnsi="Arial" w:cs="Arial"/>
          <w:sz w:val="20"/>
          <w:szCs w:val="20"/>
        </w:rPr>
        <w:t xml:space="preserve"> provided </w:t>
      </w:r>
      <w:r w:rsidR="008048BC" w:rsidRPr="00953F0E">
        <w:rPr>
          <w:rFonts w:ascii="Arial" w:hAnsi="Arial" w:cs="Arial"/>
          <w:sz w:val="20"/>
          <w:szCs w:val="20"/>
        </w:rPr>
        <w:t>direction and examples indicating</w:t>
      </w:r>
      <w:r w:rsidR="00975C24" w:rsidRPr="00953F0E">
        <w:rPr>
          <w:rFonts w:ascii="Arial" w:hAnsi="Arial" w:cs="Arial"/>
          <w:sz w:val="20"/>
          <w:szCs w:val="20"/>
        </w:rPr>
        <w:t>:</w:t>
      </w:r>
      <w:r w:rsidR="008048BC" w:rsidRPr="00953F0E">
        <w:rPr>
          <w:rFonts w:ascii="Arial" w:hAnsi="Arial" w:cs="Arial"/>
          <w:sz w:val="20"/>
          <w:szCs w:val="20"/>
        </w:rPr>
        <w:t xml:space="preserve"> how to educate the participant about the effects of their visual problems on ADL performance and the n</w:t>
      </w:r>
      <w:r w:rsidR="00975C24" w:rsidRPr="00953F0E">
        <w:rPr>
          <w:rFonts w:ascii="Arial" w:hAnsi="Arial" w:cs="Arial"/>
          <w:sz w:val="20"/>
          <w:szCs w:val="20"/>
        </w:rPr>
        <w:t>eed for compensatory strategies;</w:t>
      </w:r>
      <w:r w:rsidR="008048BC" w:rsidRPr="00953F0E">
        <w:rPr>
          <w:rFonts w:ascii="Arial" w:hAnsi="Arial" w:cs="Arial"/>
          <w:sz w:val="20"/>
          <w:szCs w:val="20"/>
        </w:rPr>
        <w:t xml:space="preserve"> the use of systematic </w:t>
      </w:r>
      <w:r w:rsidR="00AF4A5D" w:rsidRPr="00953F0E">
        <w:rPr>
          <w:rFonts w:ascii="Arial" w:hAnsi="Arial" w:cs="Arial"/>
          <w:sz w:val="20"/>
          <w:szCs w:val="20"/>
        </w:rPr>
        <w:t>scanning</w:t>
      </w:r>
      <w:r w:rsidR="008048BC" w:rsidRPr="00953F0E">
        <w:rPr>
          <w:rFonts w:ascii="Arial" w:hAnsi="Arial" w:cs="Arial"/>
          <w:sz w:val="20"/>
          <w:szCs w:val="20"/>
        </w:rPr>
        <w:t xml:space="preserve"> within the context of meaningful </w:t>
      </w:r>
      <w:r w:rsidR="00975C24" w:rsidRPr="00953F0E">
        <w:rPr>
          <w:rFonts w:ascii="Arial" w:hAnsi="Arial" w:cs="Arial"/>
          <w:sz w:val="20"/>
          <w:szCs w:val="20"/>
        </w:rPr>
        <w:t>and goal specific activities;</w:t>
      </w:r>
      <w:r w:rsidR="008048BC" w:rsidRPr="00953F0E">
        <w:rPr>
          <w:rFonts w:ascii="Arial" w:hAnsi="Arial" w:cs="Arial"/>
          <w:sz w:val="20"/>
          <w:szCs w:val="20"/>
        </w:rPr>
        <w:t xml:space="preserve"> the use of process (or remedial) activities to </w:t>
      </w:r>
      <w:r w:rsidR="003E05CB" w:rsidRPr="00953F0E">
        <w:rPr>
          <w:rFonts w:ascii="Arial" w:hAnsi="Arial" w:cs="Arial"/>
          <w:sz w:val="20"/>
          <w:szCs w:val="20"/>
        </w:rPr>
        <w:t xml:space="preserve">intensively </w:t>
      </w:r>
      <w:r w:rsidR="008048BC" w:rsidRPr="00953F0E">
        <w:rPr>
          <w:rFonts w:ascii="Arial" w:hAnsi="Arial" w:cs="Arial"/>
          <w:sz w:val="20"/>
          <w:szCs w:val="20"/>
        </w:rPr>
        <w:t>train search strategies</w:t>
      </w:r>
      <w:r w:rsidR="004C1660">
        <w:rPr>
          <w:rFonts w:ascii="Arial" w:hAnsi="Arial" w:cs="Arial"/>
          <w:sz w:val="20"/>
          <w:szCs w:val="20"/>
        </w:rPr>
        <w:t>,</w:t>
      </w:r>
      <w:r w:rsidR="008048BC" w:rsidRPr="00953F0E">
        <w:rPr>
          <w:rFonts w:ascii="Arial" w:hAnsi="Arial" w:cs="Arial"/>
          <w:sz w:val="20"/>
          <w:szCs w:val="20"/>
        </w:rPr>
        <w:t xml:space="preserve"> for example </w:t>
      </w:r>
      <w:r w:rsidR="004C1660">
        <w:rPr>
          <w:rFonts w:ascii="Arial" w:hAnsi="Arial" w:cs="Arial"/>
          <w:sz w:val="20"/>
          <w:szCs w:val="20"/>
        </w:rPr>
        <w:t xml:space="preserve">beginning to </w:t>
      </w:r>
      <w:r w:rsidR="00C1157D" w:rsidRPr="00953F0E">
        <w:rPr>
          <w:rFonts w:ascii="Arial" w:hAnsi="Arial" w:cs="Arial"/>
          <w:sz w:val="20"/>
          <w:szCs w:val="20"/>
        </w:rPr>
        <w:t>search</w:t>
      </w:r>
      <w:r w:rsidR="004C1660">
        <w:rPr>
          <w:rFonts w:ascii="Arial" w:hAnsi="Arial" w:cs="Arial"/>
          <w:sz w:val="20"/>
          <w:szCs w:val="20"/>
        </w:rPr>
        <w:t xml:space="preserve"> </w:t>
      </w:r>
      <w:r w:rsidR="00672650" w:rsidRPr="00953F0E">
        <w:rPr>
          <w:rFonts w:ascii="Arial" w:hAnsi="Arial" w:cs="Arial"/>
          <w:sz w:val="20"/>
          <w:szCs w:val="20"/>
        </w:rPr>
        <w:t>a table top or room</w:t>
      </w:r>
      <w:r w:rsidR="00C1157D" w:rsidRPr="00953F0E">
        <w:rPr>
          <w:rFonts w:ascii="Arial" w:hAnsi="Arial" w:cs="Arial"/>
          <w:sz w:val="20"/>
          <w:szCs w:val="20"/>
        </w:rPr>
        <w:t xml:space="preserve"> on the blind side and to systematically search back towards the seeing side</w:t>
      </w:r>
      <w:r w:rsidR="00672650" w:rsidRPr="00953F0E">
        <w:rPr>
          <w:rFonts w:ascii="Arial" w:hAnsi="Arial" w:cs="Arial"/>
          <w:sz w:val="20"/>
          <w:szCs w:val="20"/>
        </w:rPr>
        <w:t>;</w:t>
      </w:r>
      <w:r w:rsidR="008048BC" w:rsidRPr="00953F0E">
        <w:rPr>
          <w:rFonts w:ascii="Arial" w:hAnsi="Arial" w:cs="Arial"/>
          <w:sz w:val="20"/>
          <w:szCs w:val="20"/>
        </w:rPr>
        <w:t xml:space="preserve"> </w:t>
      </w:r>
      <w:r w:rsidR="008048BC" w:rsidRPr="00953F0E">
        <w:rPr>
          <w:rFonts w:ascii="Arial" w:hAnsi="Arial" w:cs="Arial"/>
          <w:sz w:val="20"/>
          <w:szCs w:val="20"/>
        </w:rPr>
        <w:lastRenderedPageBreak/>
        <w:t>grading difficulty by manipulating distractors and the area of space for the task</w:t>
      </w:r>
      <w:r w:rsidR="007A2A61" w:rsidRPr="00953F0E">
        <w:rPr>
          <w:rFonts w:ascii="Arial" w:hAnsi="Arial" w:cs="Arial"/>
          <w:sz w:val="20"/>
          <w:szCs w:val="20"/>
        </w:rPr>
        <w:t xml:space="preserve"> (Turton et al 2015)</w:t>
      </w:r>
      <w:r w:rsidR="008048BC" w:rsidRPr="00953F0E">
        <w:rPr>
          <w:rFonts w:ascii="Arial" w:hAnsi="Arial" w:cs="Arial"/>
          <w:sz w:val="20"/>
          <w:szCs w:val="20"/>
        </w:rPr>
        <w:t>.</w:t>
      </w:r>
      <w:r w:rsidR="008048BC" w:rsidRPr="003F15E8">
        <w:rPr>
          <w:rFonts w:ascii="Arial" w:hAnsi="Arial" w:cs="Arial"/>
          <w:sz w:val="20"/>
          <w:szCs w:val="20"/>
        </w:rPr>
        <w:t xml:space="preserve"> </w:t>
      </w:r>
      <w:r w:rsidR="004C1660">
        <w:rPr>
          <w:rFonts w:ascii="Arial" w:hAnsi="Arial" w:cs="Arial"/>
          <w:sz w:val="20"/>
          <w:szCs w:val="20"/>
        </w:rPr>
        <w:t xml:space="preserve">One or two </w:t>
      </w:r>
      <w:r w:rsidR="00AF4A5D">
        <w:rPr>
          <w:rFonts w:ascii="Arial" w:hAnsi="Arial" w:cs="Arial"/>
          <w:sz w:val="20"/>
          <w:szCs w:val="20"/>
        </w:rPr>
        <w:t>ADL</w:t>
      </w:r>
      <w:r w:rsidR="004C1660">
        <w:rPr>
          <w:rFonts w:ascii="Arial" w:hAnsi="Arial" w:cs="Arial"/>
          <w:sz w:val="20"/>
          <w:szCs w:val="20"/>
        </w:rPr>
        <w:t>s</w:t>
      </w:r>
      <w:r w:rsidR="00D96D1F" w:rsidRPr="003F15E8">
        <w:rPr>
          <w:rFonts w:ascii="Arial" w:hAnsi="Arial" w:cs="Arial"/>
          <w:sz w:val="20"/>
          <w:szCs w:val="20"/>
        </w:rPr>
        <w:t xml:space="preserve"> were selected for practice according to the participant’s goals. </w:t>
      </w:r>
      <w:r w:rsidR="004C1660">
        <w:rPr>
          <w:rFonts w:ascii="Arial" w:hAnsi="Arial" w:cs="Arial"/>
          <w:sz w:val="20"/>
          <w:szCs w:val="20"/>
        </w:rPr>
        <w:t xml:space="preserve">Examples include </w:t>
      </w:r>
      <w:r w:rsidR="00D96D1F" w:rsidRPr="003F15E8">
        <w:rPr>
          <w:rFonts w:ascii="Arial" w:hAnsi="Arial" w:cs="Arial"/>
          <w:sz w:val="20"/>
          <w:szCs w:val="20"/>
        </w:rPr>
        <w:t>preparing food or drinks, playing a card game, or steering a powered wheelchair, or outdoor tasks such as walking in the street</w:t>
      </w:r>
      <w:r w:rsidR="00126E64">
        <w:rPr>
          <w:rFonts w:ascii="Arial" w:hAnsi="Arial" w:cs="Arial"/>
          <w:sz w:val="20"/>
          <w:szCs w:val="20"/>
        </w:rPr>
        <w:t xml:space="preserve"> or shopping</w:t>
      </w:r>
      <w:r w:rsidR="00D96D1F" w:rsidRPr="003F15E8">
        <w:rPr>
          <w:rFonts w:ascii="Arial" w:hAnsi="Arial" w:cs="Arial"/>
          <w:sz w:val="20"/>
          <w:szCs w:val="20"/>
        </w:rPr>
        <w:t xml:space="preserve">. To </w:t>
      </w:r>
      <w:r w:rsidR="004C1660">
        <w:rPr>
          <w:rFonts w:ascii="Arial" w:hAnsi="Arial" w:cs="Arial"/>
          <w:sz w:val="20"/>
          <w:szCs w:val="20"/>
        </w:rPr>
        <w:t>demonstrate</w:t>
      </w:r>
      <w:r w:rsidR="00D96D1F" w:rsidRPr="003F15E8">
        <w:rPr>
          <w:rFonts w:ascii="Arial" w:hAnsi="Arial" w:cs="Arial"/>
          <w:sz w:val="20"/>
          <w:szCs w:val="20"/>
        </w:rPr>
        <w:t xml:space="preserve"> fidelity to the </w:t>
      </w:r>
      <w:r w:rsidR="00F45FFC" w:rsidRPr="003F15E8">
        <w:rPr>
          <w:rFonts w:ascii="Arial" w:hAnsi="Arial" w:cs="Arial"/>
          <w:sz w:val="20"/>
          <w:szCs w:val="20"/>
        </w:rPr>
        <w:t>intervention</w:t>
      </w:r>
      <w:r w:rsidR="00D96D1F" w:rsidRPr="003F15E8">
        <w:rPr>
          <w:rFonts w:ascii="Arial" w:hAnsi="Arial" w:cs="Arial"/>
          <w:sz w:val="20"/>
          <w:szCs w:val="20"/>
        </w:rPr>
        <w:t xml:space="preserve"> the Occupational Therapy </w:t>
      </w:r>
      <w:r w:rsidR="00924664">
        <w:rPr>
          <w:rFonts w:ascii="Arial" w:hAnsi="Arial" w:cs="Arial"/>
          <w:sz w:val="20"/>
          <w:szCs w:val="20"/>
        </w:rPr>
        <w:t>T</w:t>
      </w:r>
      <w:r w:rsidR="00D96D1F" w:rsidRPr="003F15E8">
        <w:rPr>
          <w:rFonts w:ascii="Arial" w:hAnsi="Arial" w:cs="Arial"/>
          <w:sz w:val="20"/>
          <w:szCs w:val="20"/>
        </w:rPr>
        <w:t>echnicians completed structured treatment logs giving details of activities</w:t>
      </w:r>
      <w:r w:rsidR="0098530E" w:rsidRPr="003F15E8">
        <w:rPr>
          <w:rFonts w:ascii="Arial" w:hAnsi="Arial" w:cs="Arial"/>
          <w:sz w:val="20"/>
          <w:szCs w:val="20"/>
        </w:rPr>
        <w:t xml:space="preserve"> </w:t>
      </w:r>
      <w:r w:rsidR="00672650">
        <w:rPr>
          <w:rFonts w:ascii="Arial" w:hAnsi="Arial" w:cs="Arial"/>
          <w:sz w:val="20"/>
          <w:szCs w:val="20"/>
        </w:rPr>
        <w:t>us</w:t>
      </w:r>
      <w:r w:rsidR="0098530E" w:rsidRPr="003F15E8">
        <w:rPr>
          <w:rFonts w:ascii="Arial" w:hAnsi="Arial" w:cs="Arial"/>
          <w:sz w:val="20"/>
          <w:szCs w:val="20"/>
        </w:rPr>
        <w:t>ed</w:t>
      </w:r>
      <w:r w:rsidR="00D96D1F" w:rsidRPr="003F15E8">
        <w:rPr>
          <w:rFonts w:ascii="Arial" w:hAnsi="Arial" w:cs="Arial"/>
          <w:sz w:val="20"/>
          <w:szCs w:val="20"/>
        </w:rPr>
        <w:t>, their purpose and examples of search strategies and comments on participant</w:t>
      </w:r>
      <w:r w:rsidR="009A4B87">
        <w:rPr>
          <w:rFonts w:ascii="Arial" w:hAnsi="Arial" w:cs="Arial"/>
          <w:sz w:val="20"/>
          <w:szCs w:val="20"/>
        </w:rPr>
        <w:t>s</w:t>
      </w:r>
      <w:r w:rsidR="00D96D1F" w:rsidRPr="003F15E8">
        <w:rPr>
          <w:rFonts w:ascii="Arial" w:hAnsi="Arial" w:cs="Arial"/>
          <w:sz w:val="20"/>
          <w:szCs w:val="20"/>
        </w:rPr>
        <w:t xml:space="preserve">’ performance.  </w:t>
      </w:r>
    </w:p>
    <w:p w14:paraId="23B35201" w14:textId="3C81A29F" w:rsidR="00D96D1F" w:rsidRPr="009E0253" w:rsidRDefault="00D96D1F" w:rsidP="001F14F9">
      <w:pPr>
        <w:widowControl w:val="0"/>
        <w:spacing w:line="480" w:lineRule="auto"/>
        <w:rPr>
          <w:rFonts w:ascii="Arial" w:hAnsi="Arial" w:cs="Arial"/>
          <w:sz w:val="20"/>
          <w:szCs w:val="20"/>
        </w:rPr>
      </w:pPr>
      <w:r w:rsidRPr="009E0253">
        <w:rPr>
          <w:rFonts w:ascii="Arial" w:hAnsi="Arial" w:cs="Arial"/>
          <w:sz w:val="20"/>
          <w:szCs w:val="20"/>
        </w:rPr>
        <w:t>P</w:t>
      </w:r>
      <w:r w:rsidR="00127AF6" w:rsidRPr="009E0253">
        <w:rPr>
          <w:rFonts w:ascii="Arial" w:hAnsi="Arial" w:cs="Arial"/>
          <w:sz w:val="20"/>
          <w:szCs w:val="20"/>
        </w:rPr>
        <w:t xml:space="preserve">articipants </w:t>
      </w:r>
      <w:r w:rsidR="009A4B87">
        <w:rPr>
          <w:rFonts w:ascii="Arial" w:hAnsi="Arial" w:cs="Arial"/>
          <w:sz w:val="20"/>
          <w:szCs w:val="20"/>
        </w:rPr>
        <w:t xml:space="preserve">were </w:t>
      </w:r>
      <w:r w:rsidR="0015463B" w:rsidRPr="009E0253">
        <w:rPr>
          <w:rFonts w:ascii="Arial" w:hAnsi="Arial" w:cs="Arial"/>
          <w:sz w:val="20"/>
          <w:szCs w:val="20"/>
        </w:rPr>
        <w:t>encouraged</w:t>
      </w:r>
      <w:r w:rsidR="00127AF6" w:rsidRPr="009E0253">
        <w:rPr>
          <w:rFonts w:ascii="Arial" w:hAnsi="Arial" w:cs="Arial"/>
          <w:sz w:val="20"/>
          <w:szCs w:val="20"/>
        </w:rPr>
        <w:t xml:space="preserve"> to </w:t>
      </w:r>
      <w:r w:rsidR="009A4B87">
        <w:rPr>
          <w:rFonts w:ascii="Arial" w:hAnsi="Arial" w:cs="Arial"/>
          <w:sz w:val="20"/>
          <w:szCs w:val="20"/>
        </w:rPr>
        <w:t xml:space="preserve">record </w:t>
      </w:r>
      <w:r w:rsidRPr="009E0253">
        <w:rPr>
          <w:rFonts w:ascii="Arial" w:hAnsi="Arial" w:cs="Arial"/>
          <w:sz w:val="20"/>
          <w:szCs w:val="20"/>
        </w:rPr>
        <w:t xml:space="preserve">their experiences of </w:t>
      </w:r>
      <w:r w:rsidR="00A74DAC">
        <w:rPr>
          <w:rFonts w:ascii="Arial" w:hAnsi="Arial" w:cs="Arial"/>
          <w:sz w:val="20"/>
          <w:szCs w:val="20"/>
        </w:rPr>
        <w:t>o</w:t>
      </w:r>
      <w:r w:rsidRPr="009E0253">
        <w:rPr>
          <w:rFonts w:ascii="Arial" w:hAnsi="Arial" w:cs="Arial"/>
          <w:sz w:val="20"/>
          <w:szCs w:val="20"/>
        </w:rPr>
        <w:t xml:space="preserve">ccupational </w:t>
      </w:r>
      <w:r w:rsidR="00A74DAC">
        <w:rPr>
          <w:rFonts w:ascii="Arial" w:hAnsi="Arial" w:cs="Arial"/>
          <w:sz w:val="20"/>
          <w:szCs w:val="20"/>
        </w:rPr>
        <w:t>t</w:t>
      </w:r>
      <w:r w:rsidRPr="009E0253">
        <w:rPr>
          <w:rFonts w:ascii="Arial" w:hAnsi="Arial" w:cs="Arial"/>
          <w:sz w:val="20"/>
          <w:szCs w:val="20"/>
        </w:rPr>
        <w:t>herapy visits</w:t>
      </w:r>
      <w:r w:rsidR="009A4B87">
        <w:rPr>
          <w:rFonts w:ascii="Arial" w:hAnsi="Arial" w:cs="Arial"/>
          <w:sz w:val="20"/>
          <w:szCs w:val="20"/>
        </w:rPr>
        <w:t xml:space="preserve">, to act as a reminder when </w:t>
      </w:r>
      <w:r w:rsidRPr="009E0253">
        <w:rPr>
          <w:rFonts w:ascii="Arial" w:hAnsi="Arial" w:cs="Arial"/>
          <w:sz w:val="20"/>
          <w:szCs w:val="20"/>
        </w:rPr>
        <w:t xml:space="preserve">asked to answer a structured questionnaire </w:t>
      </w:r>
      <w:r w:rsidR="0022402C" w:rsidRPr="009E0253">
        <w:rPr>
          <w:rFonts w:ascii="Arial" w:hAnsi="Arial" w:cs="Arial"/>
          <w:sz w:val="20"/>
          <w:szCs w:val="20"/>
        </w:rPr>
        <w:t xml:space="preserve">about </w:t>
      </w:r>
      <w:r w:rsidR="00105B44" w:rsidRPr="009E0253">
        <w:rPr>
          <w:rFonts w:ascii="Arial" w:hAnsi="Arial" w:cs="Arial"/>
          <w:sz w:val="20"/>
          <w:szCs w:val="20"/>
        </w:rPr>
        <w:t xml:space="preserve">their perceptions of the </w:t>
      </w:r>
      <w:r w:rsidRPr="009E0253">
        <w:rPr>
          <w:rFonts w:ascii="Arial" w:hAnsi="Arial" w:cs="Arial"/>
          <w:sz w:val="20"/>
          <w:szCs w:val="20"/>
        </w:rPr>
        <w:t>intervention</w:t>
      </w:r>
      <w:r w:rsidR="00CC0227" w:rsidRPr="009E0253">
        <w:rPr>
          <w:rFonts w:ascii="Arial" w:hAnsi="Arial" w:cs="Arial"/>
          <w:sz w:val="20"/>
          <w:szCs w:val="20"/>
        </w:rPr>
        <w:t xml:space="preserve">. </w:t>
      </w:r>
      <w:r w:rsidR="0022402C" w:rsidRPr="009E0253">
        <w:rPr>
          <w:rFonts w:ascii="Arial" w:hAnsi="Arial" w:cs="Arial"/>
          <w:sz w:val="20"/>
          <w:szCs w:val="20"/>
        </w:rPr>
        <w:t>Th</w:t>
      </w:r>
      <w:r w:rsidR="009A4B87">
        <w:rPr>
          <w:rFonts w:ascii="Arial" w:hAnsi="Arial" w:cs="Arial"/>
          <w:sz w:val="20"/>
          <w:szCs w:val="20"/>
        </w:rPr>
        <w:t>is</w:t>
      </w:r>
      <w:r w:rsidR="0022402C" w:rsidRPr="009E0253">
        <w:rPr>
          <w:rFonts w:ascii="Arial" w:hAnsi="Arial" w:cs="Arial"/>
          <w:sz w:val="20"/>
          <w:szCs w:val="20"/>
        </w:rPr>
        <w:t xml:space="preserve"> questionnaire was completed either </w:t>
      </w:r>
      <w:r w:rsidR="009A4B87">
        <w:rPr>
          <w:rFonts w:ascii="Arial" w:hAnsi="Arial" w:cs="Arial"/>
          <w:sz w:val="20"/>
          <w:szCs w:val="20"/>
        </w:rPr>
        <w:t xml:space="preserve">by telephone, or </w:t>
      </w:r>
      <w:r w:rsidR="0022402C" w:rsidRPr="009E0253">
        <w:rPr>
          <w:rFonts w:ascii="Arial" w:hAnsi="Arial" w:cs="Arial"/>
          <w:sz w:val="20"/>
          <w:szCs w:val="20"/>
        </w:rPr>
        <w:t>face to face</w:t>
      </w:r>
      <w:r w:rsidR="009A4B87">
        <w:rPr>
          <w:rFonts w:ascii="Arial" w:hAnsi="Arial" w:cs="Arial"/>
          <w:sz w:val="20"/>
          <w:szCs w:val="20"/>
        </w:rPr>
        <w:t xml:space="preserve"> if time allowed</w:t>
      </w:r>
      <w:r w:rsidR="0022402C" w:rsidRPr="009E0253">
        <w:rPr>
          <w:rFonts w:ascii="Arial" w:hAnsi="Arial" w:cs="Arial"/>
          <w:sz w:val="20"/>
          <w:szCs w:val="20"/>
        </w:rPr>
        <w:t xml:space="preserve">. </w:t>
      </w:r>
      <w:r w:rsidR="009A4B87">
        <w:rPr>
          <w:rFonts w:ascii="Arial" w:hAnsi="Arial" w:cs="Arial"/>
          <w:sz w:val="20"/>
          <w:szCs w:val="20"/>
        </w:rPr>
        <w:t>It</w:t>
      </w:r>
      <w:r w:rsidR="00B96038" w:rsidRPr="009E0253">
        <w:rPr>
          <w:rFonts w:ascii="Arial" w:hAnsi="Arial" w:cs="Arial"/>
          <w:sz w:val="20"/>
          <w:szCs w:val="20"/>
        </w:rPr>
        <w:t xml:space="preserve"> comp</w:t>
      </w:r>
      <w:r w:rsidR="00127AF6" w:rsidRPr="009E0253">
        <w:rPr>
          <w:rFonts w:ascii="Arial" w:hAnsi="Arial" w:cs="Arial"/>
          <w:sz w:val="20"/>
          <w:szCs w:val="20"/>
        </w:rPr>
        <w:t>rise</w:t>
      </w:r>
      <w:r w:rsidR="00B96038" w:rsidRPr="009E0253">
        <w:rPr>
          <w:rFonts w:ascii="Arial" w:hAnsi="Arial" w:cs="Arial"/>
          <w:sz w:val="20"/>
          <w:szCs w:val="20"/>
        </w:rPr>
        <w:t xml:space="preserve">d closed questions </w:t>
      </w:r>
      <w:r w:rsidR="009A4B87">
        <w:rPr>
          <w:rFonts w:ascii="Arial" w:hAnsi="Arial" w:cs="Arial"/>
          <w:sz w:val="20"/>
          <w:szCs w:val="20"/>
        </w:rPr>
        <w:t xml:space="preserve">about the acceptability of </w:t>
      </w:r>
      <w:r w:rsidR="00B96038" w:rsidRPr="009E0253">
        <w:rPr>
          <w:rFonts w:ascii="Arial" w:hAnsi="Arial" w:cs="Arial"/>
          <w:sz w:val="20"/>
          <w:szCs w:val="20"/>
        </w:rPr>
        <w:t>the frequency of visits</w:t>
      </w:r>
      <w:r w:rsidR="009A4B87">
        <w:rPr>
          <w:rFonts w:ascii="Arial" w:hAnsi="Arial" w:cs="Arial"/>
          <w:sz w:val="20"/>
          <w:szCs w:val="20"/>
        </w:rPr>
        <w:t>,</w:t>
      </w:r>
      <w:r w:rsidR="00B96038" w:rsidRPr="009E0253">
        <w:rPr>
          <w:rFonts w:ascii="Arial" w:hAnsi="Arial" w:cs="Arial"/>
          <w:sz w:val="20"/>
          <w:szCs w:val="20"/>
        </w:rPr>
        <w:t xml:space="preserve"> and whether the </w:t>
      </w:r>
      <w:r w:rsidR="0022402C" w:rsidRPr="009E0253">
        <w:rPr>
          <w:rFonts w:ascii="Arial" w:hAnsi="Arial" w:cs="Arial"/>
          <w:sz w:val="20"/>
          <w:szCs w:val="20"/>
        </w:rPr>
        <w:t>benefits justified the effort required to participate.</w:t>
      </w:r>
      <w:r w:rsidR="00B96038" w:rsidRPr="009E0253">
        <w:rPr>
          <w:rFonts w:ascii="Arial" w:hAnsi="Arial" w:cs="Arial"/>
          <w:sz w:val="20"/>
          <w:szCs w:val="20"/>
        </w:rPr>
        <w:t xml:space="preserve"> Participants were asked to rate how beneficial they perceived the intervention to be on </w:t>
      </w:r>
      <w:r w:rsidR="00127AF6" w:rsidRPr="009E0253">
        <w:rPr>
          <w:rFonts w:ascii="Arial" w:hAnsi="Arial" w:cs="Arial"/>
          <w:sz w:val="20"/>
          <w:szCs w:val="20"/>
        </w:rPr>
        <w:t>an 11-</w:t>
      </w:r>
      <w:r w:rsidR="00B96038" w:rsidRPr="009E0253">
        <w:rPr>
          <w:rFonts w:ascii="Arial" w:hAnsi="Arial" w:cs="Arial"/>
          <w:sz w:val="20"/>
          <w:szCs w:val="20"/>
        </w:rPr>
        <w:t>point numerical scale (0 being not at all beneficial</w:t>
      </w:r>
      <w:r w:rsidR="00AF4A5D" w:rsidRPr="009E0253">
        <w:rPr>
          <w:rFonts w:ascii="Arial" w:hAnsi="Arial" w:cs="Arial"/>
          <w:sz w:val="20"/>
          <w:szCs w:val="20"/>
        </w:rPr>
        <w:t xml:space="preserve">, </w:t>
      </w:r>
      <w:r w:rsidR="00B96038" w:rsidRPr="009E0253">
        <w:rPr>
          <w:rFonts w:ascii="Arial" w:hAnsi="Arial" w:cs="Arial"/>
          <w:sz w:val="20"/>
          <w:szCs w:val="20"/>
        </w:rPr>
        <w:t>10 being extremely beneficial</w:t>
      </w:r>
      <w:r w:rsidR="00127AF6" w:rsidRPr="009E0253">
        <w:rPr>
          <w:rFonts w:ascii="Arial" w:hAnsi="Arial" w:cs="Arial"/>
          <w:sz w:val="20"/>
          <w:szCs w:val="20"/>
        </w:rPr>
        <w:t>)</w:t>
      </w:r>
      <w:r w:rsidR="00B96038" w:rsidRPr="009E0253">
        <w:rPr>
          <w:rFonts w:ascii="Arial" w:hAnsi="Arial" w:cs="Arial"/>
          <w:sz w:val="20"/>
          <w:szCs w:val="20"/>
        </w:rPr>
        <w:t xml:space="preserve">. They were also asked what difference they thought the intervention had made to them and what they liked and disliked about it. </w:t>
      </w:r>
      <w:r w:rsidR="00126E64" w:rsidRPr="009E0253">
        <w:rPr>
          <w:rFonts w:ascii="Arial" w:hAnsi="Arial" w:cs="Arial"/>
          <w:sz w:val="20"/>
          <w:szCs w:val="20"/>
        </w:rPr>
        <w:t>W</w:t>
      </w:r>
      <w:r w:rsidR="001F14F9" w:rsidRPr="009E0253">
        <w:rPr>
          <w:rFonts w:ascii="Arial" w:hAnsi="Arial" w:cs="Arial"/>
          <w:sz w:val="20"/>
          <w:szCs w:val="20"/>
        </w:rPr>
        <w:t xml:space="preserve">hile </w:t>
      </w:r>
      <w:r w:rsidR="00127AF6" w:rsidRPr="009E0253">
        <w:rPr>
          <w:rFonts w:ascii="Arial" w:hAnsi="Arial" w:cs="Arial"/>
          <w:sz w:val="20"/>
          <w:szCs w:val="20"/>
        </w:rPr>
        <w:t>it is acknowledged that having the therapy team ask the questions</w:t>
      </w:r>
      <w:r w:rsidR="001F14F9" w:rsidRPr="009E0253">
        <w:rPr>
          <w:rFonts w:ascii="Arial" w:hAnsi="Arial" w:cs="Arial"/>
          <w:sz w:val="20"/>
          <w:szCs w:val="20"/>
        </w:rPr>
        <w:t xml:space="preserve"> </w:t>
      </w:r>
      <w:r w:rsidR="00F3502B" w:rsidRPr="009E0253">
        <w:rPr>
          <w:rFonts w:ascii="Arial" w:hAnsi="Arial" w:cs="Arial"/>
          <w:sz w:val="20"/>
          <w:szCs w:val="20"/>
        </w:rPr>
        <w:t xml:space="preserve">risked </w:t>
      </w:r>
      <w:r w:rsidR="001F14F9" w:rsidRPr="009E0253">
        <w:rPr>
          <w:rFonts w:ascii="Arial" w:hAnsi="Arial" w:cs="Arial"/>
          <w:sz w:val="20"/>
          <w:szCs w:val="20"/>
        </w:rPr>
        <w:t>bias</w:t>
      </w:r>
      <w:r w:rsidR="00F3502B" w:rsidRPr="009E0253">
        <w:rPr>
          <w:rFonts w:ascii="Arial" w:hAnsi="Arial" w:cs="Arial"/>
          <w:sz w:val="20"/>
          <w:szCs w:val="20"/>
        </w:rPr>
        <w:t>ing partic</w:t>
      </w:r>
      <w:r w:rsidR="00127AF6" w:rsidRPr="009E0253">
        <w:rPr>
          <w:rFonts w:ascii="Arial" w:hAnsi="Arial" w:cs="Arial"/>
          <w:sz w:val="20"/>
          <w:szCs w:val="20"/>
        </w:rPr>
        <w:t>i</w:t>
      </w:r>
      <w:r w:rsidR="00F3502B" w:rsidRPr="009E0253">
        <w:rPr>
          <w:rFonts w:ascii="Arial" w:hAnsi="Arial" w:cs="Arial"/>
          <w:sz w:val="20"/>
          <w:szCs w:val="20"/>
        </w:rPr>
        <w:t>pants’</w:t>
      </w:r>
      <w:r w:rsidR="001F14F9" w:rsidRPr="009E0253">
        <w:rPr>
          <w:rFonts w:ascii="Arial" w:hAnsi="Arial" w:cs="Arial"/>
          <w:sz w:val="20"/>
          <w:szCs w:val="20"/>
        </w:rPr>
        <w:t xml:space="preserve"> responses, </w:t>
      </w:r>
      <w:r w:rsidR="00F3502B" w:rsidRPr="009E0253">
        <w:rPr>
          <w:rFonts w:ascii="Arial" w:hAnsi="Arial" w:cs="Arial"/>
          <w:sz w:val="20"/>
          <w:szCs w:val="20"/>
        </w:rPr>
        <w:t xml:space="preserve">the advantage was that the team would gain </w:t>
      </w:r>
      <w:r w:rsidR="001F14F9" w:rsidRPr="009E0253">
        <w:rPr>
          <w:rFonts w:ascii="Arial" w:hAnsi="Arial" w:cs="Arial"/>
          <w:sz w:val="20"/>
          <w:szCs w:val="20"/>
        </w:rPr>
        <w:t xml:space="preserve">a </w:t>
      </w:r>
      <w:r w:rsidR="00F3502B" w:rsidRPr="009E0253">
        <w:rPr>
          <w:rFonts w:ascii="Arial" w:hAnsi="Arial" w:cs="Arial"/>
          <w:sz w:val="20"/>
          <w:szCs w:val="20"/>
        </w:rPr>
        <w:t xml:space="preserve">more detailed </w:t>
      </w:r>
      <w:r w:rsidR="001F14F9" w:rsidRPr="009E0253">
        <w:rPr>
          <w:rFonts w:ascii="Arial" w:hAnsi="Arial" w:cs="Arial"/>
          <w:sz w:val="20"/>
          <w:szCs w:val="20"/>
        </w:rPr>
        <w:t>understanding</w:t>
      </w:r>
      <w:r w:rsidR="00126E64" w:rsidRPr="009E0253">
        <w:rPr>
          <w:rFonts w:ascii="Arial" w:hAnsi="Arial" w:cs="Arial"/>
          <w:sz w:val="20"/>
          <w:szCs w:val="20"/>
        </w:rPr>
        <w:t xml:space="preserve"> </w:t>
      </w:r>
      <w:r w:rsidR="001F14F9" w:rsidRPr="009E0253">
        <w:rPr>
          <w:rFonts w:ascii="Arial" w:hAnsi="Arial" w:cs="Arial"/>
          <w:sz w:val="20"/>
          <w:szCs w:val="20"/>
        </w:rPr>
        <w:t xml:space="preserve">of </w:t>
      </w:r>
      <w:r w:rsidR="009A4B87">
        <w:rPr>
          <w:rFonts w:ascii="Arial" w:hAnsi="Arial" w:cs="Arial"/>
          <w:sz w:val="20"/>
          <w:szCs w:val="20"/>
        </w:rPr>
        <w:t>how</w:t>
      </w:r>
      <w:r w:rsidR="00A74DAC">
        <w:rPr>
          <w:rFonts w:ascii="Arial" w:hAnsi="Arial" w:cs="Arial"/>
          <w:sz w:val="20"/>
          <w:szCs w:val="20"/>
        </w:rPr>
        <w:t xml:space="preserve"> </w:t>
      </w:r>
      <w:r w:rsidR="001F14F9" w:rsidRPr="009E0253">
        <w:rPr>
          <w:rFonts w:ascii="Arial" w:hAnsi="Arial" w:cs="Arial"/>
          <w:sz w:val="20"/>
          <w:szCs w:val="20"/>
        </w:rPr>
        <w:t>the intervention</w:t>
      </w:r>
      <w:r w:rsidR="009A4B87">
        <w:rPr>
          <w:rFonts w:ascii="Arial" w:hAnsi="Arial" w:cs="Arial"/>
          <w:sz w:val="20"/>
          <w:szCs w:val="20"/>
        </w:rPr>
        <w:t xml:space="preserve"> might be improved</w:t>
      </w:r>
      <w:r w:rsidRPr="009E0253">
        <w:rPr>
          <w:rFonts w:ascii="Arial" w:hAnsi="Arial" w:cs="Arial"/>
          <w:sz w:val="20"/>
          <w:szCs w:val="20"/>
        </w:rPr>
        <w:t xml:space="preserve">. </w:t>
      </w:r>
    </w:p>
    <w:p w14:paraId="315DBF44" w14:textId="77777777" w:rsidR="0098530E" w:rsidRPr="003F15E8" w:rsidRDefault="003B20F9" w:rsidP="004E428D">
      <w:pPr>
        <w:widowControl w:val="0"/>
        <w:spacing w:line="480" w:lineRule="auto"/>
        <w:rPr>
          <w:rFonts w:ascii="Arial" w:hAnsi="Arial" w:cs="Arial"/>
          <w:i/>
          <w:sz w:val="20"/>
          <w:szCs w:val="20"/>
        </w:rPr>
      </w:pPr>
      <w:r>
        <w:rPr>
          <w:rFonts w:ascii="Arial" w:hAnsi="Arial" w:cs="Arial"/>
          <w:i/>
          <w:sz w:val="20"/>
          <w:szCs w:val="20"/>
        </w:rPr>
        <w:t>Room search p</w:t>
      </w:r>
      <w:r w:rsidR="006771A0" w:rsidRPr="003F15E8">
        <w:rPr>
          <w:rFonts w:ascii="Arial" w:hAnsi="Arial" w:cs="Arial"/>
          <w:i/>
          <w:sz w:val="20"/>
          <w:szCs w:val="20"/>
        </w:rPr>
        <w:t xml:space="preserve">rocess </w:t>
      </w:r>
      <w:r w:rsidR="00F45FFC" w:rsidRPr="003F15E8">
        <w:rPr>
          <w:rFonts w:ascii="Arial" w:hAnsi="Arial" w:cs="Arial"/>
          <w:i/>
          <w:sz w:val="20"/>
          <w:szCs w:val="20"/>
        </w:rPr>
        <w:t>measurement</w:t>
      </w:r>
    </w:p>
    <w:p w14:paraId="747F5171" w14:textId="77777777" w:rsidR="003B20F9" w:rsidRPr="003F15E8" w:rsidRDefault="003B20F9" w:rsidP="003B20F9">
      <w:pPr>
        <w:widowControl w:val="0"/>
        <w:spacing w:line="480" w:lineRule="auto"/>
        <w:jc w:val="center"/>
        <w:rPr>
          <w:rFonts w:ascii="Arial" w:hAnsi="Arial" w:cs="Arial"/>
          <w:sz w:val="20"/>
          <w:szCs w:val="20"/>
        </w:rPr>
      </w:pPr>
      <w:r>
        <w:rPr>
          <w:rFonts w:ascii="Arial" w:hAnsi="Arial" w:cs="Arial"/>
          <w:sz w:val="20"/>
          <w:szCs w:val="20"/>
        </w:rPr>
        <w:t>[figure 1 near here]</w:t>
      </w:r>
    </w:p>
    <w:p w14:paraId="53644FAA" w14:textId="4E35F600" w:rsidR="0022402C" w:rsidRDefault="003B20F9" w:rsidP="003B20F9">
      <w:pPr>
        <w:widowControl w:val="0"/>
        <w:spacing w:line="480" w:lineRule="auto"/>
        <w:rPr>
          <w:rFonts w:ascii="Arial" w:hAnsi="Arial" w:cs="Arial"/>
          <w:sz w:val="20"/>
          <w:szCs w:val="20"/>
        </w:rPr>
      </w:pPr>
      <w:r w:rsidRPr="003F15E8">
        <w:rPr>
          <w:rFonts w:ascii="Arial" w:hAnsi="Arial" w:cs="Arial"/>
          <w:sz w:val="20"/>
          <w:szCs w:val="20"/>
        </w:rPr>
        <w:t xml:space="preserve">The room search task </w:t>
      </w:r>
      <w:r>
        <w:rPr>
          <w:rFonts w:ascii="Arial" w:hAnsi="Arial" w:cs="Arial"/>
          <w:sz w:val="20"/>
          <w:szCs w:val="20"/>
        </w:rPr>
        <w:t xml:space="preserve">was </w:t>
      </w:r>
      <w:r w:rsidRPr="003F15E8">
        <w:rPr>
          <w:rFonts w:ascii="Arial" w:hAnsi="Arial" w:cs="Arial"/>
          <w:sz w:val="20"/>
          <w:szCs w:val="20"/>
        </w:rPr>
        <w:t>developed by the research team</w:t>
      </w:r>
      <w:r w:rsidR="0022402C">
        <w:rPr>
          <w:rFonts w:ascii="Arial" w:hAnsi="Arial" w:cs="Arial"/>
          <w:sz w:val="20"/>
          <w:szCs w:val="20"/>
        </w:rPr>
        <w:t xml:space="preserve"> for this study</w:t>
      </w:r>
      <w:r>
        <w:rPr>
          <w:rFonts w:ascii="Arial" w:hAnsi="Arial" w:cs="Arial"/>
          <w:sz w:val="20"/>
          <w:szCs w:val="20"/>
        </w:rPr>
        <w:t xml:space="preserve">. </w:t>
      </w:r>
      <w:r w:rsidRPr="003F15E8">
        <w:rPr>
          <w:rFonts w:ascii="Arial" w:hAnsi="Arial" w:cs="Arial"/>
          <w:sz w:val="20"/>
          <w:szCs w:val="20"/>
        </w:rPr>
        <w:t>A</w:t>
      </w:r>
      <w:r w:rsidR="009A4B87">
        <w:rPr>
          <w:rFonts w:ascii="Arial" w:hAnsi="Arial" w:cs="Arial"/>
          <w:sz w:val="20"/>
          <w:szCs w:val="20"/>
        </w:rPr>
        <w:t xml:space="preserve"> small, familiar, unobtrusive </w:t>
      </w:r>
      <w:r w:rsidRPr="003F15E8">
        <w:rPr>
          <w:rFonts w:ascii="Arial" w:hAnsi="Arial" w:cs="Arial"/>
          <w:sz w:val="20"/>
          <w:szCs w:val="20"/>
        </w:rPr>
        <w:t xml:space="preserve">object belonging to the participant was searched for, for example a key on a fob. The task was standardised as much as possible within the participant’s home setting. A </w:t>
      </w:r>
      <w:r w:rsidRPr="00121B22">
        <w:rPr>
          <w:rFonts w:ascii="Arial" w:hAnsi="Arial" w:cs="Arial"/>
          <w:i/>
          <w:sz w:val="20"/>
          <w:szCs w:val="20"/>
        </w:rPr>
        <w:t>Go-Pro</w:t>
      </w:r>
      <w:r w:rsidRPr="003F15E8">
        <w:rPr>
          <w:rFonts w:ascii="Arial" w:hAnsi="Arial" w:cs="Arial"/>
          <w:sz w:val="20"/>
          <w:szCs w:val="20"/>
        </w:rPr>
        <w:t xml:space="preserve"> </w:t>
      </w:r>
      <w:r w:rsidRPr="003F15E8">
        <w:rPr>
          <w:rFonts w:ascii="Arial" w:hAnsi="Arial" w:cs="Arial"/>
          <w:sz w:val="20"/>
          <w:szCs w:val="20"/>
        </w:rPr>
        <w:lastRenderedPageBreak/>
        <w:t xml:space="preserve">digital video camera was </w:t>
      </w:r>
      <w:r>
        <w:rPr>
          <w:rFonts w:ascii="Arial" w:hAnsi="Arial" w:cs="Arial"/>
          <w:sz w:val="20"/>
          <w:szCs w:val="20"/>
        </w:rPr>
        <w:t>positioned</w:t>
      </w:r>
      <w:r w:rsidRPr="003F15E8">
        <w:rPr>
          <w:rFonts w:ascii="Arial" w:hAnsi="Arial" w:cs="Arial"/>
          <w:sz w:val="20"/>
          <w:szCs w:val="20"/>
        </w:rPr>
        <w:t xml:space="preserve"> squarely on the participant’s head and secured with an elastic strap (figure 1</w:t>
      </w:r>
      <w:r>
        <w:rPr>
          <w:rFonts w:ascii="Arial" w:hAnsi="Arial" w:cs="Arial"/>
          <w:sz w:val="20"/>
          <w:szCs w:val="20"/>
        </w:rPr>
        <w:t xml:space="preserve"> inset</w:t>
      </w:r>
      <w:r w:rsidRPr="003F15E8">
        <w:rPr>
          <w:rFonts w:ascii="Arial" w:hAnsi="Arial" w:cs="Arial"/>
          <w:sz w:val="20"/>
          <w:szCs w:val="20"/>
        </w:rPr>
        <w:t xml:space="preserve">). The position of the camera was </w:t>
      </w:r>
      <w:r>
        <w:rPr>
          <w:rFonts w:ascii="Arial" w:hAnsi="Arial" w:cs="Arial"/>
          <w:sz w:val="20"/>
          <w:szCs w:val="20"/>
        </w:rPr>
        <w:t>aligned</w:t>
      </w:r>
      <w:r w:rsidRPr="003F15E8">
        <w:rPr>
          <w:rFonts w:ascii="Arial" w:hAnsi="Arial" w:cs="Arial"/>
          <w:sz w:val="20"/>
          <w:szCs w:val="20"/>
        </w:rPr>
        <w:t xml:space="preserve"> using a laser pointer to ensure the camera was facing straight ahead. The participant was seated </w:t>
      </w:r>
      <w:r w:rsidR="009A4B87">
        <w:rPr>
          <w:rFonts w:ascii="Arial" w:hAnsi="Arial" w:cs="Arial"/>
          <w:sz w:val="20"/>
          <w:szCs w:val="20"/>
        </w:rPr>
        <w:t>centrally</w:t>
      </w:r>
      <w:r w:rsidRPr="003F15E8">
        <w:rPr>
          <w:rFonts w:ascii="Arial" w:hAnsi="Arial" w:cs="Arial"/>
          <w:sz w:val="20"/>
          <w:szCs w:val="20"/>
        </w:rPr>
        <w:t xml:space="preserve"> </w:t>
      </w:r>
      <w:r w:rsidR="0022402C">
        <w:rPr>
          <w:rFonts w:ascii="Arial" w:hAnsi="Arial" w:cs="Arial"/>
          <w:sz w:val="20"/>
          <w:szCs w:val="20"/>
        </w:rPr>
        <w:t>against</w:t>
      </w:r>
      <w:r w:rsidR="0022402C" w:rsidRPr="003F15E8">
        <w:rPr>
          <w:rFonts w:ascii="Arial" w:hAnsi="Arial" w:cs="Arial"/>
          <w:sz w:val="20"/>
          <w:szCs w:val="20"/>
        </w:rPr>
        <w:t xml:space="preserve"> </w:t>
      </w:r>
      <w:r w:rsidRPr="003F15E8">
        <w:rPr>
          <w:rFonts w:ascii="Arial" w:hAnsi="Arial" w:cs="Arial"/>
          <w:sz w:val="20"/>
          <w:szCs w:val="20"/>
        </w:rPr>
        <w:t>one wall of the room</w:t>
      </w:r>
      <w:r>
        <w:rPr>
          <w:rFonts w:ascii="Arial" w:hAnsi="Arial" w:cs="Arial"/>
          <w:sz w:val="20"/>
          <w:szCs w:val="20"/>
        </w:rPr>
        <w:t xml:space="preserve">; giving </w:t>
      </w:r>
      <w:r w:rsidRPr="003F15E8">
        <w:rPr>
          <w:rFonts w:ascii="Arial" w:hAnsi="Arial" w:cs="Arial"/>
          <w:sz w:val="20"/>
          <w:szCs w:val="20"/>
        </w:rPr>
        <w:t>scope for search</w:t>
      </w:r>
      <w:r>
        <w:rPr>
          <w:rFonts w:ascii="Arial" w:hAnsi="Arial" w:cs="Arial"/>
          <w:sz w:val="20"/>
          <w:szCs w:val="20"/>
        </w:rPr>
        <w:t>ing</w:t>
      </w:r>
      <w:r w:rsidRPr="003F15E8">
        <w:rPr>
          <w:rFonts w:ascii="Arial" w:hAnsi="Arial" w:cs="Arial"/>
          <w:sz w:val="20"/>
          <w:szCs w:val="20"/>
        </w:rPr>
        <w:t xml:space="preserve"> the room directly in front of them and to their extreme left and right sides. The </w:t>
      </w:r>
      <w:r>
        <w:rPr>
          <w:rFonts w:ascii="Arial" w:hAnsi="Arial" w:cs="Arial"/>
          <w:sz w:val="20"/>
          <w:szCs w:val="20"/>
        </w:rPr>
        <w:t xml:space="preserve">tester divided the </w:t>
      </w:r>
      <w:r w:rsidRPr="003F15E8">
        <w:rPr>
          <w:rFonts w:ascii="Arial" w:hAnsi="Arial" w:cs="Arial"/>
          <w:sz w:val="20"/>
          <w:szCs w:val="20"/>
        </w:rPr>
        <w:t xml:space="preserve">room </w:t>
      </w:r>
      <w:r w:rsidR="0022402C">
        <w:rPr>
          <w:rFonts w:ascii="Arial" w:hAnsi="Arial" w:cs="Arial"/>
          <w:sz w:val="20"/>
          <w:szCs w:val="20"/>
        </w:rPr>
        <w:t xml:space="preserve">mentally </w:t>
      </w:r>
      <w:r>
        <w:rPr>
          <w:rFonts w:ascii="Arial" w:hAnsi="Arial" w:cs="Arial"/>
          <w:sz w:val="20"/>
          <w:szCs w:val="20"/>
        </w:rPr>
        <w:t>into</w:t>
      </w:r>
      <w:r w:rsidRPr="003F15E8">
        <w:rPr>
          <w:rFonts w:ascii="Arial" w:hAnsi="Arial" w:cs="Arial"/>
          <w:sz w:val="20"/>
          <w:szCs w:val="20"/>
        </w:rPr>
        <w:t xml:space="preserve"> eight sections from the point of view of the participant</w:t>
      </w:r>
      <w:r w:rsidR="0022402C">
        <w:rPr>
          <w:rFonts w:ascii="Arial" w:hAnsi="Arial" w:cs="Arial"/>
          <w:sz w:val="20"/>
          <w:szCs w:val="20"/>
        </w:rPr>
        <w:t>; no physical markers were used</w:t>
      </w:r>
      <w:r w:rsidRPr="003F15E8">
        <w:rPr>
          <w:rFonts w:ascii="Arial" w:hAnsi="Arial" w:cs="Arial"/>
          <w:sz w:val="20"/>
          <w:szCs w:val="20"/>
        </w:rPr>
        <w:t xml:space="preserve">. The facing wall and area in front of the participant was divided </w:t>
      </w:r>
      <w:r w:rsidR="00B46024">
        <w:rPr>
          <w:rFonts w:ascii="Arial" w:hAnsi="Arial" w:cs="Arial"/>
          <w:sz w:val="20"/>
          <w:szCs w:val="20"/>
        </w:rPr>
        <w:t>in</w:t>
      </w:r>
      <w:r w:rsidRPr="003F15E8">
        <w:rPr>
          <w:rFonts w:ascii="Arial" w:hAnsi="Arial" w:cs="Arial"/>
          <w:sz w:val="20"/>
          <w:szCs w:val="20"/>
        </w:rPr>
        <w:t xml:space="preserve">to central left upper and lower quadrants and each peripheral wall or space was divided into upper and lower halves (see figure </w:t>
      </w:r>
      <w:r>
        <w:rPr>
          <w:rFonts w:ascii="Arial" w:hAnsi="Arial" w:cs="Arial"/>
          <w:sz w:val="20"/>
          <w:szCs w:val="20"/>
        </w:rPr>
        <w:t>1</w:t>
      </w:r>
      <w:r w:rsidRPr="003F15E8">
        <w:rPr>
          <w:rFonts w:ascii="Arial" w:hAnsi="Arial" w:cs="Arial"/>
          <w:sz w:val="20"/>
          <w:szCs w:val="20"/>
        </w:rPr>
        <w:t xml:space="preserve">). Sixteen searches were performed with the object being placed twice in each of </w:t>
      </w:r>
      <w:r w:rsidR="0022402C">
        <w:rPr>
          <w:rFonts w:ascii="Arial" w:hAnsi="Arial" w:cs="Arial"/>
          <w:sz w:val="20"/>
          <w:szCs w:val="20"/>
        </w:rPr>
        <w:t xml:space="preserve">the </w:t>
      </w:r>
      <w:r w:rsidRPr="003F15E8">
        <w:rPr>
          <w:rFonts w:ascii="Arial" w:hAnsi="Arial" w:cs="Arial"/>
          <w:sz w:val="20"/>
          <w:szCs w:val="20"/>
        </w:rPr>
        <w:t>eight sections</w:t>
      </w:r>
      <w:r w:rsidR="00B46024">
        <w:rPr>
          <w:rFonts w:ascii="Arial" w:hAnsi="Arial" w:cs="Arial"/>
          <w:sz w:val="20"/>
          <w:szCs w:val="20"/>
        </w:rPr>
        <w:t>.  The order in which locations were used across trials was random</w:t>
      </w:r>
      <w:r w:rsidRPr="003F15E8">
        <w:rPr>
          <w:rFonts w:ascii="Arial" w:hAnsi="Arial" w:cs="Arial"/>
          <w:sz w:val="20"/>
          <w:szCs w:val="20"/>
        </w:rPr>
        <w:t>.</w:t>
      </w:r>
    </w:p>
    <w:p w14:paraId="4A511116" w14:textId="355C866B" w:rsidR="003B20F9" w:rsidRPr="003F15E8" w:rsidRDefault="003B20F9" w:rsidP="003B20F9">
      <w:pPr>
        <w:widowControl w:val="0"/>
        <w:spacing w:line="480" w:lineRule="auto"/>
        <w:rPr>
          <w:rFonts w:ascii="Arial" w:hAnsi="Arial" w:cs="Arial"/>
          <w:sz w:val="20"/>
          <w:szCs w:val="20"/>
        </w:rPr>
      </w:pPr>
      <w:r w:rsidRPr="003F15E8">
        <w:rPr>
          <w:rFonts w:ascii="Arial" w:hAnsi="Arial" w:cs="Arial"/>
          <w:sz w:val="20"/>
          <w:szCs w:val="20"/>
        </w:rPr>
        <w:t xml:space="preserve">The participant was seated with eyes closed while the object was </w:t>
      </w:r>
      <w:r>
        <w:rPr>
          <w:rFonts w:ascii="Arial" w:hAnsi="Arial" w:cs="Arial"/>
          <w:sz w:val="20"/>
          <w:szCs w:val="20"/>
        </w:rPr>
        <w:t xml:space="preserve">very </w:t>
      </w:r>
      <w:r w:rsidRPr="003F15E8">
        <w:rPr>
          <w:rFonts w:ascii="Arial" w:hAnsi="Arial" w:cs="Arial"/>
          <w:sz w:val="20"/>
          <w:szCs w:val="20"/>
        </w:rPr>
        <w:t xml:space="preserve">quietly placed to minimise auditory cues. The participant was told when to open eyes to start each search. Each search was recorded from the head camera and timed manually using a stopwatch. </w:t>
      </w:r>
      <w:r>
        <w:rPr>
          <w:rFonts w:ascii="Arial" w:hAnsi="Arial" w:cs="Arial"/>
          <w:sz w:val="20"/>
          <w:szCs w:val="20"/>
        </w:rPr>
        <w:t xml:space="preserve">Searches were stopped after </w:t>
      </w:r>
      <w:r w:rsidR="00B46024">
        <w:rPr>
          <w:rFonts w:ascii="Arial" w:hAnsi="Arial" w:cs="Arial"/>
          <w:sz w:val="20"/>
          <w:szCs w:val="20"/>
        </w:rPr>
        <w:t>120 seconds</w:t>
      </w:r>
      <w:r>
        <w:rPr>
          <w:rFonts w:ascii="Arial" w:hAnsi="Arial" w:cs="Arial"/>
          <w:sz w:val="20"/>
          <w:szCs w:val="20"/>
        </w:rPr>
        <w:t xml:space="preserve"> if the object had not been found</w:t>
      </w:r>
      <w:r w:rsidR="0022402C">
        <w:rPr>
          <w:rFonts w:ascii="Arial" w:hAnsi="Arial" w:cs="Arial"/>
          <w:sz w:val="20"/>
          <w:szCs w:val="20"/>
        </w:rPr>
        <w:t>,</w:t>
      </w:r>
      <w:r>
        <w:rPr>
          <w:rFonts w:ascii="Arial" w:hAnsi="Arial" w:cs="Arial"/>
          <w:sz w:val="20"/>
          <w:szCs w:val="20"/>
        </w:rPr>
        <w:t xml:space="preserve"> to </w:t>
      </w:r>
      <w:r w:rsidRPr="003F15E8">
        <w:rPr>
          <w:rFonts w:ascii="Arial" w:hAnsi="Arial" w:cs="Arial"/>
          <w:sz w:val="20"/>
          <w:szCs w:val="20"/>
        </w:rPr>
        <w:t xml:space="preserve">prevent frustration, demoralisation or boredom. </w:t>
      </w:r>
      <w:r>
        <w:rPr>
          <w:rFonts w:ascii="Arial" w:hAnsi="Arial" w:cs="Arial"/>
          <w:sz w:val="20"/>
          <w:szCs w:val="20"/>
        </w:rPr>
        <w:t>The room search task was piloted on a sample of ten healthy volunteers</w:t>
      </w:r>
      <w:r w:rsidR="009A4B87">
        <w:rPr>
          <w:rFonts w:ascii="Arial" w:hAnsi="Arial" w:cs="Arial"/>
          <w:sz w:val="20"/>
          <w:szCs w:val="20"/>
        </w:rPr>
        <w:t xml:space="preserve"> who searched</w:t>
      </w:r>
      <w:r>
        <w:rPr>
          <w:rFonts w:ascii="Arial" w:hAnsi="Arial" w:cs="Arial"/>
          <w:sz w:val="20"/>
          <w:szCs w:val="20"/>
        </w:rPr>
        <w:t xml:space="preserve"> </w:t>
      </w:r>
      <w:r w:rsidRPr="00AB2F43">
        <w:rPr>
          <w:rFonts w:ascii="Arial" w:hAnsi="Arial" w:cs="Arial"/>
          <w:sz w:val="20"/>
          <w:szCs w:val="20"/>
        </w:rPr>
        <w:t>symmetrical</w:t>
      </w:r>
      <w:r>
        <w:rPr>
          <w:rFonts w:ascii="Arial" w:hAnsi="Arial" w:cs="Arial"/>
          <w:sz w:val="20"/>
          <w:szCs w:val="20"/>
        </w:rPr>
        <w:t xml:space="preserve">ly across the rooms </w:t>
      </w:r>
      <w:r w:rsidRPr="009E0253">
        <w:rPr>
          <w:rFonts w:ascii="Arial" w:hAnsi="Arial" w:cs="Arial"/>
          <w:sz w:val="20"/>
          <w:szCs w:val="20"/>
        </w:rPr>
        <w:t>used (Turton, 2014, pp15-17).</w:t>
      </w:r>
      <w:r w:rsidRPr="003F15E8">
        <w:rPr>
          <w:rFonts w:ascii="Arial" w:hAnsi="Arial" w:cs="Arial"/>
          <w:sz w:val="20"/>
          <w:szCs w:val="20"/>
        </w:rPr>
        <w:t xml:space="preserve"> </w:t>
      </w:r>
    </w:p>
    <w:p w14:paraId="23095B26" w14:textId="25BF751F" w:rsidR="004F566D" w:rsidRDefault="004F566D" w:rsidP="004F566D">
      <w:pPr>
        <w:widowControl w:val="0"/>
        <w:spacing w:line="480" w:lineRule="auto"/>
        <w:rPr>
          <w:rFonts w:ascii="Arial" w:hAnsi="Arial" w:cs="Arial"/>
          <w:sz w:val="20"/>
          <w:szCs w:val="20"/>
        </w:rPr>
      </w:pPr>
      <w:r>
        <w:rPr>
          <w:rFonts w:ascii="Arial" w:hAnsi="Arial" w:cs="Arial"/>
          <w:sz w:val="20"/>
          <w:szCs w:val="20"/>
        </w:rPr>
        <w:t xml:space="preserve">The room search task was </w:t>
      </w:r>
      <w:r w:rsidR="0038020B" w:rsidRPr="003F15E8">
        <w:rPr>
          <w:rFonts w:ascii="Arial" w:hAnsi="Arial" w:cs="Arial"/>
          <w:sz w:val="20"/>
          <w:szCs w:val="20"/>
        </w:rPr>
        <w:t xml:space="preserve">carried out </w:t>
      </w:r>
      <w:r w:rsidR="00F45FFC" w:rsidRPr="003F15E8">
        <w:rPr>
          <w:rFonts w:ascii="Arial" w:hAnsi="Arial" w:cs="Arial"/>
          <w:sz w:val="20"/>
          <w:szCs w:val="20"/>
        </w:rPr>
        <w:t xml:space="preserve">at the first assessment visit and </w:t>
      </w:r>
      <w:r w:rsidR="0038020B" w:rsidRPr="003F15E8">
        <w:rPr>
          <w:rFonts w:ascii="Arial" w:hAnsi="Arial" w:cs="Arial"/>
          <w:sz w:val="20"/>
          <w:szCs w:val="20"/>
        </w:rPr>
        <w:t>in the week after completion of the intervention</w:t>
      </w:r>
      <w:r w:rsidR="00F45FFC" w:rsidRPr="003F15E8">
        <w:rPr>
          <w:rFonts w:ascii="Arial" w:hAnsi="Arial" w:cs="Arial"/>
          <w:sz w:val="20"/>
          <w:szCs w:val="20"/>
        </w:rPr>
        <w:t xml:space="preserve">. </w:t>
      </w:r>
      <w:r>
        <w:rPr>
          <w:rFonts w:ascii="Arial" w:hAnsi="Arial" w:cs="Arial"/>
          <w:sz w:val="20"/>
          <w:szCs w:val="20"/>
        </w:rPr>
        <w:t xml:space="preserve">The task was administered </w:t>
      </w:r>
      <w:r w:rsidR="00F45FFC" w:rsidRPr="003F15E8">
        <w:rPr>
          <w:rFonts w:ascii="Arial" w:hAnsi="Arial" w:cs="Arial"/>
          <w:sz w:val="20"/>
          <w:szCs w:val="20"/>
        </w:rPr>
        <w:t xml:space="preserve">by the </w:t>
      </w:r>
      <w:r w:rsidR="00672650" w:rsidRPr="00672650">
        <w:rPr>
          <w:rFonts w:ascii="Arial" w:hAnsi="Arial" w:cs="Arial"/>
          <w:sz w:val="20"/>
          <w:szCs w:val="20"/>
        </w:rPr>
        <w:t xml:space="preserve">Research </w:t>
      </w:r>
      <w:r w:rsidR="00BE7FDC">
        <w:rPr>
          <w:rFonts w:ascii="Arial" w:hAnsi="Arial" w:cs="Arial"/>
          <w:sz w:val="20"/>
          <w:szCs w:val="20"/>
        </w:rPr>
        <w:t xml:space="preserve">Occupational </w:t>
      </w:r>
      <w:r w:rsidR="00672650" w:rsidRPr="00672650">
        <w:rPr>
          <w:rFonts w:ascii="Arial" w:hAnsi="Arial" w:cs="Arial"/>
          <w:sz w:val="20"/>
          <w:szCs w:val="20"/>
        </w:rPr>
        <w:t>Therapist</w:t>
      </w:r>
      <w:r w:rsidR="00596A08">
        <w:rPr>
          <w:rFonts w:ascii="Arial" w:hAnsi="Arial" w:cs="Arial"/>
          <w:sz w:val="18"/>
          <w:szCs w:val="20"/>
        </w:rPr>
        <w:t>,</w:t>
      </w:r>
      <w:r w:rsidR="00672650">
        <w:rPr>
          <w:rFonts w:ascii="Arial" w:hAnsi="Arial" w:cs="Arial"/>
          <w:sz w:val="20"/>
          <w:szCs w:val="20"/>
        </w:rPr>
        <w:t xml:space="preserve"> with the</w:t>
      </w:r>
      <w:r w:rsidR="00F45FFC" w:rsidRPr="003F15E8">
        <w:rPr>
          <w:rFonts w:ascii="Arial" w:hAnsi="Arial" w:cs="Arial"/>
          <w:sz w:val="20"/>
          <w:szCs w:val="20"/>
        </w:rPr>
        <w:t xml:space="preserve"> </w:t>
      </w:r>
      <w:r w:rsidR="00596A08">
        <w:rPr>
          <w:rFonts w:ascii="Arial" w:hAnsi="Arial" w:cs="Arial"/>
          <w:sz w:val="20"/>
          <w:szCs w:val="20"/>
        </w:rPr>
        <w:t xml:space="preserve">help of an </w:t>
      </w:r>
      <w:r w:rsidR="00F45FFC" w:rsidRPr="003F15E8">
        <w:rPr>
          <w:rFonts w:ascii="Arial" w:hAnsi="Arial" w:cs="Arial"/>
          <w:sz w:val="20"/>
          <w:szCs w:val="20"/>
        </w:rPr>
        <w:t xml:space="preserve">Occupational Therapy </w:t>
      </w:r>
      <w:r w:rsidR="00672650">
        <w:rPr>
          <w:rFonts w:ascii="Arial" w:hAnsi="Arial" w:cs="Arial"/>
          <w:sz w:val="20"/>
          <w:szCs w:val="20"/>
        </w:rPr>
        <w:t>T</w:t>
      </w:r>
      <w:r w:rsidR="00596A08">
        <w:rPr>
          <w:rFonts w:ascii="Arial" w:hAnsi="Arial" w:cs="Arial"/>
          <w:sz w:val="20"/>
          <w:szCs w:val="20"/>
        </w:rPr>
        <w:t>echnician</w:t>
      </w:r>
      <w:r w:rsidR="00F45FFC" w:rsidRPr="003F15E8">
        <w:rPr>
          <w:rFonts w:ascii="Arial" w:hAnsi="Arial" w:cs="Arial"/>
          <w:sz w:val="20"/>
          <w:szCs w:val="20"/>
        </w:rPr>
        <w:t>. Resources did not allow for an independent assess</w:t>
      </w:r>
      <w:r w:rsidR="00C1157D" w:rsidRPr="003F15E8">
        <w:rPr>
          <w:rFonts w:ascii="Arial" w:hAnsi="Arial" w:cs="Arial"/>
          <w:sz w:val="20"/>
          <w:szCs w:val="20"/>
        </w:rPr>
        <w:t xml:space="preserve">or. </w:t>
      </w:r>
    </w:p>
    <w:p w14:paraId="38FA98B2" w14:textId="77777777" w:rsidR="004F566D" w:rsidRPr="004F566D" w:rsidRDefault="004F566D" w:rsidP="004F566D">
      <w:pPr>
        <w:widowControl w:val="0"/>
        <w:spacing w:line="480" w:lineRule="auto"/>
        <w:rPr>
          <w:rFonts w:ascii="Arial" w:hAnsi="Arial" w:cs="Arial"/>
          <w:i/>
          <w:sz w:val="20"/>
          <w:szCs w:val="20"/>
        </w:rPr>
      </w:pPr>
      <w:r w:rsidRPr="004F566D">
        <w:rPr>
          <w:rFonts w:ascii="Arial" w:hAnsi="Arial" w:cs="Arial"/>
          <w:i/>
          <w:sz w:val="20"/>
          <w:szCs w:val="20"/>
        </w:rPr>
        <w:t>VFQ25</w:t>
      </w:r>
    </w:p>
    <w:p w14:paraId="00C0C0FB" w14:textId="1A35581B" w:rsidR="00DC0667" w:rsidRDefault="004F566D" w:rsidP="004E428D">
      <w:pPr>
        <w:widowControl w:val="0"/>
        <w:spacing w:line="480" w:lineRule="auto"/>
        <w:rPr>
          <w:rFonts w:ascii="Arial" w:hAnsi="Arial" w:cs="Arial"/>
          <w:sz w:val="20"/>
          <w:szCs w:val="20"/>
        </w:rPr>
      </w:pPr>
      <w:r>
        <w:rPr>
          <w:rFonts w:ascii="Arial" w:hAnsi="Arial" w:cs="Arial"/>
          <w:sz w:val="20"/>
          <w:szCs w:val="20"/>
        </w:rPr>
        <w:t>The VFQ</w:t>
      </w:r>
      <w:r w:rsidR="00BE7FDC">
        <w:rPr>
          <w:rFonts w:ascii="Arial" w:hAnsi="Arial" w:cs="Arial"/>
          <w:sz w:val="20"/>
          <w:szCs w:val="20"/>
        </w:rPr>
        <w:t>-</w:t>
      </w:r>
      <w:r>
        <w:rPr>
          <w:rFonts w:ascii="Arial" w:hAnsi="Arial" w:cs="Arial"/>
          <w:sz w:val="20"/>
          <w:szCs w:val="20"/>
        </w:rPr>
        <w:t xml:space="preserve">25 was administered on the assessment visits before and after the intervention by the Research Occupational Therapist. </w:t>
      </w:r>
      <w:r w:rsidR="0038020B" w:rsidRPr="003F15E8">
        <w:rPr>
          <w:rFonts w:ascii="Arial" w:hAnsi="Arial" w:cs="Arial"/>
          <w:sz w:val="20"/>
          <w:szCs w:val="20"/>
        </w:rPr>
        <w:t>The VFQ</w:t>
      </w:r>
      <w:r w:rsidR="00BE7FDC">
        <w:rPr>
          <w:rFonts w:ascii="Arial" w:hAnsi="Arial" w:cs="Arial"/>
          <w:sz w:val="20"/>
          <w:szCs w:val="20"/>
        </w:rPr>
        <w:t>-</w:t>
      </w:r>
      <w:r w:rsidR="0038020B" w:rsidRPr="003F15E8">
        <w:rPr>
          <w:rFonts w:ascii="Arial" w:hAnsi="Arial" w:cs="Arial"/>
          <w:sz w:val="20"/>
          <w:szCs w:val="20"/>
        </w:rPr>
        <w:t>25</w:t>
      </w:r>
      <w:r w:rsidR="00D96D1F" w:rsidRPr="003F15E8">
        <w:rPr>
          <w:rFonts w:ascii="Arial" w:hAnsi="Arial" w:cs="Arial"/>
          <w:sz w:val="20"/>
          <w:szCs w:val="20"/>
        </w:rPr>
        <w:t xml:space="preserve"> represents 11 vision related constructs: general </w:t>
      </w:r>
      <w:r w:rsidR="00D96D1F" w:rsidRPr="003F15E8">
        <w:rPr>
          <w:rFonts w:ascii="Arial" w:hAnsi="Arial" w:cs="Arial"/>
          <w:sz w:val="20"/>
          <w:szCs w:val="20"/>
        </w:rPr>
        <w:lastRenderedPageBreak/>
        <w:t>vision, ocular pain, near vision, distance vision</w:t>
      </w:r>
      <w:r w:rsidR="002674F4">
        <w:rPr>
          <w:rFonts w:ascii="Arial" w:hAnsi="Arial" w:cs="Arial"/>
          <w:sz w:val="20"/>
          <w:szCs w:val="20"/>
        </w:rPr>
        <w:t>, driving</w:t>
      </w:r>
      <w:r w:rsidR="00D96D1F" w:rsidRPr="003F15E8">
        <w:rPr>
          <w:rFonts w:ascii="Arial" w:hAnsi="Arial" w:cs="Arial"/>
          <w:sz w:val="20"/>
          <w:szCs w:val="20"/>
        </w:rPr>
        <w:t>, peripheral vision</w:t>
      </w:r>
      <w:r w:rsidR="002674F4">
        <w:rPr>
          <w:rFonts w:ascii="Arial" w:hAnsi="Arial" w:cs="Arial"/>
          <w:sz w:val="20"/>
          <w:szCs w:val="20"/>
        </w:rPr>
        <w:t xml:space="preserve">, colour vision, </w:t>
      </w:r>
      <w:r w:rsidR="00D96D1F" w:rsidRPr="003F15E8">
        <w:rPr>
          <w:rFonts w:ascii="Arial" w:hAnsi="Arial" w:cs="Arial"/>
          <w:sz w:val="20"/>
          <w:szCs w:val="20"/>
        </w:rPr>
        <w:t>role limitations</w:t>
      </w:r>
      <w:r w:rsidR="002674F4">
        <w:rPr>
          <w:rFonts w:ascii="Arial" w:hAnsi="Arial" w:cs="Arial"/>
          <w:sz w:val="20"/>
          <w:szCs w:val="20"/>
        </w:rPr>
        <w:t>, dependency</w:t>
      </w:r>
      <w:r w:rsidR="00D96D1F" w:rsidRPr="003F15E8">
        <w:rPr>
          <w:rFonts w:ascii="Arial" w:hAnsi="Arial" w:cs="Arial"/>
          <w:sz w:val="20"/>
          <w:szCs w:val="20"/>
        </w:rPr>
        <w:t xml:space="preserve">, social function, and mental health, plus </w:t>
      </w:r>
      <w:r w:rsidR="002674F4">
        <w:rPr>
          <w:rFonts w:ascii="Arial" w:hAnsi="Arial" w:cs="Arial"/>
          <w:sz w:val="20"/>
          <w:szCs w:val="20"/>
        </w:rPr>
        <w:t>a</w:t>
      </w:r>
      <w:r w:rsidR="00D96D1F" w:rsidRPr="003F15E8">
        <w:rPr>
          <w:rFonts w:ascii="Arial" w:hAnsi="Arial" w:cs="Arial"/>
          <w:sz w:val="20"/>
          <w:szCs w:val="20"/>
        </w:rPr>
        <w:t xml:space="preserve"> general health question.</w:t>
      </w:r>
      <w:r w:rsidR="002674F4">
        <w:rPr>
          <w:rFonts w:ascii="Arial" w:hAnsi="Arial" w:cs="Arial"/>
          <w:sz w:val="20"/>
          <w:szCs w:val="20"/>
        </w:rPr>
        <w:t xml:space="preserve"> </w:t>
      </w:r>
      <w:r w:rsidR="00D96D1F" w:rsidRPr="003F15E8">
        <w:rPr>
          <w:rFonts w:ascii="Arial" w:hAnsi="Arial" w:cs="Arial"/>
          <w:sz w:val="20"/>
          <w:szCs w:val="20"/>
        </w:rPr>
        <w:t xml:space="preserve">Rasch analysis has suggested </w:t>
      </w:r>
      <w:r w:rsidR="00596A08">
        <w:rPr>
          <w:rFonts w:ascii="Arial" w:hAnsi="Arial" w:cs="Arial"/>
          <w:sz w:val="20"/>
          <w:szCs w:val="20"/>
        </w:rPr>
        <w:t>that the measure</w:t>
      </w:r>
      <w:r w:rsidR="00D96D1F" w:rsidRPr="003F15E8">
        <w:rPr>
          <w:rFonts w:ascii="Arial" w:hAnsi="Arial" w:cs="Arial"/>
          <w:sz w:val="20"/>
          <w:szCs w:val="20"/>
        </w:rPr>
        <w:t xml:space="preserve"> may have better internal consistency without the items for general health, pain around the eyes, and driving, and that its constructs could be collapsed into visual functioning and socio-emotional scales, respectively (Marella et al 2010</w:t>
      </w:r>
      <w:r w:rsidR="0003619D">
        <w:rPr>
          <w:rFonts w:ascii="Arial" w:hAnsi="Arial" w:cs="Arial"/>
          <w:sz w:val="20"/>
          <w:szCs w:val="20"/>
        </w:rPr>
        <w:t>)</w:t>
      </w:r>
      <w:r w:rsidR="00D96D1F" w:rsidRPr="003F15E8">
        <w:rPr>
          <w:rFonts w:ascii="Arial" w:hAnsi="Arial" w:cs="Arial"/>
          <w:sz w:val="20"/>
          <w:szCs w:val="20"/>
        </w:rPr>
        <w:t xml:space="preserve">.  </w:t>
      </w:r>
      <w:r w:rsidR="00DC0667" w:rsidRPr="003F15E8">
        <w:rPr>
          <w:rFonts w:ascii="Arial" w:hAnsi="Arial" w:cs="Arial"/>
          <w:sz w:val="20"/>
          <w:szCs w:val="20"/>
        </w:rPr>
        <w:t xml:space="preserve">The minimal important difference </w:t>
      </w:r>
      <w:r w:rsidR="00596A08" w:rsidRPr="003F15E8">
        <w:rPr>
          <w:rFonts w:ascii="Arial" w:hAnsi="Arial" w:cs="Arial"/>
          <w:sz w:val="20"/>
          <w:szCs w:val="20"/>
        </w:rPr>
        <w:t xml:space="preserve">of the </w:t>
      </w:r>
      <w:r w:rsidR="0022402C">
        <w:rPr>
          <w:rFonts w:ascii="Arial" w:hAnsi="Arial" w:cs="Arial"/>
          <w:sz w:val="20"/>
          <w:szCs w:val="20"/>
        </w:rPr>
        <w:t xml:space="preserve">total composite </w:t>
      </w:r>
      <w:r w:rsidR="00596A08" w:rsidRPr="003F15E8">
        <w:rPr>
          <w:rFonts w:ascii="Arial" w:hAnsi="Arial" w:cs="Arial"/>
          <w:sz w:val="20"/>
          <w:szCs w:val="20"/>
        </w:rPr>
        <w:t>VFQ</w:t>
      </w:r>
      <w:r w:rsidR="00BE7FDC">
        <w:rPr>
          <w:rFonts w:ascii="Arial" w:hAnsi="Arial" w:cs="Arial"/>
          <w:sz w:val="20"/>
          <w:szCs w:val="20"/>
        </w:rPr>
        <w:t>-</w:t>
      </w:r>
      <w:r w:rsidR="00596A08" w:rsidRPr="003F15E8">
        <w:rPr>
          <w:rFonts w:ascii="Arial" w:hAnsi="Arial" w:cs="Arial"/>
          <w:sz w:val="20"/>
          <w:szCs w:val="20"/>
        </w:rPr>
        <w:t>25</w:t>
      </w:r>
      <w:r w:rsidR="0022402C">
        <w:rPr>
          <w:rFonts w:ascii="Arial" w:hAnsi="Arial" w:cs="Arial"/>
          <w:sz w:val="20"/>
          <w:szCs w:val="20"/>
        </w:rPr>
        <w:t xml:space="preserve"> score was</w:t>
      </w:r>
      <w:r w:rsidR="0022402C" w:rsidRPr="003F15E8">
        <w:rPr>
          <w:rFonts w:ascii="Arial" w:hAnsi="Arial" w:cs="Arial"/>
          <w:sz w:val="20"/>
          <w:szCs w:val="20"/>
        </w:rPr>
        <w:t xml:space="preserve"> 6.13 points </w:t>
      </w:r>
      <w:r w:rsidR="002674F4" w:rsidRPr="003F15E8">
        <w:rPr>
          <w:rFonts w:ascii="Arial" w:hAnsi="Arial" w:cs="Arial"/>
          <w:sz w:val="20"/>
          <w:szCs w:val="20"/>
        </w:rPr>
        <w:t xml:space="preserve">in a study </w:t>
      </w:r>
      <w:r w:rsidR="00596A08">
        <w:rPr>
          <w:rFonts w:ascii="Arial" w:hAnsi="Arial" w:cs="Arial"/>
          <w:sz w:val="20"/>
          <w:szCs w:val="20"/>
        </w:rPr>
        <w:t>of</w:t>
      </w:r>
      <w:r w:rsidR="002674F4" w:rsidRPr="003F15E8">
        <w:rPr>
          <w:rFonts w:ascii="Arial" w:hAnsi="Arial" w:cs="Arial"/>
          <w:sz w:val="20"/>
          <w:szCs w:val="20"/>
        </w:rPr>
        <w:t xml:space="preserve"> patients with diabetic macular oedema </w:t>
      </w:r>
      <w:r w:rsidR="0058573C">
        <w:rPr>
          <w:rFonts w:ascii="Arial" w:hAnsi="Arial" w:cs="Arial"/>
          <w:sz w:val="20"/>
          <w:szCs w:val="20"/>
        </w:rPr>
        <w:t>(Lloyd et al. 2013)</w:t>
      </w:r>
      <w:r w:rsidR="00DC0667" w:rsidRPr="003F15E8">
        <w:rPr>
          <w:rFonts w:ascii="Arial" w:hAnsi="Arial" w:cs="Arial"/>
          <w:sz w:val="20"/>
          <w:szCs w:val="20"/>
        </w:rPr>
        <w:t xml:space="preserve">.   </w:t>
      </w:r>
    </w:p>
    <w:p w14:paraId="7DB80844" w14:textId="77777777" w:rsidR="002E795F" w:rsidRPr="003F15E8" w:rsidRDefault="0038020B" w:rsidP="004E428D">
      <w:pPr>
        <w:widowControl w:val="0"/>
        <w:spacing w:line="480" w:lineRule="auto"/>
        <w:rPr>
          <w:rFonts w:ascii="Arial" w:hAnsi="Arial" w:cs="Arial"/>
          <w:sz w:val="20"/>
          <w:szCs w:val="20"/>
        </w:rPr>
      </w:pPr>
      <w:r w:rsidRPr="003F15E8">
        <w:rPr>
          <w:rFonts w:ascii="Arial" w:hAnsi="Arial" w:cs="Arial"/>
          <w:i/>
          <w:sz w:val="20"/>
          <w:szCs w:val="20"/>
        </w:rPr>
        <w:t xml:space="preserve">Data Analysis </w:t>
      </w:r>
    </w:p>
    <w:p w14:paraId="1822038E" w14:textId="516B716A" w:rsidR="00D53EF7" w:rsidRDefault="00052FA1" w:rsidP="00D53EF7">
      <w:pPr>
        <w:widowControl w:val="0"/>
        <w:spacing w:line="480" w:lineRule="auto"/>
        <w:rPr>
          <w:rFonts w:ascii="Arial" w:hAnsi="Arial" w:cs="Arial"/>
          <w:sz w:val="20"/>
          <w:szCs w:val="20"/>
        </w:rPr>
      </w:pPr>
      <w:r>
        <w:rPr>
          <w:rFonts w:ascii="Arial" w:hAnsi="Arial" w:cs="Arial"/>
          <w:sz w:val="20"/>
          <w:szCs w:val="20"/>
        </w:rPr>
        <w:t xml:space="preserve">To indicate </w:t>
      </w:r>
      <w:r w:rsidR="00D53EF7">
        <w:rPr>
          <w:rFonts w:ascii="Arial" w:hAnsi="Arial" w:cs="Arial"/>
          <w:sz w:val="20"/>
          <w:szCs w:val="20"/>
        </w:rPr>
        <w:t>feasibility</w:t>
      </w:r>
      <w:r w:rsidR="00F05FFD">
        <w:rPr>
          <w:rFonts w:ascii="Arial" w:hAnsi="Arial" w:cs="Arial"/>
          <w:sz w:val="20"/>
          <w:szCs w:val="20"/>
        </w:rPr>
        <w:t>,</w:t>
      </w:r>
      <w:r w:rsidR="00D53EF7">
        <w:rPr>
          <w:rFonts w:ascii="Arial" w:hAnsi="Arial" w:cs="Arial"/>
          <w:sz w:val="20"/>
          <w:szCs w:val="20"/>
        </w:rPr>
        <w:t xml:space="preserve"> t</w:t>
      </w:r>
      <w:r w:rsidR="0038020B" w:rsidRPr="003F15E8">
        <w:rPr>
          <w:rFonts w:ascii="Arial" w:hAnsi="Arial" w:cs="Arial"/>
          <w:sz w:val="20"/>
          <w:szCs w:val="20"/>
        </w:rPr>
        <w:t>he number of intervention visits was counted and the tasks and activities summarised</w:t>
      </w:r>
      <w:r w:rsidR="0022402C">
        <w:rPr>
          <w:rFonts w:ascii="Arial" w:hAnsi="Arial" w:cs="Arial"/>
          <w:sz w:val="20"/>
          <w:szCs w:val="20"/>
        </w:rPr>
        <w:t xml:space="preserve"> and compared with the intended number and scope of the visits</w:t>
      </w:r>
      <w:r w:rsidR="0038020B" w:rsidRPr="003F15E8">
        <w:rPr>
          <w:rFonts w:ascii="Arial" w:hAnsi="Arial" w:cs="Arial"/>
          <w:sz w:val="20"/>
          <w:szCs w:val="20"/>
        </w:rPr>
        <w:t>.</w:t>
      </w:r>
      <w:r w:rsidR="00D53EF7">
        <w:rPr>
          <w:rFonts w:ascii="Arial" w:hAnsi="Arial" w:cs="Arial"/>
          <w:sz w:val="20"/>
          <w:szCs w:val="20"/>
        </w:rPr>
        <w:t xml:space="preserve"> For assessment of acceptability</w:t>
      </w:r>
      <w:r w:rsidR="00F05FFD">
        <w:rPr>
          <w:rFonts w:ascii="Arial" w:hAnsi="Arial" w:cs="Arial"/>
          <w:sz w:val="20"/>
          <w:szCs w:val="20"/>
        </w:rPr>
        <w:t>,</w:t>
      </w:r>
      <w:r w:rsidR="00D53EF7">
        <w:rPr>
          <w:rFonts w:ascii="Arial" w:hAnsi="Arial" w:cs="Arial"/>
          <w:sz w:val="20"/>
          <w:szCs w:val="20"/>
        </w:rPr>
        <w:t xml:space="preserve"> r</w:t>
      </w:r>
      <w:r w:rsidR="00D53EF7" w:rsidRPr="003F15E8">
        <w:rPr>
          <w:rFonts w:ascii="Arial" w:hAnsi="Arial" w:cs="Arial"/>
          <w:sz w:val="20"/>
          <w:szCs w:val="20"/>
        </w:rPr>
        <w:t xml:space="preserve">esponses to the participants’ questionnaire about the intervention were collated. </w:t>
      </w:r>
    </w:p>
    <w:p w14:paraId="6BEF1E59" w14:textId="147322EE" w:rsidR="0022402C" w:rsidRPr="009E0253" w:rsidRDefault="004F566D" w:rsidP="004F566D">
      <w:pPr>
        <w:widowControl w:val="0"/>
        <w:spacing w:line="480" w:lineRule="auto"/>
        <w:rPr>
          <w:rFonts w:ascii="Arial" w:hAnsi="Arial" w:cs="Arial"/>
          <w:sz w:val="20"/>
          <w:szCs w:val="20"/>
        </w:rPr>
      </w:pPr>
      <w:r w:rsidRPr="009E0253">
        <w:rPr>
          <w:rFonts w:ascii="Arial" w:hAnsi="Arial" w:cs="Arial"/>
          <w:sz w:val="20"/>
          <w:szCs w:val="20"/>
        </w:rPr>
        <w:t xml:space="preserve">Video recordings of the room search task were independently </w:t>
      </w:r>
      <w:r w:rsidR="00D944BB" w:rsidRPr="009E0253">
        <w:rPr>
          <w:rFonts w:ascii="Arial" w:hAnsi="Arial" w:cs="Arial"/>
          <w:sz w:val="20"/>
          <w:szCs w:val="20"/>
        </w:rPr>
        <w:t>cod</w:t>
      </w:r>
      <w:r w:rsidRPr="009E0253">
        <w:rPr>
          <w:rFonts w:ascii="Arial" w:hAnsi="Arial" w:cs="Arial"/>
          <w:sz w:val="20"/>
          <w:szCs w:val="20"/>
        </w:rPr>
        <w:t xml:space="preserve">ed by a </w:t>
      </w:r>
      <w:r w:rsidR="00BA32B1">
        <w:rPr>
          <w:rFonts w:ascii="Arial" w:hAnsi="Arial" w:cs="Arial"/>
          <w:sz w:val="20"/>
          <w:szCs w:val="20"/>
        </w:rPr>
        <w:t xml:space="preserve">university </w:t>
      </w:r>
      <w:r w:rsidRPr="009E0253">
        <w:rPr>
          <w:rFonts w:ascii="Arial" w:hAnsi="Arial" w:cs="Arial"/>
          <w:sz w:val="20"/>
          <w:szCs w:val="20"/>
        </w:rPr>
        <w:t>researcher</w:t>
      </w:r>
      <w:r w:rsidR="0022402C" w:rsidRPr="009E0253">
        <w:rPr>
          <w:rFonts w:ascii="Arial" w:hAnsi="Arial" w:cs="Arial"/>
          <w:sz w:val="20"/>
          <w:szCs w:val="20"/>
        </w:rPr>
        <w:t>. Sports analysis video player software (</w:t>
      </w:r>
      <w:r w:rsidR="0022402C" w:rsidRPr="009E0253">
        <w:rPr>
          <w:rFonts w:ascii="Arial" w:hAnsi="Arial" w:cs="Arial"/>
          <w:i/>
          <w:sz w:val="20"/>
          <w:szCs w:val="20"/>
        </w:rPr>
        <w:t>Kinovea</w:t>
      </w:r>
      <w:r w:rsidR="0022402C" w:rsidRPr="009E0253">
        <w:rPr>
          <w:rFonts w:ascii="Arial" w:hAnsi="Arial" w:cs="Arial"/>
          <w:sz w:val="20"/>
          <w:szCs w:val="20"/>
        </w:rPr>
        <w:t xml:space="preserve">), was used to create cross hairs which were aligned to the centre of point of view of the camera and therefore the direction that the head was pointing. </w:t>
      </w:r>
      <w:r w:rsidRPr="009E0253">
        <w:rPr>
          <w:rFonts w:ascii="Arial" w:hAnsi="Arial" w:cs="Arial"/>
          <w:sz w:val="20"/>
          <w:szCs w:val="20"/>
        </w:rPr>
        <w:t xml:space="preserve"> With reference to a diagram showing the room divisions (as in figure 1), the video was played slowly so that the assessor could follow the cross hairs as it played and </w:t>
      </w:r>
      <w:r w:rsidR="00BA32B1">
        <w:rPr>
          <w:rFonts w:ascii="Arial" w:hAnsi="Arial" w:cs="Arial"/>
          <w:sz w:val="20"/>
          <w:szCs w:val="20"/>
        </w:rPr>
        <w:t xml:space="preserve">record </w:t>
      </w:r>
      <w:r w:rsidRPr="009E0253">
        <w:rPr>
          <w:rFonts w:ascii="Arial" w:hAnsi="Arial" w:cs="Arial"/>
          <w:sz w:val="20"/>
          <w:szCs w:val="20"/>
        </w:rPr>
        <w:t xml:space="preserve">the </w:t>
      </w:r>
      <w:r w:rsidR="0057766C" w:rsidRPr="009E0253">
        <w:rPr>
          <w:rFonts w:ascii="Arial" w:hAnsi="Arial" w:cs="Arial"/>
          <w:i/>
          <w:sz w:val="20"/>
          <w:szCs w:val="20"/>
        </w:rPr>
        <w:t>head-direction</w:t>
      </w:r>
      <w:r w:rsidR="0057766C" w:rsidRPr="009E0253">
        <w:rPr>
          <w:rFonts w:ascii="Arial" w:hAnsi="Arial" w:cs="Arial"/>
          <w:sz w:val="20"/>
          <w:szCs w:val="20"/>
        </w:rPr>
        <w:t xml:space="preserve"> </w:t>
      </w:r>
      <w:r w:rsidRPr="009E0253">
        <w:rPr>
          <w:rFonts w:ascii="Arial" w:hAnsi="Arial" w:cs="Arial"/>
          <w:sz w:val="20"/>
          <w:szCs w:val="20"/>
        </w:rPr>
        <w:t>sequence on the diagram</w:t>
      </w:r>
      <w:r w:rsidR="00BA32B1">
        <w:rPr>
          <w:rFonts w:ascii="Arial" w:hAnsi="Arial" w:cs="Arial"/>
          <w:sz w:val="20"/>
          <w:szCs w:val="20"/>
        </w:rPr>
        <w:t xml:space="preserve">. </w:t>
      </w:r>
      <w:r w:rsidR="00BA32B1" w:rsidRPr="009E0253">
        <w:rPr>
          <w:rFonts w:ascii="Arial" w:hAnsi="Arial" w:cs="Arial"/>
          <w:sz w:val="20"/>
          <w:szCs w:val="20"/>
        </w:rPr>
        <w:t>A new head direction was coded when the camera crossed into a new segment</w:t>
      </w:r>
      <w:r w:rsidR="00BA32B1">
        <w:rPr>
          <w:rFonts w:ascii="Arial" w:hAnsi="Arial" w:cs="Arial"/>
          <w:sz w:val="20"/>
          <w:szCs w:val="20"/>
        </w:rPr>
        <w:t xml:space="preserve">, for </w:t>
      </w:r>
      <w:r w:rsidR="00BA32B1" w:rsidRPr="00CE25DC">
        <w:rPr>
          <w:rFonts w:ascii="Arial" w:hAnsi="Arial" w:cs="Arial"/>
          <w:sz w:val="20"/>
          <w:szCs w:val="20"/>
        </w:rPr>
        <w:t>example</w:t>
      </w:r>
      <w:r w:rsidRPr="00CE25DC">
        <w:rPr>
          <w:rFonts w:ascii="Arial" w:hAnsi="Arial" w:cs="Arial"/>
          <w:sz w:val="20"/>
          <w:szCs w:val="20"/>
        </w:rPr>
        <w:t xml:space="preserve"> </w:t>
      </w:r>
      <w:r w:rsidR="00BA32B1" w:rsidRPr="00CE25DC">
        <w:rPr>
          <w:rFonts w:ascii="Arial" w:hAnsi="Arial" w:cs="Arial"/>
          <w:sz w:val="20"/>
          <w:szCs w:val="20"/>
        </w:rPr>
        <w:t>“</w:t>
      </w:r>
      <w:r w:rsidR="00CE25DC" w:rsidRPr="00CE25DC">
        <w:rPr>
          <w:rFonts w:ascii="Arial" w:hAnsi="Arial" w:cs="Arial"/>
          <w:i/>
          <w:sz w:val="20"/>
          <w:szCs w:val="20"/>
        </w:rPr>
        <w:t>upper</w:t>
      </w:r>
      <w:r w:rsidR="00CE25DC" w:rsidRPr="00CE25DC">
        <w:rPr>
          <w:rFonts w:ascii="Arial" w:hAnsi="Arial" w:cs="Arial"/>
          <w:sz w:val="20"/>
          <w:szCs w:val="20"/>
        </w:rPr>
        <w:t xml:space="preserve"> </w:t>
      </w:r>
      <w:r w:rsidRPr="00CE25DC">
        <w:rPr>
          <w:rFonts w:ascii="Arial" w:hAnsi="Arial" w:cs="Arial"/>
          <w:i/>
          <w:sz w:val="20"/>
          <w:szCs w:val="20"/>
        </w:rPr>
        <w:t>left, upper central left</w:t>
      </w:r>
      <w:r w:rsidR="00CE25DC" w:rsidRPr="00CE25DC">
        <w:rPr>
          <w:rFonts w:ascii="Arial" w:hAnsi="Arial" w:cs="Arial"/>
          <w:i/>
          <w:sz w:val="20"/>
          <w:szCs w:val="20"/>
        </w:rPr>
        <w:t>, upper central right</w:t>
      </w:r>
      <w:r w:rsidR="00BA32B1" w:rsidRPr="00CE25DC">
        <w:rPr>
          <w:rFonts w:ascii="Arial" w:hAnsi="Arial" w:cs="Arial"/>
          <w:sz w:val="20"/>
          <w:szCs w:val="20"/>
        </w:rPr>
        <w:t>”</w:t>
      </w:r>
      <w:r w:rsidR="00CE25DC" w:rsidRPr="00CE25DC">
        <w:rPr>
          <w:rFonts w:ascii="Arial" w:hAnsi="Arial" w:cs="Arial"/>
          <w:sz w:val="20"/>
          <w:szCs w:val="20"/>
        </w:rPr>
        <w:t>,</w:t>
      </w:r>
      <w:r w:rsidRPr="00CE25DC">
        <w:rPr>
          <w:rFonts w:ascii="Arial" w:hAnsi="Arial" w:cs="Arial"/>
          <w:sz w:val="20"/>
          <w:szCs w:val="20"/>
        </w:rPr>
        <w:t xml:space="preserve"> etc.</w:t>
      </w:r>
      <w:r w:rsidRPr="009E0253">
        <w:rPr>
          <w:rFonts w:ascii="Arial" w:hAnsi="Arial" w:cs="Arial"/>
          <w:sz w:val="20"/>
          <w:szCs w:val="20"/>
        </w:rPr>
        <w:t xml:space="preserve"> </w:t>
      </w:r>
      <w:r w:rsidR="0057766C" w:rsidRPr="009E0253">
        <w:rPr>
          <w:rFonts w:ascii="Arial" w:hAnsi="Arial" w:cs="Arial"/>
          <w:sz w:val="20"/>
          <w:szCs w:val="20"/>
        </w:rPr>
        <w:t>‘</w:t>
      </w:r>
      <w:r w:rsidR="00BA32B1">
        <w:rPr>
          <w:rFonts w:ascii="Arial" w:hAnsi="Arial" w:cs="Arial"/>
          <w:sz w:val="20"/>
          <w:szCs w:val="20"/>
        </w:rPr>
        <w:t>H</w:t>
      </w:r>
      <w:r w:rsidR="0057766C" w:rsidRPr="009E0253">
        <w:rPr>
          <w:rFonts w:ascii="Arial" w:hAnsi="Arial" w:cs="Arial"/>
          <w:sz w:val="20"/>
          <w:szCs w:val="20"/>
        </w:rPr>
        <w:t xml:space="preserve">ead direction’ </w:t>
      </w:r>
      <w:r w:rsidR="006C5DC3" w:rsidRPr="009E0253">
        <w:rPr>
          <w:rFonts w:ascii="Arial" w:hAnsi="Arial" w:cs="Arial"/>
          <w:sz w:val="20"/>
          <w:szCs w:val="20"/>
        </w:rPr>
        <w:t>ref</w:t>
      </w:r>
      <w:r w:rsidR="00DF004F" w:rsidRPr="009E0253">
        <w:rPr>
          <w:rFonts w:ascii="Arial" w:hAnsi="Arial" w:cs="Arial"/>
          <w:sz w:val="20"/>
          <w:szCs w:val="20"/>
        </w:rPr>
        <w:t>er</w:t>
      </w:r>
      <w:r w:rsidR="00BA32B1">
        <w:rPr>
          <w:rFonts w:ascii="Arial" w:hAnsi="Arial" w:cs="Arial"/>
          <w:sz w:val="20"/>
          <w:szCs w:val="20"/>
        </w:rPr>
        <w:t>s</w:t>
      </w:r>
      <w:r w:rsidR="00DF004F" w:rsidRPr="009E0253">
        <w:rPr>
          <w:rFonts w:ascii="Arial" w:hAnsi="Arial" w:cs="Arial"/>
          <w:sz w:val="20"/>
          <w:szCs w:val="20"/>
        </w:rPr>
        <w:t xml:space="preserve"> to the position in space to </w:t>
      </w:r>
      <w:r w:rsidR="006C5DC3" w:rsidRPr="009E0253">
        <w:rPr>
          <w:rFonts w:ascii="Arial" w:hAnsi="Arial" w:cs="Arial"/>
          <w:sz w:val="20"/>
          <w:szCs w:val="20"/>
        </w:rPr>
        <w:t>which the c</w:t>
      </w:r>
      <w:r w:rsidR="0027552C" w:rsidRPr="009E0253">
        <w:rPr>
          <w:rFonts w:ascii="Arial" w:hAnsi="Arial" w:cs="Arial"/>
          <w:sz w:val="20"/>
          <w:szCs w:val="20"/>
        </w:rPr>
        <w:t>entre of the head is pointing</w:t>
      </w:r>
      <w:r w:rsidR="00BA32B1">
        <w:rPr>
          <w:rFonts w:ascii="Arial" w:hAnsi="Arial" w:cs="Arial"/>
          <w:sz w:val="20"/>
          <w:szCs w:val="20"/>
        </w:rPr>
        <w:t>;</w:t>
      </w:r>
      <w:r w:rsidR="0027552C" w:rsidRPr="009E0253">
        <w:rPr>
          <w:rFonts w:ascii="Arial" w:hAnsi="Arial" w:cs="Arial"/>
          <w:sz w:val="20"/>
          <w:szCs w:val="20"/>
        </w:rPr>
        <w:t xml:space="preserve"> </w:t>
      </w:r>
      <w:r w:rsidR="006C5DC3" w:rsidRPr="009E0253">
        <w:rPr>
          <w:rFonts w:ascii="Arial" w:hAnsi="Arial" w:cs="Arial"/>
          <w:sz w:val="20"/>
          <w:szCs w:val="20"/>
        </w:rPr>
        <w:t>in natural viewing this approximat</w:t>
      </w:r>
      <w:r w:rsidR="00BA32B1">
        <w:rPr>
          <w:rFonts w:ascii="Arial" w:hAnsi="Arial" w:cs="Arial"/>
          <w:sz w:val="20"/>
          <w:szCs w:val="20"/>
        </w:rPr>
        <w:t>es</w:t>
      </w:r>
      <w:r w:rsidR="006C5DC3" w:rsidRPr="009E0253">
        <w:rPr>
          <w:rFonts w:ascii="Arial" w:hAnsi="Arial" w:cs="Arial"/>
          <w:sz w:val="20"/>
          <w:szCs w:val="20"/>
        </w:rPr>
        <w:t xml:space="preserve"> the region in space to which the eyes and so the centre of the visual field is directed.  </w:t>
      </w:r>
      <w:r w:rsidRPr="009E0253">
        <w:rPr>
          <w:rFonts w:ascii="Arial" w:hAnsi="Arial" w:cs="Arial"/>
          <w:sz w:val="20"/>
          <w:szCs w:val="20"/>
        </w:rPr>
        <w:t xml:space="preserve">The </w:t>
      </w:r>
      <w:r w:rsidR="0057766C" w:rsidRPr="009E0253">
        <w:rPr>
          <w:rFonts w:ascii="Arial" w:hAnsi="Arial" w:cs="Arial"/>
          <w:sz w:val="20"/>
          <w:szCs w:val="20"/>
        </w:rPr>
        <w:t xml:space="preserve">number </w:t>
      </w:r>
      <w:r w:rsidRPr="009E0253">
        <w:rPr>
          <w:rFonts w:ascii="Arial" w:hAnsi="Arial" w:cs="Arial"/>
          <w:sz w:val="20"/>
          <w:szCs w:val="20"/>
        </w:rPr>
        <w:t xml:space="preserve">of </w:t>
      </w:r>
      <w:r w:rsidR="0057766C" w:rsidRPr="009E0253">
        <w:rPr>
          <w:rFonts w:ascii="Arial" w:hAnsi="Arial" w:cs="Arial"/>
          <w:i/>
          <w:sz w:val="20"/>
          <w:szCs w:val="20"/>
        </w:rPr>
        <w:t>head-directions</w:t>
      </w:r>
      <w:r w:rsidR="0057766C" w:rsidRPr="009E0253">
        <w:rPr>
          <w:rFonts w:ascii="Arial" w:hAnsi="Arial" w:cs="Arial"/>
          <w:sz w:val="20"/>
          <w:szCs w:val="20"/>
        </w:rPr>
        <w:t xml:space="preserve"> </w:t>
      </w:r>
      <w:r w:rsidRPr="009E0253">
        <w:rPr>
          <w:rFonts w:ascii="Arial" w:hAnsi="Arial" w:cs="Arial"/>
          <w:sz w:val="20"/>
          <w:szCs w:val="20"/>
        </w:rPr>
        <w:t xml:space="preserve">in each section of the room was calculated </w:t>
      </w:r>
      <w:r w:rsidR="00596A08" w:rsidRPr="009E0253">
        <w:rPr>
          <w:rFonts w:ascii="Arial" w:hAnsi="Arial" w:cs="Arial"/>
          <w:sz w:val="20"/>
          <w:szCs w:val="20"/>
        </w:rPr>
        <w:t>for each trial</w:t>
      </w:r>
      <w:r w:rsidR="00553CE8" w:rsidRPr="009E0253">
        <w:rPr>
          <w:rFonts w:ascii="Arial" w:hAnsi="Arial" w:cs="Arial"/>
          <w:sz w:val="20"/>
          <w:szCs w:val="20"/>
        </w:rPr>
        <w:t xml:space="preserve"> </w:t>
      </w:r>
      <w:r w:rsidR="0022402C" w:rsidRPr="009E0253">
        <w:rPr>
          <w:rFonts w:ascii="Arial" w:hAnsi="Arial" w:cs="Arial"/>
          <w:sz w:val="20"/>
          <w:szCs w:val="20"/>
        </w:rPr>
        <w:t>and</w:t>
      </w:r>
      <w:r w:rsidR="0057766C" w:rsidRPr="009E0253">
        <w:rPr>
          <w:rFonts w:ascii="Arial" w:hAnsi="Arial" w:cs="Arial"/>
          <w:sz w:val="20"/>
          <w:szCs w:val="20"/>
        </w:rPr>
        <w:t xml:space="preserve"> summed </w:t>
      </w:r>
      <w:r w:rsidR="00553CE8" w:rsidRPr="009E0253">
        <w:rPr>
          <w:rFonts w:ascii="Arial" w:hAnsi="Arial" w:cs="Arial"/>
          <w:sz w:val="20"/>
          <w:szCs w:val="20"/>
        </w:rPr>
        <w:t>across all 16 trials</w:t>
      </w:r>
      <w:r w:rsidR="0022402C" w:rsidRPr="009E0253">
        <w:rPr>
          <w:rFonts w:ascii="Arial" w:hAnsi="Arial" w:cs="Arial"/>
          <w:sz w:val="20"/>
          <w:szCs w:val="20"/>
        </w:rPr>
        <w:t xml:space="preserve">. From this </w:t>
      </w:r>
      <w:r w:rsidR="0057766C" w:rsidRPr="009E0253">
        <w:rPr>
          <w:rFonts w:ascii="Arial" w:hAnsi="Arial" w:cs="Arial"/>
          <w:sz w:val="20"/>
          <w:szCs w:val="20"/>
        </w:rPr>
        <w:t xml:space="preserve">a proportion of </w:t>
      </w:r>
      <w:r w:rsidR="0057766C" w:rsidRPr="009E0253">
        <w:rPr>
          <w:rFonts w:ascii="Arial" w:hAnsi="Arial" w:cs="Arial"/>
          <w:i/>
          <w:sz w:val="20"/>
          <w:szCs w:val="20"/>
        </w:rPr>
        <w:t>head-</w:t>
      </w:r>
      <w:r w:rsidR="0057766C" w:rsidRPr="009E0253">
        <w:rPr>
          <w:rFonts w:ascii="Arial" w:hAnsi="Arial" w:cs="Arial"/>
          <w:i/>
          <w:sz w:val="20"/>
          <w:szCs w:val="20"/>
        </w:rPr>
        <w:lastRenderedPageBreak/>
        <w:t>direction</w:t>
      </w:r>
      <w:r w:rsidR="00CA2280">
        <w:rPr>
          <w:rFonts w:ascii="Arial" w:hAnsi="Arial" w:cs="Arial"/>
          <w:i/>
          <w:sz w:val="20"/>
          <w:szCs w:val="20"/>
        </w:rPr>
        <w:t>s</w:t>
      </w:r>
      <w:r w:rsidRPr="009E0253">
        <w:rPr>
          <w:rFonts w:ascii="Arial" w:hAnsi="Arial" w:cs="Arial"/>
          <w:sz w:val="20"/>
          <w:szCs w:val="20"/>
        </w:rPr>
        <w:t xml:space="preserve"> in each </w:t>
      </w:r>
      <w:r w:rsidR="00596A08" w:rsidRPr="009E0253">
        <w:rPr>
          <w:rFonts w:ascii="Arial" w:hAnsi="Arial" w:cs="Arial"/>
          <w:sz w:val="20"/>
          <w:szCs w:val="20"/>
        </w:rPr>
        <w:t>half of the room</w:t>
      </w:r>
      <w:r w:rsidR="0057766C" w:rsidRPr="009E0253">
        <w:rPr>
          <w:rFonts w:ascii="Arial" w:hAnsi="Arial" w:cs="Arial"/>
          <w:sz w:val="20"/>
          <w:szCs w:val="20"/>
        </w:rPr>
        <w:t xml:space="preserve"> was calculated</w:t>
      </w:r>
      <w:r w:rsidR="00596A08" w:rsidRPr="009E0253">
        <w:rPr>
          <w:rFonts w:ascii="Arial" w:hAnsi="Arial" w:cs="Arial"/>
          <w:sz w:val="20"/>
          <w:szCs w:val="20"/>
        </w:rPr>
        <w:t>.</w:t>
      </w:r>
      <w:r w:rsidRPr="009E0253">
        <w:rPr>
          <w:rFonts w:ascii="Arial" w:hAnsi="Arial" w:cs="Arial"/>
          <w:sz w:val="20"/>
          <w:szCs w:val="20"/>
        </w:rPr>
        <w:t xml:space="preserve"> </w:t>
      </w:r>
      <w:r w:rsidR="0022402C" w:rsidRPr="009E0253">
        <w:rPr>
          <w:rFonts w:ascii="Arial" w:hAnsi="Arial" w:cs="Arial"/>
          <w:sz w:val="20"/>
          <w:szCs w:val="20"/>
        </w:rPr>
        <w:t>In addition</w:t>
      </w:r>
      <w:r w:rsidR="006B20A2" w:rsidRPr="009E0253">
        <w:rPr>
          <w:rFonts w:ascii="Arial" w:hAnsi="Arial" w:cs="Arial"/>
          <w:sz w:val="20"/>
          <w:szCs w:val="20"/>
        </w:rPr>
        <w:t>,</w:t>
      </w:r>
      <w:r w:rsidR="0022402C" w:rsidRPr="009E0253">
        <w:rPr>
          <w:rFonts w:ascii="Arial" w:hAnsi="Arial" w:cs="Arial"/>
          <w:sz w:val="20"/>
          <w:szCs w:val="20"/>
        </w:rPr>
        <w:t xml:space="preserve"> the first five </w:t>
      </w:r>
      <w:r w:rsidR="0022402C" w:rsidRPr="009E0253">
        <w:rPr>
          <w:rFonts w:ascii="Arial" w:hAnsi="Arial" w:cs="Arial"/>
          <w:i/>
          <w:sz w:val="20"/>
          <w:szCs w:val="20"/>
        </w:rPr>
        <w:t>head-directions</w:t>
      </w:r>
      <w:r w:rsidR="0022402C" w:rsidRPr="009E0253">
        <w:rPr>
          <w:rFonts w:ascii="Arial" w:hAnsi="Arial" w:cs="Arial"/>
          <w:sz w:val="20"/>
          <w:szCs w:val="20"/>
        </w:rPr>
        <w:t xml:space="preserve"> for each trial were used t</w:t>
      </w:r>
      <w:r w:rsidRPr="009E0253">
        <w:rPr>
          <w:rFonts w:ascii="Arial" w:hAnsi="Arial" w:cs="Arial"/>
          <w:sz w:val="20"/>
          <w:szCs w:val="20"/>
        </w:rPr>
        <w:t xml:space="preserve">o </w:t>
      </w:r>
      <w:r w:rsidR="00BA32B1">
        <w:rPr>
          <w:rFonts w:ascii="Arial" w:hAnsi="Arial" w:cs="Arial"/>
          <w:sz w:val="20"/>
          <w:szCs w:val="20"/>
        </w:rPr>
        <w:t xml:space="preserve">count the </w:t>
      </w:r>
      <w:r w:rsidR="00F546F0" w:rsidRPr="006A546E">
        <w:rPr>
          <w:rFonts w:ascii="Arial" w:hAnsi="Arial" w:cs="Arial"/>
          <w:sz w:val="20"/>
          <w:szCs w:val="20"/>
          <w:u w:val="single"/>
        </w:rPr>
        <w:t>early</w:t>
      </w:r>
      <w:r w:rsidR="00F546F0" w:rsidRPr="009E0253">
        <w:rPr>
          <w:rFonts w:ascii="Arial" w:hAnsi="Arial" w:cs="Arial"/>
          <w:sz w:val="20"/>
          <w:szCs w:val="20"/>
        </w:rPr>
        <w:t xml:space="preserve"> </w:t>
      </w:r>
      <w:r w:rsidR="006B20A2" w:rsidRPr="009E0253">
        <w:rPr>
          <w:rFonts w:ascii="Arial" w:hAnsi="Arial" w:cs="Arial"/>
          <w:sz w:val="20"/>
          <w:szCs w:val="20"/>
        </w:rPr>
        <w:t>search</w:t>
      </w:r>
      <w:r w:rsidR="00BA32B1">
        <w:rPr>
          <w:rFonts w:ascii="Arial" w:hAnsi="Arial" w:cs="Arial"/>
          <w:sz w:val="20"/>
          <w:szCs w:val="20"/>
        </w:rPr>
        <w:t xml:space="preserve"> head-directions</w:t>
      </w:r>
      <w:r w:rsidR="006B20A2" w:rsidRPr="009E0253">
        <w:rPr>
          <w:rFonts w:ascii="Arial" w:hAnsi="Arial" w:cs="Arial"/>
          <w:sz w:val="20"/>
          <w:szCs w:val="20"/>
        </w:rPr>
        <w:t xml:space="preserve"> on</w:t>
      </w:r>
      <w:r w:rsidRPr="009E0253">
        <w:rPr>
          <w:rFonts w:ascii="Arial" w:hAnsi="Arial" w:cs="Arial"/>
          <w:sz w:val="20"/>
          <w:szCs w:val="20"/>
        </w:rPr>
        <w:t xml:space="preserve"> </w:t>
      </w:r>
      <w:r w:rsidR="00BA32B1">
        <w:rPr>
          <w:rFonts w:ascii="Arial" w:hAnsi="Arial" w:cs="Arial"/>
          <w:sz w:val="20"/>
          <w:szCs w:val="20"/>
        </w:rPr>
        <w:t xml:space="preserve">each </w:t>
      </w:r>
      <w:r w:rsidR="0022402C" w:rsidRPr="009E0253">
        <w:rPr>
          <w:rFonts w:ascii="Arial" w:hAnsi="Arial" w:cs="Arial"/>
          <w:sz w:val="20"/>
          <w:szCs w:val="20"/>
        </w:rPr>
        <w:t xml:space="preserve">side </w:t>
      </w:r>
      <w:r w:rsidRPr="009E0253">
        <w:rPr>
          <w:rFonts w:ascii="Arial" w:hAnsi="Arial" w:cs="Arial"/>
          <w:sz w:val="20"/>
          <w:szCs w:val="20"/>
        </w:rPr>
        <w:t xml:space="preserve">of </w:t>
      </w:r>
      <w:r w:rsidR="00A942F0" w:rsidRPr="009E0253">
        <w:rPr>
          <w:rFonts w:ascii="Arial" w:hAnsi="Arial" w:cs="Arial"/>
          <w:sz w:val="20"/>
          <w:szCs w:val="20"/>
        </w:rPr>
        <w:t xml:space="preserve">the </w:t>
      </w:r>
      <w:r w:rsidRPr="009E0253">
        <w:rPr>
          <w:rFonts w:ascii="Arial" w:hAnsi="Arial" w:cs="Arial"/>
          <w:sz w:val="20"/>
          <w:szCs w:val="20"/>
        </w:rPr>
        <w:t xml:space="preserve">room </w:t>
      </w:r>
      <w:r w:rsidR="0022402C" w:rsidRPr="009E0253">
        <w:rPr>
          <w:rFonts w:ascii="Arial" w:hAnsi="Arial" w:cs="Arial"/>
          <w:sz w:val="20"/>
          <w:szCs w:val="20"/>
        </w:rPr>
        <w:t>(blind or seeing side).</w:t>
      </w:r>
      <w:r w:rsidR="00553CE8" w:rsidRPr="009E0253">
        <w:rPr>
          <w:rFonts w:ascii="Arial" w:hAnsi="Arial" w:cs="Arial"/>
          <w:sz w:val="20"/>
          <w:szCs w:val="20"/>
        </w:rPr>
        <w:t xml:space="preserve"> </w:t>
      </w:r>
      <w:r w:rsidR="00B9630D" w:rsidRPr="009E0253">
        <w:rPr>
          <w:rFonts w:ascii="Arial" w:hAnsi="Arial" w:cs="Arial"/>
          <w:sz w:val="20"/>
          <w:szCs w:val="20"/>
        </w:rPr>
        <w:t>For these frequencies</w:t>
      </w:r>
      <w:r w:rsidR="0027552C" w:rsidRPr="009E0253">
        <w:rPr>
          <w:rFonts w:ascii="Arial" w:hAnsi="Arial" w:cs="Arial"/>
          <w:sz w:val="20"/>
          <w:szCs w:val="20"/>
        </w:rPr>
        <w:t>,</w:t>
      </w:r>
      <w:r w:rsidR="00B9630D" w:rsidRPr="009E0253">
        <w:rPr>
          <w:rFonts w:ascii="Arial" w:hAnsi="Arial" w:cs="Arial"/>
          <w:sz w:val="20"/>
          <w:szCs w:val="20"/>
        </w:rPr>
        <w:t xml:space="preserve"> we calculated 95% </w:t>
      </w:r>
      <w:r w:rsidR="00F546F0" w:rsidRPr="009E0253">
        <w:rPr>
          <w:rFonts w:ascii="Arial" w:hAnsi="Arial" w:cs="Arial"/>
          <w:sz w:val="20"/>
          <w:szCs w:val="20"/>
        </w:rPr>
        <w:t>c</w:t>
      </w:r>
      <w:r w:rsidR="00B9630D" w:rsidRPr="009E0253">
        <w:rPr>
          <w:rFonts w:ascii="Arial" w:hAnsi="Arial" w:cs="Arial"/>
          <w:sz w:val="20"/>
          <w:szCs w:val="20"/>
        </w:rPr>
        <w:t xml:space="preserve">onfidence </w:t>
      </w:r>
      <w:r w:rsidR="00F546F0" w:rsidRPr="009E0253">
        <w:rPr>
          <w:rFonts w:ascii="Arial" w:hAnsi="Arial" w:cs="Arial"/>
          <w:sz w:val="20"/>
          <w:szCs w:val="20"/>
        </w:rPr>
        <w:t>i</w:t>
      </w:r>
      <w:r w:rsidR="00B9630D" w:rsidRPr="009E0253">
        <w:rPr>
          <w:rFonts w:ascii="Arial" w:hAnsi="Arial" w:cs="Arial"/>
          <w:sz w:val="20"/>
          <w:szCs w:val="20"/>
        </w:rPr>
        <w:t xml:space="preserve">ntervals for each patient. </w:t>
      </w:r>
      <w:r w:rsidR="00F546F0" w:rsidRPr="009E0253">
        <w:rPr>
          <w:rFonts w:ascii="Arial" w:hAnsi="Arial" w:cs="Arial"/>
          <w:sz w:val="20"/>
          <w:szCs w:val="20"/>
        </w:rPr>
        <w:t>The duration</w:t>
      </w:r>
      <w:r w:rsidR="00CA2280">
        <w:rPr>
          <w:rFonts w:ascii="Arial" w:hAnsi="Arial" w:cs="Arial"/>
          <w:sz w:val="20"/>
          <w:szCs w:val="20"/>
        </w:rPr>
        <w:t>s</w:t>
      </w:r>
      <w:r w:rsidR="00F546F0" w:rsidRPr="009E0253">
        <w:rPr>
          <w:rFonts w:ascii="Arial" w:hAnsi="Arial" w:cs="Arial"/>
          <w:sz w:val="20"/>
          <w:szCs w:val="20"/>
        </w:rPr>
        <w:t xml:space="preserve"> of trials w</w:t>
      </w:r>
      <w:r w:rsidRPr="009E0253">
        <w:rPr>
          <w:rFonts w:ascii="Arial" w:hAnsi="Arial" w:cs="Arial"/>
          <w:sz w:val="20"/>
          <w:szCs w:val="20"/>
        </w:rPr>
        <w:t xml:space="preserve">ere summarised as medians </w:t>
      </w:r>
      <w:r w:rsidR="00B9630D" w:rsidRPr="009E0253">
        <w:rPr>
          <w:rFonts w:ascii="Arial" w:hAnsi="Arial" w:cs="Arial"/>
          <w:sz w:val="20"/>
          <w:szCs w:val="20"/>
        </w:rPr>
        <w:t>with interquartile ranges</w:t>
      </w:r>
      <w:r w:rsidR="00BA32B1">
        <w:rPr>
          <w:rFonts w:ascii="Arial" w:hAnsi="Arial" w:cs="Arial"/>
          <w:sz w:val="20"/>
          <w:szCs w:val="20"/>
        </w:rPr>
        <w:t>. A</w:t>
      </w:r>
      <w:r w:rsidRPr="009E0253">
        <w:rPr>
          <w:rFonts w:ascii="Arial" w:hAnsi="Arial" w:cs="Arial"/>
          <w:sz w:val="20"/>
          <w:szCs w:val="20"/>
        </w:rPr>
        <w:t xml:space="preserve"> note was made of the </w:t>
      </w:r>
      <w:r w:rsidR="00F546F0" w:rsidRPr="009E0253">
        <w:rPr>
          <w:rFonts w:ascii="Arial" w:hAnsi="Arial" w:cs="Arial"/>
          <w:sz w:val="20"/>
          <w:szCs w:val="20"/>
        </w:rPr>
        <w:t>trials</w:t>
      </w:r>
      <w:r w:rsidRPr="009E0253">
        <w:rPr>
          <w:rFonts w:ascii="Arial" w:hAnsi="Arial" w:cs="Arial"/>
          <w:sz w:val="20"/>
          <w:szCs w:val="20"/>
        </w:rPr>
        <w:t xml:space="preserve"> truncated at 120 seconds </w:t>
      </w:r>
      <w:r w:rsidR="00BA32B1">
        <w:rPr>
          <w:rFonts w:ascii="Arial" w:hAnsi="Arial" w:cs="Arial"/>
          <w:sz w:val="20"/>
          <w:szCs w:val="20"/>
        </w:rPr>
        <w:t xml:space="preserve">and </w:t>
      </w:r>
      <w:r w:rsidRPr="009E0253">
        <w:rPr>
          <w:rFonts w:ascii="Arial" w:hAnsi="Arial" w:cs="Arial"/>
          <w:sz w:val="20"/>
          <w:szCs w:val="20"/>
        </w:rPr>
        <w:t>the position of the object in these failed searches.</w:t>
      </w:r>
    </w:p>
    <w:p w14:paraId="4F6C2C46" w14:textId="7233A487" w:rsidR="004F566D" w:rsidRPr="009E0253" w:rsidRDefault="0022402C" w:rsidP="004F566D">
      <w:pPr>
        <w:widowControl w:val="0"/>
        <w:spacing w:line="480" w:lineRule="auto"/>
        <w:rPr>
          <w:rFonts w:ascii="Arial" w:hAnsi="Arial" w:cs="Arial"/>
          <w:sz w:val="20"/>
          <w:szCs w:val="20"/>
        </w:rPr>
      </w:pPr>
      <w:r w:rsidRPr="009E0253">
        <w:rPr>
          <w:rFonts w:ascii="Arial" w:hAnsi="Arial" w:cs="Arial"/>
          <w:sz w:val="20"/>
          <w:szCs w:val="20"/>
        </w:rPr>
        <w:t>In presenting the data w</w:t>
      </w:r>
      <w:r w:rsidR="00B9630D" w:rsidRPr="009E0253">
        <w:rPr>
          <w:rFonts w:ascii="Arial" w:hAnsi="Arial" w:cs="Arial"/>
          <w:sz w:val="20"/>
          <w:szCs w:val="20"/>
        </w:rPr>
        <w:t xml:space="preserve">e </w:t>
      </w:r>
      <w:r w:rsidRPr="009E0253">
        <w:rPr>
          <w:rFonts w:ascii="Arial" w:hAnsi="Arial" w:cs="Arial"/>
          <w:sz w:val="20"/>
          <w:szCs w:val="20"/>
        </w:rPr>
        <w:t xml:space="preserve">have taken </w:t>
      </w:r>
      <w:r w:rsidR="00B9630D" w:rsidRPr="009E0253">
        <w:rPr>
          <w:rFonts w:ascii="Arial" w:hAnsi="Arial" w:cs="Arial"/>
          <w:sz w:val="20"/>
          <w:szCs w:val="20"/>
        </w:rPr>
        <w:t xml:space="preserve">a case series approach </w:t>
      </w:r>
      <w:r w:rsidRPr="009E0253">
        <w:rPr>
          <w:rFonts w:ascii="Arial" w:hAnsi="Arial" w:cs="Arial"/>
          <w:sz w:val="20"/>
          <w:szCs w:val="20"/>
        </w:rPr>
        <w:t xml:space="preserve">to </w:t>
      </w:r>
      <w:r w:rsidR="00BA32B1">
        <w:rPr>
          <w:rFonts w:ascii="Arial" w:hAnsi="Arial" w:cs="Arial"/>
          <w:sz w:val="20"/>
          <w:szCs w:val="20"/>
        </w:rPr>
        <w:t xml:space="preserve">preserve </w:t>
      </w:r>
      <w:r w:rsidR="00B9630D" w:rsidRPr="009E0253">
        <w:rPr>
          <w:rFonts w:ascii="Arial" w:hAnsi="Arial" w:cs="Arial"/>
          <w:sz w:val="20"/>
          <w:szCs w:val="20"/>
        </w:rPr>
        <w:t xml:space="preserve">the </w:t>
      </w:r>
      <w:r w:rsidR="00330338" w:rsidRPr="009E0253">
        <w:rPr>
          <w:rFonts w:ascii="Arial" w:hAnsi="Arial" w:cs="Arial"/>
          <w:sz w:val="20"/>
          <w:szCs w:val="20"/>
        </w:rPr>
        <w:t xml:space="preserve">diversity of the </w:t>
      </w:r>
      <w:r w:rsidR="00BA32B1">
        <w:rPr>
          <w:rFonts w:ascii="Arial" w:hAnsi="Arial" w:cs="Arial"/>
          <w:sz w:val="20"/>
          <w:szCs w:val="20"/>
        </w:rPr>
        <w:t>participant sample</w:t>
      </w:r>
      <w:r w:rsidR="004F566D" w:rsidRPr="009E0253">
        <w:rPr>
          <w:rFonts w:ascii="Arial" w:hAnsi="Arial" w:cs="Arial"/>
          <w:sz w:val="20"/>
          <w:szCs w:val="20"/>
        </w:rPr>
        <w:t>.</w:t>
      </w:r>
    </w:p>
    <w:p w14:paraId="03EB61A9" w14:textId="0C9D7430" w:rsidR="004771FF" w:rsidRPr="009E0253" w:rsidRDefault="00D53EF7" w:rsidP="004E428D">
      <w:pPr>
        <w:widowControl w:val="0"/>
        <w:spacing w:line="480" w:lineRule="auto"/>
        <w:rPr>
          <w:rFonts w:ascii="Arial" w:hAnsi="Arial" w:cs="Arial"/>
          <w:sz w:val="20"/>
          <w:szCs w:val="20"/>
        </w:rPr>
      </w:pPr>
      <w:r w:rsidRPr="009E0253">
        <w:rPr>
          <w:rFonts w:ascii="Arial" w:hAnsi="Arial" w:cs="Arial"/>
          <w:sz w:val="20"/>
          <w:szCs w:val="20"/>
        </w:rPr>
        <w:t>VFQ</w:t>
      </w:r>
      <w:r w:rsidR="00D8189B" w:rsidRPr="009E0253">
        <w:rPr>
          <w:rFonts w:ascii="Arial" w:hAnsi="Arial" w:cs="Arial"/>
          <w:sz w:val="20"/>
          <w:szCs w:val="20"/>
        </w:rPr>
        <w:t>-</w:t>
      </w:r>
      <w:r w:rsidRPr="009E0253">
        <w:rPr>
          <w:rFonts w:ascii="Arial" w:hAnsi="Arial" w:cs="Arial"/>
          <w:sz w:val="20"/>
          <w:szCs w:val="20"/>
        </w:rPr>
        <w:t>25 scoring was carried out i</w:t>
      </w:r>
      <w:r w:rsidR="00B42683" w:rsidRPr="009E0253">
        <w:rPr>
          <w:rFonts w:ascii="Arial" w:hAnsi="Arial" w:cs="Arial"/>
          <w:sz w:val="20"/>
          <w:szCs w:val="20"/>
        </w:rPr>
        <w:t xml:space="preserve">n accordance with the </w:t>
      </w:r>
      <w:r w:rsidRPr="009E0253">
        <w:rPr>
          <w:rFonts w:ascii="Arial" w:hAnsi="Arial" w:cs="Arial"/>
          <w:sz w:val="20"/>
          <w:szCs w:val="20"/>
        </w:rPr>
        <w:t>test</w:t>
      </w:r>
      <w:r w:rsidR="00B42683" w:rsidRPr="009E0253">
        <w:rPr>
          <w:rFonts w:ascii="Arial" w:hAnsi="Arial" w:cs="Arial"/>
          <w:sz w:val="20"/>
          <w:szCs w:val="20"/>
        </w:rPr>
        <w:t xml:space="preserve"> manual</w:t>
      </w:r>
      <w:r w:rsidRPr="009E0253">
        <w:rPr>
          <w:rFonts w:ascii="Arial" w:hAnsi="Arial" w:cs="Arial"/>
          <w:sz w:val="20"/>
          <w:szCs w:val="20"/>
        </w:rPr>
        <w:t>:</w:t>
      </w:r>
      <w:r w:rsidR="00B42683" w:rsidRPr="009E0253">
        <w:rPr>
          <w:rFonts w:ascii="Arial" w:hAnsi="Arial" w:cs="Arial"/>
          <w:sz w:val="20"/>
          <w:szCs w:val="20"/>
        </w:rPr>
        <w:t xml:space="preserve"> raw scores </w:t>
      </w:r>
      <w:r w:rsidR="00865A34" w:rsidRPr="009E0253">
        <w:rPr>
          <w:rFonts w:ascii="Arial" w:hAnsi="Arial" w:cs="Arial"/>
          <w:sz w:val="20"/>
          <w:szCs w:val="20"/>
        </w:rPr>
        <w:t>we</w:t>
      </w:r>
      <w:r w:rsidR="00B42683" w:rsidRPr="009E0253">
        <w:rPr>
          <w:rFonts w:ascii="Arial" w:hAnsi="Arial" w:cs="Arial"/>
          <w:sz w:val="20"/>
          <w:szCs w:val="20"/>
        </w:rPr>
        <w:t xml:space="preserve">re </w:t>
      </w:r>
      <w:r w:rsidR="00492A2A" w:rsidRPr="009E0253">
        <w:rPr>
          <w:rFonts w:ascii="Arial" w:hAnsi="Arial" w:cs="Arial"/>
          <w:sz w:val="20"/>
          <w:szCs w:val="20"/>
        </w:rPr>
        <w:t>recod</w:t>
      </w:r>
      <w:r w:rsidR="00B42683" w:rsidRPr="009E0253">
        <w:rPr>
          <w:rFonts w:ascii="Arial" w:hAnsi="Arial" w:cs="Arial"/>
          <w:sz w:val="20"/>
          <w:szCs w:val="20"/>
        </w:rPr>
        <w:t xml:space="preserve">ed to percentages of the </w:t>
      </w:r>
      <w:r w:rsidR="00492A2A" w:rsidRPr="009E0253">
        <w:rPr>
          <w:rFonts w:ascii="Arial" w:hAnsi="Arial" w:cs="Arial"/>
          <w:sz w:val="20"/>
          <w:szCs w:val="20"/>
        </w:rPr>
        <w:t>max</w:t>
      </w:r>
      <w:r w:rsidR="00287015" w:rsidRPr="009E0253">
        <w:rPr>
          <w:rFonts w:ascii="Arial" w:hAnsi="Arial" w:cs="Arial"/>
          <w:sz w:val="20"/>
          <w:szCs w:val="20"/>
        </w:rPr>
        <w:t>imum</w:t>
      </w:r>
      <w:r w:rsidR="00B42683" w:rsidRPr="009E0253">
        <w:rPr>
          <w:rFonts w:ascii="Arial" w:hAnsi="Arial" w:cs="Arial"/>
          <w:sz w:val="20"/>
          <w:szCs w:val="20"/>
        </w:rPr>
        <w:t xml:space="preserve"> score</w:t>
      </w:r>
      <w:r w:rsidR="004771FF" w:rsidRPr="009E0253">
        <w:rPr>
          <w:rFonts w:ascii="Arial" w:hAnsi="Arial" w:cs="Arial"/>
          <w:sz w:val="20"/>
          <w:szCs w:val="20"/>
        </w:rPr>
        <w:t>s</w:t>
      </w:r>
      <w:r w:rsidR="00492A2A" w:rsidRPr="009E0253">
        <w:rPr>
          <w:rFonts w:ascii="Arial" w:hAnsi="Arial" w:cs="Arial"/>
          <w:sz w:val="20"/>
          <w:szCs w:val="20"/>
        </w:rPr>
        <w:t xml:space="preserve"> and i</w:t>
      </w:r>
      <w:r w:rsidR="00B42683" w:rsidRPr="009E0253">
        <w:rPr>
          <w:rFonts w:ascii="Arial" w:hAnsi="Arial" w:cs="Arial"/>
          <w:sz w:val="20"/>
          <w:szCs w:val="20"/>
        </w:rPr>
        <w:t>tems within each subscale averaged together to create subscale scores</w:t>
      </w:r>
      <w:r w:rsidR="00287015" w:rsidRPr="009E0253">
        <w:rPr>
          <w:rFonts w:ascii="Arial" w:hAnsi="Arial" w:cs="Arial"/>
          <w:sz w:val="20"/>
          <w:szCs w:val="20"/>
        </w:rPr>
        <w:t>;</w:t>
      </w:r>
      <w:r w:rsidR="00492A2A" w:rsidRPr="009E0253">
        <w:rPr>
          <w:rFonts w:ascii="Arial" w:hAnsi="Arial" w:cs="Arial"/>
          <w:sz w:val="20"/>
          <w:szCs w:val="20"/>
        </w:rPr>
        <w:t xml:space="preserve"> the average of the sub-scale scores </w:t>
      </w:r>
      <w:r w:rsidR="00FB2843">
        <w:rPr>
          <w:rFonts w:ascii="Arial" w:hAnsi="Arial" w:cs="Arial"/>
          <w:sz w:val="20"/>
          <w:szCs w:val="20"/>
        </w:rPr>
        <w:t xml:space="preserve">provided </w:t>
      </w:r>
      <w:r w:rsidR="00492A2A" w:rsidRPr="009E0253">
        <w:rPr>
          <w:rFonts w:ascii="Arial" w:hAnsi="Arial" w:cs="Arial"/>
          <w:sz w:val="20"/>
          <w:szCs w:val="20"/>
        </w:rPr>
        <w:t xml:space="preserve">an overall composite score. </w:t>
      </w:r>
      <w:r w:rsidR="004771FF" w:rsidRPr="009E0253">
        <w:rPr>
          <w:rFonts w:ascii="Arial" w:hAnsi="Arial" w:cs="Arial"/>
          <w:sz w:val="20"/>
          <w:szCs w:val="20"/>
        </w:rPr>
        <w:t xml:space="preserve">Change scores for each subsection were determined. </w:t>
      </w:r>
      <w:r w:rsidR="00492A2A" w:rsidRPr="009E0253">
        <w:rPr>
          <w:rFonts w:ascii="Arial" w:hAnsi="Arial" w:cs="Arial"/>
          <w:sz w:val="20"/>
          <w:szCs w:val="20"/>
        </w:rPr>
        <w:t>As suggested by Marella et al (2010) items general health, pain around the eyes, and driving w</w:t>
      </w:r>
      <w:r w:rsidR="004771FF" w:rsidRPr="009E0253">
        <w:rPr>
          <w:rFonts w:ascii="Arial" w:hAnsi="Arial" w:cs="Arial"/>
          <w:sz w:val="20"/>
          <w:szCs w:val="20"/>
        </w:rPr>
        <w:t>ere excluded from the analysis.</w:t>
      </w:r>
    </w:p>
    <w:p w14:paraId="780E36E8" w14:textId="77777777" w:rsidR="0038020B" w:rsidRPr="003F15E8" w:rsidRDefault="0038020B" w:rsidP="004E428D">
      <w:pPr>
        <w:widowControl w:val="0"/>
        <w:spacing w:line="480" w:lineRule="auto"/>
        <w:rPr>
          <w:rFonts w:ascii="Arial" w:hAnsi="Arial" w:cs="Arial"/>
          <w:b/>
          <w:sz w:val="20"/>
          <w:szCs w:val="20"/>
        </w:rPr>
      </w:pPr>
      <w:r w:rsidRPr="003F15E8">
        <w:rPr>
          <w:rFonts w:ascii="Arial" w:hAnsi="Arial" w:cs="Arial"/>
          <w:b/>
          <w:sz w:val="20"/>
          <w:szCs w:val="20"/>
        </w:rPr>
        <w:t xml:space="preserve">Results </w:t>
      </w:r>
    </w:p>
    <w:p w14:paraId="10F892FD" w14:textId="515F1142" w:rsidR="00CA2280" w:rsidRDefault="000B1E65" w:rsidP="004E428D">
      <w:pPr>
        <w:widowControl w:val="0"/>
        <w:spacing w:line="480" w:lineRule="auto"/>
        <w:rPr>
          <w:rFonts w:ascii="Arial" w:hAnsi="Arial" w:cs="Arial"/>
          <w:sz w:val="20"/>
          <w:szCs w:val="20"/>
        </w:rPr>
      </w:pPr>
      <w:r w:rsidRPr="000B1E65">
        <w:rPr>
          <w:rFonts w:ascii="Arial" w:hAnsi="Arial" w:cs="Arial"/>
          <w:sz w:val="20"/>
          <w:szCs w:val="20"/>
        </w:rPr>
        <w:t>Fourteen participants were recruited to the study. However</w:t>
      </w:r>
      <w:r>
        <w:rPr>
          <w:rFonts w:ascii="Arial" w:hAnsi="Arial" w:cs="Arial"/>
          <w:sz w:val="20"/>
          <w:szCs w:val="20"/>
        </w:rPr>
        <w:t>,</w:t>
      </w:r>
      <w:r w:rsidRPr="000B1E65">
        <w:rPr>
          <w:rFonts w:ascii="Arial" w:hAnsi="Arial" w:cs="Arial"/>
          <w:sz w:val="20"/>
          <w:szCs w:val="20"/>
        </w:rPr>
        <w:t xml:space="preserve"> five withdrew before participation: </w:t>
      </w:r>
      <w:r w:rsidR="0022402C">
        <w:rPr>
          <w:rFonts w:ascii="Arial" w:hAnsi="Arial" w:cs="Arial"/>
          <w:sz w:val="20"/>
          <w:szCs w:val="20"/>
        </w:rPr>
        <w:t>t</w:t>
      </w:r>
      <w:r w:rsidRPr="000B1E65">
        <w:rPr>
          <w:rFonts w:ascii="Arial" w:hAnsi="Arial" w:cs="Arial"/>
          <w:sz w:val="20"/>
          <w:szCs w:val="20"/>
        </w:rPr>
        <w:t xml:space="preserve">wo </w:t>
      </w:r>
      <w:r w:rsidR="00CA2280">
        <w:rPr>
          <w:rFonts w:ascii="Arial" w:hAnsi="Arial" w:cs="Arial"/>
          <w:sz w:val="20"/>
          <w:szCs w:val="20"/>
        </w:rPr>
        <w:t xml:space="preserve">having </w:t>
      </w:r>
      <w:r w:rsidR="00D670C1">
        <w:rPr>
          <w:rFonts w:ascii="Arial" w:hAnsi="Arial" w:cs="Arial"/>
          <w:sz w:val="20"/>
          <w:szCs w:val="20"/>
        </w:rPr>
        <w:t>completely</w:t>
      </w:r>
      <w:r w:rsidRPr="000B1E65">
        <w:rPr>
          <w:rFonts w:ascii="Arial" w:hAnsi="Arial" w:cs="Arial"/>
          <w:sz w:val="20"/>
          <w:szCs w:val="20"/>
        </w:rPr>
        <w:t xml:space="preserve"> recovered; one was too ill, one was discharged into care and one no longer wanted to </w:t>
      </w:r>
      <w:r w:rsidR="00820D02">
        <w:rPr>
          <w:rFonts w:ascii="Arial" w:hAnsi="Arial" w:cs="Arial"/>
          <w:sz w:val="20"/>
          <w:szCs w:val="20"/>
        </w:rPr>
        <w:t>participate</w:t>
      </w:r>
      <w:r w:rsidRPr="000B1E65">
        <w:rPr>
          <w:rFonts w:ascii="Arial" w:hAnsi="Arial" w:cs="Arial"/>
          <w:sz w:val="20"/>
          <w:szCs w:val="20"/>
        </w:rPr>
        <w:t xml:space="preserve">. </w:t>
      </w:r>
      <w:r w:rsidR="008E1D31">
        <w:rPr>
          <w:rFonts w:ascii="Arial" w:hAnsi="Arial" w:cs="Arial"/>
          <w:sz w:val="20"/>
          <w:szCs w:val="20"/>
        </w:rPr>
        <w:t>Of the n</w:t>
      </w:r>
      <w:r w:rsidR="00FC2A84" w:rsidRPr="003F15E8">
        <w:rPr>
          <w:rFonts w:ascii="Arial" w:hAnsi="Arial" w:cs="Arial"/>
          <w:sz w:val="20"/>
          <w:szCs w:val="20"/>
        </w:rPr>
        <w:t>ine</w:t>
      </w:r>
      <w:r w:rsidR="0038020B" w:rsidRPr="003F15E8">
        <w:rPr>
          <w:rFonts w:ascii="Arial" w:hAnsi="Arial" w:cs="Arial"/>
          <w:sz w:val="20"/>
          <w:szCs w:val="20"/>
        </w:rPr>
        <w:t xml:space="preserve"> participa</w:t>
      </w:r>
      <w:r w:rsidR="00906BFB" w:rsidRPr="003F15E8">
        <w:rPr>
          <w:rFonts w:ascii="Arial" w:hAnsi="Arial" w:cs="Arial"/>
          <w:sz w:val="20"/>
          <w:szCs w:val="20"/>
        </w:rPr>
        <w:t xml:space="preserve">nts </w:t>
      </w:r>
      <w:r w:rsidR="008E1D31">
        <w:rPr>
          <w:rFonts w:ascii="Arial" w:hAnsi="Arial" w:cs="Arial"/>
          <w:sz w:val="20"/>
          <w:szCs w:val="20"/>
        </w:rPr>
        <w:t>remain</w:t>
      </w:r>
      <w:r w:rsidR="00DF004F">
        <w:rPr>
          <w:rFonts w:ascii="Arial" w:hAnsi="Arial" w:cs="Arial"/>
          <w:sz w:val="20"/>
          <w:szCs w:val="20"/>
        </w:rPr>
        <w:t>ing</w:t>
      </w:r>
      <w:r w:rsidR="008E1D31">
        <w:rPr>
          <w:rFonts w:ascii="Arial" w:hAnsi="Arial" w:cs="Arial"/>
          <w:sz w:val="20"/>
          <w:szCs w:val="20"/>
        </w:rPr>
        <w:t xml:space="preserve"> </w:t>
      </w:r>
      <w:r w:rsidR="00FC2A84" w:rsidRPr="003F15E8">
        <w:rPr>
          <w:rFonts w:ascii="Arial" w:hAnsi="Arial" w:cs="Arial"/>
          <w:sz w:val="20"/>
          <w:szCs w:val="20"/>
        </w:rPr>
        <w:t xml:space="preserve">five </w:t>
      </w:r>
      <w:r w:rsidR="00820D02">
        <w:rPr>
          <w:rFonts w:ascii="Arial" w:hAnsi="Arial" w:cs="Arial"/>
          <w:sz w:val="20"/>
          <w:szCs w:val="20"/>
        </w:rPr>
        <w:t xml:space="preserve">were </w:t>
      </w:r>
      <w:r w:rsidR="00FC2A84" w:rsidRPr="003F15E8">
        <w:rPr>
          <w:rFonts w:ascii="Arial" w:hAnsi="Arial" w:cs="Arial"/>
          <w:sz w:val="20"/>
          <w:szCs w:val="20"/>
        </w:rPr>
        <w:t>male; ages rang</w:t>
      </w:r>
      <w:r w:rsidR="00496D93" w:rsidRPr="003F15E8">
        <w:rPr>
          <w:rFonts w:ascii="Arial" w:hAnsi="Arial" w:cs="Arial"/>
          <w:sz w:val="20"/>
          <w:szCs w:val="20"/>
        </w:rPr>
        <w:t>ed</w:t>
      </w:r>
      <w:r w:rsidR="00FC2A84" w:rsidRPr="003F15E8">
        <w:rPr>
          <w:rFonts w:ascii="Arial" w:hAnsi="Arial" w:cs="Arial"/>
          <w:sz w:val="20"/>
          <w:szCs w:val="20"/>
        </w:rPr>
        <w:t xml:space="preserve"> from 54 to 84</w:t>
      </w:r>
      <w:r w:rsidR="00496D93" w:rsidRPr="003F15E8">
        <w:rPr>
          <w:rFonts w:ascii="Arial" w:hAnsi="Arial" w:cs="Arial"/>
          <w:sz w:val="20"/>
          <w:szCs w:val="20"/>
        </w:rPr>
        <w:t>;</w:t>
      </w:r>
      <w:r w:rsidR="00FC2A84" w:rsidRPr="003F15E8">
        <w:rPr>
          <w:rFonts w:ascii="Arial" w:hAnsi="Arial" w:cs="Arial"/>
          <w:sz w:val="20"/>
          <w:szCs w:val="20"/>
        </w:rPr>
        <w:t xml:space="preserve"> </w:t>
      </w:r>
      <w:r w:rsidR="003D7853">
        <w:rPr>
          <w:rFonts w:ascii="Arial" w:hAnsi="Arial" w:cs="Arial"/>
          <w:sz w:val="20"/>
          <w:szCs w:val="20"/>
        </w:rPr>
        <w:t xml:space="preserve">seven had hemianopia, the remaining two had partial visual field loss on one side; </w:t>
      </w:r>
      <w:r w:rsidR="00496D93" w:rsidRPr="003F15E8">
        <w:rPr>
          <w:rFonts w:ascii="Arial" w:hAnsi="Arial" w:cs="Arial"/>
          <w:sz w:val="20"/>
          <w:szCs w:val="20"/>
        </w:rPr>
        <w:t>e</w:t>
      </w:r>
      <w:r w:rsidR="00FC2A84" w:rsidRPr="003F15E8">
        <w:rPr>
          <w:rFonts w:ascii="Arial" w:hAnsi="Arial" w:cs="Arial"/>
          <w:sz w:val="20"/>
          <w:szCs w:val="20"/>
        </w:rPr>
        <w:t xml:space="preserve">ight had </w:t>
      </w:r>
      <w:r w:rsidR="00820D02">
        <w:rPr>
          <w:rFonts w:ascii="Arial" w:hAnsi="Arial" w:cs="Arial"/>
          <w:sz w:val="20"/>
          <w:szCs w:val="20"/>
        </w:rPr>
        <w:t xml:space="preserve">left-sided </w:t>
      </w:r>
      <w:r w:rsidR="00FC2A84" w:rsidRPr="003F15E8">
        <w:rPr>
          <w:rFonts w:ascii="Arial" w:hAnsi="Arial" w:cs="Arial"/>
          <w:sz w:val="20"/>
          <w:szCs w:val="20"/>
        </w:rPr>
        <w:t>visual loss</w:t>
      </w:r>
      <w:r w:rsidR="00F546F0">
        <w:rPr>
          <w:rFonts w:ascii="Arial" w:hAnsi="Arial" w:cs="Arial"/>
          <w:sz w:val="20"/>
          <w:szCs w:val="20"/>
        </w:rPr>
        <w:t>;</w:t>
      </w:r>
      <w:r w:rsidR="00FC2A84" w:rsidRPr="003F15E8">
        <w:rPr>
          <w:rFonts w:ascii="Arial" w:hAnsi="Arial" w:cs="Arial"/>
          <w:sz w:val="20"/>
          <w:szCs w:val="20"/>
        </w:rPr>
        <w:t xml:space="preserve"> </w:t>
      </w:r>
      <w:r w:rsidR="00CA2280">
        <w:rPr>
          <w:rFonts w:ascii="Arial" w:hAnsi="Arial" w:cs="Arial"/>
          <w:sz w:val="20"/>
          <w:szCs w:val="20"/>
        </w:rPr>
        <w:t xml:space="preserve">four </w:t>
      </w:r>
      <w:r w:rsidR="00F546F0">
        <w:rPr>
          <w:rFonts w:ascii="Arial" w:hAnsi="Arial" w:cs="Arial"/>
          <w:sz w:val="20"/>
          <w:szCs w:val="20"/>
        </w:rPr>
        <w:t>had coexisting visual inattention</w:t>
      </w:r>
      <w:r w:rsidR="00820D02">
        <w:rPr>
          <w:rFonts w:ascii="Arial" w:hAnsi="Arial" w:cs="Arial"/>
          <w:sz w:val="20"/>
          <w:szCs w:val="20"/>
        </w:rPr>
        <w:t>. P</w:t>
      </w:r>
      <w:r w:rsidR="00496D93" w:rsidRPr="003F15E8">
        <w:rPr>
          <w:rFonts w:ascii="Arial" w:hAnsi="Arial" w:cs="Arial"/>
          <w:sz w:val="20"/>
          <w:szCs w:val="20"/>
        </w:rPr>
        <w:t xml:space="preserve">articipants’ </w:t>
      </w:r>
      <w:r w:rsidR="0038020B" w:rsidRPr="003F15E8">
        <w:rPr>
          <w:rFonts w:ascii="Arial" w:hAnsi="Arial" w:cs="Arial"/>
          <w:sz w:val="20"/>
          <w:szCs w:val="20"/>
        </w:rPr>
        <w:t xml:space="preserve">characteristics are given in table </w:t>
      </w:r>
      <w:r w:rsidR="00883466" w:rsidRPr="003F15E8">
        <w:rPr>
          <w:rFonts w:ascii="Arial" w:hAnsi="Arial" w:cs="Arial"/>
          <w:sz w:val="20"/>
          <w:szCs w:val="20"/>
        </w:rPr>
        <w:t>1</w:t>
      </w:r>
      <w:r w:rsidR="0038020B" w:rsidRPr="003F15E8">
        <w:rPr>
          <w:rFonts w:ascii="Arial" w:hAnsi="Arial" w:cs="Arial"/>
          <w:sz w:val="20"/>
          <w:szCs w:val="20"/>
        </w:rPr>
        <w:t xml:space="preserve">. The goals and activities used are given in table </w:t>
      </w:r>
      <w:r w:rsidR="00883466" w:rsidRPr="003F15E8">
        <w:rPr>
          <w:rFonts w:ascii="Arial" w:hAnsi="Arial" w:cs="Arial"/>
          <w:sz w:val="20"/>
          <w:szCs w:val="20"/>
        </w:rPr>
        <w:t>2</w:t>
      </w:r>
      <w:r w:rsidR="00906BFB" w:rsidRPr="003F15E8">
        <w:rPr>
          <w:rFonts w:ascii="Arial" w:hAnsi="Arial" w:cs="Arial"/>
          <w:sz w:val="20"/>
          <w:szCs w:val="20"/>
        </w:rPr>
        <w:t xml:space="preserve">. </w:t>
      </w:r>
      <w:r w:rsidR="00ED1A62" w:rsidRPr="003F15E8">
        <w:rPr>
          <w:rFonts w:ascii="Arial" w:hAnsi="Arial" w:cs="Arial"/>
          <w:sz w:val="20"/>
          <w:szCs w:val="20"/>
        </w:rPr>
        <w:t xml:space="preserve">Activities </w:t>
      </w:r>
      <w:r w:rsidR="00ED1A62">
        <w:rPr>
          <w:rFonts w:ascii="Arial" w:hAnsi="Arial" w:cs="Arial"/>
          <w:sz w:val="20"/>
          <w:szCs w:val="20"/>
        </w:rPr>
        <w:t xml:space="preserve">were chosen according </w:t>
      </w:r>
      <w:r w:rsidR="00ED1A62" w:rsidRPr="003F15E8">
        <w:rPr>
          <w:rFonts w:ascii="Arial" w:hAnsi="Arial" w:cs="Arial"/>
          <w:sz w:val="20"/>
          <w:szCs w:val="20"/>
        </w:rPr>
        <w:t>to participants’ goals</w:t>
      </w:r>
      <w:r w:rsidR="00ED1A62">
        <w:rPr>
          <w:rFonts w:ascii="Arial" w:hAnsi="Arial" w:cs="Arial"/>
          <w:sz w:val="20"/>
          <w:szCs w:val="20"/>
        </w:rPr>
        <w:t>.</w:t>
      </w:r>
      <w:r w:rsidR="00ED1A62" w:rsidRPr="003F15E8">
        <w:rPr>
          <w:rFonts w:ascii="Arial" w:hAnsi="Arial" w:cs="Arial"/>
          <w:sz w:val="20"/>
          <w:szCs w:val="20"/>
        </w:rPr>
        <w:t xml:space="preserve"> </w:t>
      </w:r>
      <w:r w:rsidR="00496D93" w:rsidRPr="003F15E8">
        <w:rPr>
          <w:rFonts w:ascii="Arial" w:hAnsi="Arial" w:cs="Arial"/>
          <w:sz w:val="20"/>
          <w:szCs w:val="20"/>
        </w:rPr>
        <w:t>Six participants had goals that related to mobility (on foot or in a wheelchair), either inside</w:t>
      </w:r>
      <w:r w:rsidR="00820D02">
        <w:rPr>
          <w:rFonts w:ascii="Arial" w:hAnsi="Arial" w:cs="Arial"/>
          <w:sz w:val="20"/>
          <w:szCs w:val="20"/>
        </w:rPr>
        <w:t xml:space="preserve"> or outside</w:t>
      </w:r>
      <w:r w:rsidR="00496D93" w:rsidRPr="003F15E8">
        <w:rPr>
          <w:rFonts w:ascii="Arial" w:hAnsi="Arial" w:cs="Arial"/>
          <w:sz w:val="20"/>
          <w:szCs w:val="20"/>
        </w:rPr>
        <w:t xml:space="preserve"> the home; four wanted to return to driving; t</w:t>
      </w:r>
      <w:r w:rsidR="0038020B" w:rsidRPr="003F15E8">
        <w:rPr>
          <w:rFonts w:ascii="Arial" w:hAnsi="Arial" w:cs="Arial"/>
          <w:sz w:val="20"/>
          <w:szCs w:val="20"/>
        </w:rPr>
        <w:t>wo participants wanted to return to work</w:t>
      </w:r>
      <w:r w:rsidR="00496D93" w:rsidRPr="003F15E8">
        <w:rPr>
          <w:rFonts w:ascii="Arial" w:hAnsi="Arial" w:cs="Arial"/>
          <w:sz w:val="20"/>
          <w:szCs w:val="20"/>
        </w:rPr>
        <w:t>; six had goals related to meal preparation</w:t>
      </w:r>
      <w:r w:rsidR="00DD1327">
        <w:rPr>
          <w:rFonts w:ascii="Arial" w:hAnsi="Arial" w:cs="Arial"/>
          <w:sz w:val="20"/>
          <w:szCs w:val="20"/>
        </w:rPr>
        <w:t>;</w:t>
      </w:r>
      <w:r w:rsidR="00496D93" w:rsidRPr="003F15E8">
        <w:rPr>
          <w:rFonts w:ascii="Arial" w:hAnsi="Arial" w:cs="Arial"/>
          <w:sz w:val="20"/>
          <w:szCs w:val="20"/>
        </w:rPr>
        <w:t xml:space="preserve"> </w:t>
      </w:r>
      <w:r w:rsidR="001C2A94" w:rsidRPr="003F15E8">
        <w:rPr>
          <w:rFonts w:ascii="Arial" w:hAnsi="Arial" w:cs="Arial"/>
          <w:sz w:val="20"/>
          <w:szCs w:val="20"/>
        </w:rPr>
        <w:t>three</w:t>
      </w:r>
      <w:r w:rsidR="0038020B" w:rsidRPr="003F15E8">
        <w:rPr>
          <w:rFonts w:ascii="Arial" w:hAnsi="Arial" w:cs="Arial"/>
          <w:sz w:val="20"/>
          <w:szCs w:val="20"/>
        </w:rPr>
        <w:t xml:space="preserve"> wanted to improve their ability to work on a computer and </w:t>
      </w:r>
      <w:r w:rsidR="001C2A94" w:rsidRPr="003F15E8">
        <w:rPr>
          <w:rFonts w:ascii="Arial" w:hAnsi="Arial" w:cs="Arial"/>
          <w:sz w:val="20"/>
          <w:szCs w:val="20"/>
        </w:rPr>
        <w:t>three</w:t>
      </w:r>
      <w:r w:rsidR="0038020B" w:rsidRPr="003F15E8">
        <w:rPr>
          <w:rFonts w:ascii="Arial" w:hAnsi="Arial" w:cs="Arial"/>
          <w:sz w:val="20"/>
          <w:szCs w:val="20"/>
        </w:rPr>
        <w:t xml:space="preserve"> wanted to improve </w:t>
      </w:r>
      <w:r w:rsidR="001C2A94" w:rsidRPr="003F15E8">
        <w:rPr>
          <w:rFonts w:ascii="Arial" w:hAnsi="Arial" w:cs="Arial"/>
          <w:sz w:val="20"/>
          <w:szCs w:val="20"/>
        </w:rPr>
        <w:t>their</w:t>
      </w:r>
      <w:r w:rsidR="0038020B" w:rsidRPr="003F15E8">
        <w:rPr>
          <w:rFonts w:ascii="Arial" w:hAnsi="Arial" w:cs="Arial"/>
          <w:sz w:val="20"/>
          <w:szCs w:val="20"/>
        </w:rPr>
        <w:t xml:space="preserve"> reading.</w:t>
      </w:r>
      <w:r w:rsidR="00CA2280">
        <w:rPr>
          <w:rFonts w:ascii="Arial" w:hAnsi="Arial" w:cs="Arial"/>
          <w:sz w:val="20"/>
          <w:szCs w:val="20"/>
        </w:rPr>
        <w:t xml:space="preserve"> </w:t>
      </w:r>
      <w:r w:rsidR="00EF698A">
        <w:rPr>
          <w:rFonts w:ascii="Arial" w:hAnsi="Arial" w:cs="Arial"/>
          <w:sz w:val="20"/>
          <w:szCs w:val="20"/>
        </w:rPr>
        <w:lastRenderedPageBreak/>
        <w:t xml:space="preserve">Since driving was not </w:t>
      </w:r>
      <w:r w:rsidR="00EF698A" w:rsidRPr="009E0253">
        <w:rPr>
          <w:rFonts w:ascii="Arial" w:hAnsi="Arial" w:cs="Arial"/>
          <w:sz w:val="20"/>
          <w:szCs w:val="20"/>
        </w:rPr>
        <w:t xml:space="preserve">possible </w:t>
      </w:r>
      <w:r w:rsidR="0038020B" w:rsidRPr="009E0253">
        <w:rPr>
          <w:rFonts w:ascii="Arial" w:hAnsi="Arial" w:cs="Arial"/>
          <w:sz w:val="20"/>
          <w:szCs w:val="20"/>
        </w:rPr>
        <w:t>the goal to</w:t>
      </w:r>
      <w:r w:rsidR="002E795F" w:rsidRPr="009E0253">
        <w:rPr>
          <w:rFonts w:ascii="Arial" w:hAnsi="Arial" w:cs="Arial"/>
          <w:sz w:val="20"/>
          <w:szCs w:val="20"/>
        </w:rPr>
        <w:t xml:space="preserve"> </w:t>
      </w:r>
      <w:r w:rsidR="0038020B" w:rsidRPr="009E0253">
        <w:rPr>
          <w:rFonts w:ascii="Arial" w:hAnsi="Arial" w:cs="Arial"/>
          <w:sz w:val="20"/>
          <w:szCs w:val="20"/>
        </w:rPr>
        <w:t xml:space="preserve">return to driving </w:t>
      </w:r>
      <w:r w:rsidR="00DB309E">
        <w:rPr>
          <w:rFonts w:ascii="Arial" w:hAnsi="Arial" w:cs="Arial"/>
          <w:sz w:val="20"/>
          <w:szCs w:val="20"/>
        </w:rPr>
        <w:t xml:space="preserve">was </w:t>
      </w:r>
      <w:r w:rsidR="00ED1A62">
        <w:rPr>
          <w:rFonts w:ascii="Arial" w:hAnsi="Arial" w:cs="Arial"/>
          <w:sz w:val="20"/>
          <w:szCs w:val="20"/>
        </w:rPr>
        <w:t xml:space="preserve">addressed </w:t>
      </w:r>
      <w:r w:rsidR="0038020B" w:rsidRPr="009E0253">
        <w:rPr>
          <w:rFonts w:ascii="Arial" w:hAnsi="Arial" w:cs="Arial"/>
          <w:sz w:val="20"/>
          <w:szCs w:val="20"/>
        </w:rPr>
        <w:t xml:space="preserve">by </w:t>
      </w:r>
      <w:r w:rsidR="00DD1327" w:rsidRPr="009E0253">
        <w:rPr>
          <w:rFonts w:ascii="Arial" w:hAnsi="Arial" w:cs="Arial"/>
          <w:sz w:val="20"/>
          <w:szCs w:val="20"/>
        </w:rPr>
        <w:t xml:space="preserve">focussing on </w:t>
      </w:r>
      <w:r w:rsidR="0038020B" w:rsidRPr="009E0253">
        <w:rPr>
          <w:rFonts w:ascii="Arial" w:hAnsi="Arial" w:cs="Arial"/>
          <w:sz w:val="20"/>
          <w:szCs w:val="20"/>
        </w:rPr>
        <w:t>improv</w:t>
      </w:r>
      <w:r w:rsidR="00DD1327" w:rsidRPr="009E0253">
        <w:rPr>
          <w:rFonts w:ascii="Arial" w:hAnsi="Arial" w:cs="Arial"/>
          <w:sz w:val="20"/>
          <w:szCs w:val="20"/>
        </w:rPr>
        <w:t>ing</w:t>
      </w:r>
      <w:r w:rsidR="0038020B" w:rsidRPr="009E0253">
        <w:rPr>
          <w:rFonts w:ascii="Arial" w:hAnsi="Arial" w:cs="Arial"/>
          <w:sz w:val="20"/>
          <w:szCs w:val="20"/>
        </w:rPr>
        <w:t xml:space="preserve"> awareness and scanning to the affected side</w:t>
      </w:r>
      <w:r w:rsidR="00C53704" w:rsidRPr="009E0253">
        <w:rPr>
          <w:rFonts w:ascii="Arial" w:hAnsi="Arial" w:cs="Arial"/>
          <w:sz w:val="20"/>
          <w:szCs w:val="20"/>
        </w:rPr>
        <w:t xml:space="preserve"> </w:t>
      </w:r>
      <w:r w:rsidR="001F22ED" w:rsidRPr="009E0253">
        <w:rPr>
          <w:rFonts w:ascii="Arial" w:hAnsi="Arial" w:cs="Arial"/>
          <w:sz w:val="20"/>
          <w:szCs w:val="20"/>
        </w:rPr>
        <w:t>over distances similar to those used when driving</w:t>
      </w:r>
      <w:r w:rsidR="00EF698A" w:rsidRPr="009E0253">
        <w:rPr>
          <w:rFonts w:ascii="Arial" w:hAnsi="Arial" w:cs="Arial"/>
          <w:sz w:val="20"/>
          <w:szCs w:val="20"/>
        </w:rPr>
        <w:t xml:space="preserve">, </w:t>
      </w:r>
      <w:r w:rsidR="001F22ED" w:rsidRPr="009E0253">
        <w:rPr>
          <w:rFonts w:ascii="Arial" w:hAnsi="Arial" w:cs="Arial"/>
          <w:sz w:val="20"/>
          <w:szCs w:val="20"/>
        </w:rPr>
        <w:t>when out walking or sitting in a stationary car</w:t>
      </w:r>
      <w:r w:rsidR="0038020B" w:rsidRPr="009E0253">
        <w:rPr>
          <w:rFonts w:ascii="Arial" w:hAnsi="Arial" w:cs="Arial"/>
          <w:sz w:val="20"/>
          <w:szCs w:val="20"/>
        </w:rPr>
        <w:t>.</w:t>
      </w:r>
      <w:r w:rsidR="00A0633D" w:rsidRPr="009E0253">
        <w:rPr>
          <w:rFonts w:ascii="Arial" w:hAnsi="Arial" w:cs="Arial"/>
          <w:sz w:val="20"/>
          <w:szCs w:val="20"/>
        </w:rPr>
        <w:t xml:space="preserve"> </w:t>
      </w:r>
    </w:p>
    <w:p w14:paraId="6BAEC5B8" w14:textId="77777777" w:rsidR="00CA2280" w:rsidRPr="003F15E8" w:rsidRDefault="00CA2280" w:rsidP="00CA2280">
      <w:pPr>
        <w:widowControl w:val="0"/>
        <w:spacing w:line="480" w:lineRule="auto"/>
        <w:jc w:val="center"/>
        <w:rPr>
          <w:rFonts w:ascii="Arial" w:hAnsi="Arial" w:cs="Arial"/>
          <w:sz w:val="20"/>
          <w:szCs w:val="20"/>
        </w:rPr>
      </w:pPr>
      <w:r w:rsidRPr="003F15E8">
        <w:rPr>
          <w:rFonts w:ascii="Arial" w:hAnsi="Arial" w:cs="Arial"/>
          <w:sz w:val="20"/>
          <w:szCs w:val="20"/>
        </w:rPr>
        <w:t>[tables 1 &amp; 2 near here]</w:t>
      </w:r>
    </w:p>
    <w:p w14:paraId="7DB873BF" w14:textId="637B6C5A" w:rsidR="0038020B" w:rsidRDefault="00DD1327" w:rsidP="004E428D">
      <w:pPr>
        <w:widowControl w:val="0"/>
        <w:spacing w:line="480" w:lineRule="auto"/>
        <w:rPr>
          <w:rFonts w:ascii="Arial" w:hAnsi="Arial" w:cs="Arial"/>
          <w:sz w:val="20"/>
          <w:szCs w:val="20"/>
        </w:rPr>
      </w:pPr>
      <w:r w:rsidRPr="009E0253">
        <w:rPr>
          <w:rFonts w:ascii="Arial" w:hAnsi="Arial" w:cs="Arial"/>
          <w:sz w:val="20"/>
          <w:szCs w:val="20"/>
        </w:rPr>
        <w:t>Process</w:t>
      </w:r>
      <w:r w:rsidRPr="003F15E8">
        <w:rPr>
          <w:rFonts w:ascii="Arial" w:hAnsi="Arial" w:cs="Arial"/>
          <w:sz w:val="20"/>
          <w:szCs w:val="20"/>
        </w:rPr>
        <w:t xml:space="preserve"> training activities</w:t>
      </w:r>
      <w:r w:rsidR="00EF698A">
        <w:rPr>
          <w:rFonts w:ascii="Arial" w:hAnsi="Arial" w:cs="Arial"/>
          <w:sz w:val="20"/>
          <w:szCs w:val="20"/>
        </w:rPr>
        <w:t xml:space="preserve"> such as </w:t>
      </w:r>
      <w:r w:rsidR="003C141D">
        <w:rPr>
          <w:rFonts w:ascii="Arial" w:hAnsi="Arial" w:cs="Arial"/>
          <w:sz w:val="20"/>
          <w:szCs w:val="20"/>
        </w:rPr>
        <w:t>finding playing cards from an array on a table top or across the floor w</w:t>
      </w:r>
      <w:r w:rsidRPr="003F15E8">
        <w:rPr>
          <w:rFonts w:ascii="Arial" w:hAnsi="Arial" w:cs="Arial"/>
          <w:sz w:val="20"/>
          <w:szCs w:val="20"/>
        </w:rPr>
        <w:t xml:space="preserve">ere used with all participants </w:t>
      </w:r>
      <w:r w:rsidR="00ED1A62">
        <w:rPr>
          <w:rFonts w:ascii="Arial" w:hAnsi="Arial" w:cs="Arial"/>
          <w:sz w:val="20"/>
          <w:szCs w:val="20"/>
        </w:rPr>
        <w:t>to</w:t>
      </w:r>
      <w:r w:rsidRPr="003F15E8">
        <w:rPr>
          <w:rFonts w:ascii="Arial" w:hAnsi="Arial" w:cs="Arial"/>
          <w:sz w:val="20"/>
          <w:szCs w:val="20"/>
        </w:rPr>
        <w:t xml:space="preserve"> increas</w:t>
      </w:r>
      <w:r w:rsidR="00ED1A62">
        <w:rPr>
          <w:rFonts w:ascii="Arial" w:hAnsi="Arial" w:cs="Arial"/>
          <w:sz w:val="20"/>
          <w:szCs w:val="20"/>
        </w:rPr>
        <w:t>e</w:t>
      </w:r>
      <w:r w:rsidRPr="003F15E8">
        <w:rPr>
          <w:rFonts w:ascii="Arial" w:hAnsi="Arial" w:cs="Arial"/>
          <w:sz w:val="20"/>
          <w:szCs w:val="20"/>
        </w:rPr>
        <w:t xml:space="preserve"> insight into the effects of </w:t>
      </w:r>
      <w:r w:rsidR="00ED6833">
        <w:rPr>
          <w:rFonts w:ascii="Arial" w:hAnsi="Arial" w:cs="Arial"/>
          <w:sz w:val="20"/>
          <w:szCs w:val="20"/>
        </w:rPr>
        <w:t>visual field loss</w:t>
      </w:r>
      <w:r w:rsidRPr="003F15E8">
        <w:rPr>
          <w:rFonts w:ascii="Arial" w:hAnsi="Arial" w:cs="Arial"/>
          <w:sz w:val="20"/>
          <w:szCs w:val="20"/>
        </w:rPr>
        <w:t xml:space="preserve"> and to provide </w:t>
      </w:r>
      <w:r w:rsidR="00322665">
        <w:rPr>
          <w:rFonts w:ascii="Arial" w:hAnsi="Arial" w:cs="Arial"/>
          <w:sz w:val="20"/>
          <w:szCs w:val="20"/>
        </w:rPr>
        <w:t xml:space="preserve">intensive </w:t>
      </w:r>
      <w:r w:rsidRPr="003F15E8">
        <w:rPr>
          <w:rFonts w:ascii="Arial" w:hAnsi="Arial" w:cs="Arial"/>
          <w:sz w:val="20"/>
          <w:szCs w:val="20"/>
        </w:rPr>
        <w:t>practice</w:t>
      </w:r>
      <w:r>
        <w:rPr>
          <w:rFonts w:ascii="Arial" w:hAnsi="Arial" w:cs="Arial"/>
          <w:sz w:val="20"/>
          <w:szCs w:val="20"/>
        </w:rPr>
        <w:t xml:space="preserve"> in using new search strategies</w:t>
      </w:r>
      <w:r w:rsidR="00322665" w:rsidRPr="003F15E8">
        <w:rPr>
          <w:rFonts w:ascii="Arial" w:hAnsi="Arial" w:cs="Arial"/>
          <w:sz w:val="20"/>
          <w:szCs w:val="20"/>
        </w:rPr>
        <w:t xml:space="preserve"> </w:t>
      </w:r>
      <w:r w:rsidR="00322665">
        <w:rPr>
          <w:rFonts w:ascii="Arial" w:hAnsi="Arial" w:cs="Arial"/>
          <w:sz w:val="20"/>
          <w:szCs w:val="20"/>
        </w:rPr>
        <w:t>before trying them out in goal tasks.</w:t>
      </w:r>
      <w:r>
        <w:rPr>
          <w:rFonts w:ascii="Arial" w:hAnsi="Arial" w:cs="Arial"/>
          <w:sz w:val="20"/>
          <w:szCs w:val="20"/>
        </w:rPr>
        <w:t xml:space="preserve"> </w:t>
      </w:r>
      <w:r w:rsidR="00ED1A62" w:rsidRPr="003F15E8">
        <w:rPr>
          <w:rFonts w:ascii="Arial" w:hAnsi="Arial" w:cs="Arial"/>
          <w:sz w:val="20"/>
          <w:szCs w:val="20"/>
        </w:rPr>
        <w:t xml:space="preserve">Eight participants had all nine </w:t>
      </w:r>
      <w:r w:rsidR="00ED1A62">
        <w:rPr>
          <w:rFonts w:ascii="Arial" w:hAnsi="Arial" w:cs="Arial"/>
          <w:sz w:val="20"/>
          <w:szCs w:val="20"/>
        </w:rPr>
        <w:t xml:space="preserve">intervention </w:t>
      </w:r>
      <w:r w:rsidR="00ED1A62" w:rsidRPr="003F15E8">
        <w:rPr>
          <w:rFonts w:ascii="Arial" w:hAnsi="Arial" w:cs="Arial"/>
          <w:sz w:val="20"/>
          <w:szCs w:val="20"/>
        </w:rPr>
        <w:t>visits; participant E received eight visits</w:t>
      </w:r>
      <w:r w:rsidR="00ED1A62">
        <w:rPr>
          <w:rFonts w:ascii="Arial" w:hAnsi="Arial" w:cs="Arial"/>
          <w:sz w:val="20"/>
          <w:szCs w:val="20"/>
        </w:rPr>
        <w:t>, after which he returned to work.</w:t>
      </w:r>
    </w:p>
    <w:p w14:paraId="283D4FD0" w14:textId="77777777" w:rsidR="001E521E" w:rsidRPr="00923C66" w:rsidRDefault="001E521E" w:rsidP="001E521E">
      <w:pPr>
        <w:widowControl w:val="0"/>
        <w:spacing w:line="480" w:lineRule="auto"/>
        <w:rPr>
          <w:rFonts w:ascii="Arial" w:hAnsi="Arial" w:cs="Arial"/>
          <w:i/>
          <w:sz w:val="20"/>
          <w:szCs w:val="20"/>
        </w:rPr>
      </w:pPr>
      <w:r>
        <w:rPr>
          <w:rFonts w:ascii="Arial" w:hAnsi="Arial" w:cs="Arial"/>
          <w:i/>
          <w:sz w:val="20"/>
          <w:szCs w:val="20"/>
        </w:rPr>
        <w:t>Participants’ views of the</w:t>
      </w:r>
      <w:r w:rsidRPr="00923C66">
        <w:rPr>
          <w:rFonts w:ascii="Arial" w:hAnsi="Arial" w:cs="Arial"/>
          <w:i/>
          <w:sz w:val="20"/>
          <w:szCs w:val="20"/>
        </w:rPr>
        <w:t xml:space="preserve"> intervention</w:t>
      </w:r>
    </w:p>
    <w:p w14:paraId="532BA7EB" w14:textId="698A4DAA" w:rsidR="001E521E" w:rsidRPr="003F15E8" w:rsidRDefault="001E521E" w:rsidP="001E521E">
      <w:pPr>
        <w:widowControl w:val="0"/>
        <w:spacing w:line="480" w:lineRule="auto"/>
        <w:rPr>
          <w:rFonts w:ascii="Arial" w:hAnsi="Arial" w:cs="Arial"/>
          <w:sz w:val="20"/>
          <w:szCs w:val="20"/>
        </w:rPr>
      </w:pPr>
      <w:r w:rsidRPr="003F15E8">
        <w:rPr>
          <w:rFonts w:ascii="Arial" w:hAnsi="Arial" w:cs="Arial"/>
          <w:sz w:val="20"/>
          <w:szCs w:val="20"/>
        </w:rPr>
        <w:t>Eight participants</w:t>
      </w:r>
      <w:r w:rsidR="00D5052F">
        <w:rPr>
          <w:rFonts w:ascii="Arial" w:hAnsi="Arial" w:cs="Arial"/>
          <w:sz w:val="20"/>
          <w:szCs w:val="20"/>
        </w:rPr>
        <w:t xml:space="preserve"> </w:t>
      </w:r>
      <w:r w:rsidRPr="003F15E8">
        <w:rPr>
          <w:rFonts w:ascii="Arial" w:hAnsi="Arial" w:cs="Arial"/>
          <w:sz w:val="20"/>
          <w:szCs w:val="20"/>
        </w:rPr>
        <w:t>completed the questionnaire giving their views of the intervent</w:t>
      </w:r>
      <w:r w:rsidR="00D524EA">
        <w:rPr>
          <w:rFonts w:ascii="Arial" w:hAnsi="Arial" w:cs="Arial"/>
          <w:sz w:val="20"/>
          <w:szCs w:val="20"/>
        </w:rPr>
        <w:t>ion and</w:t>
      </w:r>
      <w:r w:rsidR="003C15F2">
        <w:rPr>
          <w:rFonts w:ascii="Arial" w:hAnsi="Arial" w:cs="Arial"/>
          <w:sz w:val="20"/>
          <w:szCs w:val="20"/>
        </w:rPr>
        <w:t xml:space="preserve"> perceived</w:t>
      </w:r>
      <w:r w:rsidR="00D524EA">
        <w:rPr>
          <w:rFonts w:ascii="Arial" w:hAnsi="Arial" w:cs="Arial"/>
          <w:sz w:val="20"/>
          <w:szCs w:val="20"/>
        </w:rPr>
        <w:t xml:space="preserve"> benefits</w:t>
      </w:r>
      <w:r w:rsidR="003C15F2">
        <w:rPr>
          <w:rFonts w:ascii="Arial" w:hAnsi="Arial" w:cs="Arial"/>
          <w:sz w:val="20"/>
          <w:szCs w:val="20"/>
        </w:rPr>
        <w:t xml:space="preserve"> (Table 3)</w:t>
      </w:r>
      <w:r w:rsidRPr="003F15E8">
        <w:rPr>
          <w:rFonts w:ascii="Arial" w:hAnsi="Arial" w:cs="Arial"/>
          <w:sz w:val="20"/>
          <w:szCs w:val="20"/>
        </w:rPr>
        <w:t xml:space="preserve">. </w:t>
      </w:r>
      <w:r>
        <w:rPr>
          <w:rFonts w:ascii="Arial" w:hAnsi="Arial" w:cs="Arial"/>
          <w:sz w:val="20"/>
          <w:szCs w:val="20"/>
        </w:rPr>
        <w:t>All</w:t>
      </w:r>
      <w:r w:rsidRPr="003F15E8">
        <w:rPr>
          <w:rFonts w:ascii="Arial" w:hAnsi="Arial" w:cs="Arial"/>
          <w:sz w:val="20"/>
          <w:szCs w:val="20"/>
        </w:rPr>
        <w:t xml:space="preserve"> respondents found the number of visits and the treatment acceptable and thought </w:t>
      </w:r>
      <w:r w:rsidR="003C15F2">
        <w:rPr>
          <w:rFonts w:ascii="Arial" w:hAnsi="Arial" w:cs="Arial"/>
          <w:sz w:val="20"/>
          <w:szCs w:val="20"/>
        </w:rPr>
        <w:t>the intervention worth the effort required.</w:t>
      </w:r>
      <w:r w:rsidRPr="003F15E8">
        <w:rPr>
          <w:rFonts w:ascii="Arial" w:hAnsi="Arial" w:cs="Arial"/>
          <w:sz w:val="20"/>
          <w:szCs w:val="20"/>
        </w:rPr>
        <w:t xml:space="preserve"> </w:t>
      </w:r>
    </w:p>
    <w:p w14:paraId="4CD5B58B" w14:textId="1910D634" w:rsidR="001E521E" w:rsidRDefault="001E521E" w:rsidP="001E521E">
      <w:pPr>
        <w:widowControl w:val="0"/>
        <w:spacing w:line="480" w:lineRule="auto"/>
        <w:jc w:val="center"/>
        <w:rPr>
          <w:rFonts w:ascii="Arial" w:hAnsi="Arial" w:cs="Arial"/>
          <w:sz w:val="20"/>
          <w:szCs w:val="20"/>
        </w:rPr>
      </w:pPr>
      <w:r w:rsidRPr="003F15E8">
        <w:rPr>
          <w:rFonts w:ascii="Arial" w:hAnsi="Arial" w:cs="Arial"/>
          <w:sz w:val="20"/>
          <w:szCs w:val="20"/>
        </w:rPr>
        <w:t xml:space="preserve">[Table </w:t>
      </w:r>
      <w:r>
        <w:rPr>
          <w:rFonts w:ascii="Arial" w:hAnsi="Arial" w:cs="Arial"/>
          <w:sz w:val="20"/>
          <w:szCs w:val="20"/>
        </w:rPr>
        <w:t>3</w:t>
      </w:r>
      <w:r w:rsidRPr="003F15E8">
        <w:rPr>
          <w:rFonts w:ascii="Arial" w:hAnsi="Arial" w:cs="Arial"/>
          <w:sz w:val="20"/>
          <w:szCs w:val="20"/>
        </w:rPr>
        <w:t xml:space="preserve"> near here]</w:t>
      </w:r>
    </w:p>
    <w:p w14:paraId="35F63F84" w14:textId="2D292CED" w:rsidR="00451CAE" w:rsidRPr="003F15E8" w:rsidRDefault="00451CAE" w:rsidP="001E521E">
      <w:pPr>
        <w:widowControl w:val="0"/>
        <w:spacing w:line="480" w:lineRule="auto"/>
        <w:jc w:val="center"/>
        <w:rPr>
          <w:rFonts w:ascii="Arial" w:hAnsi="Arial" w:cs="Arial"/>
          <w:sz w:val="20"/>
          <w:szCs w:val="20"/>
        </w:rPr>
      </w:pPr>
      <w:r>
        <w:rPr>
          <w:rFonts w:ascii="Arial" w:hAnsi="Arial" w:cs="Arial"/>
          <w:sz w:val="20"/>
          <w:szCs w:val="20"/>
        </w:rPr>
        <w:t>[Figure 2 near here]</w:t>
      </w:r>
    </w:p>
    <w:p w14:paraId="3DA260CD" w14:textId="77777777" w:rsidR="00A0633D" w:rsidRPr="009E0253" w:rsidRDefault="00A0633D" w:rsidP="00A0633D">
      <w:pPr>
        <w:widowControl w:val="0"/>
        <w:spacing w:line="480" w:lineRule="auto"/>
        <w:rPr>
          <w:rFonts w:ascii="Arial" w:hAnsi="Arial" w:cs="Arial"/>
          <w:i/>
          <w:sz w:val="20"/>
          <w:szCs w:val="20"/>
        </w:rPr>
      </w:pPr>
      <w:r w:rsidRPr="009E0253">
        <w:rPr>
          <w:rFonts w:ascii="Arial" w:hAnsi="Arial" w:cs="Arial"/>
          <w:i/>
          <w:sz w:val="20"/>
          <w:szCs w:val="20"/>
        </w:rPr>
        <w:t>Room search results</w:t>
      </w:r>
    </w:p>
    <w:p w14:paraId="19686102" w14:textId="6ECB5B88" w:rsidR="004200CE" w:rsidRPr="009E0253" w:rsidRDefault="00BE7EED" w:rsidP="00A0633D">
      <w:pPr>
        <w:widowControl w:val="0"/>
        <w:spacing w:line="480" w:lineRule="auto"/>
        <w:rPr>
          <w:rFonts w:ascii="Arial" w:hAnsi="Arial" w:cs="Arial"/>
          <w:sz w:val="20"/>
          <w:szCs w:val="20"/>
        </w:rPr>
      </w:pPr>
      <w:r w:rsidRPr="009E0253">
        <w:rPr>
          <w:rFonts w:ascii="Arial" w:hAnsi="Arial" w:cs="Arial"/>
          <w:sz w:val="20"/>
          <w:szCs w:val="20"/>
        </w:rPr>
        <w:t xml:space="preserve">Figure 2A shows the percentage of head-directions in the half of </w:t>
      </w:r>
      <w:r w:rsidR="00EF698A" w:rsidRPr="009E0253">
        <w:rPr>
          <w:rFonts w:ascii="Arial" w:hAnsi="Arial" w:cs="Arial"/>
          <w:sz w:val="20"/>
          <w:szCs w:val="20"/>
        </w:rPr>
        <w:t xml:space="preserve">the </w:t>
      </w:r>
      <w:r w:rsidRPr="009E0253">
        <w:rPr>
          <w:rFonts w:ascii="Arial" w:hAnsi="Arial" w:cs="Arial"/>
          <w:sz w:val="20"/>
          <w:szCs w:val="20"/>
        </w:rPr>
        <w:t xml:space="preserve">room on participants’ blind side before and after intervention.  </w:t>
      </w:r>
      <w:r w:rsidR="003C15F2">
        <w:rPr>
          <w:rFonts w:ascii="Arial" w:hAnsi="Arial" w:cs="Arial"/>
          <w:sz w:val="20"/>
          <w:szCs w:val="20"/>
        </w:rPr>
        <w:t>A</w:t>
      </w:r>
      <w:r w:rsidRPr="009E0253">
        <w:rPr>
          <w:rFonts w:ascii="Arial" w:hAnsi="Arial" w:cs="Arial"/>
          <w:sz w:val="20"/>
          <w:szCs w:val="20"/>
        </w:rPr>
        <w:t>ll nine pa</w:t>
      </w:r>
      <w:r w:rsidR="00D524EA" w:rsidRPr="009E0253">
        <w:rPr>
          <w:rFonts w:ascii="Arial" w:hAnsi="Arial" w:cs="Arial"/>
          <w:sz w:val="20"/>
          <w:szCs w:val="20"/>
        </w:rPr>
        <w:t>rticipants</w:t>
      </w:r>
      <w:r w:rsidRPr="009E0253">
        <w:rPr>
          <w:rFonts w:ascii="Arial" w:hAnsi="Arial" w:cs="Arial"/>
          <w:sz w:val="20"/>
          <w:szCs w:val="20"/>
        </w:rPr>
        <w:t xml:space="preserve"> directed their head movements to both sides of the room.  Figure 2A shows evidence </w:t>
      </w:r>
      <w:r w:rsidR="003C15F2">
        <w:rPr>
          <w:rFonts w:ascii="Arial" w:hAnsi="Arial" w:cs="Arial"/>
          <w:sz w:val="20"/>
          <w:szCs w:val="20"/>
        </w:rPr>
        <w:t xml:space="preserve">of </w:t>
      </w:r>
      <w:r w:rsidRPr="009E0253">
        <w:rPr>
          <w:rFonts w:ascii="Arial" w:hAnsi="Arial" w:cs="Arial"/>
          <w:sz w:val="20"/>
          <w:szCs w:val="20"/>
        </w:rPr>
        <w:t>an increase in searching in the blind side following the intervention</w:t>
      </w:r>
      <w:r w:rsidR="003C15F2">
        <w:rPr>
          <w:rFonts w:ascii="Arial" w:hAnsi="Arial" w:cs="Arial"/>
          <w:sz w:val="20"/>
          <w:szCs w:val="20"/>
        </w:rPr>
        <w:t xml:space="preserve"> </w:t>
      </w:r>
      <w:r w:rsidR="003C15F2" w:rsidRPr="009E0253">
        <w:rPr>
          <w:rFonts w:ascii="Arial" w:hAnsi="Arial" w:cs="Arial"/>
          <w:sz w:val="20"/>
          <w:szCs w:val="20"/>
        </w:rPr>
        <w:t>for participants C, F and G</w:t>
      </w:r>
      <w:r w:rsidR="004200CE" w:rsidRPr="009E0253">
        <w:rPr>
          <w:rFonts w:ascii="Arial" w:hAnsi="Arial" w:cs="Arial"/>
          <w:sz w:val="20"/>
          <w:szCs w:val="20"/>
        </w:rPr>
        <w:t xml:space="preserve">.  </w:t>
      </w:r>
      <w:r w:rsidR="003C15F2">
        <w:rPr>
          <w:rFonts w:ascii="Arial" w:hAnsi="Arial" w:cs="Arial"/>
          <w:sz w:val="20"/>
          <w:szCs w:val="20"/>
        </w:rPr>
        <w:t>P</w:t>
      </w:r>
      <w:r w:rsidR="00D524EA" w:rsidRPr="009E0253">
        <w:rPr>
          <w:rFonts w:ascii="Arial" w:hAnsi="Arial" w:cs="Arial"/>
          <w:sz w:val="20"/>
          <w:szCs w:val="20"/>
        </w:rPr>
        <w:t>articipant</w:t>
      </w:r>
      <w:r w:rsidRPr="009E0253">
        <w:rPr>
          <w:rFonts w:ascii="Arial" w:hAnsi="Arial" w:cs="Arial"/>
          <w:sz w:val="20"/>
          <w:szCs w:val="20"/>
        </w:rPr>
        <w:t xml:space="preserve"> </w:t>
      </w:r>
      <w:r w:rsidR="004200CE" w:rsidRPr="009E0253">
        <w:rPr>
          <w:rFonts w:ascii="Arial" w:hAnsi="Arial" w:cs="Arial"/>
          <w:sz w:val="20"/>
          <w:szCs w:val="20"/>
        </w:rPr>
        <w:t xml:space="preserve">A </w:t>
      </w:r>
      <w:r w:rsidR="003C15F2">
        <w:rPr>
          <w:rFonts w:ascii="Arial" w:hAnsi="Arial" w:cs="Arial"/>
          <w:sz w:val="20"/>
          <w:szCs w:val="20"/>
        </w:rPr>
        <w:t xml:space="preserve">appeared to search the blind field </w:t>
      </w:r>
      <w:r w:rsidR="003C15F2" w:rsidRPr="003C15F2">
        <w:rPr>
          <w:rFonts w:ascii="Arial" w:hAnsi="Arial" w:cs="Arial"/>
          <w:i/>
          <w:sz w:val="20"/>
          <w:szCs w:val="20"/>
        </w:rPr>
        <w:t>less</w:t>
      </w:r>
      <w:r w:rsidR="003C15F2">
        <w:rPr>
          <w:rFonts w:ascii="Arial" w:hAnsi="Arial" w:cs="Arial"/>
          <w:sz w:val="20"/>
          <w:szCs w:val="20"/>
        </w:rPr>
        <w:t xml:space="preserve"> </w:t>
      </w:r>
      <w:r w:rsidR="004200CE" w:rsidRPr="009E0253">
        <w:rPr>
          <w:rFonts w:ascii="Arial" w:hAnsi="Arial" w:cs="Arial"/>
          <w:sz w:val="20"/>
          <w:szCs w:val="20"/>
        </w:rPr>
        <w:t>following the intervention.  Note that this pa</w:t>
      </w:r>
      <w:r w:rsidR="00D524EA" w:rsidRPr="009E0253">
        <w:rPr>
          <w:rFonts w:ascii="Arial" w:hAnsi="Arial" w:cs="Arial"/>
          <w:sz w:val="20"/>
          <w:szCs w:val="20"/>
        </w:rPr>
        <w:t>rticipant</w:t>
      </w:r>
      <w:r w:rsidR="004200CE" w:rsidRPr="009E0253">
        <w:rPr>
          <w:rFonts w:ascii="Arial" w:hAnsi="Arial" w:cs="Arial"/>
          <w:sz w:val="20"/>
          <w:szCs w:val="20"/>
        </w:rPr>
        <w:t xml:space="preserve"> </w:t>
      </w:r>
      <w:r w:rsidR="003C15F2">
        <w:rPr>
          <w:rFonts w:ascii="Arial" w:hAnsi="Arial" w:cs="Arial"/>
          <w:sz w:val="20"/>
          <w:szCs w:val="20"/>
        </w:rPr>
        <w:t xml:space="preserve">demonstrated </w:t>
      </w:r>
      <w:r w:rsidR="004200CE" w:rsidRPr="009E0253">
        <w:rPr>
          <w:rFonts w:ascii="Arial" w:hAnsi="Arial" w:cs="Arial"/>
          <w:sz w:val="20"/>
          <w:szCs w:val="20"/>
        </w:rPr>
        <w:t xml:space="preserve">a strong bias </w:t>
      </w:r>
      <w:r w:rsidR="003C15F2">
        <w:rPr>
          <w:rFonts w:ascii="Arial" w:hAnsi="Arial" w:cs="Arial"/>
          <w:sz w:val="20"/>
          <w:szCs w:val="20"/>
        </w:rPr>
        <w:lastRenderedPageBreak/>
        <w:t xml:space="preserve">towards </w:t>
      </w:r>
      <w:r w:rsidR="004200CE" w:rsidRPr="009E0253">
        <w:rPr>
          <w:rFonts w:ascii="Arial" w:hAnsi="Arial" w:cs="Arial"/>
          <w:sz w:val="20"/>
          <w:szCs w:val="20"/>
        </w:rPr>
        <w:t>search</w:t>
      </w:r>
      <w:r w:rsidR="003C15F2">
        <w:rPr>
          <w:rFonts w:ascii="Arial" w:hAnsi="Arial" w:cs="Arial"/>
          <w:sz w:val="20"/>
          <w:szCs w:val="20"/>
        </w:rPr>
        <w:t>ing</w:t>
      </w:r>
      <w:r w:rsidR="004200CE" w:rsidRPr="009E0253">
        <w:rPr>
          <w:rFonts w:ascii="Arial" w:hAnsi="Arial" w:cs="Arial"/>
          <w:sz w:val="20"/>
          <w:szCs w:val="20"/>
        </w:rPr>
        <w:t xml:space="preserve"> the blind field </w:t>
      </w:r>
      <w:r w:rsidR="003C15F2">
        <w:rPr>
          <w:rFonts w:ascii="Arial" w:hAnsi="Arial" w:cs="Arial"/>
          <w:sz w:val="20"/>
          <w:szCs w:val="20"/>
        </w:rPr>
        <w:t xml:space="preserve">rather than the good field before the intervention; </w:t>
      </w:r>
      <w:r w:rsidR="004200CE" w:rsidRPr="009E0253">
        <w:rPr>
          <w:rFonts w:ascii="Arial" w:hAnsi="Arial" w:cs="Arial"/>
          <w:sz w:val="20"/>
          <w:szCs w:val="20"/>
        </w:rPr>
        <w:t xml:space="preserve">given that the target is equally likely to be in either side of the room this change </w:t>
      </w:r>
      <w:r w:rsidR="003C15F2">
        <w:rPr>
          <w:rFonts w:ascii="Arial" w:hAnsi="Arial" w:cs="Arial"/>
          <w:sz w:val="20"/>
          <w:szCs w:val="20"/>
        </w:rPr>
        <w:t>could be considered</w:t>
      </w:r>
      <w:r w:rsidR="004200CE" w:rsidRPr="009E0253">
        <w:rPr>
          <w:rFonts w:ascii="Arial" w:hAnsi="Arial" w:cs="Arial"/>
          <w:sz w:val="20"/>
          <w:szCs w:val="20"/>
        </w:rPr>
        <w:t xml:space="preserve"> adaptive. </w:t>
      </w:r>
    </w:p>
    <w:p w14:paraId="545E369C" w14:textId="5144EF61" w:rsidR="00581C9A" w:rsidRPr="009E0253" w:rsidRDefault="00BE7EED">
      <w:pPr>
        <w:widowControl w:val="0"/>
        <w:spacing w:line="480" w:lineRule="auto"/>
        <w:rPr>
          <w:rFonts w:ascii="Arial" w:hAnsi="Arial" w:cs="Arial"/>
          <w:sz w:val="20"/>
          <w:szCs w:val="20"/>
        </w:rPr>
      </w:pPr>
      <w:r w:rsidRPr="009E0253">
        <w:rPr>
          <w:rFonts w:ascii="Arial" w:hAnsi="Arial" w:cs="Arial"/>
          <w:sz w:val="20"/>
          <w:szCs w:val="20"/>
        </w:rPr>
        <w:t>Figure 2B shows t</w:t>
      </w:r>
      <w:r w:rsidR="003969CE" w:rsidRPr="009E0253">
        <w:rPr>
          <w:rFonts w:ascii="Arial" w:hAnsi="Arial" w:cs="Arial"/>
          <w:sz w:val="20"/>
          <w:szCs w:val="20"/>
        </w:rPr>
        <w:t>he same data</w:t>
      </w:r>
      <w:r w:rsidR="003C15F2">
        <w:rPr>
          <w:rFonts w:ascii="Arial" w:hAnsi="Arial" w:cs="Arial"/>
          <w:sz w:val="20"/>
          <w:szCs w:val="20"/>
        </w:rPr>
        <w:t xml:space="preserve"> as Figure 2A</w:t>
      </w:r>
      <w:r w:rsidR="003969CE" w:rsidRPr="009E0253">
        <w:rPr>
          <w:rFonts w:ascii="Arial" w:hAnsi="Arial" w:cs="Arial"/>
          <w:sz w:val="20"/>
          <w:szCs w:val="20"/>
        </w:rPr>
        <w:t xml:space="preserve"> but for the first five</w:t>
      </w:r>
      <w:r w:rsidRPr="009E0253">
        <w:rPr>
          <w:rFonts w:ascii="Arial" w:hAnsi="Arial" w:cs="Arial"/>
          <w:sz w:val="20"/>
          <w:szCs w:val="20"/>
        </w:rPr>
        <w:t xml:space="preserve"> head-directions only.  </w:t>
      </w:r>
      <w:r w:rsidR="004200CE" w:rsidRPr="009E0253">
        <w:rPr>
          <w:rFonts w:ascii="Arial" w:hAnsi="Arial" w:cs="Arial"/>
          <w:sz w:val="20"/>
          <w:szCs w:val="20"/>
        </w:rPr>
        <w:t>Pa</w:t>
      </w:r>
      <w:r w:rsidR="00D524EA" w:rsidRPr="009E0253">
        <w:rPr>
          <w:rFonts w:ascii="Arial" w:hAnsi="Arial" w:cs="Arial"/>
          <w:sz w:val="20"/>
          <w:szCs w:val="20"/>
        </w:rPr>
        <w:t>rticipant</w:t>
      </w:r>
      <w:r w:rsidR="004200CE" w:rsidRPr="009E0253">
        <w:rPr>
          <w:rFonts w:ascii="Arial" w:hAnsi="Arial" w:cs="Arial"/>
          <w:sz w:val="20"/>
          <w:szCs w:val="20"/>
        </w:rPr>
        <w:t xml:space="preserve"> A </w:t>
      </w:r>
      <w:r w:rsidR="003C15F2">
        <w:rPr>
          <w:rFonts w:ascii="Arial" w:hAnsi="Arial" w:cs="Arial"/>
          <w:sz w:val="20"/>
          <w:szCs w:val="20"/>
        </w:rPr>
        <w:t xml:space="preserve">again displays a </w:t>
      </w:r>
      <w:r w:rsidR="004200CE" w:rsidRPr="009E0253">
        <w:rPr>
          <w:rFonts w:ascii="Arial" w:hAnsi="Arial" w:cs="Arial"/>
          <w:sz w:val="20"/>
          <w:szCs w:val="20"/>
        </w:rPr>
        <w:t xml:space="preserve">strong bias to start </w:t>
      </w:r>
      <w:r w:rsidR="003C15F2">
        <w:rPr>
          <w:rFonts w:ascii="Arial" w:hAnsi="Arial" w:cs="Arial"/>
          <w:sz w:val="20"/>
          <w:szCs w:val="20"/>
        </w:rPr>
        <w:t>the</w:t>
      </w:r>
      <w:r w:rsidR="004200CE" w:rsidRPr="009E0253">
        <w:rPr>
          <w:rFonts w:ascii="Arial" w:hAnsi="Arial" w:cs="Arial"/>
          <w:sz w:val="20"/>
          <w:szCs w:val="20"/>
        </w:rPr>
        <w:t xml:space="preserve"> search on the blind side both before and after training.  </w:t>
      </w:r>
      <w:r w:rsidR="003C15F2">
        <w:rPr>
          <w:rFonts w:ascii="Arial" w:hAnsi="Arial" w:cs="Arial"/>
          <w:sz w:val="20"/>
          <w:szCs w:val="20"/>
        </w:rPr>
        <w:t>P</w:t>
      </w:r>
      <w:r w:rsidR="00D524EA" w:rsidRPr="009E0253">
        <w:rPr>
          <w:rFonts w:ascii="Arial" w:hAnsi="Arial" w:cs="Arial"/>
          <w:sz w:val="20"/>
          <w:szCs w:val="20"/>
        </w:rPr>
        <w:t>articipant</w:t>
      </w:r>
      <w:r w:rsidR="00581C9A" w:rsidRPr="009E0253">
        <w:rPr>
          <w:rFonts w:ascii="Arial" w:hAnsi="Arial" w:cs="Arial"/>
          <w:sz w:val="20"/>
          <w:szCs w:val="20"/>
        </w:rPr>
        <w:t xml:space="preserve"> G</w:t>
      </w:r>
      <w:r w:rsidR="003C15F2">
        <w:rPr>
          <w:rFonts w:ascii="Arial" w:hAnsi="Arial" w:cs="Arial"/>
          <w:sz w:val="20"/>
          <w:szCs w:val="20"/>
        </w:rPr>
        <w:t>’s</w:t>
      </w:r>
      <w:r w:rsidR="00581C9A" w:rsidRPr="009E0253">
        <w:rPr>
          <w:rFonts w:ascii="Arial" w:hAnsi="Arial" w:cs="Arial"/>
          <w:sz w:val="20"/>
          <w:szCs w:val="20"/>
        </w:rPr>
        <w:t xml:space="preserve"> increase in searching the blind </w:t>
      </w:r>
      <w:r w:rsidR="003C15F2">
        <w:rPr>
          <w:rFonts w:ascii="Arial" w:hAnsi="Arial" w:cs="Arial"/>
          <w:sz w:val="20"/>
          <w:szCs w:val="20"/>
        </w:rPr>
        <w:t xml:space="preserve">field </w:t>
      </w:r>
      <w:r w:rsidR="00581C9A" w:rsidRPr="009E0253">
        <w:rPr>
          <w:rFonts w:ascii="Arial" w:hAnsi="Arial" w:cs="Arial"/>
          <w:sz w:val="20"/>
          <w:szCs w:val="20"/>
        </w:rPr>
        <w:t xml:space="preserve">after treatment </w:t>
      </w:r>
      <w:r w:rsidR="003C15F2">
        <w:rPr>
          <w:rFonts w:ascii="Arial" w:hAnsi="Arial" w:cs="Arial"/>
          <w:sz w:val="20"/>
          <w:szCs w:val="20"/>
        </w:rPr>
        <w:t>is eviden</w:t>
      </w:r>
      <w:r w:rsidR="006A546E">
        <w:rPr>
          <w:rFonts w:ascii="Arial" w:hAnsi="Arial" w:cs="Arial"/>
          <w:sz w:val="20"/>
          <w:szCs w:val="20"/>
        </w:rPr>
        <w:t>t</w:t>
      </w:r>
      <w:r w:rsidR="003C15F2">
        <w:rPr>
          <w:rFonts w:ascii="Arial" w:hAnsi="Arial" w:cs="Arial"/>
          <w:sz w:val="20"/>
          <w:szCs w:val="20"/>
        </w:rPr>
        <w:t xml:space="preserve"> </w:t>
      </w:r>
      <w:r w:rsidR="00581C9A" w:rsidRPr="009E0253">
        <w:rPr>
          <w:rFonts w:ascii="Arial" w:hAnsi="Arial" w:cs="Arial"/>
          <w:sz w:val="20"/>
          <w:szCs w:val="20"/>
        </w:rPr>
        <w:t xml:space="preserve">in this early </w:t>
      </w:r>
      <w:r w:rsidR="003C15F2">
        <w:rPr>
          <w:rFonts w:ascii="Arial" w:hAnsi="Arial" w:cs="Arial"/>
          <w:sz w:val="20"/>
          <w:szCs w:val="20"/>
        </w:rPr>
        <w:t xml:space="preserve">search </w:t>
      </w:r>
      <w:r w:rsidR="00581C9A" w:rsidRPr="009E0253">
        <w:rPr>
          <w:rFonts w:ascii="Arial" w:hAnsi="Arial" w:cs="Arial"/>
          <w:sz w:val="20"/>
          <w:szCs w:val="20"/>
        </w:rPr>
        <w:t>phase. Pa</w:t>
      </w:r>
      <w:r w:rsidR="00D524EA" w:rsidRPr="009E0253">
        <w:rPr>
          <w:rFonts w:ascii="Arial" w:hAnsi="Arial" w:cs="Arial"/>
          <w:sz w:val="20"/>
          <w:szCs w:val="20"/>
        </w:rPr>
        <w:t xml:space="preserve">rticipants </w:t>
      </w:r>
      <w:r w:rsidR="00581C9A" w:rsidRPr="009E0253">
        <w:rPr>
          <w:rFonts w:ascii="Arial" w:hAnsi="Arial" w:cs="Arial"/>
          <w:sz w:val="20"/>
          <w:szCs w:val="20"/>
        </w:rPr>
        <w:t xml:space="preserve">H and I show a dramatic </w:t>
      </w:r>
      <w:r w:rsidR="00581C9A" w:rsidRPr="007732BB">
        <w:rPr>
          <w:rFonts w:ascii="Arial" w:hAnsi="Arial" w:cs="Arial"/>
          <w:i/>
          <w:sz w:val="20"/>
          <w:szCs w:val="20"/>
        </w:rPr>
        <w:t>decrease</w:t>
      </w:r>
      <w:r w:rsidR="00581C9A" w:rsidRPr="009E0253">
        <w:rPr>
          <w:rFonts w:ascii="Arial" w:hAnsi="Arial" w:cs="Arial"/>
          <w:sz w:val="20"/>
          <w:szCs w:val="20"/>
        </w:rPr>
        <w:t xml:space="preserve"> in </w:t>
      </w:r>
      <w:r w:rsidR="007732BB">
        <w:rPr>
          <w:rFonts w:ascii="Arial" w:hAnsi="Arial" w:cs="Arial"/>
          <w:sz w:val="20"/>
          <w:szCs w:val="20"/>
        </w:rPr>
        <w:t xml:space="preserve">early </w:t>
      </w:r>
      <w:r w:rsidR="00581C9A" w:rsidRPr="009E0253">
        <w:rPr>
          <w:rFonts w:ascii="Arial" w:hAnsi="Arial" w:cs="Arial"/>
          <w:sz w:val="20"/>
          <w:szCs w:val="20"/>
        </w:rPr>
        <w:t>search</w:t>
      </w:r>
      <w:r w:rsidR="007732BB">
        <w:rPr>
          <w:rFonts w:ascii="Arial" w:hAnsi="Arial" w:cs="Arial"/>
          <w:sz w:val="20"/>
          <w:szCs w:val="20"/>
        </w:rPr>
        <w:t xml:space="preserve"> of</w:t>
      </w:r>
      <w:r w:rsidR="00581C9A" w:rsidRPr="009E0253">
        <w:rPr>
          <w:rFonts w:ascii="Arial" w:hAnsi="Arial" w:cs="Arial"/>
          <w:sz w:val="20"/>
          <w:szCs w:val="20"/>
        </w:rPr>
        <w:t xml:space="preserve"> the blind side after treatment</w:t>
      </w:r>
      <w:r w:rsidR="007732BB">
        <w:rPr>
          <w:rFonts w:ascii="Arial" w:hAnsi="Arial" w:cs="Arial"/>
          <w:sz w:val="20"/>
          <w:szCs w:val="20"/>
        </w:rPr>
        <w:t>,</w:t>
      </w:r>
      <w:r w:rsidR="00581C9A" w:rsidRPr="009E0253">
        <w:rPr>
          <w:rFonts w:ascii="Arial" w:hAnsi="Arial" w:cs="Arial"/>
          <w:sz w:val="20"/>
          <w:szCs w:val="20"/>
        </w:rPr>
        <w:t xml:space="preserve"> but comparison with Figure 2A suggests </w:t>
      </w:r>
      <w:r w:rsidR="00195F79" w:rsidRPr="009E0253">
        <w:rPr>
          <w:rFonts w:ascii="Arial" w:hAnsi="Arial" w:cs="Arial"/>
          <w:sz w:val="20"/>
          <w:szCs w:val="20"/>
        </w:rPr>
        <w:t>t</w:t>
      </w:r>
      <w:r w:rsidR="00581C9A" w:rsidRPr="009E0253">
        <w:rPr>
          <w:rFonts w:ascii="Arial" w:hAnsi="Arial" w:cs="Arial"/>
          <w:sz w:val="20"/>
          <w:szCs w:val="20"/>
        </w:rPr>
        <w:t xml:space="preserve">his must be compensated for by searching the blind side later in the search process. </w:t>
      </w:r>
    </w:p>
    <w:p w14:paraId="3D61D0F2" w14:textId="7BAC9627" w:rsidR="00A0633D" w:rsidRPr="009E0253" w:rsidRDefault="00581C9A">
      <w:pPr>
        <w:widowControl w:val="0"/>
        <w:spacing w:line="480" w:lineRule="auto"/>
        <w:rPr>
          <w:rFonts w:ascii="Arial" w:hAnsi="Arial" w:cs="Arial"/>
          <w:sz w:val="20"/>
          <w:szCs w:val="20"/>
        </w:rPr>
      </w:pPr>
      <w:r w:rsidRPr="009E0253">
        <w:rPr>
          <w:rFonts w:ascii="Arial" w:hAnsi="Arial" w:cs="Arial"/>
          <w:sz w:val="20"/>
          <w:szCs w:val="20"/>
        </w:rPr>
        <w:t xml:space="preserve">Figures </w:t>
      </w:r>
      <w:r w:rsidR="00CF24BB" w:rsidRPr="009E0253">
        <w:rPr>
          <w:rFonts w:ascii="Arial" w:hAnsi="Arial" w:cs="Arial"/>
          <w:sz w:val="20"/>
          <w:szCs w:val="20"/>
        </w:rPr>
        <w:t xml:space="preserve">2C and 2D plot </w:t>
      </w:r>
      <w:r w:rsidR="007732BB">
        <w:rPr>
          <w:rFonts w:ascii="Arial" w:hAnsi="Arial" w:cs="Arial"/>
          <w:sz w:val="20"/>
          <w:szCs w:val="20"/>
        </w:rPr>
        <w:t xml:space="preserve">participants’ </w:t>
      </w:r>
      <w:r w:rsidR="00CF24BB" w:rsidRPr="009E0253">
        <w:rPr>
          <w:rFonts w:ascii="Arial" w:hAnsi="Arial" w:cs="Arial"/>
          <w:sz w:val="20"/>
          <w:szCs w:val="20"/>
        </w:rPr>
        <w:t xml:space="preserve">median search times </w:t>
      </w:r>
      <w:r w:rsidR="007732BB">
        <w:rPr>
          <w:rFonts w:ascii="Arial" w:hAnsi="Arial" w:cs="Arial"/>
          <w:sz w:val="20"/>
          <w:szCs w:val="20"/>
        </w:rPr>
        <w:t>and</w:t>
      </w:r>
      <w:r w:rsidR="00CF24BB" w:rsidRPr="009E0253">
        <w:rPr>
          <w:rFonts w:ascii="Arial" w:hAnsi="Arial" w:cs="Arial"/>
          <w:sz w:val="20"/>
          <w:szCs w:val="20"/>
        </w:rPr>
        <w:t xml:space="preserve"> </w:t>
      </w:r>
      <w:r w:rsidR="00195F79" w:rsidRPr="009E0253">
        <w:rPr>
          <w:rFonts w:ascii="Arial" w:hAnsi="Arial" w:cs="Arial"/>
          <w:sz w:val="20"/>
          <w:szCs w:val="20"/>
        </w:rPr>
        <w:t>interq</w:t>
      </w:r>
      <w:r w:rsidR="00CF24BB" w:rsidRPr="009E0253">
        <w:rPr>
          <w:rFonts w:ascii="Arial" w:hAnsi="Arial" w:cs="Arial"/>
          <w:sz w:val="20"/>
          <w:szCs w:val="20"/>
        </w:rPr>
        <w:t xml:space="preserve">uartile </w:t>
      </w:r>
      <w:r w:rsidR="00195F79" w:rsidRPr="009E0253">
        <w:rPr>
          <w:rFonts w:ascii="Arial" w:hAnsi="Arial" w:cs="Arial"/>
          <w:sz w:val="20"/>
          <w:szCs w:val="20"/>
        </w:rPr>
        <w:t>r</w:t>
      </w:r>
      <w:r w:rsidR="00CF24BB" w:rsidRPr="009E0253">
        <w:rPr>
          <w:rFonts w:ascii="Arial" w:hAnsi="Arial" w:cs="Arial"/>
          <w:sz w:val="20"/>
          <w:szCs w:val="20"/>
        </w:rPr>
        <w:t>ange (IQR).  The</w:t>
      </w:r>
      <w:r w:rsidR="007732BB">
        <w:rPr>
          <w:rFonts w:ascii="Arial" w:hAnsi="Arial" w:cs="Arial"/>
          <w:sz w:val="20"/>
          <w:szCs w:val="20"/>
        </w:rPr>
        <w:t>re is little</w:t>
      </w:r>
      <w:r w:rsidR="00CF24BB" w:rsidRPr="009E0253">
        <w:rPr>
          <w:rFonts w:ascii="Arial" w:hAnsi="Arial" w:cs="Arial"/>
          <w:sz w:val="20"/>
          <w:szCs w:val="20"/>
        </w:rPr>
        <w:t xml:space="preserve"> data available</w:t>
      </w:r>
      <w:r w:rsidR="007732BB">
        <w:rPr>
          <w:rFonts w:ascii="Arial" w:hAnsi="Arial" w:cs="Arial"/>
          <w:sz w:val="20"/>
          <w:szCs w:val="20"/>
        </w:rPr>
        <w:t xml:space="preserve"> here</w:t>
      </w:r>
      <w:r w:rsidR="00CF24BB" w:rsidRPr="009E0253">
        <w:rPr>
          <w:rFonts w:ascii="Arial" w:hAnsi="Arial" w:cs="Arial"/>
          <w:sz w:val="20"/>
          <w:szCs w:val="20"/>
        </w:rPr>
        <w:t xml:space="preserve"> per </w:t>
      </w:r>
      <w:r w:rsidR="00195F79" w:rsidRPr="009E0253">
        <w:rPr>
          <w:rFonts w:ascii="Arial" w:hAnsi="Arial" w:cs="Arial"/>
          <w:sz w:val="20"/>
          <w:szCs w:val="20"/>
        </w:rPr>
        <w:t>partic</w:t>
      </w:r>
      <w:r w:rsidR="007732BB">
        <w:rPr>
          <w:rFonts w:ascii="Arial" w:hAnsi="Arial" w:cs="Arial"/>
          <w:sz w:val="20"/>
          <w:szCs w:val="20"/>
        </w:rPr>
        <w:t>i</w:t>
      </w:r>
      <w:r w:rsidR="00195F79" w:rsidRPr="009E0253">
        <w:rPr>
          <w:rFonts w:ascii="Arial" w:hAnsi="Arial" w:cs="Arial"/>
          <w:sz w:val="20"/>
          <w:szCs w:val="20"/>
        </w:rPr>
        <w:t>pant</w:t>
      </w:r>
      <w:r w:rsidR="00CF24BB" w:rsidRPr="009E0253">
        <w:rPr>
          <w:rFonts w:ascii="Arial" w:hAnsi="Arial" w:cs="Arial"/>
          <w:sz w:val="20"/>
          <w:szCs w:val="20"/>
        </w:rPr>
        <w:t xml:space="preserve"> so only qualitative comparisons are appropriate.  Search times were very variable overall with a number of trial</w:t>
      </w:r>
      <w:r w:rsidR="00A3038C" w:rsidRPr="009E0253">
        <w:rPr>
          <w:rFonts w:ascii="Arial" w:hAnsi="Arial" w:cs="Arial"/>
          <w:sz w:val="20"/>
          <w:szCs w:val="20"/>
        </w:rPr>
        <w:t>s</w:t>
      </w:r>
      <w:r w:rsidR="00CF24BB" w:rsidRPr="009E0253">
        <w:rPr>
          <w:rFonts w:ascii="Arial" w:hAnsi="Arial" w:cs="Arial"/>
          <w:sz w:val="20"/>
          <w:szCs w:val="20"/>
        </w:rPr>
        <w:t xml:space="preserve"> being stopped at the 120 second limit. </w:t>
      </w:r>
      <w:r w:rsidR="007B0F08" w:rsidRPr="009E0253">
        <w:rPr>
          <w:rFonts w:ascii="Arial" w:hAnsi="Arial" w:cs="Arial"/>
          <w:sz w:val="20"/>
          <w:szCs w:val="20"/>
        </w:rPr>
        <w:t>Except for participant F, t</w:t>
      </w:r>
      <w:r w:rsidR="00345195" w:rsidRPr="009E0253">
        <w:rPr>
          <w:rFonts w:ascii="Arial" w:hAnsi="Arial" w:cs="Arial"/>
          <w:sz w:val="20"/>
          <w:szCs w:val="20"/>
        </w:rPr>
        <w:t>here is no clear link visible between head-direction behaviour and overall search times across patients.</w:t>
      </w:r>
      <w:r w:rsidR="00195F79" w:rsidRPr="009E0253">
        <w:rPr>
          <w:rFonts w:ascii="Arial" w:hAnsi="Arial" w:cs="Arial"/>
          <w:sz w:val="20"/>
          <w:szCs w:val="20"/>
        </w:rPr>
        <w:t xml:space="preserve"> </w:t>
      </w:r>
    </w:p>
    <w:p w14:paraId="6C999852" w14:textId="77777777" w:rsidR="002E795F" w:rsidRPr="003F15E8" w:rsidRDefault="00923C66" w:rsidP="004E428D">
      <w:pPr>
        <w:widowControl w:val="0"/>
        <w:spacing w:line="480" w:lineRule="auto"/>
        <w:rPr>
          <w:rFonts w:ascii="Arial" w:hAnsi="Arial" w:cs="Arial"/>
          <w:i/>
          <w:sz w:val="20"/>
          <w:szCs w:val="20"/>
        </w:rPr>
      </w:pPr>
      <w:r>
        <w:rPr>
          <w:rFonts w:ascii="Arial" w:hAnsi="Arial" w:cs="Arial"/>
          <w:i/>
          <w:sz w:val="20"/>
          <w:szCs w:val="20"/>
        </w:rPr>
        <w:t>VFQ</w:t>
      </w:r>
      <w:r w:rsidR="00A3038C">
        <w:rPr>
          <w:rFonts w:ascii="Arial" w:hAnsi="Arial" w:cs="Arial"/>
          <w:i/>
          <w:sz w:val="20"/>
          <w:szCs w:val="20"/>
        </w:rPr>
        <w:t>-</w:t>
      </w:r>
      <w:r>
        <w:rPr>
          <w:rFonts w:ascii="Arial" w:hAnsi="Arial" w:cs="Arial"/>
          <w:i/>
          <w:sz w:val="20"/>
          <w:szCs w:val="20"/>
        </w:rPr>
        <w:t>25</w:t>
      </w:r>
    </w:p>
    <w:p w14:paraId="5B757BC5" w14:textId="0904CAD6" w:rsidR="003F30B1" w:rsidRPr="003F15E8" w:rsidRDefault="00766316" w:rsidP="004E428D">
      <w:pPr>
        <w:widowControl w:val="0"/>
        <w:spacing w:line="480" w:lineRule="auto"/>
        <w:rPr>
          <w:rFonts w:ascii="Arial" w:hAnsi="Arial" w:cs="Arial"/>
          <w:strike/>
          <w:sz w:val="20"/>
          <w:szCs w:val="20"/>
        </w:rPr>
      </w:pPr>
      <w:r w:rsidRPr="003F15E8">
        <w:rPr>
          <w:rFonts w:ascii="Arial" w:hAnsi="Arial" w:cs="Arial"/>
          <w:sz w:val="20"/>
          <w:szCs w:val="20"/>
        </w:rPr>
        <w:t xml:space="preserve">Table </w:t>
      </w:r>
      <w:r>
        <w:rPr>
          <w:rFonts w:ascii="Arial" w:hAnsi="Arial" w:cs="Arial"/>
          <w:sz w:val="20"/>
          <w:szCs w:val="20"/>
        </w:rPr>
        <w:t>4</w:t>
      </w:r>
      <w:r w:rsidRPr="003F15E8">
        <w:rPr>
          <w:rFonts w:ascii="Arial" w:hAnsi="Arial" w:cs="Arial"/>
          <w:sz w:val="20"/>
          <w:szCs w:val="20"/>
        </w:rPr>
        <w:t xml:space="preserve"> shows participants’ composite scores before and after training </w:t>
      </w:r>
      <w:r w:rsidR="00732B27">
        <w:rPr>
          <w:rFonts w:ascii="Arial" w:hAnsi="Arial" w:cs="Arial"/>
          <w:sz w:val="20"/>
          <w:szCs w:val="20"/>
        </w:rPr>
        <w:t>with</w:t>
      </w:r>
      <w:r w:rsidR="00732B27" w:rsidRPr="003F15E8">
        <w:rPr>
          <w:rFonts w:ascii="Arial" w:hAnsi="Arial" w:cs="Arial"/>
          <w:sz w:val="20"/>
          <w:szCs w:val="20"/>
        </w:rPr>
        <w:t xml:space="preserve"> </w:t>
      </w:r>
      <w:r w:rsidRPr="003F15E8">
        <w:rPr>
          <w:rFonts w:ascii="Arial" w:hAnsi="Arial" w:cs="Arial"/>
          <w:sz w:val="20"/>
          <w:szCs w:val="20"/>
        </w:rPr>
        <w:t>change</w:t>
      </w:r>
      <w:r>
        <w:rPr>
          <w:rFonts w:ascii="Arial" w:hAnsi="Arial" w:cs="Arial"/>
          <w:sz w:val="20"/>
          <w:szCs w:val="20"/>
        </w:rPr>
        <w:t>s</w:t>
      </w:r>
      <w:r w:rsidRPr="003F15E8">
        <w:rPr>
          <w:rFonts w:ascii="Arial" w:hAnsi="Arial" w:cs="Arial"/>
          <w:sz w:val="20"/>
          <w:szCs w:val="20"/>
        </w:rPr>
        <w:t xml:space="preserve"> in composit</w:t>
      </w:r>
      <w:r>
        <w:rPr>
          <w:rFonts w:ascii="Arial" w:hAnsi="Arial" w:cs="Arial"/>
          <w:sz w:val="20"/>
          <w:szCs w:val="20"/>
        </w:rPr>
        <w:t xml:space="preserve">e </w:t>
      </w:r>
      <w:r w:rsidRPr="003F15E8">
        <w:rPr>
          <w:rFonts w:ascii="Arial" w:hAnsi="Arial" w:cs="Arial"/>
          <w:sz w:val="20"/>
          <w:szCs w:val="20"/>
        </w:rPr>
        <w:t xml:space="preserve">and </w:t>
      </w:r>
      <w:r>
        <w:rPr>
          <w:rFonts w:ascii="Arial" w:hAnsi="Arial" w:cs="Arial"/>
          <w:sz w:val="20"/>
          <w:szCs w:val="20"/>
        </w:rPr>
        <w:t>domain</w:t>
      </w:r>
      <w:r w:rsidRPr="003F15E8">
        <w:rPr>
          <w:rFonts w:ascii="Arial" w:hAnsi="Arial" w:cs="Arial"/>
          <w:sz w:val="20"/>
          <w:szCs w:val="20"/>
        </w:rPr>
        <w:t xml:space="preserve"> scores. Positive values represent improved scores.</w:t>
      </w:r>
      <w:r>
        <w:rPr>
          <w:rFonts w:ascii="Arial" w:hAnsi="Arial" w:cs="Arial"/>
          <w:sz w:val="20"/>
          <w:szCs w:val="20"/>
        </w:rPr>
        <w:t xml:space="preserve"> </w:t>
      </w:r>
      <w:r w:rsidR="007D2CFC">
        <w:rPr>
          <w:rFonts w:ascii="Arial" w:hAnsi="Arial" w:cs="Arial"/>
          <w:sz w:val="20"/>
          <w:szCs w:val="20"/>
        </w:rPr>
        <w:t>P</w:t>
      </w:r>
      <w:r w:rsidR="00865A34" w:rsidRPr="003F15E8">
        <w:rPr>
          <w:rFonts w:ascii="Arial" w:hAnsi="Arial" w:cs="Arial"/>
          <w:sz w:val="20"/>
          <w:szCs w:val="20"/>
        </w:rPr>
        <w:t xml:space="preserve">articipants’ </w:t>
      </w:r>
      <w:r w:rsidR="00DC0667" w:rsidRPr="003F15E8">
        <w:rPr>
          <w:rFonts w:ascii="Arial" w:hAnsi="Arial" w:cs="Arial"/>
          <w:sz w:val="20"/>
          <w:szCs w:val="20"/>
        </w:rPr>
        <w:t>assessment</w:t>
      </w:r>
      <w:r w:rsidR="007D2CFC">
        <w:rPr>
          <w:rFonts w:ascii="Arial" w:hAnsi="Arial" w:cs="Arial"/>
          <w:sz w:val="20"/>
          <w:szCs w:val="20"/>
        </w:rPr>
        <w:t>s</w:t>
      </w:r>
      <w:r w:rsidR="00DC0667" w:rsidRPr="003F15E8">
        <w:rPr>
          <w:rFonts w:ascii="Arial" w:hAnsi="Arial" w:cs="Arial"/>
          <w:sz w:val="20"/>
          <w:szCs w:val="20"/>
        </w:rPr>
        <w:t xml:space="preserve"> of their visual functioning ranged widely; </w:t>
      </w:r>
      <w:r w:rsidR="00865A34" w:rsidRPr="003F15E8">
        <w:rPr>
          <w:rFonts w:ascii="Arial" w:hAnsi="Arial" w:cs="Arial"/>
          <w:sz w:val="20"/>
          <w:szCs w:val="20"/>
        </w:rPr>
        <w:t xml:space="preserve">composite percentage scores </w:t>
      </w:r>
      <w:r w:rsidR="00DC0667" w:rsidRPr="003F15E8">
        <w:rPr>
          <w:rFonts w:ascii="Arial" w:hAnsi="Arial" w:cs="Arial"/>
          <w:sz w:val="20"/>
          <w:szCs w:val="20"/>
        </w:rPr>
        <w:t xml:space="preserve">ranged </w:t>
      </w:r>
      <w:r w:rsidR="00865A34" w:rsidRPr="003F15E8">
        <w:rPr>
          <w:rFonts w:ascii="Arial" w:hAnsi="Arial" w:cs="Arial"/>
          <w:sz w:val="20"/>
          <w:szCs w:val="20"/>
        </w:rPr>
        <w:t>from 2</w:t>
      </w:r>
      <w:r w:rsidR="009B2015">
        <w:rPr>
          <w:rFonts w:ascii="Arial" w:hAnsi="Arial" w:cs="Arial"/>
          <w:sz w:val="20"/>
          <w:szCs w:val="20"/>
        </w:rPr>
        <w:t>0.3</w:t>
      </w:r>
      <w:r w:rsidR="00865A34" w:rsidRPr="003F15E8">
        <w:rPr>
          <w:rFonts w:ascii="Arial" w:hAnsi="Arial" w:cs="Arial"/>
          <w:sz w:val="20"/>
          <w:szCs w:val="20"/>
        </w:rPr>
        <w:t xml:space="preserve"> to </w:t>
      </w:r>
      <w:r w:rsidR="009B2015">
        <w:rPr>
          <w:rFonts w:ascii="Arial" w:hAnsi="Arial" w:cs="Arial"/>
          <w:sz w:val="20"/>
          <w:szCs w:val="20"/>
        </w:rPr>
        <w:t>8</w:t>
      </w:r>
      <w:r w:rsidR="00EA2B4D">
        <w:rPr>
          <w:rFonts w:ascii="Arial" w:hAnsi="Arial" w:cs="Arial"/>
          <w:sz w:val="20"/>
          <w:szCs w:val="20"/>
        </w:rPr>
        <w:t>3</w:t>
      </w:r>
      <w:r w:rsidR="009B2015">
        <w:rPr>
          <w:rFonts w:ascii="Arial" w:hAnsi="Arial" w:cs="Arial"/>
          <w:sz w:val="20"/>
          <w:szCs w:val="20"/>
        </w:rPr>
        <w:t>.</w:t>
      </w:r>
      <w:r w:rsidR="00EA2B4D">
        <w:rPr>
          <w:rFonts w:ascii="Arial" w:hAnsi="Arial" w:cs="Arial"/>
          <w:sz w:val="20"/>
          <w:szCs w:val="20"/>
        </w:rPr>
        <w:t>6</w:t>
      </w:r>
      <w:r w:rsidR="00865A34" w:rsidRPr="003F15E8">
        <w:rPr>
          <w:rFonts w:ascii="Arial" w:hAnsi="Arial" w:cs="Arial"/>
          <w:sz w:val="20"/>
          <w:szCs w:val="20"/>
        </w:rPr>
        <w:t xml:space="preserve"> before training. Participants A</w:t>
      </w:r>
      <w:r w:rsidR="00EA2B4D">
        <w:rPr>
          <w:rFonts w:ascii="Arial" w:hAnsi="Arial" w:cs="Arial"/>
          <w:sz w:val="20"/>
          <w:szCs w:val="20"/>
        </w:rPr>
        <w:t>, B</w:t>
      </w:r>
      <w:r w:rsidR="00865A34" w:rsidRPr="003F15E8">
        <w:rPr>
          <w:rFonts w:ascii="Arial" w:hAnsi="Arial" w:cs="Arial"/>
          <w:sz w:val="20"/>
          <w:szCs w:val="20"/>
        </w:rPr>
        <w:t xml:space="preserve"> and G report</w:t>
      </w:r>
      <w:r w:rsidR="007D2CFC">
        <w:rPr>
          <w:rFonts w:ascii="Arial" w:hAnsi="Arial" w:cs="Arial"/>
          <w:sz w:val="20"/>
          <w:szCs w:val="20"/>
        </w:rPr>
        <w:t>ed</w:t>
      </w:r>
      <w:r w:rsidR="00865A34" w:rsidRPr="003F15E8">
        <w:rPr>
          <w:rFonts w:ascii="Arial" w:hAnsi="Arial" w:cs="Arial"/>
          <w:sz w:val="20"/>
          <w:szCs w:val="20"/>
        </w:rPr>
        <w:t xml:space="preserve"> mild limitations</w:t>
      </w:r>
      <w:r w:rsidR="007D2CFC">
        <w:rPr>
          <w:rFonts w:ascii="Arial" w:hAnsi="Arial" w:cs="Arial"/>
          <w:sz w:val="20"/>
          <w:szCs w:val="20"/>
        </w:rPr>
        <w:t>;</w:t>
      </w:r>
      <w:r w:rsidR="00865A34" w:rsidRPr="003F15E8">
        <w:rPr>
          <w:rFonts w:ascii="Arial" w:hAnsi="Arial" w:cs="Arial"/>
          <w:sz w:val="20"/>
          <w:szCs w:val="20"/>
        </w:rPr>
        <w:t xml:space="preserve"> </w:t>
      </w:r>
      <w:r w:rsidR="007D2CFC">
        <w:rPr>
          <w:rFonts w:ascii="Arial" w:hAnsi="Arial" w:cs="Arial"/>
          <w:sz w:val="20"/>
          <w:szCs w:val="20"/>
        </w:rPr>
        <w:t>others</w:t>
      </w:r>
      <w:r w:rsidR="00865A34" w:rsidRPr="003F15E8">
        <w:rPr>
          <w:rFonts w:ascii="Arial" w:hAnsi="Arial" w:cs="Arial"/>
          <w:sz w:val="20"/>
          <w:szCs w:val="20"/>
        </w:rPr>
        <w:t xml:space="preserve"> report</w:t>
      </w:r>
      <w:r w:rsidR="007D2CFC">
        <w:rPr>
          <w:rFonts w:ascii="Arial" w:hAnsi="Arial" w:cs="Arial"/>
          <w:sz w:val="20"/>
          <w:szCs w:val="20"/>
        </w:rPr>
        <w:t>ed</w:t>
      </w:r>
      <w:r w:rsidR="00865A34" w:rsidRPr="003F15E8">
        <w:rPr>
          <w:rFonts w:ascii="Arial" w:hAnsi="Arial" w:cs="Arial"/>
          <w:sz w:val="20"/>
          <w:szCs w:val="20"/>
        </w:rPr>
        <w:t xml:space="preserve"> more severe deficits </w:t>
      </w:r>
      <w:r w:rsidR="00CC536D">
        <w:rPr>
          <w:rFonts w:ascii="Arial" w:hAnsi="Arial" w:cs="Arial"/>
          <w:sz w:val="20"/>
          <w:szCs w:val="20"/>
        </w:rPr>
        <w:t>and</w:t>
      </w:r>
      <w:r w:rsidR="00865A34" w:rsidRPr="003F15E8">
        <w:rPr>
          <w:rFonts w:ascii="Arial" w:hAnsi="Arial" w:cs="Arial"/>
          <w:sz w:val="20"/>
          <w:szCs w:val="20"/>
        </w:rPr>
        <w:t xml:space="preserve"> socio-emotional impact. </w:t>
      </w:r>
      <w:r w:rsidR="009B5FB7">
        <w:rPr>
          <w:rFonts w:ascii="Arial" w:hAnsi="Arial" w:cs="Arial"/>
          <w:sz w:val="20"/>
          <w:szCs w:val="20"/>
        </w:rPr>
        <w:t>Composite scores for a</w:t>
      </w:r>
      <w:r w:rsidR="00865A34" w:rsidRPr="003F15E8">
        <w:rPr>
          <w:rFonts w:ascii="Arial" w:hAnsi="Arial" w:cs="Arial"/>
          <w:sz w:val="20"/>
          <w:szCs w:val="20"/>
        </w:rPr>
        <w:t xml:space="preserve">ll </w:t>
      </w:r>
      <w:r>
        <w:rPr>
          <w:rFonts w:ascii="Arial" w:hAnsi="Arial" w:cs="Arial"/>
          <w:sz w:val="20"/>
          <w:szCs w:val="20"/>
        </w:rPr>
        <w:t xml:space="preserve">eight participants who </w:t>
      </w:r>
      <w:r w:rsidR="007D2CFC">
        <w:rPr>
          <w:rFonts w:ascii="Arial" w:hAnsi="Arial" w:cs="Arial"/>
          <w:sz w:val="20"/>
          <w:szCs w:val="20"/>
        </w:rPr>
        <w:t>completed</w:t>
      </w:r>
      <w:r>
        <w:rPr>
          <w:rFonts w:ascii="Arial" w:hAnsi="Arial" w:cs="Arial"/>
          <w:sz w:val="20"/>
          <w:szCs w:val="20"/>
        </w:rPr>
        <w:t xml:space="preserve"> the VFQ-25 after treatment </w:t>
      </w:r>
      <w:r w:rsidR="00434BAD">
        <w:rPr>
          <w:rFonts w:ascii="Arial" w:hAnsi="Arial" w:cs="Arial"/>
          <w:sz w:val="20"/>
          <w:szCs w:val="20"/>
        </w:rPr>
        <w:t xml:space="preserve">were </w:t>
      </w:r>
      <w:r w:rsidR="00CC536D">
        <w:rPr>
          <w:rFonts w:ascii="Arial" w:hAnsi="Arial" w:cs="Arial"/>
          <w:sz w:val="20"/>
          <w:szCs w:val="20"/>
        </w:rPr>
        <w:t>improved</w:t>
      </w:r>
      <w:r w:rsidR="00865A34" w:rsidRPr="003F15E8">
        <w:rPr>
          <w:rFonts w:ascii="Arial" w:hAnsi="Arial" w:cs="Arial"/>
          <w:sz w:val="20"/>
          <w:szCs w:val="20"/>
        </w:rPr>
        <w:t xml:space="preserve">; </w:t>
      </w:r>
      <w:r>
        <w:rPr>
          <w:rFonts w:ascii="Arial" w:hAnsi="Arial" w:cs="Arial"/>
          <w:sz w:val="20"/>
          <w:szCs w:val="20"/>
        </w:rPr>
        <w:t>in all of them</w:t>
      </w:r>
      <w:r w:rsidR="00EF698A">
        <w:rPr>
          <w:rFonts w:ascii="Arial" w:hAnsi="Arial" w:cs="Arial"/>
          <w:sz w:val="20"/>
          <w:szCs w:val="20"/>
        </w:rPr>
        <w:t xml:space="preserve"> except G this </w:t>
      </w:r>
      <w:r w:rsidR="00CC536D">
        <w:rPr>
          <w:rFonts w:ascii="Arial" w:hAnsi="Arial" w:cs="Arial"/>
          <w:sz w:val="20"/>
          <w:szCs w:val="20"/>
        </w:rPr>
        <w:t>exceed</w:t>
      </w:r>
      <w:r w:rsidR="00EF698A">
        <w:rPr>
          <w:rFonts w:ascii="Arial" w:hAnsi="Arial" w:cs="Arial"/>
          <w:sz w:val="20"/>
          <w:szCs w:val="20"/>
        </w:rPr>
        <w:t>ed</w:t>
      </w:r>
      <w:r w:rsidR="00865A34" w:rsidRPr="003F15E8">
        <w:rPr>
          <w:rFonts w:ascii="Arial" w:hAnsi="Arial" w:cs="Arial"/>
          <w:sz w:val="20"/>
          <w:szCs w:val="20"/>
        </w:rPr>
        <w:t xml:space="preserve"> the </w:t>
      </w:r>
      <w:r w:rsidR="00EF698A">
        <w:rPr>
          <w:rFonts w:ascii="Arial" w:hAnsi="Arial" w:cs="Arial"/>
          <w:sz w:val="20"/>
          <w:szCs w:val="20"/>
        </w:rPr>
        <w:t xml:space="preserve">estimated </w:t>
      </w:r>
      <w:r w:rsidR="00865A34" w:rsidRPr="003F15E8">
        <w:rPr>
          <w:rFonts w:ascii="Arial" w:hAnsi="Arial" w:cs="Arial"/>
          <w:sz w:val="20"/>
          <w:szCs w:val="20"/>
        </w:rPr>
        <w:t>minimally important difference</w:t>
      </w:r>
      <w:r w:rsidR="00CC536D">
        <w:rPr>
          <w:rFonts w:ascii="Arial" w:hAnsi="Arial" w:cs="Arial"/>
          <w:sz w:val="20"/>
          <w:szCs w:val="20"/>
        </w:rPr>
        <w:t xml:space="preserve"> of 6.3</w:t>
      </w:r>
      <w:r w:rsidR="00DC0667" w:rsidRPr="003F15E8">
        <w:rPr>
          <w:rFonts w:ascii="Arial" w:hAnsi="Arial" w:cs="Arial"/>
          <w:sz w:val="20"/>
          <w:szCs w:val="20"/>
        </w:rPr>
        <w:t>.</w:t>
      </w:r>
      <w:r w:rsidR="009B5FB7" w:rsidRPr="009B5FB7">
        <w:rPr>
          <w:rFonts w:ascii="Arial" w:hAnsi="Arial" w:cs="Arial"/>
          <w:sz w:val="20"/>
          <w:szCs w:val="20"/>
        </w:rPr>
        <w:t xml:space="preserve"> </w:t>
      </w:r>
      <w:r w:rsidR="009B5FB7" w:rsidRPr="003F15E8">
        <w:rPr>
          <w:rFonts w:ascii="Arial" w:hAnsi="Arial" w:cs="Arial"/>
          <w:sz w:val="20"/>
          <w:szCs w:val="20"/>
        </w:rPr>
        <w:t xml:space="preserve">Gains after treatment were seen across </w:t>
      </w:r>
      <w:r w:rsidR="00434BAD">
        <w:rPr>
          <w:rFonts w:ascii="Arial" w:hAnsi="Arial" w:cs="Arial"/>
          <w:sz w:val="20"/>
          <w:szCs w:val="20"/>
        </w:rPr>
        <w:t>domains</w:t>
      </w:r>
      <w:r w:rsidR="007D2CFC">
        <w:rPr>
          <w:rFonts w:ascii="Arial" w:hAnsi="Arial" w:cs="Arial"/>
          <w:sz w:val="20"/>
          <w:szCs w:val="20"/>
        </w:rPr>
        <w:t>.</w:t>
      </w:r>
      <w:r w:rsidR="00DC0667" w:rsidRPr="003F15E8">
        <w:rPr>
          <w:rFonts w:ascii="Arial" w:hAnsi="Arial" w:cs="Arial"/>
          <w:sz w:val="20"/>
          <w:szCs w:val="20"/>
        </w:rPr>
        <w:t xml:space="preserve"> </w:t>
      </w:r>
    </w:p>
    <w:p w14:paraId="451A29AE" w14:textId="77777777" w:rsidR="0038020B" w:rsidRPr="003F15E8" w:rsidRDefault="00854572" w:rsidP="004E428D">
      <w:pPr>
        <w:widowControl w:val="0"/>
        <w:spacing w:line="480" w:lineRule="auto"/>
        <w:jc w:val="center"/>
        <w:rPr>
          <w:rFonts w:ascii="Arial" w:hAnsi="Arial" w:cs="Arial"/>
          <w:sz w:val="20"/>
          <w:szCs w:val="20"/>
        </w:rPr>
      </w:pPr>
      <w:r w:rsidRPr="003F15E8">
        <w:rPr>
          <w:rFonts w:ascii="Arial" w:hAnsi="Arial" w:cs="Arial"/>
          <w:sz w:val="20"/>
          <w:szCs w:val="20"/>
        </w:rPr>
        <w:t xml:space="preserve">[Table </w:t>
      </w:r>
      <w:r w:rsidR="001E521E">
        <w:rPr>
          <w:rFonts w:ascii="Arial" w:hAnsi="Arial" w:cs="Arial"/>
          <w:sz w:val="20"/>
          <w:szCs w:val="20"/>
        </w:rPr>
        <w:t>4</w:t>
      </w:r>
      <w:r w:rsidRPr="003F15E8">
        <w:rPr>
          <w:rFonts w:ascii="Arial" w:hAnsi="Arial" w:cs="Arial"/>
          <w:sz w:val="20"/>
          <w:szCs w:val="20"/>
        </w:rPr>
        <w:t xml:space="preserve"> near here]</w:t>
      </w:r>
    </w:p>
    <w:p w14:paraId="17BDCE62" w14:textId="77777777" w:rsidR="00906BFB" w:rsidRPr="003F15E8" w:rsidRDefault="002E795F" w:rsidP="004E428D">
      <w:pPr>
        <w:widowControl w:val="0"/>
        <w:spacing w:line="480" w:lineRule="auto"/>
        <w:rPr>
          <w:rFonts w:ascii="Arial" w:hAnsi="Arial" w:cs="Arial"/>
          <w:b/>
          <w:sz w:val="20"/>
          <w:szCs w:val="20"/>
        </w:rPr>
      </w:pPr>
      <w:r w:rsidRPr="003F15E8">
        <w:rPr>
          <w:rFonts w:ascii="Arial" w:hAnsi="Arial" w:cs="Arial"/>
          <w:b/>
          <w:sz w:val="20"/>
          <w:szCs w:val="20"/>
        </w:rPr>
        <w:lastRenderedPageBreak/>
        <w:t xml:space="preserve">Discussion </w:t>
      </w:r>
    </w:p>
    <w:p w14:paraId="67A334BB" w14:textId="2EF93AE7" w:rsidR="005D76A1" w:rsidRPr="003F15E8" w:rsidRDefault="00CA18F2" w:rsidP="005D76A1">
      <w:pPr>
        <w:widowControl w:val="0"/>
        <w:spacing w:line="480" w:lineRule="auto"/>
        <w:rPr>
          <w:rFonts w:ascii="Arial" w:hAnsi="Arial" w:cs="Arial"/>
          <w:sz w:val="20"/>
          <w:szCs w:val="20"/>
        </w:rPr>
      </w:pPr>
      <w:r>
        <w:rPr>
          <w:rFonts w:ascii="Arial" w:hAnsi="Arial" w:cs="Arial"/>
          <w:sz w:val="20"/>
          <w:szCs w:val="20"/>
        </w:rPr>
        <w:t>Goal</w:t>
      </w:r>
      <w:r w:rsidR="00C23B00" w:rsidRPr="003F15E8">
        <w:rPr>
          <w:rFonts w:ascii="Arial" w:hAnsi="Arial" w:cs="Arial"/>
          <w:sz w:val="20"/>
          <w:szCs w:val="20"/>
        </w:rPr>
        <w:t xml:space="preserve"> specific visual search training </w:t>
      </w:r>
      <w:r w:rsidR="00C53704" w:rsidRPr="003F15E8">
        <w:rPr>
          <w:rFonts w:ascii="Arial" w:hAnsi="Arial" w:cs="Arial"/>
          <w:sz w:val="20"/>
          <w:szCs w:val="20"/>
        </w:rPr>
        <w:t xml:space="preserve">was delivered to nine participants </w:t>
      </w:r>
      <w:r w:rsidR="007D2CFC">
        <w:rPr>
          <w:rFonts w:ascii="Arial" w:hAnsi="Arial" w:cs="Arial"/>
          <w:sz w:val="20"/>
          <w:szCs w:val="20"/>
        </w:rPr>
        <w:t xml:space="preserve">with stroke affecting </w:t>
      </w:r>
      <w:r w:rsidR="00C53704" w:rsidRPr="003F15E8">
        <w:rPr>
          <w:rFonts w:ascii="Arial" w:hAnsi="Arial" w:cs="Arial"/>
          <w:sz w:val="20"/>
          <w:szCs w:val="20"/>
        </w:rPr>
        <w:t>visual functioning.</w:t>
      </w:r>
      <w:r w:rsidR="005D76A1" w:rsidRPr="005D76A1">
        <w:rPr>
          <w:rFonts w:ascii="Arial" w:hAnsi="Arial" w:cs="Arial"/>
          <w:sz w:val="20"/>
          <w:szCs w:val="20"/>
        </w:rPr>
        <w:t xml:space="preserve"> </w:t>
      </w:r>
      <w:r w:rsidR="005D76A1">
        <w:rPr>
          <w:rFonts w:ascii="Arial" w:hAnsi="Arial" w:cs="Arial"/>
          <w:sz w:val="20"/>
          <w:szCs w:val="20"/>
        </w:rPr>
        <w:t>Th</w:t>
      </w:r>
      <w:r w:rsidR="007D2CFC">
        <w:rPr>
          <w:rFonts w:ascii="Arial" w:hAnsi="Arial" w:cs="Arial"/>
          <w:sz w:val="20"/>
          <w:szCs w:val="20"/>
        </w:rPr>
        <w:t>is</w:t>
      </w:r>
      <w:r w:rsidR="005D76A1">
        <w:rPr>
          <w:rFonts w:ascii="Arial" w:hAnsi="Arial" w:cs="Arial"/>
          <w:sz w:val="20"/>
          <w:szCs w:val="20"/>
        </w:rPr>
        <w:t xml:space="preserve"> </w:t>
      </w:r>
      <w:r w:rsidR="007D2CFC">
        <w:rPr>
          <w:rFonts w:ascii="Arial" w:hAnsi="Arial" w:cs="Arial"/>
          <w:sz w:val="20"/>
          <w:szCs w:val="20"/>
        </w:rPr>
        <w:t xml:space="preserve">small </w:t>
      </w:r>
      <w:r w:rsidR="003F6A1B">
        <w:rPr>
          <w:rFonts w:ascii="Arial" w:hAnsi="Arial" w:cs="Arial"/>
          <w:sz w:val="20"/>
          <w:szCs w:val="20"/>
        </w:rPr>
        <w:t>sample</w:t>
      </w:r>
      <w:r w:rsidR="005D76A1">
        <w:rPr>
          <w:rFonts w:ascii="Arial" w:hAnsi="Arial" w:cs="Arial"/>
          <w:sz w:val="20"/>
          <w:szCs w:val="20"/>
        </w:rPr>
        <w:t xml:space="preserve"> </w:t>
      </w:r>
      <w:r w:rsidR="007D2CFC">
        <w:rPr>
          <w:rFonts w:ascii="Arial" w:hAnsi="Arial" w:cs="Arial"/>
          <w:sz w:val="20"/>
          <w:szCs w:val="20"/>
        </w:rPr>
        <w:t>contained</w:t>
      </w:r>
      <w:r w:rsidR="005D76A1">
        <w:rPr>
          <w:rFonts w:ascii="Arial" w:hAnsi="Arial" w:cs="Arial"/>
          <w:sz w:val="20"/>
          <w:szCs w:val="20"/>
        </w:rPr>
        <w:t xml:space="preserve"> </w:t>
      </w:r>
      <w:r w:rsidR="005D76A1" w:rsidRPr="000B3AB4">
        <w:rPr>
          <w:rFonts w:ascii="Arial" w:hAnsi="Arial" w:cs="Arial"/>
          <w:sz w:val="20"/>
          <w:szCs w:val="20"/>
        </w:rPr>
        <w:t xml:space="preserve">a wide range of visual and physical functioning. </w:t>
      </w:r>
      <w:r w:rsidR="002A38FE">
        <w:rPr>
          <w:rFonts w:ascii="Arial" w:hAnsi="Arial" w:cs="Arial"/>
          <w:sz w:val="20"/>
          <w:szCs w:val="20"/>
        </w:rPr>
        <w:t>Consequently,</w:t>
      </w:r>
      <w:r w:rsidR="007D2CFC">
        <w:rPr>
          <w:rFonts w:ascii="Arial" w:hAnsi="Arial" w:cs="Arial"/>
          <w:sz w:val="20"/>
          <w:szCs w:val="20"/>
        </w:rPr>
        <w:t xml:space="preserve"> </w:t>
      </w:r>
      <w:r w:rsidR="005D76A1" w:rsidRPr="000B3AB4">
        <w:rPr>
          <w:rFonts w:ascii="Arial" w:hAnsi="Arial" w:cs="Arial"/>
          <w:sz w:val="20"/>
          <w:szCs w:val="20"/>
        </w:rPr>
        <w:t xml:space="preserve">we </w:t>
      </w:r>
      <w:r w:rsidR="003F6A1B">
        <w:rPr>
          <w:rFonts w:ascii="Arial" w:hAnsi="Arial" w:cs="Arial"/>
          <w:sz w:val="20"/>
          <w:szCs w:val="20"/>
        </w:rPr>
        <w:t>applied</w:t>
      </w:r>
      <w:r w:rsidR="005D76A1" w:rsidRPr="000B3AB4">
        <w:rPr>
          <w:rFonts w:ascii="Arial" w:hAnsi="Arial" w:cs="Arial"/>
          <w:sz w:val="20"/>
          <w:szCs w:val="20"/>
        </w:rPr>
        <w:t xml:space="preserve"> visual search training to a </w:t>
      </w:r>
      <w:r w:rsidR="005D76A1">
        <w:rPr>
          <w:rFonts w:ascii="Arial" w:hAnsi="Arial" w:cs="Arial"/>
          <w:sz w:val="20"/>
          <w:szCs w:val="20"/>
        </w:rPr>
        <w:t>diverse range of everyday activities</w:t>
      </w:r>
      <w:r w:rsidR="005D76A1" w:rsidRPr="000B3AB4">
        <w:rPr>
          <w:rFonts w:ascii="Arial" w:hAnsi="Arial" w:cs="Arial"/>
          <w:sz w:val="20"/>
          <w:szCs w:val="20"/>
        </w:rPr>
        <w:t>.</w:t>
      </w:r>
    </w:p>
    <w:p w14:paraId="7B2ACD6F" w14:textId="5B1908FF" w:rsidR="00A210D4" w:rsidRDefault="00C53704" w:rsidP="004E428D">
      <w:pPr>
        <w:widowControl w:val="0"/>
        <w:spacing w:line="480" w:lineRule="auto"/>
        <w:rPr>
          <w:rFonts w:ascii="Arial" w:hAnsi="Arial" w:cs="Arial"/>
          <w:sz w:val="20"/>
          <w:szCs w:val="20"/>
        </w:rPr>
      </w:pPr>
      <w:r w:rsidRPr="003F15E8">
        <w:rPr>
          <w:rFonts w:ascii="Arial" w:hAnsi="Arial" w:cs="Arial"/>
          <w:sz w:val="20"/>
          <w:szCs w:val="20"/>
        </w:rPr>
        <w:t xml:space="preserve">The </w:t>
      </w:r>
      <w:r w:rsidR="00C23B00" w:rsidRPr="003F15E8">
        <w:rPr>
          <w:rFonts w:ascii="Arial" w:hAnsi="Arial" w:cs="Arial"/>
          <w:sz w:val="20"/>
          <w:szCs w:val="20"/>
        </w:rPr>
        <w:t>intervention</w:t>
      </w:r>
      <w:r w:rsidRPr="003F15E8">
        <w:rPr>
          <w:rFonts w:ascii="Arial" w:hAnsi="Arial" w:cs="Arial"/>
          <w:sz w:val="20"/>
          <w:szCs w:val="20"/>
        </w:rPr>
        <w:t xml:space="preserve"> </w:t>
      </w:r>
      <w:r w:rsidR="00D763AF" w:rsidRPr="003F15E8">
        <w:rPr>
          <w:rFonts w:ascii="Arial" w:hAnsi="Arial" w:cs="Arial"/>
          <w:sz w:val="20"/>
          <w:szCs w:val="20"/>
        </w:rPr>
        <w:t>utilised</w:t>
      </w:r>
      <w:r w:rsidRPr="003F15E8">
        <w:rPr>
          <w:rFonts w:ascii="Arial" w:hAnsi="Arial" w:cs="Arial"/>
          <w:sz w:val="20"/>
          <w:szCs w:val="20"/>
        </w:rPr>
        <w:t xml:space="preserve"> </w:t>
      </w:r>
      <w:r w:rsidR="00D763AF" w:rsidRPr="003F15E8">
        <w:rPr>
          <w:rFonts w:ascii="Arial" w:hAnsi="Arial" w:cs="Arial"/>
          <w:sz w:val="20"/>
          <w:szCs w:val="20"/>
        </w:rPr>
        <w:t>activities</w:t>
      </w:r>
      <w:r w:rsidRPr="003F15E8">
        <w:rPr>
          <w:rFonts w:ascii="Arial" w:hAnsi="Arial" w:cs="Arial"/>
          <w:sz w:val="20"/>
          <w:szCs w:val="20"/>
        </w:rPr>
        <w:t xml:space="preserve"> identified as goals by the participants</w:t>
      </w:r>
      <w:r w:rsidR="00C23B00" w:rsidRPr="003F15E8">
        <w:rPr>
          <w:rFonts w:ascii="Arial" w:hAnsi="Arial" w:cs="Arial"/>
          <w:sz w:val="20"/>
          <w:szCs w:val="20"/>
        </w:rPr>
        <w:t xml:space="preserve"> and </w:t>
      </w:r>
      <w:r w:rsidRPr="003F15E8">
        <w:rPr>
          <w:rFonts w:ascii="Arial" w:hAnsi="Arial" w:cs="Arial"/>
          <w:sz w:val="20"/>
          <w:szCs w:val="20"/>
        </w:rPr>
        <w:t xml:space="preserve">was delivered </w:t>
      </w:r>
      <w:r w:rsidR="00D763AF" w:rsidRPr="003F15E8">
        <w:rPr>
          <w:rFonts w:ascii="Arial" w:hAnsi="Arial" w:cs="Arial"/>
          <w:sz w:val="20"/>
          <w:szCs w:val="20"/>
        </w:rPr>
        <w:t xml:space="preserve">intensively </w:t>
      </w:r>
      <w:r w:rsidRPr="003F15E8">
        <w:rPr>
          <w:rFonts w:ascii="Arial" w:hAnsi="Arial" w:cs="Arial"/>
          <w:sz w:val="20"/>
          <w:szCs w:val="20"/>
        </w:rPr>
        <w:t>in one hour visits, three times a week</w:t>
      </w:r>
      <w:r w:rsidR="00C23B00" w:rsidRPr="003F15E8">
        <w:rPr>
          <w:rFonts w:ascii="Arial" w:hAnsi="Arial" w:cs="Arial"/>
          <w:sz w:val="20"/>
          <w:szCs w:val="20"/>
        </w:rPr>
        <w:t xml:space="preserve"> </w:t>
      </w:r>
      <w:r w:rsidR="003F114C">
        <w:rPr>
          <w:rFonts w:ascii="Arial" w:hAnsi="Arial" w:cs="Arial"/>
          <w:sz w:val="20"/>
          <w:szCs w:val="20"/>
        </w:rPr>
        <w:t xml:space="preserve">for three weeks </w:t>
      </w:r>
      <w:r w:rsidR="00C23B00" w:rsidRPr="003F15E8">
        <w:rPr>
          <w:rFonts w:ascii="Arial" w:hAnsi="Arial" w:cs="Arial"/>
          <w:sz w:val="20"/>
          <w:szCs w:val="20"/>
        </w:rPr>
        <w:t xml:space="preserve">by Occupational Therapy </w:t>
      </w:r>
      <w:r w:rsidR="00CA18F2">
        <w:rPr>
          <w:rFonts w:ascii="Arial" w:hAnsi="Arial" w:cs="Arial"/>
          <w:sz w:val="20"/>
          <w:szCs w:val="20"/>
        </w:rPr>
        <w:t>T</w:t>
      </w:r>
      <w:r w:rsidR="00C23B00" w:rsidRPr="003F15E8">
        <w:rPr>
          <w:rFonts w:ascii="Arial" w:hAnsi="Arial" w:cs="Arial"/>
          <w:sz w:val="20"/>
          <w:szCs w:val="20"/>
        </w:rPr>
        <w:t>echnicians</w:t>
      </w:r>
      <w:r w:rsidRPr="003F15E8">
        <w:rPr>
          <w:rFonts w:ascii="Arial" w:hAnsi="Arial" w:cs="Arial"/>
          <w:sz w:val="20"/>
          <w:szCs w:val="20"/>
        </w:rPr>
        <w:t xml:space="preserve">. </w:t>
      </w:r>
      <w:r w:rsidR="00CA18F2" w:rsidRPr="003F15E8">
        <w:rPr>
          <w:rFonts w:ascii="Arial" w:hAnsi="Arial" w:cs="Arial"/>
          <w:sz w:val="20"/>
          <w:szCs w:val="20"/>
        </w:rPr>
        <w:t xml:space="preserve">This is more intensive than is usual in the </w:t>
      </w:r>
      <w:r w:rsidR="00CA18F2">
        <w:rPr>
          <w:rFonts w:ascii="Arial" w:hAnsi="Arial" w:cs="Arial"/>
          <w:sz w:val="20"/>
          <w:szCs w:val="20"/>
        </w:rPr>
        <w:t xml:space="preserve">local </w:t>
      </w:r>
      <w:r w:rsidR="00CA18F2" w:rsidRPr="003F15E8">
        <w:rPr>
          <w:rFonts w:ascii="Arial" w:hAnsi="Arial" w:cs="Arial"/>
          <w:sz w:val="20"/>
          <w:szCs w:val="20"/>
        </w:rPr>
        <w:t xml:space="preserve">community </w:t>
      </w:r>
      <w:r w:rsidR="00DA6BB0" w:rsidRPr="003F15E8">
        <w:rPr>
          <w:rFonts w:ascii="Arial" w:hAnsi="Arial" w:cs="Arial"/>
          <w:sz w:val="20"/>
          <w:szCs w:val="20"/>
        </w:rPr>
        <w:t xml:space="preserve">occupational therapy </w:t>
      </w:r>
      <w:r w:rsidR="00CA18F2" w:rsidRPr="003F15E8">
        <w:rPr>
          <w:rFonts w:ascii="Arial" w:hAnsi="Arial" w:cs="Arial"/>
          <w:sz w:val="20"/>
          <w:szCs w:val="20"/>
        </w:rPr>
        <w:t>service</w:t>
      </w:r>
      <w:r w:rsidR="00CA18F2">
        <w:rPr>
          <w:rFonts w:ascii="Arial" w:hAnsi="Arial" w:cs="Arial"/>
          <w:sz w:val="20"/>
          <w:szCs w:val="20"/>
        </w:rPr>
        <w:t xml:space="preserve"> where the Research </w:t>
      </w:r>
      <w:r w:rsidR="00463360">
        <w:rPr>
          <w:rFonts w:ascii="Arial" w:hAnsi="Arial" w:cs="Arial"/>
          <w:sz w:val="20"/>
          <w:szCs w:val="20"/>
        </w:rPr>
        <w:t xml:space="preserve">Occupational </w:t>
      </w:r>
      <w:r w:rsidR="00CA18F2">
        <w:rPr>
          <w:rFonts w:ascii="Arial" w:hAnsi="Arial" w:cs="Arial"/>
          <w:sz w:val="20"/>
          <w:szCs w:val="20"/>
        </w:rPr>
        <w:t>Therapist works</w:t>
      </w:r>
      <w:r w:rsidR="007D2CFC">
        <w:rPr>
          <w:rFonts w:ascii="Arial" w:hAnsi="Arial" w:cs="Arial"/>
          <w:sz w:val="20"/>
          <w:szCs w:val="20"/>
        </w:rPr>
        <w:t xml:space="preserve">, where </w:t>
      </w:r>
      <w:r w:rsidR="00CA18F2">
        <w:rPr>
          <w:rFonts w:ascii="Arial" w:hAnsi="Arial" w:cs="Arial"/>
          <w:sz w:val="20"/>
          <w:szCs w:val="20"/>
        </w:rPr>
        <w:t>v</w:t>
      </w:r>
      <w:r w:rsidR="003F6A1B">
        <w:rPr>
          <w:rFonts w:ascii="Arial" w:hAnsi="Arial" w:cs="Arial"/>
          <w:sz w:val="20"/>
          <w:szCs w:val="20"/>
        </w:rPr>
        <w:t xml:space="preserve">isits </w:t>
      </w:r>
      <w:r w:rsidR="00CA18F2" w:rsidRPr="003F15E8">
        <w:rPr>
          <w:rFonts w:ascii="Arial" w:hAnsi="Arial" w:cs="Arial"/>
          <w:sz w:val="20"/>
          <w:szCs w:val="20"/>
        </w:rPr>
        <w:t>to service users with visual problems after stroke are typically once a fortnight or once a month over several months.</w:t>
      </w:r>
      <w:r w:rsidR="00CA18F2">
        <w:rPr>
          <w:rFonts w:ascii="Arial" w:hAnsi="Arial" w:cs="Arial"/>
          <w:sz w:val="20"/>
          <w:szCs w:val="20"/>
        </w:rPr>
        <w:t xml:space="preserve"> </w:t>
      </w:r>
      <w:r w:rsidR="00DA6BB0">
        <w:rPr>
          <w:rFonts w:ascii="Arial" w:hAnsi="Arial" w:cs="Arial"/>
          <w:sz w:val="20"/>
          <w:szCs w:val="20"/>
        </w:rPr>
        <w:t>After three weeks of more intensive intervention the s</w:t>
      </w:r>
      <w:r w:rsidR="00D05709">
        <w:rPr>
          <w:rFonts w:ascii="Arial" w:hAnsi="Arial" w:cs="Arial"/>
          <w:sz w:val="20"/>
          <w:szCs w:val="20"/>
        </w:rPr>
        <w:t xml:space="preserve">tudy participants </w:t>
      </w:r>
      <w:r w:rsidR="00A210D4">
        <w:rPr>
          <w:rFonts w:ascii="Arial" w:hAnsi="Arial" w:cs="Arial"/>
          <w:sz w:val="20"/>
          <w:szCs w:val="20"/>
        </w:rPr>
        <w:t>reported</w:t>
      </w:r>
      <w:r w:rsidR="00A210D4" w:rsidRPr="003F15E8">
        <w:rPr>
          <w:rFonts w:ascii="Arial" w:hAnsi="Arial" w:cs="Arial"/>
          <w:sz w:val="20"/>
          <w:szCs w:val="20"/>
        </w:rPr>
        <w:t xml:space="preserve"> increased awareness of their vis</w:t>
      </w:r>
      <w:r w:rsidR="00A210D4">
        <w:rPr>
          <w:rFonts w:ascii="Arial" w:hAnsi="Arial" w:cs="Arial"/>
          <w:sz w:val="20"/>
          <w:szCs w:val="20"/>
        </w:rPr>
        <w:t xml:space="preserve">ual field loss, </w:t>
      </w:r>
      <w:r w:rsidR="00A210D4" w:rsidRPr="003F15E8">
        <w:rPr>
          <w:rFonts w:ascii="Arial" w:hAnsi="Arial" w:cs="Arial"/>
          <w:sz w:val="20"/>
          <w:szCs w:val="20"/>
        </w:rPr>
        <w:t xml:space="preserve">being better able to find things and carry out everyday activities.  </w:t>
      </w:r>
      <w:r w:rsidR="00A210D4">
        <w:rPr>
          <w:rFonts w:ascii="Arial" w:hAnsi="Arial" w:cs="Arial"/>
          <w:sz w:val="20"/>
          <w:szCs w:val="20"/>
        </w:rPr>
        <w:t xml:space="preserve">They </w:t>
      </w:r>
      <w:r w:rsidR="005D76A1">
        <w:rPr>
          <w:rFonts w:ascii="Arial" w:hAnsi="Arial" w:cs="Arial"/>
          <w:sz w:val="20"/>
          <w:szCs w:val="20"/>
        </w:rPr>
        <w:t xml:space="preserve">found the frequency of visits acceptable and considered the benefits to be worth the work done. </w:t>
      </w:r>
      <w:r w:rsidR="00D05709" w:rsidRPr="000B3AB4">
        <w:rPr>
          <w:rFonts w:ascii="Arial" w:hAnsi="Arial" w:cs="Arial"/>
          <w:sz w:val="20"/>
          <w:szCs w:val="20"/>
        </w:rPr>
        <w:t xml:space="preserve">Occupational therapy is a complex intervention and </w:t>
      </w:r>
      <w:r w:rsidR="00583264">
        <w:rPr>
          <w:rFonts w:ascii="Arial" w:hAnsi="Arial" w:cs="Arial"/>
          <w:sz w:val="20"/>
          <w:szCs w:val="20"/>
        </w:rPr>
        <w:t>may</w:t>
      </w:r>
      <w:r w:rsidR="00D05709" w:rsidRPr="000B3AB4">
        <w:rPr>
          <w:rFonts w:ascii="Arial" w:hAnsi="Arial" w:cs="Arial"/>
          <w:sz w:val="20"/>
          <w:szCs w:val="20"/>
        </w:rPr>
        <w:t xml:space="preserve"> have differing effects and influences on different individuals. </w:t>
      </w:r>
      <w:r w:rsidR="004F66EB" w:rsidRPr="000B3AB4">
        <w:rPr>
          <w:rFonts w:ascii="Arial" w:hAnsi="Arial" w:cs="Arial"/>
          <w:sz w:val="20"/>
          <w:szCs w:val="20"/>
        </w:rPr>
        <w:t xml:space="preserve">While </w:t>
      </w:r>
      <w:r w:rsidR="004F66EB" w:rsidRPr="003F15E8">
        <w:rPr>
          <w:rFonts w:ascii="Arial" w:hAnsi="Arial" w:cs="Arial"/>
          <w:sz w:val="20"/>
          <w:szCs w:val="20"/>
        </w:rPr>
        <w:t xml:space="preserve">the amount of training given was deemed acceptable by participants </w:t>
      </w:r>
      <w:r w:rsidR="00A055AD">
        <w:rPr>
          <w:rFonts w:ascii="Arial" w:hAnsi="Arial" w:cs="Arial"/>
          <w:sz w:val="20"/>
          <w:szCs w:val="20"/>
        </w:rPr>
        <w:t>and</w:t>
      </w:r>
      <w:r w:rsidRPr="003F15E8">
        <w:rPr>
          <w:rFonts w:ascii="Arial" w:hAnsi="Arial" w:cs="Arial"/>
          <w:sz w:val="20"/>
          <w:szCs w:val="20"/>
        </w:rPr>
        <w:t xml:space="preserve"> intensity</w:t>
      </w:r>
      <w:r w:rsidR="004F66EB" w:rsidRPr="003F15E8">
        <w:rPr>
          <w:rFonts w:ascii="Arial" w:hAnsi="Arial" w:cs="Arial"/>
          <w:sz w:val="20"/>
          <w:szCs w:val="20"/>
        </w:rPr>
        <w:t xml:space="preserve"> of practice</w:t>
      </w:r>
      <w:r w:rsidRPr="003F15E8">
        <w:rPr>
          <w:rFonts w:ascii="Arial" w:hAnsi="Arial" w:cs="Arial"/>
          <w:sz w:val="20"/>
          <w:szCs w:val="20"/>
        </w:rPr>
        <w:t xml:space="preserve"> is important for learning</w:t>
      </w:r>
      <w:r w:rsidR="00A055AD">
        <w:rPr>
          <w:rFonts w:ascii="Arial" w:hAnsi="Arial" w:cs="Arial"/>
          <w:sz w:val="20"/>
          <w:szCs w:val="20"/>
        </w:rPr>
        <w:t>,</w:t>
      </w:r>
      <w:r w:rsidRPr="003F15E8">
        <w:rPr>
          <w:rFonts w:ascii="Arial" w:hAnsi="Arial" w:cs="Arial"/>
          <w:sz w:val="20"/>
          <w:szCs w:val="20"/>
        </w:rPr>
        <w:t xml:space="preserve"> </w:t>
      </w:r>
      <w:r w:rsidR="00693965">
        <w:rPr>
          <w:rFonts w:ascii="Arial" w:hAnsi="Arial" w:cs="Arial"/>
          <w:sz w:val="20"/>
          <w:szCs w:val="20"/>
        </w:rPr>
        <w:t xml:space="preserve">the </w:t>
      </w:r>
      <w:r w:rsidRPr="003F15E8">
        <w:rPr>
          <w:rFonts w:ascii="Arial" w:hAnsi="Arial" w:cs="Arial"/>
          <w:sz w:val="20"/>
          <w:szCs w:val="20"/>
        </w:rPr>
        <w:t xml:space="preserve">duration of the </w:t>
      </w:r>
      <w:r w:rsidR="007B1E6B" w:rsidRPr="003F15E8">
        <w:rPr>
          <w:rFonts w:ascii="Arial" w:hAnsi="Arial" w:cs="Arial"/>
          <w:sz w:val="20"/>
          <w:szCs w:val="20"/>
        </w:rPr>
        <w:t>therapy programme</w:t>
      </w:r>
      <w:r w:rsidRPr="003F15E8">
        <w:rPr>
          <w:rFonts w:ascii="Arial" w:hAnsi="Arial" w:cs="Arial"/>
          <w:sz w:val="20"/>
          <w:szCs w:val="20"/>
        </w:rPr>
        <w:t xml:space="preserve"> could be varied according to</w:t>
      </w:r>
      <w:r w:rsidR="00583264">
        <w:rPr>
          <w:rFonts w:ascii="Arial" w:hAnsi="Arial" w:cs="Arial"/>
          <w:sz w:val="20"/>
          <w:szCs w:val="20"/>
        </w:rPr>
        <w:t xml:space="preserve"> individual</w:t>
      </w:r>
      <w:r w:rsidRPr="003F15E8">
        <w:rPr>
          <w:rFonts w:ascii="Arial" w:hAnsi="Arial" w:cs="Arial"/>
          <w:sz w:val="20"/>
          <w:szCs w:val="20"/>
        </w:rPr>
        <w:t xml:space="preserve"> need</w:t>
      </w:r>
      <w:r w:rsidR="00583264">
        <w:rPr>
          <w:rFonts w:ascii="Arial" w:hAnsi="Arial" w:cs="Arial"/>
          <w:sz w:val="20"/>
          <w:szCs w:val="20"/>
        </w:rPr>
        <w:t>.</w:t>
      </w:r>
    </w:p>
    <w:p w14:paraId="2DF08B11" w14:textId="1466BD9D" w:rsidR="0023467C" w:rsidRPr="009E0253" w:rsidRDefault="004F66EB" w:rsidP="004E428D">
      <w:pPr>
        <w:widowControl w:val="0"/>
        <w:spacing w:line="480" w:lineRule="auto"/>
        <w:rPr>
          <w:rFonts w:ascii="Arial" w:hAnsi="Arial" w:cs="Arial"/>
          <w:sz w:val="20"/>
          <w:szCs w:val="20"/>
        </w:rPr>
      </w:pPr>
      <w:r w:rsidRPr="00E6248A">
        <w:rPr>
          <w:rFonts w:ascii="Arial" w:hAnsi="Arial" w:cs="Arial"/>
          <w:sz w:val="20"/>
          <w:szCs w:val="20"/>
        </w:rPr>
        <w:t xml:space="preserve">Accurate and sensitive methods for measuring visual search performance in everyday </w:t>
      </w:r>
      <w:r w:rsidR="00155F25" w:rsidRPr="00E6248A">
        <w:rPr>
          <w:rFonts w:ascii="Arial" w:hAnsi="Arial" w:cs="Arial"/>
          <w:sz w:val="20"/>
          <w:szCs w:val="20"/>
        </w:rPr>
        <w:t>activities</w:t>
      </w:r>
      <w:r w:rsidRPr="00E6248A">
        <w:rPr>
          <w:rFonts w:ascii="Arial" w:hAnsi="Arial" w:cs="Arial"/>
          <w:sz w:val="20"/>
          <w:szCs w:val="20"/>
        </w:rPr>
        <w:t xml:space="preserve"> are needed to determine </w:t>
      </w:r>
      <w:r w:rsidR="00DA6BB0" w:rsidRPr="00E6248A">
        <w:rPr>
          <w:rFonts w:ascii="Arial" w:hAnsi="Arial" w:cs="Arial"/>
          <w:sz w:val="20"/>
          <w:szCs w:val="20"/>
        </w:rPr>
        <w:t>learning achieved</w:t>
      </w:r>
      <w:r w:rsidRPr="009E0253">
        <w:rPr>
          <w:rFonts w:ascii="Arial" w:hAnsi="Arial" w:cs="Arial"/>
          <w:sz w:val="20"/>
          <w:szCs w:val="20"/>
        </w:rPr>
        <w:t>.</w:t>
      </w:r>
      <w:r w:rsidR="00A210D4" w:rsidRPr="009E0253">
        <w:rPr>
          <w:rFonts w:ascii="Arial" w:hAnsi="Arial" w:cs="Arial"/>
          <w:sz w:val="20"/>
          <w:szCs w:val="20"/>
        </w:rPr>
        <w:t xml:space="preserve"> </w:t>
      </w:r>
      <w:r w:rsidR="00E6248A" w:rsidRPr="009E0253">
        <w:rPr>
          <w:rFonts w:ascii="Arial" w:hAnsi="Arial" w:cs="Arial"/>
          <w:sz w:val="20"/>
          <w:szCs w:val="20"/>
        </w:rPr>
        <w:t xml:space="preserve">The room search task was </w:t>
      </w:r>
      <w:r w:rsidR="00583264">
        <w:rPr>
          <w:rFonts w:ascii="Arial" w:hAnsi="Arial" w:cs="Arial"/>
          <w:sz w:val="20"/>
          <w:szCs w:val="20"/>
        </w:rPr>
        <w:t>designed</w:t>
      </w:r>
      <w:r w:rsidR="00E6248A" w:rsidRPr="009E0253">
        <w:rPr>
          <w:rFonts w:ascii="Arial" w:hAnsi="Arial" w:cs="Arial"/>
          <w:sz w:val="20"/>
          <w:szCs w:val="20"/>
        </w:rPr>
        <w:t xml:space="preserve"> to capture </w:t>
      </w:r>
      <w:r w:rsidR="00583264">
        <w:rPr>
          <w:rFonts w:ascii="Arial" w:hAnsi="Arial" w:cs="Arial"/>
          <w:sz w:val="20"/>
          <w:szCs w:val="20"/>
        </w:rPr>
        <w:t xml:space="preserve">search </w:t>
      </w:r>
      <w:r w:rsidR="00E6248A" w:rsidRPr="009E0253">
        <w:rPr>
          <w:rFonts w:ascii="Arial" w:hAnsi="Arial" w:cs="Arial"/>
          <w:sz w:val="20"/>
          <w:szCs w:val="20"/>
        </w:rPr>
        <w:t>behaviour in a familiar space. In training compensatory</w:t>
      </w:r>
      <w:r w:rsidR="00583264">
        <w:rPr>
          <w:rFonts w:ascii="Arial" w:hAnsi="Arial" w:cs="Arial"/>
          <w:sz w:val="20"/>
          <w:szCs w:val="20"/>
        </w:rPr>
        <w:t xml:space="preserve"> search</w:t>
      </w:r>
      <w:r w:rsidR="00E6248A" w:rsidRPr="009E0253">
        <w:rPr>
          <w:rFonts w:ascii="Arial" w:hAnsi="Arial" w:cs="Arial"/>
          <w:sz w:val="20"/>
          <w:szCs w:val="20"/>
        </w:rPr>
        <w:t xml:space="preserve"> </w:t>
      </w:r>
      <w:r w:rsidR="002A38FE" w:rsidRPr="009E0253">
        <w:rPr>
          <w:rFonts w:ascii="Arial" w:hAnsi="Arial" w:cs="Arial"/>
          <w:sz w:val="20"/>
          <w:szCs w:val="20"/>
        </w:rPr>
        <w:t>strategies,</w:t>
      </w:r>
      <w:r w:rsidR="00E6248A" w:rsidRPr="009E0253">
        <w:rPr>
          <w:rFonts w:ascii="Arial" w:hAnsi="Arial" w:cs="Arial"/>
          <w:sz w:val="20"/>
          <w:szCs w:val="20"/>
        </w:rPr>
        <w:t xml:space="preserve"> we aim for more efficient and successful searching. The room search results showed that </w:t>
      </w:r>
      <w:r w:rsidR="005F5A78" w:rsidRPr="009E0253">
        <w:rPr>
          <w:rFonts w:ascii="Arial" w:hAnsi="Arial" w:cs="Arial"/>
          <w:sz w:val="20"/>
          <w:szCs w:val="20"/>
        </w:rPr>
        <w:t xml:space="preserve">search behaviour </w:t>
      </w:r>
      <w:r w:rsidR="00583264">
        <w:rPr>
          <w:rFonts w:ascii="Arial" w:hAnsi="Arial" w:cs="Arial"/>
          <w:sz w:val="20"/>
          <w:szCs w:val="20"/>
        </w:rPr>
        <w:t>varies</w:t>
      </w:r>
      <w:r w:rsidR="00E6248A" w:rsidRPr="009E0253">
        <w:rPr>
          <w:rFonts w:ascii="Arial" w:hAnsi="Arial" w:cs="Arial"/>
          <w:sz w:val="20"/>
          <w:szCs w:val="20"/>
        </w:rPr>
        <w:t xml:space="preserve"> </w:t>
      </w:r>
      <w:r w:rsidR="00A055AD" w:rsidRPr="009E0253">
        <w:rPr>
          <w:rFonts w:ascii="Arial" w:hAnsi="Arial" w:cs="Arial"/>
          <w:sz w:val="20"/>
          <w:szCs w:val="20"/>
        </w:rPr>
        <w:t>between</w:t>
      </w:r>
      <w:r w:rsidR="00E6248A" w:rsidRPr="009E0253">
        <w:rPr>
          <w:rFonts w:ascii="Arial" w:hAnsi="Arial" w:cs="Arial"/>
          <w:sz w:val="20"/>
          <w:szCs w:val="20"/>
        </w:rPr>
        <w:t xml:space="preserve"> individuals.</w:t>
      </w:r>
      <w:r w:rsidR="00E6248A" w:rsidRPr="009E0253">
        <w:rPr>
          <w:sz w:val="20"/>
          <w:szCs w:val="20"/>
        </w:rPr>
        <w:t xml:space="preserve"> </w:t>
      </w:r>
      <w:r w:rsidR="00A210D4" w:rsidRPr="009E0253">
        <w:rPr>
          <w:rFonts w:ascii="Arial" w:hAnsi="Arial" w:cs="Arial"/>
          <w:sz w:val="20"/>
          <w:szCs w:val="20"/>
        </w:rPr>
        <w:t xml:space="preserve">In concurrence with </w:t>
      </w:r>
      <w:r w:rsidR="00583264">
        <w:rPr>
          <w:rFonts w:ascii="Arial" w:hAnsi="Arial" w:cs="Arial"/>
          <w:sz w:val="20"/>
          <w:szCs w:val="20"/>
        </w:rPr>
        <w:t>previous</w:t>
      </w:r>
      <w:r w:rsidR="00DA6BB0" w:rsidRPr="009E0253">
        <w:rPr>
          <w:rFonts w:ascii="Arial" w:hAnsi="Arial" w:cs="Arial"/>
          <w:sz w:val="20"/>
          <w:szCs w:val="20"/>
        </w:rPr>
        <w:t xml:space="preserve"> </w:t>
      </w:r>
      <w:r w:rsidR="00E335E8" w:rsidRPr="009E0253">
        <w:rPr>
          <w:rFonts w:ascii="Arial" w:hAnsi="Arial" w:cs="Arial"/>
          <w:sz w:val="20"/>
          <w:szCs w:val="20"/>
        </w:rPr>
        <w:t>findings of intrinsic compensation in viewing images</w:t>
      </w:r>
      <w:r w:rsidR="00A210D4" w:rsidRPr="009E0253">
        <w:rPr>
          <w:rFonts w:ascii="Arial" w:hAnsi="Arial" w:cs="Arial"/>
          <w:sz w:val="20"/>
          <w:szCs w:val="20"/>
        </w:rPr>
        <w:t xml:space="preserve"> (</w:t>
      </w:r>
      <w:r w:rsidR="00E335E8" w:rsidRPr="009E0253">
        <w:rPr>
          <w:rFonts w:ascii="Arial" w:hAnsi="Arial" w:cs="Arial"/>
          <w:sz w:val="20"/>
          <w:szCs w:val="20"/>
        </w:rPr>
        <w:t xml:space="preserve">Pambakian et al., </w:t>
      </w:r>
      <w:r w:rsidR="00A210D4" w:rsidRPr="009E0253">
        <w:rPr>
          <w:rFonts w:ascii="Arial" w:hAnsi="Arial" w:cs="Arial"/>
          <w:sz w:val="20"/>
          <w:szCs w:val="20"/>
        </w:rPr>
        <w:t xml:space="preserve">2000), </w:t>
      </w:r>
      <w:r w:rsidR="00E335E8" w:rsidRPr="009E0253">
        <w:rPr>
          <w:rFonts w:ascii="Arial" w:hAnsi="Arial" w:cs="Arial"/>
          <w:sz w:val="20"/>
          <w:szCs w:val="20"/>
        </w:rPr>
        <w:t>our room search results</w:t>
      </w:r>
      <w:r w:rsidR="00A23FC5" w:rsidRPr="009E0253">
        <w:rPr>
          <w:rFonts w:ascii="Arial" w:hAnsi="Arial" w:cs="Arial"/>
          <w:sz w:val="20"/>
          <w:szCs w:val="20"/>
        </w:rPr>
        <w:t xml:space="preserve"> showed that</w:t>
      </w:r>
      <w:r w:rsidR="00C53704" w:rsidRPr="009E0253">
        <w:rPr>
          <w:rFonts w:ascii="Arial" w:hAnsi="Arial" w:cs="Arial"/>
          <w:sz w:val="20"/>
          <w:szCs w:val="20"/>
        </w:rPr>
        <w:t xml:space="preserve"> </w:t>
      </w:r>
      <w:r w:rsidR="00A23FC5" w:rsidRPr="009E0253">
        <w:rPr>
          <w:rFonts w:ascii="Arial" w:hAnsi="Arial" w:cs="Arial"/>
          <w:sz w:val="20"/>
          <w:szCs w:val="20"/>
        </w:rPr>
        <w:t>some individuals</w:t>
      </w:r>
      <w:r w:rsidR="00583264">
        <w:rPr>
          <w:rFonts w:ascii="Arial" w:hAnsi="Arial" w:cs="Arial"/>
          <w:sz w:val="20"/>
          <w:szCs w:val="20"/>
        </w:rPr>
        <w:t xml:space="preserve"> had</w:t>
      </w:r>
      <w:r w:rsidR="00A23FC5" w:rsidRPr="009E0253">
        <w:rPr>
          <w:rFonts w:ascii="Arial" w:hAnsi="Arial" w:cs="Arial"/>
          <w:sz w:val="20"/>
          <w:szCs w:val="20"/>
        </w:rPr>
        <w:t xml:space="preserve"> already </w:t>
      </w:r>
      <w:r w:rsidR="00583264">
        <w:rPr>
          <w:rFonts w:ascii="Arial" w:hAnsi="Arial" w:cs="Arial"/>
          <w:sz w:val="20"/>
          <w:szCs w:val="20"/>
        </w:rPr>
        <w:t xml:space="preserve">begun </w:t>
      </w:r>
      <w:r w:rsidR="00EF698A" w:rsidRPr="009E0253">
        <w:rPr>
          <w:rFonts w:ascii="Arial" w:hAnsi="Arial" w:cs="Arial"/>
          <w:sz w:val="20"/>
          <w:szCs w:val="20"/>
        </w:rPr>
        <w:t xml:space="preserve">to </w:t>
      </w:r>
      <w:r w:rsidR="00A23FC5" w:rsidRPr="009E0253">
        <w:rPr>
          <w:rFonts w:ascii="Arial" w:hAnsi="Arial" w:cs="Arial"/>
          <w:sz w:val="20"/>
          <w:szCs w:val="20"/>
        </w:rPr>
        <w:t xml:space="preserve">spend more time searching on their blind side before the start of the </w:t>
      </w:r>
      <w:r w:rsidR="00A23FC5" w:rsidRPr="009E0253">
        <w:rPr>
          <w:rFonts w:ascii="Arial" w:hAnsi="Arial" w:cs="Arial"/>
          <w:sz w:val="20"/>
          <w:szCs w:val="20"/>
        </w:rPr>
        <w:lastRenderedPageBreak/>
        <w:t>intervention</w:t>
      </w:r>
      <w:r w:rsidR="00A210D4" w:rsidRPr="009E0253">
        <w:rPr>
          <w:rFonts w:ascii="Arial" w:hAnsi="Arial" w:cs="Arial"/>
          <w:sz w:val="20"/>
          <w:szCs w:val="20"/>
        </w:rPr>
        <w:t xml:space="preserve">. </w:t>
      </w:r>
      <w:r w:rsidR="00E335E8" w:rsidRPr="009E0253">
        <w:rPr>
          <w:rFonts w:ascii="Arial" w:hAnsi="Arial" w:cs="Arial"/>
          <w:sz w:val="20"/>
          <w:szCs w:val="20"/>
        </w:rPr>
        <w:t>Nevertheless,</w:t>
      </w:r>
      <w:r w:rsidR="00A210D4" w:rsidRPr="009E0253">
        <w:rPr>
          <w:rFonts w:ascii="Arial" w:hAnsi="Arial" w:cs="Arial"/>
          <w:sz w:val="20"/>
          <w:szCs w:val="20"/>
        </w:rPr>
        <w:t xml:space="preserve"> </w:t>
      </w:r>
      <w:r w:rsidR="000D0B8E" w:rsidRPr="009E0253">
        <w:rPr>
          <w:rFonts w:ascii="Arial" w:hAnsi="Arial" w:cs="Arial"/>
          <w:sz w:val="20"/>
          <w:szCs w:val="20"/>
        </w:rPr>
        <w:t>sear</w:t>
      </w:r>
      <w:r w:rsidR="00BF0AD2" w:rsidRPr="009E0253">
        <w:rPr>
          <w:rFonts w:ascii="Arial" w:hAnsi="Arial" w:cs="Arial"/>
          <w:sz w:val="20"/>
          <w:szCs w:val="20"/>
        </w:rPr>
        <w:t xml:space="preserve">ching on the blind side </w:t>
      </w:r>
      <w:r w:rsidR="007E02A1" w:rsidRPr="009E0253">
        <w:rPr>
          <w:rFonts w:ascii="Arial" w:hAnsi="Arial" w:cs="Arial"/>
          <w:sz w:val="20"/>
          <w:szCs w:val="20"/>
        </w:rPr>
        <w:t>was</w:t>
      </w:r>
      <w:r w:rsidR="00E335E8" w:rsidRPr="009E0253">
        <w:rPr>
          <w:rFonts w:ascii="Arial" w:hAnsi="Arial" w:cs="Arial"/>
          <w:sz w:val="20"/>
          <w:szCs w:val="20"/>
        </w:rPr>
        <w:t xml:space="preserve"> i</w:t>
      </w:r>
      <w:r w:rsidR="000D0B8E" w:rsidRPr="009E0253">
        <w:rPr>
          <w:rFonts w:ascii="Arial" w:hAnsi="Arial" w:cs="Arial"/>
          <w:sz w:val="20"/>
          <w:szCs w:val="20"/>
        </w:rPr>
        <w:t xml:space="preserve">ncreased </w:t>
      </w:r>
      <w:r w:rsidR="00BF0AD2" w:rsidRPr="009E0253">
        <w:rPr>
          <w:rFonts w:ascii="Arial" w:hAnsi="Arial" w:cs="Arial"/>
          <w:sz w:val="20"/>
          <w:szCs w:val="20"/>
        </w:rPr>
        <w:t>after the intervention</w:t>
      </w:r>
      <w:r w:rsidR="007E02A1" w:rsidRPr="009E0253">
        <w:rPr>
          <w:rFonts w:ascii="Arial" w:hAnsi="Arial" w:cs="Arial"/>
          <w:sz w:val="20"/>
          <w:szCs w:val="20"/>
        </w:rPr>
        <w:t xml:space="preserve"> in some patients</w:t>
      </w:r>
      <w:r w:rsidR="005F5A78" w:rsidRPr="009E0253">
        <w:rPr>
          <w:rFonts w:ascii="Arial" w:hAnsi="Arial" w:cs="Arial"/>
          <w:sz w:val="20"/>
          <w:szCs w:val="20"/>
        </w:rPr>
        <w:t xml:space="preserve">, though this did not </w:t>
      </w:r>
      <w:r w:rsidR="00A055AD" w:rsidRPr="009E0253">
        <w:rPr>
          <w:rFonts w:ascii="Arial" w:hAnsi="Arial" w:cs="Arial"/>
          <w:sz w:val="20"/>
          <w:szCs w:val="20"/>
        </w:rPr>
        <w:t>necessarily</w:t>
      </w:r>
      <w:r w:rsidR="005F5A78" w:rsidRPr="009E0253">
        <w:rPr>
          <w:rFonts w:ascii="Arial" w:hAnsi="Arial" w:cs="Arial"/>
          <w:sz w:val="20"/>
          <w:szCs w:val="20"/>
        </w:rPr>
        <w:t xml:space="preserve"> decrease</w:t>
      </w:r>
      <w:r w:rsidR="00583264">
        <w:rPr>
          <w:rFonts w:ascii="Arial" w:hAnsi="Arial" w:cs="Arial"/>
          <w:sz w:val="20"/>
          <w:szCs w:val="20"/>
        </w:rPr>
        <w:t xml:space="preserve"> search </w:t>
      </w:r>
      <w:r w:rsidR="005F5A78" w:rsidRPr="009E0253">
        <w:rPr>
          <w:rFonts w:ascii="Arial" w:hAnsi="Arial" w:cs="Arial"/>
          <w:sz w:val="20"/>
          <w:szCs w:val="20"/>
        </w:rPr>
        <w:t>duration</w:t>
      </w:r>
      <w:r w:rsidR="00BF0AD2" w:rsidRPr="009E0253">
        <w:rPr>
          <w:rFonts w:ascii="Arial" w:hAnsi="Arial" w:cs="Arial"/>
          <w:sz w:val="20"/>
          <w:szCs w:val="20"/>
        </w:rPr>
        <w:t xml:space="preserve">. </w:t>
      </w:r>
      <w:r w:rsidR="00A30088" w:rsidRPr="009E0253">
        <w:rPr>
          <w:rFonts w:ascii="Arial" w:hAnsi="Arial" w:cs="Arial"/>
          <w:sz w:val="20"/>
          <w:szCs w:val="20"/>
        </w:rPr>
        <w:t xml:space="preserve">While </w:t>
      </w:r>
      <w:r w:rsidR="00583264">
        <w:rPr>
          <w:rFonts w:ascii="Arial" w:hAnsi="Arial" w:cs="Arial"/>
          <w:sz w:val="20"/>
          <w:szCs w:val="20"/>
        </w:rPr>
        <w:t xml:space="preserve">overall </w:t>
      </w:r>
      <w:r w:rsidR="00A30088" w:rsidRPr="009E0253">
        <w:rPr>
          <w:rFonts w:ascii="Arial" w:hAnsi="Arial" w:cs="Arial"/>
          <w:sz w:val="20"/>
          <w:szCs w:val="20"/>
        </w:rPr>
        <w:t xml:space="preserve">the </w:t>
      </w:r>
      <w:r w:rsidR="0023467C" w:rsidRPr="009E0253">
        <w:rPr>
          <w:rFonts w:ascii="Arial" w:hAnsi="Arial" w:cs="Arial"/>
          <w:sz w:val="20"/>
          <w:szCs w:val="20"/>
        </w:rPr>
        <w:t xml:space="preserve">room search results </w:t>
      </w:r>
      <w:r w:rsidR="00583264">
        <w:rPr>
          <w:rFonts w:ascii="Arial" w:hAnsi="Arial" w:cs="Arial"/>
          <w:sz w:val="20"/>
          <w:szCs w:val="20"/>
        </w:rPr>
        <w:t xml:space="preserve">demonstrated considerable </w:t>
      </w:r>
      <w:r w:rsidR="0023467C" w:rsidRPr="009E0253">
        <w:rPr>
          <w:rFonts w:ascii="Arial" w:hAnsi="Arial" w:cs="Arial"/>
          <w:sz w:val="20"/>
          <w:szCs w:val="20"/>
        </w:rPr>
        <w:t>varia</w:t>
      </w:r>
      <w:r w:rsidR="00583264">
        <w:rPr>
          <w:rFonts w:ascii="Arial" w:hAnsi="Arial" w:cs="Arial"/>
          <w:sz w:val="20"/>
          <w:szCs w:val="20"/>
        </w:rPr>
        <w:t>tion</w:t>
      </w:r>
      <w:r w:rsidR="0023467C" w:rsidRPr="009E0253">
        <w:rPr>
          <w:rFonts w:ascii="Arial" w:hAnsi="Arial" w:cs="Arial"/>
          <w:sz w:val="20"/>
          <w:szCs w:val="20"/>
        </w:rPr>
        <w:t xml:space="preserve"> </w:t>
      </w:r>
      <w:r w:rsidR="00A30088" w:rsidRPr="009E0253">
        <w:rPr>
          <w:rFonts w:ascii="Arial" w:hAnsi="Arial" w:cs="Arial"/>
          <w:sz w:val="20"/>
          <w:szCs w:val="20"/>
        </w:rPr>
        <w:t xml:space="preserve">across participants, </w:t>
      </w:r>
      <w:r w:rsidR="005F5A78" w:rsidRPr="009E0253">
        <w:rPr>
          <w:rFonts w:ascii="Arial" w:hAnsi="Arial" w:cs="Arial"/>
          <w:sz w:val="20"/>
          <w:szCs w:val="20"/>
        </w:rPr>
        <w:t xml:space="preserve">one </w:t>
      </w:r>
      <w:r w:rsidR="00A30088" w:rsidRPr="009E0253">
        <w:rPr>
          <w:rFonts w:ascii="Arial" w:hAnsi="Arial" w:cs="Arial"/>
          <w:sz w:val="20"/>
          <w:szCs w:val="20"/>
        </w:rPr>
        <w:t>participant stood out as having substantially improved success in searching</w:t>
      </w:r>
      <w:r w:rsidR="00583264">
        <w:rPr>
          <w:rFonts w:ascii="Arial" w:hAnsi="Arial" w:cs="Arial"/>
          <w:sz w:val="20"/>
          <w:szCs w:val="20"/>
        </w:rPr>
        <w:t xml:space="preserve">; </w:t>
      </w:r>
      <w:r w:rsidR="005F5A78" w:rsidRPr="009E0253">
        <w:rPr>
          <w:rFonts w:ascii="Arial" w:hAnsi="Arial" w:cs="Arial"/>
          <w:sz w:val="20"/>
          <w:szCs w:val="20"/>
        </w:rPr>
        <w:t>participant F showed remarkable improvements in the</w:t>
      </w:r>
      <w:r w:rsidR="008551BA" w:rsidRPr="009E0253">
        <w:rPr>
          <w:rFonts w:ascii="Arial" w:hAnsi="Arial" w:cs="Arial"/>
          <w:sz w:val="20"/>
          <w:szCs w:val="20"/>
        </w:rPr>
        <w:t xml:space="preserve"> time </w:t>
      </w:r>
      <w:r w:rsidR="00A055AD" w:rsidRPr="009E0253">
        <w:rPr>
          <w:rFonts w:ascii="Arial" w:hAnsi="Arial" w:cs="Arial"/>
          <w:sz w:val="20"/>
          <w:szCs w:val="20"/>
        </w:rPr>
        <w:t xml:space="preserve">taken </w:t>
      </w:r>
      <w:r w:rsidR="008551BA" w:rsidRPr="009E0253">
        <w:rPr>
          <w:rFonts w:ascii="Arial" w:hAnsi="Arial" w:cs="Arial"/>
          <w:sz w:val="20"/>
          <w:szCs w:val="20"/>
        </w:rPr>
        <w:t>to find objects</w:t>
      </w:r>
      <w:r w:rsidR="00583264">
        <w:rPr>
          <w:rFonts w:ascii="Arial" w:hAnsi="Arial" w:cs="Arial"/>
          <w:sz w:val="20"/>
          <w:szCs w:val="20"/>
        </w:rPr>
        <w:t xml:space="preserve"> to her blind side after treatment</w:t>
      </w:r>
      <w:r w:rsidR="0023467C" w:rsidRPr="009E0253">
        <w:rPr>
          <w:rFonts w:ascii="Arial" w:hAnsi="Arial" w:cs="Arial"/>
          <w:sz w:val="20"/>
          <w:szCs w:val="20"/>
        </w:rPr>
        <w:t>.</w:t>
      </w:r>
      <w:r w:rsidR="00A30088" w:rsidRPr="009E0253">
        <w:rPr>
          <w:rFonts w:ascii="Arial" w:hAnsi="Arial" w:cs="Arial"/>
          <w:sz w:val="20"/>
          <w:szCs w:val="20"/>
        </w:rPr>
        <w:t xml:space="preserve"> </w:t>
      </w:r>
      <w:r w:rsidR="0023467C" w:rsidRPr="009E0253">
        <w:rPr>
          <w:rFonts w:ascii="Arial" w:hAnsi="Arial" w:cs="Arial"/>
          <w:sz w:val="20"/>
          <w:szCs w:val="20"/>
        </w:rPr>
        <w:t xml:space="preserve">This participant was the most impaired in terms of inattention and eye movements; she was unable to direct her gaze to the left and was severely physically impaired. </w:t>
      </w:r>
      <w:r w:rsidR="00583264">
        <w:rPr>
          <w:rFonts w:ascii="Arial" w:hAnsi="Arial" w:cs="Arial"/>
          <w:sz w:val="20"/>
          <w:szCs w:val="20"/>
        </w:rPr>
        <w:t>F</w:t>
      </w:r>
      <w:r w:rsidR="0023467C" w:rsidRPr="009E0253">
        <w:rPr>
          <w:rFonts w:ascii="Arial" w:hAnsi="Arial" w:cs="Arial"/>
          <w:sz w:val="20"/>
          <w:szCs w:val="20"/>
        </w:rPr>
        <w:t xml:space="preserve">our months post stroke she was dependent in personal care and transfers and </w:t>
      </w:r>
      <w:r w:rsidR="00583264">
        <w:rPr>
          <w:rFonts w:ascii="Arial" w:hAnsi="Arial" w:cs="Arial"/>
          <w:sz w:val="20"/>
          <w:szCs w:val="20"/>
        </w:rPr>
        <w:t>could not</w:t>
      </w:r>
      <w:r w:rsidR="0023467C" w:rsidRPr="009E0253">
        <w:rPr>
          <w:rFonts w:ascii="Arial" w:hAnsi="Arial" w:cs="Arial"/>
          <w:sz w:val="20"/>
          <w:szCs w:val="20"/>
        </w:rPr>
        <w:t xml:space="preserve"> move around her home. The goal directed intervention included searching for clothes in her wardrobe, kitchen activities and driving an electric wheelchair. </w:t>
      </w:r>
      <w:r w:rsidR="008551BA" w:rsidRPr="009E0253">
        <w:rPr>
          <w:rFonts w:ascii="Arial" w:hAnsi="Arial" w:cs="Arial"/>
          <w:sz w:val="20"/>
          <w:szCs w:val="20"/>
        </w:rPr>
        <w:t xml:space="preserve">Although we cannot be certain </w:t>
      </w:r>
      <w:r w:rsidR="00583264">
        <w:rPr>
          <w:rFonts w:ascii="Arial" w:hAnsi="Arial" w:cs="Arial"/>
          <w:sz w:val="20"/>
          <w:szCs w:val="20"/>
        </w:rPr>
        <w:t>her</w:t>
      </w:r>
      <w:r w:rsidR="00583264" w:rsidRPr="009E0253">
        <w:rPr>
          <w:rFonts w:ascii="Arial" w:hAnsi="Arial" w:cs="Arial"/>
          <w:sz w:val="20"/>
          <w:szCs w:val="20"/>
        </w:rPr>
        <w:t xml:space="preserve"> </w:t>
      </w:r>
      <w:r w:rsidR="00583264">
        <w:rPr>
          <w:rFonts w:ascii="Arial" w:hAnsi="Arial" w:cs="Arial"/>
          <w:sz w:val="20"/>
          <w:szCs w:val="20"/>
        </w:rPr>
        <w:t>improved</w:t>
      </w:r>
      <w:r w:rsidR="00A055AD" w:rsidRPr="009E0253">
        <w:rPr>
          <w:rFonts w:ascii="Arial" w:hAnsi="Arial" w:cs="Arial"/>
          <w:sz w:val="20"/>
          <w:szCs w:val="20"/>
        </w:rPr>
        <w:t xml:space="preserve"> performance </w:t>
      </w:r>
      <w:r w:rsidR="008551BA" w:rsidRPr="009E0253">
        <w:rPr>
          <w:rFonts w:ascii="Arial" w:hAnsi="Arial" w:cs="Arial"/>
          <w:sz w:val="20"/>
          <w:szCs w:val="20"/>
        </w:rPr>
        <w:t xml:space="preserve">was not </w:t>
      </w:r>
      <w:r w:rsidR="00A055AD" w:rsidRPr="009E0253">
        <w:rPr>
          <w:rFonts w:ascii="Arial" w:hAnsi="Arial" w:cs="Arial"/>
          <w:sz w:val="20"/>
          <w:szCs w:val="20"/>
        </w:rPr>
        <w:t xml:space="preserve">due to </w:t>
      </w:r>
      <w:r w:rsidR="008551BA" w:rsidRPr="009E0253">
        <w:rPr>
          <w:rFonts w:ascii="Arial" w:hAnsi="Arial" w:cs="Arial"/>
          <w:sz w:val="20"/>
          <w:szCs w:val="20"/>
        </w:rPr>
        <w:t>spontaneous</w:t>
      </w:r>
      <w:r w:rsidR="00A055AD" w:rsidRPr="009E0253">
        <w:rPr>
          <w:rFonts w:ascii="Arial" w:hAnsi="Arial" w:cs="Arial"/>
          <w:sz w:val="20"/>
          <w:szCs w:val="20"/>
        </w:rPr>
        <w:t xml:space="preserve"> recovery</w:t>
      </w:r>
      <w:r w:rsidR="00492693" w:rsidRPr="009E0253">
        <w:rPr>
          <w:rFonts w:ascii="Arial" w:hAnsi="Arial" w:cs="Arial"/>
          <w:sz w:val="20"/>
          <w:szCs w:val="20"/>
        </w:rPr>
        <w:t xml:space="preserve"> (Farne et al. 2004)</w:t>
      </w:r>
      <w:r w:rsidR="008551BA" w:rsidRPr="009E0253">
        <w:rPr>
          <w:rFonts w:ascii="Arial" w:hAnsi="Arial" w:cs="Arial"/>
          <w:sz w:val="20"/>
          <w:szCs w:val="20"/>
        </w:rPr>
        <w:t xml:space="preserve">, it is likely to have been influenced by the opportunity </w:t>
      </w:r>
      <w:r w:rsidR="005F5A78" w:rsidRPr="009E0253">
        <w:rPr>
          <w:rFonts w:ascii="Arial" w:hAnsi="Arial" w:cs="Arial"/>
          <w:sz w:val="20"/>
          <w:szCs w:val="20"/>
        </w:rPr>
        <w:t xml:space="preserve">the intervention provided </w:t>
      </w:r>
      <w:r w:rsidR="00583264">
        <w:rPr>
          <w:rFonts w:ascii="Arial" w:hAnsi="Arial" w:cs="Arial"/>
          <w:sz w:val="20"/>
          <w:szCs w:val="20"/>
        </w:rPr>
        <w:t>to intensively</w:t>
      </w:r>
      <w:r w:rsidR="008551BA" w:rsidRPr="009E0253">
        <w:rPr>
          <w:rFonts w:ascii="Arial" w:hAnsi="Arial" w:cs="Arial"/>
          <w:sz w:val="20"/>
          <w:szCs w:val="20"/>
        </w:rPr>
        <w:t xml:space="preserve"> learn to explore her environment.</w:t>
      </w:r>
    </w:p>
    <w:p w14:paraId="26FFAE61" w14:textId="6179BE63" w:rsidR="00A96FFB" w:rsidRDefault="007E02A1" w:rsidP="004E428D">
      <w:pPr>
        <w:widowControl w:val="0"/>
        <w:spacing w:line="480" w:lineRule="auto"/>
        <w:rPr>
          <w:rFonts w:ascii="Arial" w:hAnsi="Arial" w:cs="Arial"/>
          <w:sz w:val="20"/>
          <w:szCs w:val="20"/>
        </w:rPr>
      </w:pPr>
      <w:r>
        <w:rPr>
          <w:rFonts w:ascii="Arial" w:hAnsi="Arial" w:cs="Arial"/>
          <w:sz w:val="20"/>
          <w:szCs w:val="20"/>
        </w:rPr>
        <w:t xml:space="preserve">The room search task proved to be useful in investigating search behaviour in </w:t>
      </w:r>
      <w:r w:rsidR="00A055AD">
        <w:rPr>
          <w:rFonts w:ascii="Arial" w:hAnsi="Arial" w:cs="Arial"/>
          <w:sz w:val="20"/>
          <w:szCs w:val="20"/>
        </w:rPr>
        <w:t>a</w:t>
      </w:r>
      <w:r>
        <w:rPr>
          <w:rFonts w:ascii="Arial" w:hAnsi="Arial" w:cs="Arial"/>
          <w:sz w:val="20"/>
          <w:szCs w:val="20"/>
        </w:rPr>
        <w:t xml:space="preserve"> real world </w:t>
      </w:r>
      <w:r w:rsidR="00A055AD">
        <w:rPr>
          <w:rFonts w:ascii="Arial" w:hAnsi="Arial" w:cs="Arial"/>
          <w:sz w:val="20"/>
          <w:szCs w:val="20"/>
        </w:rPr>
        <w:t>space</w:t>
      </w:r>
      <w:r>
        <w:rPr>
          <w:rFonts w:ascii="Arial" w:hAnsi="Arial" w:cs="Arial"/>
          <w:sz w:val="20"/>
          <w:szCs w:val="20"/>
        </w:rPr>
        <w:t xml:space="preserve"> and was low cost and robust. </w:t>
      </w:r>
      <w:r w:rsidR="00636A9E" w:rsidRPr="00A1421C">
        <w:rPr>
          <w:rFonts w:ascii="Arial" w:hAnsi="Arial" w:cs="Arial"/>
          <w:sz w:val="20"/>
          <w:szCs w:val="20"/>
        </w:rPr>
        <w:t xml:space="preserve">This is an important departure </w:t>
      </w:r>
      <w:r w:rsidR="00636A9E">
        <w:rPr>
          <w:rFonts w:ascii="Arial" w:hAnsi="Arial" w:cs="Arial"/>
          <w:sz w:val="20"/>
          <w:szCs w:val="20"/>
        </w:rPr>
        <w:t>from tests used in clinical practice</w:t>
      </w:r>
      <w:r w:rsidR="00583264">
        <w:rPr>
          <w:rFonts w:ascii="Arial" w:hAnsi="Arial" w:cs="Arial"/>
          <w:sz w:val="20"/>
          <w:szCs w:val="20"/>
        </w:rPr>
        <w:t xml:space="preserve"> where</w:t>
      </w:r>
      <w:r w:rsidR="00636A9E" w:rsidRPr="00A1421C">
        <w:rPr>
          <w:rFonts w:ascii="Arial" w:hAnsi="Arial" w:cs="Arial"/>
          <w:sz w:val="20"/>
          <w:szCs w:val="20"/>
        </w:rPr>
        <w:t xml:space="preserve"> performance is usually confined to narrow field tasks in near space using computer screens or pencil and paper cancellation tasks (Pollock et al 2011a). </w:t>
      </w:r>
      <w:r w:rsidR="00A96FFB">
        <w:rPr>
          <w:rFonts w:ascii="Arial" w:hAnsi="Arial" w:cs="Arial"/>
          <w:sz w:val="20"/>
          <w:szCs w:val="20"/>
        </w:rPr>
        <w:t xml:space="preserve">We believe </w:t>
      </w:r>
      <w:r w:rsidR="00A96FFB" w:rsidRPr="00A1421C">
        <w:rPr>
          <w:rFonts w:ascii="Arial" w:hAnsi="Arial" w:cs="Arial"/>
          <w:sz w:val="20"/>
          <w:szCs w:val="20"/>
        </w:rPr>
        <w:t>the room search task represents a</w:t>
      </w:r>
      <w:r w:rsidR="00A96FFB">
        <w:rPr>
          <w:rFonts w:ascii="Arial" w:hAnsi="Arial" w:cs="Arial"/>
          <w:sz w:val="20"/>
          <w:szCs w:val="20"/>
        </w:rPr>
        <w:t xml:space="preserve"> significant and important </w:t>
      </w:r>
      <w:r w:rsidR="00A96FFB" w:rsidRPr="00A1421C">
        <w:rPr>
          <w:rFonts w:ascii="Arial" w:hAnsi="Arial" w:cs="Arial"/>
          <w:sz w:val="20"/>
          <w:szCs w:val="20"/>
        </w:rPr>
        <w:t xml:space="preserve">improvement on current process measures. </w:t>
      </w:r>
      <w:r w:rsidR="00636A9E" w:rsidRPr="00A1421C">
        <w:rPr>
          <w:rFonts w:ascii="Arial" w:hAnsi="Arial" w:cs="Arial"/>
          <w:sz w:val="20"/>
          <w:szCs w:val="20"/>
        </w:rPr>
        <w:t>Howeve</w:t>
      </w:r>
      <w:r w:rsidR="00636A9E">
        <w:rPr>
          <w:rFonts w:ascii="Arial" w:hAnsi="Arial" w:cs="Arial"/>
          <w:sz w:val="20"/>
          <w:szCs w:val="20"/>
        </w:rPr>
        <w:t>r,</w:t>
      </w:r>
      <w:r w:rsidR="00636A9E" w:rsidRPr="00A1421C">
        <w:rPr>
          <w:rFonts w:ascii="Arial" w:hAnsi="Arial" w:cs="Arial"/>
          <w:sz w:val="20"/>
          <w:szCs w:val="20"/>
        </w:rPr>
        <w:t xml:space="preserve"> </w:t>
      </w:r>
      <w:r w:rsidR="00A055AD">
        <w:rPr>
          <w:rFonts w:ascii="Arial" w:hAnsi="Arial" w:cs="Arial"/>
          <w:sz w:val="20"/>
          <w:szCs w:val="20"/>
        </w:rPr>
        <w:t>it still</w:t>
      </w:r>
      <w:r w:rsidR="00A96FFB">
        <w:rPr>
          <w:rFonts w:ascii="Arial" w:hAnsi="Arial" w:cs="Arial"/>
          <w:sz w:val="20"/>
          <w:szCs w:val="20"/>
        </w:rPr>
        <w:t xml:space="preserve"> suffers </w:t>
      </w:r>
      <w:r w:rsidR="00A055AD">
        <w:rPr>
          <w:rFonts w:ascii="Arial" w:hAnsi="Arial" w:cs="Arial"/>
          <w:sz w:val="20"/>
          <w:szCs w:val="20"/>
        </w:rPr>
        <w:t xml:space="preserve">from </w:t>
      </w:r>
      <w:r w:rsidR="00A96FFB">
        <w:rPr>
          <w:rFonts w:ascii="Arial" w:hAnsi="Arial" w:cs="Arial"/>
          <w:sz w:val="20"/>
          <w:szCs w:val="20"/>
        </w:rPr>
        <w:t>a number of limitations:</w:t>
      </w:r>
      <w:r w:rsidR="00636A9E" w:rsidRPr="00A1421C">
        <w:rPr>
          <w:rFonts w:ascii="Arial" w:hAnsi="Arial" w:cs="Arial"/>
          <w:sz w:val="20"/>
          <w:szCs w:val="20"/>
        </w:rPr>
        <w:t xml:space="preserve"> </w:t>
      </w:r>
      <w:r w:rsidR="00636A9E">
        <w:rPr>
          <w:rFonts w:ascii="Arial" w:hAnsi="Arial" w:cs="Arial"/>
          <w:sz w:val="20"/>
          <w:szCs w:val="20"/>
        </w:rPr>
        <w:t>I</w:t>
      </w:r>
      <w:r w:rsidR="00636A9E" w:rsidRPr="00A1421C">
        <w:rPr>
          <w:rFonts w:ascii="Arial" w:hAnsi="Arial" w:cs="Arial"/>
          <w:sz w:val="20"/>
          <w:szCs w:val="20"/>
        </w:rPr>
        <w:t xml:space="preserve">t was a stationary task and was </w:t>
      </w:r>
      <w:r w:rsidR="00636A9E">
        <w:rPr>
          <w:rFonts w:ascii="Arial" w:hAnsi="Arial" w:cs="Arial"/>
          <w:sz w:val="20"/>
          <w:szCs w:val="20"/>
        </w:rPr>
        <w:t xml:space="preserve">very deliberately </w:t>
      </w:r>
      <w:r w:rsidR="00B7792E">
        <w:rPr>
          <w:rFonts w:ascii="Arial" w:hAnsi="Arial" w:cs="Arial"/>
          <w:sz w:val="20"/>
          <w:szCs w:val="20"/>
        </w:rPr>
        <w:t>used</w:t>
      </w:r>
      <w:r w:rsidR="00636A9E" w:rsidRPr="00A1421C">
        <w:rPr>
          <w:rFonts w:ascii="Arial" w:hAnsi="Arial" w:cs="Arial"/>
          <w:sz w:val="20"/>
          <w:szCs w:val="20"/>
        </w:rPr>
        <w:t xml:space="preserve"> </w:t>
      </w:r>
      <w:r w:rsidR="00636A9E">
        <w:rPr>
          <w:rFonts w:ascii="Arial" w:hAnsi="Arial" w:cs="Arial"/>
          <w:sz w:val="20"/>
          <w:szCs w:val="20"/>
        </w:rPr>
        <w:t>to</w:t>
      </w:r>
      <w:r w:rsidR="00636A9E" w:rsidRPr="00A1421C">
        <w:rPr>
          <w:rFonts w:ascii="Arial" w:hAnsi="Arial" w:cs="Arial"/>
          <w:sz w:val="20"/>
          <w:szCs w:val="20"/>
        </w:rPr>
        <w:t xml:space="preserve"> test performance</w:t>
      </w:r>
      <w:r w:rsidR="00636A9E">
        <w:rPr>
          <w:rFonts w:ascii="Arial" w:hAnsi="Arial" w:cs="Arial"/>
          <w:sz w:val="20"/>
          <w:szCs w:val="20"/>
        </w:rPr>
        <w:t>,</w:t>
      </w:r>
      <w:r w:rsidR="00636A9E" w:rsidRPr="00A1421C">
        <w:rPr>
          <w:rFonts w:ascii="Arial" w:hAnsi="Arial" w:cs="Arial"/>
          <w:sz w:val="20"/>
          <w:szCs w:val="20"/>
        </w:rPr>
        <w:t xml:space="preserve"> without the distractions of real </w:t>
      </w:r>
      <w:r w:rsidR="00636A9E">
        <w:rPr>
          <w:rFonts w:ascii="Arial" w:hAnsi="Arial" w:cs="Arial"/>
          <w:sz w:val="20"/>
          <w:szCs w:val="20"/>
        </w:rPr>
        <w:t>ADLs</w:t>
      </w:r>
      <w:r w:rsidR="00636A9E" w:rsidRPr="00A1421C">
        <w:rPr>
          <w:rFonts w:ascii="Arial" w:hAnsi="Arial" w:cs="Arial"/>
          <w:sz w:val="20"/>
          <w:szCs w:val="20"/>
        </w:rPr>
        <w:t xml:space="preserve">. </w:t>
      </w:r>
      <w:r w:rsidR="00B7792E">
        <w:rPr>
          <w:rFonts w:ascii="Arial" w:hAnsi="Arial" w:cs="Arial"/>
          <w:sz w:val="20"/>
          <w:szCs w:val="20"/>
        </w:rPr>
        <w:t>Consequently</w:t>
      </w:r>
      <w:r w:rsidR="002A38FE">
        <w:rPr>
          <w:rFonts w:ascii="Arial" w:hAnsi="Arial" w:cs="Arial"/>
          <w:sz w:val="20"/>
          <w:szCs w:val="20"/>
        </w:rPr>
        <w:t>,</w:t>
      </w:r>
      <w:r w:rsidR="00636A9E">
        <w:rPr>
          <w:rFonts w:ascii="Arial" w:hAnsi="Arial" w:cs="Arial"/>
          <w:sz w:val="20"/>
          <w:szCs w:val="20"/>
        </w:rPr>
        <w:t xml:space="preserve"> p</w:t>
      </w:r>
      <w:r w:rsidR="00636A9E" w:rsidRPr="00A1421C">
        <w:rPr>
          <w:rFonts w:ascii="Arial" w:hAnsi="Arial" w:cs="Arial"/>
          <w:sz w:val="20"/>
          <w:szCs w:val="20"/>
        </w:rPr>
        <w:t>articip</w:t>
      </w:r>
      <w:r w:rsidR="00636A9E">
        <w:rPr>
          <w:rFonts w:ascii="Arial" w:hAnsi="Arial" w:cs="Arial"/>
          <w:sz w:val="20"/>
          <w:szCs w:val="20"/>
        </w:rPr>
        <w:t xml:space="preserve">ants’ performance may not </w:t>
      </w:r>
      <w:r w:rsidR="00B7792E">
        <w:rPr>
          <w:rFonts w:ascii="Arial" w:hAnsi="Arial" w:cs="Arial"/>
          <w:sz w:val="20"/>
          <w:szCs w:val="20"/>
        </w:rPr>
        <w:t>reflect</w:t>
      </w:r>
      <w:r w:rsidR="00636A9E" w:rsidRPr="00A1421C">
        <w:rPr>
          <w:rFonts w:ascii="Arial" w:hAnsi="Arial" w:cs="Arial"/>
          <w:sz w:val="20"/>
          <w:szCs w:val="20"/>
        </w:rPr>
        <w:t xml:space="preserve"> their behaviour </w:t>
      </w:r>
      <w:r w:rsidR="00636A9E">
        <w:rPr>
          <w:rFonts w:ascii="Arial" w:hAnsi="Arial" w:cs="Arial"/>
          <w:sz w:val="20"/>
          <w:szCs w:val="20"/>
        </w:rPr>
        <w:t xml:space="preserve">in </w:t>
      </w:r>
      <w:r w:rsidR="00636A9E" w:rsidRPr="00A1421C">
        <w:rPr>
          <w:rFonts w:ascii="Arial" w:hAnsi="Arial" w:cs="Arial"/>
          <w:sz w:val="20"/>
          <w:szCs w:val="20"/>
        </w:rPr>
        <w:t>real life</w:t>
      </w:r>
      <w:r w:rsidR="00636A9E">
        <w:rPr>
          <w:rFonts w:ascii="Arial" w:hAnsi="Arial" w:cs="Arial"/>
          <w:sz w:val="20"/>
          <w:szCs w:val="20"/>
        </w:rPr>
        <w:t xml:space="preserve">.  </w:t>
      </w:r>
      <w:r w:rsidR="002A38FE">
        <w:rPr>
          <w:rFonts w:ascii="Arial" w:hAnsi="Arial" w:cs="Arial"/>
          <w:sz w:val="20"/>
          <w:szCs w:val="20"/>
        </w:rPr>
        <w:t>T</w:t>
      </w:r>
      <w:r w:rsidR="00636A9E">
        <w:rPr>
          <w:rFonts w:ascii="Arial" w:hAnsi="Arial" w:cs="Arial"/>
          <w:sz w:val="20"/>
          <w:szCs w:val="20"/>
        </w:rPr>
        <w:t xml:space="preserve">his static </w:t>
      </w:r>
      <w:r w:rsidR="00B7792E">
        <w:rPr>
          <w:rFonts w:ascii="Arial" w:hAnsi="Arial" w:cs="Arial"/>
          <w:sz w:val="20"/>
          <w:szCs w:val="20"/>
        </w:rPr>
        <w:t>task</w:t>
      </w:r>
      <w:r w:rsidR="00636A9E">
        <w:rPr>
          <w:rFonts w:ascii="Arial" w:hAnsi="Arial" w:cs="Arial"/>
          <w:sz w:val="20"/>
          <w:szCs w:val="20"/>
        </w:rPr>
        <w:t xml:space="preserve"> </w:t>
      </w:r>
      <w:r w:rsidR="00636A9E" w:rsidRPr="00A1421C">
        <w:rPr>
          <w:rFonts w:ascii="Arial" w:hAnsi="Arial" w:cs="Arial"/>
          <w:sz w:val="20"/>
          <w:szCs w:val="20"/>
        </w:rPr>
        <w:t xml:space="preserve">may not be very informative </w:t>
      </w:r>
      <w:r w:rsidR="00B7792E">
        <w:rPr>
          <w:rFonts w:ascii="Arial" w:hAnsi="Arial" w:cs="Arial"/>
          <w:sz w:val="20"/>
          <w:szCs w:val="20"/>
        </w:rPr>
        <w:t>about</w:t>
      </w:r>
      <w:r w:rsidR="00636A9E" w:rsidRPr="00A1421C">
        <w:rPr>
          <w:rFonts w:ascii="Arial" w:hAnsi="Arial" w:cs="Arial"/>
          <w:sz w:val="20"/>
          <w:szCs w:val="20"/>
        </w:rPr>
        <w:t xml:space="preserve"> activities in which the participant is moving about, for example walking around outside or in shops, driving a wheelchair or in kitchen activities. </w:t>
      </w:r>
    </w:p>
    <w:p w14:paraId="1D26CD4F" w14:textId="33700801" w:rsidR="00C53704" w:rsidRPr="003F15E8" w:rsidRDefault="00A96FFB" w:rsidP="004E428D">
      <w:pPr>
        <w:widowControl w:val="0"/>
        <w:spacing w:line="480" w:lineRule="auto"/>
        <w:rPr>
          <w:rFonts w:ascii="Arial" w:hAnsi="Arial" w:cs="Arial"/>
          <w:sz w:val="20"/>
          <w:szCs w:val="20"/>
        </w:rPr>
      </w:pPr>
      <w:r>
        <w:rPr>
          <w:rFonts w:ascii="Arial" w:hAnsi="Arial" w:cs="Arial"/>
          <w:sz w:val="20"/>
          <w:szCs w:val="20"/>
        </w:rPr>
        <w:t>D</w:t>
      </w:r>
      <w:r w:rsidR="006F5622" w:rsidRPr="004C12DA">
        <w:rPr>
          <w:rFonts w:ascii="Arial" w:hAnsi="Arial" w:cs="Arial"/>
          <w:sz w:val="20"/>
          <w:szCs w:val="20"/>
        </w:rPr>
        <w:t xml:space="preserve">ifferent </w:t>
      </w:r>
      <w:r w:rsidR="005F5A78">
        <w:rPr>
          <w:rFonts w:ascii="Arial" w:hAnsi="Arial" w:cs="Arial"/>
          <w:sz w:val="20"/>
          <w:szCs w:val="20"/>
        </w:rPr>
        <w:t xml:space="preserve">real world </w:t>
      </w:r>
      <w:r w:rsidR="006F5622" w:rsidRPr="004C12DA">
        <w:rPr>
          <w:rFonts w:ascii="Arial" w:hAnsi="Arial" w:cs="Arial"/>
          <w:sz w:val="20"/>
          <w:szCs w:val="20"/>
        </w:rPr>
        <w:t xml:space="preserve">tasks have different </w:t>
      </w:r>
      <w:r w:rsidR="00950129" w:rsidRPr="004C12DA">
        <w:rPr>
          <w:rFonts w:ascii="Arial" w:hAnsi="Arial" w:cs="Arial"/>
          <w:sz w:val="20"/>
          <w:szCs w:val="20"/>
        </w:rPr>
        <w:t>speed and accuracy</w:t>
      </w:r>
      <w:r w:rsidR="006F5622" w:rsidRPr="004C12DA">
        <w:rPr>
          <w:rFonts w:ascii="Arial" w:hAnsi="Arial" w:cs="Arial"/>
          <w:sz w:val="20"/>
          <w:szCs w:val="20"/>
        </w:rPr>
        <w:t xml:space="preserve"> requirements and perhaps different search strategies should be encouraged accordingly. </w:t>
      </w:r>
      <w:r w:rsidR="000D0B8E" w:rsidRPr="004C12DA">
        <w:rPr>
          <w:rFonts w:ascii="Arial" w:hAnsi="Arial" w:cs="Arial"/>
          <w:sz w:val="20"/>
          <w:szCs w:val="20"/>
        </w:rPr>
        <w:t xml:space="preserve"> </w:t>
      </w:r>
      <w:r w:rsidR="008C3EB6" w:rsidRPr="00A1421C">
        <w:rPr>
          <w:rFonts w:ascii="Arial" w:hAnsi="Arial" w:cs="Arial"/>
          <w:sz w:val="20"/>
          <w:szCs w:val="20"/>
        </w:rPr>
        <w:t xml:space="preserve">The intervention was substantially goal </w:t>
      </w:r>
      <w:r w:rsidR="008C3EB6" w:rsidRPr="00A1421C">
        <w:rPr>
          <w:rFonts w:ascii="Arial" w:hAnsi="Arial" w:cs="Arial"/>
          <w:sz w:val="20"/>
          <w:szCs w:val="20"/>
        </w:rPr>
        <w:lastRenderedPageBreak/>
        <w:t>directed and performance measures should be relevant to the tasks that the intervention is aiming to influence.</w:t>
      </w:r>
      <w:r w:rsidR="00A1421C">
        <w:rPr>
          <w:rFonts w:ascii="Arial" w:hAnsi="Arial" w:cs="Arial"/>
          <w:sz w:val="20"/>
          <w:szCs w:val="20"/>
        </w:rPr>
        <w:t xml:space="preserve"> Camera technology is improving</w:t>
      </w:r>
      <w:r w:rsidR="005C70F6">
        <w:rPr>
          <w:rFonts w:ascii="Arial" w:hAnsi="Arial" w:cs="Arial"/>
          <w:sz w:val="20"/>
          <w:szCs w:val="20"/>
        </w:rPr>
        <w:t>:</w:t>
      </w:r>
      <w:r w:rsidR="00A1421C" w:rsidRPr="00A1421C">
        <w:rPr>
          <w:rFonts w:ascii="Arial" w:hAnsi="Arial" w:cs="Arial"/>
          <w:sz w:val="20"/>
          <w:szCs w:val="20"/>
        </w:rPr>
        <w:t xml:space="preserve"> in the short space of time since we started this study affordable </w:t>
      </w:r>
      <w:r w:rsidR="00B7792E">
        <w:rPr>
          <w:rFonts w:ascii="Arial" w:hAnsi="Arial" w:cs="Arial"/>
          <w:sz w:val="20"/>
          <w:szCs w:val="20"/>
        </w:rPr>
        <w:t xml:space="preserve">spectacles with </w:t>
      </w:r>
      <w:r w:rsidR="00A1421C" w:rsidRPr="00A1421C">
        <w:rPr>
          <w:rFonts w:ascii="Arial" w:hAnsi="Arial" w:cs="Arial"/>
          <w:sz w:val="20"/>
          <w:szCs w:val="20"/>
        </w:rPr>
        <w:t xml:space="preserve">digital video cameras set into the bridge have </w:t>
      </w:r>
      <w:r w:rsidR="00B7792E">
        <w:rPr>
          <w:rFonts w:ascii="Arial" w:hAnsi="Arial" w:cs="Arial"/>
          <w:sz w:val="20"/>
          <w:szCs w:val="20"/>
        </w:rPr>
        <w:t>become readily available</w:t>
      </w:r>
      <w:r w:rsidR="00A1421C" w:rsidRPr="00A1421C">
        <w:rPr>
          <w:rFonts w:ascii="Arial" w:hAnsi="Arial" w:cs="Arial"/>
          <w:sz w:val="20"/>
          <w:szCs w:val="20"/>
        </w:rPr>
        <w:t xml:space="preserve">. </w:t>
      </w:r>
      <w:r w:rsidR="00A15468" w:rsidRPr="003F15E8">
        <w:rPr>
          <w:rFonts w:ascii="Arial" w:hAnsi="Arial" w:cs="Arial"/>
          <w:sz w:val="20"/>
          <w:szCs w:val="20"/>
        </w:rPr>
        <w:t xml:space="preserve">More sophisticated </w:t>
      </w:r>
      <w:r w:rsidR="004C12DA">
        <w:rPr>
          <w:rFonts w:ascii="Arial" w:hAnsi="Arial" w:cs="Arial"/>
          <w:sz w:val="20"/>
          <w:szCs w:val="20"/>
        </w:rPr>
        <w:t>software</w:t>
      </w:r>
      <w:r w:rsidR="00A15468" w:rsidRPr="003F15E8">
        <w:rPr>
          <w:rFonts w:ascii="Arial" w:hAnsi="Arial" w:cs="Arial"/>
          <w:sz w:val="20"/>
          <w:szCs w:val="20"/>
        </w:rPr>
        <w:t xml:space="preserve"> for mapping gaze to the environment are</w:t>
      </w:r>
      <w:r w:rsidR="000B3AB4">
        <w:rPr>
          <w:rFonts w:ascii="Arial" w:hAnsi="Arial" w:cs="Arial"/>
          <w:sz w:val="20"/>
          <w:szCs w:val="20"/>
        </w:rPr>
        <w:t xml:space="preserve"> also</w:t>
      </w:r>
      <w:r w:rsidR="00A15468" w:rsidRPr="003F15E8">
        <w:rPr>
          <w:rFonts w:ascii="Arial" w:hAnsi="Arial" w:cs="Arial"/>
          <w:sz w:val="20"/>
          <w:szCs w:val="20"/>
        </w:rPr>
        <w:t xml:space="preserve"> </w:t>
      </w:r>
      <w:r w:rsidR="00A15468" w:rsidRPr="009E0253">
        <w:rPr>
          <w:rFonts w:ascii="Arial" w:hAnsi="Arial" w:cs="Arial"/>
          <w:sz w:val="20"/>
          <w:szCs w:val="20"/>
        </w:rPr>
        <w:t>develop</w:t>
      </w:r>
      <w:r w:rsidR="002A38FE">
        <w:rPr>
          <w:rFonts w:ascii="Arial" w:hAnsi="Arial" w:cs="Arial"/>
          <w:sz w:val="20"/>
          <w:szCs w:val="20"/>
        </w:rPr>
        <w:t>ing</w:t>
      </w:r>
      <w:r w:rsidR="00B81E0A" w:rsidRPr="009E0253">
        <w:rPr>
          <w:rFonts w:ascii="Arial" w:hAnsi="Arial" w:cs="Arial"/>
          <w:sz w:val="20"/>
          <w:szCs w:val="20"/>
        </w:rPr>
        <w:t xml:space="preserve"> (</w:t>
      </w:r>
      <w:r w:rsidR="001A48CC" w:rsidRPr="009E0253">
        <w:rPr>
          <w:rFonts w:ascii="Arial" w:hAnsi="Arial" w:cs="Arial"/>
          <w:sz w:val="20"/>
          <w:szCs w:val="20"/>
        </w:rPr>
        <w:t xml:space="preserve">Leelasawassuk, </w:t>
      </w:r>
      <w:r w:rsidR="00842963" w:rsidRPr="009E0253">
        <w:rPr>
          <w:rFonts w:ascii="Arial" w:hAnsi="Arial" w:cs="Arial"/>
          <w:sz w:val="20"/>
          <w:szCs w:val="20"/>
        </w:rPr>
        <w:t>et al.</w:t>
      </w:r>
      <w:r w:rsidR="001A48CC" w:rsidRPr="009E0253">
        <w:rPr>
          <w:rFonts w:ascii="Arial" w:hAnsi="Arial" w:cs="Arial"/>
          <w:sz w:val="20"/>
          <w:szCs w:val="20"/>
        </w:rPr>
        <w:t xml:space="preserve"> 2015; </w:t>
      </w:r>
      <w:r w:rsidR="00BD1A52" w:rsidRPr="009E0253">
        <w:rPr>
          <w:rFonts w:ascii="Arial" w:hAnsi="Arial" w:cs="Arial"/>
          <w:sz w:val="20"/>
          <w:szCs w:val="20"/>
        </w:rPr>
        <w:t>Lukierski,</w:t>
      </w:r>
      <w:r w:rsidR="002E4BFE" w:rsidRPr="009E0253">
        <w:rPr>
          <w:rFonts w:ascii="Arial" w:hAnsi="Arial" w:cs="Arial"/>
          <w:sz w:val="20"/>
          <w:szCs w:val="20"/>
        </w:rPr>
        <w:t xml:space="preserve"> </w:t>
      </w:r>
      <w:r w:rsidR="00842963" w:rsidRPr="009E0253">
        <w:rPr>
          <w:rFonts w:ascii="Arial" w:hAnsi="Arial" w:cs="Arial"/>
          <w:sz w:val="20"/>
          <w:szCs w:val="20"/>
        </w:rPr>
        <w:t>et al.</w:t>
      </w:r>
      <w:r w:rsidR="00BD1A52" w:rsidRPr="009E0253">
        <w:rPr>
          <w:rFonts w:ascii="Arial" w:hAnsi="Arial" w:cs="Arial"/>
          <w:sz w:val="20"/>
          <w:szCs w:val="20"/>
        </w:rPr>
        <w:t xml:space="preserve"> 2017)</w:t>
      </w:r>
      <w:r w:rsidR="00A15468" w:rsidRPr="009E0253">
        <w:rPr>
          <w:rFonts w:ascii="Arial" w:hAnsi="Arial" w:cs="Arial"/>
          <w:sz w:val="20"/>
          <w:szCs w:val="20"/>
        </w:rPr>
        <w:t>. Currently the technology cannot reliably capture</w:t>
      </w:r>
      <w:r w:rsidR="00A15468" w:rsidRPr="003F15E8">
        <w:rPr>
          <w:rFonts w:ascii="Arial" w:hAnsi="Arial" w:cs="Arial"/>
          <w:sz w:val="20"/>
          <w:szCs w:val="20"/>
        </w:rPr>
        <w:t xml:space="preserve"> where the viewer is looking in busy environments or poorly lit conditions</w:t>
      </w:r>
      <w:r w:rsidR="00B7792E">
        <w:rPr>
          <w:rFonts w:ascii="Arial" w:hAnsi="Arial" w:cs="Arial"/>
          <w:sz w:val="20"/>
          <w:szCs w:val="20"/>
        </w:rPr>
        <w:t>, but</w:t>
      </w:r>
      <w:r w:rsidR="00A15468" w:rsidRPr="003F15E8">
        <w:rPr>
          <w:rFonts w:ascii="Arial" w:hAnsi="Arial" w:cs="Arial"/>
          <w:sz w:val="20"/>
          <w:szCs w:val="20"/>
        </w:rPr>
        <w:t xml:space="preserve"> </w:t>
      </w:r>
      <w:r w:rsidR="00B7792E">
        <w:rPr>
          <w:rFonts w:ascii="Arial" w:hAnsi="Arial" w:cs="Arial"/>
          <w:sz w:val="20"/>
          <w:szCs w:val="20"/>
        </w:rPr>
        <w:t>o</w:t>
      </w:r>
      <w:r w:rsidR="00A15468" w:rsidRPr="003F15E8">
        <w:rPr>
          <w:rFonts w:ascii="Arial" w:hAnsi="Arial" w:cs="Arial"/>
          <w:sz w:val="20"/>
          <w:szCs w:val="20"/>
        </w:rPr>
        <w:t xml:space="preserve">nce these challenges </w:t>
      </w:r>
      <w:r w:rsidR="00B7792E">
        <w:rPr>
          <w:rFonts w:ascii="Arial" w:hAnsi="Arial" w:cs="Arial"/>
          <w:sz w:val="20"/>
          <w:szCs w:val="20"/>
        </w:rPr>
        <w:t>are</w:t>
      </w:r>
      <w:r w:rsidR="00A15468" w:rsidRPr="003F15E8">
        <w:rPr>
          <w:rFonts w:ascii="Arial" w:hAnsi="Arial" w:cs="Arial"/>
          <w:sz w:val="20"/>
          <w:szCs w:val="20"/>
        </w:rPr>
        <w:t xml:space="preserve"> met, understanding search patterns in everyday life may be more accessible and </w:t>
      </w:r>
      <w:r w:rsidR="00DF11BE" w:rsidRPr="003F15E8">
        <w:rPr>
          <w:rFonts w:ascii="Arial" w:hAnsi="Arial" w:cs="Arial"/>
          <w:sz w:val="20"/>
          <w:szCs w:val="20"/>
        </w:rPr>
        <w:t xml:space="preserve">become part of process measurement in </w:t>
      </w:r>
      <w:r w:rsidR="002A38FE">
        <w:rPr>
          <w:rFonts w:ascii="Arial" w:hAnsi="Arial" w:cs="Arial"/>
          <w:sz w:val="20"/>
          <w:szCs w:val="20"/>
        </w:rPr>
        <w:t>o</w:t>
      </w:r>
      <w:r w:rsidR="00DF11BE" w:rsidRPr="003F15E8">
        <w:rPr>
          <w:rFonts w:ascii="Arial" w:hAnsi="Arial" w:cs="Arial"/>
          <w:sz w:val="20"/>
          <w:szCs w:val="20"/>
        </w:rPr>
        <w:t xml:space="preserve">ccupational </w:t>
      </w:r>
      <w:r w:rsidR="002A38FE">
        <w:rPr>
          <w:rFonts w:ascii="Arial" w:hAnsi="Arial" w:cs="Arial"/>
          <w:sz w:val="20"/>
          <w:szCs w:val="20"/>
        </w:rPr>
        <w:t>t</w:t>
      </w:r>
      <w:r w:rsidR="00DF11BE" w:rsidRPr="003F15E8">
        <w:rPr>
          <w:rFonts w:ascii="Arial" w:hAnsi="Arial" w:cs="Arial"/>
          <w:sz w:val="20"/>
          <w:szCs w:val="20"/>
        </w:rPr>
        <w:t>herapy</w:t>
      </w:r>
      <w:r w:rsidR="00B7792E">
        <w:rPr>
          <w:rFonts w:ascii="Arial" w:hAnsi="Arial" w:cs="Arial"/>
          <w:sz w:val="20"/>
          <w:szCs w:val="20"/>
        </w:rPr>
        <w:t xml:space="preserve"> practice</w:t>
      </w:r>
      <w:r w:rsidR="00DF11BE" w:rsidRPr="003F15E8">
        <w:rPr>
          <w:rFonts w:ascii="Arial" w:hAnsi="Arial" w:cs="Arial"/>
          <w:sz w:val="20"/>
          <w:szCs w:val="20"/>
        </w:rPr>
        <w:t>.</w:t>
      </w:r>
    </w:p>
    <w:p w14:paraId="1415BDD7" w14:textId="39925563" w:rsidR="00EF65C5" w:rsidRPr="009E0253" w:rsidRDefault="00EF65C5" w:rsidP="00EF65C5">
      <w:pPr>
        <w:widowControl w:val="0"/>
        <w:spacing w:line="480" w:lineRule="auto"/>
        <w:rPr>
          <w:rFonts w:ascii="Arial" w:hAnsi="Arial" w:cs="Arial"/>
          <w:sz w:val="20"/>
          <w:szCs w:val="20"/>
        </w:rPr>
      </w:pPr>
      <w:r>
        <w:rPr>
          <w:rFonts w:ascii="Arial" w:hAnsi="Arial" w:cs="Arial"/>
          <w:sz w:val="20"/>
          <w:szCs w:val="20"/>
        </w:rPr>
        <w:t>The VFQ</w:t>
      </w:r>
      <w:r w:rsidR="00463360">
        <w:rPr>
          <w:rFonts w:ascii="Arial" w:hAnsi="Arial" w:cs="Arial"/>
          <w:sz w:val="20"/>
          <w:szCs w:val="20"/>
        </w:rPr>
        <w:t>-</w:t>
      </w:r>
      <w:r>
        <w:rPr>
          <w:rFonts w:ascii="Arial" w:hAnsi="Arial" w:cs="Arial"/>
          <w:sz w:val="20"/>
          <w:szCs w:val="20"/>
        </w:rPr>
        <w:t xml:space="preserve">25 </w:t>
      </w:r>
      <w:r w:rsidR="008669B0">
        <w:rPr>
          <w:rFonts w:ascii="Arial" w:hAnsi="Arial" w:cs="Arial"/>
          <w:sz w:val="20"/>
          <w:szCs w:val="20"/>
        </w:rPr>
        <w:t>measured</w:t>
      </w:r>
      <w:r>
        <w:rPr>
          <w:rFonts w:ascii="Arial" w:hAnsi="Arial" w:cs="Arial"/>
          <w:sz w:val="20"/>
          <w:szCs w:val="20"/>
        </w:rPr>
        <w:t xml:space="preserve"> change </w:t>
      </w:r>
      <w:r w:rsidR="008669B0">
        <w:rPr>
          <w:rFonts w:ascii="Arial" w:hAnsi="Arial" w:cs="Arial"/>
          <w:sz w:val="20"/>
          <w:szCs w:val="20"/>
        </w:rPr>
        <w:t xml:space="preserve">after the intervention </w:t>
      </w:r>
      <w:r>
        <w:rPr>
          <w:rFonts w:ascii="Arial" w:hAnsi="Arial" w:cs="Arial"/>
          <w:sz w:val="20"/>
          <w:szCs w:val="20"/>
        </w:rPr>
        <w:t xml:space="preserve">across participants. </w:t>
      </w:r>
      <w:r w:rsidR="00B7792E">
        <w:rPr>
          <w:rFonts w:ascii="Arial" w:hAnsi="Arial" w:cs="Arial"/>
          <w:sz w:val="20"/>
          <w:szCs w:val="20"/>
        </w:rPr>
        <w:t>Change</w:t>
      </w:r>
      <w:r>
        <w:rPr>
          <w:rFonts w:ascii="Arial" w:hAnsi="Arial" w:cs="Arial"/>
          <w:sz w:val="20"/>
          <w:szCs w:val="20"/>
        </w:rPr>
        <w:t xml:space="preserve"> scores </w:t>
      </w:r>
      <w:r w:rsidRPr="003F15E8">
        <w:rPr>
          <w:rFonts w:ascii="Arial" w:hAnsi="Arial" w:cs="Arial"/>
          <w:sz w:val="20"/>
          <w:szCs w:val="20"/>
        </w:rPr>
        <w:t xml:space="preserve">indicated </w:t>
      </w:r>
      <w:r w:rsidR="001C1B14">
        <w:rPr>
          <w:rFonts w:ascii="Arial" w:hAnsi="Arial" w:cs="Arial"/>
          <w:sz w:val="20"/>
          <w:szCs w:val="20"/>
        </w:rPr>
        <w:t xml:space="preserve">probable </w:t>
      </w:r>
      <w:r w:rsidRPr="003F15E8">
        <w:rPr>
          <w:rFonts w:ascii="Arial" w:hAnsi="Arial" w:cs="Arial"/>
          <w:sz w:val="20"/>
          <w:szCs w:val="20"/>
        </w:rPr>
        <w:t>clinically important improvements</w:t>
      </w:r>
      <w:r w:rsidR="00B7792E">
        <w:rPr>
          <w:rFonts w:ascii="Arial" w:hAnsi="Arial" w:cs="Arial"/>
          <w:sz w:val="20"/>
          <w:szCs w:val="20"/>
        </w:rPr>
        <w:t>,</w:t>
      </w:r>
      <w:r w:rsidRPr="003F15E8">
        <w:rPr>
          <w:rFonts w:ascii="Arial" w:hAnsi="Arial" w:cs="Arial"/>
          <w:sz w:val="20"/>
          <w:szCs w:val="20"/>
        </w:rPr>
        <w:t xml:space="preserve"> suggesting greater confidence in everyday living and participation. Of course</w:t>
      </w:r>
      <w:r w:rsidR="00A055AD">
        <w:rPr>
          <w:rFonts w:ascii="Arial" w:hAnsi="Arial" w:cs="Arial"/>
          <w:sz w:val="20"/>
          <w:szCs w:val="20"/>
        </w:rPr>
        <w:t>,</w:t>
      </w:r>
      <w:r w:rsidRPr="003F15E8">
        <w:rPr>
          <w:rFonts w:ascii="Arial" w:hAnsi="Arial" w:cs="Arial"/>
          <w:sz w:val="20"/>
          <w:szCs w:val="20"/>
        </w:rPr>
        <w:t xml:space="preserve"> these perceived gains may not have been due to the intervention</w:t>
      </w:r>
      <w:r>
        <w:rPr>
          <w:rFonts w:ascii="Arial" w:hAnsi="Arial" w:cs="Arial"/>
          <w:sz w:val="20"/>
          <w:szCs w:val="20"/>
        </w:rPr>
        <w:t xml:space="preserve">; </w:t>
      </w:r>
      <w:r w:rsidR="00B7792E">
        <w:rPr>
          <w:rFonts w:ascii="Arial" w:hAnsi="Arial" w:cs="Arial"/>
          <w:sz w:val="20"/>
          <w:szCs w:val="20"/>
        </w:rPr>
        <w:t xml:space="preserve">there was no </w:t>
      </w:r>
      <w:r>
        <w:rPr>
          <w:rFonts w:ascii="Arial" w:hAnsi="Arial" w:cs="Arial"/>
          <w:sz w:val="20"/>
          <w:szCs w:val="20"/>
        </w:rPr>
        <w:t>control group</w:t>
      </w:r>
      <w:r w:rsidR="001C1B14">
        <w:rPr>
          <w:rFonts w:ascii="Arial" w:hAnsi="Arial" w:cs="Arial"/>
          <w:sz w:val="20"/>
          <w:szCs w:val="20"/>
        </w:rPr>
        <w:t xml:space="preserve"> </w:t>
      </w:r>
      <w:r w:rsidR="00B7792E">
        <w:rPr>
          <w:rFonts w:ascii="Arial" w:hAnsi="Arial" w:cs="Arial"/>
          <w:sz w:val="20"/>
          <w:szCs w:val="20"/>
        </w:rPr>
        <w:t>nor</w:t>
      </w:r>
      <w:r w:rsidR="001C1B14">
        <w:rPr>
          <w:rFonts w:ascii="Arial" w:hAnsi="Arial" w:cs="Arial"/>
          <w:sz w:val="20"/>
          <w:szCs w:val="20"/>
        </w:rPr>
        <w:t xml:space="preserve"> methods to reduce bias</w:t>
      </w:r>
      <w:r w:rsidR="00B7792E">
        <w:rPr>
          <w:rFonts w:ascii="Arial" w:hAnsi="Arial" w:cs="Arial"/>
          <w:sz w:val="20"/>
          <w:szCs w:val="20"/>
        </w:rPr>
        <w:t>. N</w:t>
      </w:r>
      <w:r>
        <w:rPr>
          <w:rFonts w:ascii="Arial" w:hAnsi="Arial" w:cs="Arial"/>
          <w:sz w:val="20"/>
          <w:szCs w:val="20"/>
        </w:rPr>
        <w:t>atural recovery, increased attention from the research therapy team</w:t>
      </w:r>
      <w:r w:rsidR="001C1B14">
        <w:rPr>
          <w:rFonts w:ascii="Arial" w:hAnsi="Arial" w:cs="Arial"/>
          <w:sz w:val="20"/>
          <w:szCs w:val="20"/>
        </w:rPr>
        <w:t xml:space="preserve">, the familiarity and </w:t>
      </w:r>
      <w:r w:rsidR="007B3EF1">
        <w:rPr>
          <w:rFonts w:ascii="Arial" w:hAnsi="Arial" w:cs="Arial"/>
          <w:sz w:val="20"/>
          <w:szCs w:val="20"/>
        </w:rPr>
        <w:t>possible bias</w:t>
      </w:r>
      <w:r w:rsidR="001C1B14">
        <w:rPr>
          <w:rFonts w:ascii="Arial" w:hAnsi="Arial" w:cs="Arial"/>
          <w:sz w:val="20"/>
          <w:szCs w:val="20"/>
        </w:rPr>
        <w:t xml:space="preserve"> of the administrator,</w:t>
      </w:r>
      <w:r>
        <w:rPr>
          <w:rFonts w:ascii="Arial" w:hAnsi="Arial" w:cs="Arial"/>
          <w:sz w:val="20"/>
          <w:szCs w:val="20"/>
        </w:rPr>
        <w:t xml:space="preserve"> or other influences</w:t>
      </w:r>
      <w:r w:rsidR="00B7792E">
        <w:rPr>
          <w:rFonts w:ascii="Arial" w:hAnsi="Arial" w:cs="Arial"/>
          <w:sz w:val="20"/>
          <w:szCs w:val="20"/>
        </w:rPr>
        <w:t xml:space="preserve"> may have</w:t>
      </w:r>
      <w:r>
        <w:rPr>
          <w:rFonts w:ascii="Arial" w:hAnsi="Arial" w:cs="Arial"/>
          <w:sz w:val="20"/>
          <w:szCs w:val="20"/>
        </w:rPr>
        <w:t xml:space="preserve"> affected</w:t>
      </w:r>
      <w:r w:rsidRPr="003F15E8">
        <w:rPr>
          <w:rFonts w:ascii="Arial" w:hAnsi="Arial" w:cs="Arial"/>
          <w:sz w:val="20"/>
          <w:szCs w:val="20"/>
        </w:rPr>
        <w:t xml:space="preserve"> the change in VFQ</w:t>
      </w:r>
      <w:r w:rsidR="00463360">
        <w:rPr>
          <w:rFonts w:ascii="Arial" w:hAnsi="Arial" w:cs="Arial"/>
          <w:sz w:val="20"/>
          <w:szCs w:val="20"/>
        </w:rPr>
        <w:t>-</w:t>
      </w:r>
      <w:r w:rsidRPr="003F15E8">
        <w:rPr>
          <w:rFonts w:ascii="Arial" w:hAnsi="Arial" w:cs="Arial"/>
          <w:sz w:val="20"/>
          <w:szCs w:val="20"/>
        </w:rPr>
        <w:t xml:space="preserve">25 </w:t>
      </w:r>
      <w:r w:rsidRPr="009E0253">
        <w:rPr>
          <w:rFonts w:ascii="Arial" w:hAnsi="Arial" w:cs="Arial"/>
          <w:sz w:val="20"/>
          <w:szCs w:val="20"/>
        </w:rPr>
        <w:t>scores. However, the results suggest the VFQ</w:t>
      </w:r>
      <w:r w:rsidR="00463360" w:rsidRPr="009E0253">
        <w:rPr>
          <w:rFonts w:ascii="Arial" w:hAnsi="Arial" w:cs="Arial"/>
          <w:sz w:val="20"/>
          <w:szCs w:val="20"/>
        </w:rPr>
        <w:t>-</w:t>
      </w:r>
      <w:r w:rsidRPr="009E0253">
        <w:rPr>
          <w:rFonts w:ascii="Arial" w:hAnsi="Arial" w:cs="Arial"/>
          <w:sz w:val="20"/>
          <w:szCs w:val="20"/>
        </w:rPr>
        <w:t xml:space="preserve">25 could </w:t>
      </w:r>
      <w:r w:rsidR="008669B0" w:rsidRPr="009E0253">
        <w:rPr>
          <w:rFonts w:ascii="Arial" w:hAnsi="Arial" w:cs="Arial"/>
          <w:sz w:val="20"/>
          <w:szCs w:val="20"/>
        </w:rPr>
        <w:t>be a useful outcome measure</w:t>
      </w:r>
      <w:r w:rsidRPr="009E0253">
        <w:rPr>
          <w:rFonts w:ascii="Arial" w:hAnsi="Arial" w:cs="Arial"/>
          <w:sz w:val="20"/>
          <w:szCs w:val="20"/>
        </w:rPr>
        <w:t xml:space="preserve"> in a larger </w:t>
      </w:r>
      <w:r w:rsidR="005C70F6" w:rsidRPr="009E0253">
        <w:rPr>
          <w:rFonts w:ascii="Arial" w:hAnsi="Arial" w:cs="Arial"/>
          <w:sz w:val="20"/>
          <w:szCs w:val="20"/>
        </w:rPr>
        <w:t xml:space="preserve">randomised control </w:t>
      </w:r>
      <w:r w:rsidRPr="009E0253">
        <w:rPr>
          <w:rFonts w:ascii="Arial" w:hAnsi="Arial" w:cs="Arial"/>
          <w:sz w:val="20"/>
          <w:szCs w:val="20"/>
        </w:rPr>
        <w:t xml:space="preserve">trial. </w:t>
      </w:r>
    </w:p>
    <w:p w14:paraId="2120A285" w14:textId="49C555A1" w:rsidR="00C53704" w:rsidRPr="009E0253" w:rsidRDefault="00857C83" w:rsidP="004E428D">
      <w:pPr>
        <w:widowControl w:val="0"/>
        <w:spacing w:line="480" w:lineRule="auto"/>
        <w:rPr>
          <w:rFonts w:ascii="Arial" w:hAnsi="Arial" w:cs="Arial"/>
          <w:sz w:val="20"/>
          <w:szCs w:val="20"/>
        </w:rPr>
      </w:pPr>
      <w:r w:rsidRPr="009E0253">
        <w:rPr>
          <w:rFonts w:ascii="Arial" w:hAnsi="Arial" w:cs="Arial"/>
          <w:sz w:val="20"/>
          <w:szCs w:val="20"/>
        </w:rPr>
        <w:t>In conclusion</w:t>
      </w:r>
      <w:r w:rsidR="00EF65C5" w:rsidRPr="009E0253">
        <w:rPr>
          <w:rFonts w:ascii="Arial" w:hAnsi="Arial" w:cs="Arial"/>
          <w:sz w:val="20"/>
          <w:szCs w:val="20"/>
        </w:rPr>
        <w:t>,</w:t>
      </w:r>
      <w:r w:rsidRPr="009E0253">
        <w:rPr>
          <w:rFonts w:ascii="Arial" w:hAnsi="Arial" w:cs="Arial"/>
          <w:sz w:val="20"/>
          <w:szCs w:val="20"/>
        </w:rPr>
        <w:t xml:space="preserve"> this study has established that </w:t>
      </w:r>
      <w:r w:rsidR="00B7792E">
        <w:rPr>
          <w:rFonts w:ascii="Arial" w:hAnsi="Arial" w:cs="Arial"/>
          <w:sz w:val="20"/>
          <w:szCs w:val="20"/>
        </w:rPr>
        <w:t>this</w:t>
      </w:r>
      <w:r w:rsidR="00B7792E" w:rsidRPr="009E0253">
        <w:rPr>
          <w:rFonts w:ascii="Arial" w:hAnsi="Arial" w:cs="Arial"/>
          <w:sz w:val="20"/>
          <w:szCs w:val="20"/>
        </w:rPr>
        <w:t xml:space="preserve"> </w:t>
      </w:r>
      <w:r w:rsidR="004C12DA" w:rsidRPr="009E0253">
        <w:rPr>
          <w:rFonts w:ascii="Arial" w:hAnsi="Arial" w:cs="Arial"/>
          <w:sz w:val="20"/>
          <w:szCs w:val="20"/>
        </w:rPr>
        <w:t>v</w:t>
      </w:r>
      <w:r w:rsidRPr="009E0253">
        <w:rPr>
          <w:rFonts w:ascii="Arial" w:hAnsi="Arial" w:cs="Arial"/>
          <w:sz w:val="20"/>
          <w:szCs w:val="20"/>
        </w:rPr>
        <w:t xml:space="preserve">isual search training </w:t>
      </w:r>
      <w:r w:rsidR="00EF65C5" w:rsidRPr="009E0253">
        <w:rPr>
          <w:rFonts w:ascii="Arial" w:hAnsi="Arial" w:cs="Arial"/>
          <w:sz w:val="20"/>
          <w:szCs w:val="20"/>
        </w:rPr>
        <w:t xml:space="preserve">programme tested is </w:t>
      </w:r>
      <w:r w:rsidR="00EF698A" w:rsidRPr="009E0253">
        <w:rPr>
          <w:rFonts w:ascii="Arial" w:hAnsi="Arial" w:cs="Arial"/>
          <w:sz w:val="20"/>
          <w:szCs w:val="20"/>
        </w:rPr>
        <w:t xml:space="preserve">feasible and </w:t>
      </w:r>
      <w:r w:rsidR="00EF65C5" w:rsidRPr="009E0253">
        <w:rPr>
          <w:rFonts w:ascii="Arial" w:hAnsi="Arial" w:cs="Arial"/>
          <w:sz w:val="20"/>
          <w:szCs w:val="20"/>
        </w:rPr>
        <w:t xml:space="preserve">acceptable </w:t>
      </w:r>
      <w:r w:rsidR="00B7792E" w:rsidRPr="009E0253">
        <w:rPr>
          <w:rFonts w:ascii="Arial" w:hAnsi="Arial" w:cs="Arial"/>
          <w:sz w:val="20"/>
          <w:szCs w:val="20"/>
        </w:rPr>
        <w:t xml:space="preserve">within community based occupational therapy </w:t>
      </w:r>
      <w:r w:rsidR="00EF65C5" w:rsidRPr="009E0253">
        <w:rPr>
          <w:rFonts w:ascii="Arial" w:hAnsi="Arial" w:cs="Arial"/>
          <w:sz w:val="20"/>
          <w:szCs w:val="20"/>
        </w:rPr>
        <w:t>and was generally liked by participants</w:t>
      </w:r>
      <w:r w:rsidRPr="009E0253">
        <w:rPr>
          <w:rFonts w:ascii="Arial" w:hAnsi="Arial" w:cs="Arial"/>
          <w:sz w:val="20"/>
          <w:szCs w:val="20"/>
        </w:rPr>
        <w:t xml:space="preserve">. </w:t>
      </w:r>
      <w:r w:rsidR="00EF698A" w:rsidRPr="009E0253">
        <w:rPr>
          <w:rFonts w:ascii="Arial" w:hAnsi="Arial" w:cs="Arial"/>
          <w:sz w:val="20"/>
          <w:szCs w:val="20"/>
        </w:rPr>
        <w:t>T</w:t>
      </w:r>
      <w:r w:rsidR="00EF65C5" w:rsidRPr="009E0253">
        <w:rPr>
          <w:rFonts w:ascii="Arial" w:hAnsi="Arial" w:cs="Arial"/>
          <w:sz w:val="20"/>
          <w:szCs w:val="20"/>
        </w:rPr>
        <w:t>he VFQ</w:t>
      </w:r>
      <w:r w:rsidR="00463360" w:rsidRPr="009E0253">
        <w:rPr>
          <w:rFonts w:ascii="Arial" w:hAnsi="Arial" w:cs="Arial"/>
          <w:sz w:val="20"/>
          <w:szCs w:val="20"/>
        </w:rPr>
        <w:t>-</w:t>
      </w:r>
      <w:r w:rsidR="00EF65C5" w:rsidRPr="009E0253">
        <w:rPr>
          <w:rFonts w:ascii="Arial" w:hAnsi="Arial" w:cs="Arial"/>
          <w:sz w:val="20"/>
          <w:szCs w:val="20"/>
        </w:rPr>
        <w:t xml:space="preserve">25 </w:t>
      </w:r>
      <w:r w:rsidR="00EF698A" w:rsidRPr="009E0253">
        <w:rPr>
          <w:rFonts w:ascii="Arial" w:hAnsi="Arial" w:cs="Arial"/>
          <w:sz w:val="20"/>
          <w:szCs w:val="20"/>
        </w:rPr>
        <w:t xml:space="preserve">appears to be </w:t>
      </w:r>
      <w:r w:rsidR="00EF65C5" w:rsidRPr="009E0253">
        <w:rPr>
          <w:rFonts w:ascii="Arial" w:hAnsi="Arial" w:cs="Arial"/>
          <w:sz w:val="20"/>
          <w:szCs w:val="20"/>
        </w:rPr>
        <w:t xml:space="preserve">a good candidate for an outcome measure in a future clinical trial. </w:t>
      </w:r>
      <w:r w:rsidR="000B6913">
        <w:rPr>
          <w:rFonts w:ascii="Arial" w:hAnsi="Arial" w:cs="Arial"/>
          <w:sz w:val="20"/>
          <w:szCs w:val="20"/>
        </w:rPr>
        <w:t xml:space="preserve">We have taken </w:t>
      </w:r>
      <w:r w:rsidR="001C1B14" w:rsidRPr="009E0253">
        <w:rPr>
          <w:rFonts w:ascii="Arial" w:hAnsi="Arial" w:cs="Arial"/>
          <w:sz w:val="20"/>
          <w:szCs w:val="20"/>
        </w:rPr>
        <w:t xml:space="preserve">a step </w:t>
      </w:r>
      <w:r w:rsidR="000B6913">
        <w:rPr>
          <w:rFonts w:ascii="Arial" w:hAnsi="Arial" w:cs="Arial"/>
          <w:sz w:val="20"/>
          <w:szCs w:val="20"/>
        </w:rPr>
        <w:t>forwards</w:t>
      </w:r>
      <w:r w:rsidR="000B6913" w:rsidRPr="009E0253">
        <w:rPr>
          <w:rFonts w:ascii="Arial" w:hAnsi="Arial" w:cs="Arial"/>
          <w:sz w:val="20"/>
          <w:szCs w:val="20"/>
        </w:rPr>
        <w:t xml:space="preserve"> </w:t>
      </w:r>
      <w:r w:rsidR="000B6913">
        <w:rPr>
          <w:rFonts w:ascii="Arial" w:hAnsi="Arial" w:cs="Arial"/>
          <w:sz w:val="20"/>
          <w:szCs w:val="20"/>
        </w:rPr>
        <w:t>towards</w:t>
      </w:r>
      <w:r w:rsidR="001C1B14" w:rsidRPr="009E0253">
        <w:rPr>
          <w:rFonts w:ascii="Arial" w:hAnsi="Arial" w:cs="Arial"/>
          <w:sz w:val="20"/>
          <w:szCs w:val="20"/>
        </w:rPr>
        <w:t xml:space="preserve"> evaluating the intervention and determining an appropriate outcome measure for a future trial. </w:t>
      </w:r>
    </w:p>
    <w:p w14:paraId="7C0791BE" w14:textId="371C7F74" w:rsidR="005600DF" w:rsidRPr="005600DF" w:rsidRDefault="005600DF" w:rsidP="005600DF">
      <w:pPr>
        <w:widowControl w:val="0"/>
        <w:spacing w:line="480" w:lineRule="auto"/>
        <w:rPr>
          <w:rFonts w:ascii="Arial" w:hAnsi="Arial" w:cs="Arial"/>
          <w:b/>
          <w:sz w:val="20"/>
          <w:szCs w:val="20"/>
        </w:rPr>
      </w:pPr>
      <w:r w:rsidRPr="005600DF">
        <w:rPr>
          <w:rFonts w:ascii="Arial" w:hAnsi="Arial" w:cs="Arial"/>
          <w:b/>
          <w:sz w:val="20"/>
          <w:szCs w:val="20"/>
        </w:rPr>
        <w:t>Key findings</w:t>
      </w:r>
    </w:p>
    <w:p w14:paraId="496F2686" w14:textId="1A5CD1D2" w:rsidR="005600DF" w:rsidRPr="005600DF" w:rsidRDefault="00EF698A" w:rsidP="005600DF">
      <w:pPr>
        <w:pStyle w:val="ListParagraph"/>
        <w:widowControl w:val="0"/>
        <w:numPr>
          <w:ilvl w:val="0"/>
          <w:numId w:val="8"/>
        </w:numPr>
        <w:spacing w:line="480" w:lineRule="auto"/>
        <w:ind w:left="426" w:hanging="426"/>
        <w:rPr>
          <w:rFonts w:ascii="Arial" w:hAnsi="Arial" w:cs="Arial"/>
          <w:sz w:val="20"/>
          <w:szCs w:val="20"/>
        </w:rPr>
      </w:pPr>
      <w:r>
        <w:rPr>
          <w:rFonts w:ascii="Arial" w:hAnsi="Arial" w:cs="Arial"/>
          <w:sz w:val="20"/>
          <w:szCs w:val="20"/>
        </w:rPr>
        <w:t>A c</w:t>
      </w:r>
      <w:r w:rsidR="005600DF" w:rsidRPr="005600DF">
        <w:rPr>
          <w:rFonts w:ascii="Arial" w:hAnsi="Arial" w:cs="Arial"/>
          <w:sz w:val="20"/>
          <w:szCs w:val="20"/>
        </w:rPr>
        <w:t xml:space="preserve">ommunity based </w:t>
      </w:r>
      <w:r w:rsidR="00463360">
        <w:rPr>
          <w:rFonts w:ascii="Arial" w:hAnsi="Arial" w:cs="Arial"/>
          <w:sz w:val="20"/>
          <w:szCs w:val="20"/>
        </w:rPr>
        <w:t>o</w:t>
      </w:r>
      <w:r w:rsidR="005600DF" w:rsidRPr="005600DF">
        <w:rPr>
          <w:rFonts w:ascii="Arial" w:hAnsi="Arial" w:cs="Arial"/>
          <w:sz w:val="20"/>
          <w:szCs w:val="20"/>
        </w:rPr>
        <w:t xml:space="preserve">ccupational </w:t>
      </w:r>
      <w:r w:rsidR="00463360">
        <w:rPr>
          <w:rFonts w:ascii="Arial" w:hAnsi="Arial" w:cs="Arial"/>
          <w:sz w:val="20"/>
          <w:szCs w:val="20"/>
        </w:rPr>
        <w:t>t</w:t>
      </w:r>
      <w:r w:rsidR="005600DF" w:rsidRPr="005600DF">
        <w:rPr>
          <w:rFonts w:ascii="Arial" w:hAnsi="Arial" w:cs="Arial"/>
          <w:sz w:val="20"/>
          <w:szCs w:val="20"/>
        </w:rPr>
        <w:t xml:space="preserve">herapy intervention to train visual search in people </w:t>
      </w:r>
      <w:r w:rsidR="005600DF" w:rsidRPr="005600DF">
        <w:rPr>
          <w:rFonts w:ascii="Arial" w:hAnsi="Arial" w:cs="Arial"/>
          <w:sz w:val="20"/>
          <w:szCs w:val="20"/>
        </w:rPr>
        <w:lastRenderedPageBreak/>
        <w:t>affected by stroke is acceptable and feasible.</w:t>
      </w:r>
    </w:p>
    <w:p w14:paraId="4825D04D" w14:textId="6DD45D7A" w:rsidR="005600DF" w:rsidRPr="005600DF" w:rsidRDefault="005600DF" w:rsidP="005600DF">
      <w:pPr>
        <w:pStyle w:val="ListParagraph"/>
        <w:widowControl w:val="0"/>
        <w:numPr>
          <w:ilvl w:val="0"/>
          <w:numId w:val="8"/>
        </w:numPr>
        <w:spacing w:line="480" w:lineRule="auto"/>
        <w:ind w:left="426" w:hanging="426"/>
        <w:rPr>
          <w:rFonts w:ascii="Arial" w:hAnsi="Arial" w:cs="Arial"/>
          <w:sz w:val="20"/>
          <w:szCs w:val="20"/>
        </w:rPr>
      </w:pPr>
      <w:r w:rsidRPr="005600DF">
        <w:rPr>
          <w:rFonts w:ascii="Arial" w:hAnsi="Arial" w:cs="Arial"/>
          <w:sz w:val="20"/>
          <w:szCs w:val="20"/>
        </w:rPr>
        <w:t xml:space="preserve">A room search task was informative about individuals’ performance, but more sophisticated methods are needed to </w:t>
      </w:r>
      <w:r w:rsidR="00EF698A">
        <w:rPr>
          <w:rFonts w:ascii="Arial" w:hAnsi="Arial" w:cs="Arial"/>
          <w:sz w:val="20"/>
          <w:szCs w:val="20"/>
        </w:rPr>
        <w:t>evaluate</w:t>
      </w:r>
      <w:r w:rsidRPr="005600DF">
        <w:rPr>
          <w:rFonts w:ascii="Arial" w:hAnsi="Arial" w:cs="Arial"/>
          <w:sz w:val="20"/>
          <w:szCs w:val="20"/>
        </w:rPr>
        <w:t xml:space="preserve"> search processes in a variety of real world activities.</w:t>
      </w:r>
    </w:p>
    <w:p w14:paraId="6DB4E9D8" w14:textId="77777777" w:rsidR="005600DF" w:rsidRPr="005600DF" w:rsidRDefault="005600DF" w:rsidP="005600DF">
      <w:pPr>
        <w:widowControl w:val="0"/>
        <w:spacing w:line="480" w:lineRule="auto"/>
        <w:rPr>
          <w:rFonts w:ascii="Arial" w:hAnsi="Arial" w:cs="Arial"/>
          <w:b/>
          <w:sz w:val="20"/>
          <w:szCs w:val="20"/>
        </w:rPr>
      </w:pPr>
      <w:r w:rsidRPr="005600DF">
        <w:rPr>
          <w:rFonts w:ascii="Arial" w:hAnsi="Arial" w:cs="Arial"/>
          <w:b/>
          <w:sz w:val="20"/>
          <w:szCs w:val="20"/>
        </w:rPr>
        <w:t>What the study has added</w:t>
      </w:r>
    </w:p>
    <w:p w14:paraId="09E8E3B4" w14:textId="4B8D38FC" w:rsidR="007A2A61" w:rsidRDefault="007A2A61" w:rsidP="007A2A61">
      <w:pPr>
        <w:widowControl w:val="0"/>
        <w:spacing w:line="480" w:lineRule="auto"/>
        <w:rPr>
          <w:rFonts w:ascii="Arial" w:hAnsi="Arial" w:cs="Arial"/>
          <w:sz w:val="20"/>
          <w:szCs w:val="20"/>
        </w:rPr>
      </w:pPr>
      <w:r>
        <w:rPr>
          <w:rFonts w:ascii="Arial" w:hAnsi="Arial" w:cs="Arial"/>
          <w:sz w:val="20"/>
          <w:szCs w:val="20"/>
        </w:rPr>
        <w:t>The study</w:t>
      </w:r>
      <w:r w:rsidRPr="00F8100C">
        <w:rPr>
          <w:rFonts w:ascii="Arial" w:hAnsi="Arial" w:cs="Arial"/>
          <w:sz w:val="20"/>
          <w:szCs w:val="20"/>
        </w:rPr>
        <w:t xml:space="preserve"> h</w:t>
      </w:r>
      <w:r>
        <w:rPr>
          <w:rFonts w:ascii="Arial" w:hAnsi="Arial" w:cs="Arial"/>
          <w:sz w:val="20"/>
          <w:szCs w:val="20"/>
        </w:rPr>
        <w:t>as shown that th</w:t>
      </w:r>
      <w:r w:rsidR="000B6913">
        <w:rPr>
          <w:rFonts w:ascii="Arial" w:hAnsi="Arial" w:cs="Arial"/>
          <w:sz w:val="20"/>
          <w:szCs w:val="20"/>
        </w:rPr>
        <w:t>is</w:t>
      </w:r>
      <w:r>
        <w:rPr>
          <w:rFonts w:ascii="Arial" w:hAnsi="Arial" w:cs="Arial"/>
          <w:sz w:val="20"/>
          <w:szCs w:val="20"/>
        </w:rPr>
        <w:t xml:space="preserve"> intervention</w:t>
      </w:r>
      <w:r w:rsidRPr="00F8100C">
        <w:rPr>
          <w:rFonts w:ascii="Arial" w:hAnsi="Arial" w:cs="Arial"/>
          <w:sz w:val="20"/>
          <w:szCs w:val="20"/>
        </w:rPr>
        <w:t xml:space="preserve"> is acceptable and feasible. It has </w:t>
      </w:r>
      <w:r>
        <w:rPr>
          <w:rFonts w:ascii="Arial" w:hAnsi="Arial" w:cs="Arial"/>
          <w:sz w:val="20"/>
          <w:szCs w:val="20"/>
        </w:rPr>
        <w:t xml:space="preserve">also demonstrated measurement of search </w:t>
      </w:r>
      <w:r w:rsidRPr="00F8100C">
        <w:rPr>
          <w:rFonts w:ascii="Arial" w:hAnsi="Arial" w:cs="Arial"/>
          <w:sz w:val="20"/>
          <w:szCs w:val="20"/>
        </w:rPr>
        <w:t>in the home context.</w:t>
      </w:r>
    </w:p>
    <w:p w14:paraId="51DC80B0" w14:textId="77777777" w:rsidR="003B700B" w:rsidRPr="003B700B" w:rsidRDefault="003B700B" w:rsidP="003B700B">
      <w:pPr>
        <w:widowControl w:val="0"/>
        <w:spacing w:line="480" w:lineRule="auto"/>
        <w:rPr>
          <w:rFonts w:ascii="Arial" w:hAnsi="Arial" w:cs="Arial"/>
          <w:b/>
          <w:sz w:val="20"/>
          <w:szCs w:val="20"/>
        </w:rPr>
      </w:pPr>
      <w:r w:rsidRPr="003B700B">
        <w:rPr>
          <w:rFonts w:ascii="Arial" w:hAnsi="Arial" w:cs="Arial"/>
          <w:b/>
          <w:sz w:val="20"/>
          <w:szCs w:val="20"/>
        </w:rPr>
        <w:t>Acknowledgements</w:t>
      </w:r>
    </w:p>
    <w:p w14:paraId="03D00114" w14:textId="288E77C9" w:rsidR="003B700B" w:rsidRPr="00F8100C" w:rsidRDefault="003B700B" w:rsidP="003B700B">
      <w:pPr>
        <w:widowControl w:val="0"/>
        <w:spacing w:line="480" w:lineRule="auto"/>
        <w:rPr>
          <w:rFonts w:ascii="Arial" w:hAnsi="Arial" w:cs="Arial"/>
          <w:sz w:val="20"/>
          <w:szCs w:val="20"/>
        </w:rPr>
      </w:pPr>
      <w:r w:rsidRPr="003B700B">
        <w:rPr>
          <w:rFonts w:ascii="Arial" w:hAnsi="Arial" w:cs="Arial"/>
          <w:sz w:val="20"/>
          <w:szCs w:val="20"/>
        </w:rPr>
        <w:t>Laura Paterson and Sue Reynolds, Peninsula Community Health Occupational Therapy Service, delivered the intervention, with supervision from Jayne Angilley. We are grateful to the Therapy Services manager, Gill Mead, for her support for this project. Thanks to Dr Iris Terrer Dimwadyo for providing independent analysis of the room search videos. Last but not least, our warmest thanks to the participants.</w:t>
      </w:r>
    </w:p>
    <w:p w14:paraId="45E54B57" w14:textId="77777777" w:rsidR="003B700B" w:rsidRPr="003B700B" w:rsidRDefault="003B700B" w:rsidP="003B700B">
      <w:pPr>
        <w:widowControl w:val="0"/>
        <w:spacing w:line="480" w:lineRule="auto"/>
        <w:rPr>
          <w:rFonts w:ascii="Arial" w:hAnsi="Arial" w:cs="Arial"/>
          <w:b/>
          <w:sz w:val="20"/>
          <w:szCs w:val="20"/>
        </w:rPr>
      </w:pPr>
      <w:r w:rsidRPr="003B700B">
        <w:rPr>
          <w:rFonts w:ascii="Arial" w:hAnsi="Arial" w:cs="Arial"/>
          <w:b/>
          <w:sz w:val="20"/>
          <w:szCs w:val="20"/>
        </w:rPr>
        <w:t>Ethics approval</w:t>
      </w:r>
    </w:p>
    <w:p w14:paraId="2AAA73BA" w14:textId="77777777" w:rsidR="003B700B" w:rsidRDefault="003B700B" w:rsidP="003B700B">
      <w:pPr>
        <w:widowControl w:val="0"/>
        <w:spacing w:line="480" w:lineRule="auto"/>
        <w:rPr>
          <w:rFonts w:ascii="Arial" w:hAnsi="Arial" w:cs="Arial"/>
          <w:sz w:val="20"/>
          <w:szCs w:val="20"/>
        </w:rPr>
      </w:pPr>
      <w:r w:rsidRPr="003B700B">
        <w:rPr>
          <w:rFonts w:ascii="Arial" w:hAnsi="Arial" w:cs="Arial"/>
          <w:sz w:val="20"/>
          <w:szCs w:val="20"/>
        </w:rPr>
        <w:t>Approval for the studies was obtained from South West Frenchay NHS Research Ethics Committee (ref. no. 11/SW/0306, Occupational Therapy Vision After Stroke 28/10/2011)</w:t>
      </w:r>
    </w:p>
    <w:p w14:paraId="3C5253DD" w14:textId="64ABB778" w:rsidR="003B700B" w:rsidRPr="003B700B" w:rsidRDefault="003B700B" w:rsidP="003B700B">
      <w:pPr>
        <w:widowControl w:val="0"/>
        <w:spacing w:line="480" w:lineRule="auto"/>
        <w:rPr>
          <w:rFonts w:ascii="Arial" w:hAnsi="Arial" w:cs="Arial"/>
          <w:sz w:val="20"/>
          <w:szCs w:val="20"/>
        </w:rPr>
      </w:pPr>
      <w:r w:rsidRPr="003B700B">
        <w:rPr>
          <w:rFonts w:ascii="Arial" w:hAnsi="Arial" w:cs="Arial"/>
          <w:b/>
          <w:sz w:val="20"/>
          <w:szCs w:val="20"/>
        </w:rPr>
        <w:t>Declaration of conflicting interests</w:t>
      </w:r>
    </w:p>
    <w:p w14:paraId="3D681289" w14:textId="50EA36F2" w:rsidR="003B700B" w:rsidRPr="003B700B" w:rsidRDefault="003B700B" w:rsidP="003B700B">
      <w:pPr>
        <w:widowControl w:val="0"/>
        <w:spacing w:line="480" w:lineRule="auto"/>
        <w:rPr>
          <w:rFonts w:ascii="Arial" w:hAnsi="Arial" w:cs="Arial"/>
          <w:sz w:val="20"/>
          <w:szCs w:val="20"/>
        </w:rPr>
      </w:pPr>
      <w:r>
        <w:rPr>
          <w:rFonts w:ascii="Arial" w:hAnsi="Arial" w:cs="Arial"/>
          <w:sz w:val="20"/>
          <w:szCs w:val="20"/>
        </w:rPr>
        <w:t>The Authors</w:t>
      </w:r>
      <w:r w:rsidRPr="003B700B">
        <w:rPr>
          <w:rFonts w:ascii="Arial" w:hAnsi="Arial" w:cs="Arial"/>
          <w:sz w:val="20"/>
          <w:szCs w:val="20"/>
        </w:rPr>
        <w:t xml:space="preserve"> confirm that there is no conflict of interest</w:t>
      </w:r>
    </w:p>
    <w:p w14:paraId="40DBD461" w14:textId="77777777" w:rsidR="003B700B" w:rsidRDefault="003B700B" w:rsidP="003B700B">
      <w:pPr>
        <w:widowControl w:val="0"/>
        <w:spacing w:line="480" w:lineRule="auto"/>
        <w:rPr>
          <w:rFonts w:ascii="Arial" w:hAnsi="Arial" w:cs="Arial"/>
          <w:b/>
          <w:sz w:val="20"/>
          <w:szCs w:val="20"/>
        </w:rPr>
      </w:pPr>
      <w:r>
        <w:rPr>
          <w:rFonts w:ascii="Arial" w:hAnsi="Arial" w:cs="Arial"/>
          <w:b/>
          <w:sz w:val="20"/>
          <w:szCs w:val="20"/>
        </w:rPr>
        <w:t>Funding</w:t>
      </w:r>
    </w:p>
    <w:p w14:paraId="2F07B59D" w14:textId="659E2C37" w:rsidR="003B700B" w:rsidRDefault="002A38FE" w:rsidP="004E428D">
      <w:pPr>
        <w:widowControl w:val="0"/>
        <w:spacing w:line="480" w:lineRule="auto"/>
        <w:rPr>
          <w:rFonts w:ascii="Arial" w:hAnsi="Arial" w:cs="Arial"/>
          <w:b/>
          <w:sz w:val="20"/>
          <w:szCs w:val="20"/>
          <w:lang w:val="da-DK"/>
        </w:rPr>
      </w:pPr>
      <w:r w:rsidRPr="003B700B">
        <w:rPr>
          <w:rFonts w:ascii="Arial" w:hAnsi="Arial" w:cs="Arial"/>
          <w:sz w:val="20"/>
          <w:szCs w:val="20"/>
        </w:rPr>
        <w:t>This study was funded by a Research Priority Grant from the UK Occupational Therapy Research Foundation.</w:t>
      </w:r>
    </w:p>
    <w:p w14:paraId="1F8B73CF" w14:textId="77777777" w:rsidR="002A38FE" w:rsidRDefault="002A38FE" w:rsidP="004E428D">
      <w:pPr>
        <w:widowControl w:val="0"/>
        <w:spacing w:line="480" w:lineRule="auto"/>
        <w:rPr>
          <w:rFonts w:ascii="Arial" w:hAnsi="Arial" w:cs="Arial"/>
          <w:b/>
          <w:sz w:val="20"/>
          <w:szCs w:val="20"/>
          <w:lang w:val="da-DK"/>
        </w:rPr>
      </w:pPr>
    </w:p>
    <w:p w14:paraId="56FDB390" w14:textId="779162E2" w:rsidR="00E572C5" w:rsidRPr="00B55566" w:rsidRDefault="00E572C5" w:rsidP="004E428D">
      <w:pPr>
        <w:widowControl w:val="0"/>
        <w:spacing w:line="480" w:lineRule="auto"/>
        <w:rPr>
          <w:rFonts w:ascii="Arial" w:hAnsi="Arial" w:cs="Arial"/>
          <w:b/>
          <w:sz w:val="20"/>
          <w:szCs w:val="20"/>
          <w:lang w:val="da-DK"/>
        </w:rPr>
      </w:pPr>
      <w:r w:rsidRPr="00B55566">
        <w:rPr>
          <w:rFonts w:ascii="Arial" w:hAnsi="Arial" w:cs="Arial"/>
          <w:b/>
          <w:sz w:val="20"/>
          <w:szCs w:val="20"/>
          <w:lang w:val="da-DK"/>
        </w:rPr>
        <w:t>References</w:t>
      </w:r>
    </w:p>
    <w:p w14:paraId="5DDE9153" w14:textId="35593DB0" w:rsidR="007B0B0E" w:rsidRDefault="008B7ACE" w:rsidP="00C26FFB">
      <w:pPr>
        <w:widowControl w:val="0"/>
        <w:spacing w:line="480" w:lineRule="auto"/>
      </w:pPr>
      <w:r w:rsidRPr="00B55566">
        <w:rPr>
          <w:rFonts w:ascii="Arial" w:hAnsi="Arial" w:cs="Arial"/>
          <w:sz w:val="20"/>
          <w:szCs w:val="20"/>
          <w:lang w:val="da-DK"/>
        </w:rPr>
        <w:t xml:space="preserve">Ali M, Hazelton C, Lyden P, </w:t>
      </w:r>
      <w:r w:rsidR="00E119D6" w:rsidRPr="00B55566">
        <w:rPr>
          <w:rFonts w:ascii="Arial" w:hAnsi="Arial" w:cs="Arial"/>
          <w:sz w:val="20"/>
          <w:szCs w:val="20"/>
          <w:lang w:val="da-DK"/>
        </w:rPr>
        <w:t>et al.</w:t>
      </w:r>
      <w:r w:rsidRPr="00B55566">
        <w:rPr>
          <w:rFonts w:ascii="Arial" w:hAnsi="Arial" w:cs="Arial"/>
          <w:sz w:val="20"/>
          <w:szCs w:val="20"/>
          <w:lang w:val="da-DK"/>
        </w:rPr>
        <w:t xml:space="preserve"> </w:t>
      </w:r>
      <w:r w:rsidRPr="00C26FFB">
        <w:rPr>
          <w:rFonts w:ascii="Arial" w:hAnsi="Arial" w:cs="Arial"/>
          <w:sz w:val="20"/>
          <w:szCs w:val="20"/>
        </w:rPr>
        <w:t xml:space="preserve">(2013) Recovery from poststroke visual impairment: Evidence from a clinical trials resource. </w:t>
      </w:r>
      <w:r w:rsidRPr="00C26FFB">
        <w:rPr>
          <w:rFonts w:ascii="Arial" w:hAnsi="Arial" w:cs="Arial"/>
          <w:i/>
          <w:sz w:val="20"/>
          <w:szCs w:val="20"/>
        </w:rPr>
        <w:t>Neurorehabilitation and Neural Repair</w:t>
      </w:r>
      <w:r w:rsidRPr="00C26FFB">
        <w:rPr>
          <w:rFonts w:ascii="Arial" w:hAnsi="Arial" w:cs="Arial"/>
          <w:sz w:val="20"/>
          <w:szCs w:val="20"/>
        </w:rPr>
        <w:t xml:space="preserve"> 27(2): 133–141.</w:t>
      </w:r>
      <w:r w:rsidR="007B0B0E" w:rsidRPr="007B0B0E">
        <w:t xml:space="preserve"> </w:t>
      </w:r>
    </w:p>
    <w:p w14:paraId="3E79FA37" w14:textId="55764778" w:rsidR="007B0B0E" w:rsidRPr="00C26FFB" w:rsidRDefault="00E119D6" w:rsidP="00C26FFB">
      <w:pPr>
        <w:widowControl w:val="0"/>
        <w:spacing w:line="480" w:lineRule="auto"/>
        <w:rPr>
          <w:rFonts w:ascii="Arial" w:hAnsi="Arial" w:cs="Arial"/>
          <w:sz w:val="20"/>
          <w:szCs w:val="20"/>
        </w:rPr>
      </w:pPr>
      <w:r>
        <w:rPr>
          <w:rFonts w:ascii="Arial" w:hAnsi="Arial" w:cs="Arial"/>
          <w:sz w:val="20"/>
          <w:szCs w:val="20"/>
        </w:rPr>
        <w:t xml:space="preserve">Behrmann M, Ebert P and </w:t>
      </w:r>
      <w:r w:rsidR="007B0B0E" w:rsidRPr="0089386D">
        <w:rPr>
          <w:rFonts w:ascii="Arial" w:hAnsi="Arial" w:cs="Arial"/>
          <w:sz w:val="20"/>
          <w:szCs w:val="20"/>
        </w:rPr>
        <w:t xml:space="preserve">Black SE (2004) Hemispatial neglect and visual search: a large scale analysis. </w:t>
      </w:r>
      <w:r w:rsidR="007B0B0E" w:rsidRPr="0089386D">
        <w:rPr>
          <w:rFonts w:ascii="Arial" w:hAnsi="Arial" w:cs="Arial"/>
          <w:i/>
          <w:sz w:val="20"/>
          <w:szCs w:val="20"/>
        </w:rPr>
        <w:t>Cortex</w:t>
      </w:r>
      <w:r w:rsidR="007B0B0E" w:rsidRPr="0089386D">
        <w:rPr>
          <w:rFonts w:ascii="Arial" w:hAnsi="Arial" w:cs="Arial"/>
          <w:sz w:val="20"/>
          <w:szCs w:val="20"/>
        </w:rPr>
        <w:t xml:space="preserve"> 40, 247-263</w:t>
      </w:r>
    </w:p>
    <w:p w14:paraId="6880DA62" w14:textId="77777777" w:rsidR="008B7ACE" w:rsidRPr="00C26FFB" w:rsidRDefault="007B0B0E" w:rsidP="00C26FFB">
      <w:pPr>
        <w:widowControl w:val="0"/>
        <w:spacing w:line="480" w:lineRule="auto"/>
        <w:rPr>
          <w:rFonts w:ascii="Arial" w:hAnsi="Arial" w:cs="Arial"/>
          <w:sz w:val="20"/>
          <w:szCs w:val="20"/>
        </w:rPr>
      </w:pPr>
      <w:r w:rsidRPr="0089386D">
        <w:rPr>
          <w:rFonts w:ascii="Arial" w:hAnsi="Arial" w:cs="Arial"/>
          <w:sz w:val="20"/>
          <w:szCs w:val="20"/>
        </w:rPr>
        <w:t xml:space="preserve">Craig P, Dieppe P, Macintyre S, et al. (2008) Developing and evaluating complex interventions: the new Medical Research Council guidance. </w:t>
      </w:r>
      <w:r w:rsidRPr="0089386D">
        <w:rPr>
          <w:rFonts w:ascii="Arial" w:hAnsi="Arial" w:cs="Arial"/>
          <w:i/>
          <w:sz w:val="20"/>
          <w:szCs w:val="20"/>
        </w:rPr>
        <w:t>British Medical Journal</w:t>
      </w:r>
      <w:r w:rsidRPr="0089386D">
        <w:rPr>
          <w:rFonts w:ascii="Arial" w:hAnsi="Arial" w:cs="Arial"/>
          <w:sz w:val="20"/>
          <w:szCs w:val="20"/>
        </w:rPr>
        <w:t xml:space="preserve"> 337: 979-983.</w:t>
      </w:r>
    </w:p>
    <w:p w14:paraId="3246C99A" w14:textId="345ADF53" w:rsidR="008B7ACE" w:rsidRDefault="00E119D6" w:rsidP="00C26FFB">
      <w:pPr>
        <w:widowControl w:val="0"/>
        <w:spacing w:line="480" w:lineRule="auto"/>
        <w:rPr>
          <w:rFonts w:ascii="Arial" w:hAnsi="Arial" w:cs="Arial"/>
          <w:sz w:val="20"/>
          <w:szCs w:val="20"/>
        </w:rPr>
      </w:pPr>
      <w:r>
        <w:rPr>
          <w:rFonts w:ascii="Arial" w:hAnsi="Arial" w:cs="Arial"/>
          <w:sz w:val="20"/>
          <w:szCs w:val="20"/>
        </w:rPr>
        <w:t xml:space="preserve">Czernuszenko A and </w:t>
      </w:r>
      <w:r w:rsidR="008B7ACE" w:rsidRPr="00C26FFB">
        <w:rPr>
          <w:rFonts w:ascii="Arial" w:hAnsi="Arial" w:cs="Arial"/>
          <w:sz w:val="20"/>
          <w:szCs w:val="20"/>
        </w:rPr>
        <w:t xml:space="preserve">Czlonkowska A (2009) Risk factors for falls in stroke patients during inpatient rehabilitation. </w:t>
      </w:r>
      <w:r w:rsidR="008B7ACE" w:rsidRPr="00C26FFB">
        <w:rPr>
          <w:rFonts w:ascii="Arial" w:hAnsi="Arial" w:cs="Arial"/>
          <w:i/>
          <w:sz w:val="20"/>
          <w:szCs w:val="20"/>
        </w:rPr>
        <w:t xml:space="preserve">Clinical Rehabilitation </w:t>
      </w:r>
      <w:r w:rsidR="008B7ACE" w:rsidRPr="00C26FFB">
        <w:rPr>
          <w:rFonts w:ascii="Arial" w:hAnsi="Arial" w:cs="Arial"/>
          <w:sz w:val="20"/>
          <w:szCs w:val="20"/>
        </w:rPr>
        <w:t>23: 176-188.</w:t>
      </w:r>
    </w:p>
    <w:p w14:paraId="0B1B752A" w14:textId="313B559E" w:rsidR="007B4212" w:rsidRPr="00C26FFB" w:rsidRDefault="007B4212" w:rsidP="00C26FFB">
      <w:pPr>
        <w:widowControl w:val="0"/>
        <w:spacing w:line="480" w:lineRule="auto"/>
        <w:rPr>
          <w:rFonts w:ascii="Arial" w:hAnsi="Arial" w:cs="Arial"/>
          <w:sz w:val="20"/>
          <w:szCs w:val="20"/>
        </w:rPr>
      </w:pPr>
      <w:r w:rsidRPr="007B4212">
        <w:rPr>
          <w:rFonts w:ascii="Arial" w:hAnsi="Arial" w:cs="Arial"/>
          <w:sz w:val="20"/>
          <w:szCs w:val="20"/>
        </w:rPr>
        <w:t xml:space="preserve">Farnè A, Buxbaum LJ, Ferraro M, et al </w:t>
      </w:r>
      <w:r w:rsidR="00492693">
        <w:rPr>
          <w:rFonts w:ascii="Arial" w:hAnsi="Arial" w:cs="Arial"/>
          <w:sz w:val="20"/>
          <w:szCs w:val="20"/>
        </w:rPr>
        <w:t xml:space="preserve">(2004), </w:t>
      </w:r>
      <w:r w:rsidRPr="007B4212">
        <w:rPr>
          <w:rFonts w:ascii="Arial" w:hAnsi="Arial" w:cs="Arial"/>
          <w:sz w:val="20"/>
          <w:szCs w:val="20"/>
        </w:rPr>
        <w:t xml:space="preserve">Patterns of spontaneous recovery of neglect and associated disorders in acute right brain-damaged patients </w:t>
      </w:r>
      <w:r w:rsidRPr="00492693">
        <w:rPr>
          <w:rFonts w:ascii="Arial" w:hAnsi="Arial" w:cs="Arial"/>
          <w:i/>
          <w:sz w:val="20"/>
          <w:szCs w:val="20"/>
        </w:rPr>
        <w:t>Journal of Neurology</w:t>
      </w:r>
      <w:r w:rsidR="00492693" w:rsidRPr="00492693">
        <w:rPr>
          <w:rFonts w:ascii="Arial" w:hAnsi="Arial" w:cs="Arial"/>
          <w:i/>
          <w:sz w:val="20"/>
          <w:szCs w:val="20"/>
        </w:rPr>
        <w:t>, Neurosurgery &amp; Psychiatry</w:t>
      </w:r>
      <w:r w:rsidR="00492693">
        <w:rPr>
          <w:rFonts w:ascii="Arial" w:hAnsi="Arial" w:cs="Arial"/>
          <w:sz w:val="20"/>
          <w:szCs w:val="20"/>
        </w:rPr>
        <w:t xml:space="preserve"> </w:t>
      </w:r>
      <w:r w:rsidRPr="007B4212">
        <w:rPr>
          <w:rFonts w:ascii="Arial" w:hAnsi="Arial" w:cs="Arial"/>
          <w:sz w:val="20"/>
          <w:szCs w:val="20"/>
        </w:rPr>
        <w:t>75:1401-1410.</w:t>
      </w:r>
    </w:p>
    <w:p w14:paraId="60B0F747" w14:textId="77777777" w:rsidR="008B7ACE" w:rsidRPr="00C26FFB" w:rsidRDefault="008B7ACE" w:rsidP="00C26FFB">
      <w:pPr>
        <w:widowControl w:val="0"/>
        <w:spacing w:line="480" w:lineRule="auto"/>
        <w:rPr>
          <w:rFonts w:ascii="Arial" w:hAnsi="Arial" w:cs="Arial"/>
          <w:sz w:val="20"/>
          <w:szCs w:val="20"/>
        </w:rPr>
      </w:pPr>
      <w:r w:rsidRPr="00C26FFB">
        <w:rPr>
          <w:rFonts w:ascii="Arial" w:hAnsi="Arial" w:cs="Arial"/>
          <w:sz w:val="20"/>
          <w:szCs w:val="20"/>
        </w:rPr>
        <w:t xml:space="preserve">Freedman EG (2008) Coordination of the eyes and head during orienting. </w:t>
      </w:r>
      <w:r w:rsidRPr="00C26FFB">
        <w:rPr>
          <w:rFonts w:ascii="Arial" w:hAnsi="Arial" w:cs="Arial"/>
          <w:i/>
          <w:sz w:val="20"/>
          <w:szCs w:val="20"/>
        </w:rPr>
        <w:t>Experimental Brain Research</w:t>
      </w:r>
      <w:r w:rsidRPr="00C26FFB">
        <w:rPr>
          <w:rFonts w:ascii="Arial" w:hAnsi="Arial" w:cs="Arial"/>
          <w:sz w:val="20"/>
          <w:szCs w:val="20"/>
        </w:rPr>
        <w:t xml:space="preserve"> 190: 369-387.</w:t>
      </w:r>
    </w:p>
    <w:p w14:paraId="000B52F0" w14:textId="293422DA" w:rsidR="008B7ACE" w:rsidRPr="00C26FFB" w:rsidRDefault="00E119D6" w:rsidP="00C26FFB">
      <w:pPr>
        <w:widowControl w:val="0"/>
        <w:spacing w:line="480" w:lineRule="auto"/>
        <w:rPr>
          <w:rFonts w:ascii="Arial" w:hAnsi="Arial" w:cs="Arial"/>
          <w:sz w:val="20"/>
          <w:szCs w:val="20"/>
        </w:rPr>
      </w:pPr>
      <w:r>
        <w:rPr>
          <w:rFonts w:ascii="Arial" w:hAnsi="Arial" w:cs="Arial"/>
          <w:sz w:val="20"/>
          <w:szCs w:val="20"/>
        </w:rPr>
        <w:t xml:space="preserve">Gall C, Franke GH and </w:t>
      </w:r>
      <w:r w:rsidR="008B7ACE" w:rsidRPr="00C26FFB">
        <w:rPr>
          <w:rFonts w:ascii="Arial" w:hAnsi="Arial" w:cs="Arial"/>
          <w:sz w:val="20"/>
          <w:szCs w:val="20"/>
        </w:rPr>
        <w:t xml:space="preserve">Sabel BA (2010) Vision-related quality of life in first stroke patients with homonymous visual field defects. </w:t>
      </w:r>
      <w:r w:rsidR="008B7ACE" w:rsidRPr="00C26FFB">
        <w:rPr>
          <w:rFonts w:ascii="Arial" w:hAnsi="Arial" w:cs="Arial"/>
          <w:i/>
          <w:sz w:val="20"/>
          <w:szCs w:val="20"/>
        </w:rPr>
        <w:t>Health and Quality of Life Outcomes</w:t>
      </w:r>
      <w:r w:rsidR="008B7ACE" w:rsidRPr="00C26FFB">
        <w:rPr>
          <w:rFonts w:ascii="Arial" w:hAnsi="Arial" w:cs="Arial"/>
          <w:sz w:val="20"/>
          <w:szCs w:val="20"/>
        </w:rPr>
        <w:t xml:space="preserve"> 8: 33. </w:t>
      </w:r>
      <w:r w:rsidR="00C30C4D" w:rsidRPr="00C30C4D">
        <w:rPr>
          <w:rFonts w:ascii="Arial" w:hAnsi="Arial" w:cs="Arial"/>
          <w:sz w:val="20"/>
          <w:szCs w:val="20"/>
        </w:rPr>
        <w:t>Published online 2010 Mar 26. doi:  10.1186/1477-7525-8-33</w:t>
      </w:r>
    </w:p>
    <w:p w14:paraId="4D796321" w14:textId="44E92AB7" w:rsidR="008B7ACE" w:rsidRPr="00C26FFB" w:rsidRDefault="008B7ACE" w:rsidP="00C26FFB">
      <w:pPr>
        <w:widowControl w:val="0"/>
        <w:spacing w:line="480" w:lineRule="auto"/>
        <w:rPr>
          <w:rFonts w:ascii="Arial" w:hAnsi="Arial" w:cs="Arial"/>
          <w:sz w:val="20"/>
          <w:szCs w:val="20"/>
        </w:rPr>
      </w:pPr>
      <w:r w:rsidRPr="00C26FFB">
        <w:rPr>
          <w:rFonts w:ascii="Arial" w:hAnsi="Arial" w:cs="Arial"/>
          <w:sz w:val="20"/>
          <w:szCs w:val="20"/>
        </w:rPr>
        <w:t xml:space="preserve">Gilhotra JS, Mitchell P, Healey PR, </w:t>
      </w:r>
      <w:r w:rsidR="00E119D6">
        <w:rPr>
          <w:rFonts w:ascii="Arial" w:hAnsi="Arial" w:cs="Arial"/>
          <w:sz w:val="20"/>
          <w:szCs w:val="20"/>
        </w:rPr>
        <w:t xml:space="preserve">et al. </w:t>
      </w:r>
      <w:r w:rsidRPr="00C26FFB">
        <w:rPr>
          <w:rFonts w:ascii="Arial" w:hAnsi="Arial" w:cs="Arial"/>
          <w:sz w:val="20"/>
          <w:szCs w:val="20"/>
        </w:rPr>
        <w:t xml:space="preserve">(2002) Homonymous visual field defects and stroke in an older population. </w:t>
      </w:r>
      <w:r w:rsidRPr="00C26FFB">
        <w:rPr>
          <w:rFonts w:ascii="Arial" w:hAnsi="Arial" w:cs="Arial"/>
          <w:i/>
          <w:sz w:val="20"/>
          <w:szCs w:val="20"/>
        </w:rPr>
        <w:t>Stroke</w:t>
      </w:r>
      <w:r w:rsidRPr="00C26FFB">
        <w:rPr>
          <w:rFonts w:ascii="Arial" w:hAnsi="Arial" w:cs="Arial"/>
          <w:sz w:val="20"/>
          <w:szCs w:val="20"/>
        </w:rPr>
        <w:t xml:space="preserve"> 33: 2417-2420.</w:t>
      </w:r>
    </w:p>
    <w:p w14:paraId="44DCCDB1" w14:textId="6A3770FE" w:rsidR="008B7ACE" w:rsidRPr="00C26FFB" w:rsidRDefault="008B7ACE" w:rsidP="00C26FFB">
      <w:pPr>
        <w:widowControl w:val="0"/>
        <w:spacing w:line="480" w:lineRule="auto"/>
        <w:rPr>
          <w:rFonts w:ascii="Arial" w:hAnsi="Arial" w:cs="Arial"/>
          <w:sz w:val="20"/>
          <w:szCs w:val="20"/>
        </w:rPr>
      </w:pPr>
      <w:r w:rsidRPr="00C26FFB">
        <w:rPr>
          <w:rFonts w:ascii="Arial" w:hAnsi="Arial" w:cs="Arial"/>
          <w:sz w:val="20"/>
          <w:szCs w:val="20"/>
        </w:rPr>
        <w:t>Gillen G, Nilsen DM, Attridge J, et al. (201</w:t>
      </w:r>
      <w:r w:rsidR="0070206F">
        <w:rPr>
          <w:rFonts w:ascii="Arial" w:hAnsi="Arial" w:cs="Arial"/>
          <w:sz w:val="20"/>
          <w:szCs w:val="20"/>
        </w:rPr>
        <w:t>4</w:t>
      </w:r>
      <w:r w:rsidRPr="00C26FFB">
        <w:rPr>
          <w:rFonts w:ascii="Arial" w:hAnsi="Arial" w:cs="Arial"/>
          <w:sz w:val="20"/>
          <w:szCs w:val="20"/>
        </w:rPr>
        <w:t xml:space="preserve">) Effectiveness of interventions to improve </w:t>
      </w:r>
      <w:r w:rsidRPr="00C26FFB">
        <w:rPr>
          <w:rFonts w:ascii="Arial" w:hAnsi="Arial" w:cs="Arial"/>
          <w:sz w:val="20"/>
          <w:szCs w:val="20"/>
        </w:rPr>
        <w:lastRenderedPageBreak/>
        <w:t xml:space="preserve">occupational performance of people with cognitive impairments after stroke: An evidence-based review. </w:t>
      </w:r>
      <w:r w:rsidRPr="00C26FFB">
        <w:rPr>
          <w:rFonts w:ascii="Arial" w:hAnsi="Arial" w:cs="Arial"/>
          <w:i/>
          <w:sz w:val="20"/>
          <w:szCs w:val="20"/>
        </w:rPr>
        <w:t>American Journal of Occupational Therapy</w:t>
      </w:r>
      <w:r w:rsidRPr="00C26FFB">
        <w:rPr>
          <w:rFonts w:ascii="Arial" w:hAnsi="Arial" w:cs="Arial"/>
          <w:sz w:val="20"/>
          <w:szCs w:val="20"/>
        </w:rPr>
        <w:t xml:space="preserve"> 69 </w:t>
      </w:r>
      <w:r w:rsidR="00C30C4D">
        <w:rPr>
          <w:rFonts w:ascii="Arial" w:hAnsi="Arial" w:cs="Arial"/>
          <w:sz w:val="20"/>
          <w:szCs w:val="20"/>
        </w:rPr>
        <w:t xml:space="preserve">Published online: </w:t>
      </w:r>
      <w:r w:rsidR="00C30C4D" w:rsidRPr="00C30C4D">
        <w:rPr>
          <w:rFonts w:ascii="Arial" w:hAnsi="Arial" w:cs="Arial"/>
          <w:sz w:val="20"/>
          <w:szCs w:val="20"/>
        </w:rPr>
        <w:t>6901180040p1-6901180040p9. doi:10.5014/ajot.2015.012138</w:t>
      </w:r>
      <w:r w:rsidR="00C30C4D">
        <w:rPr>
          <w:rFonts w:ascii="Arial" w:hAnsi="Arial" w:cs="Arial"/>
          <w:sz w:val="20"/>
          <w:szCs w:val="20"/>
        </w:rPr>
        <w:t xml:space="preserve"> </w:t>
      </w:r>
    </w:p>
    <w:p w14:paraId="65CBEB92" w14:textId="6FEFAB11" w:rsidR="007B0B0E" w:rsidRPr="00C26FFB" w:rsidRDefault="0070206F" w:rsidP="00C26FFB">
      <w:pPr>
        <w:widowControl w:val="0"/>
        <w:spacing w:line="480" w:lineRule="auto"/>
        <w:rPr>
          <w:rFonts w:ascii="Arial" w:hAnsi="Arial" w:cs="Arial"/>
          <w:sz w:val="20"/>
          <w:szCs w:val="20"/>
        </w:rPr>
      </w:pPr>
      <w:r>
        <w:rPr>
          <w:rFonts w:ascii="Arial" w:hAnsi="Arial" w:cs="Arial"/>
          <w:sz w:val="20"/>
          <w:szCs w:val="20"/>
        </w:rPr>
        <w:t xml:space="preserve">Guitton D and </w:t>
      </w:r>
      <w:r w:rsidR="008B7ACE" w:rsidRPr="00C26FFB">
        <w:rPr>
          <w:rFonts w:ascii="Arial" w:hAnsi="Arial" w:cs="Arial"/>
          <w:sz w:val="20"/>
          <w:szCs w:val="20"/>
        </w:rPr>
        <w:t xml:space="preserve">Volle M (1987) Gaze Control in Humans - Eye-head coordination during orienting movements to targets within and beyond the oculomotor range. </w:t>
      </w:r>
      <w:r w:rsidR="008B7ACE" w:rsidRPr="00C26FFB">
        <w:rPr>
          <w:rFonts w:ascii="Arial" w:hAnsi="Arial" w:cs="Arial"/>
          <w:i/>
          <w:sz w:val="20"/>
          <w:szCs w:val="20"/>
        </w:rPr>
        <w:t>Journal of Neurophysiology</w:t>
      </w:r>
      <w:r w:rsidR="008B7ACE" w:rsidRPr="00C26FFB">
        <w:rPr>
          <w:rFonts w:ascii="Arial" w:hAnsi="Arial" w:cs="Arial"/>
          <w:sz w:val="20"/>
          <w:szCs w:val="20"/>
        </w:rPr>
        <w:t xml:space="preserve"> 58, 427-459.</w:t>
      </w:r>
    </w:p>
    <w:p w14:paraId="6FB75F3D" w14:textId="78E6DBDA" w:rsidR="008B7ACE" w:rsidRPr="00C26FFB" w:rsidRDefault="008B7ACE" w:rsidP="00C26FFB">
      <w:pPr>
        <w:widowControl w:val="0"/>
        <w:spacing w:line="480" w:lineRule="auto"/>
        <w:rPr>
          <w:rFonts w:ascii="Arial" w:hAnsi="Arial" w:cs="Arial"/>
          <w:sz w:val="20"/>
          <w:szCs w:val="20"/>
        </w:rPr>
      </w:pPr>
      <w:r w:rsidRPr="00C26FFB">
        <w:rPr>
          <w:rFonts w:ascii="Arial" w:hAnsi="Arial" w:cs="Arial"/>
          <w:sz w:val="20"/>
          <w:szCs w:val="20"/>
        </w:rPr>
        <w:t xml:space="preserve">Hepworth LR, Rowe FJ, Harper R, </w:t>
      </w:r>
      <w:r w:rsidR="0070206F">
        <w:rPr>
          <w:rFonts w:ascii="Arial" w:hAnsi="Arial" w:cs="Arial"/>
          <w:sz w:val="20"/>
          <w:szCs w:val="20"/>
        </w:rPr>
        <w:t>et al.</w:t>
      </w:r>
      <w:r w:rsidRPr="00C26FFB">
        <w:rPr>
          <w:rFonts w:ascii="Arial" w:hAnsi="Arial" w:cs="Arial"/>
          <w:sz w:val="20"/>
          <w:szCs w:val="20"/>
        </w:rPr>
        <w:t xml:space="preserve"> (2015) Patient reported outcome measures for visual impairment after stroke: a systematic review. </w:t>
      </w:r>
      <w:r w:rsidRPr="00C26FFB">
        <w:rPr>
          <w:rFonts w:ascii="Arial" w:hAnsi="Arial" w:cs="Arial"/>
          <w:i/>
          <w:sz w:val="20"/>
          <w:szCs w:val="20"/>
        </w:rPr>
        <w:t>Health and Quality of Life Outcomes</w:t>
      </w:r>
      <w:r w:rsidRPr="00C26FFB">
        <w:rPr>
          <w:rFonts w:ascii="Arial" w:hAnsi="Arial" w:cs="Arial"/>
          <w:sz w:val="20"/>
          <w:szCs w:val="20"/>
        </w:rPr>
        <w:t xml:space="preserve"> 13:146</w:t>
      </w:r>
      <w:r w:rsidR="0070206F">
        <w:rPr>
          <w:rFonts w:ascii="Arial" w:hAnsi="Arial" w:cs="Arial"/>
          <w:sz w:val="20"/>
          <w:szCs w:val="20"/>
        </w:rPr>
        <w:t xml:space="preserve"> </w:t>
      </w:r>
      <w:r w:rsidR="00C30C4D" w:rsidRPr="00C30C4D">
        <w:rPr>
          <w:rFonts w:ascii="Arial" w:hAnsi="Arial" w:cs="Arial"/>
          <w:sz w:val="20"/>
          <w:szCs w:val="20"/>
        </w:rPr>
        <w:t>Published online 2015 Sep 15. doi:  10.1186/s12955-015-0338-x</w:t>
      </w:r>
    </w:p>
    <w:p w14:paraId="68CDAB2F" w14:textId="7D4E5496" w:rsidR="008B7ACE" w:rsidRPr="00C26FFB" w:rsidRDefault="008B7ACE" w:rsidP="00C26FFB">
      <w:pPr>
        <w:widowControl w:val="0"/>
        <w:spacing w:line="480" w:lineRule="auto"/>
        <w:rPr>
          <w:rFonts w:ascii="Arial" w:hAnsi="Arial" w:cs="Arial"/>
          <w:sz w:val="20"/>
          <w:szCs w:val="20"/>
        </w:rPr>
      </w:pPr>
      <w:r w:rsidRPr="00B55566">
        <w:rPr>
          <w:rFonts w:ascii="Arial" w:hAnsi="Arial" w:cs="Arial"/>
          <w:sz w:val="20"/>
          <w:szCs w:val="20"/>
          <w:lang w:val="da-DK"/>
        </w:rPr>
        <w:t xml:space="preserve">Howard CJ, Pharaon RG, Körner C, </w:t>
      </w:r>
      <w:r w:rsidR="0070206F" w:rsidRPr="00B55566">
        <w:rPr>
          <w:rFonts w:ascii="Arial" w:hAnsi="Arial" w:cs="Arial"/>
          <w:sz w:val="20"/>
          <w:szCs w:val="20"/>
          <w:lang w:val="da-DK"/>
        </w:rPr>
        <w:t>et al.</w:t>
      </w:r>
      <w:r w:rsidRPr="00B55566">
        <w:rPr>
          <w:rFonts w:ascii="Arial" w:hAnsi="Arial" w:cs="Arial"/>
          <w:sz w:val="20"/>
          <w:szCs w:val="20"/>
          <w:lang w:val="da-DK"/>
        </w:rPr>
        <w:t xml:space="preserve"> </w:t>
      </w:r>
      <w:r w:rsidRPr="00C26FFB">
        <w:rPr>
          <w:rFonts w:ascii="Arial" w:hAnsi="Arial" w:cs="Arial"/>
          <w:sz w:val="20"/>
          <w:szCs w:val="20"/>
        </w:rPr>
        <w:t xml:space="preserve">(2011) Visual search in the real world: Evidence for the formation of distractor representations. </w:t>
      </w:r>
      <w:r w:rsidRPr="00C26FFB">
        <w:rPr>
          <w:rFonts w:ascii="Arial" w:hAnsi="Arial" w:cs="Arial"/>
          <w:i/>
          <w:sz w:val="20"/>
          <w:szCs w:val="20"/>
        </w:rPr>
        <w:t>Perception</w:t>
      </w:r>
      <w:r w:rsidRPr="00C26FFB">
        <w:rPr>
          <w:rFonts w:ascii="Arial" w:hAnsi="Arial" w:cs="Arial"/>
          <w:sz w:val="20"/>
          <w:szCs w:val="20"/>
        </w:rPr>
        <w:t xml:space="preserve"> 40, 1143-1153.</w:t>
      </w:r>
    </w:p>
    <w:p w14:paraId="352D0603" w14:textId="21AFDFBB" w:rsidR="008B7ACE" w:rsidRPr="00C26FFB" w:rsidRDefault="008B7ACE" w:rsidP="00C30C4D">
      <w:pPr>
        <w:widowControl w:val="0"/>
        <w:spacing w:line="480" w:lineRule="auto"/>
        <w:rPr>
          <w:rFonts w:ascii="Arial" w:hAnsi="Arial" w:cs="Arial"/>
          <w:sz w:val="20"/>
          <w:szCs w:val="20"/>
        </w:rPr>
      </w:pPr>
      <w:r w:rsidRPr="00C26FFB">
        <w:rPr>
          <w:rFonts w:ascii="Arial" w:hAnsi="Arial" w:cs="Arial"/>
          <w:sz w:val="20"/>
          <w:szCs w:val="20"/>
        </w:rPr>
        <w:t xml:space="preserve">Howard CJ, Troscianko T, Gilchrist ID, </w:t>
      </w:r>
      <w:r w:rsidR="0070206F">
        <w:rPr>
          <w:rFonts w:ascii="Arial" w:hAnsi="Arial" w:cs="Arial"/>
          <w:sz w:val="20"/>
          <w:szCs w:val="20"/>
        </w:rPr>
        <w:t>et al.</w:t>
      </w:r>
      <w:r w:rsidRPr="00C26FFB">
        <w:rPr>
          <w:rFonts w:ascii="Arial" w:hAnsi="Arial" w:cs="Arial"/>
          <w:sz w:val="20"/>
          <w:szCs w:val="20"/>
        </w:rPr>
        <w:t xml:space="preserve"> (2013) Suspiciousness perception in dynamic scenes: a comparison of CCTV operators and novices. </w:t>
      </w:r>
      <w:r w:rsidRPr="00C26FFB">
        <w:rPr>
          <w:rFonts w:ascii="Arial" w:hAnsi="Arial" w:cs="Arial"/>
          <w:i/>
          <w:sz w:val="20"/>
          <w:szCs w:val="20"/>
        </w:rPr>
        <w:t>Frontiers in Human Neuroscience</w:t>
      </w:r>
      <w:r w:rsidRPr="00C26FFB">
        <w:rPr>
          <w:rFonts w:ascii="Arial" w:hAnsi="Arial" w:cs="Arial"/>
          <w:sz w:val="20"/>
          <w:szCs w:val="20"/>
        </w:rPr>
        <w:t xml:space="preserve"> 7, 441.</w:t>
      </w:r>
      <w:r w:rsidR="00C30C4D" w:rsidRPr="00C30C4D">
        <w:t xml:space="preserve"> </w:t>
      </w:r>
      <w:r w:rsidR="00C30C4D" w:rsidRPr="00C30C4D">
        <w:rPr>
          <w:rFonts w:ascii="Arial" w:hAnsi="Arial" w:cs="Arial"/>
          <w:sz w:val="20"/>
          <w:szCs w:val="20"/>
        </w:rPr>
        <w:t>Published online 2013 Aug 22. doi:  10.3389/fnhum.2013.00441</w:t>
      </w:r>
    </w:p>
    <w:p w14:paraId="1B4C7610" w14:textId="06A38441" w:rsidR="008B7ACE" w:rsidRDefault="0070206F" w:rsidP="00C26FFB">
      <w:pPr>
        <w:widowControl w:val="0"/>
        <w:spacing w:line="480" w:lineRule="auto"/>
        <w:rPr>
          <w:rFonts w:ascii="Arial" w:hAnsi="Arial" w:cs="Arial"/>
          <w:sz w:val="20"/>
          <w:szCs w:val="20"/>
        </w:rPr>
      </w:pPr>
      <w:r>
        <w:rPr>
          <w:rFonts w:ascii="Arial" w:hAnsi="Arial" w:cs="Arial"/>
          <w:sz w:val="20"/>
          <w:szCs w:val="20"/>
        </w:rPr>
        <w:t xml:space="preserve">Land MF, Mennie N and </w:t>
      </w:r>
      <w:r w:rsidR="008B7ACE" w:rsidRPr="00C26FFB">
        <w:rPr>
          <w:rFonts w:ascii="Arial" w:hAnsi="Arial" w:cs="Arial"/>
          <w:sz w:val="20"/>
          <w:szCs w:val="20"/>
        </w:rPr>
        <w:t xml:space="preserve">Rusted J (1999) The roles of vision and eye movements in the control of activities of daily living. </w:t>
      </w:r>
      <w:r w:rsidR="008B7ACE" w:rsidRPr="00C26FFB">
        <w:rPr>
          <w:rFonts w:ascii="Arial" w:hAnsi="Arial" w:cs="Arial"/>
          <w:i/>
          <w:sz w:val="20"/>
          <w:szCs w:val="20"/>
        </w:rPr>
        <w:t>Perception</w:t>
      </w:r>
      <w:r w:rsidR="008B7ACE" w:rsidRPr="00C26FFB">
        <w:rPr>
          <w:rFonts w:ascii="Arial" w:hAnsi="Arial" w:cs="Arial"/>
          <w:sz w:val="20"/>
          <w:szCs w:val="20"/>
        </w:rPr>
        <w:t xml:space="preserve"> 28: 1311-1328</w:t>
      </w:r>
    </w:p>
    <w:p w14:paraId="5F59F68A" w14:textId="7FF9F92C" w:rsidR="00192641" w:rsidRDefault="0070206F" w:rsidP="00C26FFB">
      <w:pPr>
        <w:widowControl w:val="0"/>
        <w:spacing w:line="480" w:lineRule="auto"/>
        <w:rPr>
          <w:rFonts w:ascii="Arial" w:hAnsi="Arial" w:cs="Arial"/>
          <w:sz w:val="20"/>
          <w:szCs w:val="20"/>
        </w:rPr>
      </w:pPr>
      <w:r>
        <w:rPr>
          <w:rFonts w:ascii="Arial" w:hAnsi="Arial" w:cs="Arial"/>
          <w:sz w:val="20"/>
          <w:szCs w:val="20"/>
        </w:rPr>
        <w:t xml:space="preserve">Land MF, Furneaux, SM and </w:t>
      </w:r>
      <w:r w:rsidR="00192641">
        <w:rPr>
          <w:rFonts w:ascii="Arial" w:hAnsi="Arial" w:cs="Arial"/>
          <w:sz w:val="20"/>
          <w:szCs w:val="20"/>
        </w:rPr>
        <w:t>Gilchrist I</w:t>
      </w:r>
      <w:r w:rsidR="00192641" w:rsidRPr="00192641">
        <w:rPr>
          <w:rFonts w:ascii="Arial" w:hAnsi="Arial" w:cs="Arial"/>
          <w:sz w:val="20"/>
          <w:szCs w:val="20"/>
        </w:rPr>
        <w:t xml:space="preserve">D. (2002). The organisation of visually mediated actions in a subject without eye movements </w:t>
      </w:r>
      <w:r w:rsidR="00192641" w:rsidRPr="00192641">
        <w:rPr>
          <w:rFonts w:ascii="Arial" w:hAnsi="Arial" w:cs="Arial"/>
          <w:i/>
          <w:sz w:val="20"/>
          <w:szCs w:val="20"/>
        </w:rPr>
        <w:t>Neurocase</w:t>
      </w:r>
      <w:r w:rsidR="00192641" w:rsidRPr="00192641">
        <w:rPr>
          <w:rFonts w:ascii="Arial" w:hAnsi="Arial" w:cs="Arial"/>
          <w:sz w:val="20"/>
          <w:szCs w:val="20"/>
        </w:rPr>
        <w:t xml:space="preserve"> 8, 80-87.</w:t>
      </w:r>
    </w:p>
    <w:p w14:paraId="2D7969CE" w14:textId="7DBE09F4" w:rsidR="001A48CC" w:rsidRDefault="001A48CC" w:rsidP="00C26FFB">
      <w:pPr>
        <w:widowControl w:val="0"/>
        <w:spacing w:line="480" w:lineRule="auto"/>
        <w:rPr>
          <w:rFonts w:ascii="Arial" w:hAnsi="Arial" w:cs="Arial"/>
          <w:sz w:val="20"/>
          <w:szCs w:val="20"/>
        </w:rPr>
      </w:pPr>
      <w:r w:rsidRPr="00254F06">
        <w:rPr>
          <w:rFonts w:ascii="Arial" w:hAnsi="Arial" w:cs="Arial"/>
          <w:sz w:val="20"/>
          <w:szCs w:val="20"/>
        </w:rPr>
        <w:t xml:space="preserve">Leelasawassuk </w:t>
      </w:r>
      <w:r w:rsidR="0070206F">
        <w:rPr>
          <w:rFonts w:ascii="Arial" w:hAnsi="Arial" w:cs="Arial"/>
          <w:sz w:val="20"/>
          <w:szCs w:val="20"/>
        </w:rPr>
        <w:t xml:space="preserve">T, Damen D and </w:t>
      </w:r>
      <w:r w:rsidRPr="00254F06">
        <w:rPr>
          <w:rFonts w:ascii="Arial" w:hAnsi="Arial" w:cs="Arial"/>
          <w:sz w:val="20"/>
          <w:szCs w:val="20"/>
        </w:rPr>
        <w:t>Mayol</w:t>
      </w:r>
      <w:r w:rsidR="00254F06" w:rsidRPr="00254F06">
        <w:rPr>
          <w:rFonts w:ascii="Arial" w:hAnsi="Arial" w:cs="Arial"/>
          <w:sz w:val="20"/>
          <w:szCs w:val="20"/>
        </w:rPr>
        <w:t>-Cuevas WW</w:t>
      </w:r>
      <w:r w:rsidRPr="00254F06">
        <w:rPr>
          <w:rFonts w:ascii="Arial" w:hAnsi="Arial" w:cs="Arial"/>
          <w:sz w:val="20"/>
          <w:szCs w:val="20"/>
        </w:rPr>
        <w:t xml:space="preserve"> (2015). Estimating Visual Attention from a Head Mounted IMU. </w:t>
      </w:r>
      <w:r w:rsidR="00254F06" w:rsidRPr="00254F06">
        <w:rPr>
          <w:rFonts w:ascii="Arial" w:hAnsi="Arial" w:cs="Arial"/>
          <w:sz w:val="20"/>
          <w:szCs w:val="20"/>
        </w:rPr>
        <w:t xml:space="preserve">In: </w:t>
      </w:r>
      <w:r w:rsidRPr="00254F06">
        <w:rPr>
          <w:rFonts w:ascii="Arial" w:hAnsi="Arial" w:cs="Arial"/>
          <w:i/>
          <w:sz w:val="20"/>
          <w:szCs w:val="20"/>
        </w:rPr>
        <w:t>ISWC '15 Proceedings of the 2015 ACM International Symposium on Wearable Computers</w:t>
      </w:r>
      <w:r w:rsidRPr="00254F06">
        <w:rPr>
          <w:rFonts w:ascii="Arial" w:hAnsi="Arial" w:cs="Arial"/>
          <w:sz w:val="20"/>
          <w:szCs w:val="20"/>
        </w:rPr>
        <w:t>.</w:t>
      </w:r>
      <w:r w:rsidR="00254F06" w:rsidRPr="00254F06">
        <w:t xml:space="preserve"> </w:t>
      </w:r>
      <w:r w:rsidR="00254F06" w:rsidRPr="00254F06">
        <w:rPr>
          <w:rFonts w:ascii="Arial" w:hAnsi="Arial" w:cs="Arial"/>
          <w:sz w:val="20"/>
          <w:szCs w:val="20"/>
        </w:rPr>
        <w:t xml:space="preserve">Osaka, Japan — September 07 - 11, 2015 </w:t>
      </w:r>
      <w:r w:rsidRPr="00254F06">
        <w:rPr>
          <w:rFonts w:ascii="Arial" w:hAnsi="Arial" w:cs="Arial"/>
          <w:sz w:val="20"/>
          <w:szCs w:val="20"/>
        </w:rPr>
        <w:t xml:space="preserve">ISBN 978-1-4503-3578-2, pp. 147–150. </w:t>
      </w:r>
      <w:r w:rsidR="00254F06" w:rsidRPr="00254F06">
        <w:rPr>
          <w:rFonts w:ascii="Arial" w:hAnsi="Arial" w:cs="Arial"/>
          <w:sz w:val="20"/>
          <w:szCs w:val="20"/>
        </w:rPr>
        <w:t>Association for Computing Machinery New York USA</w:t>
      </w:r>
    </w:p>
    <w:p w14:paraId="1953E4DA" w14:textId="0D1AC489" w:rsidR="008B7ACE" w:rsidRDefault="008B7ACE" w:rsidP="00C26FFB">
      <w:pPr>
        <w:widowControl w:val="0"/>
        <w:spacing w:line="480" w:lineRule="auto"/>
        <w:rPr>
          <w:rFonts w:ascii="Arial" w:hAnsi="Arial" w:cs="Arial"/>
          <w:sz w:val="20"/>
          <w:szCs w:val="20"/>
        </w:rPr>
      </w:pPr>
      <w:r w:rsidRPr="00B55566">
        <w:rPr>
          <w:rFonts w:ascii="Arial" w:hAnsi="Arial" w:cs="Arial"/>
          <w:sz w:val="20"/>
          <w:szCs w:val="20"/>
          <w:lang w:val="da-DK"/>
        </w:rPr>
        <w:lastRenderedPageBreak/>
        <w:t xml:space="preserve">Lloyd AJ, Loftus J, Turner M, </w:t>
      </w:r>
      <w:r w:rsidR="0070206F" w:rsidRPr="00B55566">
        <w:rPr>
          <w:rFonts w:ascii="Arial" w:hAnsi="Arial" w:cs="Arial"/>
          <w:sz w:val="20"/>
          <w:szCs w:val="20"/>
          <w:lang w:val="da-DK"/>
        </w:rPr>
        <w:t>et al.</w:t>
      </w:r>
      <w:r w:rsidRPr="00B55566">
        <w:rPr>
          <w:rFonts w:ascii="Arial" w:hAnsi="Arial" w:cs="Arial"/>
          <w:sz w:val="20"/>
          <w:szCs w:val="20"/>
          <w:lang w:val="da-DK"/>
        </w:rPr>
        <w:t xml:space="preserve"> </w:t>
      </w:r>
      <w:r w:rsidRPr="00C26FFB">
        <w:rPr>
          <w:rFonts w:ascii="Arial" w:hAnsi="Arial" w:cs="Arial"/>
          <w:sz w:val="20"/>
          <w:szCs w:val="20"/>
        </w:rPr>
        <w:t xml:space="preserve">(2013) Psychometric validation of the Visual Function Questionnaire-25 in patients with diabetic macular edema. </w:t>
      </w:r>
      <w:r w:rsidRPr="00C26FFB">
        <w:rPr>
          <w:rFonts w:ascii="Arial" w:hAnsi="Arial" w:cs="Arial"/>
          <w:i/>
          <w:sz w:val="20"/>
          <w:szCs w:val="20"/>
        </w:rPr>
        <w:t>Health and Quality of Life Outcomes</w:t>
      </w:r>
      <w:r w:rsidRPr="00C26FFB">
        <w:rPr>
          <w:rFonts w:ascii="Arial" w:hAnsi="Arial" w:cs="Arial"/>
          <w:sz w:val="20"/>
          <w:szCs w:val="20"/>
        </w:rPr>
        <w:t xml:space="preserve"> 11:10.</w:t>
      </w:r>
      <w:r w:rsidR="00C30C4D" w:rsidRPr="00C30C4D">
        <w:t xml:space="preserve"> </w:t>
      </w:r>
      <w:r w:rsidR="00C30C4D" w:rsidRPr="00C30C4D">
        <w:rPr>
          <w:rFonts w:ascii="Arial" w:hAnsi="Arial" w:cs="Arial"/>
          <w:sz w:val="20"/>
          <w:szCs w:val="20"/>
        </w:rPr>
        <w:t>Published online 2013 Jan 24. doi:  10.1186/1477-7525-11-10</w:t>
      </w:r>
    </w:p>
    <w:p w14:paraId="68ED27C5" w14:textId="0D0AC4E8" w:rsidR="002E4BFE" w:rsidRPr="00C26FFB" w:rsidRDefault="002E4BFE" w:rsidP="002E4BFE">
      <w:pPr>
        <w:widowControl w:val="0"/>
        <w:spacing w:line="480" w:lineRule="auto"/>
        <w:rPr>
          <w:rFonts w:ascii="Arial" w:hAnsi="Arial" w:cs="Arial"/>
          <w:sz w:val="20"/>
          <w:szCs w:val="20"/>
        </w:rPr>
      </w:pPr>
      <w:r w:rsidRPr="00226142">
        <w:rPr>
          <w:rFonts w:ascii="Arial" w:hAnsi="Arial" w:cs="Arial"/>
          <w:sz w:val="20"/>
          <w:szCs w:val="20"/>
        </w:rPr>
        <w:t>Lukierski R, Leutenegger S and Davidson AJ</w:t>
      </w:r>
      <w:r w:rsidR="00254F06" w:rsidRPr="00226142">
        <w:rPr>
          <w:rFonts w:ascii="Arial" w:hAnsi="Arial" w:cs="Arial"/>
          <w:sz w:val="20"/>
          <w:szCs w:val="20"/>
        </w:rPr>
        <w:t xml:space="preserve"> (2017) </w:t>
      </w:r>
      <w:r w:rsidRPr="00226142">
        <w:rPr>
          <w:rFonts w:ascii="Arial" w:hAnsi="Arial" w:cs="Arial"/>
          <w:sz w:val="20"/>
          <w:szCs w:val="20"/>
        </w:rPr>
        <w:t>Room layout estimation from rapid omnidirectional exploration.</w:t>
      </w:r>
      <w:r w:rsidRPr="00226142">
        <w:t xml:space="preserve"> </w:t>
      </w:r>
      <w:r w:rsidR="00254F06" w:rsidRPr="00226142">
        <w:rPr>
          <w:rFonts w:ascii="Arial" w:hAnsi="Arial" w:cs="Arial"/>
          <w:sz w:val="20"/>
          <w:szCs w:val="20"/>
        </w:rPr>
        <w:t>IEEE International Conference on Robotics and Automation (ICRA) Singapore 29 May-3 June 2017 IEEE Xplore Digital Library</w:t>
      </w:r>
      <w:r w:rsidR="00226142">
        <w:rPr>
          <w:rFonts w:ascii="Arial" w:hAnsi="Arial" w:cs="Arial"/>
          <w:sz w:val="20"/>
          <w:szCs w:val="20"/>
        </w:rPr>
        <w:t xml:space="preserve">. Available at: </w:t>
      </w:r>
      <w:hyperlink r:id="rId8" w:history="1">
        <w:r w:rsidR="00226142" w:rsidRPr="00226142">
          <w:rPr>
            <w:rStyle w:val="Hyperlink"/>
            <w:rFonts w:ascii="Arial" w:hAnsi="Arial" w:cs="Arial"/>
            <w:sz w:val="20"/>
            <w:szCs w:val="20"/>
          </w:rPr>
          <w:t>http://ieeexplore.ieee.org/abstract/document/7989747/?part=1</w:t>
        </w:r>
      </w:hyperlink>
      <w:r w:rsidR="00226142">
        <w:rPr>
          <w:rFonts w:ascii="Arial" w:hAnsi="Arial" w:cs="Arial"/>
          <w:sz w:val="20"/>
          <w:szCs w:val="20"/>
        </w:rPr>
        <w:t xml:space="preserve"> (</w:t>
      </w:r>
      <w:r w:rsidRPr="00226142">
        <w:rPr>
          <w:rFonts w:ascii="Arial" w:hAnsi="Arial" w:cs="Arial"/>
          <w:sz w:val="20"/>
          <w:szCs w:val="20"/>
        </w:rPr>
        <w:t>accessed 2</w:t>
      </w:r>
      <w:r w:rsidR="00226142">
        <w:rPr>
          <w:rFonts w:ascii="Arial" w:hAnsi="Arial" w:cs="Arial"/>
          <w:sz w:val="20"/>
          <w:szCs w:val="20"/>
        </w:rPr>
        <w:t>9</w:t>
      </w:r>
      <w:r w:rsidRPr="00226142">
        <w:rPr>
          <w:rFonts w:ascii="Arial" w:hAnsi="Arial" w:cs="Arial"/>
          <w:sz w:val="20"/>
          <w:szCs w:val="20"/>
        </w:rPr>
        <w:t xml:space="preserve"> Aug 2017</w:t>
      </w:r>
      <w:r w:rsidR="00226142">
        <w:rPr>
          <w:rFonts w:ascii="Arial" w:hAnsi="Arial" w:cs="Arial"/>
          <w:sz w:val="20"/>
          <w:szCs w:val="20"/>
        </w:rPr>
        <w:t>)</w:t>
      </w:r>
      <w:r w:rsidRPr="00226142">
        <w:rPr>
          <w:rFonts w:ascii="Arial" w:hAnsi="Arial" w:cs="Arial"/>
          <w:sz w:val="20"/>
          <w:szCs w:val="20"/>
        </w:rPr>
        <w:t>]</w:t>
      </w:r>
    </w:p>
    <w:p w14:paraId="7E5DEEBC" w14:textId="04984617" w:rsidR="00226142" w:rsidRDefault="008B7ACE" w:rsidP="00C26FFB">
      <w:pPr>
        <w:widowControl w:val="0"/>
        <w:spacing w:line="480" w:lineRule="auto"/>
      </w:pPr>
      <w:r w:rsidRPr="00B55566">
        <w:rPr>
          <w:rFonts w:ascii="Arial" w:hAnsi="Arial" w:cs="Arial"/>
          <w:sz w:val="20"/>
          <w:szCs w:val="20"/>
          <w:lang w:val="da-DK"/>
        </w:rPr>
        <w:t xml:space="preserve">Mangione CM, Lee PP, Gutierrez PR, et al. </w:t>
      </w:r>
      <w:r w:rsidRPr="00C26FFB">
        <w:rPr>
          <w:rFonts w:ascii="Arial" w:hAnsi="Arial" w:cs="Arial"/>
          <w:sz w:val="20"/>
          <w:szCs w:val="20"/>
        </w:rPr>
        <w:t xml:space="preserve">(2001) Development of the 25-item National Eye Institute Visual Function Questionnaire (VFQ-25), </w:t>
      </w:r>
      <w:r w:rsidRPr="00C26FFB">
        <w:rPr>
          <w:rFonts w:ascii="Arial" w:hAnsi="Arial" w:cs="Arial"/>
          <w:i/>
          <w:sz w:val="20"/>
          <w:szCs w:val="20"/>
        </w:rPr>
        <w:t>Archives of Ophthalmology</w:t>
      </w:r>
      <w:r w:rsidRPr="00C26FFB">
        <w:rPr>
          <w:rFonts w:ascii="Arial" w:hAnsi="Arial" w:cs="Arial"/>
          <w:sz w:val="20"/>
          <w:szCs w:val="20"/>
        </w:rPr>
        <w:t xml:space="preserve"> 119, 1050-1058</w:t>
      </w:r>
      <w:r w:rsidR="00226142" w:rsidRPr="00226142">
        <w:t xml:space="preserve"> </w:t>
      </w:r>
    </w:p>
    <w:p w14:paraId="39DBC3B6" w14:textId="77777777" w:rsidR="00226142" w:rsidRDefault="00226142" w:rsidP="00C26FFB">
      <w:pPr>
        <w:widowControl w:val="0"/>
        <w:spacing w:line="480" w:lineRule="auto"/>
        <w:rPr>
          <w:rFonts w:ascii="Arial" w:hAnsi="Arial" w:cs="Arial"/>
          <w:sz w:val="20"/>
          <w:szCs w:val="20"/>
        </w:rPr>
      </w:pPr>
      <w:r w:rsidRPr="00B55566">
        <w:rPr>
          <w:rFonts w:ascii="Arial" w:hAnsi="Arial" w:cs="Arial"/>
          <w:sz w:val="20"/>
          <w:szCs w:val="20"/>
          <w:lang w:val="nb-NO"/>
        </w:rPr>
        <w:t xml:space="preserve">Meienberg O, Zangemeister WH, Rosenberg M, et al. </w:t>
      </w:r>
      <w:r w:rsidRPr="00226142">
        <w:rPr>
          <w:rFonts w:ascii="Arial" w:hAnsi="Arial" w:cs="Arial"/>
          <w:sz w:val="20"/>
          <w:szCs w:val="20"/>
        </w:rPr>
        <w:t xml:space="preserve">(1981) Saccadic eye movement strategies in patients with homonymous hemianopia. </w:t>
      </w:r>
      <w:r w:rsidRPr="00B770F0">
        <w:rPr>
          <w:rFonts w:ascii="Arial" w:hAnsi="Arial" w:cs="Arial"/>
          <w:i/>
          <w:sz w:val="20"/>
          <w:szCs w:val="20"/>
        </w:rPr>
        <w:t>Annals of Neurology</w:t>
      </w:r>
      <w:r w:rsidRPr="00226142">
        <w:rPr>
          <w:rFonts w:ascii="Arial" w:hAnsi="Arial" w:cs="Arial"/>
          <w:sz w:val="20"/>
          <w:szCs w:val="20"/>
        </w:rPr>
        <w:t xml:space="preserve"> 9:537–44.</w:t>
      </w:r>
    </w:p>
    <w:p w14:paraId="673D8E6B" w14:textId="35E09FDD" w:rsidR="008B7ACE" w:rsidRPr="00C26FFB" w:rsidRDefault="008B7ACE" w:rsidP="00C26FFB">
      <w:pPr>
        <w:widowControl w:val="0"/>
        <w:spacing w:line="480" w:lineRule="auto"/>
        <w:rPr>
          <w:rFonts w:ascii="Arial" w:hAnsi="Arial" w:cs="Arial"/>
          <w:sz w:val="20"/>
          <w:szCs w:val="20"/>
        </w:rPr>
      </w:pPr>
      <w:r w:rsidRPr="00C26FFB">
        <w:rPr>
          <w:rFonts w:ascii="Arial" w:hAnsi="Arial" w:cs="Arial"/>
          <w:sz w:val="20"/>
          <w:szCs w:val="20"/>
        </w:rPr>
        <w:t xml:space="preserve">Marella M, Pesudovs K, Keeffe JE, </w:t>
      </w:r>
      <w:r w:rsidR="0070206F">
        <w:rPr>
          <w:rFonts w:ascii="Arial" w:hAnsi="Arial" w:cs="Arial"/>
          <w:sz w:val="20"/>
          <w:szCs w:val="20"/>
        </w:rPr>
        <w:t>et al.</w:t>
      </w:r>
      <w:r w:rsidRPr="00C26FFB">
        <w:rPr>
          <w:rFonts w:ascii="Arial" w:hAnsi="Arial" w:cs="Arial"/>
          <w:sz w:val="20"/>
          <w:szCs w:val="20"/>
        </w:rPr>
        <w:t xml:space="preserve"> (2010) The Psychometric Validity of the NEI VFQ-25 for Use in a Low-Vision Population. </w:t>
      </w:r>
      <w:r w:rsidRPr="00C26FFB">
        <w:rPr>
          <w:rFonts w:ascii="Arial" w:hAnsi="Arial" w:cs="Arial"/>
          <w:i/>
          <w:sz w:val="20"/>
          <w:szCs w:val="20"/>
        </w:rPr>
        <w:t>Investigative Ophthalmology &amp; Visual Science</w:t>
      </w:r>
      <w:r w:rsidRPr="00C26FFB">
        <w:rPr>
          <w:rFonts w:ascii="Arial" w:hAnsi="Arial" w:cs="Arial"/>
          <w:sz w:val="20"/>
          <w:szCs w:val="20"/>
        </w:rPr>
        <w:t xml:space="preserve"> 51, 2878-2884</w:t>
      </w:r>
    </w:p>
    <w:p w14:paraId="3F8D9F73" w14:textId="66CCDEF4" w:rsidR="008B7ACE" w:rsidRPr="00C26FFB" w:rsidRDefault="008B7ACE" w:rsidP="00C26FFB">
      <w:pPr>
        <w:widowControl w:val="0"/>
        <w:spacing w:line="480" w:lineRule="auto"/>
        <w:rPr>
          <w:rStyle w:val="Hyperlink"/>
          <w:rFonts w:ascii="Arial" w:hAnsi="Arial" w:cs="Arial"/>
          <w:color w:val="auto"/>
          <w:sz w:val="20"/>
          <w:szCs w:val="20"/>
          <w:u w:val="none"/>
        </w:rPr>
      </w:pPr>
      <w:r w:rsidRPr="00C26FFB">
        <w:rPr>
          <w:rFonts w:ascii="Arial" w:hAnsi="Arial" w:cs="Arial"/>
          <w:sz w:val="20"/>
          <w:szCs w:val="20"/>
        </w:rPr>
        <w:t xml:space="preserve">National Clinical Guidelines for Stroke (2016) Available at </w:t>
      </w:r>
      <w:hyperlink r:id="rId9" w:history="1">
        <w:r w:rsidRPr="00C26FFB">
          <w:rPr>
            <w:rStyle w:val="Hyperlink"/>
            <w:rFonts w:ascii="Arial" w:hAnsi="Arial" w:cs="Arial"/>
            <w:sz w:val="20"/>
            <w:szCs w:val="20"/>
          </w:rPr>
          <w:t>https://www.rcplondon.ac.uk/guidelines-policy/stroke-guidelines</w:t>
        </w:r>
      </w:hyperlink>
      <w:r w:rsidRPr="00C26FFB">
        <w:rPr>
          <w:rStyle w:val="Hyperlink"/>
          <w:rFonts w:ascii="Arial" w:hAnsi="Arial" w:cs="Arial"/>
          <w:sz w:val="20"/>
          <w:szCs w:val="20"/>
          <w:u w:val="none"/>
        </w:rPr>
        <w:t xml:space="preserve"> </w:t>
      </w:r>
      <w:r w:rsidR="00226142">
        <w:rPr>
          <w:rStyle w:val="Hyperlink"/>
          <w:rFonts w:ascii="Arial" w:hAnsi="Arial" w:cs="Arial"/>
          <w:color w:val="auto"/>
          <w:sz w:val="20"/>
          <w:szCs w:val="20"/>
          <w:u w:val="none"/>
        </w:rPr>
        <w:t>(accessed 23 January 2017)</w:t>
      </w:r>
    </w:p>
    <w:p w14:paraId="372ACCEE" w14:textId="7EF5A5F2" w:rsidR="009B2EA6" w:rsidRPr="00226142" w:rsidRDefault="009B2EA6" w:rsidP="00C26FFB">
      <w:pPr>
        <w:widowControl w:val="0"/>
        <w:spacing w:line="480" w:lineRule="auto"/>
        <w:rPr>
          <w:rFonts w:ascii="Arial" w:hAnsi="Arial" w:cs="Arial"/>
          <w:sz w:val="20"/>
          <w:szCs w:val="20"/>
        </w:rPr>
      </w:pPr>
      <w:r w:rsidRPr="00B55566">
        <w:rPr>
          <w:rFonts w:ascii="Arial" w:hAnsi="Arial" w:cs="Arial"/>
          <w:sz w:val="20"/>
          <w:szCs w:val="20"/>
          <w:lang w:val="da-DK"/>
        </w:rPr>
        <w:t xml:space="preserve">Pambakian ALM, Wooding DS, Patel N, </w:t>
      </w:r>
      <w:r w:rsidR="00226142" w:rsidRPr="00B55566">
        <w:rPr>
          <w:rFonts w:ascii="Arial" w:hAnsi="Arial" w:cs="Arial"/>
          <w:sz w:val="20"/>
          <w:szCs w:val="20"/>
          <w:lang w:val="da-DK"/>
        </w:rPr>
        <w:t>et al.</w:t>
      </w:r>
      <w:r w:rsidRPr="00B55566">
        <w:rPr>
          <w:rFonts w:ascii="Arial" w:hAnsi="Arial" w:cs="Arial"/>
          <w:sz w:val="20"/>
          <w:szCs w:val="20"/>
          <w:lang w:val="da-DK"/>
        </w:rPr>
        <w:t xml:space="preserve"> </w:t>
      </w:r>
      <w:r w:rsidRPr="00226142">
        <w:rPr>
          <w:rFonts w:ascii="Arial" w:hAnsi="Arial" w:cs="Arial"/>
          <w:sz w:val="20"/>
          <w:szCs w:val="20"/>
        </w:rPr>
        <w:t xml:space="preserve">(2000) Scanning the visual world: a study of patients with homonymous hemianopia </w:t>
      </w:r>
      <w:r w:rsidR="00226142" w:rsidRPr="00226142">
        <w:rPr>
          <w:rFonts w:ascii="Arial" w:hAnsi="Arial" w:cs="Arial"/>
          <w:i/>
          <w:sz w:val="20"/>
          <w:szCs w:val="20"/>
        </w:rPr>
        <w:t>Journal of Neurology Neurosurgery and Psychiatry</w:t>
      </w:r>
      <w:r w:rsidR="00226142" w:rsidRPr="00226142">
        <w:rPr>
          <w:rFonts w:ascii="Arial" w:hAnsi="Arial" w:cs="Arial"/>
          <w:sz w:val="20"/>
          <w:szCs w:val="20"/>
        </w:rPr>
        <w:t xml:space="preserve"> </w:t>
      </w:r>
      <w:r w:rsidR="00C30C4D">
        <w:rPr>
          <w:rFonts w:ascii="Arial" w:hAnsi="Arial" w:cs="Arial"/>
          <w:sz w:val="20"/>
          <w:szCs w:val="20"/>
        </w:rPr>
        <w:t xml:space="preserve">69: </w:t>
      </w:r>
      <w:r w:rsidRPr="00226142">
        <w:rPr>
          <w:rFonts w:ascii="Arial" w:hAnsi="Arial" w:cs="Arial"/>
          <w:sz w:val="20"/>
          <w:szCs w:val="20"/>
        </w:rPr>
        <w:t>751-759</w:t>
      </w:r>
    </w:p>
    <w:p w14:paraId="495EBFFC" w14:textId="77777777" w:rsidR="008B7ACE" w:rsidRPr="00C26FFB" w:rsidRDefault="008B7ACE" w:rsidP="00C26FFB">
      <w:pPr>
        <w:widowControl w:val="0"/>
        <w:spacing w:line="480" w:lineRule="auto"/>
        <w:rPr>
          <w:rFonts w:ascii="Arial" w:hAnsi="Arial" w:cs="Arial"/>
          <w:sz w:val="20"/>
          <w:szCs w:val="20"/>
        </w:rPr>
      </w:pPr>
      <w:r w:rsidRPr="00C26FFB">
        <w:rPr>
          <w:rFonts w:ascii="Arial" w:hAnsi="Arial" w:cs="Arial"/>
          <w:sz w:val="20"/>
          <w:szCs w:val="20"/>
        </w:rPr>
        <w:t xml:space="preserve">Pattern J (1996) </w:t>
      </w:r>
      <w:r w:rsidRPr="00C26FFB">
        <w:rPr>
          <w:rFonts w:ascii="Arial" w:hAnsi="Arial" w:cs="Arial"/>
          <w:i/>
          <w:sz w:val="20"/>
          <w:szCs w:val="20"/>
        </w:rPr>
        <w:t>Neurological differential diagnosis</w:t>
      </w:r>
      <w:r w:rsidRPr="00C26FFB">
        <w:rPr>
          <w:rFonts w:ascii="Arial" w:hAnsi="Arial" w:cs="Arial"/>
          <w:sz w:val="20"/>
          <w:szCs w:val="20"/>
        </w:rPr>
        <w:t>, Heidelberg: Springer-Verlag, pp18.</w:t>
      </w:r>
    </w:p>
    <w:p w14:paraId="52F8070E" w14:textId="4143DBD2" w:rsidR="008B7ACE" w:rsidRPr="00C26FFB" w:rsidRDefault="008B7ACE" w:rsidP="00C26FFB">
      <w:pPr>
        <w:widowControl w:val="0"/>
        <w:spacing w:line="480" w:lineRule="auto"/>
        <w:rPr>
          <w:rFonts w:ascii="Arial" w:hAnsi="Arial" w:cs="Arial"/>
          <w:sz w:val="20"/>
          <w:szCs w:val="20"/>
        </w:rPr>
      </w:pPr>
      <w:r w:rsidRPr="00C26FFB">
        <w:rPr>
          <w:rFonts w:ascii="Arial" w:hAnsi="Arial" w:cs="Arial"/>
          <w:sz w:val="20"/>
          <w:szCs w:val="20"/>
        </w:rPr>
        <w:t xml:space="preserve">Pollock A, Hazelton C, Henderson CA, et al. (2011a) Interventions for visual field defects in </w:t>
      </w:r>
      <w:r w:rsidRPr="00C26FFB">
        <w:rPr>
          <w:rFonts w:ascii="Arial" w:hAnsi="Arial" w:cs="Arial"/>
          <w:sz w:val="20"/>
          <w:szCs w:val="20"/>
        </w:rPr>
        <w:lastRenderedPageBreak/>
        <w:t xml:space="preserve">patients with stroke. </w:t>
      </w:r>
      <w:r w:rsidRPr="00C26FFB">
        <w:rPr>
          <w:rFonts w:ascii="Arial" w:hAnsi="Arial" w:cs="Arial"/>
          <w:i/>
          <w:sz w:val="20"/>
          <w:szCs w:val="20"/>
        </w:rPr>
        <w:t>Cochrane Database of Systematic Reviews</w:t>
      </w:r>
      <w:r w:rsidRPr="00C26FFB">
        <w:rPr>
          <w:rFonts w:ascii="Arial" w:hAnsi="Arial" w:cs="Arial"/>
          <w:sz w:val="20"/>
          <w:szCs w:val="20"/>
        </w:rPr>
        <w:t xml:space="preserve"> 2011, Issue 10. Art. No.: CD008388. </w:t>
      </w:r>
    </w:p>
    <w:p w14:paraId="103389FE" w14:textId="77777777" w:rsidR="008B7ACE" w:rsidRPr="00C26FFB" w:rsidRDefault="008B7ACE" w:rsidP="00C26FFB">
      <w:pPr>
        <w:widowControl w:val="0"/>
        <w:spacing w:line="480" w:lineRule="auto"/>
        <w:rPr>
          <w:rFonts w:ascii="Arial" w:hAnsi="Arial" w:cs="Arial"/>
          <w:sz w:val="20"/>
          <w:szCs w:val="20"/>
        </w:rPr>
      </w:pPr>
      <w:r w:rsidRPr="00C26FFB">
        <w:rPr>
          <w:rFonts w:ascii="Arial" w:hAnsi="Arial" w:cs="Arial"/>
          <w:sz w:val="20"/>
          <w:szCs w:val="20"/>
        </w:rPr>
        <w:t xml:space="preserve">Pollock A, Hazelton C, Brady M (2011b) Visual Problems After Stroke: A survey of current practice by Occupational Therapists working in UK stroke inpatient settings. </w:t>
      </w:r>
      <w:r w:rsidRPr="00C26FFB">
        <w:rPr>
          <w:rFonts w:ascii="Arial" w:hAnsi="Arial" w:cs="Arial"/>
          <w:i/>
          <w:sz w:val="20"/>
          <w:szCs w:val="20"/>
        </w:rPr>
        <w:t>Topics in Stroke Rehabilitation</w:t>
      </w:r>
      <w:r w:rsidRPr="00C26FFB">
        <w:rPr>
          <w:rFonts w:ascii="Arial" w:hAnsi="Arial" w:cs="Arial"/>
          <w:sz w:val="20"/>
          <w:szCs w:val="20"/>
        </w:rPr>
        <w:t xml:space="preserve"> 18 (Suppl 1): 643–653</w:t>
      </w:r>
    </w:p>
    <w:p w14:paraId="244189F3" w14:textId="6828E921" w:rsidR="008B7ACE" w:rsidRPr="00C26FFB" w:rsidRDefault="008B7ACE" w:rsidP="00C26FFB">
      <w:pPr>
        <w:widowControl w:val="0"/>
        <w:spacing w:line="480" w:lineRule="auto"/>
        <w:rPr>
          <w:rFonts w:ascii="Arial" w:hAnsi="Arial" w:cs="Arial"/>
          <w:sz w:val="20"/>
          <w:szCs w:val="20"/>
        </w:rPr>
      </w:pPr>
      <w:r w:rsidRPr="00C26FFB">
        <w:rPr>
          <w:rFonts w:ascii="Arial" w:hAnsi="Arial" w:cs="Arial"/>
          <w:sz w:val="20"/>
          <w:szCs w:val="20"/>
        </w:rPr>
        <w:t xml:space="preserve">Pollock A, St George B, Fenton M, </w:t>
      </w:r>
      <w:r w:rsidR="00E119D6">
        <w:rPr>
          <w:rFonts w:ascii="Arial" w:hAnsi="Arial" w:cs="Arial"/>
          <w:sz w:val="20"/>
          <w:szCs w:val="20"/>
        </w:rPr>
        <w:t>et al.</w:t>
      </w:r>
      <w:r w:rsidRPr="00C26FFB">
        <w:rPr>
          <w:rFonts w:ascii="Arial" w:hAnsi="Arial" w:cs="Arial"/>
          <w:sz w:val="20"/>
          <w:szCs w:val="20"/>
        </w:rPr>
        <w:t xml:space="preserve"> (2012) Top ten research priorities relating to life after stroke. </w:t>
      </w:r>
      <w:r w:rsidRPr="00B770F0">
        <w:rPr>
          <w:rFonts w:ascii="Arial" w:hAnsi="Arial" w:cs="Arial"/>
          <w:i/>
          <w:sz w:val="20"/>
          <w:szCs w:val="20"/>
        </w:rPr>
        <w:t>Lancet Neurology</w:t>
      </w:r>
      <w:r w:rsidRPr="00C26FFB">
        <w:rPr>
          <w:rFonts w:ascii="Arial" w:hAnsi="Arial" w:cs="Arial"/>
          <w:sz w:val="20"/>
          <w:szCs w:val="20"/>
        </w:rPr>
        <w:t xml:space="preserve">, 11 (3) 209 [also at James Lind Alliance, Stroke in Scotland Priority Setting Partnership </w:t>
      </w:r>
      <w:hyperlink r:id="rId10" w:history="1">
        <w:r w:rsidRPr="00C26FFB">
          <w:rPr>
            <w:rStyle w:val="Hyperlink"/>
            <w:rFonts w:ascii="Arial" w:hAnsi="Arial" w:cs="Arial"/>
            <w:sz w:val="20"/>
            <w:szCs w:val="20"/>
          </w:rPr>
          <w:t>http://www.jla.nihr.ac.uk/priority-setting-partnerships/stroke-in-scotland/top-10-priorities/</w:t>
        </w:r>
      </w:hyperlink>
      <w:r w:rsidR="00E119D6">
        <w:rPr>
          <w:rFonts w:ascii="Arial" w:hAnsi="Arial" w:cs="Arial"/>
          <w:sz w:val="20"/>
          <w:szCs w:val="20"/>
        </w:rPr>
        <w:t xml:space="preserve"> (accessed 23 January 2017)</w:t>
      </w:r>
    </w:p>
    <w:p w14:paraId="0155FD5B" w14:textId="58EAC9D8" w:rsidR="008B7ACE" w:rsidRPr="00C26FFB" w:rsidRDefault="008B7ACE" w:rsidP="00C26FFB">
      <w:pPr>
        <w:widowControl w:val="0"/>
        <w:spacing w:line="480" w:lineRule="auto"/>
        <w:rPr>
          <w:rFonts w:ascii="Arial" w:hAnsi="Arial" w:cs="Arial"/>
          <w:sz w:val="20"/>
          <w:szCs w:val="20"/>
        </w:rPr>
      </w:pPr>
      <w:r w:rsidRPr="00B55566">
        <w:rPr>
          <w:rFonts w:ascii="Arial" w:hAnsi="Arial" w:cs="Arial"/>
          <w:sz w:val="20"/>
          <w:szCs w:val="20"/>
          <w:lang w:val="sv-SE"/>
        </w:rPr>
        <w:t xml:space="preserve">Ramrattan RS, Wolfs RC, Panda-Jonas S, et al. </w:t>
      </w:r>
      <w:r w:rsidRPr="00C26FFB">
        <w:rPr>
          <w:rFonts w:ascii="Arial" w:hAnsi="Arial" w:cs="Arial"/>
          <w:sz w:val="20"/>
          <w:szCs w:val="20"/>
        </w:rPr>
        <w:t xml:space="preserve">(2001) Prevalence and causes of visual field loss in the elderly and associations with impairment in daily functioning: The Rotterdam Study. </w:t>
      </w:r>
      <w:r w:rsidRPr="00C26FFB">
        <w:rPr>
          <w:rFonts w:ascii="Arial" w:hAnsi="Arial" w:cs="Arial"/>
          <w:i/>
          <w:sz w:val="20"/>
          <w:szCs w:val="20"/>
        </w:rPr>
        <w:t>Archives of Ophthalmology</w:t>
      </w:r>
      <w:r w:rsidRPr="00C26FFB">
        <w:rPr>
          <w:rFonts w:ascii="Arial" w:hAnsi="Arial" w:cs="Arial"/>
          <w:sz w:val="20"/>
          <w:szCs w:val="20"/>
        </w:rPr>
        <w:t xml:space="preserve"> 119: 1788-94</w:t>
      </w:r>
    </w:p>
    <w:p w14:paraId="5AE549E0" w14:textId="349331A7" w:rsidR="008B7ACE" w:rsidRPr="00C26FFB" w:rsidRDefault="008B7ACE" w:rsidP="00C26FFB">
      <w:pPr>
        <w:widowControl w:val="0"/>
        <w:spacing w:line="480" w:lineRule="auto"/>
        <w:rPr>
          <w:rFonts w:ascii="Arial" w:hAnsi="Arial" w:cs="Arial"/>
          <w:sz w:val="20"/>
          <w:szCs w:val="20"/>
        </w:rPr>
      </w:pPr>
      <w:r w:rsidRPr="00C26FFB">
        <w:rPr>
          <w:rFonts w:ascii="Arial" w:hAnsi="Arial" w:cs="Arial"/>
          <w:sz w:val="20"/>
          <w:szCs w:val="20"/>
        </w:rPr>
        <w:t xml:space="preserve">Revicki DA, Rentz AM, Harnam N, </w:t>
      </w:r>
      <w:r w:rsidR="00E119D6">
        <w:rPr>
          <w:rFonts w:ascii="Arial" w:hAnsi="Arial" w:cs="Arial"/>
          <w:sz w:val="20"/>
          <w:szCs w:val="20"/>
        </w:rPr>
        <w:t>et al.</w:t>
      </w:r>
      <w:r w:rsidRPr="00C26FFB">
        <w:rPr>
          <w:rFonts w:ascii="Arial" w:hAnsi="Arial" w:cs="Arial"/>
          <w:sz w:val="20"/>
          <w:szCs w:val="20"/>
        </w:rPr>
        <w:t xml:space="preserve"> (2010) Reliability and validity of the National Eye Institute Visual Function Questionnaire-25 in patients with age-related macular degeneration. </w:t>
      </w:r>
      <w:r w:rsidRPr="00C26FFB">
        <w:rPr>
          <w:rFonts w:ascii="Arial" w:hAnsi="Arial" w:cs="Arial"/>
          <w:i/>
          <w:sz w:val="20"/>
          <w:szCs w:val="20"/>
        </w:rPr>
        <w:t>Investigative Ophthalmology and Visual Science</w:t>
      </w:r>
      <w:r w:rsidRPr="00C26FFB">
        <w:rPr>
          <w:rFonts w:ascii="Arial" w:hAnsi="Arial" w:cs="Arial"/>
          <w:sz w:val="20"/>
          <w:szCs w:val="20"/>
        </w:rPr>
        <w:t xml:space="preserve"> 51(2):712-7.</w:t>
      </w:r>
    </w:p>
    <w:p w14:paraId="2E0232B0" w14:textId="544F81FF" w:rsidR="00D46157" w:rsidRDefault="008B7ACE" w:rsidP="00C26FFB">
      <w:pPr>
        <w:widowControl w:val="0"/>
        <w:spacing w:line="480" w:lineRule="auto"/>
        <w:rPr>
          <w:rFonts w:ascii="Arial" w:hAnsi="Arial" w:cs="Arial"/>
          <w:sz w:val="20"/>
          <w:szCs w:val="20"/>
        </w:rPr>
      </w:pPr>
      <w:r w:rsidRPr="00C26FFB">
        <w:rPr>
          <w:rFonts w:ascii="Arial" w:hAnsi="Arial" w:cs="Arial"/>
          <w:sz w:val="20"/>
          <w:szCs w:val="20"/>
        </w:rPr>
        <w:t>Rowe F, Walker M, Rockliffe J, et al. (201</w:t>
      </w:r>
      <w:r w:rsidR="00D46157">
        <w:rPr>
          <w:rFonts w:ascii="Arial" w:hAnsi="Arial" w:cs="Arial"/>
          <w:sz w:val="20"/>
          <w:szCs w:val="20"/>
        </w:rPr>
        <w:t>6</w:t>
      </w:r>
      <w:r w:rsidRPr="00C26FFB">
        <w:rPr>
          <w:rFonts w:ascii="Arial" w:hAnsi="Arial" w:cs="Arial"/>
          <w:sz w:val="20"/>
          <w:szCs w:val="20"/>
        </w:rPr>
        <w:t xml:space="preserve">) Delivery of high quality stroke and vision care: experiences of UK services. </w:t>
      </w:r>
      <w:r w:rsidRPr="00C26FFB">
        <w:rPr>
          <w:rFonts w:ascii="Arial" w:hAnsi="Arial" w:cs="Arial"/>
          <w:i/>
          <w:sz w:val="20"/>
          <w:szCs w:val="20"/>
        </w:rPr>
        <w:t>Disability and Rehabilitation</w:t>
      </w:r>
      <w:r w:rsidRPr="00C26FFB">
        <w:rPr>
          <w:rFonts w:ascii="Arial" w:hAnsi="Arial" w:cs="Arial"/>
          <w:sz w:val="20"/>
          <w:szCs w:val="20"/>
        </w:rPr>
        <w:t xml:space="preserve"> 38 (8)</w:t>
      </w:r>
      <w:r w:rsidR="00D46157">
        <w:rPr>
          <w:rFonts w:ascii="Arial" w:hAnsi="Arial" w:cs="Arial"/>
          <w:sz w:val="20"/>
          <w:szCs w:val="20"/>
        </w:rPr>
        <w:t>:</w:t>
      </w:r>
      <w:r w:rsidRPr="00C26FFB">
        <w:rPr>
          <w:rFonts w:ascii="Arial" w:hAnsi="Arial" w:cs="Arial"/>
          <w:sz w:val="20"/>
          <w:szCs w:val="20"/>
        </w:rPr>
        <w:t xml:space="preserve"> </w:t>
      </w:r>
      <w:r w:rsidR="00D46157" w:rsidRPr="00D46157">
        <w:rPr>
          <w:rFonts w:ascii="Arial" w:hAnsi="Arial" w:cs="Arial"/>
          <w:sz w:val="20"/>
          <w:szCs w:val="20"/>
        </w:rPr>
        <w:t>813-817</w:t>
      </w:r>
    </w:p>
    <w:p w14:paraId="79E7B4D0" w14:textId="3480030F" w:rsidR="008B7ACE" w:rsidRPr="00C26FFB" w:rsidRDefault="008B7ACE" w:rsidP="00C26FFB">
      <w:pPr>
        <w:widowControl w:val="0"/>
        <w:spacing w:line="480" w:lineRule="auto"/>
        <w:rPr>
          <w:rFonts w:ascii="Arial" w:hAnsi="Arial" w:cs="Arial"/>
          <w:sz w:val="20"/>
          <w:szCs w:val="20"/>
        </w:rPr>
      </w:pPr>
      <w:r w:rsidRPr="00C26FFB">
        <w:rPr>
          <w:rFonts w:ascii="Arial" w:hAnsi="Arial" w:cs="Arial"/>
          <w:sz w:val="20"/>
          <w:szCs w:val="20"/>
        </w:rPr>
        <w:t xml:space="preserve">Schuett S, Heywood CA, Kentridge RW, </w:t>
      </w:r>
      <w:r w:rsidR="00E119D6">
        <w:rPr>
          <w:rFonts w:ascii="Arial" w:hAnsi="Arial" w:cs="Arial"/>
          <w:sz w:val="20"/>
          <w:szCs w:val="20"/>
        </w:rPr>
        <w:t>et al.</w:t>
      </w:r>
      <w:r w:rsidRPr="00C26FFB">
        <w:rPr>
          <w:rFonts w:ascii="Arial" w:hAnsi="Arial" w:cs="Arial"/>
          <w:sz w:val="20"/>
          <w:szCs w:val="20"/>
        </w:rPr>
        <w:t xml:space="preserve"> (2012) Rehabilitation of reading and visual exploration in visual field disorders: transfer or specificity? </w:t>
      </w:r>
      <w:r w:rsidRPr="00C26FFB">
        <w:rPr>
          <w:rFonts w:ascii="Arial" w:hAnsi="Arial" w:cs="Arial"/>
          <w:i/>
          <w:sz w:val="20"/>
          <w:szCs w:val="20"/>
        </w:rPr>
        <w:t>Brain</w:t>
      </w:r>
      <w:r w:rsidRPr="00C26FFB">
        <w:rPr>
          <w:rFonts w:ascii="Arial" w:hAnsi="Arial" w:cs="Arial"/>
          <w:sz w:val="20"/>
          <w:szCs w:val="20"/>
        </w:rPr>
        <w:t>,135(3): 912-21.</w:t>
      </w:r>
    </w:p>
    <w:p w14:paraId="49108978" w14:textId="059A07AD" w:rsidR="008B7ACE" w:rsidRPr="009E0253" w:rsidRDefault="008B7ACE" w:rsidP="00C26FFB">
      <w:pPr>
        <w:widowControl w:val="0"/>
        <w:spacing w:line="480" w:lineRule="auto"/>
        <w:rPr>
          <w:rFonts w:ascii="Arial" w:hAnsi="Arial" w:cs="Arial"/>
          <w:sz w:val="20"/>
          <w:szCs w:val="20"/>
        </w:rPr>
      </w:pPr>
      <w:r w:rsidRPr="00C26FFB">
        <w:rPr>
          <w:rFonts w:ascii="Arial" w:hAnsi="Arial" w:cs="Arial"/>
          <w:sz w:val="20"/>
          <w:szCs w:val="20"/>
        </w:rPr>
        <w:t xml:space="preserve">Taylor L, Poland F, Harrison P, </w:t>
      </w:r>
      <w:r w:rsidR="00E119D6">
        <w:rPr>
          <w:rFonts w:ascii="Arial" w:hAnsi="Arial" w:cs="Arial"/>
          <w:sz w:val="20"/>
          <w:szCs w:val="20"/>
        </w:rPr>
        <w:t>et al.</w:t>
      </w:r>
      <w:r w:rsidRPr="00C26FFB">
        <w:rPr>
          <w:rFonts w:ascii="Arial" w:hAnsi="Arial" w:cs="Arial"/>
          <w:sz w:val="20"/>
          <w:szCs w:val="20"/>
        </w:rPr>
        <w:t xml:space="preserve"> (2011) A quasi-experimental feasibility study to determine the effect of a systematic treatment programme on the scores of the Nottingham Adjustment </w:t>
      </w:r>
      <w:r w:rsidRPr="009E0253">
        <w:rPr>
          <w:rFonts w:ascii="Arial" w:hAnsi="Arial" w:cs="Arial"/>
          <w:sz w:val="20"/>
          <w:szCs w:val="20"/>
        </w:rPr>
        <w:t xml:space="preserve">Scale of individuals with visual field deficits following stroke. </w:t>
      </w:r>
      <w:r w:rsidRPr="009E0253">
        <w:rPr>
          <w:rFonts w:ascii="Arial" w:hAnsi="Arial" w:cs="Arial"/>
          <w:i/>
          <w:sz w:val="20"/>
          <w:szCs w:val="20"/>
        </w:rPr>
        <w:t>Clinical Rehabilitation</w:t>
      </w:r>
      <w:r w:rsidR="00D46157" w:rsidRPr="009E0253">
        <w:rPr>
          <w:rFonts w:ascii="Arial" w:hAnsi="Arial" w:cs="Arial"/>
          <w:sz w:val="20"/>
          <w:szCs w:val="20"/>
        </w:rPr>
        <w:t xml:space="preserve"> 25:</w:t>
      </w:r>
      <w:r w:rsidRPr="009E0253">
        <w:rPr>
          <w:rFonts w:ascii="Arial" w:hAnsi="Arial" w:cs="Arial"/>
          <w:sz w:val="20"/>
          <w:szCs w:val="20"/>
        </w:rPr>
        <w:t xml:space="preserve"> 43–50.</w:t>
      </w:r>
    </w:p>
    <w:p w14:paraId="1A76AED1" w14:textId="77777777" w:rsidR="00251185" w:rsidRPr="009E0253" w:rsidRDefault="00251185" w:rsidP="00C26FFB">
      <w:pPr>
        <w:widowControl w:val="0"/>
        <w:spacing w:line="480" w:lineRule="auto"/>
        <w:rPr>
          <w:rFonts w:ascii="Arial" w:hAnsi="Arial" w:cs="Arial"/>
          <w:sz w:val="20"/>
          <w:szCs w:val="20"/>
        </w:rPr>
      </w:pPr>
      <w:r w:rsidRPr="009E0253">
        <w:rPr>
          <w:rFonts w:ascii="Arial" w:hAnsi="Arial" w:cs="Arial"/>
          <w:sz w:val="20"/>
          <w:szCs w:val="20"/>
        </w:rPr>
        <w:lastRenderedPageBreak/>
        <w:t xml:space="preserve">Turton A (2014) Description and measurement of visual scanning training in Occupational Therapy for patients with visual search deficits following stroke. Final Project Report </w:t>
      </w:r>
      <w:r w:rsidRPr="009E0253">
        <w:rPr>
          <w:rFonts w:ascii="Arial" w:hAnsi="Arial" w:cs="Arial"/>
          <w:i/>
          <w:sz w:val="20"/>
          <w:szCs w:val="20"/>
        </w:rPr>
        <w:t>College of Occupational Therapists and the University of the West of England</w:t>
      </w:r>
      <w:r w:rsidRPr="009E0253">
        <w:rPr>
          <w:rFonts w:ascii="Arial" w:hAnsi="Arial" w:cs="Arial"/>
          <w:sz w:val="20"/>
          <w:szCs w:val="20"/>
        </w:rPr>
        <w:t xml:space="preserve">. Available at </w:t>
      </w:r>
      <w:hyperlink r:id="rId11" w:history="1">
        <w:r w:rsidR="002C38BD" w:rsidRPr="009E0253">
          <w:rPr>
            <w:rStyle w:val="Hyperlink"/>
            <w:rFonts w:ascii="Verdana" w:hAnsi="Verdana"/>
            <w:color w:val="0B0080"/>
            <w:sz w:val="18"/>
            <w:szCs w:val="18"/>
            <w:shd w:val="clear" w:color="auto" w:fill="FFFFFF"/>
          </w:rPr>
          <w:t>http://eprints.uwe.ac.uk/30808/</w:t>
        </w:r>
      </w:hyperlink>
      <w:r w:rsidR="002C38BD" w:rsidRPr="009E0253">
        <w:t xml:space="preserve"> (accessed 27 Jan 2017)</w:t>
      </w:r>
    </w:p>
    <w:p w14:paraId="561D42D2" w14:textId="77777777" w:rsidR="008B7ACE" w:rsidRPr="00C26FFB" w:rsidRDefault="008B7ACE" w:rsidP="00C26FFB">
      <w:pPr>
        <w:widowControl w:val="0"/>
        <w:spacing w:line="480" w:lineRule="auto"/>
        <w:rPr>
          <w:rFonts w:ascii="Arial" w:hAnsi="Arial" w:cs="Arial"/>
          <w:sz w:val="20"/>
          <w:szCs w:val="20"/>
        </w:rPr>
      </w:pPr>
      <w:r w:rsidRPr="009E0253">
        <w:rPr>
          <w:rFonts w:ascii="Arial" w:hAnsi="Arial" w:cs="Arial"/>
          <w:sz w:val="20"/>
          <w:szCs w:val="20"/>
        </w:rPr>
        <w:t xml:space="preserve">Turton AJ, Angilley J, Chapman M, et al., (2015) Visual search training in Occupational Therapy – an example of expert practice in community based stroke rehabilitation, </w:t>
      </w:r>
      <w:r w:rsidRPr="009E0253">
        <w:rPr>
          <w:rFonts w:ascii="Arial" w:hAnsi="Arial" w:cs="Arial"/>
          <w:i/>
          <w:sz w:val="20"/>
          <w:szCs w:val="20"/>
        </w:rPr>
        <w:t>British Journal of Occupational Therapy</w:t>
      </w:r>
      <w:r w:rsidRPr="009E0253">
        <w:rPr>
          <w:rFonts w:ascii="Arial" w:hAnsi="Arial" w:cs="Arial"/>
          <w:sz w:val="20"/>
          <w:szCs w:val="20"/>
        </w:rPr>
        <w:t xml:space="preserve"> 78: 674-687</w:t>
      </w:r>
    </w:p>
    <w:p w14:paraId="0772A79C" w14:textId="77777777" w:rsidR="00B770F0" w:rsidRDefault="008B7ACE" w:rsidP="00B770F0">
      <w:pPr>
        <w:widowControl w:val="0"/>
        <w:spacing w:line="480" w:lineRule="auto"/>
        <w:rPr>
          <w:rFonts w:ascii="Arial" w:hAnsi="Arial" w:cs="Arial"/>
          <w:sz w:val="20"/>
          <w:szCs w:val="20"/>
        </w:rPr>
      </w:pPr>
      <w:r w:rsidRPr="00C26FFB">
        <w:rPr>
          <w:rFonts w:ascii="Arial" w:hAnsi="Arial" w:cs="Arial"/>
          <w:sz w:val="20"/>
          <w:szCs w:val="20"/>
        </w:rPr>
        <w:t xml:space="preserve">van Swieten JC, Koudstaal PJ, Visser MC, </w:t>
      </w:r>
      <w:r w:rsidR="0070206F">
        <w:rPr>
          <w:rFonts w:ascii="Arial" w:hAnsi="Arial" w:cs="Arial"/>
          <w:sz w:val="20"/>
          <w:szCs w:val="20"/>
        </w:rPr>
        <w:t>et al.</w:t>
      </w:r>
      <w:r w:rsidRPr="00C26FFB">
        <w:rPr>
          <w:rFonts w:ascii="Arial" w:hAnsi="Arial" w:cs="Arial"/>
          <w:sz w:val="20"/>
          <w:szCs w:val="20"/>
        </w:rPr>
        <w:t xml:space="preserve"> (1988) Interobserver Agreement for the Assessment of Handicap in Stroke Patients. </w:t>
      </w:r>
      <w:r w:rsidRPr="00C26FFB">
        <w:rPr>
          <w:rFonts w:ascii="Arial" w:hAnsi="Arial" w:cs="Arial"/>
          <w:i/>
          <w:sz w:val="20"/>
          <w:szCs w:val="20"/>
        </w:rPr>
        <w:t>Stroke</w:t>
      </w:r>
      <w:r w:rsidRPr="00C26FFB">
        <w:rPr>
          <w:rFonts w:ascii="Arial" w:hAnsi="Arial" w:cs="Arial"/>
          <w:sz w:val="20"/>
          <w:szCs w:val="20"/>
        </w:rPr>
        <w:t xml:space="preserve"> 19: 604-607.</w:t>
      </w:r>
    </w:p>
    <w:p w14:paraId="31FBF493" w14:textId="09651F69" w:rsidR="00B55566" w:rsidRPr="00992DCA" w:rsidRDefault="008B7ACE" w:rsidP="00B770F0">
      <w:pPr>
        <w:widowControl w:val="0"/>
        <w:spacing w:line="480" w:lineRule="auto"/>
        <w:rPr>
          <w:rFonts w:ascii="Arial" w:eastAsia="Arial Unicode MS" w:hAnsi="Arial" w:cs="Arial"/>
          <w:sz w:val="20"/>
          <w:szCs w:val="20"/>
        </w:rPr>
      </w:pPr>
      <w:r w:rsidRPr="00C26FFB">
        <w:rPr>
          <w:rFonts w:ascii="Arial" w:eastAsia="Arial Unicode MS" w:hAnsi="Arial" w:cs="Arial"/>
          <w:sz w:val="20"/>
          <w:szCs w:val="20"/>
        </w:rPr>
        <w:t xml:space="preserve">Warren M (2009) Pilot study on activities of daily living limitations in adults with hemianopsia. </w:t>
      </w:r>
      <w:r w:rsidRPr="00C26FFB">
        <w:rPr>
          <w:rFonts w:ascii="Arial" w:eastAsia="Arial Unicode MS" w:hAnsi="Arial" w:cs="Arial"/>
          <w:i/>
          <w:sz w:val="20"/>
          <w:szCs w:val="20"/>
        </w:rPr>
        <w:t>American Journal of Occupational Therapy</w:t>
      </w:r>
      <w:r w:rsidRPr="00C26FFB">
        <w:rPr>
          <w:rFonts w:ascii="Arial" w:eastAsia="Arial Unicode MS" w:hAnsi="Arial" w:cs="Arial"/>
          <w:sz w:val="20"/>
          <w:szCs w:val="20"/>
        </w:rPr>
        <w:t xml:space="preserve"> 63: 626–633.</w:t>
      </w:r>
    </w:p>
    <w:p w14:paraId="6B8FE0AF" w14:textId="7D6F4D78" w:rsidR="008B7ACE" w:rsidRPr="00C26FFB" w:rsidRDefault="00540300" w:rsidP="00C26FFB">
      <w:pPr>
        <w:widowControl w:val="0"/>
        <w:spacing w:line="480" w:lineRule="auto"/>
        <w:rPr>
          <w:rFonts w:ascii="Arial" w:hAnsi="Arial" w:cs="Arial"/>
          <w:sz w:val="20"/>
          <w:szCs w:val="20"/>
        </w:rPr>
      </w:pPr>
      <w:r>
        <w:rPr>
          <w:rFonts w:ascii="Arial" w:hAnsi="Arial" w:cs="Arial"/>
          <w:sz w:val="20"/>
          <w:szCs w:val="20"/>
        </w:rPr>
        <w:t>Wilson B, Cockburn J and</w:t>
      </w:r>
      <w:r w:rsidR="008B7ACE" w:rsidRPr="00C26FFB">
        <w:rPr>
          <w:rFonts w:ascii="Arial" w:hAnsi="Arial" w:cs="Arial"/>
          <w:sz w:val="20"/>
          <w:szCs w:val="20"/>
        </w:rPr>
        <w:t xml:space="preserve"> Halligan P (1987) Development of a behavioural test of visuospatial neglect.  </w:t>
      </w:r>
      <w:r w:rsidR="008B7ACE" w:rsidRPr="00C26FFB">
        <w:rPr>
          <w:rFonts w:ascii="Arial" w:hAnsi="Arial" w:cs="Arial"/>
          <w:i/>
          <w:sz w:val="20"/>
          <w:szCs w:val="20"/>
        </w:rPr>
        <w:t>Archives of Physical Medicine and Rehabilitation</w:t>
      </w:r>
      <w:r w:rsidR="00D46157">
        <w:rPr>
          <w:rFonts w:ascii="Arial" w:hAnsi="Arial" w:cs="Arial"/>
          <w:sz w:val="20"/>
          <w:szCs w:val="20"/>
        </w:rPr>
        <w:t xml:space="preserve"> 68:</w:t>
      </w:r>
      <w:r w:rsidR="008B7ACE" w:rsidRPr="00C26FFB">
        <w:rPr>
          <w:rFonts w:ascii="Arial" w:hAnsi="Arial" w:cs="Arial"/>
          <w:sz w:val="20"/>
          <w:szCs w:val="20"/>
        </w:rPr>
        <w:t xml:space="preserve"> 98-102.</w:t>
      </w:r>
    </w:p>
    <w:p w14:paraId="09AB8853" w14:textId="64EE910D" w:rsidR="009B2EA6" w:rsidRPr="00C26FFB" w:rsidRDefault="009B2EA6" w:rsidP="00C26FFB">
      <w:pPr>
        <w:widowControl w:val="0"/>
        <w:spacing w:line="480" w:lineRule="auto"/>
        <w:rPr>
          <w:rFonts w:ascii="Arial" w:hAnsi="Arial" w:cs="Arial"/>
          <w:sz w:val="20"/>
          <w:szCs w:val="20"/>
        </w:rPr>
      </w:pPr>
      <w:r w:rsidRPr="00C26FFB">
        <w:rPr>
          <w:rFonts w:ascii="Arial" w:hAnsi="Arial" w:cs="Arial"/>
          <w:sz w:val="20"/>
          <w:szCs w:val="20"/>
        </w:rPr>
        <w:t xml:space="preserve">Zihl J. (1995) Visual scanning behaviour in patients with homonymous hemianopia. </w:t>
      </w:r>
      <w:r w:rsidRPr="00C26FFB">
        <w:rPr>
          <w:rFonts w:ascii="Arial" w:hAnsi="Arial" w:cs="Arial"/>
          <w:i/>
          <w:sz w:val="20"/>
          <w:szCs w:val="20"/>
        </w:rPr>
        <w:t>Neuropsychologia</w:t>
      </w:r>
      <w:r w:rsidRPr="00C26FFB">
        <w:rPr>
          <w:rFonts w:ascii="Arial" w:hAnsi="Arial" w:cs="Arial"/>
          <w:sz w:val="20"/>
          <w:szCs w:val="20"/>
        </w:rPr>
        <w:t xml:space="preserve"> 33:</w:t>
      </w:r>
      <w:r w:rsidR="00D46157">
        <w:rPr>
          <w:rFonts w:ascii="Arial" w:hAnsi="Arial" w:cs="Arial"/>
          <w:sz w:val="20"/>
          <w:szCs w:val="20"/>
        </w:rPr>
        <w:t xml:space="preserve"> </w:t>
      </w:r>
      <w:r w:rsidRPr="00C26FFB">
        <w:rPr>
          <w:rFonts w:ascii="Arial" w:hAnsi="Arial" w:cs="Arial"/>
          <w:sz w:val="20"/>
          <w:szCs w:val="20"/>
        </w:rPr>
        <w:t>287–303.</w:t>
      </w:r>
    </w:p>
    <w:p w14:paraId="14998E2E" w14:textId="77777777" w:rsidR="008B7ACE" w:rsidRPr="00513F69" w:rsidRDefault="008B7ACE" w:rsidP="008B7ACE">
      <w:pPr>
        <w:rPr>
          <w:rFonts w:ascii="Arial" w:hAnsi="Arial" w:cs="Arial"/>
          <w:sz w:val="20"/>
          <w:szCs w:val="20"/>
        </w:rPr>
      </w:pPr>
    </w:p>
    <w:p w14:paraId="023CC5A7" w14:textId="77777777" w:rsidR="002A38FE" w:rsidRDefault="002A38FE">
      <w:pPr>
        <w:rPr>
          <w:rFonts w:cstheme="minorHAnsi"/>
          <w:b/>
          <w:sz w:val="24"/>
          <w:szCs w:val="24"/>
        </w:rPr>
      </w:pPr>
      <w:r>
        <w:rPr>
          <w:rFonts w:cstheme="minorHAnsi"/>
          <w:b/>
          <w:sz w:val="24"/>
          <w:szCs w:val="24"/>
        </w:rPr>
        <w:br w:type="page"/>
      </w:r>
    </w:p>
    <w:p w14:paraId="2650A0A2" w14:textId="66F28DF4" w:rsidR="00823118" w:rsidRPr="00A677F6" w:rsidRDefault="00823118" w:rsidP="00823118">
      <w:pPr>
        <w:spacing w:line="480" w:lineRule="auto"/>
        <w:rPr>
          <w:rFonts w:cstheme="minorHAnsi"/>
          <w:b/>
          <w:sz w:val="24"/>
          <w:szCs w:val="24"/>
        </w:rPr>
      </w:pPr>
      <w:r w:rsidRPr="00A677F6">
        <w:rPr>
          <w:rFonts w:cstheme="minorHAnsi"/>
          <w:b/>
          <w:sz w:val="24"/>
          <w:szCs w:val="24"/>
        </w:rPr>
        <w:lastRenderedPageBreak/>
        <w:t>Table 1</w:t>
      </w:r>
      <w:r>
        <w:rPr>
          <w:rFonts w:cstheme="minorHAnsi"/>
          <w:b/>
          <w:sz w:val="24"/>
          <w:szCs w:val="24"/>
        </w:rPr>
        <w:t>.</w:t>
      </w:r>
      <w:r w:rsidRPr="00A677F6">
        <w:rPr>
          <w:rFonts w:cstheme="minorHAnsi"/>
          <w:b/>
          <w:sz w:val="24"/>
          <w:szCs w:val="24"/>
        </w:rPr>
        <w:t xml:space="preserve"> Participants</w:t>
      </w:r>
    </w:p>
    <w:tbl>
      <w:tblPr>
        <w:tblW w:w="5000" w:type="pct"/>
        <w:tblBorders>
          <w:top w:val="nil"/>
          <w:left w:val="nil"/>
          <w:bottom w:val="nil"/>
          <w:right w:val="nil"/>
        </w:tblBorders>
        <w:tblLook w:val="0000" w:firstRow="0" w:lastRow="0" w:firstColumn="0" w:lastColumn="0" w:noHBand="0" w:noVBand="0"/>
      </w:tblPr>
      <w:tblGrid>
        <w:gridCol w:w="831"/>
        <w:gridCol w:w="1316"/>
        <w:gridCol w:w="863"/>
        <w:gridCol w:w="5494"/>
      </w:tblGrid>
      <w:tr w:rsidR="00823118" w:rsidRPr="00B8047C" w14:paraId="29D5B086" w14:textId="77777777" w:rsidTr="00823118">
        <w:trPr>
          <w:trHeight w:val="323"/>
        </w:trPr>
        <w:tc>
          <w:tcPr>
            <w:tcW w:w="403" w:type="pct"/>
            <w:tcBorders>
              <w:top w:val="single" w:sz="4" w:space="0" w:color="auto"/>
              <w:bottom w:val="single" w:sz="4" w:space="0" w:color="auto"/>
            </w:tcBorders>
          </w:tcPr>
          <w:p w14:paraId="7E2F1D2C"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b/>
                <w:bCs/>
                <w:sz w:val="20"/>
                <w:szCs w:val="20"/>
              </w:rPr>
              <w:t xml:space="preserve">ID. </w:t>
            </w:r>
          </w:p>
          <w:p w14:paraId="707F1545"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b/>
                <w:bCs/>
                <w:sz w:val="20"/>
                <w:szCs w:val="20"/>
              </w:rPr>
              <w:t xml:space="preserve">Gender </w:t>
            </w:r>
          </w:p>
          <w:p w14:paraId="565FF4AC"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b/>
                <w:bCs/>
                <w:sz w:val="20"/>
                <w:szCs w:val="20"/>
              </w:rPr>
              <w:t xml:space="preserve">Age </w:t>
            </w:r>
          </w:p>
        </w:tc>
        <w:tc>
          <w:tcPr>
            <w:tcW w:w="672" w:type="pct"/>
            <w:tcBorders>
              <w:top w:val="single" w:sz="4" w:space="0" w:color="auto"/>
              <w:bottom w:val="single" w:sz="4" w:space="0" w:color="auto"/>
            </w:tcBorders>
          </w:tcPr>
          <w:p w14:paraId="3A3A4706"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b/>
                <w:bCs/>
                <w:sz w:val="20"/>
                <w:szCs w:val="20"/>
              </w:rPr>
              <w:t xml:space="preserve">Stroke lesion site </w:t>
            </w:r>
          </w:p>
        </w:tc>
        <w:tc>
          <w:tcPr>
            <w:tcW w:w="430" w:type="pct"/>
            <w:tcBorders>
              <w:top w:val="single" w:sz="4" w:space="0" w:color="auto"/>
              <w:bottom w:val="single" w:sz="4" w:space="0" w:color="auto"/>
            </w:tcBorders>
          </w:tcPr>
          <w:p w14:paraId="68C3712B"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b/>
                <w:bCs/>
                <w:sz w:val="20"/>
                <w:szCs w:val="20"/>
              </w:rPr>
              <w:t xml:space="preserve">Months post stroke </w:t>
            </w:r>
          </w:p>
        </w:tc>
        <w:tc>
          <w:tcPr>
            <w:tcW w:w="3495" w:type="pct"/>
            <w:tcBorders>
              <w:top w:val="single" w:sz="4" w:space="0" w:color="auto"/>
              <w:bottom w:val="single" w:sz="4" w:space="0" w:color="auto"/>
            </w:tcBorders>
          </w:tcPr>
          <w:p w14:paraId="2CD95D1B" w14:textId="08F10F0F"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b/>
                <w:bCs/>
                <w:sz w:val="20"/>
                <w:szCs w:val="20"/>
              </w:rPr>
              <w:t xml:space="preserve">Vision assessment: </w:t>
            </w:r>
            <w:r w:rsidR="00627A31">
              <w:rPr>
                <w:rFonts w:asciiTheme="minorHAnsi" w:hAnsiTheme="minorHAnsi" w:cstheme="minorHAnsi"/>
                <w:b/>
                <w:bCs/>
                <w:sz w:val="20"/>
                <w:szCs w:val="20"/>
              </w:rPr>
              <w:t>i</w:t>
            </w:r>
            <w:r w:rsidRPr="00B8047C">
              <w:rPr>
                <w:rFonts w:asciiTheme="minorHAnsi" w:hAnsiTheme="minorHAnsi" w:cstheme="minorHAnsi"/>
                <w:b/>
                <w:bCs/>
                <w:sz w:val="20"/>
                <w:szCs w:val="20"/>
              </w:rPr>
              <w:t xml:space="preserve">mpairment and reported impact </w:t>
            </w:r>
          </w:p>
        </w:tc>
      </w:tr>
      <w:tr w:rsidR="00823118" w:rsidRPr="00B8047C" w14:paraId="76E49E3F" w14:textId="77777777" w:rsidTr="00823118">
        <w:trPr>
          <w:trHeight w:val="726"/>
        </w:trPr>
        <w:tc>
          <w:tcPr>
            <w:tcW w:w="403" w:type="pct"/>
            <w:tcBorders>
              <w:top w:val="single" w:sz="4" w:space="0" w:color="auto"/>
              <w:bottom w:val="single" w:sz="4" w:space="0" w:color="auto"/>
            </w:tcBorders>
            <w:shd w:val="clear" w:color="auto" w:fill="auto"/>
          </w:tcPr>
          <w:p w14:paraId="05E1C4BF"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A </w:t>
            </w:r>
          </w:p>
          <w:p w14:paraId="4145927A"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Male </w:t>
            </w:r>
          </w:p>
          <w:p w14:paraId="251129EA"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64 </w:t>
            </w:r>
          </w:p>
        </w:tc>
        <w:tc>
          <w:tcPr>
            <w:tcW w:w="672" w:type="pct"/>
            <w:tcBorders>
              <w:top w:val="single" w:sz="4" w:space="0" w:color="auto"/>
              <w:bottom w:val="single" w:sz="4" w:space="0" w:color="auto"/>
            </w:tcBorders>
            <w:shd w:val="clear" w:color="auto" w:fill="auto"/>
          </w:tcPr>
          <w:p w14:paraId="1E81B673"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left temporo-occipital infarct </w:t>
            </w:r>
          </w:p>
        </w:tc>
        <w:tc>
          <w:tcPr>
            <w:tcW w:w="430" w:type="pct"/>
            <w:tcBorders>
              <w:top w:val="single" w:sz="4" w:space="0" w:color="auto"/>
              <w:bottom w:val="single" w:sz="4" w:space="0" w:color="auto"/>
            </w:tcBorders>
            <w:shd w:val="clear" w:color="auto" w:fill="auto"/>
          </w:tcPr>
          <w:p w14:paraId="71411558"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7 </w:t>
            </w:r>
          </w:p>
        </w:tc>
        <w:tc>
          <w:tcPr>
            <w:tcW w:w="3495" w:type="pct"/>
            <w:tcBorders>
              <w:top w:val="single" w:sz="4" w:space="0" w:color="auto"/>
              <w:bottom w:val="single" w:sz="4" w:space="0" w:color="auto"/>
            </w:tcBorders>
            <w:shd w:val="clear" w:color="auto" w:fill="auto"/>
          </w:tcPr>
          <w:p w14:paraId="68DCBA51"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Right homonymous hemianopia, good corrected acuit</w:t>
            </w:r>
            <w:r>
              <w:rPr>
                <w:rFonts w:asciiTheme="minorHAnsi" w:hAnsiTheme="minorHAnsi" w:cstheme="minorHAnsi"/>
                <w:sz w:val="20"/>
                <w:szCs w:val="20"/>
              </w:rPr>
              <w:t>y for near and distance vision. Diabetes type II; 54/54</w:t>
            </w:r>
            <w:r w:rsidRPr="00B8047C">
              <w:rPr>
                <w:rFonts w:asciiTheme="minorHAnsi" w:hAnsiTheme="minorHAnsi" w:cstheme="minorHAnsi"/>
                <w:sz w:val="20"/>
                <w:szCs w:val="20"/>
              </w:rPr>
              <w:t xml:space="preserve"> on </w:t>
            </w:r>
            <w:r>
              <w:rPr>
                <w:rFonts w:asciiTheme="minorHAnsi" w:hAnsiTheme="minorHAnsi" w:cstheme="minorHAnsi"/>
                <w:sz w:val="20"/>
                <w:szCs w:val="20"/>
              </w:rPr>
              <w:t xml:space="preserve">star </w:t>
            </w:r>
            <w:r w:rsidRPr="00B8047C">
              <w:rPr>
                <w:rFonts w:asciiTheme="minorHAnsi" w:hAnsiTheme="minorHAnsi" w:cstheme="minorHAnsi"/>
                <w:sz w:val="20"/>
                <w:szCs w:val="20"/>
              </w:rPr>
              <w:t>cancellation</w:t>
            </w:r>
            <w:r>
              <w:rPr>
                <w:rFonts w:asciiTheme="minorHAnsi" w:hAnsiTheme="minorHAnsi" w:cstheme="minorHAnsi"/>
                <w:sz w:val="20"/>
                <w:szCs w:val="20"/>
              </w:rPr>
              <w:t xml:space="preserve"> test</w:t>
            </w:r>
            <w:r w:rsidRPr="00B8047C">
              <w:rPr>
                <w:rFonts w:asciiTheme="minorHAnsi" w:hAnsiTheme="minorHAnsi" w:cstheme="minorHAnsi"/>
                <w:sz w:val="20"/>
                <w:szCs w:val="20"/>
              </w:rPr>
              <w:t>. No evident ocular motor deficits. No restriction of neck movement. Reported difficulty reading and using computer</w:t>
            </w:r>
            <w:r>
              <w:rPr>
                <w:rFonts w:asciiTheme="minorHAnsi" w:hAnsiTheme="minorHAnsi" w:cstheme="minorHAnsi"/>
                <w:sz w:val="20"/>
                <w:szCs w:val="20"/>
              </w:rPr>
              <w:t>;</w:t>
            </w:r>
            <w:r w:rsidRPr="00B8047C">
              <w:rPr>
                <w:rFonts w:asciiTheme="minorHAnsi" w:hAnsiTheme="minorHAnsi" w:cstheme="minorHAnsi"/>
                <w:sz w:val="20"/>
                <w:szCs w:val="20"/>
              </w:rPr>
              <w:t xml:space="preserve"> not driving due to visual impairment </w:t>
            </w:r>
          </w:p>
        </w:tc>
      </w:tr>
      <w:tr w:rsidR="00823118" w:rsidRPr="00B8047C" w14:paraId="160B5D12" w14:textId="77777777" w:rsidTr="00823118">
        <w:trPr>
          <w:trHeight w:val="1532"/>
        </w:trPr>
        <w:tc>
          <w:tcPr>
            <w:tcW w:w="403" w:type="pct"/>
            <w:tcBorders>
              <w:top w:val="single" w:sz="4" w:space="0" w:color="auto"/>
              <w:bottom w:val="single" w:sz="4" w:space="0" w:color="auto"/>
            </w:tcBorders>
            <w:shd w:val="clear" w:color="auto" w:fill="auto"/>
          </w:tcPr>
          <w:p w14:paraId="3B97DB83"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B </w:t>
            </w:r>
          </w:p>
          <w:p w14:paraId="4BCCF78C"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male </w:t>
            </w:r>
          </w:p>
          <w:p w14:paraId="1141903A"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58 </w:t>
            </w:r>
          </w:p>
        </w:tc>
        <w:tc>
          <w:tcPr>
            <w:tcW w:w="672" w:type="pct"/>
            <w:tcBorders>
              <w:top w:val="single" w:sz="4" w:space="0" w:color="auto"/>
              <w:bottom w:val="single" w:sz="4" w:space="0" w:color="auto"/>
            </w:tcBorders>
            <w:shd w:val="clear" w:color="auto" w:fill="auto"/>
          </w:tcPr>
          <w:p w14:paraId="1B46B6CC"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right middle cerebral artery infarct </w:t>
            </w:r>
          </w:p>
        </w:tc>
        <w:tc>
          <w:tcPr>
            <w:tcW w:w="430" w:type="pct"/>
            <w:tcBorders>
              <w:top w:val="single" w:sz="4" w:space="0" w:color="auto"/>
              <w:bottom w:val="single" w:sz="4" w:space="0" w:color="auto"/>
            </w:tcBorders>
            <w:shd w:val="clear" w:color="auto" w:fill="auto"/>
          </w:tcPr>
          <w:p w14:paraId="02DF6CA8"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2 </w:t>
            </w:r>
          </w:p>
        </w:tc>
        <w:tc>
          <w:tcPr>
            <w:tcW w:w="3495" w:type="pct"/>
            <w:tcBorders>
              <w:top w:val="single" w:sz="4" w:space="0" w:color="auto"/>
              <w:bottom w:val="single" w:sz="4" w:space="0" w:color="auto"/>
            </w:tcBorders>
            <w:shd w:val="clear" w:color="auto" w:fill="auto"/>
          </w:tcPr>
          <w:p w14:paraId="5DF1886B" w14:textId="26569218" w:rsidR="00823118" w:rsidRPr="00B8047C" w:rsidRDefault="00823118" w:rsidP="00627A31">
            <w:pPr>
              <w:pStyle w:val="Default"/>
              <w:rPr>
                <w:rFonts w:asciiTheme="minorHAnsi" w:hAnsiTheme="minorHAnsi" w:cstheme="minorHAnsi"/>
                <w:sz w:val="20"/>
                <w:szCs w:val="20"/>
              </w:rPr>
            </w:pPr>
            <w:r w:rsidRPr="00B8047C">
              <w:rPr>
                <w:rFonts w:asciiTheme="minorHAnsi" w:hAnsiTheme="minorHAnsi" w:cstheme="minorHAnsi"/>
                <w:sz w:val="20"/>
                <w:szCs w:val="20"/>
              </w:rPr>
              <w:t>Left inferior quadrantanopia, good correcte</w:t>
            </w:r>
            <w:r>
              <w:rPr>
                <w:rFonts w:asciiTheme="minorHAnsi" w:hAnsiTheme="minorHAnsi" w:cstheme="minorHAnsi"/>
                <w:sz w:val="20"/>
                <w:szCs w:val="20"/>
              </w:rPr>
              <w:t>d acuity for near and distance.</w:t>
            </w:r>
            <w:r w:rsidR="00627A31">
              <w:rPr>
                <w:rFonts w:asciiTheme="minorHAnsi" w:hAnsiTheme="minorHAnsi" w:cstheme="minorHAnsi"/>
                <w:sz w:val="20"/>
                <w:szCs w:val="20"/>
              </w:rPr>
              <w:t xml:space="preserve"> </w:t>
            </w:r>
            <w:r>
              <w:rPr>
                <w:rFonts w:asciiTheme="minorHAnsi" w:hAnsiTheme="minorHAnsi" w:cstheme="minorHAnsi"/>
                <w:sz w:val="20"/>
                <w:szCs w:val="20"/>
              </w:rPr>
              <w:t>54/54</w:t>
            </w:r>
            <w:r w:rsidRPr="00B8047C">
              <w:rPr>
                <w:rFonts w:asciiTheme="minorHAnsi" w:hAnsiTheme="minorHAnsi" w:cstheme="minorHAnsi"/>
                <w:sz w:val="20"/>
                <w:szCs w:val="20"/>
              </w:rPr>
              <w:t xml:space="preserve"> on </w:t>
            </w:r>
            <w:r>
              <w:rPr>
                <w:rFonts w:asciiTheme="minorHAnsi" w:hAnsiTheme="minorHAnsi" w:cstheme="minorHAnsi"/>
                <w:sz w:val="20"/>
                <w:szCs w:val="20"/>
              </w:rPr>
              <w:t xml:space="preserve">star </w:t>
            </w:r>
            <w:r w:rsidRPr="00B8047C">
              <w:rPr>
                <w:rFonts w:asciiTheme="minorHAnsi" w:hAnsiTheme="minorHAnsi" w:cstheme="minorHAnsi"/>
                <w:sz w:val="20"/>
                <w:szCs w:val="20"/>
              </w:rPr>
              <w:t xml:space="preserve">cancellation test. No evident ocular motor deficits, but finds it more difficult to switch his gaze to the left. </w:t>
            </w:r>
            <w:r>
              <w:rPr>
                <w:rFonts w:asciiTheme="minorHAnsi" w:hAnsiTheme="minorHAnsi" w:cstheme="minorHAnsi"/>
                <w:sz w:val="20"/>
                <w:szCs w:val="20"/>
              </w:rPr>
              <w:t xml:space="preserve">No restriction of neck movement. </w:t>
            </w:r>
            <w:r w:rsidR="00627A31">
              <w:rPr>
                <w:rFonts w:asciiTheme="minorHAnsi" w:hAnsiTheme="minorHAnsi" w:cstheme="minorHAnsi"/>
                <w:sz w:val="20"/>
                <w:szCs w:val="20"/>
              </w:rPr>
              <w:t>Reports</w:t>
            </w:r>
            <w:r w:rsidRPr="00B8047C">
              <w:rPr>
                <w:rFonts w:asciiTheme="minorHAnsi" w:hAnsiTheme="minorHAnsi" w:cstheme="minorHAnsi"/>
                <w:sz w:val="20"/>
                <w:szCs w:val="20"/>
              </w:rPr>
              <w:t xml:space="preserve"> visual problems </w:t>
            </w:r>
            <w:r w:rsidR="00627A31">
              <w:rPr>
                <w:rFonts w:asciiTheme="minorHAnsi" w:hAnsiTheme="minorHAnsi" w:cstheme="minorHAnsi"/>
                <w:sz w:val="20"/>
                <w:szCs w:val="20"/>
              </w:rPr>
              <w:t>as</w:t>
            </w:r>
            <w:r w:rsidRPr="00B8047C">
              <w:rPr>
                <w:rFonts w:asciiTheme="minorHAnsi" w:hAnsiTheme="minorHAnsi" w:cstheme="minorHAnsi"/>
                <w:sz w:val="20"/>
                <w:szCs w:val="20"/>
              </w:rPr>
              <w:t xml:space="preserve"> “a problem with his left side, which is intermittent, sporadic and pertinent when he is not paying attention”. He reports that he can be “impulsive and not good at acknowledging items on his left side”. Bumps into things on left when walking outside. Not driving because of his visual deficit. </w:t>
            </w:r>
            <w:r w:rsidR="00627A31">
              <w:rPr>
                <w:rFonts w:asciiTheme="minorHAnsi" w:hAnsiTheme="minorHAnsi" w:cstheme="minorHAnsi"/>
                <w:sz w:val="20"/>
                <w:szCs w:val="20"/>
              </w:rPr>
              <w:t xml:space="preserve">Research Occupational </w:t>
            </w:r>
            <w:r w:rsidRPr="00B8047C">
              <w:rPr>
                <w:rFonts w:asciiTheme="minorHAnsi" w:hAnsiTheme="minorHAnsi" w:cstheme="minorHAnsi"/>
                <w:sz w:val="20"/>
                <w:szCs w:val="20"/>
              </w:rPr>
              <w:t xml:space="preserve">Therapist considered visual inattention in extra-personal space probable </w:t>
            </w:r>
          </w:p>
        </w:tc>
      </w:tr>
      <w:tr w:rsidR="00823118" w:rsidRPr="00B8047C" w14:paraId="7BEBF67E" w14:textId="77777777" w:rsidTr="00823118">
        <w:trPr>
          <w:trHeight w:val="1072"/>
        </w:trPr>
        <w:tc>
          <w:tcPr>
            <w:tcW w:w="403" w:type="pct"/>
            <w:tcBorders>
              <w:top w:val="single" w:sz="4" w:space="0" w:color="auto"/>
              <w:bottom w:val="single" w:sz="4" w:space="0" w:color="auto"/>
            </w:tcBorders>
            <w:shd w:val="clear" w:color="auto" w:fill="auto"/>
          </w:tcPr>
          <w:p w14:paraId="4CFE3A1B"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C </w:t>
            </w:r>
          </w:p>
          <w:p w14:paraId="5007EAFC"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male </w:t>
            </w:r>
          </w:p>
          <w:p w14:paraId="5ACEA2D5"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65 </w:t>
            </w:r>
          </w:p>
        </w:tc>
        <w:tc>
          <w:tcPr>
            <w:tcW w:w="672" w:type="pct"/>
            <w:tcBorders>
              <w:top w:val="single" w:sz="4" w:space="0" w:color="auto"/>
              <w:bottom w:val="single" w:sz="4" w:space="0" w:color="auto"/>
            </w:tcBorders>
            <w:shd w:val="clear" w:color="auto" w:fill="auto"/>
          </w:tcPr>
          <w:p w14:paraId="4449A4B0"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right middle cerebral artery infarct </w:t>
            </w:r>
          </w:p>
        </w:tc>
        <w:tc>
          <w:tcPr>
            <w:tcW w:w="430" w:type="pct"/>
            <w:tcBorders>
              <w:top w:val="single" w:sz="4" w:space="0" w:color="auto"/>
              <w:bottom w:val="single" w:sz="4" w:space="0" w:color="auto"/>
            </w:tcBorders>
            <w:shd w:val="clear" w:color="auto" w:fill="auto"/>
          </w:tcPr>
          <w:p w14:paraId="583FCF93"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6 </w:t>
            </w:r>
          </w:p>
        </w:tc>
        <w:tc>
          <w:tcPr>
            <w:tcW w:w="3495" w:type="pct"/>
            <w:tcBorders>
              <w:top w:val="single" w:sz="4" w:space="0" w:color="auto"/>
              <w:bottom w:val="single" w:sz="4" w:space="0" w:color="auto"/>
            </w:tcBorders>
            <w:shd w:val="clear" w:color="auto" w:fill="auto"/>
          </w:tcPr>
          <w:p w14:paraId="230B19DD" w14:textId="367B0565"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Left homonymous hemianopia, good corrected acuity for near and distance vision. </w:t>
            </w:r>
            <w:r>
              <w:rPr>
                <w:rFonts w:asciiTheme="minorHAnsi" w:hAnsiTheme="minorHAnsi" w:cstheme="minorHAnsi"/>
                <w:sz w:val="20"/>
                <w:szCs w:val="20"/>
              </w:rPr>
              <w:t>No errors</w:t>
            </w:r>
            <w:r w:rsidRPr="00B8047C">
              <w:rPr>
                <w:rFonts w:asciiTheme="minorHAnsi" w:hAnsiTheme="minorHAnsi" w:cstheme="minorHAnsi"/>
                <w:sz w:val="20"/>
                <w:szCs w:val="20"/>
              </w:rPr>
              <w:t xml:space="preserve"> on </w:t>
            </w:r>
            <w:r>
              <w:rPr>
                <w:rFonts w:asciiTheme="minorHAnsi" w:hAnsiTheme="minorHAnsi" w:cstheme="minorHAnsi"/>
                <w:sz w:val="20"/>
                <w:szCs w:val="20"/>
              </w:rPr>
              <w:t xml:space="preserve">star </w:t>
            </w:r>
            <w:r w:rsidRPr="00B8047C">
              <w:rPr>
                <w:rFonts w:asciiTheme="minorHAnsi" w:hAnsiTheme="minorHAnsi" w:cstheme="minorHAnsi"/>
                <w:sz w:val="20"/>
                <w:szCs w:val="20"/>
              </w:rPr>
              <w:t xml:space="preserve">cancellation </w:t>
            </w:r>
            <w:r>
              <w:rPr>
                <w:rFonts w:asciiTheme="minorHAnsi" w:hAnsiTheme="minorHAnsi" w:cstheme="minorHAnsi"/>
                <w:sz w:val="20"/>
                <w:szCs w:val="20"/>
              </w:rPr>
              <w:t>test</w:t>
            </w:r>
            <w:r w:rsidRPr="00B8047C">
              <w:rPr>
                <w:rFonts w:asciiTheme="minorHAnsi" w:hAnsiTheme="minorHAnsi" w:cstheme="minorHAnsi"/>
                <w:sz w:val="20"/>
                <w:szCs w:val="20"/>
              </w:rPr>
              <w:t>. No evident ocular motor deficits. Range of neck movement is full for flexion and rotation, but reduced in extension. Reported</w:t>
            </w:r>
            <w:r w:rsidR="00627A31">
              <w:rPr>
                <w:rFonts w:asciiTheme="minorHAnsi" w:hAnsiTheme="minorHAnsi" w:cstheme="minorHAnsi"/>
                <w:sz w:val="20"/>
                <w:szCs w:val="20"/>
              </w:rPr>
              <w:t xml:space="preserve"> that he “cannot see detail, it’</w:t>
            </w:r>
            <w:r w:rsidRPr="00B8047C">
              <w:rPr>
                <w:rFonts w:asciiTheme="minorHAnsi" w:hAnsiTheme="minorHAnsi" w:cstheme="minorHAnsi"/>
                <w:sz w:val="20"/>
                <w:szCs w:val="20"/>
              </w:rPr>
              <w:t>s like a sheet of polythene is hanging down on t</w:t>
            </w:r>
            <w:r w:rsidR="00627A31">
              <w:rPr>
                <w:rFonts w:asciiTheme="minorHAnsi" w:hAnsiTheme="minorHAnsi" w:cstheme="minorHAnsi"/>
                <w:sz w:val="20"/>
                <w:szCs w:val="20"/>
              </w:rPr>
              <w:t>he left-</w:t>
            </w:r>
            <w:r w:rsidRPr="00B8047C">
              <w:rPr>
                <w:rFonts w:asciiTheme="minorHAnsi" w:hAnsiTheme="minorHAnsi" w:cstheme="minorHAnsi"/>
                <w:sz w:val="20"/>
                <w:szCs w:val="20"/>
              </w:rPr>
              <w:t xml:space="preserve">hand side. If I look straight ahead I cannot see on the left”. </w:t>
            </w:r>
          </w:p>
        </w:tc>
      </w:tr>
      <w:tr w:rsidR="00823118" w:rsidRPr="00B8047C" w14:paraId="7FDC2240" w14:textId="77777777" w:rsidTr="00823118">
        <w:trPr>
          <w:trHeight w:val="1530"/>
        </w:trPr>
        <w:tc>
          <w:tcPr>
            <w:tcW w:w="403" w:type="pct"/>
            <w:tcBorders>
              <w:top w:val="single" w:sz="4" w:space="0" w:color="auto"/>
              <w:bottom w:val="single" w:sz="4" w:space="0" w:color="auto"/>
            </w:tcBorders>
            <w:shd w:val="clear" w:color="auto" w:fill="auto"/>
          </w:tcPr>
          <w:p w14:paraId="265C3D5B" w14:textId="74DF7152" w:rsidR="00823118" w:rsidRPr="00B8047C" w:rsidRDefault="00627A31" w:rsidP="00282B69">
            <w:pPr>
              <w:pStyle w:val="Default"/>
              <w:rPr>
                <w:rFonts w:asciiTheme="minorHAnsi" w:hAnsiTheme="minorHAnsi" w:cstheme="minorHAnsi"/>
                <w:sz w:val="20"/>
                <w:szCs w:val="20"/>
              </w:rPr>
            </w:pPr>
            <w:r>
              <w:rPr>
                <w:rFonts w:asciiTheme="minorHAnsi" w:hAnsiTheme="minorHAnsi" w:cstheme="minorHAnsi"/>
                <w:sz w:val="20"/>
                <w:szCs w:val="20"/>
              </w:rPr>
              <w:t>D</w:t>
            </w:r>
          </w:p>
          <w:p w14:paraId="3BAA9005"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female </w:t>
            </w:r>
          </w:p>
          <w:p w14:paraId="1963DFFE"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73 </w:t>
            </w:r>
          </w:p>
        </w:tc>
        <w:tc>
          <w:tcPr>
            <w:tcW w:w="672" w:type="pct"/>
            <w:tcBorders>
              <w:top w:val="single" w:sz="4" w:space="0" w:color="auto"/>
              <w:bottom w:val="single" w:sz="4" w:space="0" w:color="auto"/>
            </w:tcBorders>
            <w:shd w:val="clear" w:color="auto" w:fill="auto"/>
          </w:tcPr>
          <w:p w14:paraId="2794D463"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small haemorrhage posterior to the right internal capsule. </w:t>
            </w:r>
          </w:p>
        </w:tc>
        <w:tc>
          <w:tcPr>
            <w:tcW w:w="430" w:type="pct"/>
            <w:tcBorders>
              <w:top w:val="single" w:sz="4" w:space="0" w:color="auto"/>
              <w:bottom w:val="single" w:sz="4" w:space="0" w:color="auto"/>
            </w:tcBorders>
            <w:shd w:val="clear" w:color="auto" w:fill="auto"/>
          </w:tcPr>
          <w:p w14:paraId="13A4ADE3"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2 </w:t>
            </w:r>
          </w:p>
        </w:tc>
        <w:tc>
          <w:tcPr>
            <w:tcW w:w="3495" w:type="pct"/>
            <w:tcBorders>
              <w:top w:val="single" w:sz="4" w:space="0" w:color="auto"/>
              <w:bottom w:val="single" w:sz="4" w:space="0" w:color="auto"/>
            </w:tcBorders>
            <w:shd w:val="clear" w:color="auto" w:fill="auto"/>
          </w:tcPr>
          <w:p w14:paraId="2FAFA1BA" w14:textId="4E802582"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Left homonymous hemianopia plus </w:t>
            </w:r>
            <w:r w:rsidR="00627A31">
              <w:rPr>
                <w:rFonts w:asciiTheme="minorHAnsi" w:hAnsiTheme="minorHAnsi" w:cstheme="minorHAnsi"/>
                <w:sz w:val="20"/>
                <w:szCs w:val="20"/>
              </w:rPr>
              <w:t xml:space="preserve">loss of </w:t>
            </w:r>
            <w:r w:rsidRPr="00B8047C">
              <w:rPr>
                <w:rFonts w:asciiTheme="minorHAnsi" w:hAnsiTheme="minorHAnsi" w:cstheme="minorHAnsi"/>
                <w:sz w:val="20"/>
                <w:szCs w:val="20"/>
              </w:rPr>
              <w:t xml:space="preserve">peripheral vision to the right on perimetry. Good corrected acuity for near and distance vision. Some scarring in right eye following an infection. </w:t>
            </w:r>
            <w:r>
              <w:rPr>
                <w:rFonts w:asciiTheme="minorHAnsi" w:hAnsiTheme="minorHAnsi" w:cstheme="minorHAnsi"/>
                <w:sz w:val="20"/>
                <w:szCs w:val="20"/>
              </w:rPr>
              <w:t>E</w:t>
            </w:r>
            <w:r w:rsidRPr="00B8047C">
              <w:rPr>
                <w:rFonts w:asciiTheme="minorHAnsi" w:hAnsiTheme="minorHAnsi" w:cstheme="minorHAnsi"/>
                <w:sz w:val="20"/>
                <w:szCs w:val="20"/>
              </w:rPr>
              <w:t>rrors to the left and right on star cancellation test (37/54)</w:t>
            </w:r>
            <w:r w:rsidR="00627A31">
              <w:rPr>
                <w:rFonts w:asciiTheme="minorHAnsi" w:hAnsiTheme="minorHAnsi" w:cstheme="minorHAnsi"/>
                <w:sz w:val="20"/>
                <w:szCs w:val="20"/>
              </w:rPr>
              <w:t xml:space="preserve"> Difficulty with ocular pursuit</w:t>
            </w:r>
            <w:r w:rsidRPr="00B8047C">
              <w:rPr>
                <w:rFonts w:asciiTheme="minorHAnsi" w:hAnsiTheme="minorHAnsi" w:cstheme="minorHAnsi"/>
                <w:sz w:val="20"/>
                <w:szCs w:val="20"/>
              </w:rPr>
              <w:t>, particularly when attempting to track to the left. Full range of rotational neck movements, but flexion and extension restricted by pain. Perceived visual problems: describe</w:t>
            </w:r>
            <w:r w:rsidR="00627A31">
              <w:rPr>
                <w:rFonts w:asciiTheme="minorHAnsi" w:hAnsiTheme="minorHAnsi" w:cstheme="minorHAnsi"/>
                <w:sz w:val="20"/>
                <w:szCs w:val="20"/>
              </w:rPr>
              <w:t>d</w:t>
            </w:r>
            <w:r w:rsidRPr="00B8047C">
              <w:rPr>
                <w:rFonts w:asciiTheme="minorHAnsi" w:hAnsiTheme="minorHAnsi" w:cstheme="minorHAnsi"/>
                <w:sz w:val="20"/>
                <w:szCs w:val="20"/>
              </w:rPr>
              <w:t xml:space="preserve"> as “seeing things but difficulty registering that I have seen them”. And not seeing clearly on the left side. Some difficulty with face recognition. </w:t>
            </w:r>
          </w:p>
        </w:tc>
      </w:tr>
      <w:tr w:rsidR="00823118" w:rsidRPr="00B8047C" w14:paraId="3A3E595A" w14:textId="77777777" w:rsidTr="00823118">
        <w:trPr>
          <w:trHeight w:val="726"/>
        </w:trPr>
        <w:tc>
          <w:tcPr>
            <w:tcW w:w="403" w:type="pct"/>
            <w:tcBorders>
              <w:top w:val="single" w:sz="4" w:space="0" w:color="auto"/>
              <w:bottom w:val="single" w:sz="4" w:space="0" w:color="auto"/>
            </w:tcBorders>
            <w:shd w:val="clear" w:color="auto" w:fill="auto"/>
          </w:tcPr>
          <w:p w14:paraId="3B1AEE9B"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E </w:t>
            </w:r>
          </w:p>
          <w:p w14:paraId="134085CE"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male </w:t>
            </w:r>
          </w:p>
          <w:p w14:paraId="2D59ECFB"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54 </w:t>
            </w:r>
          </w:p>
        </w:tc>
        <w:tc>
          <w:tcPr>
            <w:tcW w:w="672" w:type="pct"/>
            <w:tcBorders>
              <w:top w:val="single" w:sz="4" w:space="0" w:color="auto"/>
              <w:bottom w:val="single" w:sz="4" w:space="0" w:color="auto"/>
            </w:tcBorders>
            <w:shd w:val="clear" w:color="auto" w:fill="auto"/>
          </w:tcPr>
          <w:p w14:paraId="6DE5150C"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right sided occipital infarction </w:t>
            </w:r>
          </w:p>
        </w:tc>
        <w:tc>
          <w:tcPr>
            <w:tcW w:w="430" w:type="pct"/>
            <w:tcBorders>
              <w:top w:val="single" w:sz="4" w:space="0" w:color="auto"/>
              <w:bottom w:val="single" w:sz="4" w:space="0" w:color="auto"/>
            </w:tcBorders>
            <w:shd w:val="clear" w:color="auto" w:fill="auto"/>
          </w:tcPr>
          <w:p w14:paraId="08657296" w14:textId="77777777"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3 </w:t>
            </w:r>
          </w:p>
        </w:tc>
        <w:tc>
          <w:tcPr>
            <w:tcW w:w="3495" w:type="pct"/>
            <w:tcBorders>
              <w:top w:val="single" w:sz="4" w:space="0" w:color="auto"/>
              <w:bottom w:val="single" w:sz="4" w:space="0" w:color="auto"/>
            </w:tcBorders>
            <w:shd w:val="clear" w:color="auto" w:fill="auto"/>
          </w:tcPr>
          <w:p w14:paraId="36E99678" w14:textId="5B5680C4" w:rsidR="00823118" w:rsidRPr="00B8047C" w:rsidRDefault="00823118" w:rsidP="00282B69">
            <w:pPr>
              <w:pStyle w:val="Default"/>
              <w:rPr>
                <w:rFonts w:asciiTheme="minorHAnsi" w:hAnsiTheme="minorHAnsi" w:cstheme="minorHAnsi"/>
                <w:sz w:val="20"/>
                <w:szCs w:val="20"/>
              </w:rPr>
            </w:pPr>
            <w:r w:rsidRPr="00B8047C">
              <w:rPr>
                <w:rFonts w:asciiTheme="minorHAnsi" w:hAnsiTheme="minorHAnsi" w:cstheme="minorHAnsi"/>
                <w:sz w:val="20"/>
                <w:szCs w:val="20"/>
              </w:rPr>
              <w:t xml:space="preserve">Left homonymous hemianopia, good corrected acuity for near and distance vision. </w:t>
            </w:r>
            <w:r>
              <w:rPr>
                <w:rFonts w:asciiTheme="minorHAnsi" w:hAnsiTheme="minorHAnsi" w:cstheme="minorHAnsi"/>
                <w:sz w:val="20"/>
                <w:szCs w:val="20"/>
              </w:rPr>
              <w:t xml:space="preserve">54/54 </w:t>
            </w:r>
            <w:r w:rsidR="00627A31">
              <w:rPr>
                <w:rFonts w:asciiTheme="minorHAnsi" w:hAnsiTheme="minorHAnsi" w:cstheme="minorHAnsi"/>
                <w:sz w:val="20"/>
                <w:szCs w:val="20"/>
              </w:rPr>
              <w:t xml:space="preserve">on </w:t>
            </w:r>
            <w:r>
              <w:rPr>
                <w:rFonts w:asciiTheme="minorHAnsi" w:hAnsiTheme="minorHAnsi" w:cstheme="minorHAnsi"/>
                <w:sz w:val="20"/>
                <w:szCs w:val="20"/>
              </w:rPr>
              <w:t xml:space="preserve">star cancellation test. </w:t>
            </w:r>
            <w:r w:rsidRPr="00B8047C">
              <w:rPr>
                <w:rFonts w:asciiTheme="minorHAnsi" w:hAnsiTheme="minorHAnsi" w:cstheme="minorHAnsi"/>
                <w:sz w:val="20"/>
                <w:szCs w:val="20"/>
              </w:rPr>
              <w:t xml:space="preserve">Reports lack of confidence in walking outside. </w:t>
            </w:r>
            <w:r>
              <w:rPr>
                <w:rFonts w:asciiTheme="minorHAnsi" w:hAnsiTheme="minorHAnsi" w:cstheme="minorHAnsi"/>
                <w:sz w:val="20"/>
                <w:szCs w:val="20"/>
              </w:rPr>
              <w:t>U</w:t>
            </w:r>
            <w:r w:rsidRPr="00B8047C">
              <w:rPr>
                <w:rFonts w:asciiTheme="minorHAnsi" w:hAnsiTheme="minorHAnsi" w:cstheme="minorHAnsi"/>
                <w:sz w:val="20"/>
                <w:szCs w:val="20"/>
              </w:rPr>
              <w:t>nable to drive is hi</w:t>
            </w:r>
            <w:r>
              <w:rPr>
                <w:rFonts w:asciiTheme="minorHAnsi" w:hAnsiTheme="minorHAnsi" w:cstheme="minorHAnsi"/>
                <w:sz w:val="20"/>
                <w:szCs w:val="20"/>
              </w:rPr>
              <w:t xml:space="preserve">s main concern as it affects ability to work. Vision </w:t>
            </w:r>
            <w:r w:rsidRPr="00B8047C">
              <w:rPr>
                <w:rFonts w:asciiTheme="minorHAnsi" w:hAnsiTheme="minorHAnsi" w:cstheme="minorHAnsi"/>
                <w:sz w:val="20"/>
                <w:szCs w:val="20"/>
              </w:rPr>
              <w:t xml:space="preserve">worse first thing in morning. Gets tired, takes longer than it used to do activities. </w:t>
            </w:r>
          </w:p>
        </w:tc>
      </w:tr>
      <w:tr w:rsidR="00823118" w:rsidRPr="00BC7AB0" w14:paraId="0522A371" w14:textId="77777777" w:rsidTr="00823118">
        <w:trPr>
          <w:trHeight w:val="726"/>
        </w:trPr>
        <w:tc>
          <w:tcPr>
            <w:tcW w:w="403" w:type="pct"/>
            <w:tcBorders>
              <w:top w:val="single" w:sz="4" w:space="0" w:color="auto"/>
              <w:left w:val="nil"/>
              <w:bottom w:val="single" w:sz="4" w:space="0" w:color="auto"/>
            </w:tcBorders>
            <w:shd w:val="clear" w:color="auto" w:fill="auto"/>
          </w:tcPr>
          <w:p w14:paraId="04F6B0C9"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lastRenderedPageBreak/>
              <w:t xml:space="preserve">F </w:t>
            </w:r>
          </w:p>
          <w:p w14:paraId="06E8AF64"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Female </w:t>
            </w:r>
          </w:p>
          <w:p w14:paraId="279D54CA"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84 </w:t>
            </w:r>
          </w:p>
        </w:tc>
        <w:tc>
          <w:tcPr>
            <w:tcW w:w="672" w:type="pct"/>
            <w:tcBorders>
              <w:top w:val="single" w:sz="4" w:space="0" w:color="auto"/>
              <w:bottom w:val="single" w:sz="4" w:space="0" w:color="auto"/>
            </w:tcBorders>
            <w:shd w:val="clear" w:color="auto" w:fill="auto"/>
          </w:tcPr>
          <w:p w14:paraId="59CA8B78"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Right middle cerebral artery infarct </w:t>
            </w:r>
          </w:p>
        </w:tc>
        <w:tc>
          <w:tcPr>
            <w:tcW w:w="430" w:type="pct"/>
            <w:tcBorders>
              <w:top w:val="single" w:sz="4" w:space="0" w:color="auto"/>
              <w:bottom w:val="single" w:sz="4" w:space="0" w:color="auto"/>
            </w:tcBorders>
            <w:shd w:val="clear" w:color="auto" w:fill="auto"/>
          </w:tcPr>
          <w:p w14:paraId="4A555C60" w14:textId="77777777" w:rsidR="00823118" w:rsidRPr="00BC7AB0" w:rsidRDefault="00823118" w:rsidP="00282B69">
            <w:pPr>
              <w:pStyle w:val="Default"/>
              <w:rPr>
                <w:rFonts w:asciiTheme="minorHAnsi" w:hAnsiTheme="minorHAnsi" w:cstheme="minorHAnsi"/>
                <w:sz w:val="20"/>
                <w:szCs w:val="20"/>
              </w:rPr>
            </w:pPr>
            <w:r>
              <w:rPr>
                <w:rFonts w:asciiTheme="minorHAnsi" w:hAnsiTheme="minorHAnsi" w:cstheme="minorHAnsi"/>
                <w:sz w:val="20"/>
                <w:szCs w:val="20"/>
              </w:rPr>
              <w:t>4</w:t>
            </w:r>
          </w:p>
        </w:tc>
        <w:tc>
          <w:tcPr>
            <w:tcW w:w="3495" w:type="pct"/>
            <w:tcBorders>
              <w:top w:val="single" w:sz="4" w:space="0" w:color="auto"/>
              <w:bottom w:val="single" w:sz="4" w:space="0" w:color="auto"/>
              <w:right w:val="nil"/>
            </w:tcBorders>
            <w:shd w:val="clear" w:color="auto" w:fill="auto"/>
          </w:tcPr>
          <w:p w14:paraId="47C5AA4A" w14:textId="773D5079"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Left sided homonymous hemianopia, and visual neglect. Only cancelling far right column of stars on star cancellation test. Good corrected acuity for near and distance vision, impaired eye movements, unable to direct gaze to left. </w:t>
            </w:r>
            <w:r w:rsidR="00627A31">
              <w:rPr>
                <w:rFonts w:asciiTheme="minorHAnsi" w:hAnsiTheme="minorHAnsi" w:cstheme="minorHAnsi"/>
                <w:sz w:val="20"/>
                <w:szCs w:val="20"/>
              </w:rPr>
              <w:t>Pre-</w:t>
            </w:r>
            <w:r>
              <w:rPr>
                <w:rFonts w:asciiTheme="minorHAnsi" w:hAnsiTheme="minorHAnsi" w:cstheme="minorHAnsi"/>
                <w:sz w:val="20"/>
                <w:szCs w:val="20"/>
              </w:rPr>
              <w:t xml:space="preserve">stroke history of glaucoma; </w:t>
            </w:r>
            <w:r w:rsidRPr="00BC7AB0">
              <w:rPr>
                <w:rFonts w:asciiTheme="minorHAnsi" w:hAnsiTheme="minorHAnsi" w:cstheme="minorHAnsi"/>
                <w:sz w:val="20"/>
                <w:szCs w:val="20"/>
              </w:rPr>
              <w:t>Unable to read</w:t>
            </w:r>
            <w:r>
              <w:rPr>
                <w:rFonts w:asciiTheme="minorHAnsi" w:hAnsiTheme="minorHAnsi" w:cstheme="minorHAnsi"/>
                <w:sz w:val="20"/>
                <w:szCs w:val="20"/>
              </w:rPr>
              <w:t>;</w:t>
            </w:r>
            <w:r w:rsidRPr="00BC7AB0">
              <w:rPr>
                <w:rFonts w:asciiTheme="minorHAnsi" w:hAnsiTheme="minorHAnsi" w:cstheme="minorHAnsi"/>
                <w:sz w:val="20"/>
                <w:szCs w:val="20"/>
              </w:rPr>
              <w:t xml:space="preserve"> 2/3 range of neck rotation, left and right. Dependent in personal care, household tasks, transfers and meals and in moving around. </w:t>
            </w:r>
          </w:p>
        </w:tc>
      </w:tr>
      <w:tr w:rsidR="00823118" w:rsidRPr="00BC7AB0" w14:paraId="27F22145" w14:textId="77777777" w:rsidTr="00823118">
        <w:trPr>
          <w:trHeight w:val="726"/>
        </w:trPr>
        <w:tc>
          <w:tcPr>
            <w:tcW w:w="403" w:type="pct"/>
            <w:tcBorders>
              <w:top w:val="single" w:sz="4" w:space="0" w:color="auto"/>
              <w:left w:val="nil"/>
              <w:bottom w:val="single" w:sz="4" w:space="0" w:color="auto"/>
            </w:tcBorders>
            <w:shd w:val="clear" w:color="auto" w:fill="auto"/>
          </w:tcPr>
          <w:p w14:paraId="1CE4CF44"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G </w:t>
            </w:r>
          </w:p>
          <w:p w14:paraId="10F01370"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Female </w:t>
            </w:r>
          </w:p>
          <w:p w14:paraId="652657D9"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75 </w:t>
            </w:r>
          </w:p>
        </w:tc>
        <w:tc>
          <w:tcPr>
            <w:tcW w:w="672" w:type="pct"/>
            <w:tcBorders>
              <w:top w:val="single" w:sz="4" w:space="0" w:color="auto"/>
              <w:bottom w:val="single" w:sz="4" w:space="0" w:color="auto"/>
            </w:tcBorders>
            <w:shd w:val="clear" w:color="auto" w:fill="auto"/>
          </w:tcPr>
          <w:p w14:paraId="0B050776"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Right cerebral haemorrhage </w:t>
            </w:r>
          </w:p>
        </w:tc>
        <w:tc>
          <w:tcPr>
            <w:tcW w:w="430" w:type="pct"/>
            <w:tcBorders>
              <w:top w:val="single" w:sz="4" w:space="0" w:color="auto"/>
              <w:bottom w:val="single" w:sz="4" w:space="0" w:color="auto"/>
            </w:tcBorders>
            <w:shd w:val="clear" w:color="auto" w:fill="auto"/>
          </w:tcPr>
          <w:p w14:paraId="5AFBF55C"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30 </w:t>
            </w:r>
          </w:p>
        </w:tc>
        <w:tc>
          <w:tcPr>
            <w:tcW w:w="3495" w:type="pct"/>
            <w:tcBorders>
              <w:top w:val="single" w:sz="4" w:space="0" w:color="auto"/>
              <w:bottom w:val="single" w:sz="4" w:space="0" w:color="auto"/>
              <w:right w:val="nil"/>
            </w:tcBorders>
            <w:shd w:val="clear" w:color="auto" w:fill="auto"/>
          </w:tcPr>
          <w:p w14:paraId="0F00ACCE" w14:textId="6AD9D45D"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Left hemianopia, good corrected acuity for near and distance vision, possibly some left sided inattention - </w:t>
            </w:r>
            <w:r>
              <w:rPr>
                <w:rFonts w:asciiTheme="minorHAnsi" w:hAnsiTheme="minorHAnsi" w:cstheme="minorHAnsi"/>
                <w:sz w:val="20"/>
                <w:szCs w:val="20"/>
              </w:rPr>
              <w:t>Achieved cut off score 51/54 (missing 3</w:t>
            </w:r>
            <w:r w:rsidRPr="00BC7AB0">
              <w:rPr>
                <w:rFonts w:asciiTheme="minorHAnsi" w:hAnsiTheme="minorHAnsi" w:cstheme="minorHAnsi"/>
                <w:sz w:val="20"/>
                <w:szCs w:val="20"/>
              </w:rPr>
              <w:t xml:space="preserve"> stars </w:t>
            </w:r>
            <w:r>
              <w:rPr>
                <w:rFonts w:asciiTheme="minorHAnsi" w:hAnsiTheme="minorHAnsi" w:cstheme="minorHAnsi"/>
                <w:sz w:val="20"/>
                <w:szCs w:val="20"/>
              </w:rPr>
              <w:t>to the</w:t>
            </w:r>
            <w:r w:rsidRPr="00BC7AB0">
              <w:rPr>
                <w:rFonts w:asciiTheme="minorHAnsi" w:hAnsiTheme="minorHAnsi" w:cstheme="minorHAnsi"/>
                <w:sz w:val="20"/>
                <w:szCs w:val="20"/>
              </w:rPr>
              <w:t xml:space="preserve"> </w:t>
            </w:r>
            <w:r>
              <w:rPr>
                <w:rFonts w:asciiTheme="minorHAnsi" w:hAnsiTheme="minorHAnsi" w:cstheme="minorHAnsi"/>
                <w:sz w:val="20"/>
                <w:szCs w:val="20"/>
              </w:rPr>
              <w:t>lef</w:t>
            </w:r>
            <w:r w:rsidRPr="00BC7AB0">
              <w:rPr>
                <w:rFonts w:asciiTheme="minorHAnsi" w:hAnsiTheme="minorHAnsi" w:cstheme="minorHAnsi"/>
                <w:sz w:val="20"/>
                <w:szCs w:val="20"/>
              </w:rPr>
              <w:t>t</w:t>
            </w:r>
            <w:r w:rsidR="00627A31">
              <w:rPr>
                <w:rFonts w:asciiTheme="minorHAnsi" w:hAnsiTheme="minorHAnsi" w:cstheme="minorHAnsi"/>
                <w:sz w:val="20"/>
                <w:szCs w:val="20"/>
              </w:rPr>
              <w:t>) on star cancellation</w:t>
            </w:r>
            <w:r w:rsidRPr="00BC7AB0">
              <w:rPr>
                <w:rFonts w:asciiTheme="minorHAnsi" w:hAnsiTheme="minorHAnsi" w:cstheme="minorHAnsi"/>
                <w:sz w:val="20"/>
                <w:szCs w:val="20"/>
              </w:rPr>
              <w:t xml:space="preserve">. No evident ocular motor deficits. Restricted to 2/3 of neck rotation, left and right. Dependent in personal care, household tasks, transfers and meals and in moving around. </w:t>
            </w:r>
          </w:p>
        </w:tc>
      </w:tr>
      <w:tr w:rsidR="00823118" w:rsidRPr="00BC7AB0" w14:paraId="79B3EF83" w14:textId="77777777" w:rsidTr="00823118">
        <w:trPr>
          <w:trHeight w:val="726"/>
        </w:trPr>
        <w:tc>
          <w:tcPr>
            <w:tcW w:w="403" w:type="pct"/>
            <w:tcBorders>
              <w:top w:val="single" w:sz="4" w:space="0" w:color="auto"/>
              <w:left w:val="nil"/>
              <w:bottom w:val="single" w:sz="4" w:space="0" w:color="auto"/>
            </w:tcBorders>
            <w:shd w:val="clear" w:color="auto" w:fill="auto"/>
          </w:tcPr>
          <w:p w14:paraId="0EF32405"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H </w:t>
            </w:r>
          </w:p>
          <w:p w14:paraId="20B98007"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Female </w:t>
            </w:r>
          </w:p>
          <w:p w14:paraId="07714677"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66 </w:t>
            </w:r>
          </w:p>
        </w:tc>
        <w:tc>
          <w:tcPr>
            <w:tcW w:w="672" w:type="pct"/>
            <w:tcBorders>
              <w:top w:val="single" w:sz="4" w:space="0" w:color="auto"/>
              <w:bottom w:val="single" w:sz="4" w:space="0" w:color="auto"/>
            </w:tcBorders>
            <w:shd w:val="clear" w:color="auto" w:fill="auto"/>
          </w:tcPr>
          <w:p w14:paraId="1FA9065E"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Right cerebral haemorrhage </w:t>
            </w:r>
          </w:p>
        </w:tc>
        <w:tc>
          <w:tcPr>
            <w:tcW w:w="430" w:type="pct"/>
            <w:tcBorders>
              <w:top w:val="single" w:sz="4" w:space="0" w:color="auto"/>
              <w:bottom w:val="single" w:sz="4" w:space="0" w:color="auto"/>
            </w:tcBorders>
            <w:shd w:val="clear" w:color="auto" w:fill="auto"/>
          </w:tcPr>
          <w:p w14:paraId="32661466"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36 </w:t>
            </w:r>
          </w:p>
        </w:tc>
        <w:tc>
          <w:tcPr>
            <w:tcW w:w="3495" w:type="pct"/>
            <w:tcBorders>
              <w:top w:val="single" w:sz="4" w:space="0" w:color="auto"/>
              <w:bottom w:val="single" w:sz="4" w:space="0" w:color="auto"/>
              <w:right w:val="nil"/>
            </w:tcBorders>
            <w:shd w:val="clear" w:color="auto" w:fill="auto"/>
          </w:tcPr>
          <w:p w14:paraId="11295524" w14:textId="5B5D422F"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Left hemianopia and inattention to left; </w:t>
            </w:r>
            <w:r>
              <w:rPr>
                <w:rFonts w:asciiTheme="minorHAnsi" w:hAnsiTheme="minorHAnsi" w:cstheme="minorHAnsi"/>
                <w:sz w:val="20"/>
                <w:szCs w:val="20"/>
              </w:rPr>
              <w:t>50/54 (missed 4</w:t>
            </w:r>
            <w:r w:rsidRPr="00BC7AB0">
              <w:rPr>
                <w:rFonts w:asciiTheme="minorHAnsi" w:hAnsiTheme="minorHAnsi" w:cstheme="minorHAnsi"/>
                <w:sz w:val="20"/>
                <w:szCs w:val="20"/>
              </w:rPr>
              <w:t xml:space="preserve"> stars </w:t>
            </w:r>
            <w:r>
              <w:rPr>
                <w:rFonts w:asciiTheme="minorHAnsi" w:hAnsiTheme="minorHAnsi" w:cstheme="minorHAnsi"/>
                <w:sz w:val="20"/>
                <w:szCs w:val="20"/>
              </w:rPr>
              <w:t>to the</w:t>
            </w:r>
            <w:r w:rsidRPr="00BC7AB0">
              <w:rPr>
                <w:rFonts w:asciiTheme="minorHAnsi" w:hAnsiTheme="minorHAnsi" w:cstheme="minorHAnsi"/>
                <w:sz w:val="20"/>
                <w:szCs w:val="20"/>
              </w:rPr>
              <w:t xml:space="preserve"> right</w:t>
            </w:r>
            <w:r w:rsidR="00627A31">
              <w:rPr>
                <w:rFonts w:asciiTheme="minorHAnsi" w:hAnsiTheme="minorHAnsi" w:cstheme="minorHAnsi"/>
                <w:sz w:val="20"/>
                <w:szCs w:val="20"/>
              </w:rPr>
              <w:t>) on star cancellation</w:t>
            </w:r>
            <w:r w:rsidRPr="00BC7AB0">
              <w:rPr>
                <w:rFonts w:asciiTheme="minorHAnsi" w:hAnsiTheme="minorHAnsi" w:cstheme="minorHAnsi"/>
                <w:sz w:val="20"/>
                <w:szCs w:val="20"/>
              </w:rPr>
              <w:t xml:space="preserve">. Good corrected acuity for near and distance vision. </w:t>
            </w:r>
            <w:r w:rsidR="00627A31" w:rsidRPr="00BC7AB0">
              <w:rPr>
                <w:rFonts w:asciiTheme="minorHAnsi" w:hAnsiTheme="minorHAnsi" w:cstheme="minorHAnsi"/>
                <w:sz w:val="20"/>
                <w:szCs w:val="20"/>
              </w:rPr>
              <w:t>As</w:t>
            </w:r>
            <w:r w:rsidR="00627A31">
              <w:rPr>
                <w:rFonts w:asciiTheme="minorHAnsi" w:hAnsiTheme="minorHAnsi" w:cstheme="minorHAnsi"/>
                <w:sz w:val="20"/>
                <w:szCs w:val="20"/>
              </w:rPr>
              <w:t>ti</w:t>
            </w:r>
            <w:r w:rsidR="00627A31" w:rsidRPr="00BC7AB0">
              <w:rPr>
                <w:rFonts w:asciiTheme="minorHAnsi" w:hAnsiTheme="minorHAnsi" w:cstheme="minorHAnsi"/>
                <w:sz w:val="20"/>
                <w:szCs w:val="20"/>
              </w:rPr>
              <w:t>gmatism</w:t>
            </w:r>
            <w:r w:rsidR="00627A31">
              <w:rPr>
                <w:rFonts w:asciiTheme="minorHAnsi" w:hAnsiTheme="minorHAnsi" w:cstheme="minorHAnsi"/>
                <w:sz w:val="20"/>
                <w:szCs w:val="20"/>
              </w:rPr>
              <w:t xml:space="preserve"> in </w:t>
            </w:r>
            <w:r w:rsidRPr="00BC7AB0">
              <w:rPr>
                <w:rFonts w:asciiTheme="minorHAnsi" w:hAnsiTheme="minorHAnsi" w:cstheme="minorHAnsi"/>
                <w:sz w:val="20"/>
                <w:szCs w:val="20"/>
              </w:rPr>
              <w:t xml:space="preserve">left eye since childhood. Limited range of movement in her neck, particularly in extension, and rotation to the left. Complains she does not see well on both sides, she bumps into things and would not be able to cross roads. </w:t>
            </w:r>
          </w:p>
        </w:tc>
      </w:tr>
      <w:tr w:rsidR="00823118" w:rsidRPr="00BC7AB0" w14:paraId="5F24118F" w14:textId="77777777" w:rsidTr="00823118">
        <w:trPr>
          <w:trHeight w:val="726"/>
        </w:trPr>
        <w:tc>
          <w:tcPr>
            <w:tcW w:w="403" w:type="pct"/>
            <w:tcBorders>
              <w:top w:val="single" w:sz="4" w:space="0" w:color="auto"/>
              <w:left w:val="nil"/>
              <w:bottom w:val="single" w:sz="4" w:space="0" w:color="auto"/>
            </w:tcBorders>
            <w:shd w:val="clear" w:color="auto" w:fill="auto"/>
          </w:tcPr>
          <w:p w14:paraId="06F85F97"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I </w:t>
            </w:r>
          </w:p>
          <w:p w14:paraId="0177E605"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Male </w:t>
            </w:r>
          </w:p>
          <w:p w14:paraId="6FC01033"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83 </w:t>
            </w:r>
          </w:p>
        </w:tc>
        <w:tc>
          <w:tcPr>
            <w:tcW w:w="672" w:type="pct"/>
            <w:tcBorders>
              <w:top w:val="single" w:sz="4" w:space="0" w:color="auto"/>
              <w:bottom w:val="single" w:sz="4" w:space="0" w:color="auto"/>
            </w:tcBorders>
            <w:shd w:val="clear" w:color="auto" w:fill="auto"/>
          </w:tcPr>
          <w:p w14:paraId="363A722F"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Right Occipital lobe, Posterior circulation infarct </w:t>
            </w:r>
          </w:p>
        </w:tc>
        <w:tc>
          <w:tcPr>
            <w:tcW w:w="430" w:type="pct"/>
            <w:tcBorders>
              <w:top w:val="single" w:sz="4" w:space="0" w:color="auto"/>
              <w:bottom w:val="single" w:sz="4" w:space="0" w:color="auto"/>
            </w:tcBorders>
            <w:shd w:val="clear" w:color="auto" w:fill="auto"/>
          </w:tcPr>
          <w:p w14:paraId="7B3B4B9D" w14:textId="77777777"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2 </w:t>
            </w:r>
          </w:p>
        </w:tc>
        <w:tc>
          <w:tcPr>
            <w:tcW w:w="3495" w:type="pct"/>
            <w:tcBorders>
              <w:top w:val="single" w:sz="4" w:space="0" w:color="auto"/>
              <w:bottom w:val="single" w:sz="4" w:space="0" w:color="auto"/>
              <w:right w:val="nil"/>
            </w:tcBorders>
            <w:shd w:val="clear" w:color="auto" w:fill="auto"/>
          </w:tcPr>
          <w:p w14:paraId="2CD0BE5F" w14:textId="29E148F3" w:rsidR="00823118" w:rsidRPr="00BC7AB0" w:rsidRDefault="00823118" w:rsidP="00282B69">
            <w:pPr>
              <w:pStyle w:val="Default"/>
              <w:rPr>
                <w:rFonts w:asciiTheme="minorHAnsi" w:hAnsiTheme="minorHAnsi" w:cstheme="minorHAnsi"/>
                <w:sz w:val="20"/>
                <w:szCs w:val="20"/>
              </w:rPr>
            </w:pPr>
            <w:r w:rsidRPr="00BC7AB0">
              <w:rPr>
                <w:rFonts w:asciiTheme="minorHAnsi" w:hAnsiTheme="minorHAnsi" w:cstheme="minorHAnsi"/>
                <w:sz w:val="20"/>
                <w:szCs w:val="20"/>
              </w:rPr>
              <w:t xml:space="preserve">Partial visual field loss on the left, with macular involvement. </w:t>
            </w:r>
            <w:r>
              <w:rPr>
                <w:rFonts w:asciiTheme="minorHAnsi" w:hAnsiTheme="minorHAnsi" w:cstheme="minorHAnsi"/>
                <w:sz w:val="20"/>
                <w:szCs w:val="20"/>
              </w:rPr>
              <w:t>Achieved cut off score 51/54 (missing 3</w:t>
            </w:r>
            <w:r w:rsidRPr="00BC7AB0">
              <w:rPr>
                <w:rFonts w:asciiTheme="minorHAnsi" w:hAnsiTheme="minorHAnsi" w:cstheme="minorHAnsi"/>
                <w:sz w:val="20"/>
                <w:szCs w:val="20"/>
              </w:rPr>
              <w:t xml:space="preserve"> stars </w:t>
            </w:r>
            <w:r>
              <w:rPr>
                <w:rFonts w:asciiTheme="minorHAnsi" w:hAnsiTheme="minorHAnsi" w:cstheme="minorHAnsi"/>
                <w:sz w:val="20"/>
                <w:szCs w:val="20"/>
              </w:rPr>
              <w:t>to the</w:t>
            </w:r>
            <w:r w:rsidRPr="00BC7AB0">
              <w:rPr>
                <w:rFonts w:asciiTheme="minorHAnsi" w:hAnsiTheme="minorHAnsi" w:cstheme="minorHAnsi"/>
                <w:sz w:val="20"/>
                <w:szCs w:val="20"/>
              </w:rPr>
              <w:t xml:space="preserve"> </w:t>
            </w:r>
            <w:r>
              <w:rPr>
                <w:rFonts w:asciiTheme="minorHAnsi" w:hAnsiTheme="minorHAnsi" w:cstheme="minorHAnsi"/>
                <w:sz w:val="20"/>
                <w:szCs w:val="20"/>
              </w:rPr>
              <w:t>lef</w:t>
            </w:r>
            <w:r w:rsidRPr="00BC7AB0">
              <w:rPr>
                <w:rFonts w:asciiTheme="minorHAnsi" w:hAnsiTheme="minorHAnsi" w:cstheme="minorHAnsi"/>
                <w:sz w:val="20"/>
                <w:szCs w:val="20"/>
              </w:rPr>
              <w:t>t</w:t>
            </w:r>
            <w:r w:rsidR="00627A31">
              <w:rPr>
                <w:rFonts w:asciiTheme="minorHAnsi" w:hAnsiTheme="minorHAnsi" w:cstheme="minorHAnsi"/>
                <w:sz w:val="20"/>
                <w:szCs w:val="20"/>
              </w:rPr>
              <w:t>) on star cancellation</w:t>
            </w:r>
            <w:r w:rsidRPr="00BC7AB0">
              <w:rPr>
                <w:rFonts w:asciiTheme="minorHAnsi" w:hAnsiTheme="minorHAnsi" w:cstheme="minorHAnsi"/>
                <w:sz w:val="20"/>
                <w:szCs w:val="20"/>
              </w:rPr>
              <w:t xml:space="preserve">. </w:t>
            </w:r>
            <w:r>
              <w:rPr>
                <w:rFonts w:asciiTheme="minorHAnsi" w:hAnsiTheme="minorHAnsi" w:cstheme="minorHAnsi"/>
                <w:sz w:val="20"/>
                <w:szCs w:val="20"/>
              </w:rPr>
              <w:t xml:space="preserve"> Difficulties with reading</w:t>
            </w:r>
            <w:r w:rsidRPr="00BC7AB0">
              <w:rPr>
                <w:rFonts w:asciiTheme="minorHAnsi" w:hAnsiTheme="minorHAnsi" w:cstheme="minorHAnsi"/>
                <w:sz w:val="20"/>
                <w:szCs w:val="20"/>
              </w:rPr>
              <w:t>. Visual deficit impacts on kitchen tasks, and moving around the home, tends to bump into things. Complai</w:t>
            </w:r>
            <w:r>
              <w:rPr>
                <w:rFonts w:asciiTheme="minorHAnsi" w:hAnsiTheme="minorHAnsi" w:cstheme="minorHAnsi"/>
                <w:sz w:val="20"/>
                <w:szCs w:val="20"/>
              </w:rPr>
              <w:t xml:space="preserve">ns he cannot see as he used to: </w:t>
            </w:r>
            <w:r w:rsidRPr="00BC7AB0">
              <w:rPr>
                <w:rFonts w:asciiTheme="minorHAnsi" w:hAnsiTheme="minorHAnsi" w:cstheme="minorHAnsi"/>
                <w:sz w:val="20"/>
                <w:szCs w:val="20"/>
              </w:rPr>
              <w:t xml:space="preserve">can’t read, use the computer or attend to his financial affairs and is unable to drive. </w:t>
            </w:r>
          </w:p>
        </w:tc>
      </w:tr>
    </w:tbl>
    <w:p w14:paraId="05C28CFE" w14:textId="77777777" w:rsidR="00823118" w:rsidRPr="00A732A7" w:rsidRDefault="00823118" w:rsidP="00823118">
      <w:pPr>
        <w:spacing w:line="480" w:lineRule="auto"/>
        <w:rPr>
          <w:rFonts w:cstheme="minorHAnsi"/>
          <w:color w:val="70AD47" w:themeColor="accent6"/>
          <w:sz w:val="24"/>
          <w:szCs w:val="24"/>
        </w:rPr>
      </w:pPr>
    </w:p>
    <w:p w14:paraId="13A7B149" w14:textId="77777777" w:rsidR="00823118" w:rsidRDefault="00823118" w:rsidP="00823118"/>
    <w:p w14:paraId="530B1A78" w14:textId="77777777" w:rsidR="0080223A" w:rsidRDefault="0080223A">
      <w:pPr>
        <w:rPr>
          <w:rFonts w:ascii="Arial" w:hAnsi="Arial" w:cs="Arial"/>
          <w:b/>
          <w:sz w:val="20"/>
          <w:szCs w:val="20"/>
        </w:rPr>
      </w:pPr>
      <w:r>
        <w:rPr>
          <w:rFonts w:ascii="Arial" w:hAnsi="Arial" w:cs="Arial"/>
          <w:b/>
          <w:sz w:val="20"/>
          <w:szCs w:val="20"/>
        </w:rPr>
        <w:br w:type="page"/>
      </w:r>
    </w:p>
    <w:p w14:paraId="76B02A33" w14:textId="0BDE2BCE" w:rsidR="00823118" w:rsidRDefault="00823118">
      <w:pPr>
        <w:rPr>
          <w:rFonts w:ascii="Arial" w:hAnsi="Arial" w:cs="Arial"/>
          <w:b/>
          <w:sz w:val="20"/>
          <w:szCs w:val="20"/>
        </w:rPr>
      </w:pPr>
      <w:r>
        <w:rPr>
          <w:rFonts w:ascii="Arial" w:hAnsi="Arial" w:cs="Arial"/>
          <w:b/>
          <w:sz w:val="20"/>
          <w:szCs w:val="20"/>
        </w:rPr>
        <w:lastRenderedPageBreak/>
        <w:t>Table 2. Goals and activities</w:t>
      </w:r>
    </w:p>
    <w:tbl>
      <w:tblPr>
        <w:tblW w:w="5000" w:type="pct"/>
        <w:tblBorders>
          <w:top w:val="nil"/>
          <w:left w:val="nil"/>
          <w:bottom w:val="nil"/>
          <w:right w:val="nil"/>
        </w:tblBorders>
        <w:tblLook w:val="0000" w:firstRow="0" w:lastRow="0" w:firstColumn="0" w:lastColumn="0" w:noHBand="0" w:noVBand="0"/>
      </w:tblPr>
      <w:tblGrid>
        <w:gridCol w:w="1127"/>
        <w:gridCol w:w="2337"/>
        <w:gridCol w:w="5040"/>
      </w:tblGrid>
      <w:tr w:rsidR="00823118" w:rsidRPr="00547D88" w14:paraId="71E27AB1" w14:textId="77777777" w:rsidTr="00823118">
        <w:trPr>
          <w:trHeight w:val="93"/>
        </w:trPr>
        <w:tc>
          <w:tcPr>
            <w:tcW w:w="549" w:type="pct"/>
            <w:tcBorders>
              <w:top w:val="single" w:sz="4" w:space="0" w:color="auto"/>
              <w:bottom w:val="single" w:sz="4" w:space="0" w:color="auto"/>
            </w:tcBorders>
          </w:tcPr>
          <w:p w14:paraId="69EEDA8E"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b/>
                <w:bCs/>
                <w:sz w:val="20"/>
                <w:szCs w:val="20"/>
              </w:rPr>
              <w:t xml:space="preserve">Participant </w:t>
            </w:r>
          </w:p>
        </w:tc>
        <w:tc>
          <w:tcPr>
            <w:tcW w:w="1431" w:type="pct"/>
            <w:tcBorders>
              <w:top w:val="single" w:sz="4" w:space="0" w:color="auto"/>
              <w:bottom w:val="single" w:sz="4" w:space="0" w:color="auto"/>
            </w:tcBorders>
          </w:tcPr>
          <w:p w14:paraId="0B4379A4"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b/>
                <w:bCs/>
                <w:sz w:val="20"/>
                <w:szCs w:val="20"/>
              </w:rPr>
              <w:t xml:space="preserve">Goals </w:t>
            </w:r>
          </w:p>
        </w:tc>
        <w:tc>
          <w:tcPr>
            <w:tcW w:w="3020" w:type="pct"/>
            <w:tcBorders>
              <w:top w:val="single" w:sz="4" w:space="0" w:color="auto"/>
              <w:bottom w:val="single" w:sz="4" w:space="0" w:color="auto"/>
            </w:tcBorders>
          </w:tcPr>
          <w:p w14:paraId="369E4C50"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b/>
                <w:bCs/>
                <w:sz w:val="20"/>
                <w:szCs w:val="20"/>
              </w:rPr>
              <w:t xml:space="preserve">Activities used in intervention </w:t>
            </w:r>
          </w:p>
        </w:tc>
      </w:tr>
      <w:tr w:rsidR="00823118" w:rsidRPr="00547D88" w14:paraId="024D8893" w14:textId="77777777" w:rsidTr="00823118">
        <w:trPr>
          <w:trHeight w:val="841"/>
        </w:trPr>
        <w:tc>
          <w:tcPr>
            <w:tcW w:w="549" w:type="pct"/>
            <w:tcBorders>
              <w:top w:val="single" w:sz="4" w:space="0" w:color="auto"/>
              <w:bottom w:val="single" w:sz="4" w:space="0" w:color="auto"/>
            </w:tcBorders>
            <w:shd w:val="clear" w:color="auto" w:fill="auto"/>
          </w:tcPr>
          <w:p w14:paraId="1889CC25"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b/>
                <w:bCs/>
                <w:sz w:val="20"/>
                <w:szCs w:val="20"/>
              </w:rPr>
              <w:t xml:space="preserve">A </w:t>
            </w:r>
          </w:p>
        </w:tc>
        <w:tc>
          <w:tcPr>
            <w:tcW w:w="1431" w:type="pct"/>
            <w:tcBorders>
              <w:top w:val="single" w:sz="4" w:space="0" w:color="auto"/>
              <w:bottom w:val="single" w:sz="4" w:space="0" w:color="auto"/>
            </w:tcBorders>
            <w:shd w:val="clear" w:color="auto" w:fill="auto"/>
          </w:tcPr>
          <w:p w14:paraId="79695405" w14:textId="10394769"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improve reading ability </w:t>
            </w:r>
            <w:r w:rsidR="00627A31">
              <w:rPr>
                <w:rFonts w:asciiTheme="minorHAnsi" w:hAnsiTheme="minorHAnsi" w:cstheme="minorHAnsi"/>
                <w:sz w:val="20"/>
                <w:szCs w:val="20"/>
              </w:rPr>
              <w:t>and</w:t>
            </w:r>
            <w:r w:rsidRPr="00547D88">
              <w:rPr>
                <w:rFonts w:asciiTheme="minorHAnsi" w:hAnsiTheme="minorHAnsi" w:cstheme="minorHAnsi"/>
                <w:sz w:val="20"/>
                <w:szCs w:val="20"/>
              </w:rPr>
              <w:t xml:space="preserve"> speed. </w:t>
            </w:r>
          </w:p>
          <w:p w14:paraId="58C946F1"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improve use of computer. </w:t>
            </w:r>
          </w:p>
          <w:p w14:paraId="3CB36098"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drive on public roads. </w:t>
            </w:r>
          </w:p>
        </w:tc>
        <w:tc>
          <w:tcPr>
            <w:tcW w:w="3020" w:type="pct"/>
            <w:tcBorders>
              <w:top w:val="single" w:sz="4" w:space="0" w:color="auto"/>
              <w:bottom w:val="single" w:sz="4" w:space="0" w:color="auto"/>
            </w:tcBorders>
            <w:shd w:val="clear" w:color="auto" w:fill="auto"/>
          </w:tcPr>
          <w:p w14:paraId="488D8747" w14:textId="6D1A0EFE"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Reading written instructions</w:t>
            </w:r>
            <w:r>
              <w:rPr>
                <w:rFonts w:asciiTheme="minorHAnsi" w:hAnsiTheme="minorHAnsi" w:cstheme="minorHAnsi"/>
                <w:sz w:val="20"/>
                <w:szCs w:val="20"/>
              </w:rPr>
              <w:t xml:space="preserve">, </w:t>
            </w:r>
            <w:r w:rsidRPr="00547D88">
              <w:rPr>
                <w:rFonts w:asciiTheme="minorHAnsi" w:hAnsiTheme="minorHAnsi" w:cstheme="minorHAnsi"/>
                <w:sz w:val="20"/>
                <w:szCs w:val="20"/>
              </w:rPr>
              <w:t xml:space="preserve">Computer game of Mahjong </w:t>
            </w:r>
          </w:p>
          <w:p w14:paraId="788B8362" w14:textId="77777777" w:rsidR="00823118" w:rsidRPr="00547D88" w:rsidRDefault="00823118" w:rsidP="00282B69">
            <w:pPr>
              <w:pStyle w:val="Default"/>
              <w:rPr>
                <w:rFonts w:asciiTheme="minorHAnsi" w:hAnsiTheme="minorHAnsi" w:cstheme="minorHAnsi"/>
                <w:sz w:val="20"/>
                <w:szCs w:val="20"/>
              </w:rPr>
            </w:pPr>
            <w:r>
              <w:rPr>
                <w:rFonts w:asciiTheme="minorHAnsi" w:hAnsiTheme="minorHAnsi" w:cstheme="minorHAnsi"/>
                <w:sz w:val="20"/>
                <w:szCs w:val="20"/>
              </w:rPr>
              <w:t>Finding tools in</w:t>
            </w:r>
            <w:r w:rsidRPr="00547D88">
              <w:rPr>
                <w:rFonts w:asciiTheme="minorHAnsi" w:hAnsiTheme="minorHAnsi" w:cstheme="minorHAnsi"/>
                <w:sz w:val="20"/>
                <w:szCs w:val="20"/>
              </w:rPr>
              <w:t xml:space="preserve"> shed. </w:t>
            </w:r>
          </w:p>
          <w:p w14:paraId="1B3C4994"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i/>
                <w:iCs/>
                <w:sz w:val="20"/>
                <w:szCs w:val="20"/>
              </w:rPr>
              <w:t xml:space="preserve">Remedial activities </w:t>
            </w:r>
            <w:r w:rsidRPr="00547D88">
              <w:rPr>
                <w:rFonts w:asciiTheme="minorHAnsi" w:hAnsiTheme="minorHAnsi" w:cstheme="minorHAnsi"/>
                <w:sz w:val="20"/>
                <w:szCs w:val="20"/>
              </w:rPr>
              <w:t xml:space="preserve">to improve amplitude of eye movements </w:t>
            </w:r>
          </w:p>
          <w:p w14:paraId="72DF79B8" w14:textId="2EA5454D"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Search training – spelling out words from letters on post-it</w:t>
            </w:r>
            <w:r w:rsidR="00627A31">
              <w:rPr>
                <w:rFonts w:asciiTheme="minorHAnsi" w:hAnsiTheme="minorHAnsi" w:cstheme="minorHAnsi"/>
                <w:sz w:val="20"/>
                <w:szCs w:val="20"/>
              </w:rPr>
              <w:t xml:space="preserve"> note</w:t>
            </w:r>
            <w:r w:rsidRPr="00547D88">
              <w:rPr>
                <w:rFonts w:asciiTheme="minorHAnsi" w:hAnsiTheme="minorHAnsi" w:cstheme="minorHAnsi"/>
                <w:sz w:val="20"/>
                <w:szCs w:val="20"/>
              </w:rPr>
              <w:t xml:space="preserve">s on wall. Sorting words across table. </w:t>
            </w:r>
          </w:p>
        </w:tc>
      </w:tr>
      <w:tr w:rsidR="00823118" w:rsidRPr="00547D88" w14:paraId="45D9C60D" w14:textId="77777777" w:rsidTr="00823118">
        <w:trPr>
          <w:trHeight w:val="1071"/>
        </w:trPr>
        <w:tc>
          <w:tcPr>
            <w:tcW w:w="549" w:type="pct"/>
            <w:tcBorders>
              <w:top w:val="single" w:sz="4" w:space="0" w:color="auto"/>
              <w:bottom w:val="single" w:sz="4" w:space="0" w:color="auto"/>
            </w:tcBorders>
            <w:shd w:val="clear" w:color="auto" w:fill="auto"/>
          </w:tcPr>
          <w:p w14:paraId="737D2546"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b/>
                <w:bCs/>
                <w:sz w:val="20"/>
                <w:szCs w:val="20"/>
              </w:rPr>
              <w:t xml:space="preserve">B </w:t>
            </w:r>
          </w:p>
        </w:tc>
        <w:tc>
          <w:tcPr>
            <w:tcW w:w="1431" w:type="pct"/>
            <w:tcBorders>
              <w:top w:val="single" w:sz="4" w:space="0" w:color="auto"/>
              <w:bottom w:val="single" w:sz="4" w:space="0" w:color="auto"/>
            </w:tcBorders>
            <w:shd w:val="clear" w:color="auto" w:fill="auto"/>
          </w:tcPr>
          <w:p w14:paraId="230BDF47"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return to work </w:t>
            </w:r>
          </w:p>
          <w:p w14:paraId="1981601E"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drive (essential for work) </w:t>
            </w:r>
          </w:p>
          <w:p w14:paraId="135110A7"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walk outside independently </w:t>
            </w:r>
          </w:p>
          <w:p w14:paraId="27F8A186"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use computer for work-based tasks </w:t>
            </w:r>
          </w:p>
        </w:tc>
        <w:tc>
          <w:tcPr>
            <w:tcW w:w="3020" w:type="pct"/>
            <w:tcBorders>
              <w:top w:val="single" w:sz="4" w:space="0" w:color="auto"/>
              <w:bottom w:val="single" w:sz="4" w:space="0" w:color="auto"/>
            </w:tcBorders>
            <w:shd w:val="clear" w:color="auto" w:fill="auto"/>
          </w:tcPr>
          <w:p w14:paraId="085956C4"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Outdoor mobility, walking, crossing roads and riding bicycle on side road. </w:t>
            </w:r>
          </w:p>
          <w:p w14:paraId="666262CF"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Computer game ‘Dr Monocle’s Mansion’ visual scanning. </w:t>
            </w:r>
          </w:p>
          <w:p w14:paraId="67759595"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Working on case study on the computer </w:t>
            </w:r>
          </w:p>
          <w:p w14:paraId="24F87509"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i/>
                <w:iCs/>
                <w:sz w:val="20"/>
                <w:szCs w:val="20"/>
              </w:rPr>
              <w:t>Remedial activities</w:t>
            </w:r>
            <w:r w:rsidRPr="00547D88">
              <w:rPr>
                <w:rFonts w:asciiTheme="minorHAnsi" w:hAnsiTheme="minorHAnsi" w:cstheme="minorHAnsi"/>
                <w:sz w:val="20"/>
                <w:szCs w:val="20"/>
              </w:rPr>
              <w:t xml:space="preserve">: </w:t>
            </w:r>
            <w:r>
              <w:rPr>
                <w:rFonts w:asciiTheme="minorHAnsi" w:hAnsiTheme="minorHAnsi" w:cstheme="minorHAnsi"/>
                <w:sz w:val="20"/>
                <w:szCs w:val="20"/>
              </w:rPr>
              <w:t xml:space="preserve">card search on table; </w:t>
            </w:r>
            <w:r w:rsidRPr="00547D88">
              <w:rPr>
                <w:rFonts w:asciiTheme="minorHAnsi" w:hAnsiTheme="minorHAnsi" w:cstheme="minorHAnsi"/>
                <w:sz w:val="20"/>
                <w:szCs w:val="20"/>
              </w:rPr>
              <w:t xml:space="preserve">searching </w:t>
            </w:r>
            <w:r>
              <w:rPr>
                <w:rFonts w:asciiTheme="minorHAnsi" w:hAnsiTheme="minorHAnsi" w:cstheme="minorHAnsi"/>
                <w:sz w:val="20"/>
                <w:szCs w:val="20"/>
              </w:rPr>
              <w:t xml:space="preserve">for items around house: </w:t>
            </w:r>
            <w:r w:rsidRPr="00547D88">
              <w:rPr>
                <w:rFonts w:asciiTheme="minorHAnsi" w:hAnsiTheme="minorHAnsi" w:cstheme="minorHAnsi"/>
                <w:sz w:val="20"/>
                <w:szCs w:val="20"/>
              </w:rPr>
              <w:t>Catch and throw game to increase s</w:t>
            </w:r>
            <w:r>
              <w:rPr>
                <w:rFonts w:asciiTheme="minorHAnsi" w:hAnsiTheme="minorHAnsi" w:cstheme="minorHAnsi"/>
                <w:sz w:val="20"/>
                <w:szCs w:val="20"/>
              </w:rPr>
              <w:t xml:space="preserve">peed of orientation to the left; </w:t>
            </w:r>
            <w:r w:rsidRPr="00547D88">
              <w:rPr>
                <w:rFonts w:asciiTheme="minorHAnsi" w:hAnsiTheme="minorHAnsi" w:cstheme="minorHAnsi"/>
                <w:sz w:val="20"/>
                <w:szCs w:val="20"/>
              </w:rPr>
              <w:t xml:space="preserve">Searching for laser pointer dot at speed. </w:t>
            </w:r>
          </w:p>
          <w:p w14:paraId="6AAE9011"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Spelling words on from letters on post-it notes placed over the wall. </w:t>
            </w:r>
          </w:p>
        </w:tc>
      </w:tr>
      <w:tr w:rsidR="00823118" w:rsidRPr="00547D88" w14:paraId="57CCA896" w14:textId="77777777" w:rsidTr="00823118">
        <w:trPr>
          <w:trHeight w:val="1186"/>
        </w:trPr>
        <w:tc>
          <w:tcPr>
            <w:tcW w:w="549" w:type="pct"/>
            <w:tcBorders>
              <w:top w:val="single" w:sz="4" w:space="0" w:color="auto"/>
              <w:bottom w:val="single" w:sz="4" w:space="0" w:color="auto"/>
            </w:tcBorders>
            <w:shd w:val="clear" w:color="auto" w:fill="auto"/>
          </w:tcPr>
          <w:p w14:paraId="4E8FAD73"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b/>
                <w:bCs/>
                <w:sz w:val="20"/>
                <w:szCs w:val="20"/>
              </w:rPr>
              <w:t xml:space="preserve">C </w:t>
            </w:r>
          </w:p>
        </w:tc>
        <w:tc>
          <w:tcPr>
            <w:tcW w:w="1431" w:type="pct"/>
            <w:tcBorders>
              <w:top w:val="single" w:sz="4" w:space="0" w:color="auto"/>
              <w:bottom w:val="single" w:sz="4" w:space="0" w:color="auto"/>
            </w:tcBorders>
            <w:shd w:val="clear" w:color="auto" w:fill="auto"/>
          </w:tcPr>
          <w:p w14:paraId="78FDEE9D"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be able to drive again. </w:t>
            </w:r>
          </w:p>
          <w:p w14:paraId="40B7F512"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be able to go out and about in community with confidence. </w:t>
            </w:r>
          </w:p>
          <w:p w14:paraId="6C418D13"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be able to prepare food at home. </w:t>
            </w:r>
          </w:p>
        </w:tc>
        <w:tc>
          <w:tcPr>
            <w:tcW w:w="3020" w:type="pct"/>
            <w:tcBorders>
              <w:top w:val="single" w:sz="4" w:space="0" w:color="auto"/>
              <w:bottom w:val="single" w:sz="4" w:space="0" w:color="auto"/>
            </w:tcBorders>
            <w:shd w:val="clear" w:color="auto" w:fill="auto"/>
          </w:tcPr>
          <w:p w14:paraId="29CE146E"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Walking outside</w:t>
            </w:r>
            <w:r>
              <w:rPr>
                <w:rFonts w:asciiTheme="minorHAnsi" w:hAnsiTheme="minorHAnsi" w:cstheme="minorHAnsi"/>
                <w:sz w:val="20"/>
                <w:szCs w:val="20"/>
              </w:rPr>
              <w:t xml:space="preserve">; </w:t>
            </w:r>
            <w:r w:rsidRPr="00547D88">
              <w:rPr>
                <w:rFonts w:asciiTheme="minorHAnsi" w:hAnsiTheme="minorHAnsi" w:cstheme="minorHAnsi"/>
                <w:sz w:val="20"/>
                <w:szCs w:val="20"/>
              </w:rPr>
              <w:t>Shopping in familiar supermarket</w:t>
            </w:r>
            <w:r>
              <w:rPr>
                <w:rFonts w:asciiTheme="minorHAnsi" w:hAnsiTheme="minorHAnsi" w:cstheme="minorHAnsi"/>
                <w:sz w:val="20"/>
                <w:szCs w:val="20"/>
              </w:rPr>
              <w:t xml:space="preserve"> and in unfamiliar supermarket; </w:t>
            </w:r>
            <w:r w:rsidRPr="00547D88">
              <w:rPr>
                <w:rFonts w:asciiTheme="minorHAnsi" w:hAnsiTheme="minorHAnsi" w:cstheme="minorHAnsi"/>
                <w:sz w:val="20"/>
                <w:szCs w:val="20"/>
              </w:rPr>
              <w:t>Searching for items in kitchen</w:t>
            </w:r>
            <w:r>
              <w:rPr>
                <w:rFonts w:asciiTheme="minorHAnsi" w:hAnsiTheme="minorHAnsi" w:cstheme="minorHAnsi"/>
                <w:sz w:val="20"/>
                <w:szCs w:val="20"/>
              </w:rPr>
              <w:t xml:space="preserve"> and garage</w:t>
            </w:r>
            <w:r w:rsidRPr="00547D88">
              <w:rPr>
                <w:rFonts w:asciiTheme="minorHAnsi" w:hAnsiTheme="minorHAnsi" w:cstheme="minorHAnsi"/>
                <w:sz w:val="20"/>
                <w:szCs w:val="20"/>
              </w:rPr>
              <w:t xml:space="preserve">. </w:t>
            </w:r>
          </w:p>
          <w:p w14:paraId="61F2839F" w14:textId="53882A79"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Searching of post-it</w:t>
            </w:r>
            <w:r w:rsidR="00627A31">
              <w:rPr>
                <w:rFonts w:asciiTheme="minorHAnsi" w:hAnsiTheme="minorHAnsi" w:cstheme="minorHAnsi"/>
                <w:sz w:val="20"/>
                <w:szCs w:val="20"/>
              </w:rPr>
              <w:t xml:space="preserve"> note</w:t>
            </w:r>
            <w:r w:rsidRPr="00547D88">
              <w:rPr>
                <w:rFonts w:asciiTheme="minorHAnsi" w:hAnsiTheme="minorHAnsi" w:cstheme="minorHAnsi"/>
                <w:sz w:val="20"/>
                <w:szCs w:val="20"/>
              </w:rPr>
              <w:t xml:space="preserve">s on tree trunks outside. </w:t>
            </w:r>
          </w:p>
          <w:p w14:paraId="2FB0456D"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Visit to park and searching for wildlife. </w:t>
            </w:r>
          </w:p>
          <w:p w14:paraId="18643833"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i/>
                <w:iCs/>
                <w:sz w:val="20"/>
                <w:szCs w:val="20"/>
              </w:rPr>
              <w:t>R</w:t>
            </w:r>
            <w:r>
              <w:rPr>
                <w:rFonts w:asciiTheme="minorHAnsi" w:hAnsiTheme="minorHAnsi" w:cstheme="minorHAnsi"/>
                <w:i/>
                <w:iCs/>
                <w:sz w:val="20"/>
                <w:szCs w:val="20"/>
              </w:rPr>
              <w:t>emedial</w:t>
            </w:r>
            <w:r w:rsidRPr="00547D88">
              <w:rPr>
                <w:rFonts w:asciiTheme="minorHAnsi" w:hAnsiTheme="minorHAnsi" w:cstheme="minorHAnsi"/>
                <w:i/>
                <w:iCs/>
                <w:sz w:val="20"/>
                <w:szCs w:val="20"/>
              </w:rPr>
              <w:t xml:space="preserve"> activities</w:t>
            </w:r>
            <w:r w:rsidRPr="00547D88">
              <w:rPr>
                <w:rFonts w:asciiTheme="minorHAnsi" w:hAnsiTheme="minorHAnsi" w:cstheme="minorHAnsi"/>
                <w:sz w:val="20"/>
                <w:szCs w:val="20"/>
              </w:rPr>
              <w:t>: ca</w:t>
            </w:r>
            <w:r>
              <w:rPr>
                <w:rFonts w:asciiTheme="minorHAnsi" w:hAnsiTheme="minorHAnsi" w:cstheme="minorHAnsi"/>
                <w:sz w:val="20"/>
                <w:szCs w:val="20"/>
              </w:rPr>
              <w:t xml:space="preserve">rd games such as solitaire, </w:t>
            </w:r>
            <w:r w:rsidRPr="00547D88">
              <w:rPr>
                <w:rFonts w:asciiTheme="minorHAnsi" w:hAnsiTheme="minorHAnsi" w:cstheme="minorHAnsi"/>
                <w:sz w:val="20"/>
                <w:szCs w:val="20"/>
              </w:rPr>
              <w:t xml:space="preserve">matching games </w:t>
            </w:r>
          </w:p>
        </w:tc>
      </w:tr>
      <w:tr w:rsidR="00823118" w:rsidRPr="00547D88" w14:paraId="3DB26F12" w14:textId="77777777" w:rsidTr="00823118">
        <w:trPr>
          <w:trHeight w:val="1303"/>
        </w:trPr>
        <w:tc>
          <w:tcPr>
            <w:tcW w:w="549" w:type="pct"/>
            <w:tcBorders>
              <w:top w:val="single" w:sz="4" w:space="0" w:color="auto"/>
              <w:bottom w:val="single" w:sz="4" w:space="0" w:color="auto"/>
            </w:tcBorders>
            <w:shd w:val="clear" w:color="auto" w:fill="auto"/>
          </w:tcPr>
          <w:p w14:paraId="616C54D6"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b/>
                <w:bCs/>
                <w:sz w:val="20"/>
                <w:szCs w:val="20"/>
              </w:rPr>
              <w:t xml:space="preserve">D </w:t>
            </w:r>
          </w:p>
        </w:tc>
        <w:tc>
          <w:tcPr>
            <w:tcW w:w="1431" w:type="pct"/>
            <w:tcBorders>
              <w:top w:val="single" w:sz="4" w:space="0" w:color="auto"/>
              <w:bottom w:val="single" w:sz="4" w:space="0" w:color="auto"/>
            </w:tcBorders>
            <w:shd w:val="clear" w:color="auto" w:fill="auto"/>
          </w:tcPr>
          <w:p w14:paraId="13FF877D"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be able to vacuum the carpet in the house. </w:t>
            </w:r>
          </w:p>
          <w:p w14:paraId="4CFD6F8C"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walk around outside with confidence, including fetching grandchildren from school </w:t>
            </w:r>
          </w:p>
          <w:p w14:paraId="31AD1CFC"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be able to get her own meals. </w:t>
            </w:r>
          </w:p>
        </w:tc>
        <w:tc>
          <w:tcPr>
            <w:tcW w:w="3020" w:type="pct"/>
            <w:tcBorders>
              <w:top w:val="single" w:sz="4" w:space="0" w:color="auto"/>
              <w:bottom w:val="single" w:sz="4" w:space="0" w:color="auto"/>
            </w:tcBorders>
            <w:shd w:val="clear" w:color="auto" w:fill="auto"/>
          </w:tcPr>
          <w:p w14:paraId="593DC231"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Kitchen tasks incorporating visual searching: organising freezer, making a cup of tea with items moved to different places than usual </w:t>
            </w:r>
          </w:p>
          <w:p w14:paraId="314FB90E"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Outdoor mobility was the main focus of treatment. Walking outside and crossing road. </w:t>
            </w:r>
          </w:p>
          <w:p w14:paraId="5A7B0D19" w14:textId="77777777" w:rsidR="00823118" w:rsidRPr="00547D88" w:rsidRDefault="00823118" w:rsidP="00282B69">
            <w:pPr>
              <w:pStyle w:val="Default"/>
              <w:rPr>
                <w:rFonts w:asciiTheme="minorHAnsi" w:hAnsiTheme="minorHAnsi" w:cstheme="minorHAnsi"/>
                <w:sz w:val="20"/>
                <w:szCs w:val="20"/>
              </w:rPr>
            </w:pPr>
            <w:r>
              <w:rPr>
                <w:rFonts w:asciiTheme="minorHAnsi" w:hAnsiTheme="minorHAnsi" w:cstheme="minorHAnsi"/>
                <w:i/>
                <w:iCs/>
                <w:sz w:val="20"/>
                <w:szCs w:val="20"/>
              </w:rPr>
              <w:t>Remedial</w:t>
            </w:r>
            <w:r w:rsidRPr="00547D88">
              <w:rPr>
                <w:rFonts w:asciiTheme="minorHAnsi" w:hAnsiTheme="minorHAnsi" w:cstheme="minorHAnsi"/>
                <w:i/>
                <w:iCs/>
                <w:sz w:val="20"/>
                <w:szCs w:val="20"/>
              </w:rPr>
              <w:t xml:space="preserve"> activities </w:t>
            </w:r>
            <w:r w:rsidRPr="00547D88">
              <w:rPr>
                <w:rFonts w:asciiTheme="minorHAnsi" w:hAnsiTheme="minorHAnsi" w:cstheme="minorHAnsi"/>
                <w:sz w:val="20"/>
                <w:szCs w:val="20"/>
              </w:rPr>
              <w:t xml:space="preserve">to train systematic search starting from the affected side: Searching for pegs with high contrast tape and without. Searching for features in pictures. Card search. </w:t>
            </w:r>
          </w:p>
        </w:tc>
      </w:tr>
      <w:tr w:rsidR="00823118" w:rsidRPr="00547D88" w14:paraId="3DF1A0DC" w14:textId="77777777" w:rsidTr="00823118">
        <w:trPr>
          <w:trHeight w:val="709"/>
        </w:trPr>
        <w:tc>
          <w:tcPr>
            <w:tcW w:w="549" w:type="pct"/>
            <w:tcBorders>
              <w:top w:val="single" w:sz="4" w:space="0" w:color="auto"/>
              <w:bottom w:val="single" w:sz="4" w:space="0" w:color="auto"/>
            </w:tcBorders>
            <w:shd w:val="clear" w:color="auto" w:fill="auto"/>
          </w:tcPr>
          <w:p w14:paraId="015BCA1A"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b/>
                <w:bCs/>
                <w:sz w:val="20"/>
                <w:szCs w:val="20"/>
              </w:rPr>
              <w:t xml:space="preserve">E </w:t>
            </w:r>
          </w:p>
        </w:tc>
        <w:tc>
          <w:tcPr>
            <w:tcW w:w="1431" w:type="pct"/>
            <w:tcBorders>
              <w:top w:val="single" w:sz="4" w:space="0" w:color="auto"/>
              <w:bottom w:val="single" w:sz="4" w:space="0" w:color="auto"/>
            </w:tcBorders>
            <w:shd w:val="clear" w:color="auto" w:fill="auto"/>
          </w:tcPr>
          <w:p w14:paraId="396502A4"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return to work as a chef in busy kitchens, being confident and quick when using knives. </w:t>
            </w:r>
          </w:p>
          <w:p w14:paraId="73231416"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Driving </w:t>
            </w:r>
          </w:p>
        </w:tc>
        <w:tc>
          <w:tcPr>
            <w:tcW w:w="3020" w:type="pct"/>
            <w:tcBorders>
              <w:top w:val="single" w:sz="4" w:space="0" w:color="auto"/>
              <w:bottom w:val="single" w:sz="4" w:space="0" w:color="auto"/>
            </w:tcBorders>
            <w:shd w:val="clear" w:color="auto" w:fill="auto"/>
          </w:tcPr>
          <w:p w14:paraId="23C67260" w14:textId="6D4903D0"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Cooking, preparing more complex meals as the treatme</w:t>
            </w:r>
            <w:r w:rsidR="00320F8D">
              <w:rPr>
                <w:rFonts w:asciiTheme="minorHAnsi" w:hAnsiTheme="minorHAnsi" w:cstheme="minorHAnsi"/>
                <w:sz w:val="20"/>
                <w:szCs w:val="20"/>
              </w:rPr>
              <w:t xml:space="preserve">nt progressed and to simulate </w:t>
            </w:r>
            <w:r w:rsidRPr="00547D88">
              <w:rPr>
                <w:rFonts w:asciiTheme="minorHAnsi" w:hAnsiTheme="minorHAnsi" w:cstheme="minorHAnsi"/>
                <w:sz w:val="20"/>
                <w:szCs w:val="20"/>
              </w:rPr>
              <w:t xml:space="preserve">restaurant tasks </w:t>
            </w:r>
            <w:r w:rsidR="00320F8D">
              <w:rPr>
                <w:rFonts w:asciiTheme="minorHAnsi" w:hAnsiTheme="minorHAnsi" w:cstheme="minorHAnsi"/>
                <w:sz w:val="20"/>
                <w:szCs w:val="20"/>
              </w:rPr>
              <w:t xml:space="preserve">these </w:t>
            </w:r>
            <w:r w:rsidRPr="00547D88">
              <w:rPr>
                <w:rFonts w:asciiTheme="minorHAnsi" w:hAnsiTheme="minorHAnsi" w:cstheme="minorHAnsi"/>
                <w:sz w:val="20"/>
                <w:szCs w:val="20"/>
              </w:rPr>
              <w:t xml:space="preserve">were timed. </w:t>
            </w:r>
          </w:p>
          <w:p w14:paraId="0F1E9363"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Mobility outdoors: walking and negotiating roads whilst talking. </w:t>
            </w:r>
          </w:p>
          <w:p w14:paraId="2308ED85"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Visit to job centre with the therapist to discuss options for access to work. </w:t>
            </w:r>
          </w:p>
          <w:p w14:paraId="288CD5C5" w14:textId="77777777" w:rsidR="00823118" w:rsidRPr="00547D88" w:rsidRDefault="00823118" w:rsidP="00282B69">
            <w:pPr>
              <w:pStyle w:val="Default"/>
              <w:rPr>
                <w:rFonts w:asciiTheme="minorHAnsi" w:hAnsiTheme="minorHAnsi" w:cstheme="minorHAnsi"/>
                <w:sz w:val="20"/>
                <w:szCs w:val="20"/>
              </w:rPr>
            </w:pPr>
            <w:r>
              <w:rPr>
                <w:rFonts w:asciiTheme="minorHAnsi" w:hAnsiTheme="minorHAnsi" w:cstheme="minorHAnsi"/>
                <w:i/>
                <w:iCs/>
                <w:sz w:val="20"/>
                <w:szCs w:val="20"/>
              </w:rPr>
              <w:t>Remedial</w:t>
            </w:r>
            <w:r w:rsidRPr="00547D88">
              <w:rPr>
                <w:rFonts w:asciiTheme="minorHAnsi" w:hAnsiTheme="minorHAnsi" w:cstheme="minorHAnsi"/>
                <w:i/>
                <w:iCs/>
                <w:sz w:val="20"/>
                <w:szCs w:val="20"/>
              </w:rPr>
              <w:t xml:space="preserve"> activities </w:t>
            </w:r>
            <w:r w:rsidRPr="00547D88">
              <w:rPr>
                <w:rFonts w:asciiTheme="minorHAnsi" w:hAnsiTheme="minorHAnsi" w:cstheme="minorHAnsi"/>
                <w:sz w:val="20"/>
                <w:szCs w:val="20"/>
              </w:rPr>
              <w:t xml:space="preserve">to promote his insight into his visual deficit. </w:t>
            </w:r>
          </w:p>
        </w:tc>
      </w:tr>
      <w:tr w:rsidR="00823118" w:rsidRPr="00547D88" w14:paraId="6D8913B8" w14:textId="77777777" w:rsidTr="00823118">
        <w:trPr>
          <w:trHeight w:val="938"/>
        </w:trPr>
        <w:tc>
          <w:tcPr>
            <w:tcW w:w="549" w:type="pct"/>
            <w:tcBorders>
              <w:top w:val="single" w:sz="4" w:space="0" w:color="auto"/>
              <w:bottom w:val="single" w:sz="4" w:space="0" w:color="auto"/>
            </w:tcBorders>
            <w:shd w:val="clear" w:color="auto" w:fill="auto"/>
          </w:tcPr>
          <w:p w14:paraId="79B4FDE5"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b/>
                <w:bCs/>
                <w:sz w:val="20"/>
                <w:szCs w:val="20"/>
              </w:rPr>
              <w:lastRenderedPageBreak/>
              <w:t xml:space="preserve">F </w:t>
            </w:r>
          </w:p>
        </w:tc>
        <w:tc>
          <w:tcPr>
            <w:tcW w:w="1431" w:type="pct"/>
            <w:tcBorders>
              <w:top w:val="single" w:sz="4" w:space="0" w:color="auto"/>
              <w:bottom w:val="single" w:sz="4" w:space="0" w:color="auto"/>
            </w:tcBorders>
            <w:shd w:val="clear" w:color="auto" w:fill="auto"/>
          </w:tcPr>
          <w:p w14:paraId="2F7D4290"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To read the new</w:t>
            </w:r>
            <w:r>
              <w:rPr>
                <w:rFonts w:asciiTheme="minorHAnsi" w:hAnsiTheme="minorHAnsi" w:cstheme="minorHAnsi"/>
                <w:sz w:val="20"/>
                <w:szCs w:val="20"/>
              </w:rPr>
              <w:t>spaper, do crossword puzzles,</w:t>
            </w:r>
            <w:r w:rsidRPr="00547D88">
              <w:rPr>
                <w:rFonts w:asciiTheme="minorHAnsi" w:hAnsiTheme="minorHAnsi" w:cstheme="minorHAnsi"/>
                <w:sz w:val="20"/>
                <w:szCs w:val="20"/>
              </w:rPr>
              <w:t xml:space="preserve"> word search </w:t>
            </w:r>
          </w:p>
          <w:p w14:paraId="736F5844"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be able to go out to look at the shops </w:t>
            </w:r>
          </w:p>
          <w:p w14:paraId="119A0D43"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be able to use a powered wheelchair </w:t>
            </w:r>
          </w:p>
        </w:tc>
        <w:tc>
          <w:tcPr>
            <w:tcW w:w="3020" w:type="pct"/>
            <w:tcBorders>
              <w:top w:val="single" w:sz="4" w:space="0" w:color="auto"/>
              <w:bottom w:val="single" w:sz="4" w:space="0" w:color="auto"/>
            </w:tcBorders>
            <w:shd w:val="clear" w:color="auto" w:fill="auto"/>
          </w:tcPr>
          <w:p w14:paraId="5DFB6DD3"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Selecting clothes in wardrobe, kitchen search for tins, pouring water from jug to mug, preparation of ingredients for baking buns </w:t>
            </w:r>
          </w:p>
          <w:p w14:paraId="11B1111F" w14:textId="46D32DCD" w:rsidR="00823118" w:rsidRPr="00547D88" w:rsidRDefault="00320F8D" w:rsidP="00282B69">
            <w:pPr>
              <w:pStyle w:val="Default"/>
              <w:rPr>
                <w:rFonts w:asciiTheme="minorHAnsi" w:hAnsiTheme="minorHAnsi" w:cstheme="minorHAnsi"/>
                <w:sz w:val="20"/>
                <w:szCs w:val="20"/>
              </w:rPr>
            </w:pPr>
            <w:r>
              <w:rPr>
                <w:rFonts w:asciiTheme="minorHAnsi" w:hAnsiTheme="minorHAnsi" w:cstheme="minorHAnsi"/>
                <w:sz w:val="20"/>
                <w:szCs w:val="20"/>
              </w:rPr>
              <w:t>Wheelchair driving indoors</w:t>
            </w:r>
          </w:p>
          <w:p w14:paraId="50EA8117"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Washing and dressing including finding objects and clothing needed </w:t>
            </w:r>
          </w:p>
          <w:p w14:paraId="4F673D59" w14:textId="72925ADA"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Ho</w:t>
            </w:r>
            <w:r w:rsidR="00320F8D">
              <w:rPr>
                <w:rFonts w:asciiTheme="minorHAnsi" w:hAnsiTheme="minorHAnsi" w:cstheme="minorHAnsi"/>
                <w:sz w:val="20"/>
                <w:szCs w:val="20"/>
              </w:rPr>
              <w:t>o</w:t>
            </w:r>
            <w:r w:rsidRPr="00547D88">
              <w:rPr>
                <w:rFonts w:asciiTheme="minorHAnsi" w:hAnsiTheme="minorHAnsi" w:cstheme="minorHAnsi"/>
                <w:sz w:val="20"/>
                <w:szCs w:val="20"/>
              </w:rPr>
              <w:t xml:space="preserve">vering and dusting </w:t>
            </w:r>
          </w:p>
          <w:p w14:paraId="46A9720C" w14:textId="77777777" w:rsidR="00823118" w:rsidRPr="00547D88" w:rsidRDefault="00823118" w:rsidP="00282B69">
            <w:pPr>
              <w:pStyle w:val="Default"/>
              <w:rPr>
                <w:rFonts w:asciiTheme="minorHAnsi" w:hAnsiTheme="minorHAnsi" w:cstheme="minorHAnsi"/>
                <w:sz w:val="20"/>
                <w:szCs w:val="20"/>
              </w:rPr>
            </w:pPr>
            <w:r>
              <w:rPr>
                <w:rFonts w:asciiTheme="minorHAnsi" w:hAnsiTheme="minorHAnsi" w:cstheme="minorHAnsi"/>
                <w:i/>
                <w:iCs/>
                <w:sz w:val="20"/>
                <w:szCs w:val="20"/>
              </w:rPr>
              <w:t>Remedial</w:t>
            </w:r>
            <w:r w:rsidRPr="00547D88">
              <w:rPr>
                <w:rFonts w:asciiTheme="minorHAnsi" w:hAnsiTheme="minorHAnsi" w:cstheme="minorHAnsi"/>
                <w:i/>
                <w:iCs/>
                <w:sz w:val="20"/>
                <w:szCs w:val="20"/>
              </w:rPr>
              <w:t xml:space="preserve"> activities- </w:t>
            </w:r>
            <w:r w:rsidRPr="00547D88">
              <w:rPr>
                <w:rFonts w:asciiTheme="minorHAnsi" w:hAnsiTheme="minorHAnsi" w:cstheme="minorHAnsi"/>
                <w:sz w:val="20"/>
                <w:szCs w:val="20"/>
              </w:rPr>
              <w:t xml:space="preserve">Letter search on post it notes table top </w:t>
            </w:r>
          </w:p>
        </w:tc>
      </w:tr>
      <w:tr w:rsidR="00823118" w14:paraId="7C8DAFF5" w14:textId="77777777" w:rsidTr="00823118">
        <w:trPr>
          <w:trHeight w:val="938"/>
        </w:trPr>
        <w:tc>
          <w:tcPr>
            <w:tcW w:w="549" w:type="pct"/>
            <w:tcBorders>
              <w:top w:val="single" w:sz="4" w:space="0" w:color="auto"/>
              <w:left w:val="nil"/>
              <w:bottom w:val="single" w:sz="4" w:space="0" w:color="auto"/>
            </w:tcBorders>
            <w:shd w:val="clear" w:color="auto" w:fill="auto"/>
          </w:tcPr>
          <w:p w14:paraId="3EC6601F" w14:textId="77777777" w:rsidR="00823118" w:rsidRPr="00547D88" w:rsidRDefault="00823118" w:rsidP="00282B69">
            <w:pPr>
              <w:pStyle w:val="Default"/>
              <w:rPr>
                <w:rFonts w:asciiTheme="minorHAnsi" w:hAnsiTheme="minorHAnsi" w:cstheme="minorHAnsi"/>
                <w:b/>
                <w:bCs/>
                <w:sz w:val="20"/>
                <w:szCs w:val="20"/>
              </w:rPr>
            </w:pPr>
            <w:r w:rsidRPr="00547D88">
              <w:rPr>
                <w:rFonts w:asciiTheme="minorHAnsi" w:hAnsiTheme="minorHAnsi" w:cstheme="minorHAnsi"/>
                <w:b/>
                <w:bCs/>
                <w:sz w:val="20"/>
                <w:szCs w:val="20"/>
              </w:rPr>
              <w:t xml:space="preserve">G </w:t>
            </w:r>
          </w:p>
        </w:tc>
        <w:tc>
          <w:tcPr>
            <w:tcW w:w="1431" w:type="pct"/>
            <w:tcBorders>
              <w:top w:val="single" w:sz="4" w:space="0" w:color="auto"/>
              <w:bottom w:val="single" w:sz="4" w:space="0" w:color="auto"/>
            </w:tcBorders>
            <w:shd w:val="clear" w:color="auto" w:fill="auto"/>
          </w:tcPr>
          <w:p w14:paraId="5B625CDA"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be able to use a powered wheelchair in the home environment. </w:t>
            </w:r>
          </w:p>
          <w:p w14:paraId="6790FDFF"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be able to put the washing in the washing machine. </w:t>
            </w:r>
          </w:p>
          <w:p w14:paraId="406D0191"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make a snack for herself. </w:t>
            </w:r>
          </w:p>
          <w:p w14:paraId="30E20107"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Gardening. </w:t>
            </w:r>
          </w:p>
        </w:tc>
        <w:tc>
          <w:tcPr>
            <w:tcW w:w="3020" w:type="pct"/>
            <w:tcBorders>
              <w:top w:val="single" w:sz="4" w:space="0" w:color="auto"/>
              <w:bottom w:val="single" w:sz="4" w:space="0" w:color="auto"/>
              <w:right w:val="nil"/>
            </w:tcBorders>
            <w:shd w:val="clear" w:color="auto" w:fill="auto"/>
          </w:tcPr>
          <w:p w14:paraId="694E2BDA"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visual search with kitchen items </w:t>
            </w:r>
          </w:p>
          <w:p w14:paraId="76F540E1"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making bed </w:t>
            </w:r>
          </w:p>
          <w:p w14:paraId="39C6ED27"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loading washing machine using long handled reacher </w:t>
            </w:r>
          </w:p>
          <w:p w14:paraId="1F84BCEC"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making sandwich </w:t>
            </w:r>
          </w:p>
          <w:p w14:paraId="425075B6"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reading from magazine </w:t>
            </w:r>
          </w:p>
          <w:p w14:paraId="23C0A800"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mobility in powered wheelchair </w:t>
            </w:r>
          </w:p>
          <w:p w14:paraId="30F9DC85" w14:textId="449CFECA"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Remedial activities – table top card game</w:t>
            </w:r>
            <w:r>
              <w:rPr>
                <w:rFonts w:asciiTheme="minorHAnsi" w:hAnsiTheme="minorHAnsi" w:cstheme="minorHAnsi"/>
                <w:sz w:val="20"/>
                <w:szCs w:val="20"/>
              </w:rPr>
              <w:t>;</w:t>
            </w:r>
            <w:r w:rsidRPr="00547D88">
              <w:rPr>
                <w:rFonts w:asciiTheme="minorHAnsi" w:hAnsiTheme="minorHAnsi" w:cstheme="minorHAnsi"/>
                <w:sz w:val="20"/>
                <w:szCs w:val="20"/>
              </w:rPr>
              <w:t xml:space="preserve"> picture matching over wide field on floor</w:t>
            </w:r>
            <w:r>
              <w:rPr>
                <w:rFonts w:asciiTheme="minorHAnsi" w:hAnsiTheme="minorHAnsi" w:cstheme="minorHAnsi"/>
                <w:sz w:val="20"/>
                <w:szCs w:val="20"/>
              </w:rPr>
              <w:t>;</w:t>
            </w:r>
            <w:r w:rsidRPr="00547D88">
              <w:rPr>
                <w:rFonts w:asciiTheme="minorHAnsi" w:hAnsiTheme="minorHAnsi" w:cstheme="minorHAnsi"/>
                <w:sz w:val="20"/>
                <w:szCs w:val="20"/>
              </w:rPr>
              <w:t xml:space="preserve"> throwing and catching </w:t>
            </w:r>
            <w:r w:rsidR="00320F8D">
              <w:rPr>
                <w:rFonts w:asciiTheme="minorHAnsi" w:hAnsiTheme="minorHAnsi" w:cstheme="minorHAnsi"/>
                <w:sz w:val="20"/>
                <w:szCs w:val="20"/>
              </w:rPr>
              <w:t xml:space="preserve">a </w:t>
            </w:r>
            <w:r w:rsidRPr="00547D88">
              <w:rPr>
                <w:rFonts w:asciiTheme="minorHAnsi" w:hAnsiTheme="minorHAnsi" w:cstheme="minorHAnsi"/>
                <w:sz w:val="20"/>
                <w:szCs w:val="20"/>
              </w:rPr>
              <w:t xml:space="preserve">ball </w:t>
            </w:r>
          </w:p>
        </w:tc>
      </w:tr>
      <w:tr w:rsidR="00823118" w14:paraId="5105A296" w14:textId="77777777" w:rsidTr="00823118">
        <w:trPr>
          <w:trHeight w:val="938"/>
        </w:trPr>
        <w:tc>
          <w:tcPr>
            <w:tcW w:w="549" w:type="pct"/>
            <w:tcBorders>
              <w:top w:val="single" w:sz="4" w:space="0" w:color="auto"/>
              <w:left w:val="nil"/>
              <w:bottom w:val="single" w:sz="4" w:space="0" w:color="auto"/>
            </w:tcBorders>
            <w:shd w:val="clear" w:color="auto" w:fill="auto"/>
          </w:tcPr>
          <w:p w14:paraId="62A43B72" w14:textId="77777777" w:rsidR="00823118" w:rsidRPr="00547D88" w:rsidRDefault="00823118" w:rsidP="00282B69">
            <w:pPr>
              <w:pStyle w:val="Default"/>
              <w:rPr>
                <w:rFonts w:asciiTheme="minorHAnsi" w:hAnsiTheme="minorHAnsi" w:cstheme="minorHAnsi"/>
                <w:b/>
                <w:bCs/>
                <w:sz w:val="20"/>
                <w:szCs w:val="20"/>
              </w:rPr>
            </w:pPr>
            <w:r w:rsidRPr="00547D88">
              <w:rPr>
                <w:rFonts w:asciiTheme="minorHAnsi" w:hAnsiTheme="minorHAnsi" w:cstheme="minorHAnsi"/>
                <w:b/>
                <w:bCs/>
                <w:sz w:val="20"/>
                <w:szCs w:val="20"/>
              </w:rPr>
              <w:t xml:space="preserve">H </w:t>
            </w:r>
          </w:p>
        </w:tc>
        <w:tc>
          <w:tcPr>
            <w:tcW w:w="1431" w:type="pct"/>
            <w:tcBorders>
              <w:top w:val="single" w:sz="4" w:space="0" w:color="auto"/>
              <w:bottom w:val="single" w:sz="4" w:space="0" w:color="auto"/>
            </w:tcBorders>
            <w:shd w:val="clear" w:color="auto" w:fill="auto"/>
          </w:tcPr>
          <w:p w14:paraId="51895E8D"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be able to attend to people on the left side. </w:t>
            </w:r>
          </w:p>
          <w:p w14:paraId="1DFD34C5"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attend to objects on the left side when eating. </w:t>
            </w:r>
          </w:p>
          <w:p w14:paraId="15DE3279"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be able to move safely around the house without bumping into things. </w:t>
            </w:r>
          </w:p>
          <w:p w14:paraId="5BA376D7" w14:textId="77777777" w:rsidR="00320F8D"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be able to </w:t>
            </w:r>
            <w:r>
              <w:rPr>
                <w:rFonts w:asciiTheme="minorHAnsi" w:hAnsiTheme="minorHAnsi" w:cstheme="minorHAnsi"/>
                <w:sz w:val="20"/>
                <w:szCs w:val="20"/>
              </w:rPr>
              <w:t>prepare vegetables</w:t>
            </w:r>
            <w:r w:rsidR="00320F8D">
              <w:rPr>
                <w:rFonts w:asciiTheme="minorHAnsi" w:hAnsiTheme="minorHAnsi" w:cstheme="minorHAnsi"/>
                <w:sz w:val="20"/>
                <w:szCs w:val="20"/>
              </w:rPr>
              <w:t>.</w:t>
            </w:r>
            <w:r w:rsidRPr="00547D88">
              <w:rPr>
                <w:rFonts w:asciiTheme="minorHAnsi" w:hAnsiTheme="minorHAnsi" w:cstheme="minorHAnsi"/>
                <w:sz w:val="20"/>
                <w:szCs w:val="20"/>
              </w:rPr>
              <w:t xml:space="preserve"> </w:t>
            </w:r>
          </w:p>
          <w:p w14:paraId="08431BAF" w14:textId="55348A1E" w:rsidR="00823118" w:rsidRPr="00547D88" w:rsidRDefault="00823118" w:rsidP="00282B69">
            <w:pPr>
              <w:pStyle w:val="Default"/>
              <w:rPr>
                <w:rFonts w:asciiTheme="minorHAnsi" w:hAnsiTheme="minorHAnsi" w:cstheme="minorHAnsi"/>
                <w:sz w:val="20"/>
                <w:szCs w:val="20"/>
              </w:rPr>
            </w:pPr>
            <w:r>
              <w:rPr>
                <w:rFonts w:asciiTheme="minorHAnsi" w:hAnsiTheme="minorHAnsi" w:cstheme="minorHAnsi"/>
                <w:sz w:val="20"/>
                <w:szCs w:val="20"/>
              </w:rPr>
              <w:t>To be able to iron</w:t>
            </w:r>
            <w:r w:rsidRPr="00547D88">
              <w:rPr>
                <w:rFonts w:asciiTheme="minorHAnsi" w:hAnsiTheme="minorHAnsi" w:cstheme="minorHAnsi"/>
                <w:sz w:val="20"/>
                <w:szCs w:val="20"/>
              </w:rPr>
              <w:t xml:space="preserve">. </w:t>
            </w:r>
          </w:p>
        </w:tc>
        <w:tc>
          <w:tcPr>
            <w:tcW w:w="3020" w:type="pct"/>
            <w:tcBorders>
              <w:top w:val="single" w:sz="4" w:space="0" w:color="auto"/>
              <w:bottom w:val="single" w:sz="4" w:space="0" w:color="auto"/>
              <w:right w:val="nil"/>
            </w:tcBorders>
            <w:shd w:val="clear" w:color="auto" w:fill="auto"/>
          </w:tcPr>
          <w:p w14:paraId="1189C63E"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preparing a sandwich </w:t>
            </w:r>
          </w:p>
          <w:p w14:paraId="6D86FECE"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silk painting craft </w:t>
            </w:r>
          </w:p>
          <w:p w14:paraId="6EEA0D35"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dressing </w:t>
            </w:r>
          </w:p>
          <w:p w14:paraId="2409AB82"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ironing </w:t>
            </w:r>
          </w:p>
          <w:p w14:paraId="22055A71"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games on ipad </w:t>
            </w:r>
          </w:p>
          <w:p w14:paraId="426B6E14"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kitchen tasks, cleaning cutlery drawer, cleaning grill machine </w:t>
            </w:r>
          </w:p>
          <w:p w14:paraId="2E6AC49E"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Remedial activities- playing cards and post it note word search </w:t>
            </w:r>
          </w:p>
        </w:tc>
      </w:tr>
      <w:tr w:rsidR="00823118" w14:paraId="6F7728FC" w14:textId="77777777" w:rsidTr="00823118">
        <w:trPr>
          <w:trHeight w:val="938"/>
        </w:trPr>
        <w:tc>
          <w:tcPr>
            <w:tcW w:w="549" w:type="pct"/>
            <w:tcBorders>
              <w:top w:val="single" w:sz="4" w:space="0" w:color="auto"/>
              <w:left w:val="nil"/>
              <w:bottom w:val="single" w:sz="4" w:space="0" w:color="auto"/>
            </w:tcBorders>
            <w:shd w:val="clear" w:color="auto" w:fill="auto"/>
          </w:tcPr>
          <w:p w14:paraId="603B2F61" w14:textId="77777777" w:rsidR="00823118" w:rsidRPr="00547D88" w:rsidRDefault="00823118" w:rsidP="00282B69">
            <w:pPr>
              <w:pStyle w:val="Default"/>
              <w:rPr>
                <w:rFonts w:asciiTheme="minorHAnsi" w:hAnsiTheme="minorHAnsi" w:cstheme="minorHAnsi"/>
                <w:b/>
                <w:bCs/>
                <w:sz w:val="20"/>
                <w:szCs w:val="20"/>
              </w:rPr>
            </w:pPr>
            <w:r w:rsidRPr="00547D88">
              <w:rPr>
                <w:rFonts w:asciiTheme="minorHAnsi" w:hAnsiTheme="minorHAnsi" w:cstheme="minorHAnsi"/>
                <w:b/>
                <w:bCs/>
                <w:sz w:val="20"/>
                <w:szCs w:val="20"/>
              </w:rPr>
              <w:t xml:space="preserve">I </w:t>
            </w:r>
          </w:p>
        </w:tc>
        <w:tc>
          <w:tcPr>
            <w:tcW w:w="1431" w:type="pct"/>
            <w:tcBorders>
              <w:top w:val="single" w:sz="4" w:space="0" w:color="auto"/>
              <w:bottom w:val="single" w:sz="4" w:space="0" w:color="auto"/>
            </w:tcBorders>
            <w:shd w:val="clear" w:color="auto" w:fill="auto"/>
          </w:tcPr>
          <w:p w14:paraId="599582BD"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be able to drive </w:t>
            </w:r>
          </w:p>
          <w:p w14:paraId="57C57915"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be able to read and use the computer </w:t>
            </w:r>
          </w:p>
          <w:p w14:paraId="4DC2EE19"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To </w:t>
            </w:r>
            <w:r>
              <w:rPr>
                <w:rFonts w:asciiTheme="minorHAnsi" w:hAnsiTheme="minorHAnsi" w:cstheme="minorHAnsi"/>
                <w:sz w:val="20"/>
                <w:szCs w:val="20"/>
              </w:rPr>
              <w:t>be more aware of the layout of the kitchen environment</w:t>
            </w:r>
            <w:r w:rsidRPr="00547D88">
              <w:rPr>
                <w:rFonts w:asciiTheme="minorHAnsi" w:hAnsiTheme="minorHAnsi" w:cstheme="minorHAnsi"/>
                <w:sz w:val="20"/>
                <w:szCs w:val="20"/>
              </w:rPr>
              <w:t xml:space="preserve"> </w:t>
            </w:r>
          </w:p>
        </w:tc>
        <w:tc>
          <w:tcPr>
            <w:tcW w:w="3020" w:type="pct"/>
            <w:tcBorders>
              <w:top w:val="single" w:sz="4" w:space="0" w:color="auto"/>
              <w:bottom w:val="single" w:sz="4" w:space="0" w:color="auto"/>
              <w:right w:val="nil"/>
            </w:tcBorders>
            <w:shd w:val="clear" w:color="auto" w:fill="auto"/>
          </w:tcPr>
          <w:p w14:paraId="4A351C42"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keyboard search </w:t>
            </w:r>
          </w:p>
          <w:p w14:paraId="7289EE62"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room searches: kitchen, office, garage </w:t>
            </w:r>
          </w:p>
          <w:p w14:paraId="308B20B6"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making hot drink </w:t>
            </w:r>
          </w:p>
          <w:p w14:paraId="6472AA60"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sorting filing system </w:t>
            </w:r>
          </w:p>
          <w:p w14:paraId="1DFF10ED"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 xml:space="preserve">outdoor mobility and locating things in environment and shops </w:t>
            </w:r>
          </w:p>
          <w:p w14:paraId="5D3904BA" w14:textId="77777777" w:rsidR="00823118" w:rsidRPr="00547D88" w:rsidRDefault="00823118" w:rsidP="00282B69">
            <w:pPr>
              <w:pStyle w:val="Default"/>
              <w:rPr>
                <w:rFonts w:asciiTheme="minorHAnsi" w:hAnsiTheme="minorHAnsi" w:cstheme="minorHAnsi"/>
                <w:sz w:val="20"/>
                <w:szCs w:val="20"/>
              </w:rPr>
            </w:pPr>
            <w:r w:rsidRPr="00547D88">
              <w:rPr>
                <w:rFonts w:asciiTheme="minorHAnsi" w:hAnsiTheme="minorHAnsi" w:cstheme="minorHAnsi"/>
                <w:sz w:val="20"/>
                <w:szCs w:val="20"/>
              </w:rPr>
              <w:t>Remedial activities- narrow field table top post it note</w:t>
            </w:r>
            <w:r>
              <w:rPr>
                <w:rFonts w:asciiTheme="minorHAnsi" w:hAnsiTheme="minorHAnsi" w:cstheme="minorHAnsi"/>
                <w:sz w:val="20"/>
                <w:szCs w:val="20"/>
              </w:rPr>
              <w:t>s</w:t>
            </w:r>
            <w:r w:rsidRPr="00547D88">
              <w:rPr>
                <w:rFonts w:asciiTheme="minorHAnsi" w:hAnsiTheme="minorHAnsi" w:cstheme="minorHAnsi"/>
                <w:sz w:val="20"/>
                <w:szCs w:val="20"/>
              </w:rPr>
              <w:t xml:space="preserve"> and card searches</w:t>
            </w:r>
            <w:r>
              <w:rPr>
                <w:rFonts w:asciiTheme="minorHAnsi" w:hAnsiTheme="minorHAnsi" w:cstheme="minorHAnsi"/>
                <w:sz w:val="20"/>
                <w:szCs w:val="20"/>
              </w:rPr>
              <w:t xml:space="preserve">; </w:t>
            </w:r>
            <w:r w:rsidRPr="00547D88">
              <w:rPr>
                <w:rFonts w:asciiTheme="minorHAnsi" w:hAnsiTheme="minorHAnsi" w:cstheme="minorHAnsi"/>
                <w:sz w:val="20"/>
                <w:szCs w:val="20"/>
              </w:rPr>
              <w:t xml:space="preserve">ball throwing and catching  </w:t>
            </w:r>
          </w:p>
        </w:tc>
      </w:tr>
    </w:tbl>
    <w:p w14:paraId="6EFBC4D4" w14:textId="0214E55F" w:rsidR="00823118" w:rsidRDefault="00823118">
      <w:pPr>
        <w:rPr>
          <w:rFonts w:ascii="Arial" w:hAnsi="Arial" w:cs="Arial"/>
          <w:b/>
          <w:sz w:val="20"/>
          <w:szCs w:val="20"/>
        </w:rPr>
      </w:pPr>
      <w:r>
        <w:rPr>
          <w:rFonts w:ascii="Arial" w:hAnsi="Arial" w:cs="Arial"/>
          <w:b/>
          <w:sz w:val="20"/>
          <w:szCs w:val="20"/>
        </w:rPr>
        <w:br w:type="page"/>
      </w:r>
    </w:p>
    <w:p w14:paraId="334F58B3" w14:textId="77777777" w:rsidR="00823118" w:rsidRPr="00275F07" w:rsidRDefault="00823118" w:rsidP="00823118">
      <w:pPr>
        <w:rPr>
          <w:b/>
        </w:rPr>
      </w:pPr>
      <w:r w:rsidRPr="00275F07">
        <w:rPr>
          <w:b/>
        </w:rPr>
        <w:lastRenderedPageBreak/>
        <w:t>Table 3. Participants’ observations of the benefit of the intervention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6400"/>
        <w:gridCol w:w="967"/>
      </w:tblGrid>
      <w:tr w:rsidR="00823118" w:rsidRPr="00275F07" w14:paraId="5B7E7EBD" w14:textId="77777777" w:rsidTr="00823118">
        <w:tc>
          <w:tcPr>
            <w:tcW w:w="543" w:type="pct"/>
            <w:shd w:val="clear" w:color="auto" w:fill="auto"/>
          </w:tcPr>
          <w:p w14:paraId="060A9F8D" w14:textId="77777777" w:rsidR="00823118" w:rsidRPr="00275F07" w:rsidRDefault="00823118" w:rsidP="00282B69">
            <w:pPr>
              <w:spacing w:before="120" w:after="120"/>
              <w:jc w:val="center"/>
              <w:rPr>
                <w:rFonts w:eastAsia="Times New Roman" w:cstheme="minorHAnsi"/>
                <w:b/>
                <w:bCs/>
                <w:kern w:val="24"/>
                <w:sz w:val="20"/>
                <w:szCs w:val="20"/>
              </w:rPr>
            </w:pPr>
            <w:r w:rsidRPr="00275F07">
              <w:rPr>
                <w:rFonts w:eastAsia="Times New Roman" w:cstheme="minorHAnsi"/>
                <w:b/>
                <w:bCs/>
                <w:kern w:val="24"/>
                <w:sz w:val="20"/>
                <w:szCs w:val="20"/>
              </w:rPr>
              <w:t>Participant</w:t>
            </w:r>
          </w:p>
        </w:tc>
        <w:tc>
          <w:tcPr>
            <w:tcW w:w="3828" w:type="pct"/>
            <w:shd w:val="clear" w:color="auto" w:fill="auto"/>
          </w:tcPr>
          <w:p w14:paraId="60979380" w14:textId="77777777" w:rsidR="00823118" w:rsidRPr="00275F07" w:rsidRDefault="00823118" w:rsidP="00282B69">
            <w:pPr>
              <w:spacing w:before="120" w:after="120"/>
              <w:rPr>
                <w:rFonts w:eastAsia="Times New Roman" w:cstheme="minorHAnsi"/>
                <w:b/>
                <w:bCs/>
                <w:kern w:val="24"/>
                <w:sz w:val="20"/>
                <w:szCs w:val="20"/>
              </w:rPr>
            </w:pPr>
            <w:r w:rsidRPr="00275F07">
              <w:rPr>
                <w:rFonts w:eastAsia="Times New Roman" w:cstheme="minorHAnsi"/>
                <w:b/>
                <w:bCs/>
                <w:kern w:val="24"/>
                <w:sz w:val="20"/>
                <w:szCs w:val="20"/>
              </w:rPr>
              <w:t>Responses to the questions –  What difference has the treatment made to you?</w:t>
            </w:r>
          </w:p>
          <w:p w14:paraId="320286F1" w14:textId="77777777" w:rsidR="00823118" w:rsidRPr="00275F07" w:rsidRDefault="00823118" w:rsidP="00282B69">
            <w:pPr>
              <w:spacing w:before="120" w:after="120"/>
              <w:rPr>
                <w:rFonts w:eastAsia="Times New Roman" w:cstheme="minorHAnsi"/>
                <w:b/>
                <w:bCs/>
                <w:kern w:val="24"/>
                <w:sz w:val="20"/>
                <w:szCs w:val="20"/>
              </w:rPr>
            </w:pPr>
            <w:r w:rsidRPr="00275F07">
              <w:rPr>
                <w:rFonts w:eastAsia="Times New Roman"/>
                <w:b/>
                <w:bCs/>
                <w:kern w:val="24"/>
                <w:sz w:val="20"/>
                <w:szCs w:val="20"/>
              </w:rPr>
              <w:t>What did you like about the Occupational Therapy; What did you not like?</w:t>
            </w:r>
          </w:p>
        </w:tc>
        <w:tc>
          <w:tcPr>
            <w:tcW w:w="629" w:type="pct"/>
            <w:shd w:val="clear" w:color="auto" w:fill="auto"/>
          </w:tcPr>
          <w:p w14:paraId="25FFA58B" w14:textId="77777777" w:rsidR="00823118" w:rsidRPr="00275F07" w:rsidRDefault="00823118" w:rsidP="00282B69">
            <w:pPr>
              <w:spacing w:before="120" w:after="120"/>
              <w:jc w:val="center"/>
              <w:rPr>
                <w:rFonts w:eastAsia="Times New Roman" w:cstheme="minorHAnsi"/>
                <w:b/>
                <w:bCs/>
                <w:kern w:val="24"/>
                <w:sz w:val="20"/>
                <w:szCs w:val="20"/>
              </w:rPr>
            </w:pPr>
            <w:r w:rsidRPr="00275F07">
              <w:rPr>
                <w:rFonts w:eastAsia="Times New Roman" w:cstheme="minorHAnsi"/>
                <w:b/>
                <w:bCs/>
                <w:kern w:val="24"/>
                <w:sz w:val="20"/>
                <w:szCs w:val="20"/>
              </w:rPr>
              <w:t>Benefit rating / 10</w:t>
            </w:r>
          </w:p>
        </w:tc>
      </w:tr>
      <w:tr w:rsidR="00823118" w:rsidRPr="00275F07" w14:paraId="38290F75" w14:textId="77777777" w:rsidTr="00823118">
        <w:tc>
          <w:tcPr>
            <w:tcW w:w="543" w:type="pct"/>
            <w:shd w:val="clear" w:color="auto" w:fill="auto"/>
          </w:tcPr>
          <w:p w14:paraId="1ED1102C" w14:textId="77777777" w:rsidR="00823118" w:rsidRPr="00275F07" w:rsidRDefault="00823118" w:rsidP="00282B69">
            <w:pPr>
              <w:spacing w:before="100" w:after="100"/>
              <w:jc w:val="center"/>
              <w:rPr>
                <w:rFonts w:eastAsia="Times New Roman" w:cstheme="minorHAnsi"/>
                <w:b/>
                <w:bCs/>
                <w:kern w:val="24"/>
                <w:sz w:val="20"/>
                <w:szCs w:val="20"/>
              </w:rPr>
            </w:pPr>
            <w:r w:rsidRPr="00275F07">
              <w:rPr>
                <w:rFonts w:eastAsia="Times New Roman" w:cstheme="minorHAnsi"/>
                <w:b/>
                <w:bCs/>
                <w:kern w:val="24"/>
                <w:sz w:val="20"/>
                <w:szCs w:val="20"/>
              </w:rPr>
              <w:t>A</w:t>
            </w:r>
          </w:p>
        </w:tc>
        <w:tc>
          <w:tcPr>
            <w:tcW w:w="3828" w:type="pct"/>
            <w:shd w:val="clear" w:color="auto" w:fill="auto"/>
          </w:tcPr>
          <w:p w14:paraId="556636F5" w14:textId="77777777" w:rsidR="00823118" w:rsidRPr="00275F07" w:rsidRDefault="00823118" w:rsidP="00282B69">
            <w:pPr>
              <w:pStyle w:val="PlainText"/>
              <w:spacing w:before="120" w:after="120"/>
              <w:ind w:left="20"/>
              <w:rPr>
                <w:rFonts w:asciiTheme="minorHAnsi" w:hAnsiTheme="minorHAnsi" w:cstheme="minorHAnsi"/>
                <w:sz w:val="20"/>
                <w:szCs w:val="20"/>
              </w:rPr>
            </w:pPr>
            <w:r w:rsidRPr="00275F07">
              <w:rPr>
                <w:rFonts w:asciiTheme="minorHAnsi" w:hAnsiTheme="minorHAnsi" w:cstheme="minorHAnsi"/>
                <w:sz w:val="20"/>
                <w:szCs w:val="20"/>
              </w:rPr>
              <w:t>‘The treatment has made me more aware of my disability and has provided me with ideas of how to overcome tasks that have been difficult.’ Found all the strategies helpful and still adopts them, but activities did not stretch him enough.</w:t>
            </w:r>
          </w:p>
          <w:p w14:paraId="4D574013" w14:textId="77777777" w:rsidR="00823118" w:rsidRPr="00275F07" w:rsidRDefault="00823118" w:rsidP="00282B69">
            <w:pPr>
              <w:pStyle w:val="PlainText"/>
              <w:spacing w:before="120" w:after="120"/>
              <w:rPr>
                <w:rFonts w:asciiTheme="minorHAnsi" w:hAnsiTheme="minorHAnsi" w:cstheme="minorHAnsi"/>
                <w:sz w:val="20"/>
                <w:szCs w:val="20"/>
              </w:rPr>
            </w:pPr>
            <w:r w:rsidRPr="00275F07">
              <w:rPr>
                <w:rFonts w:asciiTheme="minorHAnsi" w:hAnsiTheme="minorHAnsi" w:cstheme="minorHAnsi"/>
                <w:sz w:val="20"/>
                <w:szCs w:val="20"/>
              </w:rPr>
              <w:t xml:space="preserve"> ‘I need to scan using my eyes when completing a task.’</w:t>
            </w:r>
          </w:p>
          <w:p w14:paraId="27420866" w14:textId="77777777" w:rsidR="00823118" w:rsidRPr="00275F07" w:rsidRDefault="00823118" w:rsidP="00282B69">
            <w:pPr>
              <w:pStyle w:val="PlainText"/>
              <w:spacing w:before="120" w:after="120"/>
              <w:rPr>
                <w:rFonts w:asciiTheme="minorHAnsi" w:hAnsiTheme="minorHAnsi" w:cstheme="minorHAnsi"/>
                <w:sz w:val="20"/>
                <w:szCs w:val="20"/>
              </w:rPr>
            </w:pPr>
            <w:r w:rsidRPr="00275F07">
              <w:rPr>
                <w:rFonts w:asciiTheme="minorHAnsi" w:hAnsiTheme="minorHAnsi" w:cstheme="minorHAnsi"/>
                <w:sz w:val="20"/>
                <w:szCs w:val="20"/>
              </w:rPr>
              <w:t>‘Now I make an effort when talking to my wife when she is sitting on my right side.’</w:t>
            </w:r>
          </w:p>
          <w:p w14:paraId="2B48EF52" w14:textId="19616359" w:rsidR="00823118" w:rsidRPr="00275F07" w:rsidRDefault="00823118" w:rsidP="00282B69">
            <w:pPr>
              <w:pStyle w:val="PlainText"/>
              <w:spacing w:before="120" w:after="120"/>
              <w:rPr>
                <w:rFonts w:asciiTheme="minorHAnsi" w:hAnsiTheme="minorHAnsi" w:cstheme="minorHAnsi"/>
                <w:sz w:val="20"/>
                <w:szCs w:val="20"/>
              </w:rPr>
            </w:pPr>
            <w:r w:rsidRPr="00275F07">
              <w:rPr>
                <w:rFonts w:asciiTheme="minorHAnsi" w:hAnsiTheme="minorHAnsi" w:cstheme="minorHAnsi"/>
                <w:i/>
                <w:sz w:val="20"/>
                <w:szCs w:val="20"/>
              </w:rPr>
              <w:t>Liked:</w:t>
            </w:r>
            <w:r w:rsidRPr="00275F07">
              <w:rPr>
                <w:rFonts w:asciiTheme="minorHAnsi" w:hAnsiTheme="minorHAnsi" w:cstheme="minorHAnsi"/>
                <w:sz w:val="20"/>
                <w:szCs w:val="20"/>
              </w:rPr>
              <w:t xml:space="preserve"> Reading, being timed to find keys, scanning in the worksh</w:t>
            </w:r>
            <w:r w:rsidR="00320F8D">
              <w:rPr>
                <w:rFonts w:asciiTheme="minorHAnsi" w:hAnsiTheme="minorHAnsi" w:cstheme="minorHAnsi"/>
                <w:sz w:val="20"/>
                <w:szCs w:val="20"/>
              </w:rPr>
              <w:t>o</w:t>
            </w:r>
            <w:r w:rsidRPr="00275F07">
              <w:rPr>
                <w:rFonts w:asciiTheme="minorHAnsi" w:hAnsiTheme="minorHAnsi" w:cstheme="minorHAnsi"/>
                <w:sz w:val="20"/>
                <w:szCs w:val="20"/>
              </w:rPr>
              <w:t>p</w:t>
            </w:r>
          </w:p>
          <w:p w14:paraId="2811F475" w14:textId="2912AE23" w:rsidR="00823118" w:rsidRPr="00275F07" w:rsidRDefault="00823118" w:rsidP="00282B69">
            <w:pPr>
              <w:pStyle w:val="PlainText"/>
              <w:spacing w:before="120" w:after="120"/>
              <w:rPr>
                <w:rFonts w:asciiTheme="minorHAnsi" w:hAnsiTheme="minorHAnsi" w:cstheme="minorHAnsi"/>
                <w:sz w:val="20"/>
                <w:szCs w:val="20"/>
              </w:rPr>
            </w:pPr>
            <w:r w:rsidRPr="00275F07">
              <w:rPr>
                <w:rFonts w:asciiTheme="minorHAnsi" w:hAnsiTheme="minorHAnsi" w:cstheme="minorHAnsi"/>
                <w:i/>
                <w:sz w:val="20"/>
                <w:szCs w:val="20"/>
              </w:rPr>
              <w:t>Not liked:</w:t>
            </w:r>
            <w:r w:rsidRPr="00275F07">
              <w:rPr>
                <w:rFonts w:asciiTheme="minorHAnsi" w:hAnsiTheme="minorHAnsi" w:cstheme="minorHAnsi"/>
                <w:sz w:val="20"/>
                <w:szCs w:val="20"/>
              </w:rPr>
              <w:t xml:space="preserve"> scanning the room, participant felt this was a memory test and his memory was too good. The search tasks were not challenging enough</w:t>
            </w:r>
            <w:r w:rsidR="00320F8D">
              <w:rPr>
                <w:rFonts w:asciiTheme="minorHAnsi" w:hAnsiTheme="minorHAnsi" w:cstheme="minorHAnsi"/>
                <w:sz w:val="20"/>
                <w:szCs w:val="20"/>
              </w:rPr>
              <w:t>.</w:t>
            </w:r>
          </w:p>
        </w:tc>
        <w:tc>
          <w:tcPr>
            <w:tcW w:w="629" w:type="pct"/>
            <w:shd w:val="clear" w:color="auto" w:fill="auto"/>
          </w:tcPr>
          <w:p w14:paraId="53DBF3E9" w14:textId="77777777" w:rsidR="00823118" w:rsidRPr="00275F07" w:rsidRDefault="00823118" w:rsidP="00282B69">
            <w:pPr>
              <w:pStyle w:val="PlainText"/>
              <w:spacing w:before="120" w:after="120"/>
              <w:ind w:left="20"/>
              <w:jc w:val="center"/>
              <w:rPr>
                <w:rFonts w:asciiTheme="minorHAnsi" w:hAnsiTheme="minorHAnsi" w:cstheme="minorHAnsi"/>
                <w:sz w:val="20"/>
                <w:szCs w:val="20"/>
              </w:rPr>
            </w:pPr>
            <w:r w:rsidRPr="00275F07">
              <w:rPr>
                <w:rFonts w:asciiTheme="minorHAnsi" w:hAnsiTheme="minorHAnsi" w:cstheme="minorHAnsi"/>
                <w:sz w:val="20"/>
                <w:szCs w:val="20"/>
              </w:rPr>
              <w:t>6</w:t>
            </w:r>
          </w:p>
        </w:tc>
      </w:tr>
      <w:tr w:rsidR="00823118" w:rsidRPr="00275F07" w14:paraId="473E80D8" w14:textId="77777777" w:rsidTr="00823118">
        <w:tc>
          <w:tcPr>
            <w:tcW w:w="543" w:type="pct"/>
            <w:shd w:val="clear" w:color="auto" w:fill="auto"/>
          </w:tcPr>
          <w:p w14:paraId="1A42BEDE" w14:textId="77777777" w:rsidR="00823118" w:rsidRPr="00275F07" w:rsidRDefault="00823118" w:rsidP="00282B69">
            <w:pPr>
              <w:spacing w:before="100" w:after="100"/>
              <w:jc w:val="center"/>
              <w:rPr>
                <w:rFonts w:eastAsia="Times New Roman" w:cstheme="minorHAnsi"/>
                <w:b/>
                <w:bCs/>
                <w:kern w:val="24"/>
                <w:sz w:val="20"/>
                <w:szCs w:val="20"/>
              </w:rPr>
            </w:pPr>
            <w:r w:rsidRPr="00275F07">
              <w:rPr>
                <w:rFonts w:eastAsia="Times New Roman" w:cstheme="minorHAnsi"/>
                <w:b/>
                <w:bCs/>
                <w:kern w:val="24"/>
                <w:sz w:val="20"/>
                <w:szCs w:val="20"/>
              </w:rPr>
              <w:t>B</w:t>
            </w:r>
          </w:p>
        </w:tc>
        <w:tc>
          <w:tcPr>
            <w:tcW w:w="3828" w:type="pct"/>
            <w:shd w:val="clear" w:color="auto" w:fill="auto"/>
          </w:tcPr>
          <w:p w14:paraId="0DA10971" w14:textId="77777777" w:rsidR="00823118" w:rsidRPr="00275F07" w:rsidRDefault="00823118" w:rsidP="00282B69">
            <w:pPr>
              <w:spacing w:before="100" w:after="100"/>
              <w:rPr>
                <w:rFonts w:eastAsia="Times New Roman" w:cstheme="minorHAnsi"/>
                <w:bCs/>
                <w:kern w:val="24"/>
                <w:sz w:val="20"/>
                <w:szCs w:val="20"/>
              </w:rPr>
            </w:pPr>
            <w:r w:rsidRPr="00275F07">
              <w:rPr>
                <w:rFonts w:eastAsia="Times New Roman" w:cstheme="minorHAnsi"/>
                <w:bCs/>
                <w:kern w:val="24"/>
                <w:sz w:val="20"/>
                <w:szCs w:val="20"/>
              </w:rPr>
              <w:t>‘I pay attention more to the left side, although I still have visual problems.’</w:t>
            </w:r>
          </w:p>
          <w:p w14:paraId="75F3EFC4" w14:textId="77777777" w:rsidR="00823118" w:rsidRPr="00275F07" w:rsidRDefault="00823118" w:rsidP="00282B69">
            <w:pPr>
              <w:spacing w:before="100" w:after="100"/>
              <w:rPr>
                <w:rFonts w:eastAsia="Times New Roman" w:cstheme="minorHAnsi"/>
                <w:bCs/>
                <w:kern w:val="24"/>
                <w:sz w:val="20"/>
                <w:szCs w:val="20"/>
              </w:rPr>
            </w:pPr>
            <w:r w:rsidRPr="00275F07">
              <w:rPr>
                <w:rFonts w:eastAsia="Times New Roman" w:cstheme="minorHAnsi"/>
                <w:bCs/>
                <w:i/>
                <w:kern w:val="24"/>
                <w:sz w:val="20"/>
                <w:szCs w:val="20"/>
              </w:rPr>
              <w:t>Liked:</w:t>
            </w:r>
            <w:r w:rsidRPr="00275F07">
              <w:rPr>
                <w:rFonts w:eastAsia="Times New Roman" w:cstheme="minorHAnsi"/>
                <w:bCs/>
                <w:kern w:val="24"/>
                <w:sz w:val="20"/>
                <w:szCs w:val="20"/>
              </w:rPr>
              <w:t xml:space="preserve"> Scanning exercises for eyes; </w:t>
            </w:r>
            <w:r w:rsidRPr="00275F07">
              <w:rPr>
                <w:rFonts w:eastAsia="Times New Roman" w:cstheme="minorHAnsi"/>
                <w:bCs/>
                <w:i/>
                <w:kern w:val="24"/>
                <w:sz w:val="20"/>
                <w:szCs w:val="20"/>
              </w:rPr>
              <w:t>Not liked</w:t>
            </w:r>
            <w:r w:rsidRPr="00275F07">
              <w:rPr>
                <w:rFonts w:eastAsia="Times New Roman" w:cstheme="minorHAnsi"/>
                <w:bCs/>
                <w:kern w:val="24"/>
                <w:sz w:val="20"/>
                <w:szCs w:val="20"/>
              </w:rPr>
              <w:t>: None</w:t>
            </w:r>
          </w:p>
        </w:tc>
        <w:tc>
          <w:tcPr>
            <w:tcW w:w="629" w:type="pct"/>
            <w:shd w:val="clear" w:color="auto" w:fill="auto"/>
          </w:tcPr>
          <w:p w14:paraId="2A42297E" w14:textId="77777777" w:rsidR="00823118" w:rsidRPr="00275F07" w:rsidRDefault="00823118" w:rsidP="00282B69">
            <w:pPr>
              <w:spacing w:before="100" w:after="100"/>
              <w:jc w:val="center"/>
              <w:rPr>
                <w:rFonts w:eastAsia="Times New Roman" w:cstheme="minorHAnsi"/>
                <w:bCs/>
                <w:kern w:val="24"/>
                <w:sz w:val="20"/>
                <w:szCs w:val="20"/>
              </w:rPr>
            </w:pPr>
            <w:r w:rsidRPr="00275F07">
              <w:rPr>
                <w:rFonts w:eastAsia="Times New Roman" w:cstheme="minorHAnsi"/>
                <w:bCs/>
                <w:kern w:val="24"/>
                <w:sz w:val="20"/>
                <w:szCs w:val="20"/>
              </w:rPr>
              <w:t>5</w:t>
            </w:r>
          </w:p>
        </w:tc>
      </w:tr>
      <w:tr w:rsidR="00823118" w:rsidRPr="00275F07" w14:paraId="36A5E5F6" w14:textId="77777777" w:rsidTr="00823118">
        <w:tc>
          <w:tcPr>
            <w:tcW w:w="543" w:type="pct"/>
            <w:shd w:val="clear" w:color="auto" w:fill="auto"/>
          </w:tcPr>
          <w:p w14:paraId="43E1AF8B" w14:textId="77777777" w:rsidR="00823118" w:rsidRPr="00275F07" w:rsidRDefault="00823118" w:rsidP="00282B69">
            <w:pPr>
              <w:spacing w:before="100" w:after="100"/>
              <w:jc w:val="center"/>
              <w:rPr>
                <w:rFonts w:eastAsia="Times New Roman" w:cstheme="minorHAnsi"/>
                <w:b/>
                <w:bCs/>
                <w:kern w:val="24"/>
                <w:sz w:val="20"/>
                <w:szCs w:val="20"/>
              </w:rPr>
            </w:pPr>
            <w:r w:rsidRPr="00275F07">
              <w:rPr>
                <w:rFonts w:eastAsia="Times New Roman" w:cstheme="minorHAnsi"/>
                <w:b/>
                <w:bCs/>
                <w:kern w:val="24"/>
                <w:sz w:val="20"/>
                <w:szCs w:val="20"/>
              </w:rPr>
              <w:t>C</w:t>
            </w:r>
          </w:p>
        </w:tc>
        <w:tc>
          <w:tcPr>
            <w:tcW w:w="3828" w:type="pct"/>
            <w:shd w:val="clear" w:color="auto" w:fill="auto"/>
          </w:tcPr>
          <w:p w14:paraId="44182F81" w14:textId="77777777" w:rsidR="00823118" w:rsidRPr="00275F07" w:rsidRDefault="00823118" w:rsidP="00282B69">
            <w:pPr>
              <w:spacing w:before="100" w:after="100"/>
              <w:rPr>
                <w:rFonts w:eastAsia="Times New Roman" w:cstheme="minorHAnsi"/>
                <w:bCs/>
                <w:kern w:val="24"/>
                <w:sz w:val="20"/>
                <w:szCs w:val="20"/>
              </w:rPr>
            </w:pPr>
            <w:r w:rsidRPr="00275F07">
              <w:rPr>
                <w:rFonts w:eastAsia="Times New Roman" w:cstheme="minorHAnsi"/>
                <w:bCs/>
                <w:kern w:val="24"/>
                <w:sz w:val="20"/>
                <w:szCs w:val="20"/>
              </w:rPr>
              <w:t>‘A great help getting me to understand the limitations that I did not realise I had. I thought when I was coming out of hospital I was fine, thought I could do everyday things. It made me realise how badly it has affected me.’</w:t>
            </w:r>
          </w:p>
          <w:p w14:paraId="6EE330B1" w14:textId="03D7672C" w:rsidR="00823118" w:rsidRPr="00275F07" w:rsidRDefault="00823118" w:rsidP="00282B69">
            <w:pPr>
              <w:spacing w:before="100" w:after="100"/>
              <w:rPr>
                <w:rFonts w:eastAsia="Times New Roman" w:cstheme="minorHAnsi"/>
                <w:bCs/>
                <w:kern w:val="24"/>
                <w:sz w:val="20"/>
                <w:szCs w:val="20"/>
              </w:rPr>
            </w:pPr>
            <w:r w:rsidRPr="00275F07">
              <w:rPr>
                <w:rFonts w:eastAsia="Times New Roman" w:cstheme="minorHAnsi"/>
                <w:bCs/>
                <w:kern w:val="24"/>
                <w:sz w:val="20"/>
                <w:szCs w:val="20"/>
              </w:rPr>
              <w:t>[Giving an example regarding safety in the kitchen, when using a knife]: ‘I am turning my head to look at the tomato to get the right thickness. I find it easier to hold the tomato</w:t>
            </w:r>
            <w:r w:rsidR="00320F8D">
              <w:rPr>
                <w:rFonts w:eastAsia="Times New Roman" w:cstheme="minorHAnsi"/>
                <w:bCs/>
                <w:kern w:val="24"/>
                <w:sz w:val="20"/>
                <w:szCs w:val="20"/>
              </w:rPr>
              <w:t>,</w:t>
            </w:r>
            <w:r w:rsidRPr="00275F07">
              <w:rPr>
                <w:rFonts w:eastAsia="Times New Roman" w:cstheme="minorHAnsi"/>
                <w:bCs/>
                <w:kern w:val="24"/>
                <w:sz w:val="20"/>
                <w:szCs w:val="20"/>
              </w:rPr>
              <w:t xml:space="preserve"> missing my finger and thumb. It has made me safer.’</w:t>
            </w:r>
          </w:p>
          <w:p w14:paraId="1CCFE56C" w14:textId="77777777" w:rsidR="00823118" w:rsidRPr="00275F07" w:rsidRDefault="00823118" w:rsidP="00282B69">
            <w:pPr>
              <w:spacing w:before="100" w:after="100"/>
              <w:rPr>
                <w:rFonts w:eastAsia="Times New Roman" w:cstheme="minorHAnsi"/>
                <w:bCs/>
                <w:kern w:val="24"/>
                <w:sz w:val="20"/>
                <w:szCs w:val="20"/>
              </w:rPr>
            </w:pPr>
            <w:r w:rsidRPr="00275F07">
              <w:rPr>
                <w:rFonts w:eastAsia="Times New Roman" w:cstheme="minorHAnsi"/>
                <w:bCs/>
                <w:kern w:val="24"/>
                <w:sz w:val="20"/>
                <w:szCs w:val="20"/>
              </w:rPr>
              <w:t xml:space="preserve">No likes or dislikes reported in responses </w:t>
            </w:r>
          </w:p>
        </w:tc>
        <w:tc>
          <w:tcPr>
            <w:tcW w:w="629" w:type="pct"/>
            <w:shd w:val="clear" w:color="auto" w:fill="auto"/>
          </w:tcPr>
          <w:p w14:paraId="6EA12218" w14:textId="77777777" w:rsidR="00823118" w:rsidRPr="00275F07" w:rsidRDefault="00823118" w:rsidP="00282B69">
            <w:pPr>
              <w:spacing w:before="100" w:after="100"/>
              <w:jc w:val="center"/>
              <w:rPr>
                <w:rFonts w:eastAsia="Times New Roman" w:cstheme="minorHAnsi"/>
                <w:bCs/>
                <w:kern w:val="24"/>
                <w:sz w:val="20"/>
                <w:szCs w:val="20"/>
              </w:rPr>
            </w:pPr>
            <w:r w:rsidRPr="00275F07">
              <w:rPr>
                <w:rFonts w:eastAsia="Times New Roman" w:cstheme="minorHAnsi"/>
                <w:bCs/>
                <w:kern w:val="24"/>
                <w:sz w:val="20"/>
                <w:szCs w:val="20"/>
              </w:rPr>
              <w:t>8</w:t>
            </w:r>
          </w:p>
        </w:tc>
      </w:tr>
      <w:tr w:rsidR="00823118" w:rsidRPr="00275F07" w14:paraId="7BF1A169" w14:textId="77777777" w:rsidTr="00823118">
        <w:tc>
          <w:tcPr>
            <w:tcW w:w="543" w:type="pct"/>
            <w:shd w:val="clear" w:color="auto" w:fill="auto"/>
          </w:tcPr>
          <w:p w14:paraId="1573CFEF" w14:textId="77777777" w:rsidR="00823118" w:rsidRPr="00275F07" w:rsidRDefault="00823118" w:rsidP="00282B69">
            <w:pPr>
              <w:spacing w:before="100" w:after="100"/>
              <w:jc w:val="center"/>
              <w:rPr>
                <w:rFonts w:eastAsia="Times New Roman" w:cstheme="minorHAnsi"/>
                <w:b/>
                <w:bCs/>
                <w:kern w:val="24"/>
                <w:sz w:val="20"/>
                <w:szCs w:val="20"/>
              </w:rPr>
            </w:pPr>
            <w:r w:rsidRPr="00275F07">
              <w:rPr>
                <w:rFonts w:eastAsia="Times New Roman" w:cstheme="minorHAnsi"/>
                <w:b/>
                <w:bCs/>
                <w:kern w:val="24"/>
                <w:sz w:val="20"/>
                <w:szCs w:val="20"/>
              </w:rPr>
              <w:t>D</w:t>
            </w:r>
          </w:p>
        </w:tc>
        <w:tc>
          <w:tcPr>
            <w:tcW w:w="3828" w:type="pct"/>
            <w:shd w:val="clear" w:color="auto" w:fill="auto"/>
          </w:tcPr>
          <w:p w14:paraId="16FCB4D5" w14:textId="77777777" w:rsidR="00823118" w:rsidRPr="00275F07" w:rsidRDefault="00823118" w:rsidP="00282B69">
            <w:pPr>
              <w:spacing w:before="100" w:after="100"/>
              <w:rPr>
                <w:rFonts w:eastAsia="Times New Roman" w:cstheme="minorHAnsi"/>
                <w:bCs/>
                <w:kern w:val="24"/>
                <w:sz w:val="20"/>
                <w:szCs w:val="20"/>
              </w:rPr>
            </w:pPr>
            <w:r w:rsidRPr="00275F07">
              <w:rPr>
                <w:rFonts w:eastAsia="Times New Roman" w:cstheme="minorHAnsi"/>
                <w:bCs/>
                <w:kern w:val="24"/>
                <w:sz w:val="20"/>
                <w:szCs w:val="20"/>
              </w:rPr>
              <w:t>‘Helped to find objects, previously I couldn’t find objects even if they were right in front of me.’ ‘I can get my own meals now.’</w:t>
            </w:r>
          </w:p>
          <w:p w14:paraId="77B1FAE9" w14:textId="77777777" w:rsidR="00823118" w:rsidRPr="00275F07" w:rsidRDefault="00823118" w:rsidP="00282B69">
            <w:pPr>
              <w:spacing w:before="100" w:after="100"/>
              <w:rPr>
                <w:rFonts w:eastAsia="Times New Roman" w:cstheme="minorHAnsi"/>
                <w:bCs/>
                <w:kern w:val="24"/>
                <w:sz w:val="20"/>
                <w:szCs w:val="20"/>
              </w:rPr>
            </w:pPr>
            <w:r w:rsidRPr="00275F07">
              <w:rPr>
                <w:rFonts w:eastAsia="Times New Roman" w:cstheme="minorHAnsi"/>
                <w:bCs/>
                <w:i/>
                <w:kern w:val="24"/>
                <w:sz w:val="20"/>
                <w:szCs w:val="20"/>
              </w:rPr>
              <w:t>Liked:</w:t>
            </w:r>
            <w:r w:rsidRPr="00275F07">
              <w:rPr>
                <w:rFonts w:eastAsia="Times New Roman" w:cstheme="minorHAnsi"/>
                <w:bCs/>
                <w:kern w:val="24"/>
                <w:sz w:val="20"/>
                <w:szCs w:val="20"/>
              </w:rPr>
              <w:t xml:space="preserve"> Out walking in the community, finding objects; </w:t>
            </w:r>
            <w:r w:rsidRPr="00275F07">
              <w:rPr>
                <w:rFonts w:eastAsia="Times New Roman" w:cstheme="minorHAnsi"/>
                <w:bCs/>
                <w:i/>
                <w:kern w:val="24"/>
                <w:sz w:val="20"/>
                <w:szCs w:val="20"/>
              </w:rPr>
              <w:t>Not liked</w:t>
            </w:r>
            <w:r w:rsidRPr="00275F07">
              <w:rPr>
                <w:rFonts w:eastAsia="Times New Roman" w:cstheme="minorHAnsi"/>
                <w:bCs/>
                <w:kern w:val="24"/>
                <w:sz w:val="20"/>
                <w:szCs w:val="20"/>
              </w:rPr>
              <w:t>: None</w:t>
            </w:r>
          </w:p>
        </w:tc>
        <w:tc>
          <w:tcPr>
            <w:tcW w:w="629" w:type="pct"/>
            <w:shd w:val="clear" w:color="auto" w:fill="auto"/>
          </w:tcPr>
          <w:p w14:paraId="01F3AAF1" w14:textId="77777777" w:rsidR="00823118" w:rsidRPr="00275F07" w:rsidRDefault="00823118" w:rsidP="00282B69">
            <w:pPr>
              <w:spacing w:before="100" w:after="100"/>
              <w:jc w:val="center"/>
              <w:rPr>
                <w:rFonts w:eastAsia="Times New Roman" w:cstheme="minorHAnsi"/>
                <w:bCs/>
                <w:kern w:val="24"/>
                <w:sz w:val="20"/>
                <w:szCs w:val="20"/>
              </w:rPr>
            </w:pPr>
            <w:r w:rsidRPr="00275F07">
              <w:rPr>
                <w:rFonts w:eastAsia="Times New Roman" w:cstheme="minorHAnsi"/>
                <w:bCs/>
                <w:kern w:val="24"/>
                <w:sz w:val="20"/>
                <w:szCs w:val="20"/>
              </w:rPr>
              <w:t>7</w:t>
            </w:r>
          </w:p>
        </w:tc>
      </w:tr>
      <w:tr w:rsidR="00823118" w:rsidRPr="00275F07" w14:paraId="50E29F70" w14:textId="77777777" w:rsidTr="00823118">
        <w:tc>
          <w:tcPr>
            <w:tcW w:w="543" w:type="pct"/>
            <w:shd w:val="clear" w:color="auto" w:fill="auto"/>
          </w:tcPr>
          <w:p w14:paraId="7FCA2C62" w14:textId="77777777" w:rsidR="00823118" w:rsidRPr="00275F07" w:rsidRDefault="00823118" w:rsidP="00282B69">
            <w:pPr>
              <w:spacing w:before="100" w:after="100"/>
              <w:jc w:val="center"/>
              <w:rPr>
                <w:rFonts w:eastAsia="Times New Roman" w:cstheme="minorHAnsi"/>
                <w:b/>
                <w:bCs/>
                <w:kern w:val="24"/>
                <w:sz w:val="20"/>
                <w:szCs w:val="20"/>
              </w:rPr>
            </w:pPr>
            <w:r w:rsidRPr="00275F07">
              <w:rPr>
                <w:rFonts w:eastAsia="Times New Roman" w:cstheme="minorHAnsi"/>
                <w:b/>
                <w:bCs/>
                <w:kern w:val="24"/>
                <w:sz w:val="20"/>
                <w:szCs w:val="20"/>
              </w:rPr>
              <w:t>F</w:t>
            </w:r>
          </w:p>
        </w:tc>
        <w:tc>
          <w:tcPr>
            <w:tcW w:w="3828" w:type="pct"/>
            <w:shd w:val="clear" w:color="auto" w:fill="auto"/>
          </w:tcPr>
          <w:p w14:paraId="0A15AA75" w14:textId="1DD815A3" w:rsidR="00823118" w:rsidRPr="00275F07" w:rsidRDefault="00823118" w:rsidP="00282B69">
            <w:pPr>
              <w:spacing w:before="100" w:after="100"/>
              <w:rPr>
                <w:rFonts w:eastAsia="Times New Roman" w:cstheme="minorHAnsi"/>
                <w:bCs/>
                <w:kern w:val="24"/>
                <w:sz w:val="20"/>
                <w:szCs w:val="20"/>
              </w:rPr>
            </w:pPr>
            <w:r w:rsidRPr="00275F07">
              <w:rPr>
                <w:rFonts w:eastAsia="Times New Roman" w:cstheme="minorHAnsi"/>
                <w:bCs/>
                <w:kern w:val="24"/>
                <w:sz w:val="20"/>
                <w:szCs w:val="20"/>
              </w:rPr>
              <w:t xml:space="preserve">‘I can look for things and turn my head more. My head is </w:t>
            </w:r>
            <w:r w:rsidR="00320F8D">
              <w:rPr>
                <w:rFonts w:eastAsia="Times New Roman" w:cstheme="minorHAnsi"/>
                <w:bCs/>
                <w:kern w:val="24"/>
                <w:sz w:val="20"/>
                <w:szCs w:val="20"/>
              </w:rPr>
              <w:t>more central. I can do cleaning</w:t>
            </w:r>
            <w:r w:rsidRPr="00275F07">
              <w:rPr>
                <w:rFonts w:eastAsia="Times New Roman" w:cstheme="minorHAnsi"/>
                <w:bCs/>
                <w:kern w:val="24"/>
                <w:sz w:val="20"/>
                <w:szCs w:val="20"/>
              </w:rPr>
              <w:t>. I can look out of the window and see my family arriving; watch TV and Olympic sports, world affairs. I still struggle with the phone.’</w:t>
            </w:r>
          </w:p>
          <w:p w14:paraId="7C3911E8" w14:textId="77777777" w:rsidR="00823118" w:rsidRPr="00275F07" w:rsidRDefault="00823118" w:rsidP="00282B69">
            <w:pPr>
              <w:spacing w:before="100" w:after="100"/>
              <w:rPr>
                <w:rFonts w:eastAsia="Times New Roman" w:cstheme="minorHAnsi"/>
                <w:bCs/>
                <w:kern w:val="24"/>
                <w:sz w:val="20"/>
                <w:szCs w:val="20"/>
              </w:rPr>
            </w:pPr>
            <w:r w:rsidRPr="00275F07">
              <w:rPr>
                <w:rFonts w:eastAsia="Times New Roman" w:cstheme="minorHAnsi"/>
                <w:bCs/>
                <w:i/>
                <w:kern w:val="24"/>
                <w:sz w:val="20"/>
                <w:szCs w:val="20"/>
              </w:rPr>
              <w:t>Liked:</w:t>
            </w:r>
            <w:r w:rsidRPr="00275F07">
              <w:rPr>
                <w:rFonts w:eastAsia="Times New Roman" w:cstheme="minorHAnsi"/>
                <w:bCs/>
                <w:kern w:val="24"/>
                <w:sz w:val="20"/>
                <w:szCs w:val="20"/>
              </w:rPr>
              <w:t xml:space="preserve"> Finding the paper bits is helpful. Picking up paper bits from floor with the hoover, picked out my clothes in the morning, put on my cream and a bit of perfume. Everything was helpful.</w:t>
            </w:r>
          </w:p>
          <w:p w14:paraId="3470F575" w14:textId="77777777" w:rsidR="00823118" w:rsidRPr="00275F07" w:rsidRDefault="00823118" w:rsidP="00282B69">
            <w:pPr>
              <w:spacing w:before="100" w:after="100"/>
              <w:rPr>
                <w:rFonts w:eastAsia="Times New Roman" w:cstheme="minorHAnsi"/>
                <w:bCs/>
                <w:kern w:val="24"/>
                <w:sz w:val="20"/>
                <w:szCs w:val="20"/>
              </w:rPr>
            </w:pPr>
            <w:r w:rsidRPr="00275F07">
              <w:rPr>
                <w:rFonts w:eastAsia="Times New Roman" w:cstheme="minorHAnsi"/>
                <w:bCs/>
                <w:i/>
                <w:kern w:val="24"/>
                <w:sz w:val="20"/>
                <w:szCs w:val="20"/>
              </w:rPr>
              <w:lastRenderedPageBreak/>
              <w:t>Not liked</w:t>
            </w:r>
            <w:r w:rsidRPr="00275F07">
              <w:rPr>
                <w:rFonts w:eastAsia="Times New Roman" w:cstheme="minorHAnsi"/>
                <w:bCs/>
                <w:kern w:val="24"/>
                <w:sz w:val="20"/>
                <w:szCs w:val="20"/>
              </w:rPr>
              <w:t>: none</w:t>
            </w:r>
          </w:p>
        </w:tc>
        <w:tc>
          <w:tcPr>
            <w:tcW w:w="629" w:type="pct"/>
            <w:shd w:val="clear" w:color="auto" w:fill="auto"/>
          </w:tcPr>
          <w:p w14:paraId="6C854CDD" w14:textId="77777777" w:rsidR="00823118" w:rsidRPr="00275F07" w:rsidRDefault="00823118" w:rsidP="00282B69">
            <w:pPr>
              <w:spacing w:before="100" w:after="100"/>
              <w:jc w:val="center"/>
              <w:rPr>
                <w:rFonts w:eastAsia="Times New Roman" w:cstheme="minorHAnsi"/>
                <w:bCs/>
                <w:kern w:val="24"/>
                <w:sz w:val="20"/>
                <w:szCs w:val="20"/>
              </w:rPr>
            </w:pPr>
            <w:r w:rsidRPr="00275F07">
              <w:rPr>
                <w:rFonts w:eastAsia="Times New Roman" w:cstheme="minorHAnsi"/>
                <w:bCs/>
                <w:kern w:val="24"/>
                <w:sz w:val="20"/>
                <w:szCs w:val="20"/>
              </w:rPr>
              <w:lastRenderedPageBreak/>
              <w:t>10</w:t>
            </w:r>
          </w:p>
        </w:tc>
      </w:tr>
      <w:tr w:rsidR="00823118" w:rsidRPr="00275F07" w14:paraId="3339BC3E" w14:textId="77777777" w:rsidTr="00823118">
        <w:tc>
          <w:tcPr>
            <w:tcW w:w="543" w:type="pct"/>
            <w:shd w:val="clear" w:color="auto" w:fill="auto"/>
          </w:tcPr>
          <w:p w14:paraId="210B6DEC" w14:textId="77777777" w:rsidR="00823118" w:rsidRPr="00275F07" w:rsidRDefault="00823118" w:rsidP="00282B69">
            <w:pPr>
              <w:spacing w:before="100" w:after="100"/>
              <w:jc w:val="center"/>
              <w:rPr>
                <w:rFonts w:eastAsia="Times New Roman"/>
                <w:b/>
                <w:bCs/>
                <w:kern w:val="24"/>
                <w:sz w:val="20"/>
                <w:szCs w:val="20"/>
              </w:rPr>
            </w:pPr>
            <w:r w:rsidRPr="00275F07">
              <w:rPr>
                <w:rFonts w:eastAsia="Times New Roman"/>
                <w:b/>
                <w:bCs/>
                <w:kern w:val="24"/>
                <w:sz w:val="20"/>
                <w:szCs w:val="20"/>
              </w:rPr>
              <w:t>G</w:t>
            </w:r>
          </w:p>
        </w:tc>
        <w:tc>
          <w:tcPr>
            <w:tcW w:w="3828" w:type="pct"/>
            <w:shd w:val="clear" w:color="auto" w:fill="auto"/>
          </w:tcPr>
          <w:p w14:paraId="4E84AF3B" w14:textId="77777777" w:rsidR="00823118" w:rsidRPr="00275F07" w:rsidRDefault="00823118" w:rsidP="00282B69">
            <w:pPr>
              <w:spacing w:before="100" w:after="100"/>
              <w:rPr>
                <w:rFonts w:eastAsia="Times New Roman"/>
                <w:bCs/>
                <w:kern w:val="24"/>
                <w:sz w:val="20"/>
                <w:szCs w:val="20"/>
              </w:rPr>
            </w:pPr>
            <w:r w:rsidRPr="00275F07">
              <w:rPr>
                <w:rFonts w:eastAsia="Times New Roman"/>
                <w:bCs/>
                <w:kern w:val="24"/>
                <w:sz w:val="20"/>
                <w:szCs w:val="20"/>
              </w:rPr>
              <w:t>I’ have been put back on the map again. I was lifted, given another chance; I feel as if I’ve improved since the OT has been going on’</w:t>
            </w:r>
          </w:p>
          <w:p w14:paraId="534342A0" w14:textId="77777777" w:rsidR="00823118" w:rsidRPr="00275F07" w:rsidRDefault="00823118" w:rsidP="00282B69">
            <w:pPr>
              <w:spacing w:before="100" w:after="100"/>
              <w:rPr>
                <w:rFonts w:eastAsia="Times New Roman"/>
                <w:bCs/>
                <w:kern w:val="24"/>
                <w:sz w:val="20"/>
                <w:szCs w:val="20"/>
              </w:rPr>
            </w:pPr>
            <w:r w:rsidRPr="00275F07">
              <w:rPr>
                <w:rFonts w:eastAsia="Times New Roman"/>
                <w:bCs/>
                <w:i/>
                <w:kern w:val="24"/>
                <w:sz w:val="20"/>
                <w:szCs w:val="20"/>
              </w:rPr>
              <w:t xml:space="preserve">Liked: </w:t>
            </w:r>
            <w:r w:rsidRPr="00275F07">
              <w:rPr>
                <w:rFonts w:eastAsia="Times New Roman"/>
                <w:bCs/>
                <w:kern w:val="24"/>
                <w:sz w:val="20"/>
                <w:szCs w:val="20"/>
              </w:rPr>
              <w:t xml:space="preserve">All helpful; </w:t>
            </w:r>
            <w:r w:rsidRPr="00275F07">
              <w:rPr>
                <w:rFonts w:eastAsia="Times New Roman"/>
                <w:bCs/>
                <w:i/>
                <w:kern w:val="24"/>
                <w:sz w:val="20"/>
                <w:szCs w:val="20"/>
              </w:rPr>
              <w:t>Not liked</w:t>
            </w:r>
            <w:r w:rsidRPr="00275F07">
              <w:rPr>
                <w:rFonts w:eastAsia="Times New Roman"/>
                <w:bCs/>
                <w:kern w:val="24"/>
                <w:sz w:val="20"/>
                <w:szCs w:val="20"/>
              </w:rPr>
              <w:t>: None</w:t>
            </w:r>
          </w:p>
        </w:tc>
        <w:tc>
          <w:tcPr>
            <w:tcW w:w="629" w:type="pct"/>
            <w:shd w:val="clear" w:color="auto" w:fill="auto"/>
          </w:tcPr>
          <w:p w14:paraId="565FC5F2" w14:textId="77777777" w:rsidR="00823118" w:rsidRPr="00275F07" w:rsidRDefault="00823118" w:rsidP="00282B69">
            <w:pPr>
              <w:spacing w:before="100" w:after="100"/>
              <w:jc w:val="center"/>
              <w:rPr>
                <w:rFonts w:eastAsia="Times New Roman"/>
                <w:bCs/>
                <w:kern w:val="24"/>
                <w:sz w:val="20"/>
                <w:szCs w:val="20"/>
              </w:rPr>
            </w:pPr>
            <w:r w:rsidRPr="00275F07">
              <w:rPr>
                <w:rFonts w:eastAsia="Times New Roman"/>
                <w:bCs/>
                <w:kern w:val="24"/>
                <w:sz w:val="20"/>
                <w:szCs w:val="20"/>
              </w:rPr>
              <w:t>No rating given</w:t>
            </w:r>
          </w:p>
        </w:tc>
      </w:tr>
      <w:tr w:rsidR="00823118" w:rsidRPr="00275F07" w14:paraId="2B4E04E6" w14:textId="77777777" w:rsidTr="00823118">
        <w:tc>
          <w:tcPr>
            <w:tcW w:w="543" w:type="pct"/>
            <w:shd w:val="clear" w:color="auto" w:fill="auto"/>
          </w:tcPr>
          <w:p w14:paraId="48F75C82" w14:textId="77777777" w:rsidR="00823118" w:rsidRPr="00275F07" w:rsidRDefault="00823118" w:rsidP="00282B69">
            <w:pPr>
              <w:spacing w:before="100" w:after="100"/>
              <w:jc w:val="center"/>
              <w:rPr>
                <w:rFonts w:eastAsia="Times New Roman" w:cstheme="minorHAnsi"/>
                <w:b/>
                <w:bCs/>
                <w:kern w:val="24"/>
                <w:sz w:val="20"/>
                <w:szCs w:val="20"/>
              </w:rPr>
            </w:pPr>
            <w:r w:rsidRPr="00275F07">
              <w:rPr>
                <w:rFonts w:eastAsia="Times New Roman" w:cstheme="minorHAnsi"/>
                <w:b/>
                <w:bCs/>
                <w:kern w:val="24"/>
                <w:sz w:val="20"/>
                <w:szCs w:val="20"/>
              </w:rPr>
              <w:t>H</w:t>
            </w:r>
          </w:p>
        </w:tc>
        <w:tc>
          <w:tcPr>
            <w:tcW w:w="3828" w:type="pct"/>
            <w:shd w:val="clear" w:color="auto" w:fill="auto"/>
          </w:tcPr>
          <w:p w14:paraId="54A4B3BA" w14:textId="77777777" w:rsidR="00823118" w:rsidRPr="00275F07" w:rsidRDefault="00823118" w:rsidP="00282B69">
            <w:pPr>
              <w:spacing w:before="100" w:after="100"/>
              <w:rPr>
                <w:rFonts w:eastAsia="Times New Roman" w:cstheme="minorHAnsi"/>
                <w:bCs/>
                <w:kern w:val="24"/>
                <w:sz w:val="20"/>
                <w:szCs w:val="20"/>
              </w:rPr>
            </w:pPr>
            <w:r w:rsidRPr="00275F07">
              <w:rPr>
                <w:rFonts w:eastAsia="Times New Roman" w:cstheme="minorHAnsi"/>
                <w:bCs/>
                <w:kern w:val="24"/>
                <w:sz w:val="20"/>
                <w:szCs w:val="20"/>
              </w:rPr>
              <w:t>‘I am far more aware of scanning, and it has made a difference for me doing everyday tasks. Easier to find things now. I have improved considerably. ‘</w:t>
            </w:r>
          </w:p>
          <w:p w14:paraId="4D8FD1DE" w14:textId="77777777" w:rsidR="00823118" w:rsidRPr="00275F07" w:rsidRDefault="00823118" w:rsidP="00282B69">
            <w:pPr>
              <w:spacing w:before="100" w:after="100"/>
              <w:rPr>
                <w:rFonts w:eastAsia="Times New Roman" w:cstheme="minorHAnsi"/>
                <w:bCs/>
                <w:kern w:val="24"/>
                <w:sz w:val="20"/>
                <w:szCs w:val="20"/>
              </w:rPr>
            </w:pPr>
            <w:r w:rsidRPr="00275F07">
              <w:rPr>
                <w:rFonts w:eastAsia="Times New Roman" w:cstheme="minorHAnsi"/>
                <w:bCs/>
                <w:i/>
                <w:kern w:val="24"/>
                <w:sz w:val="20"/>
                <w:szCs w:val="20"/>
              </w:rPr>
              <w:t>Liked</w:t>
            </w:r>
            <w:r w:rsidRPr="00275F07">
              <w:rPr>
                <w:rFonts w:eastAsia="Times New Roman" w:cstheme="minorHAnsi"/>
                <w:bCs/>
                <w:kern w:val="24"/>
                <w:sz w:val="20"/>
                <w:szCs w:val="20"/>
              </w:rPr>
              <w:t>: She used a lot of pressure at looking at her – eye contact, putting things out of my sight on my side. I liked doing the cutlery drawer, putting things back and turning head to look for items</w:t>
            </w:r>
          </w:p>
          <w:p w14:paraId="21730FB0" w14:textId="77777777" w:rsidR="00823118" w:rsidRPr="00275F07" w:rsidRDefault="00823118" w:rsidP="00282B69">
            <w:pPr>
              <w:spacing w:before="100" w:after="100"/>
              <w:rPr>
                <w:rFonts w:eastAsia="Times New Roman" w:cstheme="minorHAnsi"/>
                <w:bCs/>
                <w:kern w:val="24"/>
                <w:sz w:val="20"/>
                <w:szCs w:val="20"/>
              </w:rPr>
            </w:pPr>
            <w:r w:rsidRPr="00275F07">
              <w:rPr>
                <w:rFonts w:eastAsia="Times New Roman" w:cstheme="minorHAnsi"/>
                <w:bCs/>
                <w:i/>
                <w:kern w:val="24"/>
                <w:sz w:val="20"/>
                <w:szCs w:val="20"/>
              </w:rPr>
              <w:t>Not liked:</w:t>
            </w:r>
            <w:r w:rsidRPr="00275F07">
              <w:rPr>
                <w:rFonts w:eastAsia="Times New Roman" w:cstheme="minorHAnsi"/>
                <w:bCs/>
                <w:kern w:val="24"/>
                <w:sz w:val="20"/>
                <w:szCs w:val="20"/>
              </w:rPr>
              <w:t xml:space="preserve"> When I wanted to do it one way and S wanted to do it another way – the way I do things is different. I understand why it was like this but having to learn new ways of doing things is difficult.</w:t>
            </w:r>
          </w:p>
        </w:tc>
        <w:tc>
          <w:tcPr>
            <w:tcW w:w="629" w:type="pct"/>
            <w:shd w:val="clear" w:color="auto" w:fill="auto"/>
          </w:tcPr>
          <w:p w14:paraId="562D84D7" w14:textId="77777777" w:rsidR="00823118" w:rsidRPr="00275F07" w:rsidRDefault="00823118" w:rsidP="00282B69">
            <w:pPr>
              <w:spacing w:before="100" w:after="100"/>
              <w:jc w:val="center"/>
              <w:rPr>
                <w:rFonts w:eastAsia="Times New Roman" w:cstheme="minorHAnsi"/>
                <w:bCs/>
                <w:kern w:val="24"/>
                <w:sz w:val="20"/>
                <w:szCs w:val="20"/>
              </w:rPr>
            </w:pPr>
            <w:r w:rsidRPr="00275F07">
              <w:rPr>
                <w:rFonts w:eastAsia="Times New Roman" w:cstheme="minorHAnsi"/>
                <w:bCs/>
                <w:kern w:val="24"/>
                <w:sz w:val="20"/>
                <w:szCs w:val="20"/>
              </w:rPr>
              <w:t>8</w:t>
            </w:r>
          </w:p>
        </w:tc>
      </w:tr>
      <w:tr w:rsidR="00823118" w:rsidRPr="00415A59" w14:paraId="022A0AEC" w14:textId="77777777" w:rsidTr="00823118">
        <w:tc>
          <w:tcPr>
            <w:tcW w:w="543" w:type="pct"/>
            <w:shd w:val="clear" w:color="auto" w:fill="auto"/>
          </w:tcPr>
          <w:p w14:paraId="6B1EA865" w14:textId="77777777" w:rsidR="00823118" w:rsidRPr="00275F07" w:rsidRDefault="00823118" w:rsidP="00282B69">
            <w:pPr>
              <w:spacing w:before="100" w:after="100"/>
              <w:jc w:val="center"/>
              <w:rPr>
                <w:rFonts w:eastAsia="Times New Roman" w:cstheme="minorHAnsi"/>
                <w:b/>
                <w:bCs/>
                <w:kern w:val="24"/>
                <w:sz w:val="20"/>
                <w:szCs w:val="20"/>
              </w:rPr>
            </w:pPr>
            <w:r w:rsidRPr="00275F07">
              <w:rPr>
                <w:rFonts w:eastAsia="Times New Roman" w:cstheme="minorHAnsi"/>
                <w:b/>
                <w:bCs/>
                <w:kern w:val="24"/>
                <w:sz w:val="20"/>
                <w:szCs w:val="20"/>
              </w:rPr>
              <w:t>I</w:t>
            </w:r>
          </w:p>
        </w:tc>
        <w:tc>
          <w:tcPr>
            <w:tcW w:w="3828" w:type="pct"/>
            <w:shd w:val="clear" w:color="auto" w:fill="auto"/>
          </w:tcPr>
          <w:p w14:paraId="122F176A" w14:textId="77777777" w:rsidR="00823118" w:rsidRPr="00275F07" w:rsidRDefault="00823118" w:rsidP="00282B69">
            <w:pPr>
              <w:spacing w:before="100" w:after="100"/>
              <w:rPr>
                <w:rFonts w:eastAsia="Times New Roman"/>
                <w:bCs/>
                <w:kern w:val="24"/>
                <w:sz w:val="20"/>
                <w:szCs w:val="20"/>
              </w:rPr>
            </w:pPr>
            <w:r w:rsidRPr="00275F07">
              <w:rPr>
                <w:rFonts w:eastAsia="Times New Roman" w:cstheme="minorHAnsi"/>
                <w:bCs/>
                <w:kern w:val="24"/>
                <w:sz w:val="20"/>
                <w:szCs w:val="20"/>
              </w:rPr>
              <w:t>‘</w:t>
            </w:r>
            <w:r w:rsidRPr="00275F07">
              <w:rPr>
                <w:rFonts w:eastAsia="Times New Roman"/>
                <w:bCs/>
                <w:kern w:val="24"/>
                <w:sz w:val="20"/>
                <w:szCs w:val="20"/>
              </w:rPr>
              <w:t>I feel more confident each time I go out.</w:t>
            </w:r>
            <w:r w:rsidRPr="00275F07">
              <w:rPr>
                <w:rFonts w:eastAsia="Times New Roman" w:cstheme="minorHAnsi"/>
                <w:bCs/>
                <w:kern w:val="24"/>
                <w:sz w:val="20"/>
                <w:szCs w:val="20"/>
              </w:rPr>
              <w:t>’;</w:t>
            </w:r>
            <w:r w:rsidRPr="00275F07">
              <w:rPr>
                <w:rFonts w:eastAsia="Times New Roman"/>
                <w:bCs/>
                <w:kern w:val="24"/>
                <w:sz w:val="20"/>
                <w:szCs w:val="20"/>
              </w:rPr>
              <w:t xml:space="preserve"> ‘I have not mastered the computer keyboard’</w:t>
            </w:r>
          </w:p>
          <w:p w14:paraId="33A20690" w14:textId="77777777" w:rsidR="00823118" w:rsidRPr="00275F07" w:rsidRDefault="00823118" w:rsidP="00282B69">
            <w:pPr>
              <w:spacing w:before="100" w:after="100"/>
              <w:rPr>
                <w:rFonts w:eastAsia="Times New Roman" w:cstheme="minorHAnsi"/>
                <w:bCs/>
                <w:kern w:val="24"/>
                <w:sz w:val="20"/>
                <w:szCs w:val="20"/>
              </w:rPr>
            </w:pPr>
            <w:r w:rsidRPr="00275F07">
              <w:rPr>
                <w:rFonts w:eastAsia="Times New Roman"/>
                <w:bCs/>
                <w:kern w:val="24"/>
                <w:sz w:val="20"/>
                <w:szCs w:val="20"/>
              </w:rPr>
              <w:t>‘I cannot make as much progress in the kitchen as I would like’</w:t>
            </w:r>
          </w:p>
          <w:p w14:paraId="69E29FF8" w14:textId="77777777" w:rsidR="00823118" w:rsidRPr="00275F07" w:rsidRDefault="00823118" w:rsidP="00282B69">
            <w:pPr>
              <w:spacing w:before="100" w:after="100"/>
              <w:rPr>
                <w:rFonts w:eastAsia="Times New Roman" w:cstheme="minorHAnsi"/>
                <w:bCs/>
                <w:kern w:val="24"/>
                <w:sz w:val="20"/>
                <w:szCs w:val="20"/>
              </w:rPr>
            </w:pPr>
            <w:r w:rsidRPr="00275F07">
              <w:rPr>
                <w:rFonts w:eastAsia="Times New Roman"/>
                <w:bCs/>
                <w:i/>
                <w:kern w:val="24"/>
                <w:sz w:val="20"/>
                <w:szCs w:val="20"/>
              </w:rPr>
              <w:t>Liked:</w:t>
            </w:r>
            <w:r w:rsidRPr="00275F07">
              <w:rPr>
                <w:rFonts w:eastAsia="Times New Roman"/>
                <w:bCs/>
                <w:kern w:val="24"/>
                <w:sz w:val="20"/>
                <w:szCs w:val="20"/>
              </w:rPr>
              <w:t xml:space="preserve"> ‘Going to the shop was fun; </w:t>
            </w:r>
            <w:r w:rsidRPr="00275F07">
              <w:rPr>
                <w:rFonts w:eastAsia="Times New Roman"/>
                <w:bCs/>
                <w:i/>
                <w:kern w:val="24"/>
                <w:sz w:val="20"/>
                <w:szCs w:val="20"/>
              </w:rPr>
              <w:t>Not liked:</w:t>
            </w:r>
            <w:r w:rsidRPr="00275F07">
              <w:rPr>
                <w:rFonts w:eastAsia="Times New Roman"/>
                <w:bCs/>
                <w:kern w:val="24"/>
                <w:sz w:val="20"/>
                <w:szCs w:val="20"/>
              </w:rPr>
              <w:t xml:space="preserve"> None</w:t>
            </w:r>
          </w:p>
        </w:tc>
        <w:tc>
          <w:tcPr>
            <w:tcW w:w="629" w:type="pct"/>
            <w:shd w:val="clear" w:color="auto" w:fill="auto"/>
          </w:tcPr>
          <w:p w14:paraId="361FEF3F" w14:textId="77777777" w:rsidR="00823118" w:rsidRPr="00415A59" w:rsidRDefault="00823118" w:rsidP="00282B69">
            <w:pPr>
              <w:spacing w:before="100" w:after="100"/>
              <w:jc w:val="center"/>
              <w:rPr>
                <w:rFonts w:eastAsia="Times New Roman" w:cstheme="minorHAnsi"/>
                <w:bCs/>
                <w:kern w:val="24"/>
                <w:sz w:val="20"/>
                <w:szCs w:val="20"/>
              </w:rPr>
            </w:pPr>
            <w:r w:rsidRPr="00275F07">
              <w:rPr>
                <w:rFonts w:eastAsia="Times New Roman" w:cstheme="minorHAnsi"/>
                <w:bCs/>
                <w:kern w:val="24"/>
                <w:sz w:val="20"/>
                <w:szCs w:val="20"/>
              </w:rPr>
              <w:t>6</w:t>
            </w:r>
          </w:p>
        </w:tc>
      </w:tr>
    </w:tbl>
    <w:p w14:paraId="21F1BAB5" w14:textId="77777777" w:rsidR="00823118" w:rsidRDefault="00823118" w:rsidP="00823118"/>
    <w:p w14:paraId="63255183" w14:textId="77777777" w:rsidR="00823118" w:rsidRDefault="00823118">
      <w:pPr>
        <w:rPr>
          <w:rFonts w:ascii="Arial" w:hAnsi="Arial" w:cs="Arial"/>
          <w:b/>
          <w:sz w:val="20"/>
          <w:szCs w:val="20"/>
        </w:rPr>
      </w:pPr>
      <w:r>
        <w:rPr>
          <w:rFonts w:ascii="Arial" w:hAnsi="Arial" w:cs="Arial"/>
          <w:b/>
          <w:sz w:val="20"/>
          <w:szCs w:val="20"/>
        </w:rPr>
        <w:br w:type="page"/>
      </w:r>
    </w:p>
    <w:p w14:paraId="5342F284" w14:textId="77777777" w:rsidR="00823118" w:rsidRDefault="00823118" w:rsidP="00823118">
      <w:pPr>
        <w:rPr>
          <w:rFonts w:cstheme="minorHAnsi"/>
          <w:b/>
          <w:sz w:val="24"/>
          <w:szCs w:val="24"/>
        </w:rPr>
      </w:pPr>
      <w:r>
        <w:rPr>
          <w:rFonts w:cstheme="minorHAnsi"/>
          <w:b/>
          <w:sz w:val="24"/>
          <w:szCs w:val="24"/>
        </w:rPr>
        <w:lastRenderedPageBreak/>
        <w:t>Table 4</w:t>
      </w:r>
      <w:r w:rsidRPr="00D068F1">
        <w:rPr>
          <w:rFonts w:cstheme="minorHAnsi"/>
          <w:b/>
          <w:sz w:val="24"/>
          <w:szCs w:val="24"/>
        </w:rPr>
        <w:t xml:space="preserve">. </w:t>
      </w:r>
      <w:r>
        <w:rPr>
          <w:rFonts w:cstheme="minorHAnsi"/>
          <w:b/>
          <w:sz w:val="24"/>
          <w:szCs w:val="24"/>
        </w:rPr>
        <w:t>VFQ25 scores</w:t>
      </w:r>
    </w:p>
    <w:tbl>
      <w:tblPr>
        <w:tblW w:w="5000" w:type="pct"/>
        <w:tblBorders>
          <w:top w:val="nil"/>
          <w:left w:val="nil"/>
          <w:bottom w:val="nil"/>
          <w:right w:val="nil"/>
        </w:tblBorders>
        <w:tblLook w:val="0000" w:firstRow="0" w:lastRow="0" w:firstColumn="0" w:lastColumn="0" w:noHBand="0" w:noVBand="0"/>
      </w:tblPr>
      <w:tblGrid>
        <w:gridCol w:w="1485"/>
        <w:gridCol w:w="877"/>
        <w:gridCol w:w="878"/>
        <w:gridCol w:w="878"/>
        <w:gridCol w:w="878"/>
        <w:gridCol w:w="878"/>
        <w:gridCol w:w="878"/>
        <w:gridCol w:w="878"/>
        <w:gridCol w:w="874"/>
      </w:tblGrid>
      <w:tr w:rsidR="00823118" w:rsidRPr="0031738C" w14:paraId="607F25A7" w14:textId="77777777" w:rsidTr="00823118">
        <w:trPr>
          <w:trHeight w:val="94"/>
        </w:trPr>
        <w:tc>
          <w:tcPr>
            <w:tcW w:w="874" w:type="pct"/>
            <w:tcBorders>
              <w:top w:val="single" w:sz="4" w:space="0" w:color="auto"/>
              <w:left w:val="nil"/>
              <w:bottom w:val="single" w:sz="4" w:space="0" w:color="auto"/>
            </w:tcBorders>
          </w:tcPr>
          <w:p w14:paraId="4A5E99A7" w14:textId="77777777" w:rsidR="00823118" w:rsidRPr="0031738C" w:rsidRDefault="00823118" w:rsidP="00282B69">
            <w:pPr>
              <w:autoSpaceDE w:val="0"/>
              <w:autoSpaceDN w:val="0"/>
              <w:adjustRightInd w:val="0"/>
              <w:spacing w:before="80" w:after="80" w:line="240" w:lineRule="auto"/>
              <w:rPr>
                <w:rFonts w:cstheme="minorHAnsi"/>
                <w:b/>
                <w:color w:val="000000"/>
                <w:sz w:val="20"/>
                <w:szCs w:val="20"/>
              </w:rPr>
            </w:pPr>
            <w:r w:rsidRPr="0031738C">
              <w:rPr>
                <w:rFonts w:cstheme="minorHAnsi"/>
                <w:b/>
                <w:color w:val="000000"/>
                <w:sz w:val="20"/>
                <w:szCs w:val="20"/>
              </w:rPr>
              <w:t xml:space="preserve">Participant </w:t>
            </w:r>
            <w:r>
              <w:rPr>
                <w:rFonts w:cstheme="minorHAnsi"/>
                <w:b/>
                <w:color w:val="000000"/>
                <w:sz w:val="20"/>
                <w:szCs w:val="20"/>
              </w:rPr>
              <w:t>*</w:t>
            </w:r>
          </w:p>
        </w:tc>
        <w:tc>
          <w:tcPr>
            <w:tcW w:w="516" w:type="pct"/>
            <w:tcBorders>
              <w:top w:val="single" w:sz="4" w:space="0" w:color="auto"/>
              <w:bottom w:val="single" w:sz="4" w:space="0" w:color="auto"/>
            </w:tcBorders>
            <w:shd w:val="clear" w:color="auto" w:fill="auto"/>
          </w:tcPr>
          <w:p w14:paraId="2A39847F" w14:textId="77777777" w:rsidR="00823118" w:rsidRPr="0031738C" w:rsidRDefault="00823118" w:rsidP="00282B69">
            <w:pPr>
              <w:autoSpaceDE w:val="0"/>
              <w:autoSpaceDN w:val="0"/>
              <w:adjustRightInd w:val="0"/>
              <w:spacing w:before="80" w:after="80" w:line="240" w:lineRule="auto"/>
              <w:jc w:val="right"/>
              <w:rPr>
                <w:rFonts w:cstheme="minorHAnsi"/>
                <w:b/>
                <w:bCs/>
                <w:color w:val="000000"/>
                <w:sz w:val="20"/>
                <w:szCs w:val="20"/>
              </w:rPr>
            </w:pPr>
            <w:r w:rsidRPr="0031738C">
              <w:rPr>
                <w:rFonts w:cstheme="minorHAnsi"/>
                <w:b/>
                <w:bCs/>
                <w:color w:val="000000"/>
                <w:sz w:val="20"/>
                <w:szCs w:val="20"/>
              </w:rPr>
              <w:t xml:space="preserve">A </w:t>
            </w:r>
          </w:p>
        </w:tc>
        <w:tc>
          <w:tcPr>
            <w:tcW w:w="516" w:type="pct"/>
            <w:tcBorders>
              <w:top w:val="single" w:sz="4" w:space="0" w:color="auto"/>
              <w:bottom w:val="single" w:sz="4" w:space="0" w:color="auto"/>
            </w:tcBorders>
            <w:shd w:val="clear" w:color="auto" w:fill="auto"/>
          </w:tcPr>
          <w:p w14:paraId="7B9CB408" w14:textId="77777777" w:rsidR="00823118" w:rsidRPr="0031738C" w:rsidRDefault="00823118" w:rsidP="00282B69">
            <w:pPr>
              <w:autoSpaceDE w:val="0"/>
              <w:autoSpaceDN w:val="0"/>
              <w:adjustRightInd w:val="0"/>
              <w:spacing w:before="80" w:after="80" w:line="240" w:lineRule="auto"/>
              <w:jc w:val="right"/>
              <w:rPr>
                <w:rFonts w:cstheme="minorHAnsi"/>
                <w:b/>
                <w:bCs/>
                <w:color w:val="000000"/>
                <w:sz w:val="20"/>
                <w:szCs w:val="20"/>
              </w:rPr>
            </w:pPr>
            <w:r w:rsidRPr="0031738C">
              <w:rPr>
                <w:rFonts w:cstheme="minorHAnsi"/>
                <w:b/>
                <w:bCs/>
                <w:color w:val="000000"/>
                <w:sz w:val="20"/>
                <w:szCs w:val="20"/>
              </w:rPr>
              <w:t xml:space="preserve">C </w:t>
            </w:r>
          </w:p>
        </w:tc>
        <w:tc>
          <w:tcPr>
            <w:tcW w:w="516" w:type="pct"/>
            <w:tcBorders>
              <w:top w:val="single" w:sz="4" w:space="0" w:color="auto"/>
              <w:bottom w:val="single" w:sz="4" w:space="0" w:color="auto"/>
            </w:tcBorders>
            <w:shd w:val="clear" w:color="auto" w:fill="auto"/>
          </w:tcPr>
          <w:p w14:paraId="45B38414" w14:textId="77777777" w:rsidR="00823118" w:rsidRPr="0031738C" w:rsidRDefault="00823118" w:rsidP="00282B69">
            <w:pPr>
              <w:autoSpaceDE w:val="0"/>
              <w:autoSpaceDN w:val="0"/>
              <w:adjustRightInd w:val="0"/>
              <w:spacing w:before="80" w:after="80" w:line="240" w:lineRule="auto"/>
              <w:jc w:val="right"/>
              <w:rPr>
                <w:rFonts w:cstheme="minorHAnsi"/>
                <w:b/>
                <w:bCs/>
                <w:color w:val="000000"/>
                <w:sz w:val="20"/>
                <w:szCs w:val="20"/>
              </w:rPr>
            </w:pPr>
            <w:r w:rsidRPr="0031738C">
              <w:rPr>
                <w:rFonts w:cstheme="minorHAnsi"/>
                <w:b/>
                <w:bCs/>
                <w:color w:val="000000"/>
                <w:sz w:val="20"/>
                <w:szCs w:val="20"/>
              </w:rPr>
              <w:t xml:space="preserve">D </w:t>
            </w:r>
          </w:p>
        </w:tc>
        <w:tc>
          <w:tcPr>
            <w:tcW w:w="516" w:type="pct"/>
            <w:tcBorders>
              <w:top w:val="single" w:sz="4" w:space="0" w:color="auto"/>
              <w:bottom w:val="single" w:sz="4" w:space="0" w:color="auto"/>
            </w:tcBorders>
            <w:shd w:val="clear" w:color="auto" w:fill="auto"/>
          </w:tcPr>
          <w:p w14:paraId="12DEBFC5" w14:textId="77777777" w:rsidR="00823118" w:rsidRPr="0031738C" w:rsidRDefault="00823118" w:rsidP="00282B69">
            <w:pPr>
              <w:autoSpaceDE w:val="0"/>
              <w:autoSpaceDN w:val="0"/>
              <w:adjustRightInd w:val="0"/>
              <w:spacing w:before="80" w:after="80" w:line="240" w:lineRule="auto"/>
              <w:jc w:val="right"/>
              <w:rPr>
                <w:rFonts w:cstheme="minorHAnsi"/>
                <w:b/>
                <w:bCs/>
                <w:color w:val="000000"/>
                <w:sz w:val="20"/>
                <w:szCs w:val="20"/>
              </w:rPr>
            </w:pPr>
            <w:r w:rsidRPr="0031738C">
              <w:rPr>
                <w:rFonts w:cstheme="minorHAnsi"/>
                <w:b/>
                <w:bCs/>
                <w:color w:val="000000"/>
                <w:sz w:val="20"/>
                <w:szCs w:val="20"/>
              </w:rPr>
              <w:t xml:space="preserve">E </w:t>
            </w:r>
          </w:p>
        </w:tc>
        <w:tc>
          <w:tcPr>
            <w:tcW w:w="516" w:type="pct"/>
            <w:tcBorders>
              <w:top w:val="single" w:sz="4" w:space="0" w:color="auto"/>
              <w:bottom w:val="single" w:sz="4" w:space="0" w:color="auto"/>
            </w:tcBorders>
            <w:shd w:val="clear" w:color="auto" w:fill="auto"/>
          </w:tcPr>
          <w:p w14:paraId="066FAD81" w14:textId="77777777" w:rsidR="00823118" w:rsidRPr="0031738C" w:rsidRDefault="00823118" w:rsidP="00282B69">
            <w:pPr>
              <w:autoSpaceDE w:val="0"/>
              <w:autoSpaceDN w:val="0"/>
              <w:adjustRightInd w:val="0"/>
              <w:spacing w:before="80" w:after="80" w:line="240" w:lineRule="auto"/>
              <w:jc w:val="right"/>
              <w:rPr>
                <w:rFonts w:cstheme="minorHAnsi"/>
                <w:b/>
                <w:bCs/>
                <w:color w:val="000000"/>
                <w:sz w:val="20"/>
                <w:szCs w:val="20"/>
              </w:rPr>
            </w:pPr>
            <w:r w:rsidRPr="0031738C">
              <w:rPr>
                <w:rFonts w:cstheme="minorHAnsi"/>
                <w:b/>
                <w:bCs/>
                <w:color w:val="000000"/>
                <w:sz w:val="20"/>
                <w:szCs w:val="20"/>
              </w:rPr>
              <w:t xml:space="preserve">F </w:t>
            </w:r>
          </w:p>
        </w:tc>
        <w:tc>
          <w:tcPr>
            <w:tcW w:w="516" w:type="pct"/>
            <w:tcBorders>
              <w:top w:val="single" w:sz="4" w:space="0" w:color="auto"/>
              <w:bottom w:val="single" w:sz="4" w:space="0" w:color="auto"/>
            </w:tcBorders>
            <w:shd w:val="clear" w:color="auto" w:fill="auto"/>
          </w:tcPr>
          <w:p w14:paraId="055FE58A" w14:textId="77777777" w:rsidR="00823118" w:rsidRPr="0031738C" w:rsidRDefault="00823118" w:rsidP="00282B69">
            <w:pPr>
              <w:autoSpaceDE w:val="0"/>
              <w:autoSpaceDN w:val="0"/>
              <w:adjustRightInd w:val="0"/>
              <w:spacing w:before="80" w:after="80" w:line="240" w:lineRule="auto"/>
              <w:jc w:val="right"/>
              <w:rPr>
                <w:rFonts w:cstheme="minorHAnsi"/>
                <w:b/>
                <w:bCs/>
                <w:color w:val="000000"/>
                <w:sz w:val="20"/>
                <w:szCs w:val="20"/>
              </w:rPr>
            </w:pPr>
            <w:r w:rsidRPr="0031738C">
              <w:rPr>
                <w:rFonts w:cstheme="minorHAnsi"/>
                <w:b/>
                <w:bCs/>
                <w:color w:val="000000"/>
                <w:sz w:val="20"/>
                <w:szCs w:val="20"/>
              </w:rPr>
              <w:t xml:space="preserve">G </w:t>
            </w:r>
          </w:p>
        </w:tc>
        <w:tc>
          <w:tcPr>
            <w:tcW w:w="516" w:type="pct"/>
            <w:tcBorders>
              <w:top w:val="single" w:sz="4" w:space="0" w:color="auto"/>
              <w:bottom w:val="single" w:sz="4" w:space="0" w:color="auto"/>
            </w:tcBorders>
            <w:shd w:val="clear" w:color="auto" w:fill="auto"/>
          </w:tcPr>
          <w:p w14:paraId="4AF59109" w14:textId="77777777" w:rsidR="00823118" w:rsidRPr="0031738C" w:rsidRDefault="00823118" w:rsidP="00282B69">
            <w:pPr>
              <w:autoSpaceDE w:val="0"/>
              <w:autoSpaceDN w:val="0"/>
              <w:adjustRightInd w:val="0"/>
              <w:spacing w:before="80" w:after="80" w:line="240" w:lineRule="auto"/>
              <w:jc w:val="right"/>
              <w:rPr>
                <w:rFonts w:cstheme="minorHAnsi"/>
                <w:b/>
                <w:bCs/>
                <w:color w:val="000000"/>
                <w:sz w:val="20"/>
                <w:szCs w:val="20"/>
              </w:rPr>
            </w:pPr>
            <w:r w:rsidRPr="0031738C">
              <w:rPr>
                <w:rFonts w:cstheme="minorHAnsi"/>
                <w:b/>
                <w:bCs/>
                <w:color w:val="000000"/>
                <w:sz w:val="20"/>
                <w:szCs w:val="20"/>
              </w:rPr>
              <w:t xml:space="preserve">H </w:t>
            </w:r>
          </w:p>
        </w:tc>
        <w:tc>
          <w:tcPr>
            <w:tcW w:w="516" w:type="pct"/>
            <w:tcBorders>
              <w:top w:val="single" w:sz="4" w:space="0" w:color="auto"/>
              <w:bottom w:val="single" w:sz="4" w:space="0" w:color="auto"/>
              <w:right w:val="nil"/>
            </w:tcBorders>
            <w:shd w:val="clear" w:color="auto" w:fill="auto"/>
          </w:tcPr>
          <w:p w14:paraId="49C9DF0F" w14:textId="77777777" w:rsidR="00823118" w:rsidRPr="0031738C" w:rsidRDefault="00823118" w:rsidP="00282B69">
            <w:pPr>
              <w:autoSpaceDE w:val="0"/>
              <w:autoSpaceDN w:val="0"/>
              <w:adjustRightInd w:val="0"/>
              <w:spacing w:before="80" w:after="80" w:line="240" w:lineRule="auto"/>
              <w:jc w:val="right"/>
              <w:rPr>
                <w:rFonts w:cstheme="minorHAnsi"/>
                <w:b/>
                <w:bCs/>
                <w:color w:val="000000"/>
                <w:sz w:val="20"/>
                <w:szCs w:val="20"/>
              </w:rPr>
            </w:pPr>
            <w:r w:rsidRPr="0031738C">
              <w:rPr>
                <w:rFonts w:cstheme="minorHAnsi"/>
                <w:b/>
                <w:bCs/>
                <w:color w:val="000000"/>
                <w:sz w:val="20"/>
                <w:szCs w:val="20"/>
              </w:rPr>
              <w:t xml:space="preserve">I </w:t>
            </w:r>
          </w:p>
        </w:tc>
      </w:tr>
      <w:tr w:rsidR="00823118" w:rsidRPr="0031738C" w14:paraId="6ED2BCB4" w14:textId="77777777" w:rsidTr="00823118">
        <w:trPr>
          <w:trHeight w:val="94"/>
        </w:trPr>
        <w:tc>
          <w:tcPr>
            <w:tcW w:w="874" w:type="pct"/>
            <w:tcBorders>
              <w:top w:val="single" w:sz="4" w:space="0" w:color="auto"/>
              <w:left w:val="nil"/>
              <w:bottom w:val="single" w:sz="4" w:space="0" w:color="auto"/>
            </w:tcBorders>
          </w:tcPr>
          <w:p w14:paraId="08D46465" w14:textId="77777777" w:rsidR="00823118" w:rsidRDefault="00823118" w:rsidP="00282B69">
            <w:pPr>
              <w:autoSpaceDE w:val="0"/>
              <w:autoSpaceDN w:val="0"/>
              <w:adjustRightInd w:val="0"/>
              <w:spacing w:before="80" w:after="80" w:line="240" w:lineRule="auto"/>
              <w:rPr>
                <w:rFonts w:cstheme="minorHAnsi"/>
                <w:bCs/>
                <w:color w:val="000000"/>
                <w:sz w:val="20"/>
                <w:szCs w:val="20"/>
              </w:rPr>
            </w:pPr>
          </w:p>
          <w:p w14:paraId="571C194F" w14:textId="77777777" w:rsidR="00823118" w:rsidRPr="0031738C" w:rsidRDefault="00823118" w:rsidP="00282B69">
            <w:pPr>
              <w:autoSpaceDE w:val="0"/>
              <w:autoSpaceDN w:val="0"/>
              <w:adjustRightInd w:val="0"/>
              <w:spacing w:before="80" w:after="80" w:line="240" w:lineRule="auto"/>
              <w:rPr>
                <w:rFonts w:cstheme="minorHAnsi"/>
                <w:color w:val="000000"/>
                <w:sz w:val="20"/>
                <w:szCs w:val="20"/>
              </w:rPr>
            </w:pPr>
            <w:r w:rsidRPr="0031738C">
              <w:rPr>
                <w:rFonts w:cstheme="minorHAnsi"/>
                <w:bCs/>
                <w:color w:val="000000"/>
                <w:sz w:val="20"/>
                <w:szCs w:val="20"/>
              </w:rPr>
              <w:t>Composite score</w:t>
            </w:r>
          </w:p>
        </w:tc>
        <w:tc>
          <w:tcPr>
            <w:tcW w:w="516" w:type="pct"/>
            <w:tcBorders>
              <w:top w:val="single" w:sz="4" w:space="0" w:color="auto"/>
              <w:bottom w:val="single" w:sz="4" w:space="0" w:color="auto"/>
            </w:tcBorders>
          </w:tcPr>
          <w:p w14:paraId="6C03C264"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p>
        </w:tc>
        <w:tc>
          <w:tcPr>
            <w:tcW w:w="516" w:type="pct"/>
            <w:tcBorders>
              <w:top w:val="single" w:sz="4" w:space="0" w:color="auto"/>
              <w:bottom w:val="single" w:sz="4" w:space="0" w:color="auto"/>
            </w:tcBorders>
          </w:tcPr>
          <w:p w14:paraId="6745563C"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p>
        </w:tc>
        <w:tc>
          <w:tcPr>
            <w:tcW w:w="516" w:type="pct"/>
            <w:tcBorders>
              <w:top w:val="single" w:sz="4" w:space="0" w:color="auto"/>
              <w:bottom w:val="single" w:sz="4" w:space="0" w:color="auto"/>
            </w:tcBorders>
          </w:tcPr>
          <w:p w14:paraId="6A0A28D1"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p>
        </w:tc>
        <w:tc>
          <w:tcPr>
            <w:tcW w:w="516" w:type="pct"/>
            <w:tcBorders>
              <w:top w:val="single" w:sz="4" w:space="0" w:color="auto"/>
              <w:bottom w:val="single" w:sz="4" w:space="0" w:color="auto"/>
            </w:tcBorders>
          </w:tcPr>
          <w:p w14:paraId="22CCBEC8"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p>
        </w:tc>
        <w:tc>
          <w:tcPr>
            <w:tcW w:w="516" w:type="pct"/>
            <w:tcBorders>
              <w:top w:val="single" w:sz="4" w:space="0" w:color="auto"/>
              <w:bottom w:val="single" w:sz="4" w:space="0" w:color="auto"/>
            </w:tcBorders>
          </w:tcPr>
          <w:p w14:paraId="23BFC4DE"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p>
        </w:tc>
        <w:tc>
          <w:tcPr>
            <w:tcW w:w="516" w:type="pct"/>
            <w:tcBorders>
              <w:top w:val="single" w:sz="4" w:space="0" w:color="auto"/>
              <w:bottom w:val="single" w:sz="4" w:space="0" w:color="auto"/>
            </w:tcBorders>
          </w:tcPr>
          <w:p w14:paraId="0EF033B2"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p>
        </w:tc>
        <w:tc>
          <w:tcPr>
            <w:tcW w:w="516" w:type="pct"/>
            <w:tcBorders>
              <w:top w:val="single" w:sz="4" w:space="0" w:color="auto"/>
              <w:bottom w:val="single" w:sz="4" w:space="0" w:color="auto"/>
            </w:tcBorders>
          </w:tcPr>
          <w:p w14:paraId="2FFBEC3C"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p>
        </w:tc>
        <w:tc>
          <w:tcPr>
            <w:tcW w:w="516" w:type="pct"/>
            <w:tcBorders>
              <w:top w:val="single" w:sz="4" w:space="0" w:color="auto"/>
              <w:bottom w:val="single" w:sz="4" w:space="0" w:color="auto"/>
              <w:right w:val="nil"/>
            </w:tcBorders>
          </w:tcPr>
          <w:p w14:paraId="6EA298F4"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p>
        </w:tc>
      </w:tr>
      <w:tr w:rsidR="00823118" w:rsidRPr="0031738C" w14:paraId="08F8C173" w14:textId="77777777" w:rsidTr="00823118">
        <w:trPr>
          <w:trHeight w:val="94"/>
        </w:trPr>
        <w:tc>
          <w:tcPr>
            <w:tcW w:w="874" w:type="pct"/>
            <w:tcBorders>
              <w:top w:val="single" w:sz="4" w:space="0" w:color="auto"/>
              <w:left w:val="nil"/>
              <w:bottom w:val="single" w:sz="4" w:space="0" w:color="auto"/>
            </w:tcBorders>
          </w:tcPr>
          <w:p w14:paraId="259E2D2B" w14:textId="77777777" w:rsidR="00823118" w:rsidRPr="0031738C" w:rsidRDefault="00823118" w:rsidP="00282B69">
            <w:pPr>
              <w:autoSpaceDE w:val="0"/>
              <w:autoSpaceDN w:val="0"/>
              <w:adjustRightInd w:val="0"/>
              <w:spacing w:before="80" w:after="80" w:line="240" w:lineRule="auto"/>
              <w:rPr>
                <w:rFonts w:cstheme="minorHAnsi"/>
                <w:color w:val="000000"/>
                <w:sz w:val="20"/>
                <w:szCs w:val="20"/>
              </w:rPr>
            </w:pPr>
            <w:r w:rsidRPr="0031738C">
              <w:rPr>
                <w:rFonts w:cstheme="minorHAnsi"/>
                <w:color w:val="000000"/>
                <w:sz w:val="20"/>
                <w:szCs w:val="20"/>
              </w:rPr>
              <w:t xml:space="preserve">Before training </w:t>
            </w:r>
          </w:p>
        </w:tc>
        <w:tc>
          <w:tcPr>
            <w:tcW w:w="516" w:type="pct"/>
            <w:tcBorders>
              <w:top w:val="single" w:sz="4" w:space="0" w:color="auto"/>
              <w:bottom w:val="single" w:sz="4" w:space="0" w:color="auto"/>
            </w:tcBorders>
          </w:tcPr>
          <w:p w14:paraId="40379420"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r w:rsidRPr="0031738C">
              <w:rPr>
                <w:rFonts w:cstheme="minorHAnsi"/>
                <w:bCs/>
                <w:color w:val="000000"/>
                <w:sz w:val="20"/>
                <w:szCs w:val="20"/>
              </w:rPr>
              <w:t>8</w:t>
            </w:r>
            <w:r>
              <w:rPr>
                <w:rFonts w:cstheme="minorHAnsi"/>
                <w:bCs/>
                <w:color w:val="000000"/>
                <w:sz w:val="20"/>
                <w:szCs w:val="20"/>
              </w:rPr>
              <w:t>2.7</w:t>
            </w:r>
            <w:r w:rsidRPr="0031738C">
              <w:rPr>
                <w:rFonts w:cstheme="minorHAnsi"/>
                <w:bCs/>
                <w:color w:val="000000"/>
                <w:sz w:val="20"/>
                <w:szCs w:val="20"/>
              </w:rPr>
              <w:t xml:space="preserve"> </w:t>
            </w:r>
          </w:p>
        </w:tc>
        <w:tc>
          <w:tcPr>
            <w:tcW w:w="516" w:type="pct"/>
            <w:tcBorders>
              <w:top w:val="single" w:sz="4" w:space="0" w:color="auto"/>
              <w:bottom w:val="single" w:sz="4" w:space="0" w:color="auto"/>
            </w:tcBorders>
          </w:tcPr>
          <w:p w14:paraId="2F3A70BC"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r w:rsidRPr="0031738C">
              <w:rPr>
                <w:rFonts w:cstheme="minorHAnsi"/>
                <w:bCs/>
                <w:color w:val="000000"/>
                <w:sz w:val="20"/>
                <w:szCs w:val="20"/>
              </w:rPr>
              <w:t>5</w:t>
            </w:r>
            <w:r>
              <w:rPr>
                <w:rFonts w:cstheme="minorHAnsi"/>
                <w:bCs/>
                <w:color w:val="000000"/>
                <w:sz w:val="20"/>
                <w:szCs w:val="20"/>
              </w:rPr>
              <w:t>6.0</w:t>
            </w:r>
            <w:r w:rsidRPr="0031738C">
              <w:rPr>
                <w:rFonts w:cstheme="minorHAnsi"/>
                <w:bCs/>
                <w:color w:val="000000"/>
                <w:sz w:val="20"/>
                <w:szCs w:val="20"/>
              </w:rPr>
              <w:t xml:space="preserve"> </w:t>
            </w:r>
          </w:p>
        </w:tc>
        <w:tc>
          <w:tcPr>
            <w:tcW w:w="516" w:type="pct"/>
            <w:tcBorders>
              <w:top w:val="single" w:sz="4" w:space="0" w:color="auto"/>
              <w:bottom w:val="single" w:sz="4" w:space="0" w:color="auto"/>
            </w:tcBorders>
          </w:tcPr>
          <w:p w14:paraId="70039F5B"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r w:rsidRPr="0031738C">
              <w:rPr>
                <w:rFonts w:cstheme="minorHAnsi"/>
                <w:bCs/>
                <w:color w:val="000000"/>
                <w:sz w:val="20"/>
                <w:szCs w:val="20"/>
              </w:rPr>
              <w:t>2</w:t>
            </w:r>
            <w:r>
              <w:rPr>
                <w:rFonts w:cstheme="minorHAnsi"/>
                <w:bCs/>
                <w:color w:val="000000"/>
                <w:sz w:val="20"/>
                <w:szCs w:val="20"/>
              </w:rPr>
              <w:t>0.3</w:t>
            </w:r>
            <w:r w:rsidRPr="0031738C">
              <w:rPr>
                <w:rFonts w:cstheme="minorHAnsi"/>
                <w:bCs/>
                <w:color w:val="000000"/>
                <w:sz w:val="20"/>
                <w:szCs w:val="20"/>
              </w:rPr>
              <w:t xml:space="preserve"> </w:t>
            </w:r>
          </w:p>
        </w:tc>
        <w:tc>
          <w:tcPr>
            <w:tcW w:w="516" w:type="pct"/>
            <w:tcBorders>
              <w:top w:val="single" w:sz="4" w:space="0" w:color="auto"/>
              <w:bottom w:val="single" w:sz="4" w:space="0" w:color="auto"/>
            </w:tcBorders>
          </w:tcPr>
          <w:p w14:paraId="560555B3"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r w:rsidRPr="0031738C">
              <w:rPr>
                <w:rFonts w:cstheme="minorHAnsi"/>
                <w:bCs/>
                <w:color w:val="000000"/>
                <w:sz w:val="20"/>
                <w:szCs w:val="20"/>
              </w:rPr>
              <w:t>5</w:t>
            </w:r>
            <w:r>
              <w:rPr>
                <w:rFonts w:cstheme="minorHAnsi"/>
                <w:bCs/>
                <w:color w:val="000000"/>
                <w:sz w:val="20"/>
                <w:szCs w:val="20"/>
              </w:rPr>
              <w:t>9.0</w:t>
            </w:r>
            <w:r w:rsidRPr="0031738C">
              <w:rPr>
                <w:rFonts w:cstheme="minorHAnsi"/>
                <w:bCs/>
                <w:color w:val="000000"/>
                <w:sz w:val="20"/>
                <w:szCs w:val="20"/>
              </w:rPr>
              <w:t xml:space="preserve"> </w:t>
            </w:r>
          </w:p>
        </w:tc>
        <w:tc>
          <w:tcPr>
            <w:tcW w:w="516" w:type="pct"/>
            <w:tcBorders>
              <w:top w:val="single" w:sz="4" w:space="0" w:color="auto"/>
              <w:bottom w:val="single" w:sz="4" w:space="0" w:color="auto"/>
            </w:tcBorders>
          </w:tcPr>
          <w:p w14:paraId="25B5A6BF"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r>
              <w:rPr>
                <w:rFonts w:cstheme="minorHAnsi"/>
                <w:bCs/>
                <w:color w:val="000000"/>
                <w:sz w:val="20"/>
                <w:szCs w:val="20"/>
              </w:rPr>
              <w:t>45.1</w:t>
            </w:r>
            <w:r w:rsidRPr="0031738C">
              <w:rPr>
                <w:rFonts w:cstheme="minorHAnsi"/>
                <w:bCs/>
                <w:color w:val="000000"/>
                <w:sz w:val="20"/>
                <w:szCs w:val="20"/>
              </w:rPr>
              <w:t xml:space="preserve"> </w:t>
            </w:r>
          </w:p>
        </w:tc>
        <w:tc>
          <w:tcPr>
            <w:tcW w:w="516" w:type="pct"/>
            <w:tcBorders>
              <w:top w:val="single" w:sz="4" w:space="0" w:color="auto"/>
              <w:bottom w:val="single" w:sz="4" w:space="0" w:color="auto"/>
            </w:tcBorders>
          </w:tcPr>
          <w:p w14:paraId="44CAA462"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r w:rsidRPr="0031738C">
              <w:rPr>
                <w:rFonts w:cstheme="minorHAnsi"/>
                <w:bCs/>
                <w:color w:val="000000"/>
                <w:sz w:val="20"/>
                <w:szCs w:val="20"/>
              </w:rPr>
              <w:t>9</w:t>
            </w:r>
            <w:r>
              <w:rPr>
                <w:rFonts w:cstheme="minorHAnsi"/>
                <w:bCs/>
                <w:color w:val="000000"/>
                <w:sz w:val="20"/>
                <w:szCs w:val="20"/>
              </w:rPr>
              <w:t>0.0</w:t>
            </w:r>
            <w:r w:rsidRPr="0031738C">
              <w:rPr>
                <w:rFonts w:cstheme="minorHAnsi"/>
                <w:bCs/>
                <w:color w:val="000000"/>
                <w:sz w:val="20"/>
                <w:szCs w:val="20"/>
              </w:rPr>
              <w:t xml:space="preserve"> </w:t>
            </w:r>
          </w:p>
        </w:tc>
        <w:tc>
          <w:tcPr>
            <w:tcW w:w="516" w:type="pct"/>
            <w:tcBorders>
              <w:top w:val="single" w:sz="4" w:space="0" w:color="auto"/>
              <w:bottom w:val="single" w:sz="4" w:space="0" w:color="auto"/>
            </w:tcBorders>
          </w:tcPr>
          <w:p w14:paraId="2D1129E1"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r>
              <w:rPr>
                <w:rFonts w:cstheme="minorHAnsi"/>
                <w:bCs/>
                <w:color w:val="000000"/>
                <w:sz w:val="20"/>
                <w:szCs w:val="20"/>
              </w:rPr>
              <w:t>60.3</w:t>
            </w:r>
          </w:p>
        </w:tc>
        <w:tc>
          <w:tcPr>
            <w:tcW w:w="516" w:type="pct"/>
            <w:tcBorders>
              <w:top w:val="single" w:sz="4" w:space="0" w:color="auto"/>
              <w:bottom w:val="single" w:sz="4" w:space="0" w:color="auto"/>
              <w:right w:val="nil"/>
            </w:tcBorders>
          </w:tcPr>
          <w:p w14:paraId="06807442"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r>
              <w:rPr>
                <w:rFonts w:cstheme="minorHAnsi"/>
                <w:bCs/>
                <w:color w:val="000000"/>
                <w:sz w:val="20"/>
                <w:szCs w:val="20"/>
              </w:rPr>
              <w:t>45.6</w:t>
            </w:r>
            <w:r w:rsidRPr="0031738C">
              <w:rPr>
                <w:rFonts w:cstheme="minorHAnsi"/>
                <w:bCs/>
                <w:color w:val="000000"/>
                <w:sz w:val="20"/>
                <w:szCs w:val="20"/>
              </w:rPr>
              <w:t xml:space="preserve"> </w:t>
            </w:r>
          </w:p>
        </w:tc>
      </w:tr>
      <w:tr w:rsidR="00823118" w:rsidRPr="0031738C" w14:paraId="1D8319E9" w14:textId="77777777" w:rsidTr="00823118">
        <w:trPr>
          <w:trHeight w:val="94"/>
        </w:trPr>
        <w:tc>
          <w:tcPr>
            <w:tcW w:w="874" w:type="pct"/>
            <w:tcBorders>
              <w:top w:val="single" w:sz="4" w:space="0" w:color="auto"/>
              <w:left w:val="nil"/>
              <w:bottom w:val="single" w:sz="4" w:space="0" w:color="auto"/>
            </w:tcBorders>
          </w:tcPr>
          <w:p w14:paraId="4A221877" w14:textId="77777777" w:rsidR="00823118" w:rsidRPr="0031738C" w:rsidRDefault="00823118" w:rsidP="00282B69">
            <w:pPr>
              <w:autoSpaceDE w:val="0"/>
              <w:autoSpaceDN w:val="0"/>
              <w:adjustRightInd w:val="0"/>
              <w:spacing w:before="80" w:after="80" w:line="240" w:lineRule="auto"/>
              <w:rPr>
                <w:rFonts w:cstheme="minorHAnsi"/>
                <w:color w:val="000000"/>
                <w:sz w:val="20"/>
                <w:szCs w:val="20"/>
              </w:rPr>
            </w:pPr>
            <w:r w:rsidRPr="0031738C">
              <w:rPr>
                <w:rFonts w:cstheme="minorHAnsi"/>
                <w:color w:val="000000"/>
                <w:sz w:val="20"/>
                <w:szCs w:val="20"/>
              </w:rPr>
              <w:t xml:space="preserve">After training </w:t>
            </w:r>
          </w:p>
        </w:tc>
        <w:tc>
          <w:tcPr>
            <w:tcW w:w="516" w:type="pct"/>
            <w:tcBorders>
              <w:top w:val="single" w:sz="4" w:space="0" w:color="auto"/>
              <w:bottom w:val="single" w:sz="4" w:space="0" w:color="auto"/>
            </w:tcBorders>
          </w:tcPr>
          <w:p w14:paraId="19117635"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r w:rsidRPr="0031738C">
              <w:rPr>
                <w:rFonts w:cstheme="minorHAnsi"/>
                <w:bCs/>
                <w:color w:val="000000"/>
                <w:sz w:val="20"/>
                <w:szCs w:val="20"/>
              </w:rPr>
              <w:t>9</w:t>
            </w:r>
            <w:r>
              <w:rPr>
                <w:rFonts w:cstheme="minorHAnsi"/>
                <w:bCs/>
                <w:color w:val="000000"/>
                <w:sz w:val="20"/>
                <w:szCs w:val="20"/>
              </w:rPr>
              <w:t>1.6</w:t>
            </w:r>
            <w:r w:rsidRPr="0031738C">
              <w:rPr>
                <w:rFonts w:cstheme="minorHAnsi"/>
                <w:bCs/>
                <w:color w:val="000000"/>
                <w:sz w:val="20"/>
                <w:szCs w:val="20"/>
              </w:rPr>
              <w:t xml:space="preserve"> </w:t>
            </w:r>
          </w:p>
        </w:tc>
        <w:tc>
          <w:tcPr>
            <w:tcW w:w="516" w:type="pct"/>
            <w:tcBorders>
              <w:top w:val="single" w:sz="4" w:space="0" w:color="auto"/>
              <w:bottom w:val="single" w:sz="4" w:space="0" w:color="auto"/>
            </w:tcBorders>
          </w:tcPr>
          <w:p w14:paraId="4DF09516"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r w:rsidRPr="0031738C">
              <w:rPr>
                <w:rFonts w:cstheme="minorHAnsi"/>
                <w:bCs/>
                <w:color w:val="000000"/>
                <w:sz w:val="20"/>
                <w:szCs w:val="20"/>
              </w:rPr>
              <w:t>8</w:t>
            </w:r>
            <w:r>
              <w:rPr>
                <w:rFonts w:cstheme="minorHAnsi"/>
                <w:bCs/>
                <w:color w:val="000000"/>
                <w:sz w:val="20"/>
                <w:szCs w:val="20"/>
              </w:rPr>
              <w:t>7.8</w:t>
            </w:r>
            <w:r w:rsidRPr="0031738C">
              <w:rPr>
                <w:rFonts w:cstheme="minorHAnsi"/>
                <w:bCs/>
                <w:color w:val="000000"/>
                <w:sz w:val="20"/>
                <w:szCs w:val="20"/>
              </w:rPr>
              <w:t xml:space="preserve"> </w:t>
            </w:r>
          </w:p>
        </w:tc>
        <w:tc>
          <w:tcPr>
            <w:tcW w:w="516" w:type="pct"/>
            <w:tcBorders>
              <w:top w:val="single" w:sz="4" w:space="0" w:color="auto"/>
              <w:bottom w:val="single" w:sz="4" w:space="0" w:color="auto"/>
            </w:tcBorders>
          </w:tcPr>
          <w:p w14:paraId="219451EC"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r w:rsidRPr="0031738C">
              <w:rPr>
                <w:rFonts w:cstheme="minorHAnsi"/>
                <w:bCs/>
                <w:color w:val="000000"/>
                <w:sz w:val="20"/>
                <w:szCs w:val="20"/>
              </w:rPr>
              <w:t>6</w:t>
            </w:r>
            <w:r>
              <w:rPr>
                <w:rFonts w:cstheme="minorHAnsi"/>
                <w:bCs/>
                <w:color w:val="000000"/>
                <w:sz w:val="20"/>
                <w:szCs w:val="20"/>
              </w:rPr>
              <w:t>5.6</w:t>
            </w:r>
            <w:r w:rsidRPr="0031738C">
              <w:rPr>
                <w:rFonts w:cstheme="minorHAnsi"/>
                <w:bCs/>
                <w:color w:val="000000"/>
                <w:sz w:val="20"/>
                <w:szCs w:val="20"/>
              </w:rPr>
              <w:t xml:space="preserve"> </w:t>
            </w:r>
          </w:p>
        </w:tc>
        <w:tc>
          <w:tcPr>
            <w:tcW w:w="516" w:type="pct"/>
            <w:tcBorders>
              <w:top w:val="single" w:sz="4" w:space="0" w:color="auto"/>
              <w:bottom w:val="single" w:sz="4" w:space="0" w:color="auto"/>
            </w:tcBorders>
          </w:tcPr>
          <w:p w14:paraId="521797E9"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r w:rsidRPr="0031738C">
              <w:rPr>
                <w:rFonts w:cstheme="minorHAnsi"/>
                <w:bCs/>
                <w:color w:val="000000"/>
                <w:sz w:val="20"/>
                <w:szCs w:val="20"/>
              </w:rPr>
              <w:t>8</w:t>
            </w:r>
            <w:r>
              <w:rPr>
                <w:rFonts w:cstheme="minorHAnsi"/>
                <w:bCs/>
                <w:color w:val="000000"/>
                <w:sz w:val="20"/>
                <w:szCs w:val="20"/>
              </w:rPr>
              <w:t>8.8</w:t>
            </w:r>
            <w:r w:rsidRPr="0031738C">
              <w:rPr>
                <w:rFonts w:cstheme="minorHAnsi"/>
                <w:bCs/>
                <w:color w:val="000000"/>
                <w:sz w:val="20"/>
                <w:szCs w:val="20"/>
              </w:rPr>
              <w:t xml:space="preserve"> </w:t>
            </w:r>
          </w:p>
        </w:tc>
        <w:tc>
          <w:tcPr>
            <w:tcW w:w="516" w:type="pct"/>
            <w:tcBorders>
              <w:top w:val="single" w:sz="4" w:space="0" w:color="auto"/>
              <w:bottom w:val="single" w:sz="4" w:space="0" w:color="auto"/>
            </w:tcBorders>
          </w:tcPr>
          <w:p w14:paraId="6E2BA2EE"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r>
              <w:rPr>
                <w:rFonts w:cstheme="minorHAnsi"/>
                <w:bCs/>
                <w:color w:val="000000"/>
                <w:sz w:val="20"/>
                <w:szCs w:val="20"/>
              </w:rPr>
              <w:t>67.3</w:t>
            </w:r>
          </w:p>
        </w:tc>
        <w:tc>
          <w:tcPr>
            <w:tcW w:w="516" w:type="pct"/>
            <w:tcBorders>
              <w:top w:val="single" w:sz="4" w:space="0" w:color="auto"/>
              <w:bottom w:val="single" w:sz="4" w:space="0" w:color="auto"/>
            </w:tcBorders>
          </w:tcPr>
          <w:p w14:paraId="1B1663C6"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r w:rsidRPr="0031738C">
              <w:rPr>
                <w:rFonts w:cstheme="minorHAnsi"/>
                <w:bCs/>
                <w:color w:val="000000"/>
                <w:sz w:val="20"/>
                <w:szCs w:val="20"/>
              </w:rPr>
              <w:t>9</w:t>
            </w:r>
            <w:r>
              <w:rPr>
                <w:rFonts w:cstheme="minorHAnsi"/>
                <w:bCs/>
                <w:color w:val="000000"/>
                <w:sz w:val="20"/>
                <w:szCs w:val="20"/>
              </w:rPr>
              <w:t>3.6</w:t>
            </w:r>
          </w:p>
        </w:tc>
        <w:tc>
          <w:tcPr>
            <w:tcW w:w="516" w:type="pct"/>
            <w:tcBorders>
              <w:top w:val="single" w:sz="4" w:space="0" w:color="auto"/>
              <w:bottom w:val="single" w:sz="4" w:space="0" w:color="auto"/>
            </w:tcBorders>
          </w:tcPr>
          <w:p w14:paraId="44FE5834"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r>
              <w:rPr>
                <w:rFonts w:cstheme="minorHAnsi"/>
                <w:bCs/>
                <w:color w:val="000000"/>
                <w:sz w:val="20"/>
                <w:szCs w:val="20"/>
              </w:rPr>
              <w:t>70.3</w:t>
            </w:r>
            <w:r w:rsidRPr="0031738C">
              <w:rPr>
                <w:rFonts w:cstheme="minorHAnsi"/>
                <w:bCs/>
                <w:color w:val="000000"/>
                <w:sz w:val="20"/>
                <w:szCs w:val="20"/>
              </w:rPr>
              <w:t xml:space="preserve"> </w:t>
            </w:r>
          </w:p>
        </w:tc>
        <w:tc>
          <w:tcPr>
            <w:tcW w:w="516" w:type="pct"/>
            <w:tcBorders>
              <w:top w:val="single" w:sz="4" w:space="0" w:color="auto"/>
              <w:bottom w:val="single" w:sz="4" w:space="0" w:color="auto"/>
              <w:right w:val="nil"/>
            </w:tcBorders>
          </w:tcPr>
          <w:p w14:paraId="6C8AA259" w14:textId="77777777" w:rsidR="00823118" w:rsidRPr="0031738C" w:rsidRDefault="00823118" w:rsidP="00282B69">
            <w:pPr>
              <w:autoSpaceDE w:val="0"/>
              <w:autoSpaceDN w:val="0"/>
              <w:adjustRightInd w:val="0"/>
              <w:spacing w:before="80" w:after="80" w:line="240" w:lineRule="auto"/>
              <w:jc w:val="right"/>
              <w:rPr>
                <w:rFonts w:cstheme="minorHAnsi"/>
                <w:bCs/>
                <w:color w:val="000000"/>
                <w:sz w:val="20"/>
                <w:szCs w:val="20"/>
              </w:rPr>
            </w:pPr>
            <w:r>
              <w:rPr>
                <w:rFonts w:cstheme="minorHAnsi"/>
                <w:bCs/>
                <w:color w:val="000000"/>
                <w:sz w:val="20"/>
                <w:szCs w:val="20"/>
              </w:rPr>
              <w:t>52.2</w:t>
            </w:r>
            <w:r w:rsidRPr="0031738C">
              <w:rPr>
                <w:rFonts w:cstheme="minorHAnsi"/>
                <w:bCs/>
                <w:color w:val="000000"/>
                <w:sz w:val="20"/>
                <w:szCs w:val="20"/>
              </w:rPr>
              <w:t xml:space="preserve"> </w:t>
            </w:r>
          </w:p>
        </w:tc>
      </w:tr>
      <w:tr w:rsidR="00823118" w:rsidRPr="00A0756E" w14:paraId="24250AA7" w14:textId="77777777" w:rsidTr="00823118">
        <w:trPr>
          <w:trHeight w:val="94"/>
        </w:trPr>
        <w:tc>
          <w:tcPr>
            <w:tcW w:w="874" w:type="pct"/>
            <w:tcBorders>
              <w:top w:val="single" w:sz="4" w:space="0" w:color="auto"/>
              <w:bottom w:val="single" w:sz="4" w:space="0" w:color="auto"/>
            </w:tcBorders>
          </w:tcPr>
          <w:p w14:paraId="4985B093" w14:textId="77777777" w:rsidR="00823118" w:rsidRPr="0031738C" w:rsidRDefault="00823118" w:rsidP="00282B69">
            <w:pPr>
              <w:autoSpaceDE w:val="0"/>
              <w:autoSpaceDN w:val="0"/>
              <w:adjustRightInd w:val="0"/>
              <w:spacing w:before="80" w:after="80" w:line="240" w:lineRule="auto"/>
              <w:rPr>
                <w:rFonts w:cstheme="minorHAnsi"/>
                <w:color w:val="000000"/>
                <w:sz w:val="20"/>
                <w:szCs w:val="20"/>
              </w:rPr>
            </w:pPr>
            <w:r w:rsidRPr="0031738C">
              <w:rPr>
                <w:rFonts w:cstheme="minorHAnsi"/>
                <w:color w:val="000000"/>
                <w:sz w:val="20"/>
                <w:szCs w:val="20"/>
              </w:rPr>
              <w:t>Change in composite score</w:t>
            </w:r>
          </w:p>
        </w:tc>
        <w:tc>
          <w:tcPr>
            <w:tcW w:w="516" w:type="pct"/>
            <w:tcBorders>
              <w:top w:val="single" w:sz="4" w:space="0" w:color="auto"/>
              <w:bottom w:val="single" w:sz="4" w:space="0" w:color="auto"/>
            </w:tcBorders>
          </w:tcPr>
          <w:p w14:paraId="28D3C255" w14:textId="77777777" w:rsidR="00823118" w:rsidRPr="00BA7ACE" w:rsidRDefault="00823118" w:rsidP="00282B69">
            <w:pPr>
              <w:autoSpaceDE w:val="0"/>
              <w:autoSpaceDN w:val="0"/>
              <w:adjustRightInd w:val="0"/>
              <w:spacing w:before="80" w:after="80" w:line="240" w:lineRule="auto"/>
              <w:jc w:val="right"/>
              <w:rPr>
                <w:rFonts w:cstheme="minorHAnsi"/>
                <w:b/>
                <w:i/>
                <w:color w:val="000000"/>
                <w:sz w:val="20"/>
                <w:szCs w:val="20"/>
              </w:rPr>
            </w:pPr>
            <w:r>
              <w:rPr>
                <w:rFonts w:cstheme="minorHAnsi"/>
                <w:b/>
                <w:i/>
                <w:color w:val="000000"/>
                <w:sz w:val="20"/>
                <w:szCs w:val="20"/>
              </w:rPr>
              <w:t>8.9</w:t>
            </w:r>
            <w:r w:rsidRPr="00BA7ACE">
              <w:rPr>
                <w:rFonts w:cstheme="minorHAnsi"/>
                <w:b/>
                <w:i/>
                <w:color w:val="000000"/>
                <w:sz w:val="20"/>
                <w:szCs w:val="20"/>
              </w:rPr>
              <w:t xml:space="preserve"> </w:t>
            </w:r>
          </w:p>
        </w:tc>
        <w:tc>
          <w:tcPr>
            <w:tcW w:w="516" w:type="pct"/>
            <w:tcBorders>
              <w:top w:val="single" w:sz="4" w:space="0" w:color="auto"/>
              <w:bottom w:val="single" w:sz="4" w:space="0" w:color="auto"/>
            </w:tcBorders>
          </w:tcPr>
          <w:p w14:paraId="5ED302EE" w14:textId="77777777" w:rsidR="00823118" w:rsidRPr="00BA7ACE" w:rsidRDefault="00823118" w:rsidP="00282B69">
            <w:pPr>
              <w:autoSpaceDE w:val="0"/>
              <w:autoSpaceDN w:val="0"/>
              <w:adjustRightInd w:val="0"/>
              <w:spacing w:before="80" w:after="80" w:line="240" w:lineRule="auto"/>
              <w:jc w:val="right"/>
              <w:rPr>
                <w:rFonts w:cstheme="minorHAnsi"/>
                <w:b/>
                <w:i/>
                <w:color w:val="000000"/>
                <w:sz w:val="20"/>
                <w:szCs w:val="20"/>
              </w:rPr>
            </w:pPr>
            <w:r>
              <w:rPr>
                <w:rFonts w:cstheme="minorHAnsi"/>
                <w:b/>
                <w:i/>
                <w:color w:val="000000"/>
                <w:sz w:val="20"/>
                <w:szCs w:val="20"/>
              </w:rPr>
              <w:t>31.8</w:t>
            </w:r>
            <w:r w:rsidRPr="00BA7ACE">
              <w:rPr>
                <w:rFonts w:cstheme="minorHAnsi"/>
                <w:b/>
                <w:i/>
                <w:color w:val="000000"/>
                <w:sz w:val="20"/>
                <w:szCs w:val="20"/>
              </w:rPr>
              <w:t xml:space="preserve"> </w:t>
            </w:r>
          </w:p>
        </w:tc>
        <w:tc>
          <w:tcPr>
            <w:tcW w:w="516" w:type="pct"/>
            <w:tcBorders>
              <w:top w:val="single" w:sz="4" w:space="0" w:color="auto"/>
              <w:bottom w:val="single" w:sz="4" w:space="0" w:color="auto"/>
            </w:tcBorders>
          </w:tcPr>
          <w:p w14:paraId="60244C4F" w14:textId="77777777" w:rsidR="00823118" w:rsidRPr="00BA7ACE" w:rsidRDefault="00823118" w:rsidP="00282B69">
            <w:pPr>
              <w:autoSpaceDE w:val="0"/>
              <w:autoSpaceDN w:val="0"/>
              <w:adjustRightInd w:val="0"/>
              <w:spacing w:before="80" w:after="80" w:line="240" w:lineRule="auto"/>
              <w:jc w:val="right"/>
              <w:rPr>
                <w:rFonts w:cstheme="minorHAnsi"/>
                <w:b/>
                <w:i/>
                <w:color w:val="000000"/>
                <w:sz w:val="20"/>
                <w:szCs w:val="20"/>
              </w:rPr>
            </w:pPr>
            <w:r>
              <w:rPr>
                <w:rFonts w:cstheme="minorHAnsi"/>
                <w:b/>
                <w:i/>
                <w:color w:val="000000"/>
                <w:sz w:val="20"/>
                <w:szCs w:val="20"/>
              </w:rPr>
              <w:t>45.3</w:t>
            </w:r>
          </w:p>
        </w:tc>
        <w:tc>
          <w:tcPr>
            <w:tcW w:w="516" w:type="pct"/>
            <w:tcBorders>
              <w:top w:val="single" w:sz="4" w:space="0" w:color="auto"/>
              <w:bottom w:val="single" w:sz="4" w:space="0" w:color="auto"/>
            </w:tcBorders>
          </w:tcPr>
          <w:p w14:paraId="6B906975" w14:textId="77777777" w:rsidR="00823118" w:rsidRPr="00BA7ACE" w:rsidRDefault="00823118" w:rsidP="00282B69">
            <w:pPr>
              <w:autoSpaceDE w:val="0"/>
              <w:autoSpaceDN w:val="0"/>
              <w:adjustRightInd w:val="0"/>
              <w:spacing w:before="80" w:after="80" w:line="240" w:lineRule="auto"/>
              <w:jc w:val="right"/>
              <w:rPr>
                <w:rFonts w:cstheme="minorHAnsi"/>
                <w:b/>
                <w:i/>
                <w:color w:val="000000"/>
                <w:sz w:val="20"/>
                <w:szCs w:val="20"/>
              </w:rPr>
            </w:pPr>
            <w:r>
              <w:rPr>
                <w:rFonts w:cstheme="minorHAnsi"/>
                <w:b/>
                <w:i/>
                <w:color w:val="000000"/>
                <w:sz w:val="20"/>
                <w:szCs w:val="20"/>
              </w:rPr>
              <w:t>29.8</w:t>
            </w:r>
          </w:p>
        </w:tc>
        <w:tc>
          <w:tcPr>
            <w:tcW w:w="516" w:type="pct"/>
            <w:tcBorders>
              <w:top w:val="single" w:sz="4" w:space="0" w:color="auto"/>
              <w:bottom w:val="single" w:sz="4" w:space="0" w:color="auto"/>
            </w:tcBorders>
          </w:tcPr>
          <w:p w14:paraId="1E2AA9E3" w14:textId="77777777" w:rsidR="00823118" w:rsidRPr="00BA7ACE" w:rsidRDefault="00823118" w:rsidP="00282B69">
            <w:pPr>
              <w:autoSpaceDE w:val="0"/>
              <w:autoSpaceDN w:val="0"/>
              <w:adjustRightInd w:val="0"/>
              <w:spacing w:before="80" w:after="80" w:line="240" w:lineRule="auto"/>
              <w:jc w:val="right"/>
              <w:rPr>
                <w:rFonts w:cstheme="minorHAnsi"/>
                <w:b/>
                <w:i/>
                <w:color w:val="000000"/>
                <w:sz w:val="20"/>
                <w:szCs w:val="20"/>
              </w:rPr>
            </w:pPr>
            <w:r>
              <w:rPr>
                <w:rFonts w:cstheme="minorHAnsi"/>
                <w:b/>
                <w:i/>
                <w:color w:val="000000"/>
                <w:sz w:val="20"/>
                <w:szCs w:val="20"/>
              </w:rPr>
              <w:t>22.2</w:t>
            </w:r>
          </w:p>
        </w:tc>
        <w:tc>
          <w:tcPr>
            <w:tcW w:w="516" w:type="pct"/>
            <w:tcBorders>
              <w:top w:val="single" w:sz="4" w:space="0" w:color="auto"/>
              <w:bottom w:val="single" w:sz="4" w:space="0" w:color="auto"/>
            </w:tcBorders>
          </w:tcPr>
          <w:p w14:paraId="65C43105" w14:textId="77777777" w:rsidR="00823118" w:rsidRPr="00BA7ACE" w:rsidRDefault="00823118" w:rsidP="00282B69">
            <w:pPr>
              <w:autoSpaceDE w:val="0"/>
              <w:autoSpaceDN w:val="0"/>
              <w:adjustRightInd w:val="0"/>
              <w:spacing w:before="80" w:after="80" w:line="240" w:lineRule="auto"/>
              <w:jc w:val="right"/>
              <w:rPr>
                <w:rFonts w:cstheme="minorHAnsi"/>
                <w:b/>
                <w:i/>
                <w:color w:val="000000"/>
                <w:sz w:val="20"/>
                <w:szCs w:val="20"/>
              </w:rPr>
            </w:pPr>
            <w:r w:rsidRPr="00BA7ACE">
              <w:rPr>
                <w:rFonts w:cstheme="minorHAnsi"/>
                <w:b/>
                <w:i/>
                <w:color w:val="000000"/>
                <w:sz w:val="20"/>
                <w:szCs w:val="20"/>
              </w:rPr>
              <w:t>3</w:t>
            </w:r>
            <w:r>
              <w:rPr>
                <w:rFonts w:cstheme="minorHAnsi"/>
                <w:b/>
                <w:i/>
                <w:color w:val="000000"/>
                <w:sz w:val="20"/>
                <w:szCs w:val="20"/>
              </w:rPr>
              <w:t>.6</w:t>
            </w:r>
            <w:r w:rsidRPr="00BA7ACE">
              <w:rPr>
                <w:rFonts w:cstheme="minorHAnsi"/>
                <w:b/>
                <w:i/>
                <w:color w:val="000000"/>
                <w:sz w:val="20"/>
                <w:szCs w:val="20"/>
              </w:rPr>
              <w:t xml:space="preserve"> </w:t>
            </w:r>
          </w:p>
        </w:tc>
        <w:tc>
          <w:tcPr>
            <w:tcW w:w="516" w:type="pct"/>
            <w:tcBorders>
              <w:top w:val="single" w:sz="4" w:space="0" w:color="auto"/>
              <w:bottom w:val="single" w:sz="4" w:space="0" w:color="auto"/>
            </w:tcBorders>
          </w:tcPr>
          <w:p w14:paraId="32997890" w14:textId="77777777" w:rsidR="00823118" w:rsidRPr="00BA7ACE" w:rsidRDefault="00823118" w:rsidP="00282B69">
            <w:pPr>
              <w:autoSpaceDE w:val="0"/>
              <w:autoSpaceDN w:val="0"/>
              <w:adjustRightInd w:val="0"/>
              <w:spacing w:before="80" w:after="80" w:line="240" w:lineRule="auto"/>
              <w:jc w:val="right"/>
              <w:rPr>
                <w:rFonts w:cstheme="minorHAnsi"/>
                <w:b/>
                <w:i/>
                <w:color w:val="000000"/>
                <w:sz w:val="20"/>
                <w:szCs w:val="20"/>
              </w:rPr>
            </w:pPr>
            <w:r w:rsidRPr="00BA7ACE">
              <w:rPr>
                <w:rFonts w:cstheme="minorHAnsi"/>
                <w:b/>
                <w:i/>
                <w:color w:val="000000"/>
                <w:sz w:val="20"/>
                <w:szCs w:val="20"/>
              </w:rPr>
              <w:t>1</w:t>
            </w:r>
            <w:r>
              <w:rPr>
                <w:rFonts w:cstheme="minorHAnsi"/>
                <w:b/>
                <w:i/>
                <w:color w:val="000000"/>
                <w:sz w:val="20"/>
                <w:szCs w:val="20"/>
              </w:rPr>
              <w:t>0.0</w:t>
            </w:r>
            <w:r w:rsidRPr="00BA7ACE">
              <w:rPr>
                <w:rFonts w:cstheme="minorHAnsi"/>
                <w:b/>
                <w:i/>
                <w:color w:val="000000"/>
                <w:sz w:val="20"/>
                <w:szCs w:val="20"/>
              </w:rPr>
              <w:t xml:space="preserve"> </w:t>
            </w:r>
          </w:p>
        </w:tc>
        <w:tc>
          <w:tcPr>
            <w:tcW w:w="516" w:type="pct"/>
            <w:tcBorders>
              <w:top w:val="single" w:sz="4" w:space="0" w:color="auto"/>
              <w:bottom w:val="single" w:sz="4" w:space="0" w:color="auto"/>
            </w:tcBorders>
          </w:tcPr>
          <w:p w14:paraId="44B30DCB" w14:textId="77777777" w:rsidR="00823118" w:rsidRPr="00BA7ACE" w:rsidRDefault="00823118" w:rsidP="00282B69">
            <w:pPr>
              <w:autoSpaceDE w:val="0"/>
              <w:autoSpaceDN w:val="0"/>
              <w:adjustRightInd w:val="0"/>
              <w:spacing w:before="80" w:after="80" w:line="240" w:lineRule="auto"/>
              <w:jc w:val="right"/>
              <w:rPr>
                <w:rFonts w:cstheme="minorHAnsi"/>
                <w:b/>
                <w:i/>
                <w:color w:val="000000"/>
                <w:sz w:val="20"/>
                <w:szCs w:val="20"/>
              </w:rPr>
            </w:pPr>
            <w:r>
              <w:rPr>
                <w:rFonts w:cstheme="minorHAnsi"/>
                <w:b/>
                <w:i/>
                <w:color w:val="000000"/>
                <w:sz w:val="20"/>
                <w:szCs w:val="20"/>
              </w:rPr>
              <w:t>6.6</w:t>
            </w:r>
          </w:p>
        </w:tc>
      </w:tr>
      <w:tr w:rsidR="00823118" w:rsidRPr="00A0756E" w14:paraId="626BD52C" w14:textId="77777777" w:rsidTr="00823118">
        <w:trPr>
          <w:trHeight w:val="94"/>
        </w:trPr>
        <w:tc>
          <w:tcPr>
            <w:tcW w:w="5000" w:type="pct"/>
            <w:gridSpan w:val="9"/>
            <w:tcBorders>
              <w:top w:val="single" w:sz="4" w:space="0" w:color="auto"/>
              <w:bottom w:val="single" w:sz="4" w:space="0" w:color="auto"/>
            </w:tcBorders>
          </w:tcPr>
          <w:p w14:paraId="3C165D58" w14:textId="77777777" w:rsidR="00823118" w:rsidRDefault="00823118" w:rsidP="00282B69">
            <w:pPr>
              <w:autoSpaceDE w:val="0"/>
              <w:autoSpaceDN w:val="0"/>
              <w:adjustRightInd w:val="0"/>
              <w:spacing w:before="80" w:after="80" w:line="240" w:lineRule="auto"/>
              <w:rPr>
                <w:rFonts w:cstheme="minorHAnsi"/>
                <w:b/>
                <w:color w:val="000000"/>
                <w:sz w:val="20"/>
                <w:szCs w:val="20"/>
              </w:rPr>
            </w:pPr>
          </w:p>
          <w:p w14:paraId="4107C70B" w14:textId="77777777" w:rsidR="00823118" w:rsidRPr="0031738C" w:rsidRDefault="00823118" w:rsidP="00282B69">
            <w:pPr>
              <w:autoSpaceDE w:val="0"/>
              <w:autoSpaceDN w:val="0"/>
              <w:adjustRightInd w:val="0"/>
              <w:spacing w:before="80" w:after="80" w:line="240" w:lineRule="auto"/>
              <w:rPr>
                <w:rFonts w:cstheme="minorHAnsi"/>
                <w:i/>
                <w:color w:val="000000"/>
                <w:sz w:val="20"/>
                <w:szCs w:val="20"/>
              </w:rPr>
            </w:pPr>
            <w:r>
              <w:rPr>
                <w:rFonts w:cstheme="minorHAnsi"/>
                <w:b/>
                <w:color w:val="000000"/>
                <w:sz w:val="20"/>
                <w:szCs w:val="20"/>
              </w:rPr>
              <w:t>Change scores in each domain</w:t>
            </w:r>
          </w:p>
        </w:tc>
      </w:tr>
      <w:tr w:rsidR="00823118" w:rsidRPr="00A0756E" w14:paraId="5F86DC5D" w14:textId="77777777" w:rsidTr="00823118">
        <w:trPr>
          <w:trHeight w:val="93"/>
        </w:trPr>
        <w:tc>
          <w:tcPr>
            <w:tcW w:w="874" w:type="pct"/>
            <w:tcBorders>
              <w:top w:val="single" w:sz="4" w:space="0" w:color="auto"/>
              <w:bottom w:val="single" w:sz="4" w:space="0" w:color="auto"/>
            </w:tcBorders>
          </w:tcPr>
          <w:p w14:paraId="5DDDF391" w14:textId="77777777" w:rsidR="00823118" w:rsidRPr="00A0756E" w:rsidRDefault="00823118" w:rsidP="00282B69">
            <w:pPr>
              <w:pStyle w:val="Default"/>
              <w:spacing w:before="80" w:after="80"/>
              <w:rPr>
                <w:rFonts w:asciiTheme="minorHAnsi" w:hAnsiTheme="minorHAnsi" w:cstheme="minorHAnsi"/>
                <w:sz w:val="20"/>
                <w:szCs w:val="20"/>
              </w:rPr>
            </w:pPr>
            <w:r w:rsidRPr="00A0756E">
              <w:rPr>
                <w:rFonts w:asciiTheme="minorHAnsi" w:hAnsiTheme="minorHAnsi" w:cstheme="minorHAnsi"/>
                <w:b/>
                <w:bCs/>
                <w:i/>
                <w:iCs/>
                <w:sz w:val="20"/>
                <w:szCs w:val="20"/>
              </w:rPr>
              <w:t xml:space="preserve">Visual function </w:t>
            </w:r>
          </w:p>
        </w:tc>
        <w:tc>
          <w:tcPr>
            <w:tcW w:w="516" w:type="pct"/>
            <w:tcBorders>
              <w:top w:val="single" w:sz="4" w:space="0" w:color="auto"/>
              <w:bottom w:val="single" w:sz="4" w:space="0" w:color="auto"/>
            </w:tcBorders>
          </w:tcPr>
          <w:p w14:paraId="26D5E1D0"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p>
        </w:tc>
        <w:tc>
          <w:tcPr>
            <w:tcW w:w="516" w:type="pct"/>
            <w:tcBorders>
              <w:top w:val="single" w:sz="4" w:space="0" w:color="auto"/>
              <w:bottom w:val="single" w:sz="4" w:space="0" w:color="auto"/>
            </w:tcBorders>
          </w:tcPr>
          <w:p w14:paraId="76449DC2"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p>
        </w:tc>
        <w:tc>
          <w:tcPr>
            <w:tcW w:w="516" w:type="pct"/>
            <w:tcBorders>
              <w:top w:val="single" w:sz="4" w:space="0" w:color="auto"/>
              <w:bottom w:val="single" w:sz="4" w:space="0" w:color="auto"/>
            </w:tcBorders>
          </w:tcPr>
          <w:p w14:paraId="41651A55"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p>
        </w:tc>
        <w:tc>
          <w:tcPr>
            <w:tcW w:w="516" w:type="pct"/>
            <w:tcBorders>
              <w:top w:val="single" w:sz="4" w:space="0" w:color="auto"/>
              <w:bottom w:val="single" w:sz="4" w:space="0" w:color="auto"/>
            </w:tcBorders>
          </w:tcPr>
          <w:p w14:paraId="5EAFF649"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p>
        </w:tc>
        <w:tc>
          <w:tcPr>
            <w:tcW w:w="516" w:type="pct"/>
            <w:tcBorders>
              <w:top w:val="single" w:sz="4" w:space="0" w:color="auto"/>
              <w:bottom w:val="single" w:sz="4" w:space="0" w:color="auto"/>
            </w:tcBorders>
          </w:tcPr>
          <w:p w14:paraId="1F882C55"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p>
        </w:tc>
        <w:tc>
          <w:tcPr>
            <w:tcW w:w="516" w:type="pct"/>
            <w:tcBorders>
              <w:top w:val="single" w:sz="4" w:space="0" w:color="auto"/>
              <w:bottom w:val="single" w:sz="4" w:space="0" w:color="auto"/>
            </w:tcBorders>
          </w:tcPr>
          <w:p w14:paraId="46197C3D"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p>
        </w:tc>
        <w:tc>
          <w:tcPr>
            <w:tcW w:w="516" w:type="pct"/>
            <w:tcBorders>
              <w:top w:val="single" w:sz="4" w:space="0" w:color="auto"/>
              <w:bottom w:val="single" w:sz="4" w:space="0" w:color="auto"/>
            </w:tcBorders>
          </w:tcPr>
          <w:p w14:paraId="5AC01550"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p>
        </w:tc>
        <w:tc>
          <w:tcPr>
            <w:tcW w:w="516" w:type="pct"/>
            <w:tcBorders>
              <w:top w:val="single" w:sz="4" w:space="0" w:color="auto"/>
              <w:bottom w:val="single" w:sz="4" w:space="0" w:color="auto"/>
            </w:tcBorders>
          </w:tcPr>
          <w:p w14:paraId="15FE8026"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p>
        </w:tc>
      </w:tr>
      <w:tr w:rsidR="00823118" w:rsidRPr="00A0756E" w14:paraId="787C4DB5" w14:textId="77777777" w:rsidTr="00823118">
        <w:trPr>
          <w:trHeight w:val="93"/>
        </w:trPr>
        <w:tc>
          <w:tcPr>
            <w:tcW w:w="874" w:type="pct"/>
            <w:tcBorders>
              <w:top w:val="single" w:sz="4" w:space="0" w:color="auto"/>
              <w:bottom w:val="single" w:sz="4" w:space="0" w:color="auto"/>
            </w:tcBorders>
          </w:tcPr>
          <w:p w14:paraId="53C0BC38" w14:textId="77777777" w:rsidR="00823118" w:rsidRPr="00A0756E" w:rsidRDefault="00823118" w:rsidP="00282B69">
            <w:pPr>
              <w:autoSpaceDE w:val="0"/>
              <w:autoSpaceDN w:val="0"/>
              <w:adjustRightInd w:val="0"/>
              <w:spacing w:before="80" w:after="80" w:line="240" w:lineRule="auto"/>
              <w:rPr>
                <w:rFonts w:cstheme="minorHAnsi"/>
                <w:color w:val="000000"/>
                <w:sz w:val="20"/>
                <w:szCs w:val="20"/>
              </w:rPr>
            </w:pPr>
            <w:r w:rsidRPr="00A0756E">
              <w:rPr>
                <w:rFonts w:cstheme="minorHAnsi"/>
                <w:color w:val="000000"/>
                <w:sz w:val="20"/>
                <w:szCs w:val="20"/>
              </w:rPr>
              <w:t xml:space="preserve">Gen vision </w:t>
            </w:r>
          </w:p>
        </w:tc>
        <w:tc>
          <w:tcPr>
            <w:tcW w:w="516" w:type="pct"/>
            <w:tcBorders>
              <w:top w:val="single" w:sz="4" w:space="0" w:color="auto"/>
              <w:bottom w:val="single" w:sz="4" w:space="0" w:color="auto"/>
            </w:tcBorders>
          </w:tcPr>
          <w:p w14:paraId="2401816B"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0 </w:t>
            </w:r>
          </w:p>
        </w:tc>
        <w:tc>
          <w:tcPr>
            <w:tcW w:w="516" w:type="pct"/>
            <w:tcBorders>
              <w:top w:val="single" w:sz="4" w:space="0" w:color="auto"/>
              <w:bottom w:val="single" w:sz="4" w:space="0" w:color="auto"/>
            </w:tcBorders>
            <w:vAlign w:val="bottom"/>
          </w:tcPr>
          <w:p w14:paraId="68CEADE0" w14:textId="77777777" w:rsidR="00823118" w:rsidRDefault="00823118" w:rsidP="00282B69">
            <w:pPr>
              <w:spacing w:before="80" w:after="80" w:line="240" w:lineRule="auto"/>
              <w:jc w:val="right"/>
              <w:rPr>
                <w:rFonts w:ascii="Calibri" w:hAnsi="Calibri"/>
                <w:color w:val="000000"/>
              </w:rPr>
            </w:pPr>
            <w:r>
              <w:rPr>
                <w:rFonts w:ascii="Calibri" w:hAnsi="Calibri"/>
                <w:color w:val="000000"/>
              </w:rPr>
              <w:t>0</w:t>
            </w:r>
          </w:p>
        </w:tc>
        <w:tc>
          <w:tcPr>
            <w:tcW w:w="516" w:type="pct"/>
            <w:tcBorders>
              <w:top w:val="single" w:sz="4" w:space="0" w:color="auto"/>
              <w:bottom w:val="single" w:sz="4" w:space="0" w:color="auto"/>
            </w:tcBorders>
          </w:tcPr>
          <w:p w14:paraId="5BF15991" w14:textId="77777777" w:rsidR="00823118" w:rsidRPr="00B94F10" w:rsidRDefault="00823118" w:rsidP="00282B69">
            <w:pPr>
              <w:spacing w:before="80" w:after="80" w:line="240" w:lineRule="auto"/>
              <w:jc w:val="right"/>
            </w:pPr>
            <w:r w:rsidRPr="00B94F10">
              <w:t>20</w:t>
            </w:r>
          </w:p>
        </w:tc>
        <w:tc>
          <w:tcPr>
            <w:tcW w:w="516" w:type="pct"/>
            <w:tcBorders>
              <w:top w:val="single" w:sz="4" w:space="0" w:color="auto"/>
              <w:bottom w:val="single" w:sz="4" w:space="0" w:color="auto"/>
            </w:tcBorders>
          </w:tcPr>
          <w:p w14:paraId="5505FECB" w14:textId="77777777" w:rsidR="00823118" w:rsidRPr="003A4507" w:rsidRDefault="00823118" w:rsidP="00282B69">
            <w:pPr>
              <w:spacing w:before="80" w:after="80" w:line="240" w:lineRule="auto"/>
              <w:jc w:val="right"/>
            </w:pPr>
            <w:r w:rsidRPr="003A4507">
              <w:t>20</w:t>
            </w:r>
          </w:p>
        </w:tc>
        <w:tc>
          <w:tcPr>
            <w:tcW w:w="516" w:type="pct"/>
            <w:tcBorders>
              <w:top w:val="single" w:sz="4" w:space="0" w:color="auto"/>
              <w:bottom w:val="single" w:sz="4" w:space="0" w:color="auto"/>
            </w:tcBorders>
          </w:tcPr>
          <w:p w14:paraId="620C99E5"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20 </w:t>
            </w:r>
          </w:p>
        </w:tc>
        <w:tc>
          <w:tcPr>
            <w:tcW w:w="516" w:type="pct"/>
            <w:tcBorders>
              <w:top w:val="single" w:sz="4" w:space="0" w:color="auto"/>
              <w:bottom w:val="single" w:sz="4" w:space="0" w:color="auto"/>
            </w:tcBorders>
          </w:tcPr>
          <w:p w14:paraId="1878D277"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0 </w:t>
            </w:r>
          </w:p>
        </w:tc>
        <w:tc>
          <w:tcPr>
            <w:tcW w:w="516" w:type="pct"/>
            <w:tcBorders>
              <w:top w:val="single" w:sz="4" w:space="0" w:color="auto"/>
              <w:bottom w:val="single" w:sz="4" w:space="0" w:color="auto"/>
            </w:tcBorders>
          </w:tcPr>
          <w:p w14:paraId="6E2EE4C3" w14:textId="77777777" w:rsidR="00823118" w:rsidRPr="00BE0513" w:rsidRDefault="00823118" w:rsidP="00282B69">
            <w:pPr>
              <w:spacing w:before="80" w:after="80" w:line="240" w:lineRule="auto"/>
              <w:jc w:val="right"/>
            </w:pPr>
            <w:r w:rsidRPr="00BE0513">
              <w:t>40</w:t>
            </w:r>
          </w:p>
        </w:tc>
        <w:tc>
          <w:tcPr>
            <w:tcW w:w="516" w:type="pct"/>
            <w:tcBorders>
              <w:top w:val="single" w:sz="4" w:space="0" w:color="auto"/>
              <w:bottom w:val="single" w:sz="4" w:space="0" w:color="auto"/>
            </w:tcBorders>
          </w:tcPr>
          <w:p w14:paraId="180AFC43"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20 </w:t>
            </w:r>
          </w:p>
        </w:tc>
      </w:tr>
      <w:tr w:rsidR="00823118" w:rsidRPr="00A0756E" w14:paraId="23EED47A" w14:textId="77777777" w:rsidTr="00823118">
        <w:trPr>
          <w:trHeight w:val="93"/>
        </w:trPr>
        <w:tc>
          <w:tcPr>
            <w:tcW w:w="874" w:type="pct"/>
            <w:tcBorders>
              <w:top w:val="single" w:sz="4" w:space="0" w:color="auto"/>
              <w:bottom w:val="single" w:sz="4" w:space="0" w:color="auto"/>
            </w:tcBorders>
          </w:tcPr>
          <w:p w14:paraId="53BE21DF" w14:textId="77777777" w:rsidR="00823118" w:rsidRPr="00A0756E" w:rsidRDefault="00823118" w:rsidP="00282B69">
            <w:pPr>
              <w:autoSpaceDE w:val="0"/>
              <w:autoSpaceDN w:val="0"/>
              <w:adjustRightInd w:val="0"/>
              <w:spacing w:before="80" w:after="80" w:line="240" w:lineRule="auto"/>
              <w:rPr>
                <w:rFonts w:cstheme="minorHAnsi"/>
                <w:color w:val="000000"/>
                <w:sz w:val="20"/>
                <w:szCs w:val="20"/>
              </w:rPr>
            </w:pPr>
            <w:r w:rsidRPr="00A0756E">
              <w:rPr>
                <w:rFonts w:cstheme="minorHAnsi"/>
                <w:color w:val="000000"/>
                <w:sz w:val="20"/>
                <w:szCs w:val="20"/>
              </w:rPr>
              <w:t xml:space="preserve">Near </w:t>
            </w:r>
          </w:p>
        </w:tc>
        <w:tc>
          <w:tcPr>
            <w:tcW w:w="516" w:type="pct"/>
            <w:tcBorders>
              <w:top w:val="single" w:sz="4" w:space="0" w:color="auto"/>
              <w:bottom w:val="single" w:sz="4" w:space="0" w:color="auto"/>
            </w:tcBorders>
          </w:tcPr>
          <w:p w14:paraId="40265170"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Pr>
                <w:rFonts w:cstheme="minorHAnsi"/>
                <w:color w:val="000000"/>
                <w:sz w:val="20"/>
                <w:szCs w:val="20"/>
              </w:rPr>
              <w:t>-8</w:t>
            </w:r>
            <w:r w:rsidRPr="00A0756E">
              <w:rPr>
                <w:rFonts w:cstheme="minorHAnsi"/>
                <w:color w:val="000000"/>
                <w:sz w:val="20"/>
                <w:szCs w:val="20"/>
              </w:rPr>
              <w:t xml:space="preserve"> </w:t>
            </w:r>
          </w:p>
        </w:tc>
        <w:tc>
          <w:tcPr>
            <w:tcW w:w="516" w:type="pct"/>
            <w:tcBorders>
              <w:top w:val="single" w:sz="4" w:space="0" w:color="auto"/>
              <w:bottom w:val="single" w:sz="4" w:space="0" w:color="auto"/>
            </w:tcBorders>
            <w:vAlign w:val="bottom"/>
          </w:tcPr>
          <w:p w14:paraId="190EFEF8" w14:textId="77777777" w:rsidR="00823118" w:rsidRDefault="00823118" w:rsidP="00282B69">
            <w:pPr>
              <w:spacing w:before="80" w:after="80" w:line="240" w:lineRule="auto"/>
              <w:jc w:val="right"/>
              <w:rPr>
                <w:rFonts w:ascii="Calibri" w:hAnsi="Calibri"/>
                <w:color w:val="000000"/>
              </w:rPr>
            </w:pPr>
            <w:r>
              <w:rPr>
                <w:rFonts w:ascii="Calibri" w:hAnsi="Calibri"/>
                <w:color w:val="000000"/>
              </w:rPr>
              <w:t>25</w:t>
            </w:r>
          </w:p>
        </w:tc>
        <w:tc>
          <w:tcPr>
            <w:tcW w:w="516" w:type="pct"/>
            <w:tcBorders>
              <w:top w:val="single" w:sz="4" w:space="0" w:color="auto"/>
              <w:bottom w:val="single" w:sz="4" w:space="0" w:color="auto"/>
            </w:tcBorders>
          </w:tcPr>
          <w:p w14:paraId="6F583C4B" w14:textId="77777777" w:rsidR="00823118" w:rsidRPr="00B94F10" w:rsidRDefault="00823118" w:rsidP="00282B69">
            <w:pPr>
              <w:spacing w:before="80" w:after="80" w:line="240" w:lineRule="auto"/>
              <w:jc w:val="right"/>
            </w:pPr>
            <w:r w:rsidRPr="00B94F10">
              <w:t>17</w:t>
            </w:r>
          </w:p>
        </w:tc>
        <w:tc>
          <w:tcPr>
            <w:tcW w:w="516" w:type="pct"/>
            <w:tcBorders>
              <w:top w:val="single" w:sz="4" w:space="0" w:color="auto"/>
              <w:bottom w:val="single" w:sz="4" w:space="0" w:color="auto"/>
            </w:tcBorders>
          </w:tcPr>
          <w:p w14:paraId="270DFF09" w14:textId="77777777" w:rsidR="00823118" w:rsidRPr="003A4507" w:rsidRDefault="00823118" w:rsidP="00282B69">
            <w:pPr>
              <w:spacing w:before="80" w:after="80" w:line="240" w:lineRule="auto"/>
              <w:jc w:val="right"/>
            </w:pPr>
            <w:r w:rsidRPr="003A4507">
              <w:t>25</w:t>
            </w:r>
          </w:p>
        </w:tc>
        <w:tc>
          <w:tcPr>
            <w:tcW w:w="516" w:type="pct"/>
            <w:tcBorders>
              <w:top w:val="single" w:sz="4" w:space="0" w:color="auto"/>
              <w:bottom w:val="single" w:sz="4" w:space="0" w:color="auto"/>
            </w:tcBorders>
          </w:tcPr>
          <w:p w14:paraId="5EFDC46D"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Pr>
                <w:rFonts w:cstheme="minorHAnsi"/>
                <w:color w:val="000000"/>
                <w:sz w:val="20"/>
                <w:szCs w:val="20"/>
              </w:rPr>
              <w:t>25</w:t>
            </w:r>
            <w:r w:rsidRPr="00A0756E">
              <w:rPr>
                <w:rFonts w:cstheme="minorHAnsi"/>
                <w:color w:val="000000"/>
                <w:sz w:val="20"/>
                <w:szCs w:val="20"/>
              </w:rPr>
              <w:t xml:space="preserve"> </w:t>
            </w:r>
          </w:p>
        </w:tc>
        <w:tc>
          <w:tcPr>
            <w:tcW w:w="516" w:type="pct"/>
            <w:tcBorders>
              <w:top w:val="single" w:sz="4" w:space="0" w:color="auto"/>
              <w:bottom w:val="single" w:sz="4" w:space="0" w:color="auto"/>
            </w:tcBorders>
          </w:tcPr>
          <w:p w14:paraId="4865605D"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0 </w:t>
            </w:r>
          </w:p>
        </w:tc>
        <w:tc>
          <w:tcPr>
            <w:tcW w:w="516" w:type="pct"/>
            <w:tcBorders>
              <w:top w:val="single" w:sz="4" w:space="0" w:color="auto"/>
              <w:bottom w:val="single" w:sz="4" w:space="0" w:color="auto"/>
            </w:tcBorders>
          </w:tcPr>
          <w:p w14:paraId="742EB6A9" w14:textId="77777777" w:rsidR="00823118" w:rsidRPr="00BE0513" w:rsidRDefault="00823118" w:rsidP="00282B69">
            <w:pPr>
              <w:spacing w:before="80" w:after="80" w:line="240" w:lineRule="auto"/>
              <w:jc w:val="right"/>
            </w:pPr>
            <w:r w:rsidRPr="00BE0513">
              <w:t>25</w:t>
            </w:r>
          </w:p>
        </w:tc>
        <w:tc>
          <w:tcPr>
            <w:tcW w:w="516" w:type="pct"/>
            <w:tcBorders>
              <w:top w:val="single" w:sz="4" w:space="0" w:color="auto"/>
              <w:bottom w:val="single" w:sz="4" w:space="0" w:color="auto"/>
            </w:tcBorders>
          </w:tcPr>
          <w:p w14:paraId="3F225A4B"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8 </w:t>
            </w:r>
          </w:p>
        </w:tc>
      </w:tr>
      <w:tr w:rsidR="00823118" w:rsidRPr="00A0756E" w14:paraId="28007FCC" w14:textId="77777777" w:rsidTr="00823118">
        <w:trPr>
          <w:trHeight w:val="93"/>
        </w:trPr>
        <w:tc>
          <w:tcPr>
            <w:tcW w:w="874" w:type="pct"/>
            <w:tcBorders>
              <w:top w:val="single" w:sz="4" w:space="0" w:color="auto"/>
              <w:bottom w:val="single" w:sz="4" w:space="0" w:color="auto"/>
            </w:tcBorders>
          </w:tcPr>
          <w:p w14:paraId="1C5A0F02" w14:textId="77777777" w:rsidR="00823118" w:rsidRPr="00A0756E" w:rsidRDefault="00823118" w:rsidP="00282B69">
            <w:pPr>
              <w:autoSpaceDE w:val="0"/>
              <w:autoSpaceDN w:val="0"/>
              <w:adjustRightInd w:val="0"/>
              <w:spacing w:before="80" w:after="80" w:line="240" w:lineRule="auto"/>
              <w:rPr>
                <w:rFonts w:cstheme="minorHAnsi"/>
                <w:color w:val="000000"/>
                <w:sz w:val="20"/>
                <w:szCs w:val="20"/>
              </w:rPr>
            </w:pPr>
            <w:r w:rsidRPr="00A0756E">
              <w:rPr>
                <w:rFonts w:cstheme="minorHAnsi"/>
                <w:color w:val="000000"/>
                <w:sz w:val="20"/>
                <w:szCs w:val="20"/>
              </w:rPr>
              <w:t xml:space="preserve">Distance </w:t>
            </w:r>
          </w:p>
        </w:tc>
        <w:tc>
          <w:tcPr>
            <w:tcW w:w="516" w:type="pct"/>
            <w:tcBorders>
              <w:top w:val="single" w:sz="4" w:space="0" w:color="auto"/>
              <w:bottom w:val="single" w:sz="4" w:space="0" w:color="auto"/>
            </w:tcBorders>
          </w:tcPr>
          <w:p w14:paraId="45FE8C87"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0 </w:t>
            </w:r>
          </w:p>
        </w:tc>
        <w:tc>
          <w:tcPr>
            <w:tcW w:w="516" w:type="pct"/>
            <w:tcBorders>
              <w:top w:val="single" w:sz="4" w:space="0" w:color="auto"/>
              <w:bottom w:val="single" w:sz="4" w:space="0" w:color="auto"/>
            </w:tcBorders>
            <w:vAlign w:val="bottom"/>
          </w:tcPr>
          <w:p w14:paraId="5161F7D9" w14:textId="77777777" w:rsidR="00823118" w:rsidRDefault="00823118" w:rsidP="00282B69">
            <w:pPr>
              <w:spacing w:before="80" w:after="80" w:line="240" w:lineRule="auto"/>
              <w:jc w:val="right"/>
              <w:rPr>
                <w:rFonts w:ascii="Calibri" w:hAnsi="Calibri"/>
                <w:color w:val="000000"/>
              </w:rPr>
            </w:pPr>
            <w:r>
              <w:rPr>
                <w:rFonts w:ascii="Calibri" w:hAnsi="Calibri"/>
                <w:color w:val="000000"/>
              </w:rPr>
              <w:t>-8</w:t>
            </w:r>
          </w:p>
        </w:tc>
        <w:tc>
          <w:tcPr>
            <w:tcW w:w="516" w:type="pct"/>
            <w:tcBorders>
              <w:top w:val="single" w:sz="4" w:space="0" w:color="auto"/>
              <w:bottom w:val="single" w:sz="4" w:space="0" w:color="auto"/>
            </w:tcBorders>
          </w:tcPr>
          <w:p w14:paraId="366E33BF" w14:textId="77777777" w:rsidR="00823118" w:rsidRPr="00B94F10" w:rsidRDefault="00823118" w:rsidP="00282B69">
            <w:pPr>
              <w:spacing w:before="80" w:after="80" w:line="240" w:lineRule="auto"/>
              <w:jc w:val="right"/>
            </w:pPr>
            <w:r w:rsidRPr="00B94F10">
              <w:t>46</w:t>
            </w:r>
          </w:p>
        </w:tc>
        <w:tc>
          <w:tcPr>
            <w:tcW w:w="516" w:type="pct"/>
            <w:tcBorders>
              <w:top w:val="single" w:sz="4" w:space="0" w:color="auto"/>
              <w:bottom w:val="single" w:sz="4" w:space="0" w:color="auto"/>
            </w:tcBorders>
          </w:tcPr>
          <w:p w14:paraId="3CC40027" w14:textId="77777777" w:rsidR="00823118" w:rsidRPr="003A4507" w:rsidRDefault="00823118" w:rsidP="00282B69">
            <w:pPr>
              <w:spacing w:before="80" w:after="80" w:line="240" w:lineRule="auto"/>
              <w:jc w:val="right"/>
            </w:pPr>
            <w:r w:rsidRPr="003A4507">
              <w:t>50</w:t>
            </w:r>
          </w:p>
        </w:tc>
        <w:tc>
          <w:tcPr>
            <w:tcW w:w="516" w:type="pct"/>
            <w:tcBorders>
              <w:top w:val="single" w:sz="4" w:space="0" w:color="auto"/>
              <w:bottom w:val="single" w:sz="4" w:space="0" w:color="auto"/>
            </w:tcBorders>
          </w:tcPr>
          <w:p w14:paraId="4646A2DF"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0 </w:t>
            </w:r>
          </w:p>
        </w:tc>
        <w:tc>
          <w:tcPr>
            <w:tcW w:w="516" w:type="pct"/>
            <w:tcBorders>
              <w:top w:val="single" w:sz="4" w:space="0" w:color="auto"/>
              <w:bottom w:val="single" w:sz="4" w:space="0" w:color="auto"/>
            </w:tcBorders>
          </w:tcPr>
          <w:p w14:paraId="1EE32286"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Pr>
                <w:rFonts w:cstheme="minorHAnsi"/>
                <w:color w:val="000000"/>
                <w:sz w:val="20"/>
                <w:szCs w:val="20"/>
              </w:rPr>
              <w:t>***</w:t>
            </w:r>
          </w:p>
        </w:tc>
        <w:tc>
          <w:tcPr>
            <w:tcW w:w="516" w:type="pct"/>
            <w:tcBorders>
              <w:top w:val="single" w:sz="4" w:space="0" w:color="auto"/>
              <w:bottom w:val="single" w:sz="4" w:space="0" w:color="auto"/>
            </w:tcBorders>
          </w:tcPr>
          <w:p w14:paraId="0AB03C89" w14:textId="77777777" w:rsidR="00823118" w:rsidRPr="00BE0513" w:rsidRDefault="00823118" w:rsidP="00282B69">
            <w:pPr>
              <w:spacing w:before="80" w:after="80" w:line="240" w:lineRule="auto"/>
              <w:jc w:val="right"/>
            </w:pPr>
            <w:r w:rsidRPr="00BE0513">
              <w:t>-9</w:t>
            </w:r>
          </w:p>
        </w:tc>
        <w:tc>
          <w:tcPr>
            <w:tcW w:w="516" w:type="pct"/>
            <w:tcBorders>
              <w:top w:val="single" w:sz="4" w:space="0" w:color="auto"/>
              <w:bottom w:val="single" w:sz="4" w:space="0" w:color="auto"/>
            </w:tcBorders>
          </w:tcPr>
          <w:p w14:paraId="260EFCAF"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0 </w:t>
            </w:r>
          </w:p>
        </w:tc>
      </w:tr>
      <w:tr w:rsidR="00823118" w:rsidRPr="00A0756E" w14:paraId="20AB1308" w14:textId="77777777" w:rsidTr="00823118">
        <w:trPr>
          <w:trHeight w:val="93"/>
        </w:trPr>
        <w:tc>
          <w:tcPr>
            <w:tcW w:w="874" w:type="pct"/>
            <w:tcBorders>
              <w:top w:val="single" w:sz="4" w:space="0" w:color="auto"/>
              <w:bottom w:val="single" w:sz="4" w:space="0" w:color="auto"/>
            </w:tcBorders>
          </w:tcPr>
          <w:p w14:paraId="36336DC2" w14:textId="77777777" w:rsidR="00823118" w:rsidRPr="00A0756E" w:rsidRDefault="00823118" w:rsidP="00282B69">
            <w:pPr>
              <w:autoSpaceDE w:val="0"/>
              <w:autoSpaceDN w:val="0"/>
              <w:adjustRightInd w:val="0"/>
              <w:spacing w:before="80" w:after="80" w:line="240" w:lineRule="auto"/>
              <w:rPr>
                <w:rFonts w:cstheme="minorHAnsi"/>
                <w:color w:val="000000"/>
                <w:sz w:val="20"/>
                <w:szCs w:val="20"/>
              </w:rPr>
            </w:pPr>
            <w:r w:rsidRPr="00A0756E">
              <w:rPr>
                <w:rFonts w:cstheme="minorHAnsi"/>
                <w:color w:val="000000"/>
                <w:sz w:val="20"/>
                <w:szCs w:val="20"/>
              </w:rPr>
              <w:t xml:space="preserve">Peripheral </w:t>
            </w:r>
          </w:p>
        </w:tc>
        <w:tc>
          <w:tcPr>
            <w:tcW w:w="516" w:type="pct"/>
            <w:tcBorders>
              <w:top w:val="single" w:sz="4" w:space="0" w:color="auto"/>
              <w:bottom w:val="single" w:sz="4" w:space="0" w:color="auto"/>
            </w:tcBorders>
          </w:tcPr>
          <w:p w14:paraId="6E066B3D"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50 </w:t>
            </w:r>
          </w:p>
        </w:tc>
        <w:tc>
          <w:tcPr>
            <w:tcW w:w="516" w:type="pct"/>
            <w:tcBorders>
              <w:top w:val="single" w:sz="4" w:space="0" w:color="auto"/>
              <w:bottom w:val="single" w:sz="4" w:space="0" w:color="auto"/>
            </w:tcBorders>
            <w:vAlign w:val="bottom"/>
          </w:tcPr>
          <w:p w14:paraId="074CF31B" w14:textId="77777777" w:rsidR="00823118" w:rsidRDefault="00823118" w:rsidP="00282B69">
            <w:pPr>
              <w:spacing w:before="80" w:after="80" w:line="240" w:lineRule="auto"/>
              <w:jc w:val="right"/>
              <w:rPr>
                <w:rFonts w:ascii="Calibri" w:hAnsi="Calibri"/>
                <w:color w:val="000000"/>
              </w:rPr>
            </w:pPr>
            <w:r>
              <w:rPr>
                <w:rFonts w:ascii="Calibri" w:hAnsi="Calibri"/>
                <w:color w:val="000000"/>
              </w:rPr>
              <w:t>50</w:t>
            </w:r>
          </w:p>
        </w:tc>
        <w:tc>
          <w:tcPr>
            <w:tcW w:w="516" w:type="pct"/>
            <w:tcBorders>
              <w:top w:val="single" w:sz="4" w:space="0" w:color="auto"/>
              <w:bottom w:val="single" w:sz="4" w:space="0" w:color="auto"/>
            </w:tcBorders>
          </w:tcPr>
          <w:p w14:paraId="2E1714AC" w14:textId="77777777" w:rsidR="00823118" w:rsidRPr="00B94F10" w:rsidRDefault="00823118" w:rsidP="00282B69">
            <w:pPr>
              <w:spacing w:before="80" w:after="80" w:line="240" w:lineRule="auto"/>
              <w:jc w:val="right"/>
            </w:pPr>
            <w:r w:rsidRPr="00B94F10">
              <w:t>25</w:t>
            </w:r>
          </w:p>
        </w:tc>
        <w:tc>
          <w:tcPr>
            <w:tcW w:w="516" w:type="pct"/>
            <w:tcBorders>
              <w:top w:val="single" w:sz="4" w:space="0" w:color="auto"/>
              <w:bottom w:val="single" w:sz="4" w:space="0" w:color="auto"/>
            </w:tcBorders>
          </w:tcPr>
          <w:p w14:paraId="4680D75C" w14:textId="77777777" w:rsidR="00823118" w:rsidRPr="003A4507" w:rsidRDefault="00823118" w:rsidP="00282B69">
            <w:pPr>
              <w:spacing w:before="80" w:after="80" w:line="240" w:lineRule="auto"/>
              <w:jc w:val="right"/>
            </w:pPr>
            <w:r w:rsidRPr="003A4507">
              <w:t>25</w:t>
            </w:r>
          </w:p>
        </w:tc>
        <w:tc>
          <w:tcPr>
            <w:tcW w:w="516" w:type="pct"/>
            <w:tcBorders>
              <w:top w:val="single" w:sz="4" w:space="0" w:color="auto"/>
              <w:bottom w:val="single" w:sz="4" w:space="0" w:color="auto"/>
            </w:tcBorders>
          </w:tcPr>
          <w:p w14:paraId="57D2CC32"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Pr>
                <w:rFonts w:cstheme="minorHAnsi"/>
                <w:color w:val="000000"/>
                <w:sz w:val="20"/>
                <w:szCs w:val="20"/>
              </w:rPr>
              <w:t>***</w:t>
            </w:r>
            <w:r w:rsidRPr="00A0756E">
              <w:rPr>
                <w:rFonts w:cstheme="minorHAnsi"/>
                <w:color w:val="000000"/>
                <w:sz w:val="20"/>
                <w:szCs w:val="20"/>
              </w:rPr>
              <w:t xml:space="preserve"> </w:t>
            </w:r>
          </w:p>
        </w:tc>
        <w:tc>
          <w:tcPr>
            <w:tcW w:w="516" w:type="pct"/>
            <w:tcBorders>
              <w:top w:val="single" w:sz="4" w:space="0" w:color="auto"/>
              <w:bottom w:val="single" w:sz="4" w:space="0" w:color="auto"/>
            </w:tcBorders>
          </w:tcPr>
          <w:p w14:paraId="4CF089F5"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Pr>
                <w:rFonts w:cstheme="minorHAnsi"/>
                <w:color w:val="000000"/>
                <w:sz w:val="20"/>
                <w:szCs w:val="20"/>
              </w:rPr>
              <w:t>***</w:t>
            </w:r>
          </w:p>
        </w:tc>
        <w:tc>
          <w:tcPr>
            <w:tcW w:w="516" w:type="pct"/>
            <w:tcBorders>
              <w:top w:val="single" w:sz="4" w:space="0" w:color="auto"/>
              <w:bottom w:val="single" w:sz="4" w:space="0" w:color="auto"/>
            </w:tcBorders>
          </w:tcPr>
          <w:p w14:paraId="42E95625" w14:textId="77777777" w:rsidR="00823118" w:rsidRPr="00BE0513" w:rsidRDefault="00823118" w:rsidP="00282B69">
            <w:pPr>
              <w:spacing w:before="80" w:after="80" w:line="240" w:lineRule="auto"/>
              <w:jc w:val="right"/>
            </w:pPr>
            <w:r w:rsidRPr="00BE0513">
              <w:t>25</w:t>
            </w:r>
          </w:p>
        </w:tc>
        <w:tc>
          <w:tcPr>
            <w:tcW w:w="516" w:type="pct"/>
            <w:tcBorders>
              <w:top w:val="single" w:sz="4" w:space="0" w:color="auto"/>
              <w:bottom w:val="single" w:sz="4" w:space="0" w:color="auto"/>
            </w:tcBorders>
          </w:tcPr>
          <w:p w14:paraId="0C9A90A0"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0 </w:t>
            </w:r>
          </w:p>
        </w:tc>
      </w:tr>
      <w:tr w:rsidR="00823118" w:rsidRPr="00A0756E" w14:paraId="55530708" w14:textId="77777777" w:rsidTr="00823118">
        <w:trPr>
          <w:trHeight w:val="93"/>
        </w:trPr>
        <w:tc>
          <w:tcPr>
            <w:tcW w:w="874" w:type="pct"/>
            <w:tcBorders>
              <w:top w:val="single" w:sz="4" w:space="0" w:color="auto"/>
              <w:bottom w:val="single" w:sz="4" w:space="0" w:color="auto"/>
            </w:tcBorders>
          </w:tcPr>
          <w:p w14:paraId="5E05E9A1" w14:textId="77777777" w:rsidR="00823118" w:rsidRPr="00A0756E" w:rsidRDefault="00823118" w:rsidP="00282B69">
            <w:pPr>
              <w:autoSpaceDE w:val="0"/>
              <w:autoSpaceDN w:val="0"/>
              <w:adjustRightInd w:val="0"/>
              <w:spacing w:before="80" w:after="80" w:line="240" w:lineRule="auto"/>
              <w:rPr>
                <w:rFonts w:cstheme="minorHAnsi"/>
                <w:color w:val="000000"/>
                <w:sz w:val="20"/>
                <w:szCs w:val="20"/>
              </w:rPr>
            </w:pPr>
            <w:r w:rsidRPr="00A0756E">
              <w:rPr>
                <w:rFonts w:cstheme="minorHAnsi"/>
                <w:color w:val="000000"/>
                <w:sz w:val="20"/>
                <w:szCs w:val="20"/>
              </w:rPr>
              <w:t xml:space="preserve">Colour ** </w:t>
            </w:r>
          </w:p>
        </w:tc>
        <w:tc>
          <w:tcPr>
            <w:tcW w:w="516" w:type="pct"/>
            <w:tcBorders>
              <w:top w:val="single" w:sz="4" w:space="0" w:color="auto"/>
              <w:bottom w:val="single" w:sz="4" w:space="0" w:color="auto"/>
            </w:tcBorders>
          </w:tcPr>
          <w:p w14:paraId="23E0A985"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0 </w:t>
            </w:r>
          </w:p>
        </w:tc>
        <w:tc>
          <w:tcPr>
            <w:tcW w:w="516" w:type="pct"/>
            <w:tcBorders>
              <w:top w:val="single" w:sz="4" w:space="0" w:color="auto"/>
              <w:bottom w:val="single" w:sz="4" w:space="0" w:color="auto"/>
            </w:tcBorders>
            <w:vAlign w:val="bottom"/>
          </w:tcPr>
          <w:p w14:paraId="7CD41999" w14:textId="77777777" w:rsidR="00823118" w:rsidRDefault="00823118" w:rsidP="00282B69">
            <w:pPr>
              <w:spacing w:before="80" w:after="80" w:line="240" w:lineRule="auto"/>
              <w:jc w:val="right"/>
              <w:rPr>
                <w:rFonts w:ascii="Calibri" w:hAnsi="Calibri"/>
                <w:color w:val="000000"/>
              </w:rPr>
            </w:pPr>
            <w:r>
              <w:rPr>
                <w:rFonts w:ascii="Calibri" w:hAnsi="Calibri"/>
                <w:color w:val="000000"/>
              </w:rPr>
              <w:t>50</w:t>
            </w:r>
          </w:p>
        </w:tc>
        <w:tc>
          <w:tcPr>
            <w:tcW w:w="516" w:type="pct"/>
            <w:tcBorders>
              <w:top w:val="single" w:sz="4" w:space="0" w:color="auto"/>
              <w:bottom w:val="single" w:sz="4" w:space="0" w:color="auto"/>
            </w:tcBorders>
          </w:tcPr>
          <w:p w14:paraId="6FE6EAF4" w14:textId="77777777" w:rsidR="00823118" w:rsidRDefault="00823118" w:rsidP="00282B69">
            <w:pPr>
              <w:spacing w:before="80" w:after="80" w:line="240" w:lineRule="auto"/>
              <w:jc w:val="right"/>
            </w:pPr>
            <w:r w:rsidRPr="00B94F10">
              <w:t>75</w:t>
            </w:r>
          </w:p>
        </w:tc>
        <w:tc>
          <w:tcPr>
            <w:tcW w:w="516" w:type="pct"/>
            <w:tcBorders>
              <w:top w:val="single" w:sz="4" w:space="0" w:color="auto"/>
              <w:bottom w:val="single" w:sz="4" w:space="0" w:color="auto"/>
            </w:tcBorders>
          </w:tcPr>
          <w:p w14:paraId="08D093E5" w14:textId="77777777" w:rsidR="00823118" w:rsidRDefault="00823118" w:rsidP="00282B69">
            <w:pPr>
              <w:spacing w:before="80" w:after="80" w:line="240" w:lineRule="auto"/>
              <w:jc w:val="right"/>
            </w:pPr>
            <w:r w:rsidRPr="003A4507">
              <w:t>0</w:t>
            </w:r>
          </w:p>
        </w:tc>
        <w:tc>
          <w:tcPr>
            <w:tcW w:w="516" w:type="pct"/>
            <w:tcBorders>
              <w:top w:val="single" w:sz="4" w:space="0" w:color="auto"/>
              <w:bottom w:val="single" w:sz="4" w:space="0" w:color="auto"/>
            </w:tcBorders>
          </w:tcPr>
          <w:p w14:paraId="44C67868"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Pr>
                <w:rFonts w:cstheme="minorHAnsi"/>
                <w:color w:val="000000"/>
                <w:sz w:val="20"/>
                <w:szCs w:val="20"/>
              </w:rPr>
              <w:t>***</w:t>
            </w:r>
          </w:p>
        </w:tc>
        <w:tc>
          <w:tcPr>
            <w:tcW w:w="516" w:type="pct"/>
            <w:tcBorders>
              <w:top w:val="single" w:sz="4" w:space="0" w:color="auto"/>
              <w:bottom w:val="single" w:sz="4" w:space="0" w:color="auto"/>
            </w:tcBorders>
          </w:tcPr>
          <w:p w14:paraId="0D05FAD0"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Pr>
                <w:rFonts w:cstheme="minorHAnsi"/>
                <w:color w:val="000000"/>
                <w:sz w:val="20"/>
                <w:szCs w:val="20"/>
              </w:rPr>
              <w:t>***</w:t>
            </w:r>
          </w:p>
        </w:tc>
        <w:tc>
          <w:tcPr>
            <w:tcW w:w="516" w:type="pct"/>
            <w:tcBorders>
              <w:top w:val="single" w:sz="4" w:space="0" w:color="auto"/>
              <w:bottom w:val="single" w:sz="4" w:space="0" w:color="auto"/>
            </w:tcBorders>
          </w:tcPr>
          <w:p w14:paraId="3973A68D" w14:textId="77777777" w:rsidR="00823118" w:rsidRDefault="00823118" w:rsidP="00282B69">
            <w:pPr>
              <w:spacing w:before="80" w:after="80" w:line="240" w:lineRule="auto"/>
              <w:jc w:val="right"/>
            </w:pPr>
            <w:r w:rsidRPr="00BE0513">
              <w:t>0</w:t>
            </w:r>
          </w:p>
        </w:tc>
        <w:tc>
          <w:tcPr>
            <w:tcW w:w="516" w:type="pct"/>
            <w:tcBorders>
              <w:top w:val="single" w:sz="4" w:space="0" w:color="auto"/>
              <w:bottom w:val="single" w:sz="4" w:space="0" w:color="auto"/>
            </w:tcBorders>
          </w:tcPr>
          <w:p w14:paraId="24C9306A"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0 </w:t>
            </w:r>
          </w:p>
        </w:tc>
      </w:tr>
      <w:tr w:rsidR="00823118" w:rsidRPr="00A0756E" w14:paraId="0A4D1635" w14:textId="77777777" w:rsidTr="00823118">
        <w:trPr>
          <w:trHeight w:val="93"/>
        </w:trPr>
        <w:tc>
          <w:tcPr>
            <w:tcW w:w="5000" w:type="pct"/>
            <w:gridSpan w:val="9"/>
            <w:tcBorders>
              <w:top w:val="single" w:sz="4" w:space="0" w:color="auto"/>
              <w:bottom w:val="single" w:sz="4" w:space="0" w:color="auto"/>
            </w:tcBorders>
          </w:tcPr>
          <w:p w14:paraId="6D41A468" w14:textId="77777777" w:rsidR="00823118" w:rsidRPr="00A0756E" w:rsidRDefault="00823118" w:rsidP="00282B69">
            <w:pPr>
              <w:pStyle w:val="Default"/>
              <w:spacing w:before="80" w:after="80"/>
              <w:rPr>
                <w:rFonts w:asciiTheme="minorHAnsi" w:hAnsiTheme="minorHAnsi" w:cstheme="minorHAnsi"/>
                <w:sz w:val="20"/>
                <w:szCs w:val="20"/>
              </w:rPr>
            </w:pPr>
            <w:r w:rsidRPr="00A0756E">
              <w:rPr>
                <w:rFonts w:asciiTheme="minorHAnsi" w:hAnsiTheme="minorHAnsi" w:cstheme="minorHAnsi"/>
                <w:b/>
                <w:bCs/>
                <w:i/>
                <w:iCs/>
                <w:sz w:val="20"/>
                <w:szCs w:val="20"/>
              </w:rPr>
              <w:t xml:space="preserve">Socio-emotional function </w:t>
            </w:r>
          </w:p>
        </w:tc>
      </w:tr>
      <w:tr w:rsidR="00823118" w:rsidRPr="00A0756E" w14:paraId="1C128A27" w14:textId="77777777" w:rsidTr="00823118">
        <w:trPr>
          <w:trHeight w:val="93"/>
        </w:trPr>
        <w:tc>
          <w:tcPr>
            <w:tcW w:w="874" w:type="pct"/>
            <w:tcBorders>
              <w:top w:val="single" w:sz="4" w:space="0" w:color="auto"/>
              <w:bottom w:val="single" w:sz="4" w:space="0" w:color="auto"/>
            </w:tcBorders>
          </w:tcPr>
          <w:p w14:paraId="4A599C6F" w14:textId="77777777" w:rsidR="00823118" w:rsidRPr="00A0756E" w:rsidRDefault="00823118" w:rsidP="00282B69">
            <w:pPr>
              <w:autoSpaceDE w:val="0"/>
              <w:autoSpaceDN w:val="0"/>
              <w:adjustRightInd w:val="0"/>
              <w:spacing w:before="80" w:after="80" w:line="240" w:lineRule="auto"/>
              <w:rPr>
                <w:rFonts w:cstheme="minorHAnsi"/>
                <w:color w:val="000000"/>
                <w:sz w:val="20"/>
                <w:szCs w:val="20"/>
              </w:rPr>
            </w:pPr>
            <w:r w:rsidRPr="00A0756E">
              <w:rPr>
                <w:rFonts w:cstheme="minorHAnsi"/>
                <w:color w:val="000000"/>
                <w:sz w:val="20"/>
                <w:szCs w:val="20"/>
              </w:rPr>
              <w:t xml:space="preserve">Social function </w:t>
            </w:r>
          </w:p>
        </w:tc>
        <w:tc>
          <w:tcPr>
            <w:tcW w:w="516" w:type="pct"/>
            <w:tcBorders>
              <w:top w:val="single" w:sz="4" w:space="0" w:color="auto"/>
              <w:bottom w:val="single" w:sz="4" w:space="0" w:color="auto"/>
            </w:tcBorders>
          </w:tcPr>
          <w:p w14:paraId="6AD33C77"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0 </w:t>
            </w:r>
          </w:p>
        </w:tc>
        <w:tc>
          <w:tcPr>
            <w:tcW w:w="516" w:type="pct"/>
            <w:tcBorders>
              <w:top w:val="single" w:sz="4" w:space="0" w:color="auto"/>
              <w:bottom w:val="single" w:sz="4" w:space="0" w:color="auto"/>
            </w:tcBorders>
            <w:vAlign w:val="bottom"/>
          </w:tcPr>
          <w:p w14:paraId="44C3A1E2" w14:textId="77777777" w:rsidR="00823118" w:rsidRDefault="00823118" w:rsidP="00282B69">
            <w:pPr>
              <w:spacing w:before="80" w:after="80" w:line="240" w:lineRule="auto"/>
              <w:jc w:val="right"/>
              <w:rPr>
                <w:rFonts w:ascii="Calibri" w:hAnsi="Calibri"/>
                <w:color w:val="000000"/>
              </w:rPr>
            </w:pPr>
            <w:r>
              <w:rPr>
                <w:rFonts w:ascii="Calibri" w:hAnsi="Calibri"/>
                <w:color w:val="000000"/>
              </w:rPr>
              <w:t>50</w:t>
            </w:r>
          </w:p>
        </w:tc>
        <w:tc>
          <w:tcPr>
            <w:tcW w:w="516" w:type="pct"/>
            <w:tcBorders>
              <w:top w:val="single" w:sz="4" w:space="0" w:color="auto"/>
              <w:bottom w:val="single" w:sz="4" w:space="0" w:color="auto"/>
            </w:tcBorders>
            <w:vAlign w:val="bottom"/>
          </w:tcPr>
          <w:p w14:paraId="2026304C" w14:textId="77777777" w:rsidR="00823118" w:rsidRDefault="00823118" w:rsidP="00282B69">
            <w:pPr>
              <w:spacing w:before="80" w:after="80" w:line="240" w:lineRule="auto"/>
              <w:jc w:val="right"/>
              <w:rPr>
                <w:rFonts w:ascii="Calibri" w:hAnsi="Calibri"/>
                <w:color w:val="000000"/>
              </w:rPr>
            </w:pPr>
            <w:r>
              <w:rPr>
                <w:rFonts w:ascii="Calibri" w:hAnsi="Calibri"/>
                <w:color w:val="000000"/>
              </w:rPr>
              <w:t>50</w:t>
            </w:r>
          </w:p>
        </w:tc>
        <w:tc>
          <w:tcPr>
            <w:tcW w:w="516" w:type="pct"/>
            <w:tcBorders>
              <w:top w:val="single" w:sz="4" w:space="0" w:color="auto"/>
              <w:bottom w:val="single" w:sz="4" w:space="0" w:color="auto"/>
            </w:tcBorders>
          </w:tcPr>
          <w:p w14:paraId="74179B3D" w14:textId="77777777" w:rsidR="00823118" w:rsidRPr="001C3E2F" w:rsidRDefault="00823118" w:rsidP="00282B69">
            <w:pPr>
              <w:spacing w:before="80" w:after="80" w:line="240" w:lineRule="auto"/>
              <w:jc w:val="right"/>
            </w:pPr>
            <w:r w:rsidRPr="001C3E2F">
              <w:t>25</w:t>
            </w:r>
          </w:p>
        </w:tc>
        <w:tc>
          <w:tcPr>
            <w:tcW w:w="516" w:type="pct"/>
            <w:tcBorders>
              <w:top w:val="single" w:sz="4" w:space="0" w:color="auto"/>
              <w:bottom w:val="single" w:sz="4" w:space="0" w:color="auto"/>
            </w:tcBorders>
          </w:tcPr>
          <w:p w14:paraId="48AB65E0"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0 </w:t>
            </w:r>
          </w:p>
        </w:tc>
        <w:tc>
          <w:tcPr>
            <w:tcW w:w="516" w:type="pct"/>
            <w:tcBorders>
              <w:top w:val="single" w:sz="4" w:space="0" w:color="auto"/>
              <w:bottom w:val="single" w:sz="4" w:space="0" w:color="auto"/>
            </w:tcBorders>
          </w:tcPr>
          <w:p w14:paraId="72701FCF"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0 </w:t>
            </w:r>
          </w:p>
        </w:tc>
        <w:tc>
          <w:tcPr>
            <w:tcW w:w="516" w:type="pct"/>
            <w:tcBorders>
              <w:top w:val="single" w:sz="4" w:space="0" w:color="auto"/>
              <w:bottom w:val="single" w:sz="4" w:space="0" w:color="auto"/>
            </w:tcBorders>
          </w:tcPr>
          <w:p w14:paraId="52813572" w14:textId="77777777" w:rsidR="00823118" w:rsidRPr="003F5E45" w:rsidRDefault="00823118" w:rsidP="00282B69">
            <w:pPr>
              <w:spacing w:before="80" w:after="80" w:line="240" w:lineRule="auto"/>
              <w:jc w:val="right"/>
            </w:pPr>
            <w:r w:rsidRPr="003F5E45">
              <w:t>0</w:t>
            </w:r>
          </w:p>
        </w:tc>
        <w:tc>
          <w:tcPr>
            <w:tcW w:w="516" w:type="pct"/>
            <w:tcBorders>
              <w:top w:val="single" w:sz="4" w:space="0" w:color="auto"/>
              <w:bottom w:val="single" w:sz="4" w:space="0" w:color="auto"/>
            </w:tcBorders>
          </w:tcPr>
          <w:p w14:paraId="41EC29F6"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25 </w:t>
            </w:r>
          </w:p>
        </w:tc>
      </w:tr>
      <w:tr w:rsidR="00823118" w:rsidRPr="00A0756E" w14:paraId="45ACE118" w14:textId="77777777" w:rsidTr="00823118">
        <w:trPr>
          <w:trHeight w:val="93"/>
        </w:trPr>
        <w:tc>
          <w:tcPr>
            <w:tcW w:w="874" w:type="pct"/>
            <w:tcBorders>
              <w:top w:val="single" w:sz="4" w:space="0" w:color="auto"/>
              <w:bottom w:val="single" w:sz="4" w:space="0" w:color="auto"/>
            </w:tcBorders>
          </w:tcPr>
          <w:p w14:paraId="0E4AAE19" w14:textId="77777777" w:rsidR="00823118" w:rsidRPr="00A0756E" w:rsidRDefault="00823118" w:rsidP="00282B69">
            <w:pPr>
              <w:autoSpaceDE w:val="0"/>
              <w:autoSpaceDN w:val="0"/>
              <w:adjustRightInd w:val="0"/>
              <w:spacing w:before="80" w:after="80" w:line="240" w:lineRule="auto"/>
              <w:rPr>
                <w:rFonts w:cstheme="minorHAnsi"/>
                <w:color w:val="000000"/>
                <w:sz w:val="20"/>
                <w:szCs w:val="20"/>
              </w:rPr>
            </w:pPr>
            <w:r w:rsidRPr="00A0756E">
              <w:rPr>
                <w:rFonts w:cstheme="minorHAnsi"/>
                <w:color w:val="000000"/>
                <w:sz w:val="20"/>
                <w:szCs w:val="20"/>
              </w:rPr>
              <w:t xml:space="preserve">Role </w:t>
            </w:r>
          </w:p>
        </w:tc>
        <w:tc>
          <w:tcPr>
            <w:tcW w:w="516" w:type="pct"/>
            <w:tcBorders>
              <w:top w:val="single" w:sz="4" w:space="0" w:color="auto"/>
              <w:bottom w:val="single" w:sz="4" w:space="0" w:color="auto"/>
            </w:tcBorders>
          </w:tcPr>
          <w:p w14:paraId="6205A3D6"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25 </w:t>
            </w:r>
          </w:p>
        </w:tc>
        <w:tc>
          <w:tcPr>
            <w:tcW w:w="516" w:type="pct"/>
            <w:tcBorders>
              <w:top w:val="single" w:sz="4" w:space="0" w:color="auto"/>
              <w:bottom w:val="single" w:sz="4" w:space="0" w:color="auto"/>
            </w:tcBorders>
            <w:vAlign w:val="bottom"/>
          </w:tcPr>
          <w:p w14:paraId="0D6B2FC6" w14:textId="77777777" w:rsidR="00823118" w:rsidRDefault="00823118" w:rsidP="00282B69">
            <w:pPr>
              <w:spacing w:before="80" w:after="80" w:line="240" w:lineRule="auto"/>
              <w:jc w:val="right"/>
              <w:rPr>
                <w:rFonts w:ascii="Calibri" w:hAnsi="Calibri"/>
                <w:color w:val="000000"/>
              </w:rPr>
            </w:pPr>
            <w:r>
              <w:rPr>
                <w:rFonts w:ascii="Calibri" w:hAnsi="Calibri"/>
                <w:color w:val="000000"/>
              </w:rPr>
              <w:t>100</w:t>
            </w:r>
          </w:p>
        </w:tc>
        <w:tc>
          <w:tcPr>
            <w:tcW w:w="516" w:type="pct"/>
            <w:tcBorders>
              <w:top w:val="single" w:sz="4" w:space="0" w:color="auto"/>
              <w:bottom w:val="single" w:sz="4" w:space="0" w:color="auto"/>
            </w:tcBorders>
            <w:vAlign w:val="bottom"/>
          </w:tcPr>
          <w:p w14:paraId="6414690A" w14:textId="77777777" w:rsidR="00823118" w:rsidRDefault="00823118" w:rsidP="00282B69">
            <w:pPr>
              <w:spacing w:before="80" w:after="80" w:line="240" w:lineRule="auto"/>
              <w:jc w:val="right"/>
              <w:rPr>
                <w:rFonts w:ascii="Calibri" w:hAnsi="Calibri"/>
                <w:color w:val="000000"/>
              </w:rPr>
            </w:pPr>
            <w:r>
              <w:rPr>
                <w:rFonts w:ascii="Calibri" w:hAnsi="Calibri"/>
                <w:color w:val="000000"/>
              </w:rPr>
              <w:t>37</w:t>
            </w:r>
          </w:p>
        </w:tc>
        <w:tc>
          <w:tcPr>
            <w:tcW w:w="516" w:type="pct"/>
            <w:tcBorders>
              <w:top w:val="single" w:sz="4" w:space="0" w:color="auto"/>
              <w:bottom w:val="single" w:sz="4" w:space="0" w:color="auto"/>
            </w:tcBorders>
          </w:tcPr>
          <w:p w14:paraId="7E0E819E" w14:textId="77777777" w:rsidR="00823118" w:rsidRPr="001C3E2F" w:rsidRDefault="00823118" w:rsidP="00282B69">
            <w:pPr>
              <w:spacing w:before="80" w:after="80" w:line="240" w:lineRule="auto"/>
              <w:jc w:val="right"/>
            </w:pPr>
            <w:r w:rsidRPr="001C3E2F">
              <w:t>75</w:t>
            </w:r>
          </w:p>
        </w:tc>
        <w:tc>
          <w:tcPr>
            <w:tcW w:w="516" w:type="pct"/>
            <w:tcBorders>
              <w:top w:val="single" w:sz="4" w:space="0" w:color="auto"/>
              <w:bottom w:val="single" w:sz="4" w:space="0" w:color="auto"/>
            </w:tcBorders>
          </w:tcPr>
          <w:p w14:paraId="0D8F7433"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37 </w:t>
            </w:r>
          </w:p>
        </w:tc>
        <w:tc>
          <w:tcPr>
            <w:tcW w:w="516" w:type="pct"/>
            <w:tcBorders>
              <w:top w:val="single" w:sz="4" w:space="0" w:color="auto"/>
              <w:bottom w:val="single" w:sz="4" w:space="0" w:color="auto"/>
            </w:tcBorders>
          </w:tcPr>
          <w:p w14:paraId="53698E49"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25 </w:t>
            </w:r>
          </w:p>
        </w:tc>
        <w:tc>
          <w:tcPr>
            <w:tcW w:w="516" w:type="pct"/>
            <w:tcBorders>
              <w:top w:val="single" w:sz="4" w:space="0" w:color="auto"/>
              <w:bottom w:val="single" w:sz="4" w:space="0" w:color="auto"/>
            </w:tcBorders>
          </w:tcPr>
          <w:p w14:paraId="1384647C" w14:textId="77777777" w:rsidR="00823118" w:rsidRPr="003F5E45" w:rsidRDefault="00823118" w:rsidP="00282B69">
            <w:pPr>
              <w:spacing w:before="80" w:after="80" w:line="240" w:lineRule="auto"/>
              <w:jc w:val="right"/>
            </w:pPr>
            <w:r w:rsidRPr="003F5E45">
              <w:t>12</w:t>
            </w:r>
          </w:p>
        </w:tc>
        <w:tc>
          <w:tcPr>
            <w:tcW w:w="516" w:type="pct"/>
            <w:tcBorders>
              <w:top w:val="single" w:sz="4" w:space="0" w:color="auto"/>
              <w:bottom w:val="single" w:sz="4" w:space="0" w:color="auto"/>
            </w:tcBorders>
          </w:tcPr>
          <w:p w14:paraId="590F93FB"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63 </w:t>
            </w:r>
          </w:p>
        </w:tc>
      </w:tr>
      <w:tr w:rsidR="00823118" w:rsidRPr="00A0756E" w14:paraId="72B425EA" w14:textId="77777777" w:rsidTr="00823118">
        <w:trPr>
          <w:trHeight w:val="93"/>
        </w:trPr>
        <w:tc>
          <w:tcPr>
            <w:tcW w:w="874" w:type="pct"/>
            <w:tcBorders>
              <w:top w:val="single" w:sz="4" w:space="0" w:color="auto"/>
              <w:bottom w:val="single" w:sz="4" w:space="0" w:color="auto"/>
            </w:tcBorders>
          </w:tcPr>
          <w:p w14:paraId="1444388D" w14:textId="77777777" w:rsidR="00823118" w:rsidRPr="00A0756E" w:rsidRDefault="00823118" w:rsidP="00282B69">
            <w:pPr>
              <w:autoSpaceDE w:val="0"/>
              <w:autoSpaceDN w:val="0"/>
              <w:adjustRightInd w:val="0"/>
              <w:spacing w:before="80" w:after="80" w:line="240" w:lineRule="auto"/>
              <w:rPr>
                <w:rFonts w:cstheme="minorHAnsi"/>
                <w:color w:val="000000"/>
                <w:sz w:val="20"/>
                <w:szCs w:val="20"/>
              </w:rPr>
            </w:pPr>
            <w:r w:rsidRPr="00A0756E">
              <w:rPr>
                <w:rFonts w:cstheme="minorHAnsi"/>
                <w:color w:val="000000"/>
                <w:sz w:val="20"/>
                <w:szCs w:val="20"/>
              </w:rPr>
              <w:t xml:space="preserve">Dependency </w:t>
            </w:r>
          </w:p>
        </w:tc>
        <w:tc>
          <w:tcPr>
            <w:tcW w:w="516" w:type="pct"/>
            <w:tcBorders>
              <w:top w:val="single" w:sz="4" w:space="0" w:color="auto"/>
              <w:bottom w:val="single" w:sz="4" w:space="0" w:color="auto"/>
            </w:tcBorders>
          </w:tcPr>
          <w:p w14:paraId="183A431B"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0 </w:t>
            </w:r>
          </w:p>
        </w:tc>
        <w:tc>
          <w:tcPr>
            <w:tcW w:w="516" w:type="pct"/>
            <w:tcBorders>
              <w:top w:val="single" w:sz="4" w:space="0" w:color="auto"/>
              <w:bottom w:val="single" w:sz="4" w:space="0" w:color="auto"/>
            </w:tcBorders>
            <w:vAlign w:val="bottom"/>
          </w:tcPr>
          <w:p w14:paraId="0E2D1A09" w14:textId="77777777" w:rsidR="00823118" w:rsidRDefault="00823118" w:rsidP="00282B69">
            <w:pPr>
              <w:spacing w:before="80" w:after="80" w:line="240" w:lineRule="auto"/>
              <w:jc w:val="right"/>
              <w:rPr>
                <w:rFonts w:ascii="Calibri" w:hAnsi="Calibri"/>
                <w:color w:val="000000"/>
              </w:rPr>
            </w:pPr>
            <w:r>
              <w:rPr>
                <w:rFonts w:ascii="Calibri" w:hAnsi="Calibri"/>
                <w:color w:val="000000"/>
              </w:rPr>
              <w:t>25</w:t>
            </w:r>
          </w:p>
        </w:tc>
        <w:tc>
          <w:tcPr>
            <w:tcW w:w="516" w:type="pct"/>
            <w:tcBorders>
              <w:top w:val="single" w:sz="4" w:space="0" w:color="auto"/>
              <w:bottom w:val="single" w:sz="4" w:space="0" w:color="auto"/>
            </w:tcBorders>
            <w:vAlign w:val="bottom"/>
          </w:tcPr>
          <w:p w14:paraId="734C79B9" w14:textId="77777777" w:rsidR="00823118" w:rsidRDefault="00823118" w:rsidP="00282B69">
            <w:pPr>
              <w:spacing w:before="80" w:after="80" w:line="240" w:lineRule="auto"/>
              <w:jc w:val="right"/>
              <w:rPr>
                <w:rFonts w:ascii="Calibri" w:hAnsi="Calibri"/>
                <w:color w:val="000000"/>
              </w:rPr>
            </w:pPr>
            <w:r>
              <w:rPr>
                <w:rFonts w:ascii="Calibri" w:hAnsi="Calibri"/>
                <w:color w:val="000000"/>
              </w:rPr>
              <w:t>75</w:t>
            </w:r>
          </w:p>
        </w:tc>
        <w:tc>
          <w:tcPr>
            <w:tcW w:w="516" w:type="pct"/>
            <w:tcBorders>
              <w:top w:val="single" w:sz="4" w:space="0" w:color="auto"/>
              <w:bottom w:val="single" w:sz="4" w:space="0" w:color="auto"/>
            </w:tcBorders>
          </w:tcPr>
          <w:p w14:paraId="57E69FB9" w14:textId="77777777" w:rsidR="00823118" w:rsidRPr="001C3E2F" w:rsidRDefault="00823118" w:rsidP="00282B69">
            <w:pPr>
              <w:spacing w:before="80" w:after="80" w:line="240" w:lineRule="auto"/>
              <w:jc w:val="right"/>
            </w:pPr>
            <w:r w:rsidRPr="001C3E2F">
              <w:t>17</w:t>
            </w:r>
          </w:p>
        </w:tc>
        <w:tc>
          <w:tcPr>
            <w:tcW w:w="516" w:type="pct"/>
            <w:tcBorders>
              <w:top w:val="single" w:sz="4" w:space="0" w:color="auto"/>
              <w:bottom w:val="single" w:sz="4" w:space="0" w:color="auto"/>
            </w:tcBorders>
          </w:tcPr>
          <w:p w14:paraId="458A5D3D"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33 </w:t>
            </w:r>
          </w:p>
        </w:tc>
        <w:tc>
          <w:tcPr>
            <w:tcW w:w="516" w:type="pct"/>
            <w:tcBorders>
              <w:top w:val="single" w:sz="4" w:space="0" w:color="auto"/>
              <w:bottom w:val="single" w:sz="4" w:space="0" w:color="auto"/>
            </w:tcBorders>
          </w:tcPr>
          <w:p w14:paraId="6827CF9D"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0 </w:t>
            </w:r>
          </w:p>
        </w:tc>
        <w:tc>
          <w:tcPr>
            <w:tcW w:w="516" w:type="pct"/>
            <w:tcBorders>
              <w:top w:val="single" w:sz="4" w:space="0" w:color="auto"/>
              <w:bottom w:val="single" w:sz="4" w:space="0" w:color="auto"/>
            </w:tcBorders>
          </w:tcPr>
          <w:p w14:paraId="5A54ADCC" w14:textId="77777777" w:rsidR="00823118" w:rsidRPr="003F5E45" w:rsidRDefault="00823118" w:rsidP="00282B69">
            <w:pPr>
              <w:spacing w:before="80" w:after="80" w:line="240" w:lineRule="auto"/>
              <w:jc w:val="right"/>
            </w:pPr>
            <w:r w:rsidRPr="003F5E45">
              <w:t>-9</w:t>
            </w:r>
          </w:p>
        </w:tc>
        <w:tc>
          <w:tcPr>
            <w:tcW w:w="516" w:type="pct"/>
            <w:tcBorders>
              <w:top w:val="single" w:sz="4" w:space="0" w:color="auto"/>
              <w:bottom w:val="single" w:sz="4" w:space="0" w:color="auto"/>
            </w:tcBorders>
          </w:tcPr>
          <w:p w14:paraId="7D9C5D4C"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w:t>
            </w:r>
            <w:r>
              <w:rPr>
                <w:rFonts w:cstheme="minorHAnsi"/>
                <w:color w:val="000000"/>
                <w:sz w:val="20"/>
                <w:szCs w:val="20"/>
              </w:rPr>
              <w:t>50</w:t>
            </w:r>
            <w:r w:rsidRPr="00A0756E">
              <w:rPr>
                <w:rFonts w:cstheme="minorHAnsi"/>
                <w:color w:val="000000"/>
                <w:sz w:val="20"/>
                <w:szCs w:val="20"/>
              </w:rPr>
              <w:t xml:space="preserve"> </w:t>
            </w:r>
          </w:p>
        </w:tc>
      </w:tr>
      <w:tr w:rsidR="00823118" w:rsidRPr="00A0756E" w14:paraId="6057D1DB" w14:textId="77777777" w:rsidTr="00823118">
        <w:trPr>
          <w:trHeight w:val="93"/>
        </w:trPr>
        <w:tc>
          <w:tcPr>
            <w:tcW w:w="874" w:type="pct"/>
            <w:tcBorders>
              <w:top w:val="single" w:sz="4" w:space="0" w:color="auto"/>
              <w:bottom w:val="single" w:sz="4" w:space="0" w:color="auto"/>
            </w:tcBorders>
          </w:tcPr>
          <w:p w14:paraId="041F8536" w14:textId="77777777" w:rsidR="00823118" w:rsidRPr="00A0756E" w:rsidRDefault="00823118" w:rsidP="00282B69">
            <w:pPr>
              <w:autoSpaceDE w:val="0"/>
              <w:autoSpaceDN w:val="0"/>
              <w:adjustRightInd w:val="0"/>
              <w:spacing w:before="80" w:after="80" w:line="240" w:lineRule="auto"/>
              <w:rPr>
                <w:rFonts w:cstheme="minorHAnsi"/>
                <w:color w:val="000000"/>
                <w:sz w:val="20"/>
                <w:szCs w:val="20"/>
              </w:rPr>
            </w:pPr>
            <w:r w:rsidRPr="00A0756E">
              <w:rPr>
                <w:rFonts w:cstheme="minorHAnsi"/>
                <w:color w:val="000000"/>
                <w:sz w:val="20"/>
                <w:szCs w:val="20"/>
              </w:rPr>
              <w:t xml:space="preserve">Mental health </w:t>
            </w:r>
          </w:p>
        </w:tc>
        <w:tc>
          <w:tcPr>
            <w:tcW w:w="516" w:type="pct"/>
            <w:tcBorders>
              <w:top w:val="single" w:sz="4" w:space="0" w:color="auto"/>
              <w:bottom w:val="single" w:sz="4" w:space="0" w:color="auto"/>
            </w:tcBorders>
          </w:tcPr>
          <w:p w14:paraId="48461E31"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1</w:t>
            </w:r>
            <w:r>
              <w:rPr>
                <w:rFonts w:cstheme="minorHAnsi"/>
                <w:color w:val="000000"/>
                <w:sz w:val="20"/>
                <w:szCs w:val="20"/>
              </w:rPr>
              <w:t>2</w:t>
            </w:r>
            <w:r w:rsidRPr="00A0756E">
              <w:rPr>
                <w:rFonts w:cstheme="minorHAnsi"/>
                <w:color w:val="000000"/>
                <w:sz w:val="20"/>
                <w:szCs w:val="20"/>
              </w:rPr>
              <w:t xml:space="preserve"> </w:t>
            </w:r>
          </w:p>
        </w:tc>
        <w:tc>
          <w:tcPr>
            <w:tcW w:w="516" w:type="pct"/>
            <w:tcBorders>
              <w:top w:val="single" w:sz="4" w:space="0" w:color="auto"/>
              <w:bottom w:val="single" w:sz="4" w:space="0" w:color="auto"/>
            </w:tcBorders>
            <w:vAlign w:val="bottom"/>
          </w:tcPr>
          <w:p w14:paraId="450112C5" w14:textId="77777777" w:rsidR="00823118" w:rsidRDefault="00823118" w:rsidP="00282B69">
            <w:pPr>
              <w:spacing w:before="80" w:after="80" w:line="240" w:lineRule="auto"/>
              <w:jc w:val="right"/>
              <w:rPr>
                <w:rFonts w:ascii="Calibri" w:hAnsi="Calibri"/>
                <w:color w:val="000000"/>
              </w:rPr>
            </w:pPr>
            <w:r>
              <w:rPr>
                <w:rFonts w:ascii="Calibri" w:hAnsi="Calibri"/>
                <w:color w:val="000000"/>
              </w:rPr>
              <w:t>-6</w:t>
            </w:r>
          </w:p>
        </w:tc>
        <w:tc>
          <w:tcPr>
            <w:tcW w:w="516" w:type="pct"/>
            <w:tcBorders>
              <w:top w:val="single" w:sz="4" w:space="0" w:color="auto"/>
              <w:bottom w:val="single" w:sz="4" w:space="0" w:color="auto"/>
            </w:tcBorders>
            <w:vAlign w:val="bottom"/>
          </w:tcPr>
          <w:p w14:paraId="5539E8A8" w14:textId="77777777" w:rsidR="00823118" w:rsidRDefault="00823118" w:rsidP="00282B69">
            <w:pPr>
              <w:spacing w:before="80" w:after="80" w:line="240" w:lineRule="auto"/>
              <w:jc w:val="right"/>
              <w:rPr>
                <w:rFonts w:ascii="Calibri" w:hAnsi="Calibri"/>
                <w:color w:val="000000"/>
              </w:rPr>
            </w:pPr>
            <w:r>
              <w:rPr>
                <w:rFonts w:ascii="Calibri" w:hAnsi="Calibri"/>
                <w:color w:val="000000"/>
              </w:rPr>
              <w:t>62</w:t>
            </w:r>
          </w:p>
        </w:tc>
        <w:tc>
          <w:tcPr>
            <w:tcW w:w="516" w:type="pct"/>
            <w:tcBorders>
              <w:top w:val="single" w:sz="4" w:space="0" w:color="auto"/>
              <w:bottom w:val="single" w:sz="4" w:space="0" w:color="auto"/>
            </w:tcBorders>
          </w:tcPr>
          <w:p w14:paraId="299F4DBF" w14:textId="77777777" w:rsidR="00823118" w:rsidRDefault="00823118" w:rsidP="00282B69">
            <w:pPr>
              <w:spacing w:before="80" w:after="80" w:line="240" w:lineRule="auto"/>
              <w:jc w:val="right"/>
            </w:pPr>
            <w:r w:rsidRPr="001C3E2F">
              <w:t>31</w:t>
            </w:r>
          </w:p>
        </w:tc>
        <w:tc>
          <w:tcPr>
            <w:tcW w:w="516" w:type="pct"/>
            <w:tcBorders>
              <w:top w:val="single" w:sz="4" w:space="0" w:color="auto"/>
              <w:bottom w:val="single" w:sz="4" w:space="0" w:color="auto"/>
            </w:tcBorders>
          </w:tcPr>
          <w:p w14:paraId="5F76749F"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37 </w:t>
            </w:r>
          </w:p>
        </w:tc>
        <w:tc>
          <w:tcPr>
            <w:tcW w:w="516" w:type="pct"/>
            <w:tcBorders>
              <w:top w:val="single" w:sz="4" w:space="0" w:color="auto"/>
              <w:bottom w:val="single" w:sz="4" w:space="0" w:color="auto"/>
            </w:tcBorders>
          </w:tcPr>
          <w:p w14:paraId="5E64E89A"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0 </w:t>
            </w:r>
          </w:p>
        </w:tc>
        <w:tc>
          <w:tcPr>
            <w:tcW w:w="516" w:type="pct"/>
            <w:tcBorders>
              <w:top w:val="single" w:sz="4" w:space="0" w:color="auto"/>
              <w:bottom w:val="single" w:sz="4" w:space="0" w:color="auto"/>
            </w:tcBorders>
          </w:tcPr>
          <w:p w14:paraId="603C4AEA" w14:textId="77777777" w:rsidR="00823118" w:rsidRDefault="00823118" w:rsidP="00282B69">
            <w:pPr>
              <w:spacing w:before="80" w:after="80" w:line="240" w:lineRule="auto"/>
              <w:jc w:val="right"/>
            </w:pPr>
            <w:r w:rsidRPr="003F5E45">
              <w:t>6</w:t>
            </w:r>
          </w:p>
        </w:tc>
        <w:tc>
          <w:tcPr>
            <w:tcW w:w="516" w:type="pct"/>
            <w:tcBorders>
              <w:top w:val="single" w:sz="4" w:space="0" w:color="auto"/>
              <w:bottom w:val="single" w:sz="4" w:space="0" w:color="auto"/>
            </w:tcBorders>
          </w:tcPr>
          <w:p w14:paraId="0412CD3A" w14:textId="77777777" w:rsidR="00823118" w:rsidRPr="00A0756E" w:rsidRDefault="00823118" w:rsidP="00282B69">
            <w:pPr>
              <w:autoSpaceDE w:val="0"/>
              <w:autoSpaceDN w:val="0"/>
              <w:adjustRightInd w:val="0"/>
              <w:spacing w:before="80" w:after="80" w:line="240" w:lineRule="auto"/>
              <w:jc w:val="right"/>
              <w:rPr>
                <w:rFonts w:cstheme="minorHAnsi"/>
                <w:color w:val="000000"/>
                <w:sz w:val="20"/>
                <w:szCs w:val="20"/>
              </w:rPr>
            </w:pPr>
            <w:r w:rsidRPr="00A0756E">
              <w:rPr>
                <w:rFonts w:cstheme="minorHAnsi"/>
                <w:color w:val="000000"/>
                <w:sz w:val="20"/>
                <w:szCs w:val="20"/>
              </w:rPr>
              <w:t xml:space="preserve">-19 </w:t>
            </w:r>
          </w:p>
        </w:tc>
      </w:tr>
    </w:tbl>
    <w:p w14:paraId="241AA9B5" w14:textId="77777777" w:rsidR="00823118" w:rsidRDefault="00823118" w:rsidP="00823118">
      <w:pPr>
        <w:spacing w:after="0" w:line="240" w:lineRule="auto"/>
        <w:rPr>
          <w:rFonts w:cstheme="minorHAnsi"/>
          <w:sz w:val="20"/>
          <w:szCs w:val="20"/>
        </w:rPr>
      </w:pPr>
    </w:p>
    <w:p w14:paraId="2DED54DB" w14:textId="5F2DC182" w:rsidR="00823118" w:rsidRDefault="00823118" w:rsidP="00823118">
      <w:pPr>
        <w:rPr>
          <w:rFonts w:cstheme="minorHAnsi"/>
          <w:sz w:val="20"/>
          <w:szCs w:val="20"/>
        </w:rPr>
      </w:pPr>
      <w:r w:rsidRPr="009D1CB6">
        <w:rPr>
          <w:iCs/>
          <w:sz w:val="20"/>
          <w:szCs w:val="20"/>
        </w:rPr>
        <w:t xml:space="preserve">VFQ 25 questionnaire items are scored so that a high score represents better functioning * Participant B did not complete VFQ25 post intervention, his composite score before intervention was </w:t>
      </w:r>
      <w:r>
        <w:rPr>
          <w:iCs/>
          <w:sz w:val="20"/>
          <w:szCs w:val="20"/>
        </w:rPr>
        <w:t>83.6.</w:t>
      </w:r>
      <w:r w:rsidRPr="009D1CB6">
        <w:rPr>
          <w:iCs/>
          <w:sz w:val="20"/>
          <w:szCs w:val="20"/>
        </w:rPr>
        <w:t xml:space="preserve"> </w:t>
      </w:r>
      <w:r>
        <w:rPr>
          <w:i/>
          <w:iCs/>
          <w:sz w:val="20"/>
          <w:szCs w:val="20"/>
        </w:rPr>
        <w:t xml:space="preserve"> </w:t>
      </w:r>
      <w:r w:rsidRPr="00E467F6">
        <w:rPr>
          <w:rFonts w:cstheme="minorHAnsi"/>
          <w:sz w:val="20"/>
          <w:szCs w:val="20"/>
        </w:rPr>
        <w:t xml:space="preserve">** Colour is a question that asks participants to rate how much difficulty they have picking out and matching clothes because of eyesight. Participants in this study may have difficulty picking out clothing due to search difficulties rather than due to colour vision. </w:t>
      </w:r>
      <w:r>
        <w:rPr>
          <w:rFonts w:cstheme="minorHAnsi"/>
          <w:sz w:val="20"/>
          <w:szCs w:val="20"/>
        </w:rPr>
        <w:t xml:space="preserve">***Participants responded to questions about activities in distance, peripheral and colour with the option: </w:t>
      </w:r>
      <w:r w:rsidRPr="00CC3AA3">
        <w:rPr>
          <w:i/>
          <w:iCs/>
          <w:sz w:val="20"/>
          <w:szCs w:val="20"/>
        </w:rPr>
        <w:t xml:space="preserve">Stopped doing this for other reasons or not </w:t>
      </w:r>
      <w:r w:rsidRPr="00CC3AA3">
        <w:rPr>
          <w:i/>
          <w:iCs/>
          <w:sz w:val="20"/>
          <w:szCs w:val="20"/>
        </w:rPr>
        <w:lastRenderedPageBreak/>
        <w:t>interested in doing this</w:t>
      </w:r>
      <w:r>
        <w:rPr>
          <w:i/>
          <w:iCs/>
          <w:sz w:val="20"/>
          <w:szCs w:val="20"/>
        </w:rPr>
        <w:t xml:space="preserve">; </w:t>
      </w:r>
      <w:r w:rsidRPr="00FD6B88">
        <w:rPr>
          <w:iCs/>
          <w:sz w:val="20"/>
          <w:szCs w:val="20"/>
        </w:rPr>
        <w:t>for example</w:t>
      </w:r>
      <w:r>
        <w:rPr>
          <w:iCs/>
          <w:sz w:val="20"/>
          <w:szCs w:val="20"/>
        </w:rPr>
        <w:t>,</w:t>
      </w:r>
      <w:r w:rsidRPr="00FD6B88">
        <w:rPr>
          <w:iCs/>
          <w:sz w:val="20"/>
          <w:szCs w:val="20"/>
        </w:rPr>
        <w:t xml:space="preserve"> the p</w:t>
      </w:r>
      <w:r w:rsidRPr="00FD6B88">
        <w:rPr>
          <w:rFonts w:cstheme="minorHAnsi"/>
          <w:sz w:val="20"/>
          <w:szCs w:val="20"/>
        </w:rPr>
        <w:t>eripheral</w:t>
      </w:r>
      <w:r w:rsidRPr="00E467F6">
        <w:rPr>
          <w:rFonts w:cstheme="minorHAnsi"/>
          <w:sz w:val="20"/>
          <w:szCs w:val="20"/>
        </w:rPr>
        <w:t xml:space="preserve"> vision item is a question that asks </w:t>
      </w:r>
      <w:r w:rsidRPr="00FD6B88">
        <w:rPr>
          <w:rFonts w:cstheme="minorHAnsi"/>
          <w:i/>
          <w:sz w:val="20"/>
          <w:szCs w:val="20"/>
        </w:rPr>
        <w:t>‘Because of your eyesight, how much difficulty do you have noticing objects off to the side while you are walking along?</w:t>
      </w:r>
      <w:r w:rsidRPr="00E467F6">
        <w:rPr>
          <w:rFonts w:cstheme="minorHAnsi"/>
          <w:sz w:val="20"/>
          <w:szCs w:val="20"/>
        </w:rPr>
        <w:t xml:space="preserve"> Participants F &amp; G could not answer this question since they are unable to walk. </w:t>
      </w:r>
    </w:p>
    <w:p w14:paraId="04DD0FB5" w14:textId="77777777" w:rsidR="00823118" w:rsidRDefault="00823118" w:rsidP="00823118">
      <w:pPr>
        <w:rPr>
          <w:iCs/>
          <w:sz w:val="20"/>
          <w:szCs w:val="20"/>
        </w:rPr>
      </w:pPr>
    </w:p>
    <w:p w14:paraId="61F02CC3" w14:textId="6786301B" w:rsidR="00EB3776" w:rsidRDefault="00EB3776" w:rsidP="00172C57">
      <w:pPr>
        <w:widowControl w:val="0"/>
        <w:spacing w:line="480" w:lineRule="auto"/>
        <w:rPr>
          <w:rFonts w:ascii="Arial" w:hAnsi="Arial" w:cs="Arial"/>
          <w:b/>
          <w:sz w:val="20"/>
          <w:szCs w:val="20"/>
        </w:rPr>
      </w:pPr>
      <w:r w:rsidRPr="00EB3776">
        <w:rPr>
          <w:rFonts w:ascii="Arial" w:hAnsi="Arial" w:cs="Arial"/>
          <w:b/>
          <w:sz w:val="20"/>
          <w:szCs w:val="20"/>
        </w:rPr>
        <w:t>Figure legends</w:t>
      </w:r>
    </w:p>
    <w:p w14:paraId="55F21B91" w14:textId="77777777" w:rsidR="00EE5038" w:rsidRDefault="00EE5038" w:rsidP="00EE5038">
      <w:pPr>
        <w:widowControl w:val="0"/>
        <w:spacing w:line="480" w:lineRule="auto"/>
        <w:rPr>
          <w:rFonts w:ascii="Arial" w:hAnsi="Arial" w:cs="Arial"/>
          <w:b/>
          <w:sz w:val="20"/>
          <w:szCs w:val="20"/>
        </w:rPr>
      </w:pPr>
      <w:r>
        <w:rPr>
          <w:rFonts w:ascii="Arial" w:hAnsi="Arial" w:cs="Arial"/>
          <w:b/>
          <w:sz w:val="20"/>
          <w:szCs w:val="20"/>
        </w:rPr>
        <w:t xml:space="preserve">Figure </w:t>
      </w:r>
      <w:r w:rsidR="00EB669A">
        <w:rPr>
          <w:rFonts w:ascii="Arial" w:hAnsi="Arial" w:cs="Arial"/>
          <w:b/>
          <w:sz w:val="20"/>
          <w:szCs w:val="20"/>
        </w:rPr>
        <w:t>1</w:t>
      </w:r>
      <w:r>
        <w:rPr>
          <w:rFonts w:ascii="Arial" w:hAnsi="Arial" w:cs="Arial"/>
          <w:b/>
          <w:sz w:val="20"/>
          <w:szCs w:val="20"/>
        </w:rPr>
        <w:t>. Room search</w:t>
      </w:r>
      <w:r w:rsidR="00EB669A">
        <w:rPr>
          <w:rFonts w:ascii="Arial" w:hAnsi="Arial" w:cs="Arial"/>
          <w:b/>
          <w:sz w:val="20"/>
          <w:szCs w:val="20"/>
        </w:rPr>
        <w:t xml:space="preserve"> and </w:t>
      </w:r>
      <w:r w:rsidR="00EB669A" w:rsidRPr="00EB3776">
        <w:rPr>
          <w:rFonts w:ascii="Arial" w:hAnsi="Arial" w:cs="Arial"/>
          <w:b/>
          <w:sz w:val="20"/>
          <w:szCs w:val="20"/>
        </w:rPr>
        <w:t>Head worn camera</w:t>
      </w:r>
      <w:r w:rsidR="00EB669A">
        <w:rPr>
          <w:rFonts w:ascii="Arial" w:hAnsi="Arial" w:cs="Arial"/>
          <w:b/>
          <w:sz w:val="20"/>
          <w:szCs w:val="20"/>
        </w:rPr>
        <w:t xml:space="preserve"> (inset)</w:t>
      </w:r>
      <w:r>
        <w:rPr>
          <w:rFonts w:ascii="Arial" w:hAnsi="Arial" w:cs="Arial"/>
          <w:b/>
          <w:sz w:val="20"/>
          <w:szCs w:val="20"/>
        </w:rPr>
        <w:t xml:space="preserve"> </w:t>
      </w:r>
    </w:p>
    <w:p w14:paraId="441864A4" w14:textId="77777777" w:rsidR="00EB669A" w:rsidRDefault="00EB669A" w:rsidP="00EB669A">
      <w:pPr>
        <w:widowControl w:val="0"/>
        <w:spacing w:line="480" w:lineRule="auto"/>
        <w:rPr>
          <w:rFonts w:ascii="Arial" w:hAnsi="Arial" w:cs="Arial"/>
          <w:b/>
          <w:sz w:val="20"/>
          <w:szCs w:val="20"/>
        </w:rPr>
      </w:pPr>
      <w:r w:rsidRPr="003F15E8">
        <w:rPr>
          <w:rFonts w:ascii="Arial" w:hAnsi="Arial" w:cs="Arial"/>
          <w:sz w:val="20"/>
          <w:szCs w:val="20"/>
        </w:rPr>
        <w:t xml:space="preserve">A </w:t>
      </w:r>
      <w:r w:rsidRPr="00115AA4">
        <w:rPr>
          <w:rFonts w:ascii="Arial" w:hAnsi="Arial" w:cs="Arial"/>
          <w:i/>
          <w:sz w:val="20"/>
          <w:szCs w:val="20"/>
        </w:rPr>
        <w:t>Go-Pro</w:t>
      </w:r>
      <w:r w:rsidRPr="003F15E8">
        <w:rPr>
          <w:rFonts w:ascii="Arial" w:hAnsi="Arial" w:cs="Arial"/>
          <w:sz w:val="20"/>
          <w:szCs w:val="20"/>
        </w:rPr>
        <w:t xml:space="preserve"> digital </w:t>
      </w:r>
      <w:r>
        <w:rPr>
          <w:rFonts w:ascii="Arial" w:hAnsi="Arial" w:cs="Arial"/>
          <w:sz w:val="20"/>
          <w:szCs w:val="20"/>
        </w:rPr>
        <w:t xml:space="preserve">head worn </w:t>
      </w:r>
      <w:r w:rsidRPr="003F15E8">
        <w:rPr>
          <w:rFonts w:ascii="Arial" w:hAnsi="Arial" w:cs="Arial"/>
          <w:sz w:val="20"/>
          <w:szCs w:val="20"/>
        </w:rPr>
        <w:t>video camera secured with an elastic strap (</w:t>
      </w:r>
      <w:r>
        <w:rPr>
          <w:rFonts w:ascii="Arial" w:hAnsi="Arial" w:cs="Arial"/>
          <w:sz w:val="20"/>
          <w:szCs w:val="20"/>
        </w:rPr>
        <w:t>inset</w:t>
      </w:r>
      <w:r w:rsidRPr="003F15E8">
        <w:rPr>
          <w:rFonts w:ascii="Arial" w:hAnsi="Arial" w:cs="Arial"/>
          <w:sz w:val="20"/>
          <w:szCs w:val="20"/>
        </w:rPr>
        <w:t xml:space="preserve">). The position of the camera was </w:t>
      </w:r>
      <w:r>
        <w:rPr>
          <w:rFonts w:ascii="Arial" w:hAnsi="Arial" w:cs="Arial"/>
          <w:sz w:val="20"/>
          <w:szCs w:val="20"/>
        </w:rPr>
        <w:t>aligned</w:t>
      </w:r>
      <w:r w:rsidRPr="003F15E8">
        <w:rPr>
          <w:rFonts w:ascii="Arial" w:hAnsi="Arial" w:cs="Arial"/>
          <w:sz w:val="20"/>
          <w:szCs w:val="20"/>
        </w:rPr>
        <w:t xml:space="preserve"> using a laser pointer to ensure the camera was facing straight ahead when the participant was looking at an object directly in front of them.</w:t>
      </w:r>
    </w:p>
    <w:p w14:paraId="76D9AEAF" w14:textId="77777777" w:rsidR="00EE5038" w:rsidRDefault="00EE5038" w:rsidP="00EE5038">
      <w:pPr>
        <w:widowControl w:val="0"/>
        <w:spacing w:line="480" w:lineRule="auto"/>
        <w:rPr>
          <w:rFonts w:ascii="Arial" w:hAnsi="Arial" w:cs="Arial"/>
          <w:sz w:val="20"/>
          <w:szCs w:val="20"/>
        </w:rPr>
      </w:pPr>
      <w:r w:rsidRPr="00EE5038">
        <w:rPr>
          <w:rFonts w:ascii="Arial" w:hAnsi="Arial" w:cs="Arial"/>
          <w:sz w:val="20"/>
          <w:szCs w:val="20"/>
        </w:rPr>
        <w:t>The object was hidden in eight sections of the room: left upper, left lower, central left upper, central left lower, central right upper, central right lower, right upper, right lower. A grid drawn later by the tester was used for analysis of the searches.</w:t>
      </w:r>
    </w:p>
    <w:p w14:paraId="180F57E1" w14:textId="3CBA572D" w:rsidR="00EE5038" w:rsidRDefault="00EE5038" w:rsidP="00EE5038">
      <w:pPr>
        <w:widowControl w:val="0"/>
        <w:spacing w:line="480" w:lineRule="auto"/>
        <w:rPr>
          <w:rFonts w:ascii="Arial" w:hAnsi="Arial" w:cs="Arial"/>
          <w:b/>
          <w:sz w:val="20"/>
          <w:szCs w:val="20"/>
        </w:rPr>
      </w:pPr>
      <w:r w:rsidRPr="00EE5038">
        <w:rPr>
          <w:rFonts w:ascii="Arial" w:hAnsi="Arial" w:cs="Arial"/>
          <w:b/>
          <w:sz w:val="20"/>
          <w:szCs w:val="20"/>
        </w:rPr>
        <w:t xml:space="preserve">Figure </w:t>
      </w:r>
      <w:r w:rsidR="00EB669A">
        <w:rPr>
          <w:rFonts w:ascii="Arial" w:hAnsi="Arial" w:cs="Arial"/>
          <w:b/>
          <w:sz w:val="20"/>
          <w:szCs w:val="20"/>
        </w:rPr>
        <w:t>2</w:t>
      </w:r>
      <w:r w:rsidRPr="00EE5038">
        <w:rPr>
          <w:rFonts w:ascii="Arial" w:hAnsi="Arial" w:cs="Arial"/>
          <w:b/>
          <w:sz w:val="20"/>
          <w:szCs w:val="20"/>
        </w:rPr>
        <w:t xml:space="preserve"> Participants’ room search performances before and after the intervention</w:t>
      </w:r>
    </w:p>
    <w:p w14:paraId="1FAB0039" w14:textId="332F459E" w:rsidR="00EB3776" w:rsidRPr="00EB3776" w:rsidRDefault="00EE5038" w:rsidP="00172C57">
      <w:pPr>
        <w:widowControl w:val="0"/>
        <w:spacing w:line="480" w:lineRule="auto"/>
        <w:rPr>
          <w:rFonts w:ascii="Arial" w:hAnsi="Arial" w:cs="Arial"/>
          <w:b/>
          <w:sz w:val="20"/>
          <w:szCs w:val="20"/>
        </w:rPr>
      </w:pPr>
      <w:r>
        <w:rPr>
          <w:rFonts w:ascii="Arial" w:hAnsi="Arial" w:cs="Arial"/>
          <w:sz w:val="20"/>
          <w:szCs w:val="20"/>
        </w:rPr>
        <w:t>Individual participants are labelled A-I on the x axis of each chart. Dark bars represent scores before intervention, light open bars after intervention.</w:t>
      </w:r>
      <w:r w:rsidR="00B8193F">
        <w:rPr>
          <w:rFonts w:ascii="Arial" w:hAnsi="Arial" w:cs="Arial"/>
          <w:sz w:val="20"/>
          <w:szCs w:val="20"/>
        </w:rPr>
        <w:t xml:space="preserve"> </w:t>
      </w:r>
      <w:r w:rsidR="00F35141">
        <w:rPr>
          <w:rFonts w:ascii="Arial" w:hAnsi="Arial" w:cs="Arial"/>
          <w:sz w:val="20"/>
          <w:szCs w:val="20"/>
        </w:rPr>
        <w:t xml:space="preserve">The error bars in Graphs A and B represent mean 95% </w:t>
      </w:r>
      <w:r w:rsidR="00BE15F0">
        <w:rPr>
          <w:rFonts w:ascii="Arial" w:hAnsi="Arial" w:cs="Arial"/>
          <w:sz w:val="20"/>
          <w:szCs w:val="20"/>
        </w:rPr>
        <w:t>c</w:t>
      </w:r>
      <w:r w:rsidR="00F35141">
        <w:rPr>
          <w:rFonts w:ascii="Arial" w:hAnsi="Arial" w:cs="Arial"/>
          <w:sz w:val="20"/>
          <w:szCs w:val="20"/>
        </w:rPr>
        <w:t xml:space="preserve">onfidence </w:t>
      </w:r>
      <w:r w:rsidR="00BE15F0">
        <w:rPr>
          <w:rFonts w:ascii="Arial" w:hAnsi="Arial" w:cs="Arial"/>
          <w:sz w:val="20"/>
          <w:szCs w:val="20"/>
        </w:rPr>
        <w:t>i</w:t>
      </w:r>
      <w:r w:rsidR="00F35141">
        <w:rPr>
          <w:rFonts w:ascii="Arial" w:hAnsi="Arial" w:cs="Arial"/>
          <w:sz w:val="20"/>
          <w:szCs w:val="20"/>
        </w:rPr>
        <w:t xml:space="preserve">ntervals (CI) for the individual’s before and after intervention conditions.  Each of these CIs are based on an average of 162 </w:t>
      </w:r>
      <w:r w:rsidR="00E51FD0">
        <w:rPr>
          <w:rFonts w:ascii="Arial" w:hAnsi="Arial" w:cs="Arial"/>
          <w:sz w:val="20"/>
          <w:szCs w:val="20"/>
        </w:rPr>
        <w:t>head-directions</w:t>
      </w:r>
      <w:r w:rsidR="00F35141">
        <w:rPr>
          <w:rFonts w:ascii="Arial" w:hAnsi="Arial" w:cs="Arial"/>
          <w:sz w:val="20"/>
          <w:szCs w:val="20"/>
        </w:rPr>
        <w:t xml:space="preserve"> (range: 52-266)</w:t>
      </w:r>
      <w:r w:rsidR="00211B94">
        <w:rPr>
          <w:rFonts w:ascii="Arial" w:hAnsi="Arial" w:cs="Arial"/>
          <w:sz w:val="20"/>
          <w:szCs w:val="20"/>
        </w:rPr>
        <w:t xml:space="preserve"> in Graph A</w:t>
      </w:r>
      <w:r w:rsidR="00F35141">
        <w:rPr>
          <w:rFonts w:ascii="Arial" w:hAnsi="Arial" w:cs="Arial"/>
          <w:sz w:val="20"/>
          <w:szCs w:val="20"/>
        </w:rPr>
        <w:t xml:space="preserve">.   </w:t>
      </w:r>
      <w:r w:rsidR="00B8193F">
        <w:rPr>
          <w:rFonts w:ascii="Arial" w:hAnsi="Arial" w:cs="Arial"/>
          <w:sz w:val="20"/>
          <w:szCs w:val="20"/>
        </w:rPr>
        <w:t xml:space="preserve">In </w:t>
      </w:r>
      <w:r w:rsidR="00F35141">
        <w:rPr>
          <w:rFonts w:ascii="Arial" w:hAnsi="Arial" w:cs="Arial"/>
          <w:sz w:val="20"/>
          <w:szCs w:val="20"/>
        </w:rPr>
        <w:t xml:space="preserve">Graph </w:t>
      </w:r>
      <w:r w:rsidR="00B8193F">
        <w:rPr>
          <w:rFonts w:ascii="Arial" w:hAnsi="Arial" w:cs="Arial"/>
          <w:sz w:val="20"/>
          <w:szCs w:val="20"/>
        </w:rPr>
        <w:t>B ‘early search</w:t>
      </w:r>
      <w:r w:rsidR="00F35141">
        <w:rPr>
          <w:rFonts w:ascii="Arial" w:hAnsi="Arial" w:cs="Arial"/>
          <w:sz w:val="20"/>
          <w:szCs w:val="20"/>
        </w:rPr>
        <w:t>’</w:t>
      </w:r>
      <w:r w:rsidR="00B8193F">
        <w:rPr>
          <w:rFonts w:ascii="Arial" w:hAnsi="Arial" w:cs="Arial"/>
          <w:sz w:val="20"/>
          <w:szCs w:val="20"/>
        </w:rPr>
        <w:t xml:space="preserve"> was defined as the first five </w:t>
      </w:r>
      <w:r w:rsidR="002A38FE">
        <w:rPr>
          <w:rFonts w:ascii="Arial" w:hAnsi="Arial" w:cs="Arial"/>
          <w:sz w:val="20"/>
          <w:szCs w:val="20"/>
        </w:rPr>
        <w:t>head directions</w:t>
      </w:r>
      <w:r w:rsidR="00B8193F">
        <w:rPr>
          <w:rFonts w:ascii="Arial" w:hAnsi="Arial" w:cs="Arial"/>
          <w:sz w:val="20"/>
          <w:szCs w:val="20"/>
        </w:rPr>
        <w:t xml:space="preserve"> in each search</w:t>
      </w:r>
      <w:r w:rsidR="00E51FD0">
        <w:rPr>
          <w:rFonts w:ascii="Arial" w:hAnsi="Arial" w:cs="Arial"/>
          <w:sz w:val="20"/>
          <w:szCs w:val="20"/>
        </w:rPr>
        <w:t xml:space="preserve"> and these data are again plotted with mean 95% C</w:t>
      </w:r>
      <w:r w:rsidR="00E54040">
        <w:rPr>
          <w:rFonts w:ascii="Arial" w:hAnsi="Arial" w:cs="Arial"/>
          <w:sz w:val="20"/>
          <w:szCs w:val="20"/>
        </w:rPr>
        <w:t>i</w:t>
      </w:r>
      <w:r w:rsidR="00E51FD0">
        <w:rPr>
          <w:rFonts w:ascii="Arial" w:hAnsi="Arial" w:cs="Arial"/>
          <w:sz w:val="20"/>
          <w:szCs w:val="20"/>
        </w:rPr>
        <w:t>s</w:t>
      </w:r>
      <w:r w:rsidR="00E54040">
        <w:rPr>
          <w:rFonts w:ascii="Arial" w:hAnsi="Arial" w:cs="Arial"/>
          <w:sz w:val="20"/>
          <w:szCs w:val="20"/>
        </w:rPr>
        <w:t>. T</w:t>
      </w:r>
      <w:r w:rsidR="00E51FD0">
        <w:rPr>
          <w:rFonts w:ascii="Arial" w:hAnsi="Arial" w:cs="Arial"/>
          <w:sz w:val="20"/>
          <w:szCs w:val="20"/>
        </w:rPr>
        <w:t>hese CIs are based on an average of 62 head-directions (range: 46-76)</w:t>
      </w:r>
      <w:r w:rsidR="00B8193F">
        <w:rPr>
          <w:rFonts w:ascii="Arial" w:hAnsi="Arial" w:cs="Arial"/>
          <w:sz w:val="20"/>
          <w:szCs w:val="20"/>
        </w:rPr>
        <w:t>.</w:t>
      </w:r>
      <w:r w:rsidR="00452710">
        <w:rPr>
          <w:rFonts w:ascii="Arial" w:hAnsi="Arial" w:cs="Arial"/>
          <w:sz w:val="20"/>
          <w:szCs w:val="20"/>
        </w:rPr>
        <w:t xml:space="preserve"> </w:t>
      </w:r>
      <w:r w:rsidR="00E51FD0">
        <w:rPr>
          <w:rFonts w:ascii="Arial" w:hAnsi="Arial" w:cs="Arial"/>
          <w:sz w:val="20"/>
          <w:szCs w:val="20"/>
        </w:rPr>
        <w:t>For Graphs C and D m</w:t>
      </w:r>
      <w:r w:rsidR="00F35141">
        <w:rPr>
          <w:rFonts w:ascii="Arial" w:hAnsi="Arial" w:cs="Arial"/>
          <w:sz w:val="20"/>
          <w:szCs w:val="20"/>
        </w:rPr>
        <w:t>edian s</w:t>
      </w:r>
      <w:r w:rsidR="00452710">
        <w:rPr>
          <w:rFonts w:ascii="Arial" w:hAnsi="Arial" w:cs="Arial"/>
          <w:sz w:val="20"/>
          <w:szCs w:val="20"/>
        </w:rPr>
        <w:t>earch times</w:t>
      </w:r>
      <w:r w:rsidR="00115AA4">
        <w:rPr>
          <w:rFonts w:ascii="Arial" w:hAnsi="Arial" w:cs="Arial"/>
          <w:sz w:val="20"/>
          <w:szCs w:val="20"/>
        </w:rPr>
        <w:t xml:space="preserve"> </w:t>
      </w:r>
      <w:r w:rsidR="00F35141">
        <w:rPr>
          <w:rFonts w:ascii="Arial" w:hAnsi="Arial" w:cs="Arial"/>
          <w:sz w:val="20"/>
          <w:szCs w:val="20"/>
        </w:rPr>
        <w:t>plotted</w:t>
      </w:r>
      <w:r w:rsidR="00452710">
        <w:rPr>
          <w:rFonts w:ascii="Arial" w:hAnsi="Arial" w:cs="Arial"/>
          <w:sz w:val="20"/>
          <w:szCs w:val="20"/>
        </w:rPr>
        <w:t>.</w:t>
      </w:r>
      <w:r w:rsidR="00F35141">
        <w:rPr>
          <w:rFonts w:ascii="Arial" w:hAnsi="Arial" w:cs="Arial"/>
          <w:sz w:val="20"/>
          <w:szCs w:val="20"/>
        </w:rPr>
        <w:t xml:space="preserve">  The bars on these graphs represent the inter quartile range (IQR) in each case.  Note that these medians and IQRs are based on only 8 observations each and that the trial</w:t>
      </w:r>
      <w:r w:rsidR="00616EDA">
        <w:rPr>
          <w:rFonts w:ascii="Arial" w:hAnsi="Arial" w:cs="Arial"/>
          <w:sz w:val="20"/>
          <w:szCs w:val="20"/>
        </w:rPr>
        <w:t>s were</w:t>
      </w:r>
      <w:r w:rsidR="00F35141">
        <w:rPr>
          <w:rFonts w:ascii="Arial" w:hAnsi="Arial" w:cs="Arial"/>
          <w:sz w:val="20"/>
          <w:szCs w:val="20"/>
        </w:rPr>
        <w:t xml:space="preserve"> timed</w:t>
      </w:r>
      <w:r w:rsidR="00616EDA">
        <w:rPr>
          <w:rFonts w:ascii="Arial" w:hAnsi="Arial" w:cs="Arial"/>
          <w:sz w:val="20"/>
          <w:szCs w:val="20"/>
        </w:rPr>
        <w:t>-</w:t>
      </w:r>
      <w:r w:rsidR="00F35141">
        <w:rPr>
          <w:rFonts w:ascii="Arial" w:hAnsi="Arial" w:cs="Arial"/>
          <w:sz w:val="20"/>
          <w:szCs w:val="20"/>
        </w:rPr>
        <w:t>out at 120 seconds.</w:t>
      </w:r>
    </w:p>
    <w:sectPr w:rsidR="00EB3776" w:rsidRPr="00EB3776" w:rsidSect="00A732A7">
      <w:footerReference w:type="default" r:id="rId12"/>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2AAD5" w14:textId="77777777" w:rsidR="00C27412" w:rsidRDefault="00C27412" w:rsidP="00D80389">
      <w:pPr>
        <w:spacing w:after="0" w:line="240" w:lineRule="auto"/>
      </w:pPr>
      <w:r>
        <w:separator/>
      </w:r>
    </w:p>
  </w:endnote>
  <w:endnote w:type="continuationSeparator" w:id="0">
    <w:p w14:paraId="0ED5291C" w14:textId="77777777" w:rsidR="00C27412" w:rsidRDefault="00C27412" w:rsidP="00D80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985832"/>
      <w:docPartObj>
        <w:docPartGallery w:val="Page Numbers (Bottom of Page)"/>
        <w:docPartUnique/>
      </w:docPartObj>
    </w:sdtPr>
    <w:sdtEndPr>
      <w:rPr>
        <w:noProof/>
      </w:rPr>
    </w:sdtEndPr>
    <w:sdtContent>
      <w:p w14:paraId="20DD65EE" w14:textId="0152FD63" w:rsidR="00282B69" w:rsidRDefault="00282B69">
        <w:pPr>
          <w:pStyle w:val="Footer"/>
          <w:jc w:val="right"/>
        </w:pPr>
        <w:r>
          <w:fldChar w:fldCharType="begin"/>
        </w:r>
        <w:r>
          <w:instrText xml:space="preserve"> PAGE   \* MERGEFORMAT </w:instrText>
        </w:r>
        <w:r>
          <w:fldChar w:fldCharType="separate"/>
        </w:r>
        <w:r w:rsidR="00BD1E15">
          <w:rPr>
            <w:noProof/>
          </w:rPr>
          <w:t>1</w:t>
        </w:r>
        <w:r>
          <w:rPr>
            <w:noProof/>
          </w:rPr>
          <w:fldChar w:fldCharType="end"/>
        </w:r>
      </w:p>
    </w:sdtContent>
  </w:sdt>
  <w:p w14:paraId="689C24BD" w14:textId="77777777" w:rsidR="00282B69" w:rsidRDefault="00282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5FA43" w14:textId="77777777" w:rsidR="00C27412" w:rsidRDefault="00C27412" w:rsidP="00D80389">
      <w:pPr>
        <w:spacing w:after="0" w:line="240" w:lineRule="auto"/>
      </w:pPr>
      <w:r>
        <w:separator/>
      </w:r>
    </w:p>
  </w:footnote>
  <w:footnote w:type="continuationSeparator" w:id="0">
    <w:p w14:paraId="06255E37" w14:textId="77777777" w:rsidR="00C27412" w:rsidRDefault="00C27412" w:rsidP="00D80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05E"/>
    <w:multiLevelType w:val="hybridMultilevel"/>
    <w:tmpl w:val="B17A1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265F7"/>
    <w:multiLevelType w:val="hybridMultilevel"/>
    <w:tmpl w:val="EA28A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E4481"/>
    <w:multiLevelType w:val="hybridMultilevel"/>
    <w:tmpl w:val="8E64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66A51"/>
    <w:multiLevelType w:val="hybridMultilevel"/>
    <w:tmpl w:val="C88427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197E2E"/>
    <w:multiLevelType w:val="hybridMultilevel"/>
    <w:tmpl w:val="09F8E6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F45036"/>
    <w:multiLevelType w:val="hybridMultilevel"/>
    <w:tmpl w:val="100C00B4"/>
    <w:lvl w:ilvl="0" w:tplc="D0DADF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56108"/>
    <w:multiLevelType w:val="hybridMultilevel"/>
    <w:tmpl w:val="6546C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C420D1"/>
    <w:multiLevelType w:val="hybridMultilevel"/>
    <w:tmpl w:val="4CC82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FD1494"/>
    <w:multiLevelType w:val="multilevel"/>
    <w:tmpl w:val="2884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B2719"/>
    <w:multiLevelType w:val="hybridMultilevel"/>
    <w:tmpl w:val="66228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4E265D"/>
    <w:multiLevelType w:val="hybridMultilevel"/>
    <w:tmpl w:val="FB348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C7364"/>
    <w:multiLevelType w:val="hybridMultilevel"/>
    <w:tmpl w:val="B93224E2"/>
    <w:lvl w:ilvl="0" w:tplc="2DFA563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7048DC"/>
    <w:multiLevelType w:val="multilevel"/>
    <w:tmpl w:val="C35C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A2578F"/>
    <w:multiLevelType w:val="multilevel"/>
    <w:tmpl w:val="8FD6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9E1021"/>
    <w:multiLevelType w:val="hybridMultilevel"/>
    <w:tmpl w:val="587AA774"/>
    <w:lvl w:ilvl="0" w:tplc="93D60A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EC7721"/>
    <w:multiLevelType w:val="hybridMultilevel"/>
    <w:tmpl w:val="E670E0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5"/>
  </w:num>
  <w:num w:numId="3">
    <w:abstractNumId w:val="12"/>
  </w:num>
  <w:num w:numId="4">
    <w:abstractNumId w:val="13"/>
  </w:num>
  <w:num w:numId="5">
    <w:abstractNumId w:val="5"/>
  </w:num>
  <w:num w:numId="6">
    <w:abstractNumId w:val="8"/>
  </w:num>
  <w:num w:numId="7">
    <w:abstractNumId w:val="2"/>
  </w:num>
  <w:num w:numId="8">
    <w:abstractNumId w:val="11"/>
  </w:num>
  <w:num w:numId="9">
    <w:abstractNumId w:val="14"/>
  </w:num>
  <w:num w:numId="10">
    <w:abstractNumId w:val="1"/>
  </w:num>
  <w:num w:numId="11">
    <w:abstractNumId w:val="0"/>
  </w:num>
  <w:num w:numId="12">
    <w:abstractNumId w:val="3"/>
  </w:num>
  <w:num w:numId="13">
    <w:abstractNumId w:val="4"/>
  </w:num>
  <w:num w:numId="14">
    <w:abstractNumId w:val="9"/>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B1"/>
    <w:rsid w:val="00002A3B"/>
    <w:rsid w:val="00013F9C"/>
    <w:rsid w:val="00016076"/>
    <w:rsid w:val="00024475"/>
    <w:rsid w:val="0003619D"/>
    <w:rsid w:val="00052FA1"/>
    <w:rsid w:val="00057FCF"/>
    <w:rsid w:val="00060C31"/>
    <w:rsid w:val="000624BA"/>
    <w:rsid w:val="000714AB"/>
    <w:rsid w:val="00084561"/>
    <w:rsid w:val="00084FA5"/>
    <w:rsid w:val="00096F79"/>
    <w:rsid w:val="000B1E65"/>
    <w:rsid w:val="000B3AB4"/>
    <w:rsid w:val="000B41F3"/>
    <w:rsid w:val="000B6913"/>
    <w:rsid w:val="000C2C03"/>
    <w:rsid w:val="000C54FE"/>
    <w:rsid w:val="000D0B8E"/>
    <w:rsid w:val="000D4721"/>
    <w:rsid w:val="0010082D"/>
    <w:rsid w:val="00101370"/>
    <w:rsid w:val="001047AE"/>
    <w:rsid w:val="00105B44"/>
    <w:rsid w:val="00115464"/>
    <w:rsid w:val="00115AA4"/>
    <w:rsid w:val="00116BF3"/>
    <w:rsid w:val="00121B22"/>
    <w:rsid w:val="00122C17"/>
    <w:rsid w:val="00126E64"/>
    <w:rsid w:val="00127AF6"/>
    <w:rsid w:val="00131F3F"/>
    <w:rsid w:val="00144A98"/>
    <w:rsid w:val="001470A0"/>
    <w:rsid w:val="00151B6E"/>
    <w:rsid w:val="0015463B"/>
    <w:rsid w:val="00155F25"/>
    <w:rsid w:val="00166C7F"/>
    <w:rsid w:val="00167978"/>
    <w:rsid w:val="00172C57"/>
    <w:rsid w:val="00175AE6"/>
    <w:rsid w:val="001860D9"/>
    <w:rsid w:val="00192641"/>
    <w:rsid w:val="00195F79"/>
    <w:rsid w:val="001A48CC"/>
    <w:rsid w:val="001A65C8"/>
    <w:rsid w:val="001B4138"/>
    <w:rsid w:val="001B7A7B"/>
    <w:rsid w:val="001C09B6"/>
    <w:rsid w:val="001C1720"/>
    <w:rsid w:val="001C1B14"/>
    <w:rsid w:val="001C2A94"/>
    <w:rsid w:val="001D14B5"/>
    <w:rsid w:val="001E521E"/>
    <w:rsid w:val="001F14F9"/>
    <w:rsid w:val="001F1588"/>
    <w:rsid w:val="001F22ED"/>
    <w:rsid w:val="00207210"/>
    <w:rsid w:val="00211B94"/>
    <w:rsid w:val="0022402C"/>
    <w:rsid w:val="00226142"/>
    <w:rsid w:val="00231106"/>
    <w:rsid w:val="0023409F"/>
    <w:rsid w:val="0023467C"/>
    <w:rsid w:val="0023756F"/>
    <w:rsid w:val="002506BD"/>
    <w:rsid w:val="00251185"/>
    <w:rsid w:val="002546B7"/>
    <w:rsid w:val="00254ACA"/>
    <w:rsid w:val="00254F06"/>
    <w:rsid w:val="002674F4"/>
    <w:rsid w:val="0027552C"/>
    <w:rsid w:val="002772DC"/>
    <w:rsid w:val="00282B69"/>
    <w:rsid w:val="00286B7F"/>
    <w:rsid w:val="00287015"/>
    <w:rsid w:val="002971AB"/>
    <w:rsid w:val="002A19BA"/>
    <w:rsid w:val="002A38FE"/>
    <w:rsid w:val="002B19C4"/>
    <w:rsid w:val="002B1ED7"/>
    <w:rsid w:val="002C38BD"/>
    <w:rsid w:val="002D35FB"/>
    <w:rsid w:val="002D4BD4"/>
    <w:rsid w:val="002E4BFE"/>
    <w:rsid w:val="002E795F"/>
    <w:rsid w:val="002F1018"/>
    <w:rsid w:val="0030008E"/>
    <w:rsid w:val="00301EAB"/>
    <w:rsid w:val="00306EF8"/>
    <w:rsid w:val="00313CE6"/>
    <w:rsid w:val="00320F8D"/>
    <w:rsid w:val="00322665"/>
    <w:rsid w:val="00327CBC"/>
    <w:rsid w:val="00330338"/>
    <w:rsid w:val="00331514"/>
    <w:rsid w:val="00332AFF"/>
    <w:rsid w:val="00333BD7"/>
    <w:rsid w:val="00335256"/>
    <w:rsid w:val="00335C66"/>
    <w:rsid w:val="00344770"/>
    <w:rsid w:val="00345195"/>
    <w:rsid w:val="00355E77"/>
    <w:rsid w:val="003654EB"/>
    <w:rsid w:val="00372DB5"/>
    <w:rsid w:val="0038020B"/>
    <w:rsid w:val="00390AE2"/>
    <w:rsid w:val="0039129A"/>
    <w:rsid w:val="003969CE"/>
    <w:rsid w:val="003A5279"/>
    <w:rsid w:val="003A67D7"/>
    <w:rsid w:val="003B20F9"/>
    <w:rsid w:val="003B69E2"/>
    <w:rsid w:val="003B700B"/>
    <w:rsid w:val="003C141D"/>
    <w:rsid w:val="003C15F2"/>
    <w:rsid w:val="003C2D8D"/>
    <w:rsid w:val="003D5677"/>
    <w:rsid w:val="003D7853"/>
    <w:rsid w:val="003E05CB"/>
    <w:rsid w:val="003E501A"/>
    <w:rsid w:val="003F114C"/>
    <w:rsid w:val="003F15E8"/>
    <w:rsid w:val="003F30B1"/>
    <w:rsid w:val="003F5057"/>
    <w:rsid w:val="003F5612"/>
    <w:rsid w:val="003F6A1B"/>
    <w:rsid w:val="004008B9"/>
    <w:rsid w:val="00401A5D"/>
    <w:rsid w:val="0040513D"/>
    <w:rsid w:val="00411F2C"/>
    <w:rsid w:val="00412683"/>
    <w:rsid w:val="00413F7E"/>
    <w:rsid w:val="004200CE"/>
    <w:rsid w:val="00420424"/>
    <w:rsid w:val="00422CC3"/>
    <w:rsid w:val="00423769"/>
    <w:rsid w:val="0042376D"/>
    <w:rsid w:val="00434BAD"/>
    <w:rsid w:val="00444CA1"/>
    <w:rsid w:val="00451914"/>
    <w:rsid w:val="00451CAE"/>
    <w:rsid w:val="00452710"/>
    <w:rsid w:val="00453A45"/>
    <w:rsid w:val="00453B8E"/>
    <w:rsid w:val="00457A28"/>
    <w:rsid w:val="00460CB6"/>
    <w:rsid w:val="00463360"/>
    <w:rsid w:val="00465BB8"/>
    <w:rsid w:val="0046662F"/>
    <w:rsid w:val="004731D3"/>
    <w:rsid w:val="004756B9"/>
    <w:rsid w:val="004771FF"/>
    <w:rsid w:val="00481B97"/>
    <w:rsid w:val="00492189"/>
    <w:rsid w:val="00492693"/>
    <w:rsid w:val="00492A2A"/>
    <w:rsid w:val="00496D93"/>
    <w:rsid w:val="004B12C5"/>
    <w:rsid w:val="004B2743"/>
    <w:rsid w:val="004B62AE"/>
    <w:rsid w:val="004C097B"/>
    <w:rsid w:val="004C12DA"/>
    <w:rsid w:val="004C1660"/>
    <w:rsid w:val="004C5CA4"/>
    <w:rsid w:val="004E24E9"/>
    <w:rsid w:val="004E2A42"/>
    <w:rsid w:val="004E428D"/>
    <w:rsid w:val="004F08FA"/>
    <w:rsid w:val="004F36B4"/>
    <w:rsid w:val="004F3B8D"/>
    <w:rsid w:val="004F546A"/>
    <w:rsid w:val="004F566D"/>
    <w:rsid w:val="004F66EB"/>
    <w:rsid w:val="00501924"/>
    <w:rsid w:val="005027A0"/>
    <w:rsid w:val="005049D5"/>
    <w:rsid w:val="00510219"/>
    <w:rsid w:val="00522A27"/>
    <w:rsid w:val="00533BE1"/>
    <w:rsid w:val="00535752"/>
    <w:rsid w:val="00540300"/>
    <w:rsid w:val="00542885"/>
    <w:rsid w:val="00543347"/>
    <w:rsid w:val="00553CE8"/>
    <w:rsid w:val="00557A50"/>
    <w:rsid w:val="005600DF"/>
    <w:rsid w:val="00565475"/>
    <w:rsid w:val="00571131"/>
    <w:rsid w:val="00576EB0"/>
    <w:rsid w:val="0057766C"/>
    <w:rsid w:val="00581C9A"/>
    <w:rsid w:val="00583264"/>
    <w:rsid w:val="005836D1"/>
    <w:rsid w:val="0058573C"/>
    <w:rsid w:val="00596A08"/>
    <w:rsid w:val="0059725B"/>
    <w:rsid w:val="005A483F"/>
    <w:rsid w:val="005C6115"/>
    <w:rsid w:val="005C70F6"/>
    <w:rsid w:val="005D4A1A"/>
    <w:rsid w:val="005D5D65"/>
    <w:rsid w:val="005D76A1"/>
    <w:rsid w:val="005E4D3A"/>
    <w:rsid w:val="005E6266"/>
    <w:rsid w:val="005E6B71"/>
    <w:rsid w:val="005F107E"/>
    <w:rsid w:val="005F46B9"/>
    <w:rsid w:val="005F5A78"/>
    <w:rsid w:val="00616EDA"/>
    <w:rsid w:val="00625209"/>
    <w:rsid w:val="00625BBF"/>
    <w:rsid w:val="00627A31"/>
    <w:rsid w:val="00627E46"/>
    <w:rsid w:val="00630C1F"/>
    <w:rsid w:val="00633FDF"/>
    <w:rsid w:val="00635CDE"/>
    <w:rsid w:val="00636A9E"/>
    <w:rsid w:val="00640136"/>
    <w:rsid w:val="00640E47"/>
    <w:rsid w:val="00641A4A"/>
    <w:rsid w:val="006638ED"/>
    <w:rsid w:val="00672650"/>
    <w:rsid w:val="006752A9"/>
    <w:rsid w:val="006771A0"/>
    <w:rsid w:val="00677AC0"/>
    <w:rsid w:val="00693965"/>
    <w:rsid w:val="006A546E"/>
    <w:rsid w:val="006A7430"/>
    <w:rsid w:val="006B1E3D"/>
    <w:rsid w:val="006B20A2"/>
    <w:rsid w:val="006C5DC3"/>
    <w:rsid w:val="006D27C7"/>
    <w:rsid w:val="006D4B0C"/>
    <w:rsid w:val="006D72C5"/>
    <w:rsid w:val="006D7598"/>
    <w:rsid w:val="006F5622"/>
    <w:rsid w:val="00701CBB"/>
    <w:rsid w:val="0070206F"/>
    <w:rsid w:val="0071503E"/>
    <w:rsid w:val="0071668D"/>
    <w:rsid w:val="0072074D"/>
    <w:rsid w:val="0072188C"/>
    <w:rsid w:val="00732B27"/>
    <w:rsid w:val="00742FB2"/>
    <w:rsid w:val="007518A1"/>
    <w:rsid w:val="00753832"/>
    <w:rsid w:val="0076602C"/>
    <w:rsid w:val="00766316"/>
    <w:rsid w:val="007732BB"/>
    <w:rsid w:val="007809BE"/>
    <w:rsid w:val="00781865"/>
    <w:rsid w:val="007A1562"/>
    <w:rsid w:val="007A2A61"/>
    <w:rsid w:val="007B0B0E"/>
    <w:rsid w:val="007B0F08"/>
    <w:rsid w:val="007B1E6B"/>
    <w:rsid w:val="007B3EF1"/>
    <w:rsid w:val="007B4212"/>
    <w:rsid w:val="007B49B7"/>
    <w:rsid w:val="007B6AFC"/>
    <w:rsid w:val="007C39A1"/>
    <w:rsid w:val="007C4746"/>
    <w:rsid w:val="007D2CFC"/>
    <w:rsid w:val="007E02A1"/>
    <w:rsid w:val="007E06D2"/>
    <w:rsid w:val="0080223A"/>
    <w:rsid w:val="008048BC"/>
    <w:rsid w:val="008109CF"/>
    <w:rsid w:val="008143CB"/>
    <w:rsid w:val="0081586C"/>
    <w:rsid w:val="00820D02"/>
    <w:rsid w:val="00820D19"/>
    <w:rsid w:val="008212A6"/>
    <w:rsid w:val="00822115"/>
    <w:rsid w:val="00823118"/>
    <w:rsid w:val="00826379"/>
    <w:rsid w:val="0083750E"/>
    <w:rsid w:val="00842963"/>
    <w:rsid w:val="008476CF"/>
    <w:rsid w:val="00854572"/>
    <w:rsid w:val="008551BA"/>
    <w:rsid w:val="00857C83"/>
    <w:rsid w:val="008605B6"/>
    <w:rsid w:val="00862AB5"/>
    <w:rsid w:val="00865A34"/>
    <w:rsid w:val="008669B0"/>
    <w:rsid w:val="00877088"/>
    <w:rsid w:val="00883466"/>
    <w:rsid w:val="0089386D"/>
    <w:rsid w:val="008B7ACE"/>
    <w:rsid w:val="008C3EB6"/>
    <w:rsid w:val="008C5452"/>
    <w:rsid w:val="008C62BB"/>
    <w:rsid w:val="008C7F16"/>
    <w:rsid w:val="008E1D31"/>
    <w:rsid w:val="008E2137"/>
    <w:rsid w:val="008E6666"/>
    <w:rsid w:val="008E7C30"/>
    <w:rsid w:val="00903061"/>
    <w:rsid w:val="00905EB0"/>
    <w:rsid w:val="00905F0B"/>
    <w:rsid w:val="00906BFB"/>
    <w:rsid w:val="009074BB"/>
    <w:rsid w:val="009077AB"/>
    <w:rsid w:val="00923C66"/>
    <w:rsid w:val="00924664"/>
    <w:rsid w:val="00931811"/>
    <w:rsid w:val="009375F4"/>
    <w:rsid w:val="00950129"/>
    <w:rsid w:val="00953F0E"/>
    <w:rsid w:val="00975449"/>
    <w:rsid w:val="00975C24"/>
    <w:rsid w:val="00982F2A"/>
    <w:rsid w:val="00984A6D"/>
    <w:rsid w:val="00984EF9"/>
    <w:rsid w:val="0098530E"/>
    <w:rsid w:val="00992DCA"/>
    <w:rsid w:val="00994648"/>
    <w:rsid w:val="009967AD"/>
    <w:rsid w:val="009968C6"/>
    <w:rsid w:val="009A4B87"/>
    <w:rsid w:val="009B2015"/>
    <w:rsid w:val="009B2522"/>
    <w:rsid w:val="009B2EA6"/>
    <w:rsid w:val="009B4CF4"/>
    <w:rsid w:val="009B5FB7"/>
    <w:rsid w:val="009E0253"/>
    <w:rsid w:val="00A055AD"/>
    <w:rsid w:val="00A0633D"/>
    <w:rsid w:val="00A125F7"/>
    <w:rsid w:val="00A1421C"/>
    <w:rsid w:val="00A15468"/>
    <w:rsid w:val="00A15E34"/>
    <w:rsid w:val="00A170DC"/>
    <w:rsid w:val="00A210D4"/>
    <w:rsid w:val="00A23FC5"/>
    <w:rsid w:val="00A30088"/>
    <w:rsid w:val="00A3038C"/>
    <w:rsid w:val="00A30BA9"/>
    <w:rsid w:val="00A47181"/>
    <w:rsid w:val="00A57168"/>
    <w:rsid w:val="00A65D7C"/>
    <w:rsid w:val="00A677F6"/>
    <w:rsid w:val="00A732A7"/>
    <w:rsid w:val="00A74DAC"/>
    <w:rsid w:val="00A942F0"/>
    <w:rsid w:val="00A96FFB"/>
    <w:rsid w:val="00AA2CD2"/>
    <w:rsid w:val="00AA345E"/>
    <w:rsid w:val="00AB1ED7"/>
    <w:rsid w:val="00AB2F43"/>
    <w:rsid w:val="00AB612B"/>
    <w:rsid w:val="00AC2990"/>
    <w:rsid w:val="00AC29B0"/>
    <w:rsid w:val="00AE00D0"/>
    <w:rsid w:val="00AE17B4"/>
    <w:rsid w:val="00AE3844"/>
    <w:rsid w:val="00AE4F66"/>
    <w:rsid w:val="00AF4A5D"/>
    <w:rsid w:val="00B12675"/>
    <w:rsid w:val="00B13B63"/>
    <w:rsid w:val="00B171B9"/>
    <w:rsid w:val="00B211BE"/>
    <w:rsid w:val="00B42683"/>
    <w:rsid w:val="00B46024"/>
    <w:rsid w:val="00B5026A"/>
    <w:rsid w:val="00B5513E"/>
    <w:rsid w:val="00B55566"/>
    <w:rsid w:val="00B57BE5"/>
    <w:rsid w:val="00B60D81"/>
    <w:rsid w:val="00B770F0"/>
    <w:rsid w:val="00B7792E"/>
    <w:rsid w:val="00B8047C"/>
    <w:rsid w:val="00B8193F"/>
    <w:rsid w:val="00B81E0A"/>
    <w:rsid w:val="00B953B4"/>
    <w:rsid w:val="00B96038"/>
    <w:rsid w:val="00B9630D"/>
    <w:rsid w:val="00BA32B1"/>
    <w:rsid w:val="00BB1509"/>
    <w:rsid w:val="00BB4E1B"/>
    <w:rsid w:val="00BB78C6"/>
    <w:rsid w:val="00BC02E9"/>
    <w:rsid w:val="00BD1A52"/>
    <w:rsid w:val="00BD1E15"/>
    <w:rsid w:val="00BD6E7D"/>
    <w:rsid w:val="00BD7C46"/>
    <w:rsid w:val="00BE15F0"/>
    <w:rsid w:val="00BE7EED"/>
    <w:rsid w:val="00BE7FDC"/>
    <w:rsid w:val="00BF0AD2"/>
    <w:rsid w:val="00C1157D"/>
    <w:rsid w:val="00C21DAF"/>
    <w:rsid w:val="00C23A7E"/>
    <w:rsid w:val="00C23B00"/>
    <w:rsid w:val="00C26FFB"/>
    <w:rsid w:val="00C27412"/>
    <w:rsid w:val="00C30C4D"/>
    <w:rsid w:val="00C341CE"/>
    <w:rsid w:val="00C34C45"/>
    <w:rsid w:val="00C34F1C"/>
    <w:rsid w:val="00C53704"/>
    <w:rsid w:val="00C618DE"/>
    <w:rsid w:val="00C6645D"/>
    <w:rsid w:val="00C671C1"/>
    <w:rsid w:val="00C72A2C"/>
    <w:rsid w:val="00C75BD0"/>
    <w:rsid w:val="00C76A48"/>
    <w:rsid w:val="00CA18F1"/>
    <w:rsid w:val="00CA18F2"/>
    <w:rsid w:val="00CA1DEB"/>
    <w:rsid w:val="00CA2280"/>
    <w:rsid w:val="00CA2CB6"/>
    <w:rsid w:val="00CA5985"/>
    <w:rsid w:val="00CC0227"/>
    <w:rsid w:val="00CC536D"/>
    <w:rsid w:val="00CE25DC"/>
    <w:rsid w:val="00CE2B80"/>
    <w:rsid w:val="00CE39F2"/>
    <w:rsid w:val="00CE4FBC"/>
    <w:rsid w:val="00CE65FC"/>
    <w:rsid w:val="00CF0621"/>
    <w:rsid w:val="00CF24BB"/>
    <w:rsid w:val="00CF2D2C"/>
    <w:rsid w:val="00D05709"/>
    <w:rsid w:val="00D068F1"/>
    <w:rsid w:val="00D14F0D"/>
    <w:rsid w:val="00D210C2"/>
    <w:rsid w:val="00D228C2"/>
    <w:rsid w:val="00D40F32"/>
    <w:rsid w:val="00D46157"/>
    <w:rsid w:val="00D5052F"/>
    <w:rsid w:val="00D524EA"/>
    <w:rsid w:val="00D53EF7"/>
    <w:rsid w:val="00D56EA6"/>
    <w:rsid w:val="00D670C1"/>
    <w:rsid w:val="00D721A1"/>
    <w:rsid w:val="00D763AF"/>
    <w:rsid w:val="00D80389"/>
    <w:rsid w:val="00D80BC0"/>
    <w:rsid w:val="00D8189B"/>
    <w:rsid w:val="00D81EFB"/>
    <w:rsid w:val="00D84273"/>
    <w:rsid w:val="00D91B36"/>
    <w:rsid w:val="00D944BB"/>
    <w:rsid w:val="00D96D1F"/>
    <w:rsid w:val="00DA3F04"/>
    <w:rsid w:val="00DA6BB0"/>
    <w:rsid w:val="00DB309E"/>
    <w:rsid w:val="00DB4B08"/>
    <w:rsid w:val="00DB4B0D"/>
    <w:rsid w:val="00DB527C"/>
    <w:rsid w:val="00DC0667"/>
    <w:rsid w:val="00DC0AD7"/>
    <w:rsid w:val="00DC790A"/>
    <w:rsid w:val="00DD1327"/>
    <w:rsid w:val="00DD2895"/>
    <w:rsid w:val="00DD4474"/>
    <w:rsid w:val="00DE25AB"/>
    <w:rsid w:val="00DE6A9F"/>
    <w:rsid w:val="00DF004F"/>
    <w:rsid w:val="00DF11BE"/>
    <w:rsid w:val="00E119D6"/>
    <w:rsid w:val="00E119D8"/>
    <w:rsid w:val="00E163C2"/>
    <w:rsid w:val="00E234B1"/>
    <w:rsid w:val="00E31002"/>
    <w:rsid w:val="00E335E8"/>
    <w:rsid w:val="00E3504F"/>
    <w:rsid w:val="00E42202"/>
    <w:rsid w:val="00E51FD0"/>
    <w:rsid w:val="00E54040"/>
    <w:rsid w:val="00E572C5"/>
    <w:rsid w:val="00E609FD"/>
    <w:rsid w:val="00E60B3E"/>
    <w:rsid w:val="00E6248A"/>
    <w:rsid w:val="00E76338"/>
    <w:rsid w:val="00E9547B"/>
    <w:rsid w:val="00EA2B4D"/>
    <w:rsid w:val="00EA3078"/>
    <w:rsid w:val="00EA42A5"/>
    <w:rsid w:val="00EB171E"/>
    <w:rsid w:val="00EB3776"/>
    <w:rsid w:val="00EB669A"/>
    <w:rsid w:val="00EB7A40"/>
    <w:rsid w:val="00EC78C7"/>
    <w:rsid w:val="00ED1A62"/>
    <w:rsid w:val="00ED2EC0"/>
    <w:rsid w:val="00ED6056"/>
    <w:rsid w:val="00ED6833"/>
    <w:rsid w:val="00EE320B"/>
    <w:rsid w:val="00EE5038"/>
    <w:rsid w:val="00EE627E"/>
    <w:rsid w:val="00EE7445"/>
    <w:rsid w:val="00EF2DCC"/>
    <w:rsid w:val="00EF4A2F"/>
    <w:rsid w:val="00EF5203"/>
    <w:rsid w:val="00EF58FC"/>
    <w:rsid w:val="00EF5D23"/>
    <w:rsid w:val="00EF65C5"/>
    <w:rsid w:val="00EF698A"/>
    <w:rsid w:val="00F009D7"/>
    <w:rsid w:val="00F00A8A"/>
    <w:rsid w:val="00F027F0"/>
    <w:rsid w:val="00F03F6A"/>
    <w:rsid w:val="00F05FFD"/>
    <w:rsid w:val="00F06CC1"/>
    <w:rsid w:val="00F15CFF"/>
    <w:rsid w:val="00F3502B"/>
    <w:rsid w:val="00F35141"/>
    <w:rsid w:val="00F41958"/>
    <w:rsid w:val="00F45FFC"/>
    <w:rsid w:val="00F546F0"/>
    <w:rsid w:val="00F759F1"/>
    <w:rsid w:val="00F84A66"/>
    <w:rsid w:val="00F87D48"/>
    <w:rsid w:val="00F95C9C"/>
    <w:rsid w:val="00FA28A7"/>
    <w:rsid w:val="00FB2843"/>
    <w:rsid w:val="00FB545D"/>
    <w:rsid w:val="00FB5BA1"/>
    <w:rsid w:val="00FC2A84"/>
    <w:rsid w:val="00FD2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EAA2"/>
  <w15:docId w15:val="{AD5A284A-7AB1-4829-A1E7-3AC4D47A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08E"/>
  </w:style>
  <w:style w:type="paragraph" w:styleId="Heading1">
    <w:name w:val="heading 1"/>
    <w:basedOn w:val="Normal"/>
    <w:next w:val="Normal"/>
    <w:link w:val="Heading1Char"/>
    <w:uiPriority w:val="9"/>
    <w:qFormat/>
    <w:rsid w:val="00175A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CA1DE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504F"/>
    <w:rPr>
      <w:sz w:val="16"/>
      <w:szCs w:val="16"/>
    </w:rPr>
  </w:style>
  <w:style w:type="paragraph" w:styleId="CommentText">
    <w:name w:val="annotation text"/>
    <w:basedOn w:val="Normal"/>
    <w:link w:val="CommentTextChar"/>
    <w:uiPriority w:val="99"/>
    <w:unhideWhenUsed/>
    <w:rsid w:val="00E3504F"/>
    <w:pPr>
      <w:spacing w:line="240" w:lineRule="auto"/>
    </w:pPr>
    <w:rPr>
      <w:sz w:val="20"/>
      <w:szCs w:val="20"/>
    </w:rPr>
  </w:style>
  <w:style w:type="character" w:customStyle="1" w:styleId="CommentTextChar">
    <w:name w:val="Comment Text Char"/>
    <w:basedOn w:val="DefaultParagraphFont"/>
    <w:link w:val="CommentText"/>
    <w:uiPriority w:val="99"/>
    <w:rsid w:val="00E3504F"/>
    <w:rPr>
      <w:sz w:val="20"/>
      <w:szCs w:val="20"/>
    </w:rPr>
  </w:style>
  <w:style w:type="paragraph" w:styleId="CommentSubject">
    <w:name w:val="annotation subject"/>
    <w:basedOn w:val="CommentText"/>
    <w:next w:val="CommentText"/>
    <w:link w:val="CommentSubjectChar"/>
    <w:uiPriority w:val="99"/>
    <w:semiHidden/>
    <w:unhideWhenUsed/>
    <w:rsid w:val="00E3504F"/>
    <w:rPr>
      <w:b/>
      <w:bCs/>
    </w:rPr>
  </w:style>
  <w:style w:type="character" w:customStyle="1" w:styleId="CommentSubjectChar">
    <w:name w:val="Comment Subject Char"/>
    <w:basedOn w:val="CommentTextChar"/>
    <w:link w:val="CommentSubject"/>
    <w:uiPriority w:val="99"/>
    <w:semiHidden/>
    <w:rsid w:val="00E3504F"/>
    <w:rPr>
      <w:b/>
      <w:bCs/>
      <w:sz w:val="20"/>
      <w:szCs w:val="20"/>
    </w:rPr>
  </w:style>
  <w:style w:type="paragraph" w:styleId="BalloonText">
    <w:name w:val="Balloon Text"/>
    <w:basedOn w:val="Normal"/>
    <w:link w:val="BalloonTextChar"/>
    <w:uiPriority w:val="99"/>
    <w:semiHidden/>
    <w:unhideWhenUsed/>
    <w:rsid w:val="00E35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04F"/>
    <w:rPr>
      <w:rFonts w:ascii="Segoe UI" w:hAnsi="Segoe UI" w:cs="Segoe UI"/>
      <w:sz w:val="18"/>
      <w:szCs w:val="18"/>
    </w:rPr>
  </w:style>
  <w:style w:type="paragraph" w:styleId="ListParagraph">
    <w:name w:val="List Paragraph"/>
    <w:basedOn w:val="Normal"/>
    <w:uiPriority w:val="34"/>
    <w:qFormat/>
    <w:rsid w:val="004F08FA"/>
    <w:pPr>
      <w:ind w:left="720"/>
      <w:contextualSpacing/>
    </w:pPr>
  </w:style>
  <w:style w:type="character" w:styleId="Hyperlink">
    <w:name w:val="Hyperlink"/>
    <w:basedOn w:val="DefaultParagraphFont"/>
    <w:uiPriority w:val="99"/>
    <w:unhideWhenUsed/>
    <w:rsid w:val="00A732A7"/>
    <w:rPr>
      <w:color w:val="0563C1" w:themeColor="hyperlink"/>
      <w:u w:val="single"/>
    </w:rPr>
  </w:style>
  <w:style w:type="paragraph" w:customStyle="1" w:styleId="Default">
    <w:name w:val="Default"/>
    <w:rsid w:val="00A677F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2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03061"/>
  </w:style>
  <w:style w:type="paragraph" w:styleId="BodyText">
    <w:name w:val="Body Text"/>
    <w:basedOn w:val="Normal"/>
    <w:link w:val="BodyTextChar"/>
    <w:rsid w:val="003C2D8D"/>
    <w:pPr>
      <w:spacing w:after="0" w:line="240" w:lineRule="auto"/>
    </w:pPr>
    <w:rPr>
      <w:rFonts w:ascii="Arial" w:eastAsia="Times New Roman" w:hAnsi="Arial" w:cs="Times New Roman"/>
      <w:i/>
      <w:sz w:val="24"/>
      <w:szCs w:val="20"/>
    </w:rPr>
  </w:style>
  <w:style w:type="character" w:customStyle="1" w:styleId="BodyTextChar">
    <w:name w:val="Body Text Char"/>
    <w:basedOn w:val="DefaultParagraphFont"/>
    <w:link w:val="BodyText"/>
    <w:rsid w:val="003C2D8D"/>
    <w:rPr>
      <w:rFonts w:ascii="Arial" w:eastAsia="Times New Roman" w:hAnsi="Arial" w:cs="Times New Roman"/>
      <w:i/>
      <w:sz w:val="24"/>
      <w:szCs w:val="20"/>
    </w:rPr>
  </w:style>
  <w:style w:type="character" w:styleId="Emphasis">
    <w:name w:val="Emphasis"/>
    <w:basedOn w:val="DefaultParagraphFont"/>
    <w:uiPriority w:val="20"/>
    <w:qFormat/>
    <w:rsid w:val="00024475"/>
    <w:rPr>
      <w:i/>
      <w:iCs/>
    </w:rPr>
  </w:style>
  <w:style w:type="character" w:customStyle="1" w:styleId="Heading4Char">
    <w:name w:val="Heading 4 Char"/>
    <w:basedOn w:val="DefaultParagraphFont"/>
    <w:link w:val="Heading4"/>
    <w:uiPriority w:val="9"/>
    <w:rsid w:val="00CA1DEB"/>
    <w:rPr>
      <w:rFonts w:ascii="Times New Roman" w:eastAsia="Times New Roman" w:hAnsi="Times New Roman" w:cs="Times New Roman"/>
      <w:b/>
      <w:bCs/>
      <w:sz w:val="24"/>
      <w:szCs w:val="24"/>
      <w:lang w:eastAsia="en-GB"/>
    </w:rPr>
  </w:style>
  <w:style w:type="character" w:customStyle="1" w:styleId="cit-auth">
    <w:name w:val="cit-auth"/>
    <w:basedOn w:val="DefaultParagraphFont"/>
    <w:rsid w:val="00CA1DEB"/>
  </w:style>
  <w:style w:type="character" w:customStyle="1" w:styleId="cit-sep">
    <w:name w:val="cit-sep"/>
    <w:basedOn w:val="DefaultParagraphFont"/>
    <w:rsid w:val="00CA1DEB"/>
  </w:style>
  <w:style w:type="character" w:styleId="HTMLCite">
    <w:name w:val="HTML Cite"/>
    <w:basedOn w:val="DefaultParagraphFont"/>
    <w:uiPriority w:val="99"/>
    <w:semiHidden/>
    <w:unhideWhenUsed/>
    <w:rsid w:val="00CA1DEB"/>
    <w:rPr>
      <w:i/>
      <w:iCs/>
    </w:rPr>
  </w:style>
  <w:style w:type="character" w:customStyle="1" w:styleId="cit-print-date">
    <w:name w:val="cit-print-date"/>
    <w:basedOn w:val="DefaultParagraphFont"/>
    <w:rsid w:val="00CA1DEB"/>
  </w:style>
  <w:style w:type="character" w:customStyle="1" w:styleId="cit-vol">
    <w:name w:val="cit-vol"/>
    <w:basedOn w:val="DefaultParagraphFont"/>
    <w:rsid w:val="00CA1DEB"/>
  </w:style>
  <w:style w:type="character" w:customStyle="1" w:styleId="cit-first-page">
    <w:name w:val="cit-first-page"/>
    <w:basedOn w:val="DefaultParagraphFont"/>
    <w:rsid w:val="00CA1DEB"/>
  </w:style>
  <w:style w:type="character" w:customStyle="1" w:styleId="cit-last-page">
    <w:name w:val="cit-last-page"/>
    <w:basedOn w:val="DefaultParagraphFont"/>
    <w:rsid w:val="00CA1DEB"/>
  </w:style>
  <w:style w:type="character" w:customStyle="1" w:styleId="cit-doi">
    <w:name w:val="cit-doi"/>
    <w:basedOn w:val="DefaultParagraphFont"/>
    <w:rsid w:val="00CA1DEB"/>
  </w:style>
  <w:style w:type="character" w:customStyle="1" w:styleId="src">
    <w:name w:val="src"/>
    <w:basedOn w:val="DefaultParagraphFont"/>
    <w:uiPriority w:val="99"/>
    <w:rsid w:val="001C09B6"/>
    <w:rPr>
      <w:rFonts w:cs="Times New Roman"/>
    </w:rPr>
  </w:style>
  <w:style w:type="character" w:customStyle="1" w:styleId="jrnl">
    <w:name w:val="jrnl"/>
    <w:basedOn w:val="DefaultParagraphFont"/>
    <w:rsid w:val="001C09B6"/>
    <w:rPr>
      <w:rFonts w:cs="Times New Roman"/>
    </w:rPr>
  </w:style>
  <w:style w:type="paragraph" w:customStyle="1" w:styleId="desc">
    <w:name w:val="desc"/>
    <w:basedOn w:val="Normal"/>
    <w:rsid w:val="00175A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175A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75AE6"/>
    <w:rPr>
      <w:rFonts w:asciiTheme="majorHAnsi" w:eastAsiaTheme="majorEastAsia" w:hAnsiTheme="majorHAnsi" w:cstheme="majorBidi"/>
      <w:color w:val="2E74B5" w:themeColor="accent1" w:themeShade="BF"/>
      <w:sz w:val="32"/>
      <w:szCs w:val="32"/>
    </w:rPr>
  </w:style>
  <w:style w:type="character" w:customStyle="1" w:styleId="label">
    <w:name w:val="label"/>
    <w:basedOn w:val="DefaultParagraphFont"/>
    <w:rsid w:val="00115464"/>
  </w:style>
  <w:style w:type="character" w:customStyle="1" w:styleId="separator">
    <w:name w:val="separator"/>
    <w:basedOn w:val="DefaultParagraphFont"/>
    <w:rsid w:val="00115464"/>
  </w:style>
  <w:style w:type="character" w:customStyle="1" w:styleId="value">
    <w:name w:val="value"/>
    <w:basedOn w:val="DefaultParagraphFont"/>
    <w:rsid w:val="00115464"/>
  </w:style>
  <w:style w:type="character" w:customStyle="1" w:styleId="highlight">
    <w:name w:val="highlight"/>
    <w:basedOn w:val="DefaultParagraphFont"/>
    <w:rsid w:val="00115464"/>
  </w:style>
  <w:style w:type="paragraph" w:styleId="NormalWeb">
    <w:name w:val="Normal (Web)"/>
    <w:basedOn w:val="Normal"/>
    <w:uiPriority w:val="99"/>
    <w:semiHidden/>
    <w:unhideWhenUsed/>
    <w:rsid w:val="00EE50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D8038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80389"/>
    <w:rPr>
      <w:rFonts w:ascii="Calibri" w:hAnsi="Calibri"/>
      <w:szCs w:val="21"/>
    </w:rPr>
  </w:style>
  <w:style w:type="paragraph" w:styleId="Header">
    <w:name w:val="header"/>
    <w:basedOn w:val="Normal"/>
    <w:link w:val="HeaderChar"/>
    <w:uiPriority w:val="99"/>
    <w:unhideWhenUsed/>
    <w:rsid w:val="00D80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389"/>
  </w:style>
  <w:style w:type="paragraph" w:styleId="Footer">
    <w:name w:val="footer"/>
    <w:basedOn w:val="Normal"/>
    <w:link w:val="FooterChar"/>
    <w:uiPriority w:val="99"/>
    <w:unhideWhenUsed/>
    <w:rsid w:val="00D80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389"/>
  </w:style>
  <w:style w:type="character" w:customStyle="1" w:styleId="Mention1">
    <w:name w:val="Mention1"/>
    <w:basedOn w:val="DefaultParagraphFont"/>
    <w:uiPriority w:val="99"/>
    <w:semiHidden/>
    <w:unhideWhenUsed/>
    <w:rsid w:val="002E4BFE"/>
    <w:rPr>
      <w:color w:val="2B579A"/>
      <w:shd w:val="clear" w:color="auto" w:fill="E6E6E6"/>
    </w:rPr>
  </w:style>
  <w:style w:type="character" w:styleId="Mention">
    <w:name w:val="Mention"/>
    <w:basedOn w:val="DefaultParagraphFont"/>
    <w:uiPriority w:val="99"/>
    <w:semiHidden/>
    <w:unhideWhenUsed/>
    <w:rsid w:val="00226142"/>
    <w:rPr>
      <w:color w:val="2B579A"/>
      <w:shd w:val="clear" w:color="auto" w:fill="E6E6E6"/>
    </w:rPr>
  </w:style>
  <w:style w:type="character" w:styleId="FollowedHyperlink">
    <w:name w:val="FollowedHyperlink"/>
    <w:basedOn w:val="DefaultParagraphFont"/>
    <w:uiPriority w:val="99"/>
    <w:semiHidden/>
    <w:unhideWhenUsed/>
    <w:rsid w:val="004237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12033">
      <w:bodyDiv w:val="1"/>
      <w:marLeft w:val="0"/>
      <w:marRight w:val="0"/>
      <w:marTop w:val="0"/>
      <w:marBottom w:val="0"/>
      <w:divBdr>
        <w:top w:val="none" w:sz="0" w:space="0" w:color="auto"/>
        <w:left w:val="none" w:sz="0" w:space="0" w:color="auto"/>
        <w:bottom w:val="none" w:sz="0" w:space="0" w:color="auto"/>
        <w:right w:val="none" w:sz="0" w:space="0" w:color="auto"/>
      </w:divBdr>
    </w:div>
    <w:div w:id="590621740">
      <w:bodyDiv w:val="1"/>
      <w:marLeft w:val="0"/>
      <w:marRight w:val="0"/>
      <w:marTop w:val="0"/>
      <w:marBottom w:val="0"/>
      <w:divBdr>
        <w:top w:val="none" w:sz="0" w:space="0" w:color="auto"/>
        <w:left w:val="none" w:sz="0" w:space="0" w:color="auto"/>
        <w:bottom w:val="none" w:sz="0" w:space="0" w:color="auto"/>
        <w:right w:val="none" w:sz="0" w:space="0" w:color="auto"/>
      </w:divBdr>
    </w:div>
    <w:div w:id="667564419">
      <w:bodyDiv w:val="1"/>
      <w:marLeft w:val="0"/>
      <w:marRight w:val="0"/>
      <w:marTop w:val="0"/>
      <w:marBottom w:val="0"/>
      <w:divBdr>
        <w:top w:val="none" w:sz="0" w:space="0" w:color="auto"/>
        <w:left w:val="none" w:sz="0" w:space="0" w:color="auto"/>
        <w:bottom w:val="none" w:sz="0" w:space="0" w:color="auto"/>
        <w:right w:val="none" w:sz="0" w:space="0" w:color="auto"/>
      </w:divBdr>
    </w:div>
    <w:div w:id="846021293">
      <w:bodyDiv w:val="1"/>
      <w:marLeft w:val="0"/>
      <w:marRight w:val="0"/>
      <w:marTop w:val="0"/>
      <w:marBottom w:val="0"/>
      <w:divBdr>
        <w:top w:val="none" w:sz="0" w:space="0" w:color="auto"/>
        <w:left w:val="none" w:sz="0" w:space="0" w:color="auto"/>
        <w:bottom w:val="none" w:sz="0" w:space="0" w:color="auto"/>
        <w:right w:val="none" w:sz="0" w:space="0" w:color="auto"/>
      </w:divBdr>
    </w:div>
    <w:div w:id="1240019351">
      <w:bodyDiv w:val="1"/>
      <w:marLeft w:val="0"/>
      <w:marRight w:val="0"/>
      <w:marTop w:val="0"/>
      <w:marBottom w:val="0"/>
      <w:divBdr>
        <w:top w:val="none" w:sz="0" w:space="0" w:color="auto"/>
        <w:left w:val="none" w:sz="0" w:space="0" w:color="auto"/>
        <w:bottom w:val="none" w:sz="0" w:space="0" w:color="auto"/>
        <w:right w:val="none" w:sz="0" w:space="0" w:color="auto"/>
      </w:divBdr>
      <w:divsChild>
        <w:div w:id="2083093674">
          <w:marLeft w:val="0"/>
          <w:marRight w:val="0"/>
          <w:marTop w:val="0"/>
          <w:marBottom w:val="75"/>
          <w:divBdr>
            <w:top w:val="none" w:sz="0" w:space="0" w:color="auto"/>
            <w:left w:val="none" w:sz="0" w:space="0" w:color="auto"/>
            <w:bottom w:val="none" w:sz="0" w:space="0" w:color="auto"/>
            <w:right w:val="none" w:sz="0" w:space="0" w:color="auto"/>
          </w:divBdr>
        </w:div>
        <w:div w:id="843134480">
          <w:marLeft w:val="0"/>
          <w:marRight w:val="0"/>
          <w:marTop w:val="0"/>
          <w:marBottom w:val="0"/>
          <w:divBdr>
            <w:top w:val="none" w:sz="0" w:space="0" w:color="auto"/>
            <w:left w:val="none" w:sz="0" w:space="0" w:color="auto"/>
            <w:bottom w:val="none" w:sz="0" w:space="0" w:color="auto"/>
            <w:right w:val="none" w:sz="0" w:space="0" w:color="auto"/>
          </w:divBdr>
        </w:div>
        <w:div w:id="521432791">
          <w:marLeft w:val="0"/>
          <w:marRight w:val="0"/>
          <w:marTop w:val="60"/>
          <w:marBottom w:val="0"/>
          <w:divBdr>
            <w:top w:val="none" w:sz="0" w:space="0" w:color="auto"/>
            <w:left w:val="none" w:sz="0" w:space="0" w:color="auto"/>
            <w:bottom w:val="none" w:sz="0" w:space="0" w:color="auto"/>
            <w:right w:val="none" w:sz="0" w:space="0" w:color="auto"/>
          </w:divBdr>
        </w:div>
      </w:divsChild>
    </w:div>
    <w:div w:id="1299069442">
      <w:bodyDiv w:val="1"/>
      <w:marLeft w:val="0"/>
      <w:marRight w:val="0"/>
      <w:marTop w:val="0"/>
      <w:marBottom w:val="0"/>
      <w:divBdr>
        <w:top w:val="none" w:sz="0" w:space="0" w:color="auto"/>
        <w:left w:val="none" w:sz="0" w:space="0" w:color="auto"/>
        <w:bottom w:val="none" w:sz="0" w:space="0" w:color="auto"/>
        <w:right w:val="none" w:sz="0" w:space="0" w:color="auto"/>
      </w:divBdr>
    </w:div>
    <w:div w:id="1330522314">
      <w:bodyDiv w:val="1"/>
      <w:marLeft w:val="0"/>
      <w:marRight w:val="0"/>
      <w:marTop w:val="0"/>
      <w:marBottom w:val="0"/>
      <w:divBdr>
        <w:top w:val="none" w:sz="0" w:space="0" w:color="auto"/>
        <w:left w:val="none" w:sz="0" w:space="0" w:color="auto"/>
        <w:bottom w:val="none" w:sz="0" w:space="0" w:color="auto"/>
        <w:right w:val="none" w:sz="0" w:space="0" w:color="auto"/>
      </w:divBdr>
    </w:div>
    <w:div w:id="1349065669">
      <w:bodyDiv w:val="1"/>
      <w:marLeft w:val="0"/>
      <w:marRight w:val="0"/>
      <w:marTop w:val="0"/>
      <w:marBottom w:val="0"/>
      <w:divBdr>
        <w:top w:val="none" w:sz="0" w:space="0" w:color="auto"/>
        <w:left w:val="none" w:sz="0" w:space="0" w:color="auto"/>
        <w:bottom w:val="none" w:sz="0" w:space="0" w:color="auto"/>
        <w:right w:val="none" w:sz="0" w:space="0" w:color="auto"/>
      </w:divBdr>
    </w:div>
    <w:div w:id="1485049358">
      <w:bodyDiv w:val="1"/>
      <w:marLeft w:val="0"/>
      <w:marRight w:val="0"/>
      <w:marTop w:val="0"/>
      <w:marBottom w:val="0"/>
      <w:divBdr>
        <w:top w:val="none" w:sz="0" w:space="0" w:color="auto"/>
        <w:left w:val="none" w:sz="0" w:space="0" w:color="auto"/>
        <w:bottom w:val="none" w:sz="0" w:space="0" w:color="auto"/>
        <w:right w:val="none" w:sz="0" w:space="0" w:color="auto"/>
      </w:divBdr>
    </w:div>
    <w:div w:id="1794012579">
      <w:bodyDiv w:val="1"/>
      <w:marLeft w:val="0"/>
      <w:marRight w:val="0"/>
      <w:marTop w:val="0"/>
      <w:marBottom w:val="0"/>
      <w:divBdr>
        <w:top w:val="none" w:sz="0" w:space="0" w:color="auto"/>
        <w:left w:val="none" w:sz="0" w:space="0" w:color="auto"/>
        <w:bottom w:val="none" w:sz="0" w:space="0" w:color="auto"/>
        <w:right w:val="none" w:sz="0" w:space="0" w:color="auto"/>
      </w:divBdr>
    </w:div>
    <w:div w:id="2058967403">
      <w:bodyDiv w:val="1"/>
      <w:marLeft w:val="0"/>
      <w:marRight w:val="0"/>
      <w:marTop w:val="0"/>
      <w:marBottom w:val="0"/>
      <w:divBdr>
        <w:top w:val="none" w:sz="0" w:space="0" w:color="auto"/>
        <w:left w:val="none" w:sz="0" w:space="0" w:color="auto"/>
        <w:bottom w:val="none" w:sz="0" w:space="0" w:color="auto"/>
        <w:right w:val="none" w:sz="0" w:space="0" w:color="auto"/>
      </w:divBdr>
      <w:divsChild>
        <w:div w:id="619917675">
          <w:marLeft w:val="0"/>
          <w:marRight w:val="0"/>
          <w:marTop w:val="120"/>
          <w:marBottom w:val="360"/>
          <w:divBdr>
            <w:top w:val="none" w:sz="0" w:space="0" w:color="auto"/>
            <w:left w:val="none" w:sz="0" w:space="0" w:color="auto"/>
            <w:bottom w:val="none" w:sz="0" w:space="0" w:color="auto"/>
            <w:right w:val="none" w:sz="0" w:space="0" w:color="auto"/>
          </w:divBdr>
          <w:divsChild>
            <w:div w:id="1930578139">
              <w:marLeft w:val="0"/>
              <w:marRight w:val="0"/>
              <w:marTop w:val="0"/>
              <w:marBottom w:val="0"/>
              <w:divBdr>
                <w:top w:val="none" w:sz="0" w:space="0" w:color="auto"/>
                <w:left w:val="none" w:sz="0" w:space="0" w:color="auto"/>
                <w:bottom w:val="none" w:sz="0" w:space="0" w:color="auto"/>
                <w:right w:val="none" w:sz="0" w:space="0" w:color="auto"/>
              </w:divBdr>
            </w:div>
            <w:div w:id="2510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xplore.ieee.org/abstract/document/7989747/?part=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mianopia.blogspot.co.uk/p/for-patient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rints.uwe.ac.uk/30808/" TargetMode="External"/><Relationship Id="rId5" Type="http://schemas.openxmlformats.org/officeDocument/2006/relationships/footnotes" Target="footnotes.xml"/><Relationship Id="rId10" Type="http://schemas.openxmlformats.org/officeDocument/2006/relationships/hyperlink" Target="http://www.jla.nihr.ac.uk/priority-setting-partnerships/stroke-in-scotland/top-10-priorities/" TargetMode="External"/><Relationship Id="rId4" Type="http://schemas.openxmlformats.org/officeDocument/2006/relationships/webSettings" Target="webSettings.xml"/><Relationship Id="rId9" Type="http://schemas.openxmlformats.org/officeDocument/2006/relationships/hyperlink" Target="https://www.rcplondon.ac.uk/guidelines-policy/stroke-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8285</Words>
  <Characters>47226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Ailie Turton</dc:creator>
  <cp:lastModifiedBy>Ailie Turton</cp:lastModifiedBy>
  <cp:revision>2</cp:revision>
  <cp:lastPrinted>2017-10-18T15:18:00Z</cp:lastPrinted>
  <dcterms:created xsi:type="dcterms:W3CDTF">2017-10-19T13:51:00Z</dcterms:created>
  <dcterms:modified xsi:type="dcterms:W3CDTF">2017-10-19T13:51:00Z</dcterms:modified>
</cp:coreProperties>
</file>