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B79" w:rsidRPr="00AA6A82" w:rsidRDefault="004D7B79" w:rsidP="00183359">
      <w:pPr>
        <w:jc w:val="center"/>
        <w:rPr>
          <w:b/>
          <w:sz w:val="28"/>
          <w:szCs w:val="28"/>
          <w:lang w:val="en-GB"/>
        </w:rPr>
      </w:pPr>
      <w:bookmarkStart w:id="0" w:name="_GoBack"/>
      <w:bookmarkEnd w:id="0"/>
      <w:r w:rsidRPr="00AA6A82">
        <w:rPr>
          <w:b/>
          <w:sz w:val="28"/>
          <w:szCs w:val="28"/>
          <w:lang w:val="en-GB"/>
        </w:rPr>
        <w:t xml:space="preserve">ELECTRICITY PRODUCTION </w:t>
      </w:r>
      <w:r w:rsidR="00E668B5" w:rsidRPr="00AA6A82">
        <w:rPr>
          <w:b/>
          <w:sz w:val="28"/>
          <w:szCs w:val="28"/>
          <w:lang w:val="en-GB"/>
        </w:rPr>
        <w:t>FROM</w:t>
      </w:r>
      <w:r w:rsidRPr="00AA6A82">
        <w:rPr>
          <w:b/>
          <w:sz w:val="28"/>
          <w:szCs w:val="28"/>
          <w:lang w:val="en-GB"/>
        </w:rPr>
        <w:t xml:space="preserve"> HUMAN URINE IN CERAMIC MICROBIAL FUEL CELLS WITH ALTERNATIVE NON-FLUORINATED POLYMER BINDERS </w:t>
      </w:r>
      <w:r w:rsidR="00976EDE">
        <w:rPr>
          <w:b/>
          <w:sz w:val="28"/>
          <w:szCs w:val="28"/>
          <w:lang w:val="en-GB"/>
        </w:rPr>
        <w:t>FOR CATHODE CONSTRUCT</w:t>
      </w:r>
      <w:r w:rsidR="00E668B5" w:rsidRPr="00AA6A82">
        <w:rPr>
          <w:b/>
          <w:sz w:val="28"/>
          <w:szCs w:val="28"/>
          <w:lang w:val="en-GB"/>
        </w:rPr>
        <w:t>ION</w:t>
      </w:r>
    </w:p>
    <w:p w:rsidR="00183359" w:rsidRPr="00AA6A82" w:rsidRDefault="00183359" w:rsidP="00183359">
      <w:pPr>
        <w:jc w:val="center"/>
        <w:rPr>
          <w:b/>
          <w:sz w:val="28"/>
          <w:szCs w:val="28"/>
          <w:lang w:val="en-GB"/>
        </w:rPr>
      </w:pPr>
    </w:p>
    <w:p w:rsidR="004D7B79" w:rsidRPr="00822E44" w:rsidRDefault="004D7B79" w:rsidP="00183359">
      <w:pPr>
        <w:jc w:val="center"/>
        <w:rPr>
          <w:b/>
          <w:sz w:val="24"/>
          <w:szCs w:val="24"/>
          <w:lang w:val="en-GB"/>
        </w:rPr>
      </w:pPr>
      <w:r w:rsidRPr="00822E44">
        <w:rPr>
          <w:b/>
          <w:sz w:val="24"/>
          <w:szCs w:val="24"/>
          <w:lang w:val="en-GB"/>
        </w:rPr>
        <w:t>M.J. Salar-García</w:t>
      </w:r>
      <w:r w:rsidRPr="00822E44">
        <w:rPr>
          <w:b/>
          <w:sz w:val="24"/>
          <w:szCs w:val="24"/>
          <w:vertAlign w:val="superscript"/>
          <w:lang w:val="en-GB"/>
        </w:rPr>
        <w:t>1</w:t>
      </w:r>
      <w:r w:rsidRPr="00822E44">
        <w:rPr>
          <w:b/>
          <w:sz w:val="24"/>
          <w:szCs w:val="24"/>
          <w:lang w:val="en-GB"/>
        </w:rPr>
        <w:t>, V.M. Ortiz-Martínez</w:t>
      </w:r>
      <w:r w:rsidRPr="00822E44">
        <w:rPr>
          <w:b/>
          <w:sz w:val="24"/>
          <w:szCs w:val="24"/>
          <w:vertAlign w:val="superscript"/>
          <w:lang w:val="en-GB"/>
        </w:rPr>
        <w:t>1</w:t>
      </w:r>
      <w:r w:rsidR="00B409BB" w:rsidRPr="00822E44">
        <w:rPr>
          <w:b/>
          <w:sz w:val="24"/>
          <w:szCs w:val="24"/>
          <w:lang w:val="en-GB"/>
        </w:rPr>
        <w:t>, I. Gajd</w:t>
      </w:r>
      <w:r w:rsidRPr="00822E44">
        <w:rPr>
          <w:b/>
          <w:sz w:val="24"/>
          <w:szCs w:val="24"/>
          <w:lang w:val="en-GB"/>
        </w:rPr>
        <w:t>a</w:t>
      </w:r>
      <w:r w:rsidRPr="00822E44">
        <w:rPr>
          <w:b/>
          <w:sz w:val="24"/>
          <w:szCs w:val="24"/>
          <w:vertAlign w:val="superscript"/>
          <w:lang w:val="en-GB"/>
        </w:rPr>
        <w:t>2</w:t>
      </w:r>
      <w:r w:rsidRPr="00822E44">
        <w:rPr>
          <w:b/>
          <w:sz w:val="24"/>
          <w:szCs w:val="24"/>
          <w:lang w:val="en-GB"/>
        </w:rPr>
        <w:t xml:space="preserve">, </w:t>
      </w:r>
      <w:r w:rsidR="00822E44" w:rsidRPr="00822E44">
        <w:rPr>
          <w:b/>
          <w:sz w:val="24"/>
          <w:szCs w:val="24"/>
          <w:lang w:val="en-GB"/>
        </w:rPr>
        <w:t>J. Greenman</w:t>
      </w:r>
      <w:r w:rsidR="00822E44" w:rsidRPr="00916643">
        <w:rPr>
          <w:b/>
          <w:sz w:val="24"/>
          <w:szCs w:val="24"/>
          <w:vertAlign w:val="superscript"/>
          <w:lang w:val="en-GB"/>
        </w:rPr>
        <w:t>2</w:t>
      </w:r>
      <w:r w:rsidR="00822E44" w:rsidRPr="00916643">
        <w:rPr>
          <w:b/>
          <w:sz w:val="24"/>
          <w:szCs w:val="24"/>
          <w:lang w:val="en-GB"/>
        </w:rPr>
        <w:t xml:space="preserve">, </w:t>
      </w:r>
      <w:r w:rsidRPr="00916643">
        <w:rPr>
          <w:b/>
          <w:sz w:val="24"/>
          <w:szCs w:val="24"/>
          <w:lang w:val="en-GB"/>
        </w:rPr>
        <w:t>F.J. Hernández-Fernández</w:t>
      </w:r>
      <w:r w:rsidR="00B409BB" w:rsidRPr="00916643">
        <w:rPr>
          <w:b/>
          <w:sz w:val="24"/>
          <w:szCs w:val="24"/>
          <w:vertAlign w:val="superscript"/>
          <w:lang w:val="en-GB"/>
        </w:rPr>
        <w:t>1</w:t>
      </w:r>
      <w:r w:rsidR="00822E44" w:rsidRPr="00916643">
        <w:rPr>
          <w:b/>
          <w:sz w:val="24"/>
          <w:szCs w:val="24"/>
          <w:lang w:val="en-GB"/>
        </w:rPr>
        <w:t>,</w:t>
      </w:r>
      <w:r w:rsidRPr="00822E44">
        <w:rPr>
          <w:b/>
          <w:sz w:val="24"/>
          <w:szCs w:val="24"/>
          <w:lang w:val="en-GB"/>
        </w:rPr>
        <w:t xml:space="preserve"> I.</w:t>
      </w:r>
      <w:r w:rsidR="00B409BB" w:rsidRPr="00822E44">
        <w:rPr>
          <w:b/>
          <w:sz w:val="24"/>
          <w:szCs w:val="24"/>
          <w:lang w:val="en-GB"/>
        </w:rPr>
        <w:t>A.</w:t>
      </w:r>
      <w:r w:rsidRPr="00822E44">
        <w:rPr>
          <w:b/>
          <w:sz w:val="24"/>
          <w:szCs w:val="24"/>
          <w:lang w:val="en-GB"/>
        </w:rPr>
        <w:t xml:space="preserve"> Ieropoulos</w:t>
      </w:r>
      <w:r w:rsidR="00B409BB" w:rsidRPr="00822E44">
        <w:rPr>
          <w:b/>
          <w:sz w:val="24"/>
          <w:szCs w:val="24"/>
          <w:vertAlign w:val="superscript"/>
          <w:lang w:val="en-GB"/>
        </w:rPr>
        <w:t>2,*</w:t>
      </w:r>
      <w:r w:rsidRPr="00822E44">
        <w:rPr>
          <w:b/>
          <w:sz w:val="24"/>
          <w:szCs w:val="24"/>
          <w:lang w:val="en-GB"/>
        </w:rPr>
        <w:t>.</w:t>
      </w:r>
    </w:p>
    <w:p w:rsidR="00B409BB" w:rsidRPr="00AA6A82" w:rsidRDefault="00B409BB" w:rsidP="00183359">
      <w:pPr>
        <w:numPr>
          <w:ilvl w:val="0"/>
          <w:numId w:val="1"/>
        </w:numPr>
        <w:spacing w:after="0" w:line="480" w:lineRule="auto"/>
        <w:ind w:left="0" w:firstLine="0"/>
        <w:jc w:val="both"/>
        <w:rPr>
          <w:rFonts w:eastAsia="Times New Roman" w:cs="Tahoma"/>
          <w:bCs/>
          <w:sz w:val="20"/>
          <w:szCs w:val="20"/>
          <w:lang w:val="en-GB" w:eastAsia="es-ES"/>
        </w:rPr>
      </w:pPr>
      <w:r w:rsidRPr="00AA6A82">
        <w:rPr>
          <w:rFonts w:eastAsia="Times New Roman" w:cs="Tahoma"/>
          <w:bCs/>
          <w:sz w:val="20"/>
          <w:szCs w:val="20"/>
          <w:lang w:val="en-GB" w:eastAsia="es-ES"/>
        </w:rPr>
        <w:t xml:space="preserve">Polytechnic University of Cartagena, Chemical and Environmental Engineering Department, Campus Muralla del Mar, C/Doctor Fleming S/N, E-30202 Cartagena, Murcia. </w:t>
      </w:r>
    </w:p>
    <w:p w:rsidR="00822E44" w:rsidRDefault="00B409BB" w:rsidP="00822E44">
      <w:pPr>
        <w:numPr>
          <w:ilvl w:val="0"/>
          <w:numId w:val="1"/>
        </w:numPr>
        <w:spacing w:after="0" w:line="480" w:lineRule="auto"/>
        <w:ind w:left="0" w:firstLine="0"/>
        <w:jc w:val="both"/>
        <w:rPr>
          <w:rFonts w:eastAsia="Times New Roman" w:cs="Tahoma"/>
          <w:bCs/>
          <w:sz w:val="20"/>
          <w:szCs w:val="20"/>
          <w:lang w:val="en-GB" w:eastAsia="es-ES"/>
        </w:rPr>
      </w:pPr>
      <w:r w:rsidRPr="00AA6A82">
        <w:rPr>
          <w:rFonts w:eastAsia="Times New Roman" w:cs="Tahoma"/>
          <w:bCs/>
          <w:sz w:val="20"/>
          <w:szCs w:val="20"/>
          <w:lang w:val="en-GB" w:eastAsia="es-ES"/>
        </w:rPr>
        <w:t>Bristol BioEnergy Centre, Bristol Robotic Laboratory, Block T, UWE, Bristol, Coldharbour Lane, Bristol BS16 1QY, UK.</w:t>
      </w:r>
    </w:p>
    <w:p w:rsidR="00822E44" w:rsidRPr="00822E44" w:rsidRDefault="00822E44" w:rsidP="00822E44">
      <w:pPr>
        <w:pStyle w:val="ListParagraph"/>
        <w:spacing w:after="0" w:line="480" w:lineRule="auto"/>
        <w:ind w:left="426"/>
        <w:jc w:val="center"/>
        <w:rPr>
          <w:rFonts w:eastAsia="Times New Roman" w:cs="Tahoma"/>
          <w:sz w:val="20"/>
          <w:szCs w:val="20"/>
          <w:lang w:eastAsia="es-ES"/>
        </w:rPr>
      </w:pPr>
      <w:r>
        <w:rPr>
          <w:rFonts w:eastAsia="Times New Roman" w:cs="Tahoma"/>
          <w:bCs/>
          <w:sz w:val="20"/>
          <w:szCs w:val="20"/>
          <w:lang w:eastAsia="es-ES"/>
        </w:rPr>
        <w:t>*</w:t>
      </w:r>
      <w:r w:rsidRPr="00822E44">
        <w:rPr>
          <w:rFonts w:eastAsia="Times New Roman" w:cs="Tahoma"/>
          <w:sz w:val="20"/>
          <w:szCs w:val="20"/>
          <w:lang w:eastAsia="es-ES"/>
        </w:rPr>
        <w:t xml:space="preserve"> </w:t>
      </w:r>
      <w:r w:rsidRPr="0041545C">
        <w:rPr>
          <w:rFonts w:eastAsia="Times New Roman" w:cs="Tahoma"/>
          <w:sz w:val="20"/>
          <w:szCs w:val="20"/>
          <w:lang w:eastAsia="es-ES"/>
        </w:rPr>
        <w:t xml:space="preserve">Corresponding author: </w:t>
      </w:r>
      <w:r w:rsidRPr="00822E44">
        <w:rPr>
          <w:bCs/>
        </w:rPr>
        <w:t xml:space="preserve">E-mail: </w:t>
      </w:r>
      <w:hyperlink r:id="rId8" w:history="1">
        <w:r w:rsidRPr="00822E44">
          <w:rPr>
            <w:bCs/>
          </w:rPr>
          <w:t>ioannis.ieropoulos@brl.ac.uk</w:t>
        </w:r>
      </w:hyperlink>
    </w:p>
    <w:p w:rsidR="00822E44" w:rsidRDefault="00822E44" w:rsidP="00183359">
      <w:pPr>
        <w:pStyle w:val="ListParagraph"/>
        <w:spacing w:after="0" w:line="480" w:lineRule="auto"/>
        <w:ind w:left="0"/>
        <w:jc w:val="both"/>
        <w:rPr>
          <w:rFonts w:eastAsia="Times New Roman" w:cs="Tahoma"/>
          <w:sz w:val="20"/>
          <w:szCs w:val="20"/>
          <w:lang w:eastAsia="es-ES"/>
        </w:rPr>
      </w:pPr>
    </w:p>
    <w:p w:rsidR="00B409BB" w:rsidRPr="00AA6A82" w:rsidRDefault="00B409BB" w:rsidP="00183359">
      <w:pPr>
        <w:pStyle w:val="ListParagraph"/>
        <w:spacing w:after="0" w:line="480" w:lineRule="auto"/>
        <w:ind w:left="0"/>
        <w:jc w:val="both"/>
        <w:rPr>
          <w:rFonts w:eastAsia="Times New Roman" w:cs="Tahoma"/>
          <w:b/>
          <w:sz w:val="24"/>
          <w:szCs w:val="24"/>
          <w:lang w:eastAsia="es-ES"/>
        </w:rPr>
      </w:pPr>
      <w:r w:rsidRPr="00AA6A82">
        <w:rPr>
          <w:rFonts w:eastAsia="Times New Roman" w:cs="Tahoma"/>
          <w:b/>
          <w:sz w:val="24"/>
          <w:szCs w:val="24"/>
          <w:lang w:eastAsia="es-ES"/>
        </w:rPr>
        <w:t>GRAPHICAL ABSTRACT</w:t>
      </w:r>
    </w:p>
    <w:p w:rsidR="00B409BB" w:rsidRPr="00AA6A82" w:rsidRDefault="008C1821" w:rsidP="00183359">
      <w:pPr>
        <w:pStyle w:val="ListParagraph"/>
        <w:spacing w:after="0" w:line="480" w:lineRule="auto"/>
        <w:ind w:left="0"/>
        <w:jc w:val="center"/>
        <w:rPr>
          <w:rFonts w:eastAsia="Times New Roman" w:cs="Tahoma"/>
          <w:b/>
          <w:sz w:val="24"/>
          <w:szCs w:val="24"/>
          <w:lang w:eastAsia="es-ES"/>
        </w:rPr>
      </w:pPr>
      <w:r w:rsidRPr="008C1821">
        <w:rPr>
          <w:noProof/>
          <w:lang w:eastAsia="en-GB"/>
        </w:rPr>
        <w:drawing>
          <wp:inline distT="0" distB="0" distL="0" distR="0">
            <wp:extent cx="5006175" cy="3385188"/>
            <wp:effectExtent l="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008743" cy="3386924"/>
                    </a:xfrm>
                    <a:prstGeom prst="rect">
                      <a:avLst/>
                    </a:prstGeom>
                    <a:noFill/>
                    <a:ln w="9525">
                      <a:noFill/>
                      <a:miter lim="800000"/>
                      <a:headEnd/>
                      <a:tailEnd/>
                    </a:ln>
                  </pic:spPr>
                </pic:pic>
              </a:graphicData>
            </a:graphic>
          </wp:inline>
        </w:drawing>
      </w:r>
    </w:p>
    <w:p w:rsidR="0027539B" w:rsidRPr="00AA6A82" w:rsidRDefault="0027539B" w:rsidP="00183359">
      <w:pPr>
        <w:pStyle w:val="ListParagraph"/>
        <w:spacing w:after="0" w:line="480" w:lineRule="auto"/>
        <w:ind w:left="0"/>
        <w:jc w:val="both"/>
        <w:rPr>
          <w:rFonts w:eastAsia="Times New Roman" w:cs="Tahoma"/>
          <w:b/>
          <w:sz w:val="24"/>
          <w:szCs w:val="24"/>
          <w:lang w:eastAsia="es-ES"/>
        </w:rPr>
      </w:pPr>
      <w:r w:rsidRPr="00AA6A82">
        <w:rPr>
          <w:rFonts w:eastAsia="Times New Roman" w:cs="Tahoma"/>
          <w:b/>
          <w:sz w:val="24"/>
          <w:szCs w:val="24"/>
          <w:lang w:eastAsia="es-ES"/>
        </w:rPr>
        <w:t>HIGHLIGHTS</w:t>
      </w:r>
    </w:p>
    <w:p w:rsidR="0027539B" w:rsidRPr="00AA6A82" w:rsidRDefault="00E668B5" w:rsidP="00183359">
      <w:pPr>
        <w:pStyle w:val="ListParagraph"/>
        <w:numPr>
          <w:ilvl w:val="0"/>
          <w:numId w:val="3"/>
        </w:numPr>
        <w:spacing w:after="0" w:line="480" w:lineRule="auto"/>
        <w:ind w:left="0" w:firstLine="0"/>
        <w:jc w:val="both"/>
        <w:rPr>
          <w:rFonts w:eastAsia="Times New Roman" w:cs="Tahoma"/>
          <w:sz w:val="24"/>
          <w:szCs w:val="24"/>
          <w:lang w:eastAsia="es-ES"/>
        </w:rPr>
      </w:pPr>
      <w:r w:rsidRPr="00AA6A82">
        <w:rPr>
          <w:rFonts w:eastAsia="Times New Roman" w:cs="Tahoma"/>
          <w:sz w:val="24"/>
          <w:szCs w:val="24"/>
          <w:lang w:eastAsia="es-ES"/>
        </w:rPr>
        <w:t>Urine-</w:t>
      </w:r>
      <w:r w:rsidR="0027539B" w:rsidRPr="00AA6A82">
        <w:rPr>
          <w:rFonts w:eastAsia="Times New Roman" w:cs="Tahoma"/>
          <w:sz w:val="24"/>
          <w:szCs w:val="24"/>
          <w:lang w:eastAsia="es-ES"/>
        </w:rPr>
        <w:t>fed ceramic MFCs for bioenergy production and urine treatment.</w:t>
      </w:r>
    </w:p>
    <w:p w:rsidR="0027539B" w:rsidRPr="00AA6A82" w:rsidRDefault="0027539B" w:rsidP="00183359">
      <w:pPr>
        <w:pStyle w:val="ListParagraph"/>
        <w:numPr>
          <w:ilvl w:val="0"/>
          <w:numId w:val="3"/>
        </w:numPr>
        <w:spacing w:after="0" w:line="480" w:lineRule="auto"/>
        <w:ind w:left="0" w:firstLine="0"/>
        <w:jc w:val="both"/>
        <w:rPr>
          <w:rFonts w:eastAsia="Times New Roman" w:cs="Tahoma"/>
          <w:sz w:val="24"/>
          <w:szCs w:val="24"/>
          <w:lang w:eastAsia="es-ES"/>
        </w:rPr>
      </w:pPr>
      <w:r w:rsidRPr="00AA6A82">
        <w:rPr>
          <w:rFonts w:eastAsia="Times New Roman" w:cs="Tahoma"/>
          <w:sz w:val="24"/>
          <w:szCs w:val="24"/>
          <w:lang w:eastAsia="es-ES"/>
        </w:rPr>
        <w:t>Alternative non-fluorinated polymer</w:t>
      </w:r>
      <w:r w:rsidR="00705CE4" w:rsidRPr="00AA6A82">
        <w:rPr>
          <w:rFonts w:eastAsia="Times New Roman" w:cs="Tahoma"/>
          <w:sz w:val="24"/>
          <w:szCs w:val="24"/>
          <w:lang w:eastAsia="es-ES"/>
        </w:rPr>
        <w:t>s</w:t>
      </w:r>
      <w:r w:rsidRPr="00AA6A82">
        <w:rPr>
          <w:rFonts w:eastAsia="Times New Roman" w:cs="Tahoma"/>
          <w:sz w:val="24"/>
          <w:szCs w:val="24"/>
          <w:lang w:eastAsia="es-ES"/>
        </w:rPr>
        <w:t xml:space="preserve"> as binder</w:t>
      </w:r>
      <w:r w:rsidR="00705CE4" w:rsidRPr="00AA6A82">
        <w:rPr>
          <w:rFonts w:eastAsia="Times New Roman" w:cs="Tahoma"/>
          <w:sz w:val="24"/>
          <w:szCs w:val="24"/>
          <w:lang w:eastAsia="es-ES"/>
        </w:rPr>
        <w:t>s</w:t>
      </w:r>
      <w:r w:rsidRPr="00AA6A82">
        <w:rPr>
          <w:rFonts w:eastAsia="Times New Roman" w:cs="Tahoma"/>
          <w:sz w:val="24"/>
          <w:szCs w:val="24"/>
          <w:lang w:eastAsia="es-ES"/>
        </w:rPr>
        <w:t xml:space="preserve"> in ceramic MFCs.</w:t>
      </w:r>
    </w:p>
    <w:p w:rsidR="0027539B" w:rsidRDefault="0027539B" w:rsidP="00183359">
      <w:pPr>
        <w:pStyle w:val="ListParagraph"/>
        <w:numPr>
          <w:ilvl w:val="0"/>
          <w:numId w:val="3"/>
        </w:numPr>
        <w:spacing w:after="0" w:line="480" w:lineRule="auto"/>
        <w:ind w:left="0" w:firstLine="0"/>
        <w:jc w:val="both"/>
        <w:rPr>
          <w:rFonts w:eastAsia="Times New Roman" w:cs="Tahoma"/>
          <w:sz w:val="24"/>
          <w:szCs w:val="24"/>
          <w:lang w:eastAsia="es-ES"/>
        </w:rPr>
      </w:pPr>
      <w:r w:rsidRPr="00AA6A82">
        <w:rPr>
          <w:rFonts w:eastAsia="Times New Roman" w:cs="Tahoma"/>
          <w:sz w:val="24"/>
          <w:szCs w:val="24"/>
          <w:lang w:eastAsia="es-ES"/>
        </w:rPr>
        <w:lastRenderedPageBreak/>
        <w:t>Chitosan-based cathodes allow MFCs to reach a maximum power of 510 µW.</w:t>
      </w:r>
    </w:p>
    <w:p w:rsidR="00472F3C" w:rsidRPr="00AE796D" w:rsidRDefault="00472F3C" w:rsidP="00183359">
      <w:pPr>
        <w:pStyle w:val="ListParagraph"/>
        <w:numPr>
          <w:ilvl w:val="0"/>
          <w:numId w:val="3"/>
        </w:numPr>
        <w:spacing w:after="0" w:line="480" w:lineRule="auto"/>
        <w:ind w:left="0" w:firstLine="0"/>
        <w:jc w:val="both"/>
        <w:rPr>
          <w:rFonts w:eastAsia="Times New Roman" w:cs="Tahoma"/>
          <w:color w:val="FF0000"/>
          <w:sz w:val="24"/>
          <w:szCs w:val="24"/>
          <w:lang w:eastAsia="es-ES"/>
        </w:rPr>
      </w:pPr>
      <w:r w:rsidRPr="00AE796D">
        <w:rPr>
          <w:rFonts w:eastAsia="Times New Roman" w:cs="Tahoma"/>
          <w:color w:val="FF0000"/>
          <w:sz w:val="24"/>
          <w:szCs w:val="24"/>
          <w:lang w:eastAsia="es-ES"/>
        </w:rPr>
        <w:t>60.</w:t>
      </w:r>
      <w:r w:rsidR="00532DAE" w:rsidRPr="00AE796D">
        <w:rPr>
          <w:rFonts w:eastAsia="Times New Roman" w:cs="Tahoma"/>
          <w:color w:val="FF0000"/>
          <w:sz w:val="24"/>
          <w:szCs w:val="24"/>
          <w:lang w:eastAsia="es-ES"/>
        </w:rPr>
        <w:t xml:space="preserve">3 % of the power output by PTFE </w:t>
      </w:r>
      <w:r w:rsidRPr="00AE796D">
        <w:rPr>
          <w:rFonts w:eastAsia="Times New Roman" w:cs="Tahoma"/>
          <w:color w:val="FF0000"/>
          <w:sz w:val="24"/>
          <w:szCs w:val="24"/>
          <w:lang w:eastAsia="es-ES"/>
        </w:rPr>
        <w:t xml:space="preserve">obtained with </w:t>
      </w:r>
      <w:r w:rsidR="002006FD" w:rsidRPr="00AE796D">
        <w:rPr>
          <w:rFonts w:eastAsia="Times New Roman" w:cs="Tahoma"/>
          <w:color w:val="FF0000"/>
          <w:sz w:val="24"/>
          <w:szCs w:val="24"/>
          <w:lang w:eastAsia="es-ES"/>
        </w:rPr>
        <w:t xml:space="preserve">8 times less amount of chitosan. </w:t>
      </w:r>
    </w:p>
    <w:p w:rsidR="00B409BB" w:rsidRPr="00AA6A82" w:rsidRDefault="00B409BB" w:rsidP="00183359">
      <w:pPr>
        <w:pStyle w:val="ListParagraph"/>
        <w:spacing w:after="0" w:line="480" w:lineRule="auto"/>
        <w:ind w:left="0"/>
        <w:jc w:val="both"/>
        <w:rPr>
          <w:rFonts w:eastAsia="Times New Roman" w:cs="Tahoma"/>
          <w:b/>
          <w:sz w:val="24"/>
          <w:szCs w:val="24"/>
          <w:lang w:eastAsia="es-ES"/>
        </w:rPr>
      </w:pPr>
      <w:r w:rsidRPr="00AA6A82">
        <w:rPr>
          <w:rFonts w:eastAsia="Times New Roman" w:cs="Tahoma"/>
          <w:b/>
          <w:sz w:val="24"/>
          <w:szCs w:val="24"/>
          <w:lang w:eastAsia="es-ES"/>
        </w:rPr>
        <w:t>ABSTRACT</w:t>
      </w:r>
    </w:p>
    <w:p w:rsidR="00F05C04" w:rsidRPr="00AA6A82" w:rsidRDefault="00AD709E" w:rsidP="00183359">
      <w:pPr>
        <w:pStyle w:val="ListParagraph"/>
        <w:spacing w:after="0" w:line="480" w:lineRule="auto"/>
        <w:ind w:left="0"/>
        <w:jc w:val="both"/>
        <w:rPr>
          <w:rFonts w:eastAsia="Times New Roman" w:cs="Tahoma"/>
          <w:sz w:val="24"/>
          <w:szCs w:val="24"/>
          <w:lang w:eastAsia="es-ES"/>
        </w:rPr>
      </w:pPr>
      <w:r w:rsidRPr="00AA6A82">
        <w:rPr>
          <w:rFonts w:eastAsia="Times New Roman" w:cs="Tahoma"/>
          <w:sz w:val="24"/>
          <w:szCs w:val="24"/>
          <w:lang w:eastAsia="es-ES"/>
        </w:rPr>
        <w:t>Polytetrafluoroethylene (PTFE)</w:t>
      </w:r>
      <w:r w:rsidR="001A3B63" w:rsidRPr="00AA6A82">
        <w:rPr>
          <w:rFonts w:eastAsia="Times New Roman" w:cs="Tahoma"/>
          <w:sz w:val="24"/>
          <w:szCs w:val="24"/>
          <w:lang w:eastAsia="es-ES"/>
        </w:rPr>
        <w:t xml:space="preserve"> is one of the most com</w:t>
      </w:r>
      <w:r w:rsidR="004A0119" w:rsidRPr="00AA6A82">
        <w:rPr>
          <w:rFonts w:eastAsia="Times New Roman" w:cs="Tahoma"/>
          <w:sz w:val="24"/>
          <w:szCs w:val="24"/>
          <w:lang w:eastAsia="es-ES"/>
        </w:rPr>
        <w:t>mon binders employed</w:t>
      </w:r>
      <w:r w:rsidR="002E25C1" w:rsidRPr="00AA6A82">
        <w:rPr>
          <w:rFonts w:eastAsia="Times New Roman" w:cs="Tahoma"/>
          <w:sz w:val="24"/>
          <w:szCs w:val="24"/>
          <w:lang w:eastAsia="es-ES"/>
        </w:rPr>
        <w:t xml:space="preserve"> to prepare cathode</w:t>
      </w:r>
      <w:r w:rsidR="00A85E70" w:rsidRPr="00AA6A82">
        <w:rPr>
          <w:rFonts w:eastAsia="Times New Roman" w:cs="Tahoma"/>
          <w:sz w:val="24"/>
          <w:szCs w:val="24"/>
          <w:lang w:eastAsia="es-ES"/>
        </w:rPr>
        <w:t xml:space="preserve"> electrodes</w:t>
      </w:r>
      <w:r w:rsidR="002E25C1" w:rsidRPr="00AA6A82">
        <w:rPr>
          <w:rFonts w:eastAsia="Times New Roman" w:cs="Tahoma"/>
          <w:sz w:val="24"/>
          <w:szCs w:val="24"/>
          <w:lang w:eastAsia="es-ES"/>
        </w:rPr>
        <w:t xml:space="preserve"> in</w:t>
      </w:r>
      <w:r w:rsidR="001A3B63" w:rsidRPr="00AA6A82">
        <w:rPr>
          <w:rFonts w:eastAsia="Times New Roman" w:cs="Tahoma"/>
          <w:sz w:val="24"/>
          <w:szCs w:val="24"/>
          <w:lang w:eastAsia="es-ES"/>
        </w:rPr>
        <w:t xml:space="preserve"> microbial fuel cells</w:t>
      </w:r>
      <w:r w:rsidR="002E25C1" w:rsidRPr="00AA6A82">
        <w:rPr>
          <w:rFonts w:eastAsia="Times New Roman" w:cs="Tahoma"/>
          <w:sz w:val="24"/>
          <w:szCs w:val="24"/>
          <w:lang w:eastAsia="es-ES"/>
        </w:rPr>
        <w:t xml:space="preserve"> (MFCs)</w:t>
      </w:r>
      <w:r w:rsidR="00C95EFD">
        <w:rPr>
          <w:rFonts w:eastAsia="Times New Roman" w:cs="Tahoma"/>
          <w:sz w:val="24"/>
          <w:szCs w:val="24"/>
          <w:lang w:eastAsia="es-ES"/>
        </w:rPr>
        <w:t xml:space="preserve"> and yet </w:t>
      </w:r>
      <w:r w:rsidR="001A4D13" w:rsidRPr="00AA6A82">
        <w:rPr>
          <w:rFonts w:eastAsia="Times New Roman" w:cs="Tahoma"/>
          <w:sz w:val="24"/>
          <w:szCs w:val="24"/>
          <w:lang w:eastAsia="es-ES"/>
        </w:rPr>
        <w:t>this fluorinated polymer is neither sustainable nor environmental friendly. In this work, four non-fluorinated polymers have been tested as alternative binder</w:t>
      </w:r>
      <w:r w:rsidR="006E432F" w:rsidRPr="00AA6A82">
        <w:rPr>
          <w:rFonts w:eastAsia="Times New Roman" w:cs="Tahoma"/>
          <w:sz w:val="24"/>
          <w:szCs w:val="24"/>
          <w:lang w:eastAsia="es-ES"/>
        </w:rPr>
        <w:t>s to</w:t>
      </w:r>
      <w:r w:rsidR="001A4D13" w:rsidRPr="00AA6A82">
        <w:rPr>
          <w:rFonts w:eastAsia="Times New Roman" w:cs="Tahoma"/>
          <w:sz w:val="24"/>
          <w:szCs w:val="24"/>
          <w:lang w:eastAsia="es-ES"/>
        </w:rPr>
        <w:t xml:space="preserve"> PTFE in ceramic </w:t>
      </w:r>
      <w:r w:rsidR="006E432F" w:rsidRPr="00AA6A82">
        <w:rPr>
          <w:rFonts w:eastAsia="Times New Roman" w:cs="Tahoma"/>
          <w:sz w:val="24"/>
          <w:szCs w:val="24"/>
          <w:lang w:eastAsia="es-ES"/>
        </w:rPr>
        <w:t>MFCs</w:t>
      </w:r>
      <w:r w:rsidR="008B264A" w:rsidRPr="00AA6A82">
        <w:rPr>
          <w:rFonts w:eastAsia="Times New Roman" w:cs="Tahoma"/>
          <w:sz w:val="24"/>
          <w:szCs w:val="24"/>
          <w:lang w:eastAsia="es-ES"/>
        </w:rPr>
        <w:t>. The performance of</w:t>
      </w:r>
      <w:r w:rsidR="001A4D13" w:rsidRPr="00AA6A82">
        <w:rPr>
          <w:rFonts w:eastAsia="Times New Roman" w:cs="Tahoma"/>
          <w:sz w:val="24"/>
          <w:szCs w:val="24"/>
          <w:lang w:eastAsia="es-ES"/>
        </w:rPr>
        <w:t xml:space="preserve"> ceramic MFCs using </w:t>
      </w:r>
      <w:r w:rsidR="008B264A" w:rsidRPr="00AA6A82">
        <w:rPr>
          <w:rFonts w:eastAsia="Times New Roman" w:cs="Tahoma"/>
          <w:sz w:val="24"/>
          <w:szCs w:val="24"/>
          <w:lang w:eastAsia="es-ES"/>
        </w:rPr>
        <w:t>carbon-based</w:t>
      </w:r>
      <w:r w:rsidR="001A4D13" w:rsidRPr="00AA6A82">
        <w:rPr>
          <w:rFonts w:eastAsia="Times New Roman" w:cs="Tahoma"/>
          <w:sz w:val="24"/>
          <w:szCs w:val="24"/>
          <w:lang w:eastAsia="es-ES"/>
        </w:rPr>
        <w:t xml:space="preserve"> cathodes </w:t>
      </w:r>
      <w:r w:rsidR="00EA1664" w:rsidRPr="00AA6A82">
        <w:rPr>
          <w:rFonts w:eastAsia="Times New Roman" w:cs="Tahoma"/>
          <w:sz w:val="24"/>
          <w:szCs w:val="24"/>
          <w:lang w:eastAsia="es-ES"/>
        </w:rPr>
        <w:t>containing</w:t>
      </w:r>
      <w:r w:rsidR="004A0119" w:rsidRPr="00AA6A82">
        <w:rPr>
          <w:rFonts w:eastAsia="Times New Roman" w:cs="Tahoma"/>
          <w:sz w:val="24"/>
          <w:szCs w:val="24"/>
          <w:lang w:eastAsia="es-ES"/>
        </w:rPr>
        <w:t xml:space="preserve"> </w:t>
      </w:r>
      <w:r w:rsidR="001A4D13" w:rsidRPr="00AA6A82">
        <w:rPr>
          <w:rFonts w:eastAsia="Times New Roman" w:cs="Tahoma"/>
          <w:sz w:val="24"/>
          <w:szCs w:val="24"/>
          <w:lang w:eastAsia="es-ES"/>
        </w:rPr>
        <w:t>silico</w:t>
      </w:r>
      <w:r w:rsidR="008B264A" w:rsidRPr="00AA6A82">
        <w:rPr>
          <w:rFonts w:eastAsia="Times New Roman" w:cs="Tahoma"/>
          <w:sz w:val="24"/>
          <w:szCs w:val="24"/>
          <w:lang w:eastAsia="es-ES"/>
        </w:rPr>
        <w:t>ne, polyvinyl chloride, Ludox</w:t>
      </w:r>
      <w:r w:rsidR="00DA63FB" w:rsidRPr="00AA6A82">
        <w:rPr>
          <w:rFonts w:eastAsia="Times New Roman" w:cs="Tahoma"/>
          <w:sz w:val="24"/>
          <w:szCs w:val="24"/>
          <w:lang w:eastAsia="es-ES"/>
        </w:rPr>
        <w:t>®</w:t>
      </w:r>
      <w:r w:rsidR="008B264A" w:rsidRPr="00AA6A82">
        <w:rPr>
          <w:rFonts w:eastAsia="Times New Roman" w:cs="Tahoma"/>
          <w:sz w:val="24"/>
          <w:szCs w:val="24"/>
          <w:lang w:eastAsia="es-ES"/>
        </w:rPr>
        <w:t xml:space="preserve"> </w:t>
      </w:r>
      <w:r w:rsidR="00DA63FB" w:rsidRPr="00AA6A82">
        <w:rPr>
          <w:rFonts w:eastAsia="Times New Roman" w:cs="Tahoma"/>
          <w:sz w:val="24"/>
          <w:szCs w:val="24"/>
          <w:lang w:eastAsia="es-ES"/>
        </w:rPr>
        <w:t xml:space="preserve">(colloidal silica) </w:t>
      </w:r>
      <w:r w:rsidR="008B264A" w:rsidRPr="00AA6A82">
        <w:rPr>
          <w:rFonts w:eastAsia="Times New Roman" w:cs="Tahoma"/>
          <w:sz w:val="24"/>
          <w:szCs w:val="24"/>
          <w:lang w:eastAsia="es-ES"/>
        </w:rPr>
        <w:t>and</w:t>
      </w:r>
      <w:r w:rsidR="001A4D13" w:rsidRPr="00AA6A82">
        <w:rPr>
          <w:rFonts w:eastAsia="Times New Roman" w:cs="Tahoma"/>
          <w:sz w:val="24"/>
          <w:szCs w:val="24"/>
          <w:lang w:eastAsia="es-ES"/>
        </w:rPr>
        <w:t xml:space="preserve"> chitosan</w:t>
      </w:r>
      <w:r w:rsidR="004A0119" w:rsidRPr="00AA6A82">
        <w:rPr>
          <w:rFonts w:eastAsia="Times New Roman" w:cs="Tahoma"/>
          <w:sz w:val="24"/>
          <w:szCs w:val="24"/>
          <w:lang w:eastAsia="es-ES"/>
        </w:rPr>
        <w:t xml:space="preserve">, </w:t>
      </w:r>
      <w:r w:rsidR="00C95EFD">
        <w:rPr>
          <w:rFonts w:eastAsia="Times New Roman" w:cs="Tahoma"/>
          <w:sz w:val="24"/>
          <w:szCs w:val="24"/>
          <w:lang w:eastAsia="es-ES"/>
        </w:rPr>
        <w:t>was</w:t>
      </w:r>
      <w:r w:rsidR="004A0119" w:rsidRPr="00AA6A82">
        <w:rPr>
          <w:rFonts w:eastAsia="Times New Roman" w:cs="Tahoma"/>
          <w:sz w:val="24"/>
          <w:szCs w:val="24"/>
          <w:lang w:eastAsia="es-ES"/>
        </w:rPr>
        <w:t xml:space="preserve"> </w:t>
      </w:r>
      <w:r w:rsidR="008B264A" w:rsidRPr="00AA6A82">
        <w:rPr>
          <w:rFonts w:eastAsia="Times New Roman" w:cs="Tahoma"/>
          <w:sz w:val="24"/>
          <w:szCs w:val="24"/>
          <w:lang w:eastAsia="es-ES"/>
        </w:rPr>
        <w:t>compared with th</w:t>
      </w:r>
      <w:r w:rsidR="00C95EFD">
        <w:rPr>
          <w:rFonts w:eastAsia="Times New Roman" w:cs="Tahoma"/>
          <w:sz w:val="24"/>
          <w:szCs w:val="24"/>
          <w:lang w:eastAsia="es-ES"/>
        </w:rPr>
        <w:t>e performance of</w:t>
      </w:r>
      <w:r w:rsidR="001A4D13" w:rsidRPr="00AA6A82">
        <w:rPr>
          <w:rFonts w:eastAsia="Times New Roman" w:cs="Tahoma"/>
          <w:sz w:val="24"/>
          <w:szCs w:val="24"/>
          <w:lang w:eastAsia="es-ES"/>
        </w:rPr>
        <w:t xml:space="preserve"> </w:t>
      </w:r>
      <w:r w:rsidR="008B264A" w:rsidRPr="00AA6A82">
        <w:rPr>
          <w:rFonts w:eastAsia="Times New Roman" w:cs="Tahoma"/>
          <w:sz w:val="24"/>
          <w:szCs w:val="24"/>
          <w:lang w:eastAsia="es-ES"/>
        </w:rPr>
        <w:t xml:space="preserve">MFCs </w:t>
      </w:r>
      <w:r w:rsidR="001A4D13" w:rsidRPr="00AA6A82">
        <w:rPr>
          <w:rFonts w:eastAsia="Times New Roman" w:cs="Tahoma"/>
          <w:sz w:val="24"/>
          <w:szCs w:val="24"/>
          <w:lang w:eastAsia="es-ES"/>
        </w:rPr>
        <w:t>using cathodes prepared with PTFE. The results obtained confirm that polyvinylchloride, Ludo</w:t>
      </w:r>
      <w:r w:rsidR="008B264A" w:rsidRPr="00AA6A82">
        <w:rPr>
          <w:rFonts w:eastAsia="Times New Roman" w:cs="Tahoma"/>
          <w:sz w:val="24"/>
          <w:szCs w:val="24"/>
          <w:lang w:eastAsia="es-ES"/>
        </w:rPr>
        <w:t>x</w:t>
      </w:r>
      <w:r w:rsidR="00DA63FB" w:rsidRPr="00AA6A82">
        <w:rPr>
          <w:rFonts w:eastAsia="Times New Roman" w:cs="Tahoma"/>
          <w:sz w:val="24"/>
          <w:szCs w:val="24"/>
          <w:lang w:eastAsia="es-ES"/>
        </w:rPr>
        <w:t>®</w:t>
      </w:r>
      <w:r w:rsidR="008B264A" w:rsidRPr="00AA6A82">
        <w:rPr>
          <w:rFonts w:eastAsia="Times New Roman" w:cs="Tahoma"/>
          <w:sz w:val="24"/>
          <w:szCs w:val="24"/>
          <w:lang w:eastAsia="es-ES"/>
        </w:rPr>
        <w:t xml:space="preserve"> </w:t>
      </w:r>
      <w:r w:rsidR="001A4D13" w:rsidRPr="00AA6A82">
        <w:rPr>
          <w:rFonts w:eastAsia="Times New Roman" w:cs="Tahoma"/>
          <w:sz w:val="24"/>
          <w:szCs w:val="24"/>
          <w:lang w:eastAsia="es-ES"/>
        </w:rPr>
        <w:t>and chitosan are suitable material</w:t>
      </w:r>
      <w:r w:rsidR="00EA1664" w:rsidRPr="00AA6A82">
        <w:rPr>
          <w:rFonts w:eastAsia="Times New Roman" w:cs="Tahoma"/>
          <w:sz w:val="24"/>
          <w:szCs w:val="24"/>
          <w:lang w:eastAsia="es-ES"/>
        </w:rPr>
        <w:t>s</w:t>
      </w:r>
      <w:r w:rsidR="004A0119" w:rsidRPr="00AA6A82">
        <w:rPr>
          <w:rFonts w:eastAsia="Times New Roman" w:cs="Tahoma"/>
          <w:sz w:val="24"/>
          <w:szCs w:val="24"/>
          <w:lang w:eastAsia="es-ES"/>
        </w:rPr>
        <w:t xml:space="preserve"> to be used as</w:t>
      </w:r>
      <w:r w:rsidR="008B264A" w:rsidRPr="00AA6A82">
        <w:rPr>
          <w:rFonts w:eastAsia="Times New Roman" w:cs="Tahoma"/>
          <w:sz w:val="24"/>
          <w:szCs w:val="24"/>
          <w:lang w:eastAsia="es-ES"/>
        </w:rPr>
        <w:t xml:space="preserve"> binder</w:t>
      </w:r>
      <w:r w:rsidR="004A0119" w:rsidRPr="00AA6A82">
        <w:rPr>
          <w:rFonts w:eastAsia="Times New Roman" w:cs="Tahoma"/>
          <w:sz w:val="24"/>
          <w:szCs w:val="24"/>
          <w:lang w:eastAsia="es-ES"/>
        </w:rPr>
        <w:t>s</w:t>
      </w:r>
      <w:r w:rsidR="008B264A" w:rsidRPr="00AA6A82">
        <w:rPr>
          <w:rFonts w:eastAsia="Times New Roman" w:cs="Tahoma"/>
          <w:sz w:val="24"/>
          <w:szCs w:val="24"/>
          <w:lang w:eastAsia="es-ES"/>
        </w:rPr>
        <w:t xml:space="preserve"> for MFC cathode construction</w:t>
      </w:r>
      <w:r w:rsidR="004A0119" w:rsidRPr="00AA6A82">
        <w:rPr>
          <w:rFonts w:eastAsia="Times New Roman" w:cs="Tahoma"/>
          <w:sz w:val="24"/>
          <w:szCs w:val="24"/>
          <w:lang w:eastAsia="es-ES"/>
        </w:rPr>
        <w:t>. Among</w:t>
      </w:r>
      <w:r w:rsidR="00C95EFD">
        <w:rPr>
          <w:rFonts w:eastAsia="Times New Roman" w:cs="Tahoma"/>
          <w:sz w:val="24"/>
          <w:szCs w:val="24"/>
          <w:lang w:eastAsia="es-ES"/>
        </w:rPr>
        <w:t>st</w:t>
      </w:r>
      <w:r w:rsidR="004A0119" w:rsidRPr="00AA6A82">
        <w:rPr>
          <w:rFonts w:eastAsia="Times New Roman" w:cs="Tahoma"/>
          <w:sz w:val="24"/>
          <w:szCs w:val="24"/>
          <w:lang w:eastAsia="es-ES"/>
        </w:rPr>
        <w:t xml:space="preserve"> them,</w:t>
      </w:r>
      <w:r w:rsidR="001A4D13" w:rsidRPr="00AA6A82">
        <w:rPr>
          <w:rFonts w:eastAsia="Times New Roman" w:cs="Tahoma"/>
          <w:sz w:val="24"/>
          <w:szCs w:val="24"/>
          <w:lang w:eastAsia="es-ES"/>
        </w:rPr>
        <w:t xml:space="preserve"> Ludox</w:t>
      </w:r>
      <w:r w:rsidR="004A0119" w:rsidRPr="00AA6A82">
        <w:rPr>
          <w:rFonts w:eastAsia="Times New Roman" w:cs="Tahoma"/>
          <w:sz w:val="24"/>
          <w:szCs w:val="24"/>
          <w:lang w:eastAsia="es-ES"/>
        </w:rPr>
        <w:t>®</w:t>
      </w:r>
      <w:r w:rsidR="001A4D13" w:rsidRPr="00AA6A82">
        <w:rPr>
          <w:rFonts w:eastAsia="Times New Roman" w:cs="Tahoma"/>
          <w:sz w:val="24"/>
          <w:szCs w:val="24"/>
          <w:lang w:eastAsia="es-ES"/>
        </w:rPr>
        <w:t xml:space="preserve"> and chitosan</w:t>
      </w:r>
      <w:r w:rsidR="008B264A" w:rsidRPr="00AA6A82">
        <w:rPr>
          <w:rFonts w:eastAsia="Times New Roman" w:cs="Tahoma"/>
          <w:sz w:val="24"/>
          <w:szCs w:val="24"/>
          <w:lang w:eastAsia="es-ES"/>
        </w:rPr>
        <w:t xml:space="preserve"> </w:t>
      </w:r>
      <w:r w:rsidR="004A0119" w:rsidRPr="00AA6A82">
        <w:rPr>
          <w:rFonts w:eastAsia="Times New Roman" w:cs="Tahoma"/>
          <w:sz w:val="24"/>
          <w:szCs w:val="24"/>
          <w:lang w:eastAsia="es-ES"/>
        </w:rPr>
        <w:t xml:space="preserve">are </w:t>
      </w:r>
      <w:r w:rsidR="008B264A" w:rsidRPr="00AA6A82">
        <w:rPr>
          <w:rFonts w:eastAsia="Times New Roman" w:cs="Tahoma"/>
          <w:sz w:val="24"/>
          <w:szCs w:val="24"/>
          <w:lang w:eastAsia="es-ES"/>
        </w:rPr>
        <w:t>the most sustainable options due to their chemical nature</w:t>
      </w:r>
      <w:r w:rsidR="001A4D13" w:rsidRPr="00AA6A82">
        <w:rPr>
          <w:rFonts w:eastAsia="Times New Roman" w:cs="Tahoma"/>
          <w:sz w:val="24"/>
          <w:szCs w:val="24"/>
          <w:lang w:eastAsia="es-ES"/>
        </w:rPr>
        <w:t>.</w:t>
      </w:r>
      <w:r w:rsidR="00381306" w:rsidRPr="00AA6A82">
        <w:rPr>
          <w:rFonts w:eastAsia="Times New Roman" w:cs="Tahoma"/>
          <w:sz w:val="24"/>
          <w:szCs w:val="24"/>
          <w:lang w:eastAsia="es-ES"/>
        </w:rPr>
        <w:t xml:space="preserve"> </w:t>
      </w:r>
      <w:r w:rsidR="00F05C04" w:rsidRPr="00AA6A82">
        <w:rPr>
          <w:rFonts w:eastAsia="Times New Roman" w:cs="Tahoma"/>
          <w:sz w:val="24"/>
          <w:szCs w:val="24"/>
          <w:lang w:eastAsia="es-ES"/>
        </w:rPr>
        <w:t>Cathodes prepared with 2.5 wt %</w:t>
      </w:r>
      <w:r w:rsidR="00C95EFD">
        <w:rPr>
          <w:rFonts w:eastAsia="Times New Roman" w:cs="Tahoma"/>
          <w:sz w:val="24"/>
          <w:szCs w:val="24"/>
          <w:lang w:eastAsia="es-ES"/>
        </w:rPr>
        <w:t xml:space="preserve"> </w:t>
      </w:r>
      <w:r w:rsidR="00F05C04" w:rsidRPr="00AA6A82">
        <w:rPr>
          <w:rFonts w:eastAsia="Times New Roman" w:cs="Tahoma"/>
          <w:sz w:val="24"/>
          <w:szCs w:val="24"/>
          <w:lang w:eastAsia="es-ES"/>
        </w:rPr>
        <w:t>of chitosan</w:t>
      </w:r>
      <w:r w:rsidR="00C95EFD">
        <w:rPr>
          <w:rFonts w:eastAsia="Times New Roman" w:cs="Tahoma"/>
          <w:sz w:val="24"/>
          <w:szCs w:val="24"/>
          <w:lang w:eastAsia="es-ES"/>
        </w:rPr>
        <w:t xml:space="preserve"> - 8 times less than the amount needed for PTFE –</w:t>
      </w:r>
      <w:r w:rsidR="00F05C04" w:rsidRPr="00AA6A82">
        <w:rPr>
          <w:rFonts w:eastAsia="Times New Roman" w:cs="Tahoma"/>
          <w:sz w:val="24"/>
          <w:szCs w:val="24"/>
          <w:lang w:eastAsia="es-ES"/>
        </w:rPr>
        <w:t xml:space="preserve"> </w:t>
      </w:r>
      <w:r w:rsidR="00C95EFD">
        <w:rPr>
          <w:rFonts w:eastAsia="Times New Roman" w:cs="Tahoma"/>
          <w:sz w:val="24"/>
          <w:szCs w:val="24"/>
          <w:lang w:eastAsia="es-ES"/>
        </w:rPr>
        <w:t xml:space="preserve">in </w:t>
      </w:r>
      <w:r w:rsidR="00381306" w:rsidRPr="00AA6A82">
        <w:rPr>
          <w:rFonts w:eastAsia="Times New Roman" w:cs="Tahoma"/>
          <w:sz w:val="24"/>
          <w:szCs w:val="24"/>
          <w:lang w:eastAsia="es-ES"/>
        </w:rPr>
        <w:t>MFCs reach</w:t>
      </w:r>
      <w:r w:rsidR="00C95EFD">
        <w:rPr>
          <w:rFonts w:eastAsia="Times New Roman" w:cs="Tahoma"/>
          <w:sz w:val="24"/>
          <w:szCs w:val="24"/>
          <w:lang w:eastAsia="es-ES"/>
        </w:rPr>
        <w:t>ed</w:t>
      </w:r>
      <w:r w:rsidR="00381306" w:rsidRPr="00AA6A82">
        <w:rPr>
          <w:rFonts w:eastAsia="Times New Roman" w:cs="Tahoma"/>
          <w:sz w:val="24"/>
          <w:szCs w:val="24"/>
          <w:lang w:eastAsia="es-ES"/>
        </w:rPr>
        <w:t xml:space="preserve"> </w:t>
      </w:r>
      <w:r w:rsidR="00EA1664" w:rsidRPr="00AA6A82">
        <w:rPr>
          <w:rFonts w:eastAsia="Times New Roman" w:cs="Tahoma"/>
          <w:sz w:val="24"/>
          <w:szCs w:val="24"/>
          <w:lang w:eastAsia="es-ES"/>
        </w:rPr>
        <w:t xml:space="preserve">a maximum power of </w:t>
      </w:r>
      <w:r w:rsidR="00F05C04" w:rsidRPr="00AA6A82">
        <w:rPr>
          <w:rFonts w:eastAsia="Times New Roman" w:cs="Tahoma"/>
          <w:sz w:val="24"/>
          <w:szCs w:val="24"/>
          <w:lang w:eastAsia="es-ES"/>
        </w:rPr>
        <w:t>510 µ</w:t>
      </w:r>
      <w:r w:rsidR="00EA1664" w:rsidRPr="00AA6A82">
        <w:rPr>
          <w:rFonts w:eastAsia="Times New Roman" w:cs="Tahoma"/>
          <w:sz w:val="24"/>
          <w:szCs w:val="24"/>
          <w:lang w:eastAsia="es-ES"/>
        </w:rPr>
        <w:t>W,</w:t>
      </w:r>
      <w:r w:rsidR="008B264A" w:rsidRPr="00AA6A82">
        <w:rPr>
          <w:rFonts w:eastAsia="Times New Roman" w:cs="Tahoma"/>
          <w:sz w:val="24"/>
          <w:szCs w:val="24"/>
          <w:lang w:eastAsia="es-ES"/>
        </w:rPr>
        <w:t xml:space="preserve"> which represents</w:t>
      </w:r>
      <w:r w:rsidR="00EA1664" w:rsidRPr="00AA6A82">
        <w:rPr>
          <w:rFonts w:eastAsia="Times New Roman" w:cs="Tahoma"/>
          <w:sz w:val="24"/>
          <w:szCs w:val="24"/>
          <w:lang w:eastAsia="es-ES"/>
        </w:rPr>
        <w:t xml:space="preserve"> 60.3 % </w:t>
      </w:r>
      <w:r w:rsidR="008B264A" w:rsidRPr="00AA6A82">
        <w:rPr>
          <w:rFonts w:eastAsia="Times New Roman" w:cs="Tahoma"/>
          <w:sz w:val="24"/>
          <w:szCs w:val="24"/>
          <w:lang w:eastAsia="es-ES"/>
        </w:rPr>
        <w:t xml:space="preserve">out of </w:t>
      </w:r>
      <w:r w:rsidR="00BB51C7" w:rsidRPr="00AA6A82">
        <w:rPr>
          <w:rFonts w:eastAsia="Times New Roman" w:cs="Tahoma"/>
          <w:sz w:val="24"/>
          <w:szCs w:val="24"/>
          <w:lang w:eastAsia="es-ES"/>
        </w:rPr>
        <w:t xml:space="preserve">the power output </w:t>
      </w:r>
      <w:r w:rsidR="00C95EFD">
        <w:rPr>
          <w:rFonts w:eastAsia="Times New Roman" w:cs="Tahoma"/>
          <w:sz w:val="24"/>
          <w:szCs w:val="24"/>
          <w:lang w:eastAsia="es-ES"/>
        </w:rPr>
        <w:t>from</w:t>
      </w:r>
      <w:r w:rsidR="004A0119" w:rsidRPr="00AA6A82">
        <w:rPr>
          <w:rFonts w:eastAsia="Times New Roman" w:cs="Tahoma"/>
          <w:sz w:val="24"/>
          <w:szCs w:val="24"/>
          <w:lang w:eastAsia="es-ES"/>
        </w:rPr>
        <w:t xml:space="preserve"> MFCs with </w:t>
      </w:r>
      <w:r w:rsidR="00F05C04" w:rsidRPr="00AA6A82">
        <w:rPr>
          <w:rFonts w:eastAsia="Times New Roman" w:cs="Tahoma"/>
          <w:sz w:val="24"/>
          <w:szCs w:val="24"/>
          <w:lang w:eastAsia="es-ES"/>
        </w:rPr>
        <w:t>PTFE-based cathode</w:t>
      </w:r>
      <w:r w:rsidR="004A0119" w:rsidRPr="00AA6A82">
        <w:rPr>
          <w:rFonts w:eastAsia="Times New Roman" w:cs="Tahoma"/>
          <w:sz w:val="24"/>
          <w:szCs w:val="24"/>
          <w:lang w:eastAsia="es-ES"/>
        </w:rPr>
        <w:t>s</w:t>
      </w:r>
      <w:r w:rsidR="00BB51C7" w:rsidRPr="00AA6A82">
        <w:rPr>
          <w:rFonts w:eastAsia="Times New Roman" w:cs="Tahoma"/>
          <w:sz w:val="24"/>
          <w:szCs w:val="24"/>
          <w:lang w:eastAsia="es-ES"/>
        </w:rPr>
        <w:t xml:space="preserve">. </w:t>
      </w:r>
      <w:r w:rsidR="00C95EFD">
        <w:rPr>
          <w:rFonts w:eastAsia="Times New Roman" w:cs="Tahoma"/>
          <w:sz w:val="24"/>
          <w:szCs w:val="24"/>
          <w:lang w:eastAsia="es-ES"/>
        </w:rPr>
        <w:t>In terms of</w:t>
      </w:r>
      <w:r w:rsidR="008B264A" w:rsidRPr="00AA6A82">
        <w:rPr>
          <w:rFonts w:eastAsia="Times New Roman" w:cs="Tahoma"/>
          <w:sz w:val="24"/>
          <w:szCs w:val="24"/>
          <w:lang w:eastAsia="es-ES"/>
        </w:rPr>
        <w:t xml:space="preserve"> </w:t>
      </w:r>
      <w:r w:rsidR="00BB51C7" w:rsidRPr="00AA6A82">
        <w:rPr>
          <w:rFonts w:eastAsia="Times New Roman" w:cs="Tahoma"/>
          <w:sz w:val="24"/>
          <w:szCs w:val="24"/>
          <w:lang w:eastAsia="es-ES"/>
        </w:rPr>
        <w:t>urine treatment</w:t>
      </w:r>
      <w:r w:rsidR="008C773B" w:rsidRPr="00AA6A82">
        <w:rPr>
          <w:rFonts w:eastAsia="Times New Roman" w:cs="Tahoma"/>
          <w:sz w:val="24"/>
          <w:szCs w:val="24"/>
          <w:lang w:eastAsia="es-ES"/>
        </w:rPr>
        <w:t xml:space="preserve"> capacity, </w:t>
      </w:r>
      <w:r w:rsidR="00C95EFD">
        <w:rPr>
          <w:rFonts w:eastAsia="Times New Roman" w:cs="Tahoma"/>
          <w:sz w:val="24"/>
          <w:szCs w:val="24"/>
          <w:lang w:eastAsia="es-ES"/>
        </w:rPr>
        <w:t>the</w:t>
      </w:r>
      <w:r w:rsidRPr="00AA6A82">
        <w:rPr>
          <w:rFonts w:eastAsia="Times New Roman" w:cs="Tahoma"/>
          <w:sz w:val="24"/>
          <w:szCs w:val="24"/>
          <w:lang w:eastAsia="es-ES"/>
        </w:rPr>
        <w:t xml:space="preserve"> chemical oxygen demand </w:t>
      </w:r>
      <w:r w:rsidR="00C95EFD" w:rsidRPr="00AA6A82">
        <w:rPr>
          <w:rFonts w:eastAsia="Times New Roman" w:cs="Tahoma"/>
          <w:sz w:val="24"/>
          <w:szCs w:val="24"/>
          <w:lang w:eastAsia="es-ES"/>
        </w:rPr>
        <w:t xml:space="preserve">(COD) </w:t>
      </w:r>
      <w:r w:rsidRPr="00AA6A82">
        <w:rPr>
          <w:rFonts w:eastAsia="Times New Roman" w:cs="Tahoma"/>
          <w:sz w:val="24"/>
          <w:szCs w:val="24"/>
          <w:lang w:eastAsia="es-ES"/>
        </w:rPr>
        <w:t>removal</w:t>
      </w:r>
      <w:r w:rsidR="00C95EFD">
        <w:rPr>
          <w:rFonts w:eastAsia="Times New Roman" w:cs="Tahoma"/>
          <w:sz w:val="24"/>
          <w:szCs w:val="24"/>
          <w:lang w:eastAsia="es-ES"/>
        </w:rPr>
        <w:t xml:space="preserve"> was similar across the systems tested,</w:t>
      </w:r>
      <w:r w:rsidR="00D76B6C" w:rsidRPr="00AA6A82">
        <w:rPr>
          <w:rFonts w:eastAsia="Times New Roman" w:cs="Tahoma"/>
          <w:sz w:val="24"/>
          <w:szCs w:val="24"/>
          <w:lang w:eastAsia="es-ES"/>
        </w:rPr>
        <w:t xml:space="preserve"> </w:t>
      </w:r>
      <w:r w:rsidRPr="00AA6A82">
        <w:rPr>
          <w:rFonts w:eastAsia="Times New Roman" w:cs="Tahoma"/>
          <w:sz w:val="24"/>
          <w:szCs w:val="24"/>
          <w:lang w:eastAsia="es-ES"/>
        </w:rPr>
        <w:t>due to the short retention time.</w:t>
      </w:r>
      <w:r w:rsidRPr="00AA6A82">
        <w:rPr>
          <w:rFonts w:eastAsia="Times New Roman" w:cs="Tahoma"/>
          <w:color w:val="FF0000"/>
          <w:sz w:val="24"/>
          <w:szCs w:val="24"/>
          <w:lang w:eastAsia="es-ES"/>
        </w:rPr>
        <w:t xml:space="preserve"> </w:t>
      </w:r>
      <w:r w:rsidRPr="00AA6A82">
        <w:rPr>
          <w:rFonts w:eastAsia="Times New Roman" w:cs="Tahoma"/>
          <w:sz w:val="24"/>
          <w:szCs w:val="24"/>
          <w:lang w:eastAsia="es-ES"/>
        </w:rPr>
        <w:t xml:space="preserve">However, chitosan-based </w:t>
      </w:r>
      <w:r w:rsidR="00D76B6C" w:rsidRPr="00AA6A82">
        <w:rPr>
          <w:rFonts w:eastAsia="Times New Roman" w:cs="Tahoma"/>
          <w:sz w:val="24"/>
          <w:szCs w:val="24"/>
          <w:lang w:eastAsia="es-ES"/>
        </w:rPr>
        <w:t>MFCs reach</w:t>
      </w:r>
      <w:r w:rsidR="00C95EFD">
        <w:rPr>
          <w:rFonts w:eastAsia="Times New Roman" w:cs="Tahoma"/>
          <w:sz w:val="24"/>
          <w:szCs w:val="24"/>
          <w:lang w:eastAsia="es-ES"/>
        </w:rPr>
        <w:t>ed</w:t>
      </w:r>
      <w:r w:rsidRPr="00AA6A82">
        <w:rPr>
          <w:rFonts w:eastAsia="Times New Roman" w:cs="Tahoma"/>
          <w:sz w:val="24"/>
          <w:szCs w:val="24"/>
          <w:lang w:eastAsia="es-ES"/>
        </w:rPr>
        <w:t xml:space="preserve"> </w:t>
      </w:r>
      <w:r w:rsidR="00D76B6C" w:rsidRPr="00AA6A82">
        <w:rPr>
          <w:rFonts w:eastAsia="Times New Roman" w:cs="Tahoma"/>
          <w:sz w:val="24"/>
          <w:szCs w:val="24"/>
          <w:lang w:eastAsia="es-ES"/>
        </w:rPr>
        <w:t>COD re</w:t>
      </w:r>
      <w:r w:rsidR="00516A01" w:rsidRPr="00AA6A82">
        <w:rPr>
          <w:rFonts w:eastAsia="Times New Roman" w:cs="Tahoma"/>
          <w:sz w:val="24"/>
          <w:szCs w:val="24"/>
          <w:lang w:eastAsia="es-ES"/>
        </w:rPr>
        <w:t>moval rates of up to 26 %</w:t>
      </w:r>
      <w:r w:rsidR="00D76B6C" w:rsidRPr="00AA6A82">
        <w:rPr>
          <w:rFonts w:eastAsia="Times New Roman" w:cs="Tahoma"/>
          <w:sz w:val="24"/>
          <w:szCs w:val="24"/>
          <w:lang w:eastAsia="es-ES"/>
        </w:rPr>
        <w:t>,</w:t>
      </w:r>
      <w:r w:rsidR="005D4B62" w:rsidRPr="00AA6A82">
        <w:rPr>
          <w:rFonts w:eastAsia="Times New Roman" w:cs="Tahoma"/>
          <w:sz w:val="24"/>
          <w:szCs w:val="24"/>
          <w:lang w:eastAsia="es-ES"/>
        </w:rPr>
        <w:t xml:space="preserve"> which </w:t>
      </w:r>
      <w:r w:rsidR="00C95EFD">
        <w:rPr>
          <w:rFonts w:eastAsia="Times New Roman" w:cs="Tahoma"/>
          <w:sz w:val="24"/>
          <w:szCs w:val="24"/>
          <w:lang w:eastAsia="es-ES"/>
        </w:rPr>
        <w:t>was</w:t>
      </w:r>
      <w:r w:rsidR="00D76B6C" w:rsidRPr="00AA6A82">
        <w:rPr>
          <w:rFonts w:eastAsia="Times New Roman" w:cs="Tahoma"/>
          <w:sz w:val="24"/>
          <w:szCs w:val="24"/>
          <w:lang w:eastAsia="es-ES"/>
        </w:rPr>
        <w:t xml:space="preserve"> slightly </w:t>
      </w:r>
      <w:r w:rsidRPr="00AA6A82">
        <w:rPr>
          <w:rFonts w:eastAsia="Times New Roman" w:cs="Tahoma"/>
          <w:sz w:val="24"/>
          <w:szCs w:val="24"/>
          <w:lang w:eastAsia="es-ES"/>
        </w:rPr>
        <w:t xml:space="preserve">higher </w:t>
      </w:r>
      <w:r w:rsidR="005D4B62" w:rsidRPr="00AA6A82">
        <w:rPr>
          <w:rFonts w:eastAsia="Times New Roman" w:cs="Tahoma"/>
          <w:sz w:val="24"/>
          <w:szCs w:val="24"/>
          <w:lang w:eastAsia="es-ES"/>
        </w:rPr>
        <w:t>than</w:t>
      </w:r>
      <w:r w:rsidR="00D76B6C" w:rsidRPr="00AA6A82">
        <w:rPr>
          <w:rFonts w:eastAsia="Times New Roman" w:cs="Tahoma"/>
          <w:sz w:val="24"/>
          <w:szCs w:val="24"/>
          <w:lang w:eastAsia="es-ES"/>
        </w:rPr>
        <w:t xml:space="preserve"> the COD removal rate</w:t>
      </w:r>
      <w:r w:rsidRPr="00AA6A82">
        <w:rPr>
          <w:rFonts w:eastAsia="Times New Roman" w:cs="Tahoma"/>
          <w:sz w:val="24"/>
          <w:szCs w:val="24"/>
          <w:lang w:eastAsia="es-ES"/>
        </w:rPr>
        <w:t xml:space="preserve"> </w:t>
      </w:r>
      <w:r w:rsidR="00BB51C7" w:rsidRPr="00AA6A82">
        <w:rPr>
          <w:rFonts w:eastAsia="Times New Roman" w:cs="Tahoma"/>
          <w:sz w:val="24"/>
          <w:szCs w:val="24"/>
          <w:lang w:eastAsia="es-ES"/>
        </w:rPr>
        <w:t>measured for</w:t>
      </w:r>
      <w:r w:rsidR="00D76B6C" w:rsidRPr="00AA6A82">
        <w:rPr>
          <w:rFonts w:eastAsia="Times New Roman" w:cs="Tahoma"/>
          <w:sz w:val="24"/>
          <w:szCs w:val="24"/>
          <w:lang w:eastAsia="es-ES"/>
        </w:rPr>
        <w:t xml:space="preserve"> </w:t>
      </w:r>
      <w:r w:rsidRPr="00AA6A82">
        <w:rPr>
          <w:rFonts w:eastAsia="Times New Roman" w:cs="Tahoma"/>
          <w:sz w:val="24"/>
          <w:szCs w:val="24"/>
          <w:lang w:eastAsia="es-ES"/>
        </w:rPr>
        <w:t>MFCs using PTFE-cathodes (23.5 %).</w:t>
      </w:r>
    </w:p>
    <w:p w:rsidR="00E03892" w:rsidRPr="00AA6A82" w:rsidRDefault="00E03892" w:rsidP="00183359">
      <w:pPr>
        <w:pStyle w:val="ListParagraph"/>
        <w:spacing w:after="0" w:line="480" w:lineRule="auto"/>
        <w:ind w:left="0"/>
        <w:jc w:val="both"/>
        <w:rPr>
          <w:rFonts w:eastAsia="Times New Roman" w:cs="Tahoma"/>
          <w:sz w:val="24"/>
          <w:szCs w:val="24"/>
          <w:lang w:eastAsia="es-ES"/>
        </w:rPr>
      </w:pPr>
    </w:p>
    <w:p w:rsidR="00D64A3A" w:rsidRPr="00AE796D" w:rsidRDefault="00B409BB" w:rsidP="00183359">
      <w:pPr>
        <w:pStyle w:val="ListParagraph"/>
        <w:spacing w:after="0" w:line="480" w:lineRule="auto"/>
        <w:ind w:left="0"/>
        <w:jc w:val="both"/>
        <w:rPr>
          <w:rFonts w:eastAsia="Times New Roman" w:cs="Tahoma"/>
          <w:i/>
          <w:sz w:val="24"/>
          <w:szCs w:val="24"/>
          <w:lang w:eastAsia="es-ES"/>
        </w:rPr>
      </w:pPr>
      <w:r w:rsidRPr="00AA6A82">
        <w:rPr>
          <w:rFonts w:eastAsia="Times New Roman" w:cs="Tahoma"/>
          <w:i/>
          <w:sz w:val="24"/>
          <w:szCs w:val="24"/>
          <w:lang w:eastAsia="es-ES"/>
        </w:rPr>
        <w:t>Keywords: Ceramic microbial fuel cells; binders; non-fluorinated polymers; bioenergy production.</w:t>
      </w:r>
    </w:p>
    <w:p w:rsidR="00B409BB" w:rsidRPr="00AA6A82" w:rsidRDefault="00D64A3A" w:rsidP="00183359">
      <w:pPr>
        <w:pStyle w:val="ListParagraph"/>
        <w:spacing w:after="0" w:line="480" w:lineRule="auto"/>
        <w:ind w:left="0"/>
        <w:jc w:val="both"/>
        <w:rPr>
          <w:rFonts w:eastAsia="Times New Roman" w:cs="Tahoma"/>
          <w:b/>
          <w:sz w:val="24"/>
          <w:szCs w:val="24"/>
          <w:lang w:eastAsia="es-ES"/>
        </w:rPr>
      </w:pPr>
      <w:r>
        <w:rPr>
          <w:rFonts w:eastAsia="Times New Roman" w:cs="Tahoma"/>
          <w:b/>
          <w:sz w:val="24"/>
          <w:szCs w:val="24"/>
          <w:lang w:eastAsia="es-ES"/>
        </w:rPr>
        <w:lastRenderedPageBreak/>
        <w:t xml:space="preserve">1. </w:t>
      </w:r>
      <w:r w:rsidR="00B409BB" w:rsidRPr="00AA6A82">
        <w:rPr>
          <w:rFonts w:eastAsia="Times New Roman" w:cs="Tahoma"/>
          <w:b/>
          <w:sz w:val="24"/>
          <w:szCs w:val="24"/>
          <w:lang w:eastAsia="es-ES"/>
        </w:rPr>
        <w:t>INTRODUCTION</w:t>
      </w:r>
    </w:p>
    <w:p w:rsidR="0033191F" w:rsidRPr="00AA6A82" w:rsidRDefault="00C71204" w:rsidP="00183359">
      <w:pPr>
        <w:pStyle w:val="ListParagraph"/>
        <w:spacing w:after="0" w:line="480" w:lineRule="auto"/>
        <w:ind w:left="0"/>
        <w:jc w:val="both"/>
        <w:rPr>
          <w:rFonts w:eastAsia="Times New Roman" w:cs="Tahoma"/>
          <w:sz w:val="24"/>
          <w:szCs w:val="24"/>
          <w:lang w:eastAsia="es-ES"/>
        </w:rPr>
      </w:pPr>
      <w:r w:rsidRPr="00AA6A82">
        <w:rPr>
          <w:rFonts w:eastAsia="Times New Roman" w:cs="Tahoma"/>
          <w:sz w:val="24"/>
          <w:szCs w:val="24"/>
          <w:lang w:eastAsia="es-ES"/>
        </w:rPr>
        <w:t>Since their discovery, c</w:t>
      </w:r>
      <w:r w:rsidR="0033191F" w:rsidRPr="00AA6A82">
        <w:rPr>
          <w:rFonts w:eastAsia="Times New Roman" w:cs="Tahoma"/>
          <w:sz w:val="24"/>
          <w:szCs w:val="24"/>
          <w:lang w:eastAsia="es-ES"/>
        </w:rPr>
        <w:t xml:space="preserve">eramic materials have been </w:t>
      </w:r>
      <w:r w:rsidR="000B4DFD" w:rsidRPr="00AA6A82">
        <w:rPr>
          <w:rFonts w:eastAsia="Times New Roman" w:cs="Tahoma"/>
          <w:sz w:val="24"/>
          <w:szCs w:val="24"/>
          <w:lang w:eastAsia="es-ES"/>
        </w:rPr>
        <w:t>employed</w:t>
      </w:r>
      <w:r w:rsidR="00F36A28" w:rsidRPr="00AA6A82">
        <w:rPr>
          <w:rFonts w:eastAsia="Times New Roman" w:cs="Tahoma"/>
          <w:sz w:val="24"/>
          <w:szCs w:val="24"/>
          <w:lang w:eastAsia="es-ES"/>
        </w:rPr>
        <w:t xml:space="preserve"> </w:t>
      </w:r>
      <w:r w:rsidR="00C95EFD">
        <w:rPr>
          <w:rFonts w:eastAsia="Times New Roman" w:cs="Tahoma"/>
          <w:sz w:val="24"/>
          <w:szCs w:val="24"/>
          <w:lang w:eastAsia="es-ES"/>
        </w:rPr>
        <w:t>in</w:t>
      </w:r>
      <w:r w:rsidR="0033191F" w:rsidRPr="00AA6A82">
        <w:rPr>
          <w:rFonts w:eastAsia="Times New Roman" w:cs="Tahoma"/>
          <w:sz w:val="24"/>
          <w:szCs w:val="24"/>
          <w:lang w:eastAsia="es-ES"/>
        </w:rPr>
        <w:t xml:space="preserve"> a wide variety of </w:t>
      </w:r>
      <w:r w:rsidR="00C95EFD">
        <w:rPr>
          <w:rFonts w:eastAsia="Times New Roman" w:cs="Tahoma"/>
          <w:sz w:val="24"/>
          <w:szCs w:val="24"/>
          <w:lang w:eastAsia="es-ES"/>
        </w:rPr>
        <w:t>applications</w:t>
      </w:r>
      <w:r w:rsidR="00C95EFD" w:rsidRPr="00AA6A82">
        <w:rPr>
          <w:rFonts w:eastAsia="Times New Roman" w:cs="Tahoma"/>
          <w:sz w:val="24"/>
          <w:szCs w:val="24"/>
          <w:lang w:eastAsia="es-ES"/>
        </w:rPr>
        <w:t xml:space="preserve"> </w:t>
      </w:r>
      <w:r w:rsidR="00F36A28" w:rsidRPr="00AA6A82">
        <w:rPr>
          <w:rFonts w:eastAsia="Times New Roman" w:cs="Tahoma"/>
          <w:sz w:val="24"/>
          <w:szCs w:val="24"/>
          <w:lang w:eastAsia="es-ES"/>
        </w:rPr>
        <w:t>including</w:t>
      </w:r>
      <w:r w:rsidR="00C772E9" w:rsidRPr="00AA6A82">
        <w:rPr>
          <w:rFonts w:eastAsia="Times New Roman" w:cs="Tahoma"/>
          <w:sz w:val="24"/>
          <w:szCs w:val="24"/>
          <w:lang w:eastAsia="es-ES"/>
        </w:rPr>
        <w:t xml:space="preserve"> building</w:t>
      </w:r>
      <w:r w:rsidR="00F36A28" w:rsidRPr="00AA6A82">
        <w:rPr>
          <w:rFonts w:eastAsia="Times New Roman" w:cs="Tahoma"/>
          <w:sz w:val="24"/>
          <w:szCs w:val="24"/>
          <w:lang w:eastAsia="es-ES"/>
        </w:rPr>
        <w:t>, decoration and technological applications such as</w:t>
      </w:r>
      <w:r w:rsidR="00DD17A8" w:rsidRPr="00AA6A82">
        <w:rPr>
          <w:rFonts w:eastAsia="Times New Roman" w:cs="Tahoma"/>
          <w:sz w:val="24"/>
          <w:szCs w:val="24"/>
          <w:lang w:eastAsia="es-ES"/>
        </w:rPr>
        <w:t xml:space="preserve"> electrochemical devices</w:t>
      </w:r>
      <w:r w:rsidR="00C772E9" w:rsidRPr="00AA6A82">
        <w:rPr>
          <w:rFonts w:eastAsia="Times New Roman" w:cs="Tahoma"/>
          <w:sz w:val="24"/>
          <w:szCs w:val="24"/>
          <w:lang w:eastAsia="es-ES"/>
        </w:rPr>
        <w:t xml:space="preserve">. </w:t>
      </w:r>
      <w:r w:rsidR="00DD17A8" w:rsidRPr="00AA6A82">
        <w:rPr>
          <w:rFonts w:eastAsia="Times New Roman" w:cs="Tahoma"/>
          <w:sz w:val="24"/>
          <w:szCs w:val="24"/>
          <w:lang w:eastAsia="es-ES"/>
        </w:rPr>
        <w:t>Among</w:t>
      </w:r>
      <w:r w:rsidR="00C95EFD">
        <w:rPr>
          <w:rFonts w:eastAsia="Times New Roman" w:cs="Tahoma"/>
          <w:sz w:val="24"/>
          <w:szCs w:val="24"/>
          <w:lang w:eastAsia="es-ES"/>
        </w:rPr>
        <w:t>st</w:t>
      </w:r>
      <w:r w:rsidR="00DD17A8" w:rsidRPr="00AA6A82">
        <w:rPr>
          <w:rFonts w:eastAsia="Times New Roman" w:cs="Tahoma"/>
          <w:sz w:val="24"/>
          <w:szCs w:val="24"/>
          <w:lang w:eastAsia="es-ES"/>
        </w:rPr>
        <w:t xml:space="preserve"> the most common ceramic material</w:t>
      </w:r>
      <w:r w:rsidR="007F29A6" w:rsidRPr="00AA6A82">
        <w:rPr>
          <w:rFonts w:eastAsia="Times New Roman" w:cs="Tahoma"/>
          <w:sz w:val="24"/>
          <w:szCs w:val="24"/>
          <w:lang w:eastAsia="es-ES"/>
        </w:rPr>
        <w:t>s</w:t>
      </w:r>
      <w:r w:rsidR="00DD17A8" w:rsidRPr="00AA6A82">
        <w:rPr>
          <w:rFonts w:eastAsia="Times New Roman" w:cs="Tahoma"/>
          <w:sz w:val="24"/>
          <w:szCs w:val="24"/>
          <w:lang w:eastAsia="es-ES"/>
        </w:rPr>
        <w:t xml:space="preserve">, ceramic membranes have been widely used in </w:t>
      </w:r>
      <w:r w:rsidR="001D75F5" w:rsidRPr="00AA6A82">
        <w:rPr>
          <w:rFonts w:eastAsia="Times New Roman" w:cs="Tahoma"/>
          <w:sz w:val="24"/>
          <w:szCs w:val="24"/>
          <w:lang w:eastAsia="es-ES"/>
        </w:rPr>
        <w:t xml:space="preserve">ultrafiltration, electrocoagulation and </w:t>
      </w:r>
      <w:r w:rsidR="00DD17A8" w:rsidRPr="00AA6A82">
        <w:rPr>
          <w:rFonts w:eastAsia="Times New Roman" w:cs="Tahoma"/>
          <w:sz w:val="24"/>
          <w:szCs w:val="24"/>
          <w:lang w:eastAsia="es-ES"/>
        </w:rPr>
        <w:t xml:space="preserve">electrochemical processes due to their </w:t>
      </w:r>
      <w:r w:rsidR="00DF2557" w:rsidRPr="00AA6A82">
        <w:rPr>
          <w:rFonts w:eastAsia="Times New Roman" w:cs="Tahoma"/>
          <w:sz w:val="24"/>
          <w:szCs w:val="24"/>
          <w:lang w:eastAsia="es-ES"/>
        </w:rPr>
        <w:t xml:space="preserve">adaptable </w:t>
      </w:r>
      <w:r w:rsidR="00DD17A8" w:rsidRPr="00AA6A82">
        <w:rPr>
          <w:rFonts w:eastAsia="Times New Roman" w:cs="Tahoma"/>
          <w:sz w:val="24"/>
          <w:szCs w:val="24"/>
          <w:lang w:eastAsia="es-ES"/>
        </w:rPr>
        <w:t>selectivity</w:t>
      </w:r>
      <w:r w:rsidR="00DF2557" w:rsidRPr="00AA6A82">
        <w:rPr>
          <w:rFonts w:eastAsia="Times New Roman" w:cs="Tahoma"/>
          <w:sz w:val="24"/>
          <w:szCs w:val="24"/>
          <w:lang w:eastAsia="es-ES"/>
        </w:rPr>
        <w:t xml:space="preserve"> properties and </w:t>
      </w:r>
      <w:r w:rsidR="00DD17A8" w:rsidRPr="00AA6A82">
        <w:rPr>
          <w:rFonts w:eastAsia="Times New Roman" w:cs="Tahoma"/>
          <w:sz w:val="24"/>
          <w:szCs w:val="24"/>
          <w:lang w:eastAsia="es-ES"/>
        </w:rPr>
        <w:t>high stability and resistance to</w:t>
      </w:r>
      <w:r w:rsidR="00DF2557" w:rsidRPr="00AA6A82">
        <w:rPr>
          <w:rFonts w:eastAsia="Times New Roman" w:cs="Tahoma"/>
          <w:sz w:val="24"/>
          <w:szCs w:val="24"/>
          <w:lang w:eastAsia="es-ES"/>
        </w:rPr>
        <w:t xml:space="preserve"> oxidation [1-</w:t>
      </w:r>
      <w:r w:rsidR="001D75F5" w:rsidRPr="00AA6A82">
        <w:rPr>
          <w:rFonts w:eastAsia="Times New Roman" w:cs="Tahoma"/>
          <w:sz w:val="24"/>
          <w:szCs w:val="24"/>
          <w:lang w:eastAsia="es-ES"/>
        </w:rPr>
        <w:t>3].</w:t>
      </w:r>
      <w:r w:rsidR="000B4DFD" w:rsidRPr="00AA6A82">
        <w:rPr>
          <w:rFonts w:eastAsia="Times New Roman" w:cs="Tahoma"/>
          <w:sz w:val="24"/>
          <w:szCs w:val="24"/>
          <w:lang w:eastAsia="es-ES"/>
        </w:rPr>
        <w:t xml:space="preserve"> </w:t>
      </w:r>
      <w:r w:rsidR="00DF30A6" w:rsidRPr="00AA6A82">
        <w:rPr>
          <w:rFonts w:eastAsia="Times New Roman" w:cs="Tahoma"/>
          <w:sz w:val="24"/>
          <w:szCs w:val="24"/>
          <w:lang w:eastAsia="es-ES"/>
        </w:rPr>
        <w:t xml:space="preserve">The use of </w:t>
      </w:r>
      <w:r w:rsidR="000B4DFD" w:rsidRPr="00AA6A82">
        <w:rPr>
          <w:rFonts w:eastAsia="Times New Roman" w:cs="Tahoma"/>
          <w:sz w:val="24"/>
          <w:szCs w:val="24"/>
          <w:lang w:eastAsia="es-ES"/>
        </w:rPr>
        <w:t>ceramic membranes in fuel cells for energy production</w:t>
      </w:r>
      <w:r w:rsidR="00DF30A6" w:rsidRPr="00AA6A82">
        <w:rPr>
          <w:rFonts w:eastAsia="Times New Roman" w:cs="Tahoma"/>
          <w:sz w:val="24"/>
          <w:szCs w:val="24"/>
          <w:lang w:eastAsia="es-ES"/>
        </w:rPr>
        <w:t xml:space="preserve"> has </w:t>
      </w:r>
      <w:r w:rsidR="00306F8C">
        <w:rPr>
          <w:rFonts w:eastAsia="Times New Roman" w:cs="Tahoma"/>
          <w:sz w:val="24"/>
          <w:szCs w:val="24"/>
          <w:lang w:eastAsia="es-ES"/>
        </w:rPr>
        <w:t xml:space="preserve">also </w:t>
      </w:r>
      <w:r w:rsidR="00DF30A6" w:rsidRPr="00AA6A82">
        <w:rPr>
          <w:rFonts w:eastAsia="Times New Roman" w:cs="Tahoma"/>
          <w:sz w:val="24"/>
          <w:szCs w:val="24"/>
          <w:lang w:eastAsia="es-ES"/>
        </w:rPr>
        <w:t xml:space="preserve">become </w:t>
      </w:r>
      <w:r w:rsidR="00306F8C">
        <w:rPr>
          <w:rFonts w:eastAsia="Times New Roman" w:cs="Tahoma"/>
          <w:sz w:val="24"/>
          <w:szCs w:val="24"/>
          <w:lang w:eastAsia="es-ES"/>
        </w:rPr>
        <w:t>commonplace</w:t>
      </w:r>
      <w:r w:rsidR="000B4DFD" w:rsidRPr="00AA6A82">
        <w:rPr>
          <w:rFonts w:eastAsia="Times New Roman" w:cs="Tahoma"/>
          <w:sz w:val="24"/>
          <w:szCs w:val="24"/>
          <w:lang w:eastAsia="es-ES"/>
        </w:rPr>
        <w:t>. In 1937, Baur and Preis [4] pioneer</w:t>
      </w:r>
      <w:r w:rsidR="00306F8C">
        <w:rPr>
          <w:rFonts w:eastAsia="Times New Roman" w:cs="Tahoma"/>
          <w:sz w:val="24"/>
          <w:szCs w:val="24"/>
          <w:lang w:eastAsia="es-ES"/>
        </w:rPr>
        <w:t>ed</w:t>
      </w:r>
      <w:r w:rsidR="000B4DFD" w:rsidRPr="00AA6A82">
        <w:rPr>
          <w:rFonts w:eastAsia="Times New Roman" w:cs="Tahoma"/>
          <w:sz w:val="24"/>
          <w:szCs w:val="24"/>
          <w:lang w:eastAsia="es-ES"/>
        </w:rPr>
        <w:t xml:space="preserve"> </w:t>
      </w:r>
      <w:r w:rsidR="00306F8C">
        <w:rPr>
          <w:rFonts w:eastAsia="Times New Roman" w:cs="Tahoma"/>
          <w:sz w:val="24"/>
          <w:szCs w:val="24"/>
          <w:lang w:eastAsia="es-ES"/>
        </w:rPr>
        <w:t>the</w:t>
      </w:r>
      <w:r w:rsidR="000B4DFD" w:rsidRPr="00AA6A82">
        <w:rPr>
          <w:rFonts w:eastAsia="Times New Roman" w:cs="Tahoma"/>
          <w:sz w:val="24"/>
          <w:szCs w:val="24"/>
          <w:lang w:eastAsia="es-ES"/>
        </w:rPr>
        <w:t xml:space="preserve"> us</w:t>
      </w:r>
      <w:r w:rsidR="00306F8C">
        <w:rPr>
          <w:rFonts w:eastAsia="Times New Roman" w:cs="Tahoma"/>
          <w:sz w:val="24"/>
          <w:szCs w:val="24"/>
          <w:lang w:eastAsia="es-ES"/>
        </w:rPr>
        <w:t>e of</w:t>
      </w:r>
      <w:r w:rsidR="000B4DFD" w:rsidRPr="00AA6A82">
        <w:rPr>
          <w:rFonts w:eastAsia="Times New Roman" w:cs="Tahoma"/>
          <w:sz w:val="24"/>
          <w:szCs w:val="24"/>
          <w:lang w:eastAsia="es-ES"/>
        </w:rPr>
        <w:t xml:space="preserve"> ceramic membranes in solid-oxide fuel cells (SOFCs)</w:t>
      </w:r>
      <w:r w:rsidR="00C701C9" w:rsidRPr="00AA6A82">
        <w:rPr>
          <w:rFonts w:eastAsia="Times New Roman" w:cs="Tahoma"/>
          <w:sz w:val="24"/>
          <w:szCs w:val="24"/>
          <w:lang w:eastAsia="es-ES"/>
        </w:rPr>
        <w:t>. This technology consists o</w:t>
      </w:r>
      <w:r w:rsidR="00675FB4" w:rsidRPr="00AA6A82">
        <w:rPr>
          <w:rFonts w:eastAsia="Times New Roman" w:cs="Tahoma"/>
          <w:sz w:val="24"/>
          <w:szCs w:val="24"/>
          <w:lang w:eastAsia="es-ES"/>
        </w:rPr>
        <w:t xml:space="preserve">f a solid construction made of three ceramic layers comprising </w:t>
      </w:r>
      <w:r w:rsidR="00C701C9" w:rsidRPr="00AA6A82">
        <w:rPr>
          <w:rFonts w:eastAsia="Times New Roman" w:cs="Tahoma"/>
          <w:sz w:val="24"/>
          <w:szCs w:val="24"/>
          <w:lang w:eastAsia="es-ES"/>
        </w:rPr>
        <w:t>an electrolyte sandwiched between two ele</w:t>
      </w:r>
      <w:r w:rsidR="00675FB4" w:rsidRPr="00AA6A82">
        <w:rPr>
          <w:rFonts w:eastAsia="Times New Roman" w:cs="Tahoma"/>
          <w:sz w:val="24"/>
          <w:szCs w:val="24"/>
          <w:lang w:eastAsia="es-ES"/>
        </w:rPr>
        <w:t>ctrodes. Ceramic materials are suitable</w:t>
      </w:r>
      <w:r w:rsidR="00C701C9" w:rsidRPr="00AA6A82">
        <w:rPr>
          <w:rFonts w:eastAsia="Times New Roman" w:cs="Tahoma"/>
          <w:sz w:val="24"/>
          <w:szCs w:val="24"/>
          <w:lang w:eastAsia="es-ES"/>
        </w:rPr>
        <w:t xml:space="preserve"> in SOFCs due to their stability at </w:t>
      </w:r>
      <w:r w:rsidR="00675FB4" w:rsidRPr="00AA6A82">
        <w:rPr>
          <w:rFonts w:eastAsia="Times New Roman" w:cs="Tahoma"/>
          <w:sz w:val="24"/>
          <w:szCs w:val="24"/>
          <w:lang w:eastAsia="es-ES"/>
        </w:rPr>
        <w:t>high operation temperatures and the possibility of modifying their</w:t>
      </w:r>
      <w:r w:rsidR="00C701C9" w:rsidRPr="00AA6A82">
        <w:rPr>
          <w:rFonts w:eastAsia="Times New Roman" w:cs="Tahoma"/>
          <w:sz w:val="24"/>
          <w:szCs w:val="24"/>
          <w:lang w:eastAsia="es-ES"/>
        </w:rPr>
        <w:t xml:space="preserve"> porosity and permeability </w:t>
      </w:r>
      <w:r w:rsidR="00675FB4" w:rsidRPr="00AA6A82">
        <w:rPr>
          <w:rFonts w:eastAsia="Times New Roman" w:cs="Tahoma"/>
          <w:sz w:val="24"/>
          <w:szCs w:val="24"/>
          <w:lang w:eastAsia="es-ES"/>
        </w:rPr>
        <w:t>properties</w:t>
      </w:r>
      <w:r w:rsidR="00C701C9" w:rsidRPr="00AA6A82">
        <w:rPr>
          <w:rFonts w:eastAsia="Times New Roman" w:cs="Tahoma"/>
          <w:sz w:val="24"/>
          <w:szCs w:val="24"/>
          <w:lang w:eastAsia="es-ES"/>
        </w:rPr>
        <w:t xml:space="preserve"> [4].</w:t>
      </w:r>
    </w:p>
    <w:p w:rsidR="00E578DC" w:rsidRPr="00AA6A82" w:rsidRDefault="00842234" w:rsidP="00E8691F">
      <w:pPr>
        <w:pStyle w:val="ListParagraph"/>
        <w:spacing w:after="0" w:line="480" w:lineRule="auto"/>
        <w:ind w:left="0"/>
        <w:jc w:val="both"/>
        <w:rPr>
          <w:rFonts w:eastAsia="Times New Roman" w:cs="Tahoma"/>
          <w:sz w:val="24"/>
          <w:szCs w:val="24"/>
          <w:lang w:eastAsia="es-ES"/>
        </w:rPr>
      </w:pPr>
      <w:r w:rsidRPr="00AA6A82">
        <w:rPr>
          <w:rFonts w:eastAsia="Times New Roman" w:cs="Tahoma"/>
          <w:sz w:val="24"/>
          <w:szCs w:val="24"/>
          <w:lang w:eastAsia="es-ES"/>
        </w:rPr>
        <w:t>Fuel cell technology allows the chemical energy contained in</w:t>
      </w:r>
      <w:r w:rsidR="009A7CFD" w:rsidRPr="00AA6A82">
        <w:rPr>
          <w:rFonts w:eastAsia="Times New Roman" w:cs="Tahoma"/>
          <w:sz w:val="24"/>
          <w:szCs w:val="24"/>
          <w:lang w:eastAsia="es-ES"/>
        </w:rPr>
        <w:t xml:space="preserve"> a substrate</w:t>
      </w:r>
      <w:r w:rsidR="00675FB4" w:rsidRPr="00AA6A82">
        <w:rPr>
          <w:rFonts w:eastAsia="Times New Roman" w:cs="Tahoma"/>
          <w:sz w:val="24"/>
          <w:szCs w:val="24"/>
          <w:lang w:eastAsia="es-ES"/>
        </w:rPr>
        <w:t xml:space="preserve"> to be directly transformed</w:t>
      </w:r>
      <w:r w:rsidR="009A7CFD" w:rsidRPr="00AA6A82">
        <w:rPr>
          <w:rFonts w:eastAsia="Times New Roman" w:cs="Tahoma"/>
          <w:sz w:val="24"/>
          <w:szCs w:val="24"/>
          <w:lang w:eastAsia="es-ES"/>
        </w:rPr>
        <w:t xml:space="preserve"> into electricity by using chemical reactions. </w:t>
      </w:r>
      <w:r w:rsidR="00675FB4" w:rsidRPr="00AA6A82">
        <w:rPr>
          <w:rFonts w:eastAsia="Times New Roman" w:cs="Tahoma"/>
          <w:sz w:val="24"/>
          <w:szCs w:val="24"/>
          <w:lang w:eastAsia="es-ES"/>
        </w:rPr>
        <w:t xml:space="preserve">A widespread use of </w:t>
      </w:r>
      <w:r w:rsidR="00600CF5" w:rsidRPr="00AA6A82">
        <w:rPr>
          <w:rFonts w:eastAsia="Times New Roman" w:cs="Tahoma"/>
          <w:sz w:val="24"/>
          <w:szCs w:val="24"/>
          <w:lang w:eastAsia="es-ES"/>
        </w:rPr>
        <w:t>this technology</w:t>
      </w:r>
      <w:r w:rsidR="00675FB4" w:rsidRPr="00AA6A82">
        <w:rPr>
          <w:rFonts w:eastAsia="Times New Roman" w:cs="Tahoma"/>
          <w:sz w:val="24"/>
          <w:szCs w:val="24"/>
          <w:lang w:eastAsia="es-ES"/>
        </w:rPr>
        <w:t xml:space="preserve"> could help </w:t>
      </w:r>
      <w:r w:rsidR="00600CF5" w:rsidRPr="00AA6A82">
        <w:rPr>
          <w:rFonts w:eastAsia="Times New Roman" w:cs="Tahoma"/>
          <w:sz w:val="24"/>
          <w:szCs w:val="24"/>
          <w:lang w:eastAsia="es-ES"/>
        </w:rPr>
        <w:t xml:space="preserve">mitigate </w:t>
      </w:r>
      <w:r w:rsidR="00C62FD8" w:rsidRPr="00AA6A82">
        <w:rPr>
          <w:rFonts w:eastAsia="Times New Roman" w:cs="Tahoma"/>
          <w:sz w:val="24"/>
          <w:szCs w:val="24"/>
          <w:lang w:eastAsia="es-ES"/>
        </w:rPr>
        <w:t>climate change since fuel cells</w:t>
      </w:r>
      <w:r w:rsidR="00F962CC" w:rsidRPr="00AA6A82">
        <w:rPr>
          <w:rFonts w:eastAsia="Times New Roman" w:cs="Tahoma"/>
          <w:sz w:val="24"/>
          <w:szCs w:val="24"/>
          <w:lang w:eastAsia="es-ES"/>
        </w:rPr>
        <w:t xml:space="preserve"> </w:t>
      </w:r>
      <w:r w:rsidR="005C0037">
        <w:rPr>
          <w:rFonts w:eastAsia="Times New Roman" w:cs="Tahoma"/>
          <w:sz w:val="24"/>
          <w:szCs w:val="24"/>
          <w:lang w:eastAsia="es-ES"/>
        </w:rPr>
        <w:t>generate</w:t>
      </w:r>
      <w:r w:rsidR="00F962CC" w:rsidRPr="00AA6A82">
        <w:rPr>
          <w:rFonts w:eastAsia="Times New Roman" w:cs="Tahoma"/>
          <w:sz w:val="24"/>
          <w:szCs w:val="24"/>
          <w:lang w:eastAsia="es-ES"/>
        </w:rPr>
        <w:t xml:space="preserve"> clean energy with low CO</w:t>
      </w:r>
      <w:r w:rsidR="00F962CC" w:rsidRPr="00AA6A82">
        <w:rPr>
          <w:rFonts w:eastAsia="Times New Roman" w:cs="Tahoma"/>
          <w:sz w:val="24"/>
          <w:szCs w:val="24"/>
          <w:vertAlign w:val="subscript"/>
          <w:lang w:eastAsia="es-ES"/>
        </w:rPr>
        <w:t>2</w:t>
      </w:r>
      <w:r w:rsidR="00F962CC" w:rsidRPr="00AA6A82">
        <w:rPr>
          <w:rFonts w:eastAsia="Times New Roman" w:cs="Tahoma"/>
          <w:sz w:val="24"/>
          <w:szCs w:val="24"/>
          <w:lang w:eastAsia="es-ES"/>
        </w:rPr>
        <w:t xml:space="preserve"> emissions. </w:t>
      </w:r>
      <w:r w:rsidR="0078227F" w:rsidRPr="00AA6A82">
        <w:rPr>
          <w:rFonts w:eastAsia="Times New Roman" w:cs="Tahoma"/>
          <w:sz w:val="24"/>
          <w:szCs w:val="24"/>
          <w:lang w:eastAsia="es-ES"/>
        </w:rPr>
        <w:t xml:space="preserve">Although </w:t>
      </w:r>
      <w:r w:rsidR="00306F8C">
        <w:rPr>
          <w:rFonts w:eastAsia="Times New Roman" w:cs="Tahoma"/>
          <w:sz w:val="24"/>
          <w:szCs w:val="24"/>
          <w:lang w:eastAsia="es-ES"/>
        </w:rPr>
        <w:t xml:space="preserve">different </w:t>
      </w:r>
      <w:r w:rsidR="009A7CFD" w:rsidRPr="00AA6A82">
        <w:rPr>
          <w:rFonts w:eastAsia="Times New Roman" w:cs="Tahoma"/>
          <w:sz w:val="24"/>
          <w:szCs w:val="24"/>
          <w:lang w:eastAsia="es-ES"/>
        </w:rPr>
        <w:t>fuel cells</w:t>
      </w:r>
      <w:r w:rsidR="00306F8C">
        <w:rPr>
          <w:rFonts w:eastAsia="Times New Roman" w:cs="Tahoma"/>
          <w:sz w:val="24"/>
          <w:szCs w:val="24"/>
          <w:lang w:eastAsia="es-ES"/>
        </w:rPr>
        <w:t xml:space="preserve"> can vary significantly in operation</w:t>
      </w:r>
      <w:r w:rsidR="0078227F" w:rsidRPr="00AA6A82">
        <w:rPr>
          <w:rFonts w:eastAsia="Times New Roman" w:cs="Tahoma"/>
          <w:sz w:val="24"/>
          <w:szCs w:val="24"/>
          <w:lang w:eastAsia="es-ES"/>
        </w:rPr>
        <w:t xml:space="preserve">, </w:t>
      </w:r>
      <w:r w:rsidR="00306F8C">
        <w:rPr>
          <w:rFonts w:eastAsia="Times New Roman" w:cs="Tahoma"/>
          <w:sz w:val="24"/>
          <w:szCs w:val="24"/>
          <w:lang w:eastAsia="es-ES"/>
        </w:rPr>
        <w:t>they essentially consist of the same</w:t>
      </w:r>
      <w:r w:rsidR="0078227F" w:rsidRPr="00AA6A82">
        <w:rPr>
          <w:rFonts w:eastAsia="Times New Roman" w:cs="Tahoma"/>
          <w:sz w:val="24"/>
          <w:szCs w:val="24"/>
          <w:lang w:eastAsia="es-ES"/>
        </w:rPr>
        <w:t xml:space="preserve"> </w:t>
      </w:r>
      <w:r w:rsidR="008C029D" w:rsidRPr="00AA6A82">
        <w:rPr>
          <w:rFonts w:eastAsia="Times New Roman" w:cs="Tahoma"/>
          <w:sz w:val="24"/>
          <w:szCs w:val="24"/>
          <w:lang w:eastAsia="es-ES"/>
        </w:rPr>
        <w:t>main components: i)</w:t>
      </w:r>
      <w:r w:rsidR="0067100F" w:rsidRPr="00AA6A82">
        <w:rPr>
          <w:rFonts w:eastAsia="Times New Roman" w:cs="Tahoma"/>
          <w:sz w:val="24"/>
          <w:szCs w:val="24"/>
          <w:lang w:eastAsia="es-ES"/>
        </w:rPr>
        <w:t xml:space="preserve"> an</w:t>
      </w:r>
      <w:r w:rsidR="008C029D" w:rsidRPr="00AA6A82">
        <w:rPr>
          <w:rFonts w:eastAsia="Times New Roman" w:cs="Tahoma"/>
          <w:sz w:val="24"/>
          <w:szCs w:val="24"/>
          <w:lang w:eastAsia="es-ES"/>
        </w:rPr>
        <w:t xml:space="preserve"> </w:t>
      </w:r>
      <w:r w:rsidR="00675FB4" w:rsidRPr="00AA6A82">
        <w:rPr>
          <w:rFonts w:eastAsia="Times New Roman" w:cs="Tahoma"/>
          <w:sz w:val="24"/>
          <w:szCs w:val="24"/>
          <w:lang w:eastAsia="es-ES"/>
        </w:rPr>
        <w:t>anode, at which</w:t>
      </w:r>
      <w:r w:rsidR="008C029D" w:rsidRPr="00AA6A82">
        <w:rPr>
          <w:rFonts w:eastAsia="Times New Roman" w:cs="Tahoma"/>
          <w:sz w:val="24"/>
          <w:szCs w:val="24"/>
          <w:lang w:eastAsia="es-ES"/>
        </w:rPr>
        <w:t xml:space="preserve"> the substrate is oxidized </w:t>
      </w:r>
      <w:r w:rsidR="0078227F" w:rsidRPr="00AA6A82">
        <w:rPr>
          <w:rFonts w:eastAsia="Times New Roman" w:cs="Tahoma"/>
          <w:sz w:val="24"/>
          <w:szCs w:val="24"/>
          <w:lang w:eastAsia="es-ES"/>
        </w:rPr>
        <w:t xml:space="preserve">while </w:t>
      </w:r>
      <w:r w:rsidR="008C029D" w:rsidRPr="00AA6A82">
        <w:rPr>
          <w:rFonts w:eastAsia="Times New Roman" w:cs="Tahoma"/>
          <w:sz w:val="24"/>
          <w:szCs w:val="24"/>
          <w:lang w:eastAsia="es-ES"/>
        </w:rPr>
        <w:t>producing protons and electrons</w:t>
      </w:r>
      <w:r w:rsidR="0067100F" w:rsidRPr="00AA6A82">
        <w:rPr>
          <w:rFonts w:eastAsia="Times New Roman" w:cs="Tahoma"/>
          <w:sz w:val="24"/>
          <w:szCs w:val="24"/>
          <w:lang w:eastAsia="es-ES"/>
        </w:rPr>
        <w:t>,</w:t>
      </w:r>
      <w:r w:rsidR="008C029D" w:rsidRPr="00AA6A82">
        <w:rPr>
          <w:rFonts w:eastAsia="Times New Roman" w:cs="Tahoma"/>
          <w:sz w:val="24"/>
          <w:szCs w:val="24"/>
          <w:lang w:eastAsia="es-ES"/>
        </w:rPr>
        <w:t xml:space="preserve"> ii) </w:t>
      </w:r>
      <w:r w:rsidR="0067100F" w:rsidRPr="00AA6A82">
        <w:rPr>
          <w:rFonts w:eastAsia="Times New Roman" w:cs="Tahoma"/>
          <w:sz w:val="24"/>
          <w:szCs w:val="24"/>
          <w:lang w:eastAsia="es-ES"/>
        </w:rPr>
        <w:t>a cathode, at which</w:t>
      </w:r>
      <w:r w:rsidR="008C029D" w:rsidRPr="00AA6A82">
        <w:rPr>
          <w:rFonts w:eastAsia="Times New Roman" w:cs="Tahoma"/>
          <w:sz w:val="24"/>
          <w:szCs w:val="24"/>
          <w:lang w:eastAsia="es-ES"/>
        </w:rPr>
        <w:t xml:space="preserve"> protons and electrons </w:t>
      </w:r>
      <w:r w:rsidR="0067100F" w:rsidRPr="00AA6A82">
        <w:rPr>
          <w:rFonts w:eastAsia="Times New Roman" w:cs="Tahoma"/>
          <w:sz w:val="24"/>
          <w:szCs w:val="24"/>
          <w:lang w:eastAsia="es-ES"/>
        </w:rPr>
        <w:t>are combined and</w:t>
      </w:r>
      <w:r w:rsidR="008C029D" w:rsidRPr="00AA6A82">
        <w:rPr>
          <w:rFonts w:eastAsia="Times New Roman" w:cs="Tahoma"/>
          <w:sz w:val="24"/>
          <w:szCs w:val="24"/>
          <w:lang w:eastAsia="es-ES"/>
        </w:rPr>
        <w:t xml:space="preserve"> iii) </w:t>
      </w:r>
      <w:r w:rsidR="0067100F" w:rsidRPr="00AA6A82">
        <w:rPr>
          <w:rFonts w:eastAsia="Times New Roman" w:cs="Tahoma"/>
          <w:sz w:val="24"/>
          <w:szCs w:val="24"/>
          <w:lang w:eastAsia="es-ES"/>
        </w:rPr>
        <w:t xml:space="preserve">an electrolyte, </w:t>
      </w:r>
      <w:r w:rsidR="00784346" w:rsidRPr="00AA6A82">
        <w:rPr>
          <w:rFonts w:eastAsia="Times New Roman" w:cs="Tahoma"/>
          <w:sz w:val="24"/>
          <w:szCs w:val="24"/>
          <w:lang w:eastAsia="es-ES"/>
        </w:rPr>
        <w:t>for</w:t>
      </w:r>
      <w:r w:rsidR="008C029D" w:rsidRPr="00AA6A82">
        <w:rPr>
          <w:rFonts w:eastAsia="Times New Roman" w:cs="Tahoma"/>
          <w:sz w:val="24"/>
          <w:szCs w:val="24"/>
          <w:lang w:eastAsia="es-ES"/>
        </w:rPr>
        <w:t xml:space="preserve"> </w:t>
      </w:r>
      <w:r w:rsidR="0067100F" w:rsidRPr="00AA6A82">
        <w:rPr>
          <w:rFonts w:eastAsia="Times New Roman" w:cs="Tahoma"/>
          <w:sz w:val="24"/>
          <w:szCs w:val="24"/>
          <w:lang w:eastAsia="es-ES"/>
        </w:rPr>
        <w:t xml:space="preserve">the selective transport of </w:t>
      </w:r>
      <w:r w:rsidR="008C029D" w:rsidRPr="00AA6A82">
        <w:rPr>
          <w:rFonts w:eastAsia="Times New Roman" w:cs="Tahoma"/>
          <w:sz w:val="24"/>
          <w:szCs w:val="24"/>
          <w:lang w:eastAsia="es-ES"/>
        </w:rPr>
        <w:t xml:space="preserve">ions </w:t>
      </w:r>
      <w:r w:rsidR="0067100F" w:rsidRPr="00AA6A82">
        <w:rPr>
          <w:rFonts w:eastAsia="Times New Roman" w:cs="Tahoma"/>
          <w:sz w:val="24"/>
          <w:szCs w:val="24"/>
          <w:lang w:eastAsia="es-ES"/>
        </w:rPr>
        <w:t xml:space="preserve">from </w:t>
      </w:r>
      <w:r w:rsidR="00784346" w:rsidRPr="00AA6A82">
        <w:rPr>
          <w:rFonts w:eastAsia="Times New Roman" w:cs="Tahoma"/>
          <w:sz w:val="24"/>
          <w:szCs w:val="24"/>
          <w:lang w:eastAsia="es-ES"/>
        </w:rPr>
        <w:t>the anode to the</w:t>
      </w:r>
      <w:r w:rsidR="00614F2F" w:rsidRPr="00AA6A82">
        <w:rPr>
          <w:rFonts w:eastAsia="Times New Roman" w:cs="Tahoma"/>
          <w:sz w:val="24"/>
          <w:szCs w:val="24"/>
          <w:lang w:eastAsia="es-ES"/>
        </w:rPr>
        <w:t xml:space="preserve"> cathode [5</w:t>
      </w:r>
      <w:r w:rsidR="00F962CC" w:rsidRPr="00AA6A82">
        <w:rPr>
          <w:rFonts w:eastAsia="Times New Roman" w:cs="Tahoma"/>
          <w:sz w:val="24"/>
          <w:szCs w:val="24"/>
          <w:lang w:eastAsia="es-ES"/>
        </w:rPr>
        <w:t>, 6</w:t>
      </w:r>
      <w:r w:rsidR="00614F2F" w:rsidRPr="00AA6A82">
        <w:rPr>
          <w:rFonts w:eastAsia="Times New Roman" w:cs="Tahoma"/>
          <w:sz w:val="24"/>
          <w:szCs w:val="24"/>
          <w:lang w:eastAsia="es-ES"/>
        </w:rPr>
        <w:t>].</w:t>
      </w:r>
      <w:r w:rsidR="0067100F" w:rsidRPr="00AA6A82">
        <w:rPr>
          <w:rFonts w:eastAsia="Times New Roman" w:cs="Tahoma"/>
          <w:sz w:val="24"/>
          <w:szCs w:val="24"/>
          <w:lang w:eastAsia="es-ES"/>
        </w:rPr>
        <w:t xml:space="preserve"> Fuel cells</w:t>
      </w:r>
      <w:r w:rsidR="00176C54" w:rsidRPr="00AA6A82">
        <w:rPr>
          <w:rFonts w:eastAsia="Times New Roman" w:cs="Tahoma"/>
          <w:sz w:val="24"/>
          <w:szCs w:val="24"/>
          <w:lang w:eastAsia="es-ES"/>
        </w:rPr>
        <w:t xml:space="preserve"> can be </w:t>
      </w:r>
      <w:r w:rsidR="0067100F" w:rsidRPr="00AA6A82">
        <w:rPr>
          <w:rFonts w:eastAsia="Times New Roman" w:cs="Tahoma"/>
          <w:sz w:val="24"/>
          <w:szCs w:val="24"/>
          <w:lang w:eastAsia="es-ES"/>
        </w:rPr>
        <w:t>divided</w:t>
      </w:r>
      <w:r w:rsidR="00176C54" w:rsidRPr="00AA6A82">
        <w:rPr>
          <w:rFonts w:eastAsia="Times New Roman" w:cs="Tahoma"/>
          <w:sz w:val="24"/>
          <w:szCs w:val="24"/>
          <w:lang w:eastAsia="es-ES"/>
        </w:rPr>
        <w:t xml:space="preserve"> into</w:t>
      </w:r>
      <w:r w:rsidR="0067100F" w:rsidRPr="00AA6A82">
        <w:rPr>
          <w:rFonts w:eastAsia="Times New Roman" w:cs="Tahoma"/>
          <w:sz w:val="24"/>
          <w:szCs w:val="24"/>
          <w:lang w:eastAsia="es-ES"/>
        </w:rPr>
        <w:t xml:space="preserve"> two main categories,</w:t>
      </w:r>
      <w:r w:rsidR="00176C54" w:rsidRPr="00AA6A82">
        <w:rPr>
          <w:rFonts w:eastAsia="Times New Roman" w:cs="Tahoma"/>
          <w:sz w:val="24"/>
          <w:szCs w:val="24"/>
          <w:lang w:eastAsia="es-ES"/>
        </w:rPr>
        <w:t xml:space="preserve"> </w:t>
      </w:r>
      <w:r w:rsidR="00306F8C">
        <w:rPr>
          <w:rFonts w:eastAsia="Times New Roman" w:cs="Tahoma"/>
          <w:sz w:val="24"/>
          <w:szCs w:val="24"/>
          <w:lang w:eastAsia="es-ES"/>
        </w:rPr>
        <w:t xml:space="preserve">namely </w:t>
      </w:r>
      <w:r w:rsidR="00176C54" w:rsidRPr="00AA6A82">
        <w:rPr>
          <w:rFonts w:eastAsia="Times New Roman" w:cs="Tahoma"/>
          <w:sz w:val="24"/>
          <w:szCs w:val="24"/>
          <w:lang w:eastAsia="es-ES"/>
        </w:rPr>
        <w:t>chemic</w:t>
      </w:r>
      <w:r w:rsidR="00F962CC" w:rsidRPr="00AA6A82">
        <w:rPr>
          <w:rFonts w:eastAsia="Times New Roman" w:cs="Tahoma"/>
          <w:sz w:val="24"/>
          <w:szCs w:val="24"/>
          <w:lang w:eastAsia="es-ES"/>
        </w:rPr>
        <w:t>a</w:t>
      </w:r>
      <w:r w:rsidR="0067100F" w:rsidRPr="00AA6A82">
        <w:rPr>
          <w:rFonts w:eastAsia="Times New Roman" w:cs="Tahoma"/>
          <w:sz w:val="24"/>
          <w:szCs w:val="24"/>
          <w:lang w:eastAsia="es-ES"/>
        </w:rPr>
        <w:t xml:space="preserve">l fuel cells and biofuel cells, </w:t>
      </w:r>
      <w:r w:rsidR="00F962CC" w:rsidRPr="00AA6A82">
        <w:rPr>
          <w:rFonts w:eastAsia="Times New Roman" w:cs="Tahoma"/>
          <w:sz w:val="24"/>
          <w:szCs w:val="24"/>
          <w:lang w:eastAsia="es-ES"/>
        </w:rPr>
        <w:t xml:space="preserve">depending on the nature of the chemical reactions </w:t>
      </w:r>
      <w:r w:rsidR="0067100F" w:rsidRPr="00AA6A82">
        <w:rPr>
          <w:rFonts w:eastAsia="Times New Roman" w:cs="Tahoma"/>
          <w:sz w:val="24"/>
          <w:szCs w:val="24"/>
          <w:lang w:eastAsia="es-ES"/>
        </w:rPr>
        <w:t>involved</w:t>
      </w:r>
      <w:r w:rsidR="00F962CC" w:rsidRPr="00AA6A82">
        <w:rPr>
          <w:rFonts w:eastAsia="Times New Roman" w:cs="Tahoma"/>
          <w:sz w:val="24"/>
          <w:szCs w:val="24"/>
          <w:lang w:eastAsia="es-ES"/>
        </w:rPr>
        <w:t xml:space="preserve">. </w:t>
      </w:r>
      <w:r w:rsidR="00306F8C">
        <w:rPr>
          <w:rFonts w:eastAsia="Times New Roman" w:cs="Tahoma"/>
          <w:sz w:val="24"/>
          <w:szCs w:val="24"/>
          <w:lang w:eastAsia="es-ES"/>
        </w:rPr>
        <w:t>B</w:t>
      </w:r>
      <w:r w:rsidR="00F962CC" w:rsidRPr="00AA6A82">
        <w:rPr>
          <w:rFonts w:eastAsia="Times New Roman" w:cs="Tahoma"/>
          <w:sz w:val="24"/>
          <w:szCs w:val="24"/>
          <w:lang w:eastAsia="es-ES"/>
        </w:rPr>
        <w:t xml:space="preserve">iofuel cells </w:t>
      </w:r>
      <w:r w:rsidR="00306F8C">
        <w:rPr>
          <w:rFonts w:eastAsia="Times New Roman" w:cs="Tahoma"/>
          <w:sz w:val="24"/>
          <w:szCs w:val="24"/>
          <w:lang w:eastAsia="es-ES"/>
        </w:rPr>
        <w:t xml:space="preserve">can be further categorised </w:t>
      </w:r>
      <w:r w:rsidR="00F962CC" w:rsidRPr="00AA6A82">
        <w:rPr>
          <w:rFonts w:eastAsia="Times New Roman" w:cs="Tahoma"/>
          <w:sz w:val="24"/>
          <w:szCs w:val="24"/>
          <w:lang w:eastAsia="es-ES"/>
        </w:rPr>
        <w:t xml:space="preserve">into </w:t>
      </w:r>
      <w:r w:rsidR="00C300CE" w:rsidRPr="00AA6A82">
        <w:rPr>
          <w:rFonts w:eastAsia="Times New Roman" w:cs="Tahoma"/>
          <w:sz w:val="24"/>
          <w:szCs w:val="24"/>
          <w:lang w:eastAsia="es-ES"/>
        </w:rPr>
        <w:t xml:space="preserve">enzymatic fuel cells, bioelectrochemical fuel cells and organelle fuel cells. </w:t>
      </w:r>
      <w:r w:rsidR="00306F8C">
        <w:rPr>
          <w:rFonts w:eastAsia="Times New Roman" w:cs="Tahoma"/>
          <w:sz w:val="24"/>
          <w:szCs w:val="24"/>
          <w:lang w:eastAsia="es-ES"/>
        </w:rPr>
        <w:t xml:space="preserve">Microbial Fuel Cells </w:t>
      </w:r>
      <w:r w:rsidR="00306F8C">
        <w:rPr>
          <w:rFonts w:eastAsia="Times New Roman" w:cs="Tahoma"/>
          <w:sz w:val="24"/>
          <w:szCs w:val="24"/>
          <w:lang w:eastAsia="es-ES"/>
        </w:rPr>
        <w:lastRenderedPageBreak/>
        <w:t>(</w:t>
      </w:r>
      <w:r w:rsidR="006724B9" w:rsidRPr="00AA6A82">
        <w:rPr>
          <w:rFonts w:eastAsia="Times New Roman" w:cs="Tahoma"/>
          <w:sz w:val="24"/>
          <w:szCs w:val="24"/>
          <w:lang w:eastAsia="es-ES"/>
        </w:rPr>
        <w:t>second category</w:t>
      </w:r>
      <w:r w:rsidR="00306F8C">
        <w:rPr>
          <w:rFonts w:eastAsia="Times New Roman" w:cs="Tahoma"/>
          <w:sz w:val="24"/>
          <w:szCs w:val="24"/>
          <w:lang w:eastAsia="es-ES"/>
        </w:rPr>
        <w:t xml:space="preserve">) work on </w:t>
      </w:r>
      <w:r w:rsidR="000D5FE3" w:rsidRPr="00AA6A82">
        <w:rPr>
          <w:rFonts w:eastAsia="Times New Roman" w:cs="Tahoma"/>
          <w:sz w:val="24"/>
          <w:szCs w:val="24"/>
          <w:lang w:eastAsia="es-ES"/>
        </w:rPr>
        <w:t xml:space="preserve">microbial metabolism to </w:t>
      </w:r>
      <w:r w:rsidR="005C0037">
        <w:rPr>
          <w:rFonts w:eastAsia="Times New Roman" w:cs="Tahoma"/>
          <w:sz w:val="24"/>
          <w:szCs w:val="24"/>
          <w:lang w:eastAsia="es-ES"/>
        </w:rPr>
        <w:t xml:space="preserve">generate </w:t>
      </w:r>
      <w:r w:rsidR="009E2293" w:rsidRPr="00AA6A82">
        <w:rPr>
          <w:rFonts w:eastAsia="Times New Roman" w:cs="Tahoma"/>
          <w:sz w:val="24"/>
          <w:szCs w:val="24"/>
          <w:lang w:eastAsia="es-ES"/>
        </w:rPr>
        <w:t xml:space="preserve">electricity, </w:t>
      </w:r>
      <w:r w:rsidR="00306F8C">
        <w:rPr>
          <w:rFonts w:eastAsia="Times New Roman" w:cs="Tahoma"/>
          <w:sz w:val="24"/>
          <w:szCs w:val="24"/>
          <w:lang w:eastAsia="es-ES"/>
        </w:rPr>
        <w:t xml:space="preserve">which offers the </w:t>
      </w:r>
      <w:r w:rsidR="009E2293" w:rsidRPr="00AA6A82">
        <w:rPr>
          <w:rFonts w:eastAsia="Times New Roman" w:cs="Tahoma"/>
          <w:sz w:val="24"/>
          <w:szCs w:val="24"/>
          <w:lang w:eastAsia="es-ES"/>
        </w:rPr>
        <w:t xml:space="preserve">double advantage of producing </w:t>
      </w:r>
      <w:r w:rsidR="006724B9" w:rsidRPr="00AA6A82">
        <w:rPr>
          <w:rFonts w:eastAsia="Times New Roman" w:cs="Tahoma"/>
          <w:sz w:val="24"/>
          <w:szCs w:val="24"/>
          <w:lang w:eastAsia="es-ES"/>
        </w:rPr>
        <w:t xml:space="preserve">electricity </w:t>
      </w:r>
      <w:r w:rsidR="00540804" w:rsidRPr="00AA6A82">
        <w:rPr>
          <w:rFonts w:eastAsia="Times New Roman" w:cs="Tahoma"/>
          <w:sz w:val="24"/>
          <w:szCs w:val="24"/>
          <w:lang w:eastAsia="es-ES"/>
        </w:rPr>
        <w:t>whil</w:t>
      </w:r>
      <w:r w:rsidR="00306F8C">
        <w:rPr>
          <w:rFonts w:eastAsia="Times New Roman" w:cs="Tahoma"/>
          <w:sz w:val="24"/>
          <w:szCs w:val="24"/>
          <w:lang w:eastAsia="es-ES"/>
        </w:rPr>
        <w:t>st</w:t>
      </w:r>
      <w:r w:rsidR="000D5FE3" w:rsidRPr="00AA6A82">
        <w:rPr>
          <w:rFonts w:eastAsia="Times New Roman" w:cs="Tahoma"/>
          <w:sz w:val="24"/>
          <w:szCs w:val="24"/>
          <w:lang w:eastAsia="es-ES"/>
        </w:rPr>
        <w:t xml:space="preserve"> </w:t>
      </w:r>
      <w:r w:rsidR="009E2293" w:rsidRPr="00AA6A82">
        <w:rPr>
          <w:rFonts w:eastAsia="Times New Roman" w:cs="Tahoma"/>
          <w:sz w:val="24"/>
          <w:szCs w:val="24"/>
          <w:lang w:eastAsia="es-ES"/>
        </w:rPr>
        <w:t xml:space="preserve">treating </w:t>
      </w:r>
      <w:r w:rsidR="00FB18DB">
        <w:rPr>
          <w:rFonts w:eastAsia="Times New Roman" w:cs="Tahoma"/>
          <w:sz w:val="24"/>
          <w:szCs w:val="24"/>
          <w:lang w:eastAsia="es-ES"/>
        </w:rPr>
        <w:t xml:space="preserve">a wide range of organic substrates, including </w:t>
      </w:r>
      <w:r w:rsidR="009E2293" w:rsidRPr="00AA6A82">
        <w:rPr>
          <w:rFonts w:eastAsia="Times New Roman" w:cs="Tahoma"/>
          <w:sz w:val="24"/>
          <w:szCs w:val="24"/>
          <w:lang w:eastAsia="es-ES"/>
        </w:rPr>
        <w:t>wastewater</w:t>
      </w:r>
      <w:r w:rsidR="00FB18DB">
        <w:rPr>
          <w:rFonts w:eastAsia="Times New Roman" w:cs="Tahoma"/>
          <w:sz w:val="24"/>
          <w:szCs w:val="24"/>
          <w:lang w:eastAsia="es-ES"/>
        </w:rPr>
        <w:t xml:space="preserve"> and urine</w:t>
      </w:r>
      <w:r w:rsidR="009E2293" w:rsidRPr="00AA6A82">
        <w:rPr>
          <w:rFonts w:eastAsia="Times New Roman" w:cs="Tahoma"/>
          <w:sz w:val="24"/>
          <w:szCs w:val="24"/>
          <w:lang w:eastAsia="es-ES"/>
        </w:rPr>
        <w:t xml:space="preserve">. </w:t>
      </w:r>
      <w:r w:rsidR="00FB18DB">
        <w:rPr>
          <w:rFonts w:eastAsia="Times New Roman" w:cs="Tahoma"/>
          <w:sz w:val="24"/>
          <w:szCs w:val="24"/>
          <w:lang w:eastAsia="es-ES"/>
        </w:rPr>
        <w:t xml:space="preserve"> Neat human urine has been previously shown to work as an excellent fuel for electricity production in MFCs [7], which was the main reason for choosing urine in the present study.</w:t>
      </w:r>
    </w:p>
    <w:p w:rsidR="00A3074B" w:rsidRPr="00AA6A82" w:rsidRDefault="00AC12A4" w:rsidP="00183359">
      <w:pPr>
        <w:pStyle w:val="ListParagraph"/>
        <w:spacing w:after="0" w:line="480" w:lineRule="auto"/>
        <w:ind w:left="0"/>
        <w:jc w:val="both"/>
        <w:rPr>
          <w:rFonts w:eastAsia="Times New Roman" w:cs="Tahoma"/>
          <w:sz w:val="24"/>
          <w:szCs w:val="24"/>
          <w:lang w:eastAsia="es-ES"/>
        </w:rPr>
      </w:pPr>
      <w:r w:rsidRPr="00AA6A82">
        <w:rPr>
          <w:rFonts w:eastAsia="Times New Roman" w:cs="Tahoma"/>
          <w:sz w:val="24"/>
          <w:szCs w:val="24"/>
          <w:lang w:eastAsia="es-ES"/>
        </w:rPr>
        <w:t>D</w:t>
      </w:r>
      <w:r w:rsidR="00D62B9F" w:rsidRPr="00AA6A82">
        <w:rPr>
          <w:rFonts w:eastAsia="Times New Roman" w:cs="Tahoma"/>
          <w:sz w:val="24"/>
          <w:szCs w:val="24"/>
          <w:lang w:eastAsia="es-ES"/>
        </w:rPr>
        <w:t xml:space="preserve">espite </w:t>
      </w:r>
      <w:r w:rsidRPr="00AA6A82">
        <w:rPr>
          <w:rFonts w:eastAsia="Times New Roman" w:cs="Tahoma"/>
          <w:sz w:val="24"/>
          <w:szCs w:val="24"/>
          <w:lang w:eastAsia="es-ES"/>
        </w:rPr>
        <w:t xml:space="preserve">the multiple benefits of microbial fuel cells, </w:t>
      </w:r>
      <w:r w:rsidR="00306F8C">
        <w:rPr>
          <w:rFonts w:eastAsia="Times New Roman" w:cs="Tahoma"/>
          <w:sz w:val="24"/>
          <w:szCs w:val="24"/>
          <w:lang w:eastAsia="es-ES"/>
        </w:rPr>
        <w:t>scale-up</w:t>
      </w:r>
      <w:r w:rsidR="00AF392A" w:rsidRPr="00AA6A82">
        <w:rPr>
          <w:rFonts w:eastAsia="Times New Roman" w:cs="Tahoma"/>
          <w:sz w:val="24"/>
          <w:szCs w:val="24"/>
          <w:lang w:eastAsia="es-ES"/>
        </w:rPr>
        <w:t xml:space="preserve"> remains a challenge due to</w:t>
      </w:r>
      <w:r w:rsidR="003C0016" w:rsidRPr="00AA6A82">
        <w:rPr>
          <w:rFonts w:eastAsia="Times New Roman" w:cs="Tahoma"/>
          <w:sz w:val="24"/>
          <w:szCs w:val="24"/>
          <w:lang w:eastAsia="es-ES"/>
        </w:rPr>
        <w:t xml:space="preserve"> </w:t>
      </w:r>
      <w:r w:rsidR="00AF392A" w:rsidRPr="00AA6A82">
        <w:rPr>
          <w:rFonts w:eastAsia="Times New Roman" w:cs="Tahoma"/>
          <w:sz w:val="24"/>
          <w:szCs w:val="24"/>
          <w:lang w:eastAsia="es-ES"/>
        </w:rPr>
        <w:t xml:space="preserve">the high cost of the </w:t>
      </w:r>
      <w:r w:rsidRPr="00AA6A82">
        <w:rPr>
          <w:rFonts w:eastAsia="Times New Roman" w:cs="Tahoma"/>
          <w:sz w:val="24"/>
          <w:szCs w:val="24"/>
          <w:lang w:eastAsia="es-ES"/>
        </w:rPr>
        <w:t>materials</w:t>
      </w:r>
      <w:r w:rsidR="00D62B9F" w:rsidRPr="00AA6A82">
        <w:rPr>
          <w:rFonts w:eastAsia="Times New Roman" w:cs="Tahoma"/>
          <w:sz w:val="24"/>
          <w:szCs w:val="24"/>
          <w:lang w:eastAsia="es-ES"/>
        </w:rPr>
        <w:t xml:space="preserve"> commonly</w:t>
      </w:r>
      <w:r w:rsidR="00AF392A" w:rsidRPr="00AA6A82">
        <w:rPr>
          <w:rFonts w:eastAsia="Times New Roman" w:cs="Tahoma"/>
          <w:sz w:val="24"/>
          <w:szCs w:val="24"/>
          <w:lang w:eastAsia="es-ES"/>
        </w:rPr>
        <w:t xml:space="preserve"> </w:t>
      </w:r>
      <w:r w:rsidR="00D62B9F" w:rsidRPr="00AA6A82">
        <w:rPr>
          <w:rFonts w:eastAsia="Times New Roman" w:cs="Tahoma"/>
          <w:sz w:val="24"/>
          <w:szCs w:val="24"/>
          <w:lang w:eastAsia="es-ES"/>
        </w:rPr>
        <w:t xml:space="preserve">involved </w:t>
      </w:r>
      <w:r w:rsidR="00AF392A" w:rsidRPr="00AA6A82">
        <w:rPr>
          <w:rFonts w:eastAsia="Times New Roman" w:cs="Tahoma"/>
          <w:sz w:val="24"/>
          <w:szCs w:val="24"/>
          <w:lang w:eastAsia="es-ES"/>
        </w:rPr>
        <w:t>such as</w:t>
      </w:r>
      <w:r w:rsidR="00A05310" w:rsidRPr="00AA6A82">
        <w:rPr>
          <w:rFonts w:eastAsia="Times New Roman" w:cs="Tahoma"/>
          <w:sz w:val="24"/>
          <w:szCs w:val="24"/>
          <w:lang w:eastAsia="es-ES"/>
        </w:rPr>
        <w:t xml:space="preserve"> </w:t>
      </w:r>
      <w:r w:rsidR="00AF392A" w:rsidRPr="00AA6A82">
        <w:rPr>
          <w:rFonts w:eastAsia="Times New Roman" w:cs="Tahoma"/>
          <w:sz w:val="24"/>
          <w:szCs w:val="24"/>
          <w:lang w:eastAsia="es-ES"/>
        </w:rPr>
        <w:t xml:space="preserve">precious catalysts and </w:t>
      </w:r>
      <w:r w:rsidR="00D62B9F" w:rsidRPr="00AA6A82">
        <w:rPr>
          <w:rFonts w:eastAsia="Times New Roman" w:cs="Tahoma"/>
          <w:sz w:val="24"/>
          <w:szCs w:val="24"/>
          <w:lang w:eastAsia="es-ES"/>
        </w:rPr>
        <w:t xml:space="preserve">commercial </w:t>
      </w:r>
      <w:r w:rsidR="00AF392A" w:rsidRPr="00AA6A82">
        <w:rPr>
          <w:rFonts w:eastAsia="Times New Roman" w:cs="Tahoma"/>
          <w:sz w:val="24"/>
          <w:szCs w:val="24"/>
          <w:lang w:eastAsia="es-ES"/>
        </w:rPr>
        <w:t xml:space="preserve">proton exchange separators </w:t>
      </w:r>
      <w:r w:rsidR="003C0016" w:rsidRPr="00AA6A82">
        <w:rPr>
          <w:rFonts w:eastAsia="Times New Roman" w:cs="Tahoma"/>
          <w:sz w:val="24"/>
          <w:szCs w:val="24"/>
          <w:lang w:eastAsia="es-ES"/>
        </w:rPr>
        <w:t>[8]</w:t>
      </w:r>
      <w:r w:rsidR="00AF392A" w:rsidRPr="00AA6A82">
        <w:rPr>
          <w:rFonts w:eastAsia="Times New Roman" w:cs="Tahoma"/>
          <w:sz w:val="24"/>
          <w:szCs w:val="24"/>
          <w:lang w:eastAsia="es-ES"/>
        </w:rPr>
        <w:t>. In this sense, ceramic membranes have</w:t>
      </w:r>
      <w:r w:rsidR="00A05310" w:rsidRPr="00AA6A82">
        <w:rPr>
          <w:rFonts w:eastAsia="Times New Roman" w:cs="Tahoma"/>
          <w:sz w:val="24"/>
          <w:szCs w:val="24"/>
          <w:lang w:eastAsia="es-ES"/>
        </w:rPr>
        <w:t xml:space="preserve"> </w:t>
      </w:r>
      <w:r w:rsidR="00AF392A" w:rsidRPr="00AA6A82">
        <w:rPr>
          <w:rFonts w:eastAsia="Times New Roman" w:cs="Tahoma"/>
          <w:sz w:val="24"/>
          <w:szCs w:val="24"/>
          <w:lang w:eastAsia="es-ES"/>
        </w:rPr>
        <w:t xml:space="preserve">proven to be a suitable </w:t>
      </w:r>
      <w:r w:rsidR="00A05310" w:rsidRPr="00AA6A82">
        <w:rPr>
          <w:rFonts w:eastAsia="Times New Roman" w:cs="Tahoma"/>
          <w:sz w:val="24"/>
          <w:szCs w:val="24"/>
          <w:lang w:eastAsia="es-ES"/>
        </w:rPr>
        <w:t xml:space="preserve">alternative to expensive commercial membranes </w:t>
      </w:r>
      <w:r w:rsidR="00AF392A" w:rsidRPr="00AA6A82">
        <w:rPr>
          <w:rFonts w:eastAsia="Times New Roman" w:cs="Tahoma"/>
          <w:sz w:val="24"/>
          <w:szCs w:val="24"/>
          <w:lang w:eastAsia="es-ES"/>
        </w:rPr>
        <w:t>with</w:t>
      </w:r>
      <w:r w:rsidR="00A05310" w:rsidRPr="00AA6A82">
        <w:rPr>
          <w:rFonts w:eastAsia="Times New Roman" w:cs="Tahoma"/>
          <w:sz w:val="24"/>
          <w:szCs w:val="24"/>
          <w:lang w:eastAsia="es-ES"/>
        </w:rPr>
        <w:t xml:space="preserve"> numerous advantages </w:t>
      </w:r>
      <w:r w:rsidR="00D62B9F" w:rsidRPr="00AA6A82">
        <w:rPr>
          <w:rFonts w:eastAsia="Times New Roman" w:cs="Tahoma"/>
          <w:sz w:val="24"/>
          <w:szCs w:val="24"/>
          <w:lang w:eastAsia="es-ES"/>
        </w:rPr>
        <w:t>including</w:t>
      </w:r>
      <w:r w:rsidR="00795DA1" w:rsidRPr="00AA6A82">
        <w:rPr>
          <w:rFonts w:eastAsia="Times New Roman" w:cs="Tahoma"/>
          <w:sz w:val="24"/>
          <w:szCs w:val="24"/>
          <w:lang w:eastAsia="es-ES"/>
        </w:rPr>
        <w:t xml:space="preserve"> low cost,</w:t>
      </w:r>
      <w:r w:rsidR="00AF392A" w:rsidRPr="00AA6A82">
        <w:rPr>
          <w:rFonts w:eastAsia="Times New Roman" w:cs="Tahoma"/>
          <w:sz w:val="24"/>
          <w:szCs w:val="24"/>
          <w:lang w:eastAsia="es-ES"/>
        </w:rPr>
        <w:t xml:space="preserve"> </w:t>
      </w:r>
      <w:r w:rsidR="009610EF" w:rsidRPr="00AA6A82">
        <w:rPr>
          <w:rFonts w:eastAsia="Times New Roman" w:cs="Tahoma"/>
          <w:sz w:val="24"/>
          <w:szCs w:val="24"/>
          <w:lang w:eastAsia="es-ES"/>
        </w:rPr>
        <w:t xml:space="preserve">abundance in nature, </w:t>
      </w:r>
      <w:r w:rsidR="00795DA1" w:rsidRPr="00AA6A82">
        <w:rPr>
          <w:rFonts w:eastAsia="Times New Roman" w:cs="Tahoma"/>
          <w:sz w:val="24"/>
          <w:szCs w:val="24"/>
          <w:lang w:eastAsia="es-ES"/>
        </w:rPr>
        <w:t xml:space="preserve">high thermal and chemical stability and </w:t>
      </w:r>
      <w:r w:rsidR="00AF392A" w:rsidRPr="00AA6A82">
        <w:rPr>
          <w:rFonts w:eastAsia="Times New Roman" w:cs="Tahoma"/>
          <w:sz w:val="24"/>
          <w:szCs w:val="24"/>
          <w:lang w:eastAsia="es-ES"/>
        </w:rPr>
        <w:t>low maintenance requirements</w:t>
      </w:r>
      <w:r w:rsidR="00A05310" w:rsidRPr="00AA6A82">
        <w:rPr>
          <w:rFonts w:eastAsia="Times New Roman" w:cs="Tahoma"/>
          <w:sz w:val="24"/>
          <w:szCs w:val="24"/>
          <w:lang w:eastAsia="es-ES"/>
        </w:rPr>
        <w:t>.</w:t>
      </w:r>
      <w:r w:rsidR="00FE563E" w:rsidRPr="00AA6A82">
        <w:rPr>
          <w:rFonts w:eastAsia="Times New Roman" w:cs="Tahoma"/>
          <w:sz w:val="24"/>
          <w:szCs w:val="24"/>
          <w:lang w:eastAsia="es-ES"/>
        </w:rPr>
        <w:t xml:space="preserve"> Cerami</w:t>
      </w:r>
      <w:r w:rsidR="00D62B9F" w:rsidRPr="00AA6A82">
        <w:rPr>
          <w:rFonts w:eastAsia="Times New Roman" w:cs="Tahoma"/>
          <w:sz w:val="24"/>
          <w:szCs w:val="24"/>
          <w:lang w:eastAsia="es-ES"/>
        </w:rPr>
        <w:t>c materials have been applied</w:t>
      </w:r>
      <w:r w:rsidR="00FE563E" w:rsidRPr="00AA6A82">
        <w:rPr>
          <w:rFonts w:eastAsia="Times New Roman" w:cs="Tahoma"/>
          <w:sz w:val="24"/>
          <w:szCs w:val="24"/>
          <w:lang w:eastAsia="es-ES"/>
        </w:rPr>
        <w:t xml:space="preserve"> </w:t>
      </w:r>
      <w:r w:rsidR="00D62B9F" w:rsidRPr="00AA6A82">
        <w:rPr>
          <w:rFonts w:eastAsia="Times New Roman" w:cs="Tahoma"/>
          <w:sz w:val="24"/>
          <w:szCs w:val="24"/>
          <w:lang w:eastAsia="es-ES"/>
        </w:rPr>
        <w:t>in several MFC configuration types</w:t>
      </w:r>
      <w:r w:rsidR="00FE563E" w:rsidRPr="00AA6A82">
        <w:rPr>
          <w:rFonts w:eastAsia="Times New Roman" w:cs="Tahoma"/>
          <w:sz w:val="24"/>
          <w:szCs w:val="24"/>
          <w:lang w:eastAsia="es-ES"/>
        </w:rPr>
        <w:t xml:space="preserve"> in a wide variety of shapes</w:t>
      </w:r>
      <w:r w:rsidR="009610EF" w:rsidRPr="00AA6A82">
        <w:rPr>
          <w:rFonts w:eastAsia="Times New Roman" w:cs="Tahoma"/>
          <w:sz w:val="24"/>
          <w:szCs w:val="24"/>
          <w:lang w:eastAsia="es-ES"/>
        </w:rPr>
        <w:t>, not only as separator</w:t>
      </w:r>
      <w:r w:rsidR="00D62B9F" w:rsidRPr="00AA6A82">
        <w:rPr>
          <w:rFonts w:eastAsia="Times New Roman" w:cs="Tahoma"/>
          <w:sz w:val="24"/>
          <w:szCs w:val="24"/>
          <w:lang w:eastAsia="es-ES"/>
        </w:rPr>
        <w:t>s</w:t>
      </w:r>
      <w:r w:rsidR="009610EF" w:rsidRPr="00AA6A82">
        <w:rPr>
          <w:rFonts w:eastAsia="Times New Roman" w:cs="Tahoma"/>
          <w:sz w:val="24"/>
          <w:szCs w:val="24"/>
          <w:lang w:eastAsia="es-ES"/>
        </w:rPr>
        <w:t xml:space="preserve"> but also for electrode construction</w:t>
      </w:r>
      <w:r w:rsidR="00FE563E" w:rsidRPr="00AA6A82">
        <w:rPr>
          <w:rFonts w:eastAsia="Times New Roman" w:cs="Tahoma"/>
          <w:sz w:val="24"/>
          <w:szCs w:val="24"/>
          <w:lang w:eastAsia="es-ES"/>
        </w:rPr>
        <w:t>.</w:t>
      </w:r>
      <w:r w:rsidR="00834990" w:rsidRPr="00AA6A82">
        <w:rPr>
          <w:rFonts w:eastAsia="Times New Roman" w:cs="Tahoma"/>
          <w:sz w:val="24"/>
          <w:szCs w:val="24"/>
          <w:lang w:eastAsia="es-ES"/>
        </w:rPr>
        <w:t xml:space="preserve"> </w:t>
      </w:r>
      <w:r w:rsidR="00D62B9F" w:rsidRPr="00AA6A82">
        <w:rPr>
          <w:rFonts w:eastAsia="Times New Roman" w:cs="Tahoma"/>
          <w:sz w:val="24"/>
          <w:szCs w:val="24"/>
          <w:lang w:eastAsia="es-ES"/>
        </w:rPr>
        <w:t>These ceramic materials include</w:t>
      </w:r>
      <w:r w:rsidR="00834990" w:rsidRPr="00AA6A82">
        <w:rPr>
          <w:rFonts w:eastAsia="Times New Roman" w:cs="Tahoma"/>
          <w:sz w:val="24"/>
          <w:szCs w:val="24"/>
          <w:lang w:eastAsia="es-ES"/>
        </w:rPr>
        <w:t xml:space="preserve"> earthenware, clay</w:t>
      </w:r>
      <w:r w:rsidR="009610EF" w:rsidRPr="00AA6A82">
        <w:rPr>
          <w:rFonts w:eastAsia="Times New Roman" w:cs="Tahoma"/>
          <w:sz w:val="24"/>
          <w:szCs w:val="24"/>
          <w:lang w:eastAsia="es-ES"/>
        </w:rPr>
        <w:t>ware and terracotta [9-11].</w:t>
      </w:r>
      <w:r w:rsidR="0032364A" w:rsidRPr="00AA6A82">
        <w:rPr>
          <w:rFonts w:eastAsia="Times New Roman" w:cs="Tahoma"/>
          <w:sz w:val="24"/>
          <w:szCs w:val="24"/>
          <w:lang w:eastAsia="es-ES"/>
        </w:rPr>
        <w:t xml:space="preserve"> </w:t>
      </w:r>
      <w:r w:rsidR="009610EF" w:rsidRPr="00AA6A82">
        <w:rPr>
          <w:rFonts w:eastAsia="Times New Roman" w:cs="Tahoma"/>
          <w:sz w:val="24"/>
          <w:szCs w:val="24"/>
          <w:lang w:eastAsia="es-ES"/>
        </w:rPr>
        <w:t>The application</w:t>
      </w:r>
      <w:r w:rsidR="0032364A" w:rsidRPr="00AA6A82">
        <w:rPr>
          <w:rFonts w:eastAsia="Times New Roman" w:cs="Tahoma"/>
          <w:sz w:val="24"/>
          <w:szCs w:val="24"/>
          <w:lang w:eastAsia="es-ES"/>
        </w:rPr>
        <w:t xml:space="preserve"> of porcelain </w:t>
      </w:r>
      <w:r w:rsidR="009610EF" w:rsidRPr="00AA6A82">
        <w:rPr>
          <w:rFonts w:eastAsia="Times New Roman" w:cs="Tahoma"/>
          <w:sz w:val="24"/>
          <w:szCs w:val="24"/>
          <w:lang w:eastAsia="es-ES"/>
        </w:rPr>
        <w:t xml:space="preserve">material </w:t>
      </w:r>
      <w:r w:rsidR="0032364A" w:rsidRPr="00AA6A82">
        <w:rPr>
          <w:rFonts w:eastAsia="Times New Roman" w:cs="Tahoma"/>
          <w:sz w:val="24"/>
          <w:szCs w:val="24"/>
          <w:lang w:eastAsia="es-ES"/>
        </w:rPr>
        <w:t>as proton exchange membrane</w:t>
      </w:r>
      <w:r w:rsidR="009610EF" w:rsidRPr="00AA6A82">
        <w:rPr>
          <w:rFonts w:eastAsia="Times New Roman" w:cs="Tahoma"/>
          <w:sz w:val="24"/>
          <w:szCs w:val="24"/>
          <w:lang w:eastAsia="es-ES"/>
        </w:rPr>
        <w:t xml:space="preserve"> was </w:t>
      </w:r>
      <w:r w:rsidR="00306F8C">
        <w:rPr>
          <w:rFonts w:eastAsia="Times New Roman" w:cs="Tahoma"/>
          <w:sz w:val="24"/>
          <w:szCs w:val="24"/>
          <w:lang w:eastAsia="es-ES"/>
        </w:rPr>
        <w:t xml:space="preserve">first </w:t>
      </w:r>
      <w:r w:rsidR="009610EF" w:rsidRPr="00AA6A82">
        <w:rPr>
          <w:rFonts w:eastAsia="Times New Roman" w:cs="Tahoma"/>
          <w:sz w:val="24"/>
          <w:szCs w:val="24"/>
          <w:lang w:eastAsia="es-ES"/>
        </w:rPr>
        <w:t xml:space="preserve">reported by </w:t>
      </w:r>
      <w:r w:rsidR="0048760E" w:rsidRPr="00AA6A82">
        <w:rPr>
          <w:rFonts w:eastAsia="Times New Roman" w:cs="Tahoma"/>
          <w:sz w:val="24"/>
          <w:szCs w:val="24"/>
          <w:lang w:eastAsia="es-ES"/>
        </w:rPr>
        <w:t>Park and Zeikus [12]</w:t>
      </w:r>
      <w:r w:rsidR="009610EF" w:rsidRPr="00AA6A82">
        <w:rPr>
          <w:rFonts w:eastAsia="Times New Roman" w:cs="Tahoma"/>
          <w:sz w:val="24"/>
          <w:szCs w:val="24"/>
          <w:lang w:eastAsia="es-ES"/>
        </w:rPr>
        <w:t>.</w:t>
      </w:r>
      <w:r w:rsidR="00BE79BB" w:rsidRPr="00AA6A82">
        <w:rPr>
          <w:rFonts w:eastAsia="Times New Roman" w:cs="Tahoma"/>
          <w:sz w:val="24"/>
          <w:szCs w:val="24"/>
          <w:lang w:eastAsia="es-ES"/>
        </w:rPr>
        <w:t xml:space="preserve"> Over the </w:t>
      </w:r>
      <w:r w:rsidR="00306F8C">
        <w:rPr>
          <w:rFonts w:eastAsia="Times New Roman" w:cs="Tahoma"/>
          <w:sz w:val="24"/>
          <w:szCs w:val="24"/>
          <w:lang w:eastAsia="es-ES"/>
        </w:rPr>
        <w:t>subsequent</w:t>
      </w:r>
      <w:r w:rsidR="00BE79BB" w:rsidRPr="00AA6A82">
        <w:rPr>
          <w:rFonts w:eastAsia="Times New Roman" w:cs="Tahoma"/>
          <w:sz w:val="24"/>
          <w:szCs w:val="24"/>
          <w:lang w:eastAsia="es-ES"/>
        </w:rPr>
        <w:t xml:space="preserve"> years, the </w:t>
      </w:r>
      <w:r w:rsidR="00920FAB" w:rsidRPr="00AA6A82">
        <w:rPr>
          <w:rFonts w:eastAsia="Times New Roman" w:cs="Tahoma"/>
          <w:sz w:val="24"/>
          <w:szCs w:val="24"/>
          <w:lang w:eastAsia="es-ES"/>
        </w:rPr>
        <w:t>use of ceramic-based membranes exponentially inc</w:t>
      </w:r>
      <w:r w:rsidR="004B40D0" w:rsidRPr="00AA6A82">
        <w:rPr>
          <w:rFonts w:eastAsia="Times New Roman" w:cs="Tahoma"/>
          <w:sz w:val="24"/>
          <w:szCs w:val="24"/>
          <w:lang w:eastAsia="es-ES"/>
        </w:rPr>
        <w:t>reased</w:t>
      </w:r>
      <w:r w:rsidR="0048760E" w:rsidRPr="00AA6A82">
        <w:rPr>
          <w:rFonts w:eastAsia="Times New Roman" w:cs="Tahoma"/>
          <w:sz w:val="24"/>
          <w:szCs w:val="24"/>
          <w:lang w:eastAsia="es-ES"/>
        </w:rPr>
        <w:t xml:space="preserve"> in this field due to the a</w:t>
      </w:r>
      <w:r w:rsidR="00306F8C">
        <w:rPr>
          <w:rFonts w:eastAsia="Times New Roman" w:cs="Tahoma"/>
          <w:sz w:val="24"/>
          <w:szCs w:val="24"/>
          <w:lang w:eastAsia="es-ES"/>
        </w:rPr>
        <w:t>fore</w:t>
      </w:r>
      <w:r w:rsidR="0048760E" w:rsidRPr="00AA6A82">
        <w:rPr>
          <w:rFonts w:eastAsia="Times New Roman" w:cs="Tahoma"/>
          <w:sz w:val="24"/>
          <w:szCs w:val="24"/>
          <w:lang w:eastAsia="es-ES"/>
        </w:rPr>
        <w:t>mention</w:t>
      </w:r>
      <w:r w:rsidR="00306F8C">
        <w:rPr>
          <w:rFonts w:eastAsia="Times New Roman" w:cs="Tahoma"/>
          <w:sz w:val="24"/>
          <w:szCs w:val="24"/>
          <w:lang w:eastAsia="es-ES"/>
        </w:rPr>
        <w:t>ed</w:t>
      </w:r>
      <w:r w:rsidR="0048760E" w:rsidRPr="00AA6A82">
        <w:rPr>
          <w:rFonts w:eastAsia="Times New Roman" w:cs="Tahoma"/>
          <w:sz w:val="24"/>
          <w:szCs w:val="24"/>
          <w:lang w:eastAsia="es-ES"/>
        </w:rPr>
        <w:t xml:space="preserve"> advantages </w:t>
      </w:r>
      <w:r w:rsidR="00A61878" w:rsidRPr="00AA6A82">
        <w:rPr>
          <w:rFonts w:eastAsia="Times New Roman" w:cs="Tahoma"/>
          <w:sz w:val="24"/>
          <w:szCs w:val="24"/>
          <w:lang w:eastAsia="es-ES"/>
        </w:rPr>
        <w:t>[13</w:t>
      </w:r>
      <w:r w:rsidR="0048760E" w:rsidRPr="00AA6A82">
        <w:rPr>
          <w:rFonts w:eastAsia="Times New Roman" w:cs="Tahoma"/>
          <w:sz w:val="24"/>
          <w:szCs w:val="24"/>
          <w:lang w:eastAsia="es-ES"/>
        </w:rPr>
        <w:t>-</w:t>
      </w:r>
      <w:r w:rsidR="00A61878" w:rsidRPr="00AA6A82">
        <w:rPr>
          <w:rFonts w:eastAsia="Times New Roman" w:cs="Tahoma"/>
          <w:sz w:val="24"/>
          <w:szCs w:val="24"/>
          <w:lang w:eastAsia="es-ES"/>
        </w:rPr>
        <w:t xml:space="preserve"> 16].</w:t>
      </w:r>
    </w:p>
    <w:p w:rsidR="00067961" w:rsidRPr="00067961" w:rsidRDefault="003E76DA" w:rsidP="00183359">
      <w:pPr>
        <w:pStyle w:val="ListParagraph"/>
        <w:spacing w:after="0" w:line="480" w:lineRule="auto"/>
        <w:ind w:left="0"/>
        <w:jc w:val="both"/>
        <w:rPr>
          <w:rFonts w:eastAsia="Times New Roman" w:cs="Tahoma"/>
          <w:color w:val="FF0000"/>
          <w:sz w:val="24"/>
          <w:szCs w:val="24"/>
          <w:lang w:eastAsia="es-ES"/>
        </w:rPr>
      </w:pPr>
      <w:r w:rsidRPr="00AA6A82">
        <w:rPr>
          <w:rFonts w:eastAsia="Times New Roman" w:cs="Tahoma"/>
          <w:sz w:val="24"/>
          <w:szCs w:val="24"/>
          <w:lang w:eastAsia="es-ES"/>
        </w:rPr>
        <w:t xml:space="preserve">Regarding the </w:t>
      </w:r>
      <w:r w:rsidR="004B1DCF" w:rsidRPr="00AA6A82">
        <w:rPr>
          <w:rFonts w:eastAsia="Times New Roman" w:cs="Tahoma"/>
          <w:sz w:val="24"/>
          <w:szCs w:val="24"/>
          <w:lang w:eastAsia="es-ES"/>
        </w:rPr>
        <w:t xml:space="preserve">cathodic </w:t>
      </w:r>
      <w:r w:rsidRPr="00AA6A82">
        <w:rPr>
          <w:rFonts w:eastAsia="Times New Roman" w:cs="Tahoma"/>
          <w:sz w:val="24"/>
          <w:szCs w:val="24"/>
          <w:lang w:eastAsia="es-ES"/>
        </w:rPr>
        <w:t xml:space="preserve">catalyst, platinum </w:t>
      </w:r>
      <w:r w:rsidR="00613DD3" w:rsidRPr="00AA6A82">
        <w:rPr>
          <w:rFonts w:eastAsia="Times New Roman" w:cs="Tahoma"/>
          <w:sz w:val="24"/>
          <w:szCs w:val="24"/>
          <w:lang w:eastAsia="es-ES"/>
        </w:rPr>
        <w:t>is often employed</w:t>
      </w:r>
      <w:r w:rsidRPr="00AA6A82">
        <w:rPr>
          <w:rFonts w:eastAsia="Times New Roman" w:cs="Tahoma"/>
          <w:sz w:val="24"/>
          <w:szCs w:val="24"/>
          <w:lang w:eastAsia="es-ES"/>
        </w:rPr>
        <w:t xml:space="preserve"> in MFCs due to its biocompatibility, stability and high </w:t>
      </w:r>
      <w:r w:rsidR="00E12FDA" w:rsidRPr="00AA6A82">
        <w:rPr>
          <w:rFonts w:eastAsia="Times New Roman" w:cs="Tahoma"/>
          <w:sz w:val="24"/>
          <w:szCs w:val="24"/>
          <w:lang w:eastAsia="es-ES"/>
        </w:rPr>
        <w:t>performance.</w:t>
      </w:r>
      <w:r w:rsidRPr="00AA6A82">
        <w:rPr>
          <w:rFonts w:eastAsia="Times New Roman" w:cs="Tahoma"/>
          <w:sz w:val="24"/>
          <w:szCs w:val="24"/>
          <w:lang w:eastAsia="es-ES"/>
        </w:rPr>
        <w:t xml:space="preserve"> However, its high cost has </w:t>
      </w:r>
      <w:r w:rsidR="006A4AD0" w:rsidRPr="00AA6A82">
        <w:rPr>
          <w:rFonts w:eastAsia="Times New Roman" w:cs="Tahoma"/>
          <w:sz w:val="24"/>
          <w:szCs w:val="24"/>
          <w:lang w:eastAsia="es-ES"/>
        </w:rPr>
        <w:t>promoted</w:t>
      </w:r>
      <w:r w:rsidR="00613DD3" w:rsidRPr="00AA6A82">
        <w:rPr>
          <w:rFonts w:eastAsia="Times New Roman" w:cs="Tahoma"/>
          <w:sz w:val="24"/>
          <w:szCs w:val="24"/>
          <w:lang w:eastAsia="es-ES"/>
        </w:rPr>
        <w:t xml:space="preserve"> the development</w:t>
      </w:r>
      <w:r w:rsidRPr="00AA6A82">
        <w:rPr>
          <w:rFonts w:eastAsia="Times New Roman" w:cs="Tahoma"/>
          <w:sz w:val="24"/>
          <w:szCs w:val="24"/>
          <w:lang w:eastAsia="es-ES"/>
        </w:rPr>
        <w:t xml:space="preserve"> of alternative materials such as activated carbon (AC)</w:t>
      </w:r>
      <w:r w:rsidR="00613DD3" w:rsidRPr="00AA6A82">
        <w:rPr>
          <w:rFonts w:eastAsia="Times New Roman" w:cs="Tahoma"/>
          <w:sz w:val="24"/>
          <w:szCs w:val="24"/>
          <w:lang w:eastAsia="es-ES"/>
        </w:rPr>
        <w:t xml:space="preserve"> for this purpose</w:t>
      </w:r>
      <w:r w:rsidRPr="00AA6A82">
        <w:rPr>
          <w:rFonts w:eastAsia="Times New Roman" w:cs="Tahoma"/>
          <w:sz w:val="24"/>
          <w:szCs w:val="24"/>
          <w:lang w:eastAsia="es-ES"/>
        </w:rPr>
        <w:t>.</w:t>
      </w:r>
      <w:r w:rsidR="00656E35" w:rsidRPr="00AA6A82">
        <w:rPr>
          <w:rFonts w:eastAsia="Times New Roman" w:cs="Tahoma"/>
          <w:sz w:val="24"/>
          <w:szCs w:val="24"/>
          <w:lang w:eastAsia="es-ES"/>
        </w:rPr>
        <w:t xml:space="preserve"> It has been reported that </w:t>
      </w:r>
      <w:r w:rsidR="00613DD3" w:rsidRPr="00AA6A82">
        <w:rPr>
          <w:rFonts w:eastAsia="Times New Roman" w:cs="Tahoma"/>
          <w:sz w:val="24"/>
          <w:szCs w:val="24"/>
          <w:lang w:eastAsia="es-ES"/>
        </w:rPr>
        <w:t xml:space="preserve">MFCs using AC-based </w:t>
      </w:r>
      <w:r w:rsidR="00656E35" w:rsidRPr="00AA6A82">
        <w:rPr>
          <w:rFonts w:eastAsia="Times New Roman" w:cs="Tahoma"/>
          <w:sz w:val="24"/>
          <w:szCs w:val="24"/>
          <w:lang w:eastAsia="es-ES"/>
        </w:rPr>
        <w:t xml:space="preserve">cathodes </w:t>
      </w:r>
      <w:r w:rsidR="00613DD3" w:rsidRPr="00AA6A82">
        <w:rPr>
          <w:rFonts w:eastAsia="Times New Roman" w:cs="Tahoma"/>
          <w:sz w:val="24"/>
          <w:szCs w:val="24"/>
          <w:lang w:eastAsia="es-ES"/>
        </w:rPr>
        <w:t xml:space="preserve">can </w:t>
      </w:r>
      <w:r w:rsidR="005D40BF">
        <w:rPr>
          <w:rFonts w:eastAsia="Times New Roman" w:cs="Tahoma"/>
          <w:sz w:val="24"/>
          <w:szCs w:val="24"/>
          <w:lang w:eastAsia="es-ES"/>
        </w:rPr>
        <w:t>have</w:t>
      </w:r>
      <w:r w:rsidR="005D40BF" w:rsidRPr="00AA6A82">
        <w:rPr>
          <w:rFonts w:eastAsia="Times New Roman" w:cs="Tahoma"/>
          <w:sz w:val="24"/>
          <w:szCs w:val="24"/>
          <w:lang w:eastAsia="es-ES"/>
        </w:rPr>
        <w:t xml:space="preserve"> </w:t>
      </w:r>
      <w:r w:rsidR="00613DD3" w:rsidRPr="00AA6A82">
        <w:rPr>
          <w:rFonts w:eastAsia="Times New Roman" w:cs="Tahoma"/>
          <w:sz w:val="24"/>
          <w:szCs w:val="24"/>
          <w:lang w:eastAsia="es-ES"/>
        </w:rPr>
        <w:t xml:space="preserve">similar </w:t>
      </w:r>
      <w:r w:rsidR="00656E35" w:rsidRPr="00AA6A82">
        <w:rPr>
          <w:rFonts w:eastAsia="Times New Roman" w:cs="Tahoma"/>
          <w:sz w:val="24"/>
          <w:szCs w:val="24"/>
          <w:lang w:eastAsia="es-ES"/>
        </w:rPr>
        <w:t>performance</w:t>
      </w:r>
      <w:r w:rsidR="005D40BF">
        <w:rPr>
          <w:rFonts w:eastAsia="Times New Roman" w:cs="Tahoma"/>
          <w:sz w:val="24"/>
          <w:szCs w:val="24"/>
          <w:lang w:eastAsia="es-ES"/>
        </w:rPr>
        <w:t xml:space="preserve"> level</w:t>
      </w:r>
      <w:r w:rsidR="00613DD3" w:rsidRPr="00AA6A82">
        <w:rPr>
          <w:rFonts w:eastAsia="Times New Roman" w:cs="Tahoma"/>
          <w:sz w:val="24"/>
          <w:szCs w:val="24"/>
          <w:lang w:eastAsia="es-ES"/>
        </w:rPr>
        <w:t>s</w:t>
      </w:r>
      <w:r w:rsidR="00656E35" w:rsidRPr="00AA6A82">
        <w:rPr>
          <w:rFonts w:eastAsia="Times New Roman" w:cs="Tahoma"/>
          <w:sz w:val="24"/>
          <w:szCs w:val="24"/>
          <w:lang w:eastAsia="es-ES"/>
        </w:rPr>
        <w:t xml:space="preserve"> to </w:t>
      </w:r>
      <w:r w:rsidR="00613DD3" w:rsidRPr="00AA6A82">
        <w:rPr>
          <w:rFonts w:eastAsia="Times New Roman" w:cs="Tahoma"/>
          <w:sz w:val="24"/>
          <w:szCs w:val="24"/>
          <w:lang w:eastAsia="es-ES"/>
        </w:rPr>
        <w:t xml:space="preserve">those achieved by MFCs employing </w:t>
      </w:r>
      <w:r w:rsidR="002E485C" w:rsidRPr="00AA6A82">
        <w:rPr>
          <w:rFonts w:eastAsia="Times New Roman" w:cs="Tahoma"/>
          <w:sz w:val="24"/>
          <w:szCs w:val="24"/>
          <w:lang w:eastAsia="es-ES"/>
        </w:rPr>
        <w:t>platinum</w:t>
      </w:r>
      <w:r w:rsidR="00613DD3" w:rsidRPr="00AA6A82">
        <w:rPr>
          <w:rFonts w:eastAsia="Times New Roman" w:cs="Tahoma"/>
          <w:sz w:val="24"/>
          <w:szCs w:val="24"/>
          <w:lang w:eastAsia="es-ES"/>
        </w:rPr>
        <w:t xml:space="preserve"> </w:t>
      </w:r>
      <w:r w:rsidR="002E485C" w:rsidRPr="00AA6A82">
        <w:rPr>
          <w:rFonts w:eastAsia="Times New Roman" w:cs="Tahoma"/>
          <w:sz w:val="24"/>
          <w:szCs w:val="24"/>
          <w:lang w:eastAsia="es-ES"/>
        </w:rPr>
        <w:t>[17,</w:t>
      </w:r>
      <w:r w:rsidR="003D0FCA" w:rsidRPr="00AA6A82">
        <w:rPr>
          <w:rFonts w:eastAsia="Times New Roman" w:cs="Tahoma"/>
          <w:sz w:val="24"/>
          <w:szCs w:val="24"/>
          <w:lang w:eastAsia="es-ES"/>
        </w:rPr>
        <w:t xml:space="preserve"> </w:t>
      </w:r>
      <w:r w:rsidR="002E485C" w:rsidRPr="00AA6A82">
        <w:rPr>
          <w:rFonts w:eastAsia="Times New Roman" w:cs="Tahoma"/>
          <w:sz w:val="24"/>
          <w:szCs w:val="24"/>
          <w:lang w:eastAsia="es-ES"/>
        </w:rPr>
        <w:t>18].</w:t>
      </w:r>
      <w:r w:rsidR="00613DD3" w:rsidRPr="00AA6A82">
        <w:rPr>
          <w:rFonts w:eastAsia="Times New Roman" w:cs="Tahoma"/>
          <w:sz w:val="24"/>
          <w:szCs w:val="24"/>
          <w:lang w:eastAsia="es-ES"/>
        </w:rPr>
        <w:t xml:space="preserve"> In addition, polytetrafluoroethylene</w:t>
      </w:r>
      <w:r w:rsidR="003D0FCA" w:rsidRPr="00AA6A82">
        <w:rPr>
          <w:rFonts w:eastAsia="Times New Roman" w:cs="Tahoma"/>
          <w:sz w:val="24"/>
          <w:szCs w:val="24"/>
          <w:lang w:eastAsia="es-ES"/>
        </w:rPr>
        <w:t xml:space="preserve"> (PTFE) and Nafion</w:t>
      </w:r>
      <w:r w:rsidR="00537CB6" w:rsidRPr="00AA6A82">
        <w:rPr>
          <w:rFonts w:eastAsia="Times New Roman" w:cs="Tahoma"/>
          <w:sz w:val="24"/>
          <w:szCs w:val="24"/>
          <w:lang w:eastAsia="es-ES"/>
        </w:rPr>
        <w:t>®</w:t>
      </w:r>
      <w:r w:rsidR="003D0FCA" w:rsidRPr="00AA6A82">
        <w:rPr>
          <w:rFonts w:eastAsia="Times New Roman" w:cs="Tahoma"/>
          <w:sz w:val="24"/>
          <w:szCs w:val="24"/>
          <w:lang w:eastAsia="es-ES"/>
        </w:rPr>
        <w:t xml:space="preserve"> are </w:t>
      </w:r>
      <w:r w:rsidR="00613DD3" w:rsidRPr="00AA6A82">
        <w:rPr>
          <w:rFonts w:eastAsia="Times New Roman" w:cs="Tahoma"/>
          <w:sz w:val="24"/>
          <w:szCs w:val="24"/>
          <w:lang w:eastAsia="es-ES"/>
        </w:rPr>
        <w:t>among</w:t>
      </w:r>
      <w:r w:rsidR="005D40BF">
        <w:rPr>
          <w:rFonts w:eastAsia="Times New Roman" w:cs="Tahoma"/>
          <w:sz w:val="24"/>
          <w:szCs w:val="24"/>
          <w:lang w:eastAsia="es-ES"/>
        </w:rPr>
        <w:t>st</w:t>
      </w:r>
      <w:r w:rsidR="003D0FCA" w:rsidRPr="00AA6A82">
        <w:rPr>
          <w:rFonts w:eastAsia="Times New Roman" w:cs="Tahoma"/>
          <w:sz w:val="24"/>
          <w:szCs w:val="24"/>
          <w:lang w:eastAsia="es-ES"/>
        </w:rPr>
        <w:t xml:space="preserve"> </w:t>
      </w:r>
      <w:r w:rsidR="00613DD3" w:rsidRPr="00AA6A82">
        <w:rPr>
          <w:rFonts w:eastAsia="Times New Roman" w:cs="Tahoma"/>
          <w:sz w:val="24"/>
          <w:szCs w:val="24"/>
          <w:lang w:eastAsia="es-ES"/>
        </w:rPr>
        <w:t xml:space="preserve">the </w:t>
      </w:r>
      <w:r w:rsidR="003D0FCA" w:rsidRPr="00AA6A82">
        <w:rPr>
          <w:rFonts w:eastAsia="Times New Roman" w:cs="Tahoma"/>
          <w:sz w:val="24"/>
          <w:szCs w:val="24"/>
          <w:lang w:eastAsia="es-ES"/>
        </w:rPr>
        <w:t xml:space="preserve">most widespread binders </w:t>
      </w:r>
      <w:r w:rsidR="00613DD3" w:rsidRPr="00AA6A82">
        <w:rPr>
          <w:rFonts w:eastAsia="Times New Roman" w:cs="Tahoma"/>
          <w:sz w:val="24"/>
          <w:szCs w:val="24"/>
          <w:lang w:eastAsia="es-ES"/>
        </w:rPr>
        <w:t xml:space="preserve">used to fix the </w:t>
      </w:r>
      <w:r w:rsidR="00DA63FB" w:rsidRPr="00AA6A82">
        <w:rPr>
          <w:rFonts w:eastAsia="Times New Roman" w:cs="Tahoma"/>
          <w:sz w:val="24"/>
          <w:szCs w:val="24"/>
          <w:lang w:eastAsia="es-ES"/>
        </w:rPr>
        <w:t xml:space="preserve">AC </w:t>
      </w:r>
      <w:r w:rsidR="00613DD3" w:rsidRPr="00AA6A82">
        <w:rPr>
          <w:rFonts w:eastAsia="Times New Roman" w:cs="Tahoma"/>
          <w:sz w:val="24"/>
          <w:szCs w:val="24"/>
          <w:lang w:eastAsia="es-ES"/>
        </w:rPr>
        <w:t>active layer to a</w:t>
      </w:r>
      <w:r w:rsidR="00766433" w:rsidRPr="00AA6A82">
        <w:rPr>
          <w:rFonts w:eastAsia="Times New Roman" w:cs="Tahoma"/>
          <w:sz w:val="24"/>
          <w:szCs w:val="24"/>
          <w:lang w:eastAsia="es-ES"/>
        </w:rPr>
        <w:t>n</w:t>
      </w:r>
      <w:r w:rsidR="00613DD3" w:rsidRPr="00AA6A82">
        <w:rPr>
          <w:rFonts w:eastAsia="Times New Roman" w:cs="Tahoma"/>
          <w:sz w:val="24"/>
          <w:szCs w:val="24"/>
          <w:lang w:eastAsia="es-ES"/>
        </w:rPr>
        <w:t xml:space="preserve"> electrode support</w:t>
      </w:r>
      <w:r w:rsidR="00766433" w:rsidRPr="00AA6A82">
        <w:rPr>
          <w:rFonts w:eastAsia="Times New Roman" w:cs="Tahoma"/>
          <w:sz w:val="24"/>
          <w:szCs w:val="24"/>
          <w:lang w:eastAsia="es-ES"/>
        </w:rPr>
        <w:t xml:space="preserve"> material</w:t>
      </w:r>
      <w:r w:rsidR="00073EAB" w:rsidRPr="00AA6A82">
        <w:rPr>
          <w:rFonts w:eastAsia="Times New Roman" w:cs="Tahoma"/>
          <w:sz w:val="24"/>
          <w:szCs w:val="24"/>
          <w:lang w:eastAsia="es-ES"/>
        </w:rPr>
        <w:t xml:space="preserve">. </w:t>
      </w:r>
      <w:r w:rsidR="00766433" w:rsidRPr="00AA6A82">
        <w:rPr>
          <w:rFonts w:eastAsia="Times New Roman" w:cs="Tahoma"/>
          <w:sz w:val="24"/>
          <w:szCs w:val="24"/>
          <w:lang w:eastAsia="es-ES"/>
        </w:rPr>
        <w:lastRenderedPageBreak/>
        <w:t>Whil</w:t>
      </w:r>
      <w:r w:rsidR="005D40BF">
        <w:rPr>
          <w:rFonts w:eastAsia="Times New Roman" w:cs="Tahoma"/>
          <w:sz w:val="24"/>
          <w:szCs w:val="24"/>
          <w:lang w:eastAsia="es-ES"/>
        </w:rPr>
        <w:t>st</w:t>
      </w:r>
      <w:r w:rsidR="00766433" w:rsidRPr="00AA6A82">
        <w:rPr>
          <w:rFonts w:eastAsia="Times New Roman" w:cs="Tahoma"/>
          <w:sz w:val="24"/>
          <w:szCs w:val="24"/>
          <w:lang w:eastAsia="es-ES"/>
        </w:rPr>
        <w:t xml:space="preserve"> </w:t>
      </w:r>
      <w:r w:rsidR="00073EAB" w:rsidRPr="00AA6A82">
        <w:rPr>
          <w:rFonts w:eastAsia="Times New Roman" w:cs="Tahoma"/>
          <w:sz w:val="24"/>
          <w:szCs w:val="24"/>
          <w:lang w:eastAsia="es-ES"/>
        </w:rPr>
        <w:t>Nafion</w:t>
      </w:r>
      <w:r w:rsidR="00537CB6" w:rsidRPr="00AA6A82">
        <w:rPr>
          <w:rFonts w:eastAsia="Times New Roman" w:cs="Tahoma"/>
          <w:sz w:val="24"/>
          <w:szCs w:val="24"/>
          <w:lang w:eastAsia="es-ES"/>
        </w:rPr>
        <w:t>®</w:t>
      </w:r>
      <w:r w:rsidR="00073EAB" w:rsidRPr="00AA6A82">
        <w:rPr>
          <w:rFonts w:eastAsia="Times New Roman" w:cs="Tahoma"/>
          <w:sz w:val="24"/>
          <w:szCs w:val="24"/>
          <w:lang w:eastAsia="es-ES"/>
        </w:rPr>
        <w:t xml:space="preserve"> is a hydrophilic cation-conducting polymer based on sulfonate groups</w:t>
      </w:r>
      <w:r w:rsidR="00766433" w:rsidRPr="00AA6A82">
        <w:rPr>
          <w:rFonts w:eastAsia="Times New Roman" w:cs="Tahoma"/>
          <w:sz w:val="24"/>
          <w:szCs w:val="24"/>
          <w:lang w:eastAsia="es-ES"/>
        </w:rPr>
        <w:t xml:space="preserve">, </w:t>
      </w:r>
      <w:r w:rsidR="00073EAB" w:rsidRPr="00AA6A82">
        <w:rPr>
          <w:rFonts w:eastAsia="Times New Roman" w:cs="Tahoma"/>
          <w:sz w:val="24"/>
          <w:szCs w:val="24"/>
          <w:lang w:eastAsia="es-ES"/>
        </w:rPr>
        <w:t>PTFE is a hydrophobic non-ionic polymer based on fluorinated groups</w:t>
      </w:r>
      <w:r w:rsidR="00815489" w:rsidRPr="00AA6A82">
        <w:rPr>
          <w:rFonts w:eastAsia="Times New Roman" w:cs="Tahoma"/>
          <w:sz w:val="24"/>
          <w:szCs w:val="24"/>
          <w:lang w:eastAsia="es-ES"/>
        </w:rPr>
        <w:t xml:space="preserve"> [19]</w:t>
      </w:r>
      <w:r w:rsidR="005D40BF">
        <w:rPr>
          <w:rFonts w:eastAsia="Times New Roman" w:cs="Tahoma"/>
          <w:sz w:val="24"/>
          <w:szCs w:val="24"/>
          <w:lang w:eastAsia="es-ES"/>
        </w:rPr>
        <w:t xml:space="preserve">, </w:t>
      </w:r>
      <w:r w:rsidR="005D40BF" w:rsidRPr="00BC3626">
        <w:rPr>
          <w:rFonts w:eastAsia="Times New Roman" w:cs="Tahoma"/>
          <w:color w:val="FF0000"/>
          <w:sz w:val="24"/>
          <w:szCs w:val="24"/>
          <w:lang w:eastAsia="es-ES"/>
        </w:rPr>
        <w:t xml:space="preserve">whose </w:t>
      </w:r>
      <w:r w:rsidR="003D0FCA" w:rsidRPr="00BC3626">
        <w:rPr>
          <w:rFonts w:eastAsia="Times New Roman" w:cs="Tahoma"/>
          <w:color w:val="FF0000"/>
          <w:sz w:val="24"/>
          <w:szCs w:val="24"/>
          <w:lang w:eastAsia="es-ES"/>
        </w:rPr>
        <w:t xml:space="preserve">cost </w:t>
      </w:r>
      <w:r w:rsidR="005D40BF" w:rsidRPr="00BC3626">
        <w:rPr>
          <w:rFonts w:eastAsia="Times New Roman" w:cs="Tahoma"/>
          <w:color w:val="FF0000"/>
          <w:sz w:val="24"/>
          <w:szCs w:val="24"/>
          <w:lang w:eastAsia="es-ES"/>
        </w:rPr>
        <w:t xml:space="preserve">can be </w:t>
      </w:r>
      <w:r w:rsidR="003D0FCA" w:rsidRPr="00BC3626">
        <w:rPr>
          <w:rFonts w:eastAsia="Times New Roman" w:cs="Tahoma"/>
          <w:color w:val="FF0000"/>
          <w:sz w:val="24"/>
          <w:szCs w:val="24"/>
          <w:lang w:eastAsia="es-ES"/>
        </w:rPr>
        <w:t xml:space="preserve">500 times lower than </w:t>
      </w:r>
      <w:r w:rsidR="00766433" w:rsidRPr="00BC3626">
        <w:rPr>
          <w:rFonts w:eastAsia="Times New Roman" w:cs="Tahoma"/>
          <w:color w:val="FF0000"/>
          <w:sz w:val="24"/>
          <w:szCs w:val="24"/>
          <w:lang w:eastAsia="es-ES"/>
        </w:rPr>
        <w:t xml:space="preserve">that of </w:t>
      </w:r>
      <w:r w:rsidR="003D0FCA" w:rsidRPr="00BC3626">
        <w:rPr>
          <w:rFonts w:eastAsia="Times New Roman" w:cs="Tahoma"/>
          <w:color w:val="FF0000"/>
          <w:sz w:val="24"/>
          <w:szCs w:val="24"/>
          <w:lang w:eastAsia="es-ES"/>
        </w:rPr>
        <w:t>Nafion</w:t>
      </w:r>
      <w:r w:rsidR="00537CB6" w:rsidRPr="00BC3626">
        <w:rPr>
          <w:rFonts w:eastAsia="Times New Roman" w:cs="Tahoma"/>
          <w:color w:val="FF0000"/>
          <w:sz w:val="24"/>
          <w:szCs w:val="24"/>
          <w:lang w:eastAsia="es-ES"/>
        </w:rPr>
        <w:t>®</w:t>
      </w:r>
      <w:r w:rsidR="003D0FCA" w:rsidRPr="00BC3626">
        <w:rPr>
          <w:rFonts w:eastAsia="Times New Roman" w:cs="Tahoma"/>
          <w:color w:val="FF0000"/>
          <w:sz w:val="24"/>
          <w:szCs w:val="24"/>
          <w:lang w:eastAsia="es-ES"/>
        </w:rPr>
        <w:t xml:space="preserve">. </w:t>
      </w:r>
      <w:r w:rsidR="003D0FCA" w:rsidRPr="00AA6A82">
        <w:rPr>
          <w:rFonts w:eastAsia="Times New Roman" w:cs="Tahoma"/>
          <w:sz w:val="24"/>
          <w:szCs w:val="24"/>
          <w:lang w:eastAsia="es-ES"/>
        </w:rPr>
        <w:t xml:space="preserve">However, the performance </w:t>
      </w:r>
      <w:r w:rsidR="00766433" w:rsidRPr="00AA6A82">
        <w:rPr>
          <w:rFonts w:eastAsia="Times New Roman" w:cs="Tahoma"/>
          <w:sz w:val="24"/>
          <w:szCs w:val="24"/>
          <w:lang w:eastAsia="es-ES"/>
        </w:rPr>
        <w:t xml:space="preserve">of </w:t>
      </w:r>
      <w:r w:rsidR="00255396" w:rsidRPr="00AA6A82">
        <w:rPr>
          <w:rFonts w:eastAsia="Times New Roman" w:cs="Tahoma"/>
          <w:sz w:val="24"/>
          <w:szCs w:val="24"/>
          <w:lang w:eastAsia="es-ES"/>
        </w:rPr>
        <w:t>PTFE-based electrode</w:t>
      </w:r>
      <w:r w:rsidR="00766433" w:rsidRPr="00AA6A82">
        <w:rPr>
          <w:rFonts w:eastAsia="Times New Roman" w:cs="Tahoma"/>
          <w:sz w:val="24"/>
          <w:szCs w:val="24"/>
          <w:lang w:eastAsia="es-ES"/>
        </w:rPr>
        <w:t>s</w:t>
      </w:r>
      <w:r w:rsidR="00255396" w:rsidRPr="00AA6A82">
        <w:rPr>
          <w:rFonts w:eastAsia="Times New Roman" w:cs="Tahoma"/>
          <w:sz w:val="24"/>
          <w:szCs w:val="24"/>
          <w:lang w:eastAsia="es-ES"/>
        </w:rPr>
        <w:t xml:space="preserve"> </w:t>
      </w:r>
      <w:r w:rsidR="009B2764">
        <w:rPr>
          <w:rFonts w:eastAsia="Times New Roman" w:cs="Tahoma"/>
          <w:sz w:val="24"/>
          <w:szCs w:val="24"/>
          <w:lang w:eastAsia="es-ES"/>
        </w:rPr>
        <w:t>is</w:t>
      </w:r>
      <w:r w:rsidR="009B2764" w:rsidRPr="00AA6A82">
        <w:rPr>
          <w:rFonts w:eastAsia="Times New Roman" w:cs="Tahoma"/>
          <w:sz w:val="24"/>
          <w:szCs w:val="24"/>
          <w:lang w:eastAsia="es-ES"/>
        </w:rPr>
        <w:t xml:space="preserve"> </w:t>
      </w:r>
      <w:r w:rsidR="00766433" w:rsidRPr="00AA6A82">
        <w:rPr>
          <w:rFonts w:eastAsia="Times New Roman" w:cs="Tahoma"/>
          <w:sz w:val="24"/>
          <w:szCs w:val="24"/>
          <w:lang w:eastAsia="es-ES"/>
        </w:rPr>
        <w:t>generally</w:t>
      </w:r>
      <w:r w:rsidR="00255396" w:rsidRPr="00AA6A82">
        <w:rPr>
          <w:rFonts w:eastAsia="Times New Roman" w:cs="Tahoma"/>
          <w:sz w:val="24"/>
          <w:szCs w:val="24"/>
          <w:lang w:eastAsia="es-ES"/>
        </w:rPr>
        <w:t xml:space="preserve"> </w:t>
      </w:r>
      <w:r w:rsidR="000C11CB" w:rsidRPr="00AA6A82">
        <w:rPr>
          <w:rFonts w:eastAsia="Times New Roman" w:cs="Tahoma"/>
          <w:sz w:val="24"/>
          <w:szCs w:val="24"/>
          <w:lang w:eastAsia="es-ES"/>
        </w:rPr>
        <w:t xml:space="preserve">lower </w:t>
      </w:r>
      <w:r w:rsidR="009B2764">
        <w:rPr>
          <w:rFonts w:eastAsia="Times New Roman" w:cs="Tahoma"/>
          <w:sz w:val="24"/>
          <w:szCs w:val="24"/>
          <w:lang w:eastAsia="es-ES"/>
        </w:rPr>
        <w:t>by</w:t>
      </w:r>
      <w:r w:rsidR="009B2764" w:rsidRPr="00AA6A82">
        <w:rPr>
          <w:rFonts w:eastAsia="Times New Roman" w:cs="Tahoma"/>
          <w:sz w:val="24"/>
          <w:szCs w:val="24"/>
          <w:lang w:eastAsia="es-ES"/>
        </w:rPr>
        <w:t xml:space="preserve"> </w:t>
      </w:r>
      <w:r w:rsidR="00F04EC5" w:rsidRPr="00AA6A82">
        <w:rPr>
          <w:rFonts w:eastAsia="Times New Roman" w:cs="Tahoma"/>
          <w:sz w:val="24"/>
          <w:szCs w:val="24"/>
          <w:lang w:eastAsia="es-ES"/>
        </w:rPr>
        <w:t xml:space="preserve">comparison </w:t>
      </w:r>
      <w:r w:rsidR="00955838" w:rsidRPr="00AA6A82">
        <w:rPr>
          <w:rFonts w:eastAsia="Times New Roman" w:cs="Tahoma"/>
          <w:sz w:val="24"/>
          <w:szCs w:val="24"/>
          <w:lang w:eastAsia="es-ES"/>
        </w:rPr>
        <w:t>[</w:t>
      </w:r>
      <w:r w:rsidR="00815489" w:rsidRPr="00AA6A82">
        <w:rPr>
          <w:rFonts w:eastAsia="Times New Roman" w:cs="Tahoma"/>
          <w:sz w:val="24"/>
          <w:szCs w:val="24"/>
          <w:lang w:eastAsia="es-ES"/>
        </w:rPr>
        <w:t>20</w:t>
      </w:r>
      <w:r w:rsidR="00955838" w:rsidRPr="00AA6A82">
        <w:rPr>
          <w:rFonts w:eastAsia="Times New Roman" w:cs="Tahoma"/>
          <w:sz w:val="24"/>
          <w:szCs w:val="24"/>
          <w:lang w:eastAsia="es-ES"/>
        </w:rPr>
        <w:t xml:space="preserve">]. </w:t>
      </w:r>
      <w:r w:rsidR="00067961">
        <w:rPr>
          <w:rFonts w:eastAsia="Times New Roman" w:cs="Tahoma"/>
          <w:color w:val="FF0000"/>
          <w:sz w:val="24"/>
          <w:szCs w:val="24"/>
          <w:lang w:eastAsia="es-ES"/>
        </w:rPr>
        <w:t xml:space="preserve">Recently, Guerrini </w:t>
      </w:r>
      <w:r w:rsidR="00067961" w:rsidRPr="00427F1F">
        <w:rPr>
          <w:rFonts w:eastAsia="Times New Roman" w:cs="Tahoma"/>
          <w:i/>
          <w:color w:val="FF0000"/>
          <w:sz w:val="24"/>
          <w:szCs w:val="24"/>
          <w:lang w:eastAsia="es-ES"/>
        </w:rPr>
        <w:t>et al.</w:t>
      </w:r>
      <w:r w:rsidR="00067961">
        <w:rPr>
          <w:rFonts w:eastAsia="Times New Roman" w:cs="Tahoma"/>
          <w:color w:val="FF0000"/>
          <w:sz w:val="24"/>
          <w:szCs w:val="24"/>
          <w:lang w:eastAsia="es-ES"/>
        </w:rPr>
        <w:t xml:space="preserve"> 2015 [</w:t>
      </w:r>
      <w:r w:rsidR="00401B4F">
        <w:rPr>
          <w:rFonts w:eastAsia="Times New Roman" w:cs="Tahoma"/>
          <w:color w:val="FF0000"/>
          <w:sz w:val="24"/>
          <w:szCs w:val="24"/>
          <w:lang w:eastAsia="es-ES"/>
        </w:rPr>
        <w:t>21</w:t>
      </w:r>
      <w:r w:rsidR="00067961">
        <w:rPr>
          <w:rFonts w:eastAsia="Times New Roman" w:cs="Tahoma"/>
          <w:color w:val="FF0000"/>
          <w:sz w:val="24"/>
          <w:szCs w:val="24"/>
          <w:lang w:eastAsia="es-ES"/>
        </w:rPr>
        <w:t>] analysed the effect of PTFE in the external gas diffusion layer of air-breathing cathodes employed in membraneless MFCs. The authors prepared cathodes based on different amount of binder. Cycli</w:t>
      </w:r>
      <w:r w:rsidR="003A3F8C">
        <w:rPr>
          <w:rFonts w:eastAsia="Times New Roman" w:cs="Tahoma"/>
          <w:color w:val="FF0000"/>
          <w:sz w:val="24"/>
          <w:szCs w:val="24"/>
          <w:lang w:eastAsia="es-ES"/>
        </w:rPr>
        <w:t>c voltametry tests reported that</w:t>
      </w:r>
      <w:r w:rsidR="00067961">
        <w:rPr>
          <w:rFonts w:eastAsia="Times New Roman" w:cs="Tahoma"/>
          <w:color w:val="FF0000"/>
          <w:sz w:val="24"/>
          <w:szCs w:val="24"/>
          <w:lang w:eastAsia="es-ES"/>
        </w:rPr>
        <w:t xml:space="preserve"> the lower the PTFE content, the higher cathodic electrochemical active area. </w:t>
      </w:r>
      <w:r w:rsidR="003A3F8C">
        <w:rPr>
          <w:rFonts w:eastAsia="Times New Roman" w:cs="Tahoma"/>
          <w:color w:val="FF0000"/>
          <w:sz w:val="24"/>
          <w:szCs w:val="24"/>
          <w:lang w:eastAsia="es-ES"/>
        </w:rPr>
        <w:t xml:space="preserve">Therefore, the lowest amount of PTFE allowed MFCs to reach the best performance. </w:t>
      </w:r>
      <w:r w:rsidR="00067961">
        <w:rPr>
          <w:rFonts w:eastAsia="Times New Roman" w:cs="Tahoma"/>
          <w:color w:val="FF0000"/>
          <w:sz w:val="24"/>
          <w:szCs w:val="24"/>
          <w:lang w:eastAsia="es-ES"/>
        </w:rPr>
        <w:t>On the other side, e</w:t>
      </w:r>
      <w:r w:rsidR="003A3F8C">
        <w:rPr>
          <w:rFonts w:eastAsia="Times New Roman" w:cs="Tahoma"/>
          <w:color w:val="FF0000"/>
          <w:sz w:val="24"/>
          <w:szCs w:val="24"/>
          <w:lang w:eastAsia="es-ES"/>
        </w:rPr>
        <w:t>xtremely high content of PTFE in the cathode has a negative effect on the MFC behaviour.</w:t>
      </w:r>
      <w:r w:rsidR="00067961">
        <w:rPr>
          <w:rFonts w:eastAsia="Times New Roman" w:cs="Tahoma"/>
          <w:color w:val="FF0000"/>
          <w:sz w:val="24"/>
          <w:szCs w:val="24"/>
          <w:lang w:eastAsia="es-ES"/>
        </w:rPr>
        <w:t xml:space="preserve"> </w:t>
      </w:r>
    </w:p>
    <w:p w:rsidR="003E76DA" w:rsidRPr="00AA6A82" w:rsidRDefault="00955838" w:rsidP="00183359">
      <w:pPr>
        <w:pStyle w:val="ListParagraph"/>
        <w:spacing w:after="0" w:line="480" w:lineRule="auto"/>
        <w:ind w:left="0"/>
        <w:jc w:val="both"/>
        <w:rPr>
          <w:rFonts w:eastAsia="Times New Roman" w:cs="Tahoma"/>
          <w:sz w:val="24"/>
          <w:szCs w:val="24"/>
          <w:lang w:eastAsia="es-ES"/>
        </w:rPr>
      </w:pPr>
      <w:r w:rsidRPr="00AA6A82">
        <w:rPr>
          <w:rFonts w:eastAsia="Times New Roman" w:cs="Tahoma"/>
          <w:sz w:val="24"/>
          <w:szCs w:val="24"/>
          <w:lang w:eastAsia="es-ES"/>
        </w:rPr>
        <w:t xml:space="preserve">Novel fabrication methods </w:t>
      </w:r>
      <w:r w:rsidR="00766433" w:rsidRPr="00AA6A82">
        <w:rPr>
          <w:rFonts w:eastAsia="Times New Roman" w:cs="Tahoma"/>
          <w:sz w:val="24"/>
          <w:szCs w:val="24"/>
          <w:lang w:eastAsia="es-ES"/>
        </w:rPr>
        <w:t>have been developed in order to</w:t>
      </w:r>
      <w:r w:rsidR="00F04EC5" w:rsidRPr="00AA6A82">
        <w:rPr>
          <w:rFonts w:eastAsia="Times New Roman" w:cs="Tahoma"/>
          <w:sz w:val="24"/>
          <w:szCs w:val="24"/>
          <w:lang w:eastAsia="es-ES"/>
        </w:rPr>
        <w:t xml:space="preserve"> improve</w:t>
      </w:r>
      <w:r w:rsidR="00766433" w:rsidRPr="00AA6A82">
        <w:rPr>
          <w:rFonts w:eastAsia="Times New Roman" w:cs="Tahoma"/>
          <w:sz w:val="24"/>
          <w:szCs w:val="24"/>
          <w:lang w:eastAsia="es-ES"/>
        </w:rPr>
        <w:t xml:space="preserve"> </w:t>
      </w:r>
      <w:r w:rsidR="000C11CB" w:rsidRPr="00AA6A82">
        <w:rPr>
          <w:rFonts w:eastAsia="Times New Roman" w:cs="Tahoma"/>
          <w:sz w:val="24"/>
          <w:szCs w:val="24"/>
          <w:lang w:eastAsia="es-ES"/>
        </w:rPr>
        <w:t xml:space="preserve">the </w:t>
      </w:r>
      <w:r w:rsidR="00766433" w:rsidRPr="00AA6A82">
        <w:rPr>
          <w:rFonts w:eastAsia="Times New Roman" w:cs="Tahoma"/>
          <w:sz w:val="24"/>
          <w:szCs w:val="24"/>
          <w:lang w:eastAsia="es-ES"/>
        </w:rPr>
        <w:t xml:space="preserve">efficiency </w:t>
      </w:r>
      <w:r w:rsidR="00F04EC5" w:rsidRPr="00AA6A82">
        <w:rPr>
          <w:rFonts w:eastAsia="Times New Roman" w:cs="Tahoma"/>
          <w:sz w:val="24"/>
          <w:szCs w:val="24"/>
          <w:lang w:eastAsia="es-ES"/>
        </w:rPr>
        <w:t xml:space="preserve">of PTFE as </w:t>
      </w:r>
      <w:r w:rsidR="00BD3BA0">
        <w:rPr>
          <w:rFonts w:eastAsia="Times New Roman" w:cs="Tahoma"/>
          <w:sz w:val="24"/>
          <w:szCs w:val="24"/>
          <w:lang w:eastAsia="es-ES"/>
        </w:rPr>
        <w:t xml:space="preserve">a </w:t>
      </w:r>
      <w:r w:rsidR="00F04EC5" w:rsidRPr="00AA6A82">
        <w:rPr>
          <w:rFonts w:eastAsia="Times New Roman" w:cs="Tahoma"/>
          <w:sz w:val="24"/>
          <w:szCs w:val="24"/>
          <w:lang w:eastAsia="es-ES"/>
        </w:rPr>
        <w:t xml:space="preserve">binder </w:t>
      </w:r>
      <w:r w:rsidR="00BD3BA0">
        <w:rPr>
          <w:rFonts w:eastAsia="Times New Roman" w:cs="Tahoma"/>
          <w:sz w:val="24"/>
          <w:szCs w:val="24"/>
          <w:lang w:eastAsia="es-ES"/>
        </w:rPr>
        <w:t>for</w:t>
      </w:r>
      <w:r w:rsidR="00BD3BA0" w:rsidRPr="00AA6A82">
        <w:rPr>
          <w:rFonts w:eastAsia="Times New Roman" w:cs="Tahoma"/>
          <w:sz w:val="24"/>
          <w:szCs w:val="24"/>
          <w:lang w:eastAsia="es-ES"/>
        </w:rPr>
        <w:t xml:space="preserve"> </w:t>
      </w:r>
      <w:r w:rsidR="00F04EC5" w:rsidRPr="00AA6A82">
        <w:rPr>
          <w:rFonts w:eastAsia="Times New Roman" w:cs="Tahoma"/>
          <w:sz w:val="24"/>
          <w:szCs w:val="24"/>
          <w:lang w:eastAsia="es-ES"/>
        </w:rPr>
        <w:t xml:space="preserve">electrodes </w:t>
      </w:r>
      <w:r w:rsidRPr="00AA6A82">
        <w:rPr>
          <w:rFonts w:eastAsia="Times New Roman" w:cs="Tahoma"/>
          <w:sz w:val="24"/>
          <w:szCs w:val="24"/>
          <w:lang w:eastAsia="es-ES"/>
        </w:rPr>
        <w:t>[</w:t>
      </w:r>
      <w:r w:rsidR="00815489" w:rsidRPr="00AA6A82">
        <w:rPr>
          <w:rFonts w:eastAsia="Times New Roman" w:cs="Tahoma"/>
          <w:sz w:val="24"/>
          <w:szCs w:val="24"/>
          <w:lang w:eastAsia="es-ES"/>
        </w:rPr>
        <w:t>22</w:t>
      </w:r>
      <w:r w:rsidRPr="00AA6A82">
        <w:rPr>
          <w:rFonts w:eastAsia="Times New Roman" w:cs="Tahoma"/>
          <w:sz w:val="24"/>
          <w:szCs w:val="24"/>
          <w:lang w:eastAsia="es-ES"/>
        </w:rPr>
        <w:t>].</w:t>
      </w:r>
      <w:r w:rsidR="00C8645C" w:rsidRPr="00AA6A82">
        <w:rPr>
          <w:rFonts w:eastAsia="Times New Roman" w:cs="Tahoma"/>
          <w:sz w:val="24"/>
          <w:szCs w:val="24"/>
          <w:lang w:eastAsia="es-ES"/>
        </w:rPr>
        <w:t xml:space="preserve"> </w:t>
      </w:r>
      <w:r w:rsidR="00BD3BA0">
        <w:rPr>
          <w:rFonts w:eastAsia="Times New Roman" w:cs="Tahoma"/>
          <w:sz w:val="24"/>
          <w:szCs w:val="24"/>
          <w:lang w:eastAsia="es-ES"/>
        </w:rPr>
        <w:t>De</w:t>
      </w:r>
      <w:r w:rsidR="000C11CB" w:rsidRPr="00AA6A82">
        <w:rPr>
          <w:rFonts w:eastAsia="Times New Roman" w:cs="Tahoma"/>
          <w:sz w:val="24"/>
          <w:szCs w:val="24"/>
          <w:lang w:eastAsia="es-ES"/>
        </w:rPr>
        <w:t xml:space="preserve">spite </w:t>
      </w:r>
      <w:r w:rsidR="00766433" w:rsidRPr="00AA6A82">
        <w:rPr>
          <w:rFonts w:eastAsia="Times New Roman" w:cs="Tahoma"/>
          <w:sz w:val="24"/>
          <w:szCs w:val="24"/>
          <w:lang w:eastAsia="es-ES"/>
        </w:rPr>
        <w:t xml:space="preserve">the advantage </w:t>
      </w:r>
      <w:r w:rsidR="00BD3BA0">
        <w:rPr>
          <w:rFonts w:eastAsia="Times New Roman" w:cs="Tahoma"/>
          <w:sz w:val="24"/>
          <w:szCs w:val="24"/>
          <w:lang w:eastAsia="es-ES"/>
        </w:rPr>
        <w:t xml:space="preserve">of </w:t>
      </w:r>
      <w:r w:rsidR="00F04EC5" w:rsidRPr="00AA6A82">
        <w:rPr>
          <w:rFonts w:eastAsia="Times New Roman" w:cs="Tahoma"/>
          <w:sz w:val="24"/>
          <w:szCs w:val="24"/>
          <w:lang w:eastAsia="es-ES"/>
        </w:rPr>
        <w:t>low cost</w:t>
      </w:r>
      <w:r w:rsidR="000C11CB" w:rsidRPr="00AA6A82">
        <w:rPr>
          <w:rFonts w:eastAsia="Times New Roman" w:cs="Tahoma"/>
          <w:sz w:val="24"/>
          <w:szCs w:val="24"/>
          <w:lang w:eastAsia="es-ES"/>
        </w:rPr>
        <w:t xml:space="preserve">, this </w:t>
      </w:r>
      <w:r w:rsidR="00FE3E81" w:rsidRPr="00AA6A82">
        <w:rPr>
          <w:rFonts w:eastAsia="Times New Roman" w:cs="Tahoma"/>
          <w:sz w:val="24"/>
          <w:szCs w:val="24"/>
          <w:lang w:eastAsia="es-ES"/>
        </w:rPr>
        <w:t>fluorinated binder is</w:t>
      </w:r>
      <w:r w:rsidR="00F04EC5" w:rsidRPr="00AA6A82">
        <w:rPr>
          <w:rFonts w:eastAsia="Times New Roman" w:cs="Tahoma"/>
          <w:sz w:val="24"/>
          <w:szCs w:val="24"/>
          <w:lang w:eastAsia="es-ES"/>
        </w:rPr>
        <w:t xml:space="preserve"> regard</w:t>
      </w:r>
      <w:r w:rsidR="00821EAF" w:rsidRPr="00AA6A82">
        <w:rPr>
          <w:rFonts w:eastAsia="Times New Roman" w:cs="Tahoma"/>
          <w:sz w:val="24"/>
          <w:szCs w:val="24"/>
          <w:lang w:eastAsia="es-ES"/>
        </w:rPr>
        <w:t>ed</w:t>
      </w:r>
      <w:r w:rsidR="00F04EC5" w:rsidRPr="00AA6A82">
        <w:rPr>
          <w:rFonts w:eastAsia="Times New Roman" w:cs="Tahoma"/>
          <w:sz w:val="24"/>
          <w:szCs w:val="24"/>
          <w:lang w:eastAsia="es-ES"/>
        </w:rPr>
        <w:t xml:space="preserve"> as toxic and </w:t>
      </w:r>
      <w:r w:rsidR="00821EAF" w:rsidRPr="00AA6A82">
        <w:rPr>
          <w:rFonts w:eastAsia="Times New Roman" w:cs="Tahoma"/>
          <w:sz w:val="24"/>
          <w:szCs w:val="24"/>
          <w:lang w:eastAsia="es-ES"/>
        </w:rPr>
        <w:t xml:space="preserve">it is </w:t>
      </w:r>
      <w:r w:rsidR="00BD3BA0">
        <w:rPr>
          <w:rFonts w:eastAsia="Times New Roman" w:cs="Tahoma"/>
          <w:sz w:val="24"/>
          <w:szCs w:val="24"/>
          <w:lang w:eastAsia="es-ES"/>
        </w:rPr>
        <w:t xml:space="preserve">therefore </w:t>
      </w:r>
      <w:r w:rsidR="00821EAF" w:rsidRPr="00AA6A82">
        <w:rPr>
          <w:rFonts w:eastAsia="Times New Roman" w:cs="Tahoma"/>
          <w:sz w:val="24"/>
          <w:szCs w:val="24"/>
          <w:lang w:eastAsia="es-ES"/>
        </w:rPr>
        <w:t xml:space="preserve">necessary to find other </w:t>
      </w:r>
      <w:r w:rsidR="00F04EC5" w:rsidRPr="00AA6A82">
        <w:rPr>
          <w:rFonts w:eastAsia="Times New Roman" w:cs="Tahoma"/>
          <w:sz w:val="24"/>
          <w:szCs w:val="24"/>
          <w:lang w:eastAsia="es-ES"/>
        </w:rPr>
        <w:t>environmental-</w:t>
      </w:r>
      <w:r w:rsidR="0010703B" w:rsidRPr="00AA6A82">
        <w:rPr>
          <w:rFonts w:eastAsia="Times New Roman" w:cs="Tahoma"/>
          <w:sz w:val="24"/>
          <w:szCs w:val="24"/>
          <w:lang w:eastAsia="es-ES"/>
        </w:rPr>
        <w:t xml:space="preserve">friendly </w:t>
      </w:r>
      <w:r w:rsidR="00BD3BA0">
        <w:rPr>
          <w:rFonts w:eastAsia="Times New Roman" w:cs="Tahoma"/>
          <w:sz w:val="24"/>
          <w:szCs w:val="24"/>
          <w:lang w:eastAsia="es-ES"/>
        </w:rPr>
        <w:t>alternatives</w:t>
      </w:r>
      <w:r w:rsidR="00821EAF" w:rsidRPr="00AA6A82">
        <w:rPr>
          <w:rFonts w:eastAsia="Times New Roman" w:cs="Tahoma"/>
          <w:sz w:val="24"/>
          <w:szCs w:val="24"/>
          <w:lang w:eastAsia="es-ES"/>
        </w:rPr>
        <w:t xml:space="preserve">. </w:t>
      </w:r>
    </w:p>
    <w:p w:rsidR="00A3074B" w:rsidRDefault="00595D6A" w:rsidP="00183359">
      <w:pPr>
        <w:pStyle w:val="ListParagraph"/>
        <w:spacing w:after="0" w:line="480" w:lineRule="auto"/>
        <w:ind w:left="0"/>
        <w:jc w:val="both"/>
        <w:rPr>
          <w:rFonts w:eastAsia="Times New Roman" w:cs="Tahoma"/>
          <w:sz w:val="24"/>
          <w:szCs w:val="24"/>
          <w:lang w:eastAsia="es-ES"/>
        </w:rPr>
      </w:pPr>
      <w:r w:rsidRPr="00AA6A82">
        <w:rPr>
          <w:rFonts w:eastAsia="Times New Roman" w:cs="Tahoma"/>
          <w:sz w:val="24"/>
          <w:szCs w:val="24"/>
          <w:lang w:eastAsia="es-ES"/>
        </w:rPr>
        <w:t xml:space="preserve">In this work, four non-fluorinated and low cost polymers have been tested as </w:t>
      </w:r>
      <w:r w:rsidR="002E6ADD">
        <w:rPr>
          <w:rFonts w:eastAsia="Times New Roman" w:cs="Tahoma"/>
          <w:sz w:val="24"/>
          <w:szCs w:val="24"/>
          <w:lang w:eastAsia="es-ES"/>
        </w:rPr>
        <w:t xml:space="preserve">alternative </w:t>
      </w:r>
      <w:r w:rsidRPr="00AA6A82">
        <w:rPr>
          <w:rFonts w:eastAsia="Times New Roman" w:cs="Tahoma"/>
          <w:sz w:val="24"/>
          <w:szCs w:val="24"/>
          <w:lang w:eastAsia="es-ES"/>
        </w:rPr>
        <w:t>binder</w:t>
      </w:r>
      <w:r w:rsidR="00DA63FB" w:rsidRPr="00AA6A82">
        <w:rPr>
          <w:rFonts w:eastAsia="Times New Roman" w:cs="Tahoma"/>
          <w:sz w:val="24"/>
          <w:szCs w:val="24"/>
          <w:lang w:eastAsia="es-ES"/>
        </w:rPr>
        <w:t xml:space="preserve">s for cathode construction </w:t>
      </w:r>
      <w:r w:rsidR="00821EAF" w:rsidRPr="00AA6A82">
        <w:rPr>
          <w:rFonts w:eastAsia="Times New Roman" w:cs="Tahoma"/>
          <w:sz w:val="24"/>
          <w:szCs w:val="24"/>
          <w:lang w:eastAsia="es-ES"/>
        </w:rPr>
        <w:t>in</w:t>
      </w:r>
      <w:r w:rsidRPr="00AA6A82">
        <w:rPr>
          <w:rFonts w:eastAsia="Times New Roman" w:cs="Tahoma"/>
          <w:sz w:val="24"/>
          <w:szCs w:val="24"/>
          <w:lang w:eastAsia="es-ES"/>
        </w:rPr>
        <w:t xml:space="preserve"> ceramic </w:t>
      </w:r>
      <w:r w:rsidR="00DA63FB" w:rsidRPr="00AA6A82">
        <w:rPr>
          <w:rFonts w:eastAsia="Times New Roman" w:cs="Tahoma"/>
          <w:sz w:val="24"/>
          <w:szCs w:val="24"/>
          <w:lang w:eastAsia="es-ES"/>
        </w:rPr>
        <w:t>MFCs</w:t>
      </w:r>
      <w:r w:rsidRPr="00AA6A82">
        <w:rPr>
          <w:rFonts w:eastAsia="Times New Roman" w:cs="Tahoma"/>
          <w:sz w:val="24"/>
          <w:szCs w:val="24"/>
          <w:lang w:eastAsia="es-ES"/>
        </w:rPr>
        <w:t xml:space="preserve"> fed with human urine. </w:t>
      </w:r>
      <w:r w:rsidR="00DA63FB" w:rsidRPr="00AA6A82">
        <w:rPr>
          <w:rFonts w:eastAsia="Times New Roman" w:cs="Tahoma"/>
          <w:sz w:val="24"/>
          <w:szCs w:val="24"/>
          <w:lang w:eastAsia="es-ES"/>
        </w:rPr>
        <w:t xml:space="preserve">Several </w:t>
      </w:r>
      <w:r w:rsidR="002E6ADD">
        <w:rPr>
          <w:rFonts w:eastAsia="Times New Roman" w:cs="Tahoma"/>
          <w:sz w:val="24"/>
          <w:szCs w:val="24"/>
          <w:lang w:eastAsia="es-ES"/>
        </w:rPr>
        <w:t>amounts</w:t>
      </w:r>
      <w:r w:rsidR="002E6ADD" w:rsidRPr="00AA6A82">
        <w:rPr>
          <w:rFonts w:eastAsia="Times New Roman" w:cs="Tahoma"/>
          <w:sz w:val="24"/>
          <w:szCs w:val="24"/>
          <w:lang w:eastAsia="es-ES"/>
        </w:rPr>
        <w:t xml:space="preserve"> </w:t>
      </w:r>
      <w:r w:rsidR="002E6ADD">
        <w:rPr>
          <w:rFonts w:eastAsia="Times New Roman" w:cs="Tahoma"/>
          <w:sz w:val="24"/>
          <w:szCs w:val="24"/>
          <w:lang w:eastAsia="es-ES"/>
        </w:rPr>
        <w:t>(</w:t>
      </w:r>
      <w:r w:rsidR="00DA63FB" w:rsidRPr="00AA6A82">
        <w:rPr>
          <w:rFonts w:eastAsia="Times New Roman" w:cs="Tahoma"/>
          <w:sz w:val="24"/>
          <w:szCs w:val="24"/>
          <w:lang w:eastAsia="es-ES"/>
        </w:rPr>
        <w:t>by weight</w:t>
      </w:r>
      <w:r w:rsidR="002E6ADD">
        <w:rPr>
          <w:rFonts w:eastAsia="Times New Roman" w:cs="Tahoma"/>
          <w:sz w:val="24"/>
          <w:szCs w:val="24"/>
          <w:lang w:eastAsia="es-ES"/>
        </w:rPr>
        <w:t>)</w:t>
      </w:r>
      <w:r w:rsidR="00DA63FB" w:rsidRPr="00AA6A82">
        <w:rPr>
          <w:rFonts w:eastAsia="Times New Roman" w:cs="Tahoma"/>
          <w:sz w:val="24"/>
          <w:szCs w:val="24"/>
          <w:lang w:eastAsia="es-ES"/>
        </w:rPr>
        <w:t xml:space="preserve"> of </w:t>
      </w:r>
      <w:r w:rsidRPr="00AA6A82">
        <w:rPr>
          <w:rFonts w:eastAsia="Times New Roman" w:cs="Tahoma"/>
          <w:sz w:val="24"/>
          <w:szCs w:val="24"/>
          <w:lang w:eastAsia="es-ES"/>
        </w:rPr>
        <w:t xml:space="preserve">polyvinyl chloride (PVC), </w:t>
      </w:r>
      <w:r w:rsidR="00BE0296" w:rsidRPr="00AA6A82">
        <w:rPr>
          <w:rFonts w:eastAsia="Times New Roman" w:cs="Tahoma"/>
          <w:sz w:val="24"/>
          <w:szCs w:val="24"/>
          <w:lang w:eastAsia="es-ES"/>
        </w:rPr>
        <w:t>Ludox</w:t>
      </w:r>
      <w:r w:rsidR="00537CB6" w:rsidRPr="00AA6A82">
        <w:rPr>
          <w:rFonts w:eastAsia="Times New Roman" w:cs="Tahoma"/>
          <w:sz w:val="24"/>
          <w:szCs w:val="24"/>
          <w:lang w:eastAsia="es-ES"/>
        </w:rPr>
        <w:t>®</w:t>
      </w:r>
      <w:r w:rsidRPr="00AA6A82">
        <w:rPr>
          <w:rFonts w:eastAsia="Times New Roman" w:cs="Tahoma"/>
          <w:sz w:val="24"/>
          <w:szCs w:val="24"/>
          <w:lang w:eastAsia="es-ES"/>
        </w:rPr>
        <w:t xml:space="preserve"> (colloidal silica), silicone and chitosan have been investigated to determine the best</w:t>
      </w:r>
      <w:r w:rsidR="00C806FA" w:rsidRPr="00AA6A82">
        <w:rPr>
          <w:rFonts w:eastAsia="Times New Roman" w:cs="Tahoma"/>
          <w:sz w:val="24"/>
          <w:szCs w:val="24"/>
          <w:lang w:eastAsia="es-ES"/>
        </w:rPr>
        <w:t xml:space="preserve"> alternat</w:t>
      </w:r>
      <w:r w:rsidR="00606910" w:rsidRPr="00AA6A82">
        <w:rPr>
          <w:rFonts w:eastAsia="Times New Roman" w:cs="Tahoma"/>
          <w:sz w:val="24"/>
          <w:szCs w:val="24"/>
          <w:lang w:eastAsia="es-ES"/>
        </w:rPr>
        <w:t xml:space="preserve">ive to </w:t>
      </w:r>
      <w:r w:rsidR="00DA63FB" w:rsidRPr="00AA6A82">
        <w:rPr>
          <w:rFonts w:eastAsia="Times New Roman" w:cs="Tahoma"/>
          <w:sz w:val="24"/>
          <w:szCs w:val="24"/>
          <w:lang w:eastAsia="es-ES"/>
        </w:rPr>
        <w:t xml:space="preserve">PTFE. </w:t>
      </w:r>
    </w:p>
    <w:p w:rsidR="003E0D71" w:rsidRPr="003E0D71" w:rsidRDefault="003E0D71" w:rsidP="003E0D71">
      <w:pPr>
        <w:pStyle w:val="ListParagraph"/>
        <w:spacing w:after="0" w:line="480" w:lineRule="auto"/>
        <w:ind w:left="0"/>
        <w:jc w:val="both"/>
        <w:rPr>
          <w:rFonts w:eastAsia="Times New Roman" w:cs="Tahoma"/>
          <w:color w:val="FF0000"/>
          <w:sz w:val="24"/>
          <w:szCs w:val="24"/>
          <w:lang w:eastAsia="es-ES"/>
        </w:rPr>
      </w:pPr>
      <w:r w:rsidRPr="003E0D71">
        <w:rPr>
          <w:rFonts w:eastAsia="Times New Roman" w:cs="Tahoma"/>
          <w:color w:val="FF0000"/>
          <w:sz w:val="24"/>
          <w:szCs w:val="24"/>
          <w:lang w:eastAsia="es-ES"/>
        </w:rPr>
        <w:t>Chitosan is the n-deacetylated derivative of chitin (acetylation degree &lt; 0.35), one of the most abundant natural polysaccharides. It is generally found in crustacean shells from crabs, shrimp or insects. This bio-polymer is neither soluble in water nor in most of organic and alkali solvents. The chitosan structure is based on three different polar functional groups: i) hydroxyl (-OH); ii) primary amine (-NH</w:t>
      </w:r>
      <w:r w:rsidRPr="003E0D71">
        <w:rPr>
          <w:rFonts w:eastAsia="Times New Roman" w:cs="Tahoma"/>
          <w:color w:val="FF0000"/>
          <w:sz w:val="24"/>
          <w:szCs w:val="24"/>
          <w:vertAlign w:val="subscript"/>
          <w:lang w:eastAsia="es-ES"/>
        </w:rPr>
        <w:t>2</w:t>
      </w:r>
      <w:r w:rsidRPr="003E0D71">
        <w:rPr>
          <w:rFonts w:eastAsia="Times New Roman" w:cs="Tahoma"/>
          <w:color w:val="FF0000"/>
          <w:sz w:val="24"/>
          <w:szCs w:val="24"/>
          <w:lang w:eastAsia="es-ES"/>
        </w:rPr>
        <w:t xml:space="preserve">); iii) ether (C-O-C). The most promising characteristic is the possibility of improving its mechanical and </w:t>
      </w:r>
      <w:r w:rsidRPr="003E0D71">
        <w:rPr>
          <w:rFonts w:eastAsia="Times New Roman" w:cs="Tahoma"/>
          <w:color w:val="FF0000"/>
          <w:sz w:val="24"/>
          <w:szCs w:val="24"/>
          <w:lang w:eastAsia="es-ES"/>
        </w:rPr>
        <w:lastRenderedPageBreak/>
        <w:t>chemical properties by chemical crosslinking reactions. These techniques allow its ionic conductivity to be improved and thus chitosan is appropriate for preparing electrodes or membranes for MFCs [</w:t>
      </w:r>
      <w:r w:rsidR="00AE796D">
        <w:rPr>
          <w:rFonts w:eastAsia="Times New Roman" w:cs="Tahoma"/>
          <w:color w:val="FF0000"/>
          <w:sz w:val="24"/>
          <w:szCs w:val="24"/>
          <w:lang w:eastAsia="es-ES"/>
        </w:rPr>
        <w:t>23, 24, 25</w:t>
      </w:r>
      <w:r w:rsidRPr="003E0D71">
        <w:rPr>
          <w:rFonts w:eastAsia="Times New Roman" w:cs="Tahoma"/>
          <w:color w:val="FF0000"/>
          <w:sz w:val="24"/>
          <w:szCs w:val="24"/>
          <w:lang w:eastAsia="es-ES"/>
        </w:rPr>
        <w:t xml:space="preserve">]. Several reports have demonstrated the numerous advantages of chitosan as binder. Choudhury </w:t>
      </w:r>
      <w:r w:rsidRPr="003E0D71">
        <w:rPr>
          <w:rFonts w:eastAsia="Times New Roman" w:cs="Tahoma"/>
          <w:i/>
          <w:color w:val="FF0000"/>
          <w:sz w:val="24"/>
          <w:szCs w:val="24"/>
          <w:lang w:eastAsia="es-ES"/>
        </w:rPr>
        <w:t>et al</w:t>
      </w:r>
      <w:r w:rsidRPr="003E0D71">
        <w:rPr>
          <w:rFonts w:eastAsia="Times New Roman" w:cs="Tahoma"/>
          <w:color w:val="FF0000"/>
          <w:sz w:val="24"/>
          <w:szCs w:val="24"/>
          <w:lang w:eastAsia="es-ES"/>
        </w:rPr>
        <w:t>. [2</w:t>
      </w:r>
      <w:r w:rsidR="00AE796D">
        <w:rPr>
          <w:rFonts w:eastAsia="Times New Roman" w:cs="Tahoma"/>
          <w:color w:val="FF0000"/>
          <w:sz w:val="24"/>
          <w:szCs w:val="24"/>
          <w:lang w:eastAsia="es-ES"/>
        </w:rPr>
        <w:t>6</w:t>
      </w:r>
      <w:r w:rsidRPr="003E0D71">
        <w:rPr>
          <w:rFonts w:eastAsia="Times New Roman" w:cs="Tahoma"/>
          <w:color w:val="FF0000"/>
          <w:sz w:val="24"/>
          <w:szCs w:val="24"/>
          <w:lang w:eastAsia="es-ES"/>
        </w:rPr>
        <w:t>] employed glutaraldehyde cross-linked chitosan as binder to prepare electrodes for direct borohydride fuel cells (DBFCs). They observed that the performance of DBFCs is better when the electrodes contain chitosan instead of Nafion®, the amount required to prepare the electrodes being also lower.</w:t>
      </w:r>
    </w:p>
    <w:p w:rsidR="003E0D71" w:rsidRPr="003E0D71" w:rsidRDefault="003E0D71" w:rsidP="003E0D71">
      <w:pPr>
        <w:pStyle w:val="ListParagraph"/>
        <w:spacing w:after="0" w:line="480" w:lineRule="auto"/>
        <w:ind w:left="0"/>
        <w:jc w:val="both"/>
        <w:rPr>
          <w:rFonts w:eastAsia="Times New Roman" w:cs="Tahoma"/>
          <w:color w:val="FF0000"/>
          <w:sz w:val="24"/>
          <w:szCs w:val="24"/>
          <w:lang w:eastAsia="es-ES"/>
        </w:rPr>
      </w:pPr>
      <w:r w:rsidRPr="003E0D71">
        <w:rPr>
          <w:rFonts w:eastAsia="Times New Roman" w:cs="Tahoma"/>
          <w:color w:val="FF0000"/>
          <w:sz w:val="24"/>
          <w:szCs w:val="24"/>
          <w:lang w:eastAsia="es-ES"/>
        </w:rPr>
        <w:t>In addition to bonding catalyst particles, chitosan has been used to improve their properties. Epichlorohydrin cross-linked chitosan was employed by Phompan and Hansupala [2</w:t>
      </w:r>
      <w:r w:rsidR="00AE796D">
        <w:rPr>
          <w:rFonts w:eastAsia="Times New Roman" w:cs="Tahoma"/>
          <w:color w:val="FF0000"/>
          <w:sz w:val="24"/>
          <w:szCs w:val="24"/>
          <w:lang w:eastAsia="es-ES"/>
        </w:rPr>
        <w:t>7</w:t>
      </w:r>
      <w:r w:rsidRPr="003E0D71">
        <w:rPr>
          <w:rFonts w:eastAsia="Times New Roman" w:cs="Tahoma"/>
          <w:color w:val="FF0000"/>
          <w:sz w:val="24"/>
          <w:szCs w:val="24"/>
          <w:lang w:eastAsia="es-ES"/>
        </w:rPr>
        <w:t xml:space="preserve">] to entrap a mixture of platinum and carbon. Their results demonstrate that chitosan extends the three-phase boundary of the carbon agglomerate, reducing the activation overpotential and enhancing the performance of hydrogen proton exchange membrane fuel cells. </w:t>
      </w:r>
    </w:p>
    <w:p w:rsidR="003E0D71" w:rsidRDefault="003E0D71" w:rsidP="003E0D71">
      <w:pPr>
        <w:pStyle w:val="ListParagraph"/>
        <w:spacing w:after="0" w:line="480" w:lineRule="auto"/>
        <w:ind w:left="0"/>
        <w:jc w:val="both"/>
        <w:rPr>
          <w:rFonts w:eastAsia="Times New Roman" w:cs="Tahoma"/>
          <w:color w:val="FF0000"/>
          <w:sz w:val="24"/>
          <w:szCs w:val="24"/>
          <w:lang w:eastAsia="es-ES"/>
        </w:rPr>
      </w:pPr>
      <w:r w:rsidRPr="003E0D71">
        <w:rPr>
          <w:rFonts w:eastAsia="Times New Roman" w:cs="Tahoma"/>
          <w:color w:val="FF0000"/>
          <w:sz w:val="24"/>
          <w:szCs w:val="24"/>
          <w:lang w:eastAsia="es-ES"/>
        </w:rPr>
        <w:t xml:space="preserve">In the case of microbial fuel cells, chitosan has been employed to prepare membranes and anodes, but only a few studies have reported its use for cathode construction. </w:t>
      </w:r>
    </w:p>
    <w:p w:rsidR="003E0D71" w:rsidRPr="003E0D71" w:rsidRDefault="003E0D71" w:rsidP="003E0D71">
      <w:pPr>
        <w:pStyle w:val="ListParagraph"/>
        <w:spacing w:after="0" w:line="480" w:lineRule="auto"/>
        <w:ind w:left="0"/>
        <w:jc w:val="both"/>
        <w:rPr>
          <w:rFonts w:eastAsia="Times New Roman" w:cs="Tahoma"/>
          <w:color w:val="FF0000"/>
          <w:sz w:val="24"/>
          <w:szCs w:val="24"/>
          <w:lang w:eastAsia="es-ES"/>
        </w:rPr>
      </w:pPr>
      <w:r w:rsidRPr="003E0D71">
        <w:rPr>
          <w:rFonts w:eastAsia="Times New Roman" w:cs="Tahoma"/>
          <w:color w:val="FF0000"/>
          <w:sz w:val="24"/>
          <w:szCs w:val="24"/>
          <w:lang w:eastAsia="es-ES"/>
        </w:rPr>
        <w:t xml:space="preserve">In the case of Ludox®, this material has started to be used as a binder in different processes recently. Peters </w:t>
      </w:r>
      <w:r w:rsidRPr="003E0D71">
        <w:rPr>
          <w:rFonts w:eastAsia="Times New Roman" w:cs="Tahoma"/>
          <w:i/>
          <w:color w:val="FF0000"/>
          <w:sz w:val="24"/>
          <w:szCs w:val="24"/>
          <w:lang w:eastAsia="es-ES"/>
        </w:rPr>
        <w:t>et al</w:t>
      </w:r>
      <w:r w:rsidRPr="003E0D71">
        <w:rPr>
          <w:rFonts w:eastAsia="Times New Roman" w:cs="Tahoma"/>
          <w:color w:val="FF0000"/>
          <w:sz w:val="24"/>
          <w:szCs w:val="24"/>
          <w:lang w:eastAsia="es-ES"/>
        </w:rPr>
        <w:t>. [</w:t>
      </w:r>
      <w:r w:rsidR="00AE796D">
        <w:rPr>
          <w:rFonts w:eastAsia="Times New Roman" w:cs="Tahoma"/>
          <w:color w:val="FF0000"/>
          <w:sz w:val="24"/>
          <w:szCs w:val="24"/>
          <w:lang w:eastAsia="es-ES"/>
        </w:rPr>
        <w:t>28</w:t>
      </w:r>
      <w:r w:rsidRPr="003E0D71">
        <w:rPr>
          <w:rFonts w:eastAsia="Times New Roman" w:cs="Tahoma"/>
          <w:color w:val="FF0000"/>
          <w:sz w:val="24"/>
          <w:szCs w:val="24"/>
          <w:lang w:eastAsia="es-ES"/>
        </w:rPr>
        <w:t>] used Ludox® AS-40 as a binder to deposit zeolites on ceramic membranes for pervaporation purposes. Ludox® AS-40 enhances the bonding of zeolite crystal on aluminosilicate based substrates. One of the most important advantages of the use of colloidal silica as a binder is its long term stability and none self-gelating tendency [</w:t>
      </w:r>
      <w:r w:rsidR="00AE796D">
        <w:rPr>
          <w:rFonts w:eastAsia="Times New Roman" w:cs="Tahoma"/>
          <w:color w:val="FF0000"/>
          <w:sz w:val="24"/>
          <w:szCs w:val="24"/>
          <w:lang w:eastAsia="es-ES"/>
        </w:rPr>
        <w:t>29</w:t>
      </w:r>
      <w:r w:rsidRPr="003E0D71">
        <w:rPr>
          <w:rFonts w:eastAsia="Times New Roman" w:cs="Tahoma"/>
          <w:color w:val="FF0000"/>
          <w:sz w:val="24"/>
          <w:szCs w:val="24"/>
          <w:lang w:eastAsia="es-ES"/>
        </w:rPr>
        <w:t xml:space="preserve">]. Rodrigues </w:t>
      </w:r>
      <w:r w:rsidRPr="003E0D71">
        <w:rPr>
          <w:rFonts w:eastAsia="Times New Roman" w:cs="Tahoma"/>
          <w:i/>
          <w:color w:val="FF0000"/>
          <w:sz w:val="24"/>
          <w:szCs w:val="24"/>
          <w:lang w:eastAsia="es-ES"/>
        </w:rPr>
        <w:t>et al.</w:t>
      </w:r>
      <w:r w:rsidRPr="003E0D71">
        <w:rPr>
          <w:rFonts w:eastAsia="Times New Roman" w:cs="Tahoma"/>
          <w:color w:val="FF0000"/>
          <w:sz w:val="24"/>
          <w:szCs w:val="24"/>
          <w:lang w:eastAsia="es-ES"/>
        </w:rPr>
        <w:t xml:space="preserve"> [3</w:t>
      </w:r>
      <w:r w:rsidR="00AE796D">
        <w:rPr>
          <w:rFonts w:eastAsia="Times New Roman" w:cs="Tahoma"/>
          <w:color w:val="FF0000"/>
          <w:sz w:val="24"/>
          <w:szCs w:val="24"/>
          <w:lang w:eastAsia="es-ES"/>
        </w:rPr>
        <w:t>0</w:t>
      </w:r>
      <w:r w:rsidRPr="003E0D71">
        <w:rPr>
          <w:rFonts w:eastAsia="Times New Roman" w:cs="Tahoma"/>
          <w:color w:val="FF0000"/>
          <w:sz w:val="24"/>
          <w:szCs w:val="24"/>
          <w:lang w:eastAsia="es-ES"/>
        </w:rPr>
        <w:t>] also employed silica colloidal (Ludox® HS-40) as binder to synthesize monolithic catalysts based on 10Ni/CeSiO</w:t>
      </w:r>
      <w:r w:rsidRPr="003E0D71">
        <w:rPr>
          <w:rFonts w:eastAsia="Times New Roman" w:cs="Tahoma"/>
          <w:color w:val="FF0000"/>
          <w:sz w:val="24"/>
          <w:szCs w:val="24"/>
          <w:vertAlign w:val="subscript"/>
          <w:lang w:eastAsia="es-ES"/>
        </w:rPr>
        <w:t>x</w:t>
      </w:r>
      <w:r w:rsidRPr="003E0D71">
        <w:rPr>
          <w:rFonts w:eastAsia="Times New Roman" w:cs="Tahoma"/>
          <w:color w:val="FF0000"/>
          <w:sz w:val="24"/>
          <w:szCs w:val="24"/>
          <w:lang w:eastAsia="es-ES"/>
        </w:rPr>
        <w:t xml:space="preserve">. This material was successfully used for the partial oxidation of ethanol, </w:t>
      </w:r>
      <w:r w:rsidRPr="003E0D71">
        <w:rPr>
          <w:rFonts w:eastAsia="Times New Roman" w:cs="Tahoma"/>
          <w:color w:val="FF0000"/>
          <w:sz w:val="24"/>
          <w:szCs w:val="24"/>
          <w:lang w:eastAsia="es-ES"/>
        </w:rPr>
        <w:lastRenderedPageBreak/>
        <w:t>allowing a high amount of syngas to be obtained. Ludox® has not been previously employed in MFCs</w:t>
      </w:r>
      <w:r>
        <w:rPr>
          <w:rFonts w:eastAsia="Times New Roman" w:cs="Tahoma"/>
          <w:color w:val="FF0000"/>
          <w:sz w:val="24"/>
          <w:szCs w:val="24"/>
          <w:lang w:eastAsia="es-ES"/>
        </w:rPr>
        <w:t>.</w:t>
      </w:r>
    </w:p>
    <w:p w:rsidR="0048760E" w:rsidRPr="00AA6A82" w:rsidRDefault="0048760E" w:rsidP="00183359">
      <w:pPr>
        <w:pStyle w:val="ListParagraph"/>
        <w:spacing w:after="0" w:line="480" w:lineRule="auto"/>
        <w:ind w:left="0"/>
        <w:jc w:val="both"/>
        <w:rPr>
          <w:rFonts w:eastAsia="Times New Roman" w:cs="Tahoma"/>
          <w:sz w:val="24"/>
          <w:szCs w:val="24"/>
          <w:lang w:eastAsia="es-ES"/>
        </w:rPr>
      </w:pPr>
    </w:p>
    <w:p w:rsidR="00606910" w:rsidRPr="00AA6A82" w:rsidRDefault="00606910" w:rsidP="00183359">
      <w:pPr>
        <w:pStyle w:val="ListParagraph"/>
        <w:spacing w:after="0" w:line="480" w:lineRule="auto"/>
        <w:ind w:left="0"/>
        <w:jc w:val="both"/>
        <w:rPr>
          <w:rFonts w:eastAsia="Times New Roman" w:cs="Tahoma"/>
          <w:b/>
          <w:sz w:val="24"/>
          <w:szCs w:val="24"/>
          <w:lang w:eastAsia="es-ES"/>
        </w:rPr>
      </w:pPr>
      <w:r w:rsidRPr="00AA6A82">
        <w:rPr>
          <w:rFonts w:eastAsia="Times New Roman" w:cs="Tahoma"/>
          <w:b/>
          <w:sz w:val="24"/>
          <w:szCs w:val="24"/>
          <w:lang w:eastAsia="es-ES"/>
        </w:rPr>
        <w:t>2. MATERIALS AND METHODS</w:t>
      </w:r>
    </w:p>
    <w:p w:rsidR="00606910" w:rsidRPr="00AA6A82" w:rsidRDefault="00606910" w:rsidP="00183359">
      <w:pPr>
        <w:pStyle w:val="ListParagraph"/>
        <w:spacing w:after="0" w:line="480" w:lineRule="auto"/>
        <w:ind w:left="0"/>
        <w:jc w:val="both"/>
        <w:rPr>
          <w:rFonts w:eastAsia="Times New Roman" w:cs="Tahoma"/>
          <w:b/>
          <w:sz w:val="24"/>
          <w:szCs w:val="24"/>
          <w:lang w:eastAsia="es-ES"/>
        </w:rPr>
      </w:pPr>
      <w:r w:rsidRPr="00AA6A82">
        <w:rPr>
          <w:rFonts w:eastAsia="Times New Roman" w:cs="Tahoma"/>
          <w:b/>
          <w:sz w:val="24"/>
          <w:szCs w:val="24"/>
          <w:lang w:eastAsia="es-ES"/>
        </w:rPr>
        <w:t>2.1.</w:t>
      </w:r>
      <w:r w:rsidRPr="00AA6A82">
        <w:rPr>
          <w:rFonts w:eastAsia="Times New Roman" w:cs="Tahoma"/>
          <w:sz w:val="24"/>
          <w:szCs w:val="24"/>
          <w:lang w:eastAsia="es-ES"/>
        </w:rPr>
        <w:t xml:space="preserve"> </w:t>
      </w:r>
      <w:r w:rsidRPr="00AA6A82">
        <w:rPr>
          <w:rFonts w:eastAsia="Times New Roman" w:cs="Tahoma"/>
          <w:b/>
          <w:sz w:val="24"/>
          <w:szCs w:val="24"/>
          <w:lang w:eastAsia="es-ES"/>
        </w:rPr>
        <w:t>MFC configuration and operation mode</w:t>
      </w:r>
    </w:p>
    <w:p w:rsidR="006F12A2" w:rsidRPr="00AA6A82" w:rsidRDefault="00606910" w:rsidP="006A57A7">
      <w:pPr>
        <w:pStyle w:val="ListParagraph"/>
        <w:spacing w:after="0" w:line="480" w:lineRule="auto"/>
        <w:ind w:left="0"/>
        <w:jc w:val="both"/>
        <w:rPr>
          <w:rFonts w:eastAsia="Times New Roman" w:cs="Tahoma"/>
          <w:sz w:val="24"/>
          <w:szCs w:val="24"/>
          <w:lang w:eastAsia="es-ES"/>
        </w:rPr>
      </w:pPr>
      <w:r w:rsidRPr="00AA6A82">
        <w:rPr>
          <w:rFonts w:eastAsia="Times New Roman" w:cs="Tahoma"/>
          <w:sz w:val="24"/>
          <w:szCs w:val="24"/>
          <w:lang w:eastAsia="es-ES"/>
        </w:rPr>
        <w:t xml:space="preserve">Single-chamber air-cathode microbial fuel cells were </w:t>
      </w:r>
      <w:r w:rsidR="00FB627E">
        <w:rPr>
          <w:rFonts w:eastAsia="Times New Roman" w:cs="Tahoma"/>
          <w:sz w:val="24"/>
          <w:szCs w:val="24"/>
          <w:lang w:eastAsia="es-ES"/>
        </w:rPr>
        <w:t>used</w:t>
      </w:r>
      <w:r w:rsidR="00FB627E" w:rsidRPr="00AA6A82">
        <w:rPr>
          <w:rFonts w:eastAsia="Times New Roman" w:cs="Tahoma"/>
          <w:sz w:val="24"/>
          <w:szCs w:val="24"/>
          <w:lang w:eastAsia="es-ES"/>
        </w:rPr>
        <w:t xml:space="preserve"> </w:t>
      </w:r>
      <w:r w:rsidR="00FB627E">
        <w:rPr>
          <w:rFonts w:eastAsia="Times New Roman" w:cs="Tahoma"/>
          <w:sz w:val="24"/>
          <w:szCs w:val="24"/>
          <w:lang w:eastAsia="es-ES"/>
        </w:rPr>
        <w:t xml:space="preserve">in </w:t>
      </w:r>
      <w:r w:rsidRPr="00AA6A82">
        <w:rPr>
          <w:rFonts w:eastAsia="Times New Roman" w:cs="Tahoma"/>
          <w:sz w:val="24"/>
          <w:szCs w:val="24"/>
          <w:lang w:eastAsia="es-ES"/>
        </w:rPr>
        <w:t>the</w:t>
      </w:r>
      <w:r w:rsidR="00FB627E">
        <w:rPr>
          <w:rFonts w:eastAsia="Times New Roman" w:cs="Tahoma"/>
          <w:sz w:val="24"/>
          <w:szCs w:val="24"/>
          <w:lang w:eastAsia="es-ES"/>
        </w:rPr>
        <w:t>se</w:t>
      </w:r>
      <w:r w:rsidRPr="00AA6A82">
        <w:rPr>
          <w:rFonts w:eastAsia="Times New Roman" w:cs="Tahoma"/>
          <w:sz w:val="24"/>
          <w:szCs w:val="24"/>
          <w:lang w:eastAsia="es-ES"/>
        </w:rPr>
        <w:t xml:space="preserve"> tests. </w:t>
      </w:r>
      <w:r w:rsidR="00E84A65" w:rsidRPr="00AA6A82">
        <w:rPr>
          <w:rFonts w:eastAsia="Times New Roman" w:cs="Tahoma"/>
          <w:sz w:val="24"/>
          <w:szCs w:val="24"/>
          <w:lang w:eastAsia="es-ES"/>
        </w:rPr>
        <w:t>The units consist</w:t>
      </w:r>
      <w:r w:rsidR="00FB627E">
        <w:rPr>
          <w:rFonts w:eastAsia="Times New Roman" w:cs="Tahoma"/>
          <w:sz w:val="24"/>
          <w:szCs w:val="24"/>
          <w:lang w:eastAsia="es-ES"/>
        </w:rPr>
        <w:t>ed</w:t>
      </w:r>
      <w:r w:rsidR="00E84A65" w:rsidRPr="00AA6A82">
        <w:rPr>
          <w:rFonts w:eastAsia="Times New Roman" w:cs="Tahoma"/>
          <w:sz w:val="24"/>
          <w:szCs w:val="24"/>
          <w:lang w:eastAsia="es-ES"/>
        </w:rPr>
        <w:t xml:space="preserve"> of </w:t>
      </w:r>
      <w:r w:rsidR="0044730E" w:rsidRPr="00AA6A82">
        <w:rPr>
          <w:rFonts w:eastAsia="Times New Roman" w:cs="Tahoma"/>
          <w:sz w:val="24"/>
          <w:szCs w:val="24"/>
          <w:lang w:eastAsia="es-ES"/>
        </w:rPr>
        <w:t>5 cm tall</w:t>
      </w:r>
      <w:r w:rsidR="009344E0" w:rsidRPr="00AA6A82">
        <w:rPr>
          <w:rFonts w:eastAsia="Times New Roman" w:cs="Tahoma"/>
          <w:sz w:val="24"/>
          <w:szCs w:val="24"/>
          <w:lang w:eastAsia="es-ES"/>
        </w:rPr>
        <w:t xml:space="preserve"> </w:t>
      </w:r>
      <w:r w:rsidR="0044730E" w:rsidRPr="00AA6A82">
        <w:rPr>
          <w:rFonts w:eastAsia="Times New Roman" w:cs="Tahoma"/>
          <w:sz w:val="24"/>
          <w:szCs w:val="24"/>
          <w:lang w:eastAsia="es-ES"/>
        </w:rPr>
        <w:t xml:space="preserve">white fine fire </w:t>
      </w:r>
      <w:r w:rsidR="009344E0" w:rsidRPr="00AA6A82">
        <w:rPr>
          <w:rFonts w:eastAsia="Times New Roman" w:cs="Tahoma"/>
          <w:sz w:val="24"/>
          <w:szCs w:val="24"/>
          <w:lang w:eastAsia="es-ES"/>
        </w:rPr>
        <w:t xml:space="preserve">clay </w:t>
      </w:r>
      <w:r w:rsidR="00646A92" w:rsidRPr="00AA6A82">
        <w:rPr>
          <w:rFonts w:eastAsia="Times New Roman" w:cs="Tahoma"/>
          <w:sz w:val="24"/>
          <w:szCs w:val="24"/>
          <w:lang w:eastAsia="es-ES"/>
        </w:rPr>
        <w:t xml:space="preserve">cylinders </w:t>
      </w:r>
      <w:r w:rsidR="0044730E" w:rsidRPr="00AA6A82">
        <w:rPr>
          <w:rFonts w:eastAsia="Times New Roman" w:cs="Tahoma"/>
          <w:sz w:val="24"/>
          <w:szCs w:val="24"/>
          <w:lang w:eastAsia="es-ES"/>
        </w:rPr>
        <w:t xml:space="preserve">sealed at the bottom with an internal and external diameter of 1.75 cm and 2.2 cm, respectively (Roca S.L., Spain). </w:t>
      </w:r>
      <w:r w:rsidR="009344E0" w:rsidRPr="00AA6A82">
        <w:rPr>
          <w:rFonts w:eastAsia="Times New Roman" w:cs="Tahoma"/>
          <w:sz w:val="24"/>
          <w:szCs w:val="24"/>
          <w:lang w:eastAsia="es-ES"/>
        </w:rPr>
        <w:t>This structure act</w:t>
      </w:r>
      <w:r w:rsidR="00C326D7">
        <w:rPr>
          <w:rFonts w:eastAsia="Times New Roman" w:cs="Tahoma"/>
          <w:sz w:val="24"/>
          <w:szCs w:val="24"/>
          <w:lang w:eastAsia="es-ES"/>
        </w:rPr>
        <w:t>ed</w:t>
      </w:r>
      <w:r w:rsidR="00CA3AD8" w:rsidRPr="00AA6A82">
        <w:rPr>
          <w:rFonts w:eastAsia="Times New Roman" w:cs="Tahoma"/>
          <w:sz w:val="24"/>
          <w:szCs w:val="24"/>
          <w:lang w:eastAsia="es-ES"/>
        </w:rPr>
        <w:t xml:space="preserve"> as </w:t>
      </w:r>
      <w:r w:rsidR="00C326D7">
        <w:rPr>
          <w:rFonts w:eastAsia="Times New Roman" w:cs="Tahoma"/>
          <w:sz w:val="24"/>
          <w:szCs w:val="24"/>
          <w:lang w:eastAsia="es-ES"/>
        </w:rPr>
        <w:t xml:space="preserve">the </w:t>
      </w:r>
      <w:r w:rsidR="00CA3AD8" w:rsidRPr="00AA6A82">
        <w:rPr>
          <w:rFonts w:eastAsia="Times New Roman" w:cs="Tahoma"/>
          <w:sz w:val="24"/>
          <w:szCs w:val="24"/>
          <w:lang w:eastAsia="es-ES"/>
        </w:rPr>
        <w:t>separator between the anode and the cathode. A piece of carbon veil (</w:t>
      </w:r>
      <w:r w:rsidR="000E7D66" w:rsidRPr="00AA6A82">
        <w:rPr>
          <w:rFonts w:eastAsia="Times New Roman" w:cs="Tahoma"/>
          <w:sz w:val="24"/>
          <w:szCs w:val="24"/>
          <w:lang w:eastAsia="es-ES"/>
        </w:rPr>
        <w:t xml:space="preserve">loading </w:t>
      </w:r>
      <w:r w:rsidR="008F5381" w:rsidRPr="00AA6A82">
        <w:rPr>
          <w:rFonts w:eastAsia="Times New Roman" w:cs="Tahoma"/>
          <w:sz w:val="24"/>
          <w:szCs w:val="24"/>
          <w:lang w:eastAsia="es-ES"/>
        </w:rPr>
        <w:t xml:space="preserve">of </w:t>
      </w:r>
      <w:r w:rsidR="00CA3AD8" w:rsidRPr="00AA6A82">
        <w:rPr>
          <w:rFonts w:eastAsia="Times New Roman" w:cs="Tahoma"/>
          <w:sz w:val="24"/>
          <w:szCs w:val="24"/>
          <w:lang w:eastAsia="es-ES"/>
        </w:rPr>
        <w:t>20 g.m</w:t>
      </w:r>
      <w:r w:rsidR="00CA3AD8" w:rsidRPr="00AA6A82">
        <w:rPr>
          <w:rFonts w:eastAsia="Times New Roman" w:cs="Tahoma"/>
          <w:sz w:val="24"/>
          <w:szCs w:val="24"/>
          <w:vertAlign w:val="superscript"/>
          <w:lang w:eastAsia="es-ES"/>
        </w:rPr>
        <w:t>-2</w:t>
      </w:r>
      <w:r w:rsidR="00CA3AD8" w:rsidRPr="00AA6A82">
        <w:rPr>
          <w:rFonts w:eastAsia="Times New Roman" w:cs="Tahoma"/>
          <w:sz w:val="24"/>
          <w:szCs w:val="24"/>
          <w:lang w:eastAsia="es-ES"/>
        </w:rPr>
        <w:t xml:space="preserve">) folded and wrapped around the outside surface of the ceramic cylinder </w:t>
      </w:r>
      <w:r w:rsidR="000E7D66" w:rsidRPr="00AA6A82">
        <w:rPr>
          <w:rFonts w:eastAsia="Times New Roman" w:cs="Tahoma"/>
          <w:sz w:val="24"/>
          <w:szCs w:val="24"/>
          <w:lang w:eastAsia="es-ES"/>
        </w:rPr>
        <w:t>with a total surface area of 420 cm</w:t>
      </w:r>
      <w:r w:rsidR="000E7D66" w:rsidRPr="00AA6A82">
        <w:rPr>
          <w:rFonts w:eastAsia="Times New Roman" w:cs="Tahoma"/>
          <w:sz w:val="24"/>
          <w:szCs w:val="24"/>
          <w:vertAlign w:val="superscript"/>
          <w:lang w:eastAsia="es-ES"/>
        </w:rPr>
        <w:t>2</w:t>
      </w:r>
      <w:r w:rsidR="000E7D66" w:rsidRPr="00AA6A82">
        <w:rPr>
          <w:rFonts w:eastAsia="Times New Roman" w:cs="Tahoma"/>
          <w:sz w:val="24"/>
          <w:szCs w:val="24"/>
          <w:lang w:eastAsia="es-ES"/>
        </w:rPr>
        <w:t xml:space="preserve"> </w:t>
      </w:r>
      <w:r w:rsidR="00C326D7">
        <w:rPr>
          <w:rFonts w:eastAsia="Times New Roman" w:cs="Tahoma"/>
          <w:sz w:val="24"/>
          <w:szCs w:val="24"/>
          <w:lang w:eastAsia="es-ES"/>
        </w:rPr>
        <w:t>was</w:t>
      </w:r>
      <w:r w:rsidR="00C326D7" w:rsidRPr="00AA6A82">
        <w:rPr>
          <w:rFonts w:eastAsia="Times New Roman" w:cs="Tahoma"/>
          <w:sz w:val="24"/>
          <w:szCs w:val="24"/>
          <w:lang w:eastAsia="es-ES"/>
        </w:rPr>
        <w:t xml:space="preserve"> </w:t>
      </w:r>
      <w:r w:rsidR="00CA3AD8" w:rsidRPr="00AA6A82">
        <w:rPr>
          <w:rFonts w:eastAsia="Times New Roman" w:cs="Tahoma"/>
          <w:sz w:val="24"/>
          <w:szCs w:val="24"/>
          <w:lang w:eastAsia="es-ES"/>
        </w:rPr>
        <w:t xml:space="preserve">used as </w:t>
      </w:r>
      <w:r w:rsidR="00C326D7">
        <w:rPr>
          <w:rFonts w:eastAsia="Times New Roman" w:cs="Tahoma"/>
          <w:sz w:val="24"/>
          <w:szCs w:val="24"/>
          <w:lang w:eastAsia="es-ES"/>
        </w:rPr>
        <w:t xml:space="preserve">the </w:t>
      </w:r>
      <w:r w:rsidR="00CA3AD8" w:rsidRPr="00AA6A82">
        <w:rPr>
          <w:rFonts w:eastAsia="Times New Roman" w:cs="Tahoma"/>
          <w:sz w:val="24"/>
          <w:szCs w:val="24"/>
          <w:lang w:eastAsia="es-ES"/>
        </w:rPr>
        <w:t>anode</w:t>
      </w:r>
      <w:r w:rsidR="001A66DF" w:rsidRPr="00AA6A82">
        <w:rPr>
          <w:rFonts w:eastAsia="Times New Roman" w:cs="Tahoma"/>
          <w:sz w:val="24"/>
          <w:szCs w:val="24"/>
          <w:lang w:eastAsia="es-ES"/>
        </w:rPr>
        <w:t xml:space="preserve"> (PRF Composite Materials, Dorset, UK)</w:t>
      </w:r>
      <w:r w:rsidR="00556BDF" w:rsidRPr="00AA6A82">
        <w:rPr>
          <w:rFonts w:eastAsia="Times New Roman" w:cs="Tahoma"/>
          <w:sz w:val="24"/>
          <w:szCs w:val="24"/>
          <w:lang w:eastAsia="es-ES"/>
        </w:rPr>
        <w:t xml:space="preserve">. </w:t>
      </w:r>
      <w:r w:rsidR="00EB1748">
        <w:rPr>
          <w:rFonts w:eastAsia="Times New Roman" w:cs="Tahoma"/>
          <w:sz w:val="24"/>
          <w:szCs w:val="24"/>
          <w:lang w:eastAsia="es-ES"/>
        </w:rPr>
        <w:t>A</w:t>
      </w:r>
      <w:r w:rsidR="00CA3AD8" w:rsidRPr="00AA6A82">
        <w:rPr>
          <w:rFonts w:eastAsia="Times New Roman" w:cs="Tahoma"/>
          <w:sz w:val="24"/>
          <w:szCs w:val="24"/>
          <w:lang w:eastAsia="es-ES"/>
        </w:rPr>
        <w:t xml:space="preserve"> </w:t>
      </w:r>
      <w:r w:rsidR="00EB1748">
        <w:rPr>
          <w:rFonts w:eastAsia="Times New Roman" w:cs="Tahoma"/>
          <w:sz w:val="24"/>
          <w:szCs w:val="24"/>
          <w:lang w:eastAsia="es-ES"/>
        </w:rPr>
        <w:t xml:space="preserve">long piece of </w:t>
      </w:r>
      <w:r w:rsidR="00CA3AD8" w:rsidRPr="00AA6A82">
        <w:rPr>
          <w:rFonts w:eastAsia="Times New Roman" w:cs="Tahoma"/>
          <w:sz w:val="24"/>
          <w:szCs w:val="24"/>
          <w:lang w:eastAsia="es-ES"/>
        </w:rPr>
        <w:t>nickel-chromium wire</w:t>
      </w:r>
      <w:r w:rsidR="00556BDF" w:rsidRPr="00AA6A82">
        <w:rPr>
          <w:rFonts w:eastAsia="Times New Roman" w:cs="Tahoma"/>
          <w:sz w:val="24"/>
          <w:szCs w:val="24"/>
          <w:lang w:eastAsia="es-ES"/>
        </w:rPr>
        <w:t xml:space="preserve"> </w:t>
      </w:r>
      <w:r w:rsidR="00EB1748">
        <w:rPr>
          <w:rFonts w:eastAsia="Times New Roman" w:cs="Tahoma"/>
          <w:sz w:val="24"/>
          <w:szCs w:val="24"/>
          <w:lang w:eastAsia="es-ES"/>
        </w:rPr>
        <w:t xml:space="preserve">was </w:t>
      </w:r>
      <w:r w:rsidR="00D67C8D">
        <w:rPr>
          <w:rFonts w:eastAsia="Times New Roman" w:cs="Tahoma"/>
          <w:sz w:val="24"/>
          <w:szCs w:val="24"/>
          <w:lang w:eastAsia="es-ES"/>
        </w:rPr>
        <w:t xml:space="preserve">wrapped around the electrode to physically hold it against the ceramic body, and which </w:t>
      </w:r>
      <w:r w:rsidR="00556BDF" w:rsidRPr="00AA6A82">
        <w:rPr>
          <w:rFonts w:eastAsia="Times New Roman" w:cs="Tahoma"/>
          <w:sz w:val="24"/>
          <w:szCs w:val="24"/>
          <w:lang w:eastAsia="es-ES"/>
        </w:rPr>
        <w:t>also serve</w:t>
      </w:r>
      <w:r w:rsidR="00D67C8D">
        <w:rPr>
          <w:rFonts w:eastAsia="Times New Roman" w:cs="Tahoma"/>
          <w:sz w:val="24"/>
          <w:szCs w:val="24"/>
          <w:lang w:eastAsia="es-ES"/>
        </w:rPr>
        <w:t>d</w:t>
      </w:r>
      <w:r w:rsidR="002544E6" w:rsidRPr="00AA6A82">
        <w:rPr>
          <w:rFonts w:eastAsia="Times New Roman" w:cs="Tahoma"/>
          <w:sz w:val="24"/>
          <w:szCs w:val="24"/>
          <w:lang w:eastAsia="es-ES"/>
        </w:rPr>
        <w:t xml:space="preserve"> as </w:t>
      </w:r>
      <w:r w:rsidR="00D67C8D">
        <w:rPr>
          <w:rFonts w:eastAsia="Times New Roman" w:cs="Tahoma"/>
          <w:sz w:val="24"/>
          <w:szCs w:val="24"/>
          <w:lang w:eastAsia="es-ES"/>
        </w:rPr>
        <w:t xml:space="preserve">the </w:t>
      </w:r>
      <w:r w:rsidR="002544E6" w:rsidRPr="00AA6A82">
        <w:rPr>
          <w:rFonts w:eastAsia="Times New Roman" w:cs="Tahoma"/>
          <w:sz w:val="24"/>
          <w:szCs w:val="24"/>
          <w:lang w:eastAsia="es-ES"/>
        </w:rPr>
        <w:t>current collector and connection point.</w:t>
      </w:r>
      <w:r w:rsidR="00556BDF" w:rsidRPr="00AA6A82">
        <w:rPr>
          <w:rFonts w:eastAsia="Times New Roman" w:cs="Tahoma"/>
          <w:sz w:val="24"/>
          <w:szCs w:val="24"/>
          <w:lang w:eastAsia="es-ES"/>
        </w:rPr>
        <w:t xml:space="preserve"> </w:t>
      </w:r>
      <w:r w:rsidR="00556BDF" w:rsidRPr="00CC2946">
        <w:rPr>
          <w:rFonts w:eastAsia="Times New Roman" w:cs="Tahoma"/>
          <w:color w:val="FF0000"/>
          <w:sz w:val="24"/>
          <w:szCs w:val="24"/>
          <w:lang w:eastAsia="es-ES"/>
        </w:rPr>
        <w:t xml:space="preserve">The cathode </w:t>
      </w:r>
      <w:r w:rsidR="00267AEF" w:rsidRPr="00CC2946">
        <w:rPr>
          <w:rFonts w:eastAsia="Times New Roman" w:cs="Tahoma"/>
          <w:color w:val="FF0000"/>
          <w:sz w:val="24"/>
          <w:szCs w:val="24"/>
          <w:lang w:eastAsia="es-ES"/>
        </w:rPr>
        <w:t xml:space="preserve">was made from </w:t>
      </w:r>
      <w:r w:rsidR="00AB2C42" w:rsidRPr="00CC2946">
        <w:rPr>
          <w:rFonts w:eastAsia="Times New Roman" w:cs="Tahoma"/>
          <w:color w:val="FF0000"/>
          <w:sz w:val="24"/>
          <w:szCs w:val="24"/>
          <w:lang w:eastAsia="es-ES"/>
        </w:rPr>
        <w:t>a layer</w:t>
      </w:r>
      <w:r w:rsidR="000E7D66" w:rsidRPr="00CC2946">
        <w:rPr>
          <w:rFonts w:eastAsia="Times New Roman" w:cs="Tahoma"/>
          <w:color w:val="FF0000"/>
          <w:sz w:val="24"/>
          <w:szCs w:val="24"/>
          <w:lang w:eastAsia="es-ES"/>
        </w:rPr>
        <w:t xml:space="preserve"> of carbon veil (2</w:t>
      </w:r>
      <w:r w:rsidR="00182410" w:rsidRPr="00CC2946">
        <w:rPr>
          <w:rFonts w:eastAsia="Times New Roman" w:cs="Tahoma"/>
          <w:color w:val="FF0000"/>
          <w:sz w:val="24"/>
          <w:szCs w:val="24"/>
          <w:lang w:eastAsia="es-ES"/>
        </w:rPr>
        <w:t>5</w:t>
      </w:r>
      <w:r w:rsidR="000E7D66" w:rsidRPr="00CC2946">
        <w:rPr>
          <w:rFonts w:eastAsia="Times New Roman" w:cs="Tahoma"/>
          <w:color w:val="FF0000"/>
          <w:sz w:val="24"/>
          <w:szCs w:val="24"/>
          <w:lang w:eastAsia="es-ES"/>
        </w:rPr>
        <w:t xml:space="preserve"> cm</w:t>
      </w:r>
      <w:r w:rsidR="000E7D66" w:rsidRPr="00CC2946">
        <w:rPr>
          <w:rFonts w:eastAsia="Times New Roman" w:cs="Tahoma"/>
          <w:color w:val="FF0000"/>
          <w:sz w:val="24"/>
          <w:szCs w:val="24"/>
          <w:vertAlign w:val="superscript"/>
          <w:lang w:eastAsia="es-ES"/>
        </w:rPr>
        <w:t>2</w:t>
      </w:r>
      <w:r w:rsidR="000E7D66" w:rsidRPr="00CC2946">
        <w:rPr>
          <w:rFonts w:eastAsia="Times New Roman" w:cs="Tahoma"/>
          <w:color w:val="FF0000"/>
          <w:sz w:val="24"/>
          <w:szCs w:val="24"/>
          <w:lang w:eastAsia="es-ES"/>
        </w:rPr>
        <w:t>)</w:t>
      </w:r>
      <w:r w:rsidR="002E7010" w:rsidRPr="00CC2946">
        <w:rPr>
          <w:rFonts w:eastAsia="Times New Roman" w:cs="Tahoma"/>
          <w:color w:val="FF0000"/>
          <w:sz w:val="24"/>
          <w:szCs w:val="24"/>
          <w:lang w:eastAsia="es-ES"/>
        </w:rPr>
        <w:t xml:space="preserve"> </w:t>
      </w:r>
      <w:r w:rsidR="00CC2946" w:rsidRPr="00CC2946">
        <w:rPr>
          <w:rFonts w:eastAsia="Times New Roman" w:cs="Tahoma"/>
          <w:color w:val="FF0000"/>
          <w:sz w:val="24"/>
          <w:szCs w:val="24"/>
          <w:lang w:eastAsia="es-ES"/>
        </w:rPr>
        <w:t xml:space="preserve">(Gas Diffusion Layer) </w:t>
      </w:r>
      <w:r w:rsidR="002E7010" w:rsidRPr="00CC2946">
        <w:rPr>
          <w:rFonts w:eastAsia="Times New Roman" w:cs="Tahoma"/>
          <w:color w:val="FF0000"/>
          <w:sz w:val="24"/>
          <w:szCs w:val="24"/>
          <w:lang w:eastAsia="es-ES"/>
        </w:rPr>
        <w:t xml:space="preserve">coated with a mixture of activated carbon and </w:t>
      </w:r>
      <w:r w:rsidR="00267AEF" w:rsidRPr="00CC2946">
        <w:rPr>
          <w:rFonts w:eastAsia="Times New Roman" w:cs="Tahoma"/>
          <w:color w:val="FF0000"/>
          <w:sz w:val="24"/>
          <w:szCs w:val="24"/>
          <w:lang w:eastAsia="es-ES"/>
        </w:rPr>
        <w:t xml:space="preserve">each of the subject </w:t>
      </w:r>
      <w:r w:rsidR="002E7010" w:rsidRPr="00CC2946">
        <w:rPr>
          <w:rFonts w:eastAsia="Times New Roman" w:cs="Tahoma"/>
          <w:color w:val="FF0000"/>
          <w:sz w:val="24"/>
          <w:szCs w:val="24"/>
          <w:lang w:eastAsia="es-ES"/>
        </w:rPr>
        <w:t>binder</w:t>
      </w:r>
      <w:r w:rsidR="009E32D2" w:rsidRPr="00CC2946">
        <w:rPr>
          <w:rFonts w:eastAsia="Times New Roman" w:cs="Tahoma"/>
          <w:color w:val="FF0000"/>
          <w:sz w:val="24"/>
          <w:szCs w:val="24"/>
          <w:lang w:eastAsia="es-ES"/>
        </w:rPr>
        <w:t>s</w:t>
      </w:r>
      <w:r w:rsidR="00FE0664" w:rsidRPr="00CC2946">
        <w:rPr>
          <w:rFonts w:eastAsia="Times New Roman" w:cs="Tahoma"/>
          <w:color w:val="FF0000"/>
          <w:sz w:val="24"/>
          <w:szCs w:val="24"/>
          <w:lang w:eastAsia="es-ES"/>
        </w:rPr>
        <w:t>, to form the conductive layer</w:t>
      </w:r>
      <w:r w:rsidR="002E7010" w:rsidRPr="00CC2946">
        <w:rPr>
          <w:rFonts w:eastAsia="Times New Roman" w:cs="Tahoma"/>
          <w:color w:val="FF0000"/>
          <w:sz w:val="24"/>
          <w:szCs w:val="24"/>
          <w:lang w:eastAsia="es-ES"/>
        </w:rPr>
        <w:t>.</w:t>
      </w:r>
      <w:r w:rsidR="002E7010" w:rsidRPr="00AA6A82">
        <w:rPr>
          <w:rFonts w:eastAsia="Times New Roman" w:cs="Tahoma"/>
          <w:sz w:val="24"/>
          <w:szCs w:val="24"/>
          <w:lang w:eastAsia="es-ES"/>
        </w:rPr>
        <w:t xml:space="preserve"> </w:t>
      </w:r>
      <w:r w:rsidR="00CC2946">
        <w:rPr>
          <w:rFonts w:eastAsia="Times New Roman" w:cs="Tahoma"/>
          <w:color w:val="FF0000"/>
          <w:sz w:val="24"/>
          <w:szCs w:val="24"/>
          <w:lang w:eastAsia="es-ES"/>
        </w:rPr>
        <w:t xml:space="preserve">The blend was </w:t>
      </w:r>
      <w:r w:rsidR="007806B9">
        <w:rPr>
          <w:rFonts w:eastAsia="Times New Roman" w:cs="Tahoma"/>
          <w:color w:val="FF0000"/>
          <w:sz w:val="24"/>
          <w:szCs w:val="24"/>
          <w:lang w:eastAsia="es-ES"/>
        </w:rPr>
        <w:t>spread onto the surface of the carbon veil layer and allowed to air dry</w:t>
      </w:r>
      <w:r w:rsidR="004D1371">
        <w:rPr>
          <w:rFonts w:eastAsia="Times New Roman" w:cs="Tahoma"/>
          <w:color w:val="FF0000"/>
          <w:sz w:val="24"/>
          <w:szCs w:val="24"/>
          <w:lang w:eastAsia="es-ES"/>
        </w:rPr>
        <w:t xml:space="preserve"> in the case of chitosan, Ludox®, PVC and silicone-cathodes and heat-pressed in the case of PTFE-cathodes</w:t>
      </w:r>
      <w:r w:rsidR="007806B9">
        <w:rPr>
          <w:rFonts w:eastAsia="Times New Roman" w:cs="Tahoma"/>
          <w:color w:val="FF0000"/>
          <w:sz w:val="24"/>
          <w:szCs w:val="24"/>
          <w:lang w:eastAsia="es-ES"/>
        </w:rPr>
        <w:t xml:space="preserve">. </w:t>
      </w:r>
      <w:r w:rsidR="007806B9">
        <w:rPr>
          <w:rFonts w:eastAsia="Times New Roman" w:cs="Tahoma"/>
          <w:sz w:val="24"/>
          <w:szCs w:val="24"/>
          <w:lang w:eastAsia="es-ES"/>
        </w:rPr>
        <w:t>T</w:t>
      </w:r>
      <w:r w:rsidR="007806B9" w:rsidRPr="007806B9">
        <w:rPr>
          <w:rFonts w:eastAsia="Times New Roman" w:cs="Tahoma"/>
          <w:sz w:val="24"/>
          <w:szCs w:val="24"/>
          <w:lang w:eastAsia="es-ES"/>
        </w:rPr>
        <w:t>he</w:t>
      </w:r>
      <w:r w:rsidR="002E7010" w:rsidRPr="00AA6A82">
        <w:rPr>
          <w:rFonts w:eastAsia="Times New Roman" w:cs="Tahoma"/>
          <w:sz w:val="24"/>
          <w:szCs w:val="24"/>
          <w:lang w:eastAsia="es-ES"/>
        </w:rPr>
        <w:t xml:space="preserve"> electrode </w:t>
      </w:r>
      <w:r w:rsidR="00267AEF">
        <w:rPr>
          <w:rFonts w:eastAsia="Times New Roman" w:cs="Tahoma"/>
          <w:sz w:val="24"/>
          <w:szCs w:val="24"/>
          <w:lang w:eastAsia="es-ES"/>
        </w:rPr>
        <w:t>was</w:t>
      </w:r>
      <w:r w:rsidR="00267AEF" w:rsidRPr="00AA6A82">
        <w:rPr>
          <w:rFonts w:eastAsia="Times New Roman" w:cs="Tahoma"/>
          <w:sz w:val="24"/>
          <w:szCs w:val="24"/>
          <w:lang w:eastAsia="es-ES"/>
        </w:rPr>
        <w:t xml:space="preserve"> </w:t>
      </w:r>
      <w:r w:rsidR="002E7010" w:rsidRPr="00AA6A82">
        <w:rPr>
          <w:rFonts w:eastAsia="Times New Roman" w:cs="Tahoma"/>
          <w:sz w:val="24"/>
          <w:szCs w:val="24"/>
          <w:lang w:eastAsia="es-ES"/>
        </w:rPr>
        <w:t>place</w:t>
      </w:r>
      <w:r w:rsidR="00510063" w:rsidRPr="00AA6A82">
        <w:rPr>
          <w:rFonts w:eastAsia="Times New Roman" w:cs="Tahoma"/>
          <w:sz w:val="24"/>
          <w:szCs w:val="24"/>
          <w:lang w:eastAsia="es-ES"/>
        </w:rPr>
        <w:t>d inside the ceramic cylinder and the conductive layer</w:t>
      </w:r>
      <w:r w:rsidR="009E32D2" w:rsidRPr="00AA6A82">
        <w:rPr>
          <w:rFonts w:eastAsia="Times New Roman" w:cs="Tahoma"/>
          <w:sz w:val="24"/>
          <w:szCs w:val="24"/>
          <w:lang w:eastAsia="es-ES"/>
        </w:rPr>
        <w:t xml:space="preserve"> </w:t>
      </w:r>
      <w:r w:rsidR="00267AEF">
        <w:rPr>
          <w:rFonts w:eastAsia="Times New Roman" w:cs="Tahoma"/>
          <w:sz w:val="24"/>
          <w:szCs w:val="24"/>
          <w:lang w:eastAsia="es-ES"/>
        </w:rPr>
        <w:t>was</w:t>
      </w:r>
      <w:r w:rsidR="00267AEF" w:rsidRPr="00AA6A82">
        <w:rPr>
          <w:rFonts w:eastAsia="Times New Roman" w:cs="Tahoma"/>
          <w:sz w:val="24"/>
          <w:szCs w:val="24"/>
          <w:lang w:eastAsia="es-ES"/>
        </w:rPr>
        <w:t xml:space="preserve"> </w:t>
      </w:r>
      <w:r w:rsidR="009E32D2" w:rsidRPr="00AA6A82">
        <w:rPr>
          <w:rFonts w:eastAsia="Times New Roman" w:cs="Tahoma"/>
          <w:sz w:val="24"/>
          <w:szCs w:val="24"/>
          <w:lang w:eastAsia="es-ES"/>
        </w:rPr>
        <w:t>in direct contact with the separator.</w:t>
      </w:r>
      <w:r w:rsidR="002E7010" w:rsidRPr="00AA6A82">
        <w:rPr>
          <w:rFonts w:eastAsia="Times New Roman" w:cs="Tahoma"/>
          <w:sz w:val="24"/>
          <w:szCs w:val="24"/>
          <w:lang w:eastAsia="es-ES"/>
        </w:rPr>
        <w:t xml:space="preserve"> </w:t>
      </w:r>
      <w:r w:rsidR="00496BC6" w:rsidRPr="00AA6A82">
        <w:rPr>
          <w:rFonts w:eastAsia="Times New Roman" w:cs="Tahoma"/>
          <w:sz w:val="24"/>
          <w:szCs w:val="24"/>
          <w:lang w:eastAsia="es-ES"/>
        </w:rPr>
        <w:t xml:space="preserve">The unit </w:t>
      </w:r>
      <w:r w:rsidR="00267AEF">
        <w:rPr>
          <w:rFonts w:eastAsia="Times New Roman" w:cs="Tahoma"/>
          <w:sz w:val="24"/>
          <w:szCs w:val="24"/>
          <w:lang w:eastAsia="es-ES"/>
        </w:rPr>
        <w:t>was</w:t>
      </w:r>
      <w:r w:rsidR="00267AEF" w:rsidRPr="00AA6A82">
        <w:rPr>
          <w:rFonts w:eastAsia="Times New Roman" w:cs="Tahoma"/>
          <w:sz w:val="24"/>
          <w:szCs w:val="24"/>
          <w:lang w:eastAsia="es-ES"/>
        </w:rPr>
        <w:t xml:space="preserve"> </w:t>
      </w:r>
      <w:r w:rsidR="00FE0664" w:rsidRPr="00AA6A82">
        <w:rPr>
          <w:rFonts w:eastAsia="Times New Roman" w:cs="Tahoma"/>
          <w:sz w:val="24"/>
          <w:szCs w:val="24"/>
          <w:lang w:eastAsia="es-ES"/>
        </w:rPr>
        <w:t>placed</w:t>
      </w:r>
      <w:r w:rsidR="00601A73" w:rsidRPr="00AA6A82">
        <w:rPr>
          <w:rFonts w:eastAsia="Times New Roman" w:cs="Tahoma"/>
          <w:sz w:val="24"/>
          <w:szCs w:val="24"/>
          <w:lang w:eastAsia="es-ES"/>
        </w:rPr>
        <w:t xml:space="preserve"> </w:t>
      </w:r>
      <w:r w:rsidR="00496BC6" w:rsidRPr="00AA6A82">
        <w:rPr>
          <w:rFonts w:eastAsia="Times New Roman" w:cs="Tahoma"/>
          <w:sz w:val="24"/>
          <w:szCs w:val="24"/>
          <w:lang w:eastAsia="es-ES"/>
        </w:rPr>
        <w:t xml:space="preserve">in bottle-shaped plastic </w:t>
      </w:r>
      <w:r w:rsidR="00267AEF">
        <w:rPr>
          <w:rFonts w:eastAsia="Times New Roman" w:cs="Tahoma"/>
          <w:sz w:val="24"/>
          <w:szCs w:val="24"/>
          <w:lang w:eastAsia="es-ES"/>
        </w:rPr>
        <w:t>containers</w:t>
      </w:r>
      <w:r w:rsidR="00267AEF" w:rsidRPr="00AA6A82">
        <w:rPr>
          <w:rFonts w:eastAsia="Times New Roman" w:cs="Tahoma"/>
          <w:sz w:val="24"/>
          <w:szCs w:val="24"/>
          <w:lang w:eastAsia="es-ES"/>
        </w:rPr>
        <w:t xml:space="preserve"> </w:t>
      </w:r>
      <w:r w:rsidR="00FE0664" w:rsidRPr="00AA6A82">
        <w:rPr>
          <w:rFonts w:eastAsia="Times New Roman" w:cs="Tahoma"/>
          <w:sz w:val="24"/>
          <w:szCs w:val="24"/>
          <w:lang w:eastAsia="es-ES"/>
        </w:rPr>
        <w:t>(Sarstedt, Australia) that</w:t>
      </w:r>
      <w:r w:rsidR="00601A73" w:rsidRPr="00AA6A82">
        <w:rPr>
          <w:rFonts w:eastAsia="Times New Roman" w:cs="Tahoma"/>
          <w:sz w:val="24"/>
          <w:szCs w:val="24"/>
          <w:lang w:eastAsia="es-ES"/>
        </w:rPr>
        <w:t xml:space="preserve"> </w:t>
      </w:r>
      <w:r w:rsidR="00267AEF">
        <w:rPr>
          <w:rFonts w:eastAsia="Times New Roman" w:cs="Tahoma"/>
          <w:sz w:val="24"/>
          <w:szCs w:val="24"/>
          <w:lang w:eastAsia="es-ES"/>
        </w:rPr>
        <w:t>held</w:t>
      </w:r>
      <w:r w:rsidR="00267AEF" w:rsidRPr="00AA6A82">
        <w:rPr>
          <w:rFonts w:eastAsia="Times New Roman" w:cs="Tahoma"/>
          <w:sz w:val="24"/>
          <w:szCs w:val="24"/>
          <w:lang w:eastAsia="es-ES"/>
        </w:rPr>
        <w:t xml:space="preserve"> </w:t>
      </w:r>
      <w:r w:rsidR="005F5284" w:rsidRPr="00AA6A82">
        <w:rPr>
          <w:rFonts w:eastAsia="Times New Roman" w:cs="Tahoma"/>
          <w:sz w:val="24"/>
          <w:szCs w:val="24"/>
          <w:lang w:eastAsia="es-ES"/>
        </w:rPr>
        <w:t>the substrate of the system</w:t>
      </w:r>
      <w:r w:rsidR="0044730E" w:rsidRPr="00AA6A82">
        <w:rPr>
          <w:rFonts w:eastAsia="Times New Roman" w:cs="Tahoma"/>
          <w:sz w:val="24"/>
          <w:szCs w:val="24"/>
          <w:lang w:eastAsia="es-ES"/>
        </w:rPr>
        <w:t xml:space="preserve"> (50 mL)</w:t>
      </w:r>
      <w:r w:rsidR="005F5284" w:rsidRPr="00AA6A82">
        <w:rPr>
          <w:rFonts w:eastAsia="Times New Roman" w:cs="Tahoma"/>
          <w:sz w:val="24"/>
          <w:szCs w:val="24"/>
          <w:lang w:eastAsia="es-ES"/>
        </w:rPr>
        <w:t>.</w:t>
      </w:r>
      <w:r w:rsidR="00601A73" w:rsidRPr="00AA6A82">
        <w:rPr>
          <w:rFonts w:eastAsia="Times New Roman" w:cs="Tahoma"/>
          <w:sz w:val="24"/>
          <w:szCs w:val="24"/>
          <w:lang w:eastAsia="es-ES"/>
        </w:rPr>
        <w:t xml:space="preserve"> </w:t>
      </w:r>
      <w:r w:rsidR="00FE0664" w:rsidRPr="00AA6A82">
        <w:rPr>
          <w:rFonts w:eastAsia="Times New Roman" w:cs="Tahoma"/>
          <w:sz w:val="24"/>
          <w:szCs w:val="24"/>
          <w:lang w:eastAsia="es-ES"/>
        </w:rPr>
        <w:t xml:space="preserve">The MFCs </w:t>
      </w:r>
      <w:r w:rsidR="00267AEF">
        <w:rPr>
          <w:rFonts w:eastAsia="Times New Roman" w:cs="Tahoma"/>
          <w:sz w:val="24"/>
          <w:szCs w:val="24"/>
          <w:lang w:eastAsia="es-ES"/>
        </w:rPr>
        <w:t>we</w:t>
      </w:r>
      <w:r w:rsidR="00FE0664" w:rsidRPr="00AA6A82">
        <w:rPr>
          <w:rFonts w:eastAsia="Times New Roman" w:cs="Tahoma"/>
          <w:sz w:val="24"/>
          <w:szCs w:val="24"/>
          <w:lang w:eastAsia="es-ES"/>
        </w:rPr>
        <w:t>re loaded with</w:t>
      </w:r>
      <w:r w:rsidR="009E32D2" w:rsidRPr="00AA6A82">
        <w:rPr>
          <w:rFonts w:eastAsia="Times New Roman" w:cs="Tahoma"/>
          <w:sz w:val="24"/>
          <w:szCs w:val="24"/>
          <w:lang w:eastAsia="es-ES"/>
        </w:rPr>
        <w:t xml:space="preserve"> an external resistance of 500 Ω during the maturing process</w:t>
      </w:r>
      <w:r w:rsidR="00FE0664" w:rsidRPr="00AA6A82">
        <w:rPr>
          <w:rFonts w:eastAsia="Times New Roman" w:cs="Tahoma"/>
          <w:sz w:val="24"/>
          <w:szCs w:val="24"/>
          <w:lang w:eastAsia="es-ES"/>
        </w:rPr>
        <w:t>.</w:t>
      </w:r>
      <w:r w:rsidR="009E32D2" w:rsidRPr="00AA6A82">
        <w:rPr>
          <w:rFonts w:eastAsia="Times New Roman" w:cs="Tahoma"/>
          <w:sz w:val="24"/>
          <w:szCs w:val="24"/>
          <w:lang w:eastAsia="es-ES"/>
        </w:rPr>
        <w:t xml:space="preserve"> </w:t>
      </w:r>
      <w:r w:rsidR="00496BC6" w:rsidRPr="00AA6A82">
        <w:rPr>
          <w:rFonts w:eastAsia="Times New Roman" w:cs="Tahoma"/>
          <w:sz w:val="24"/>
          <w:szCs w:val="24"/>
          <w:lang w:eastAsia="es-ES"/>
        </w:rPr>
        <w:t>After this period, t</w:t>
      </w:r>
      <w:r w:rsidR="00FE0664" w:rsidRPr="00AA6A82">
        <w:rPr>
          <w:rFonts w:eastAsia="Times New Roman" w:cs="Tahoma"/>
          <w:sz w:val="24"/>
          <w:szCs w:val="24"/>
          <w:lang w:eastAsia="es-ES"/>
        </w:rPr>
        <w:t xml:space="preserve">his </w:t>
      </w:r>
      <w:r w:rsidR="00C209B0" w:rsidRPr="00AA6A82">
        <w:rPr>
          <w:rFonts w:eastAsia="Times New Roman" w:cs="Tahoma"/>
          <w:sz w:val="24"/>
          <w:szCs w:val="24"/>
          <w:lang w:eastAsia="es-ES"/>
        </w:rPr>
        <w:t xml:space="preserve">initial resistance </w:t>
      </w:r>
      <w:r w:rsidR="00FE0664" w:rsidRPr="00AA6A82">
        <w:rPr>
          <w:rFonts w:eastAsia="Times New Roman" w:cs="Tahoma"/>
          <w:sz w:val="24"/>
          <w:szCs w:val="24"/>
          <w:lang w:eastAsia="es-ES"/>
        </w:rPr>
        <w:t xml:space="preserve">load </w:t>
      </w:r>
      <w:r w:rsidR="00267AEF">
        <w:rPr>
          <w:rFonts w:eastAsia="Times New Roman" w:cs="Tahoma"/>
          <w:sz w:val="24"/>
          <w:szCs w:val="24"/>
          <w:lang w:eastAsia="es-ES"/>
        </w:rPr>
        <w:t>wa</w:t>
      </w:r>
      <w:r w:rsidR="00C209B0" w:rsidRPr="00AA6A82">
        <w:rPr>
          <w:rFonts w:eastAsia="Times New Roman" w:cs="Tahoma"/>
          <w:sz w:val="24"/>
          <w:szCs w:val="24"/>
          <w:lang w:eastAsia="es-ES"/>
        </w:rPr>
        <w:t>s replaced by 1</w:t>
      </w:r>
      <w:r w:rsidR="009874A7" w:rsidRPr="00AA6A82">
        <w:rPr>
          <w:rFonts w:eastAsia="Times New Roman" w:cs="Tahoma"/>
          <w:sz w:val="24"/>
          <w:szCs w:val="24"/>
          <w:lang w:eastAsia="es-ES"/>
        </w:rPr>
        <w:t>00 Ω</w:t>
      </w:r>
      <w:r w:rsidR="00C209B0" w:rsidRPr="00AA6A82">
        <w:rPr>
          <w:rFonts w:eastAsia="Times New Roman" w:cs="Tahoma"/>
          <w:sz w:val="24"/>
          <w:szCs w:val="24"/>
          <w:lang w:eastAsia="es-ES"/>
        </w:rPr>
        <w:t xml:space="preserve"> </w:t>
      </w:r>
      <w:r w:rsidR="009874A7" w:rsidRPr="00AA6A82">
        <w:rPr>
          <w:rFonts w:eastAsia="Times New Roman" w:cs="Tahoma"/>
          <w:sz w:val="24"/>
          <w:szCs w:val="24"/>
          <w:lang w:eastAsia="es-ES"/>
        </w:rPr>
        <w:t>to</w:t>
      </w:r>
      <w:r w:rsidR="00FE0664" w:rsidRPr="00AA6A82">
        <w:rPr>
          <w:rFonts w:eastAsia="Times New Roman" w:cs="Tahoma"/>
          <w:sz w:val="24"/>
          <w:szCs w:val="24"/>
          <w:lang w:eastAsia="es-ES"/>
        </w:rPr>
        <w:t xml:space="preserve"> </w:t>
      </w:r>
      <w:r w:rsidR="009874A7" w:rsidRPr="00AA6A82">
        <w:rPr>
          <w:rFonts w:eastAsia="Times New Roman" w:cs="Tahoma"/>
          <w:sz w:val="24"/>
          <w:szCs w:val="24"/>
          <w:lang w:eastAsia="es-ES"/>
        </w:rPr>
        <w:t xml:space="preserve">assess </w:t>
      </w:r>
      <w:r w:rsidR="009874A7" w:rsidRPr="00AA6A82">
        <w:rPr>
          <w:rFonts w:eastAsia="Times New Roman" w:cs="Tahoma"/>
          <w:sz w:val="24"/>
          <w:szCs w:val="24"/>
          <w:lang w:eastAsia="es-ES"/>
        </w:rPr>
        <w:lastRenderedPageBreak/>
        <w:t>the performance of the</w:t>
      </w:r>
      <w:r w:rsidR="00FE0664" w:rsidRPr="00AA6A82">
        <w:rPr>
          <w:rFonts w:eastAsia="Times New Roman" w:cs="Tahoma"/>
          <w:sz w:val="24"/>
          <w:szCs w:val="24"/>
          <w:lang w:eastAsia="es-ES"/>
        </w:rPr>
        <w:t xml:space="preserve"> </w:t>
      </w:r>
      <w:r w:rsidR="009E32D2" w:rsidRPr="00AA6A82">
        <w:rPr>
          <w:rFonts w:eastAsia="Times New Roman" w:cs="Tahoma"/>
          <w:sz w:val="24"/>
          <w:szCs w:val="24"/>
          <w:lang w:eastAsia="es-ES"/>
        </w:rPr>
        <w:t xml:space="preserve">binders. Figure </w:t>
      </w:r>
      <w:r w:rsidR="00E8691F">
        <w:rPr>
          <w:rFonts w:eastAsia="Times New Roman" w:cs="Tahoma"/>
          <w:sz w:val="24"/>
          <w:szCs w:val="24"/>
          <w:lang w:eastAsia="es-ES"/>
        </w:rPr>
        <w:t>1</w:t>
      </w:r>
      <w:r w:rsidR="009E32D2" w:rsidRPr="00AA6A82">
        <w:rPr>
          <w:rFonts w:eastAsia="Times New Roman" w:cs="Tahoma"/>
          <w:sz w:val="24"/>
          <w:szCs w:val="24"/>
          <w:lang w:eastAsia="es-ES"/>
        </w:rPr>
        <w:t xml:space="preserve"> </w:t>
      </w:r>
      <w:r w:rsidR="00C209B0" w:rsidRPr="00AA6A82">
        <w:rPr>
          <w:rFonts w:eastAsia="Times New Roman" w:cs="Tahoma"/>
          <w:sz w:val="24"/>
          <w:szCs w:val="24"/>
          <w:lang w:eastAsia="es-ES"/>
        </w:rPr>
        <w:t>shows a</w:t>
      </w:r>
      <w:r w:rsidR="009C0B1A" w:rsidRPr="00AA6A82">
        <w:rPr>
          <w:rFonts w:eastAsia="Times New Roman" w:cs="Tahoma"/>
          <w:sz w:val="24"/>
          <w:szCs w:val="24"/>
          <w:lang w:eastAsia="es-ES"/>
        </w:rPr>
        <w:t xml:space="preserve"> schematic representation of</w:t>
      </w:r>
      <w:r w:rsidR="009E32D2" w:rsidRPr="00AA6A82">
        <w:rPr>
          <w:rFonts w:eastAsia="Times New Roman" w:cs="Tahoma"/>
          <w:sz w:val="24"/>
          <w:szCs w:val="24"/>
          <w:lang w:eastAsia="es-ES"/>
        </w:rPr>
        <w:t xml:space="preserve"> the </w:t>
      </w:r>
      <w:r w:rsidR="006F12A2" w:rsidRPr="00AA6A82">
        <w:rPr>
          <w:rFonts w:eastAsia="Times New Roman" w:cs="Tahoma"/>
          <w:sz w:val="24"/>
          <w:szCs w:val="24"/>
          <w:lang w:eastAsia="es-ES"/>
        </w:rPr>
        <w:t xml:space="preserve">main components and </w:t>
      </w:r>
      <w:r w:rsidR="009C0B1A" w:rsidRPr="00AA6A82">
        <w:rPr>
          <w:rFonts w:eastAsia="Times New Roman" w:cs="Tahoma"/>
          <w:sz w:val="24"/>
          <w:szCs w:val="24"/>
          <w:lang w:eastAsia="es-ES"/>
        </w:rPr>
        <w:t>the assembly</w:t>
      </w:r>
      <w:r w:rsidR="006F12A2" w:rsidRPr="00AA6A82">
        <w:rPr>
          <w:rFonts w:eastAsia="Times New Roman" w:cs="Tahoma"/>
          <w:sz w:val="24"/>
          <w:szCs w:val="24"/>
          <w:lang w:eastAsia="es-ES"/>
        </w:rPr>
        <w:t xml:space="preserve"> process </w:t>
      </w:r>
      <w:r w:rsidR="009E32D2" w:rsidRPr="00AA6A82">
        <w:rPr>
          <w:rFonts w:eastAsia="Times New Roman" w:cs="Tahoma"/>
          <w:sz w:val="24"/>
          <w:szCs w:val="24"/>
          <w:lang w:eastAsia="es-ES"/>
        </w:rPr>
        <w:t xml:space="preserve">of the </w:t>
      </w:r>
      <w:r w:rsidR="00263BC2" w:rsidRPr="00AA6A82">
        <w:rPr>
          <w:rFonts w:eastAsia="Times New Roman" w:cs="Tahoma"/>
          <w:sz w:val="24"/>
          <w:szCs w:val="24"/>
          <w:lang w:eastAsia="es-ES"/>
        </w:rPr>
        <w:t>ceramic MFCs employed</w:t>
      </w:r>
      <w:r w:rsidR="009E32D2" w:rsidRPr="00AA6A82">
        <w:rPr>
          <w:rFonts w:eastAsia="Times New Roman" w:cs="Tahoma"/>
          <w:sz w:val="24"/>
          <w:szCs w:val="24"/>
          <w:lang w:eastAsia="es-ES"/>
        </w:rPr>
        <w:t>.</w:t>
      </w:r>
    </w:p>
    <w:p w:rsidR="006F12A2" w:rsidRPr="006A57A7" w:rsidRDefault="006A57A7" w:rsidP="00183359">
      <w:pPr>
        <w:pStyle w:val="ListParagraph"/>
        <w:spacing w:after="0" w:line="480" w:lineRule="auto"/>
        <w:ind w:left="0"/>
        <w:jc w:val="center"/>
        <w:rPr>
          <w:rFonts w:eastAsia="Times New Roman" w:cs="Tahoma"/>
          <w:i/>
          <w:sz w:val="24"/>
          <w:szCs w:val="24"/>
          <w:lang w:eastAsia="es-ES"/>
        </w:rPr>
      </w:pPr>
      <w:r w:rsidRPr="006A57A7">
        <w:rPr>
          <w:rFonts w:eastAsia="Times New Roman" w:cs="Tahoma"/>
          <w:b/>
          <w:i/>
          <w:sz w:val="24"/>
          <w:szCs w:val="24"/>
          <w:lang w:eastAsia="es-ES"/>
        </w:rPr>
        <w:t xml:space="preserve">[Insert Figure </w:t>
      </w:r>
      <w:r w:rsidR="00E8691F">
        <w:rPr>
          <w:rFonts w:eastAsia="Times New Roman" w:cs="Tahoma"/>
          <w:b/>
          <w:i/>
          <w:sz w:val="24"/>
          <w:szCs w:val="24"/>
          <w:lang w:eastAsia="es-ES"/>
        </w:rPr>
        <w:t>1</w:t>
      </w:r>
      <w:r w:rsidRPr="006A57A7">
        <w:rPr>
          <w:rFonts w:eastAsia="Times New Roman" w:cs="Tahoma"/>
          <w:b/>
          <w:i/>
          <w:sz w:val="24"/>
          <w:szCs w:val="24"/>
          <w:lang w:eastAsia="es-ES"/>
        </w:rPr>
        <w:t>]</w:t>
      </w:r>
    </w:p>
    <w:p w:rsidR="00834990" w:rsidRPr="00AA6A82" w:rsidRDefault="00CE0D55" w:rsidP="00183359">
      <w:pPr>
        <w:pStyle w:val="ListParagraph"/>
        <w:spacing w:after="0" w:line="480" w:lineRule="auto"/>
        <w:ind w:left="0"/>
        <w:jc w:val="both"/>
        <w:rPr>
          <w:rFonts w:eastAsia="Times New Roman" w:cs="Tahoma"/>
          <w:sz w:val="24"/>
          <w:szCs w:val="24"/>
          <w:lang w:eastAsia="es-ES"/>
        </w:rPr>
      </w:pPr>
      <w:r w:rsidRPr="00AA6A82">
        <w:rPr>
          <w:rFonts w:eastAsia="Times New Roman" w:cs="Tahoma"/>
          <w:sz w:val="24"/>
          <w:szCs w:val="24"/>
          <w:lang w:eastAsia="es-ES"/>
        </w:rPr>
        <w:t xml:space="preserve">The fuel cells were matured </w:t>
      </w:r>
      <w:r w:rsidR="00267AEF">
        <w:rPr>
          <w:rFonts w:eastAsia="Times New Roman" w:cs="Tahoma"/>
          <w:sz w:val="24"/>
          <w:szCs w:val="24"/>
          <w:lang w:eastAsia="es-ES"/>
        </w:rPr>
        <w:t>for</w:t>
      </w:r>
      <w:r w:rsidR="00267AEF" w:rsidRPr="00AA6A82">
        <w:rPr>
          <w:rFonts w:eastAsia="Times New Roman" w:cs="Tahoma"/>
          <w:sz w:val="24"/>
          <w:szCs w:val="24"/>
          <w:lang w:eastAsia="es-ES"/>
        </w:rPr>
        <w:t xml:space="preserve"> </w:t>
      </w:r>
      <w:r w:rsidRPr="00AA6A82">
        <w:rPr>
          <w:rFonts w:eastAsia="Times New Roman" w:cs="Tahoma"/>
          <w:sz w:val="24"/>
          <w:szCs w:val="24"/>
          <w:lang w:eastAsia="es-ES"/>
        </w:rPr>
        <w:t>15 days</w:t>
      </w:r>
      <w:r w:rsidR="00CD3192" w:rsidRPr="00AA6A82">
        <w:rPr>
          <w:rFonts w:eastAsia="Times New Roman" w:cs="Tahoma"/>
          <w:sz w:val="24"/>
          <w:szCs w:val="24"/>
          <w:lang w:eastAsia="es-ES"/>
        </w:rPr>
        <w:t xml:space="preserve"> in batch mode</w:t>
      </w:r>
      <w:r w:rsidR="006C0E05" w:rsidRPr="00AA6A82">
        <w:rPr>
          <w:rFonts w:eastAsia="Times New Roman" w:cs="Tahoma"/>
          <w:sz w:val="24"/>
          <w:szCs w:val="24"/>
          <w:lang w:eastAsia="es-ES"/>
        </w:rPr>
        <w:t>. During this process</w:t>
      </w:r>
      <w:r w:rsidR="00531B99" w:rsidRPr="00AA6A82">
        <w:rPr>
          <w:rFonts w:eastAsia="Times New Roman" w:cs="Tahoma"/>
          <w:sz w:val="24"/>
          <w:szCs w:val="24"/>
          <w:lang w:eastAsia="es-ES"/>
        </w:rPr>
        <w:t xml:space="preserve">, all </w:t>
      </w:r>
      <w:r w:rsidR="002A0976" w:rsidRPr="00AA6A82">
        <w:rPr>
          <w:rFonts w:eastAsia="Times New Roman" w:cs="Tahoma"/>
          <w:sz w:val="24"/>
          <w:szCs w:val="24"/>
          <w:lang w:eastAsia="es-ES"/>
        </w:rPr>
        <w:t xml:space="preserve">MFCs </w:t>
      </w:r>
      <w:r w:rsidR="00531B99" w:rsidRPr="00AA6A82">
        <w:rPr>
          <w:rFonts w:eastAsia="Times New Roman" w:cs="Tahoma"/>
          <w:sz w:val="24"/>
          <w:szCs w:val="24"/>
          <w:lang w:eastAsia="es-ES"/>
        </w:rPr>
        <w:t xml:space="preserve">were assembled with </w:t>
      </w:r>
      <w:r w:rsidRPr="00AA6A82">
        <w:rPr>
          <w:rFonts w:eastAsia="Times New Roman" w:cs="Tahoma"/>
          <w:sz w:val="24"/>
          <w:szCs w:val="24"/>
          <w:lang w:eastAsia="es-ES"/>
        </w:rPr>
        <w:t>cathode</w:t>
      </w:r>
      <w:r w:rsidR="00531B99" w:rsidRPr="00AA6A82">
        <w:rPr>
          <w:rFonts w:eastAsia="Times New Roman" w:cs="Tahoma"/>
          <w:sz w:val="24"/>
          <w:szCs w:val="24"/>
          <w:lang w:eastAsia="es-ES"/>
        </w:rPr>
        <w:t>s</w:t>
      </w:r>
      <w:r w:rsidRPr="00AA6A82">
        <w:rPr>
          <w:rFonts w:eastAsia="Times New Roman" w:cs="Tahoma"/>
          <w:sz w:val="24"/>
          <w:szCs w:val="24"/>
          <w:lang w:eastAsia="es-ES"/>
        </w:rPr>
        <w:t xml:space="preserve"> </w:t>
      </w:r>
      <w:r w:rsidR="00531B99" w:rsidRPr="00AA6A82">
        <w:rPr>
          <w:rFonts w:eastAsia="Times New Roman" w:cs="Tahoma"/>
          <w:sz w:val="24"/>
          <w:szCs w:val="24"/>
          <w:lang w:eastAsia="es-ES"/>
        </w:rPr>
        <w:t>containing</w:t>
      </w:r>
      <w:r w:rsidRPr="00AA6A82">
        <w:rPr>
          <w:rFonts w:eastAsia="Times New Roman" w:cs="Tahoma"/>
          <w:sz w:val="24"/>
          <w:szCs w:val="24"/>
          <w:lang w:eastAsia="es-ES"/>
        </w:rPr>
        <w:t xml:space="preserve"> PTFE as </w:t>
      </w:r>
      <w:r w:rsidR="00E32EEB">
        <w:rPr>
          <w:rFonts w:eastAsia="Times New Roman" w:cs="Tahoma"/>
          <w:sz w:val="24"/>
          <w:szCs w:val="24"/>
          <w:lang w:eastAsia="es-ES"/>
        </w:rPr>
        <w:t xml:space="preserve">the </w:t>
      </w:r>
      <w:r w:rsidRPr="00AA6A82">
        <w:rPr>
          <w:rFonts w:eastAsia="Times New Roman" w:cs="Tahoma"/>
          <w:sz w:val="24"/>
          <w:szCs w:val="24"/>
          <w:lang w:eastAsia="es-ES"/>
        </w:rPr>
        <w:t>binder</w:t>
      </w:r>
      <w:r w:rsidR="002A0976" w:rsidRPr="00AA6A82">
        <w:rPr>
          <w:rFonts w:eastAsia="Times New Roman" w:cs="Tahoma"/>
          <w:sz w:val="24"/>
          <w:szCs w:val="24"/>
          <w:lang w:eastAsia="es-ES"/>
        </w:rPr>
        <w:t xml:space="preserve"> to ensure that the systems have the same start-up conditions</w:t>
      </w:r>
      <w:r w:rsidRPr="00AA6A82">
        <w:rPr>
          <w:rFonts w:eastAsia="Times New Roman" w:cs="Tahoma"/>
          <w:sz w:val="24"/>
          <w:szCs w:val="24"/>
          <w:lang w:eastAsia="es-ES"/>
        </w:rPr>
        <w:t xml:space="preserve">. The units were fed with </w:t>
      </w:r>
      <w:r w:rsidR="00DE6CDB" w:rsidRPr="00AA6A82">
        <w:rPr>
          <w:rFonts w:eastAsia="Times New Roman" w:cs="Tahoma"/>
          <w:sz w:val="24"/>
          <w:szCs w:val="24"/>
          <w:lang w:eastAsia="es-ES"/>
        </w:rPr>
        <w:t>activated sewage sludge (</w:t>
      </w:r>
      <w:r w:rsidRPr="00AA6A82">
        <w:rPr>
          <w:rFonts w:eastAsia="Times New Roman" w:cs="Tahoma"/>
          <w:sz w:val="24"/>
          <w:szCs w:val="24"/>
          <w:lang w:eastAsia="es-ES"/>
        </w:rPr>
        <w:t>Wess</w:t>
      </w:r>
      <w:r w:rsidR="00DE6CDB" w:rsidRPr="00AA6A82">
        <w:rPr>
          <w:rFonts w:eastAsia="Times New Roman" w:cs="Tahoma"/>
          <w:sz w:val="24"/>
          <w:szCs w:val="24"/>
          <w:lang w:eastAsia="es-ES"/>
        </w:rPr>
        <w:t xml:space="preserve">ex Water Scientific Laboratory, </w:t>
      </w:r>
      <w:r w:rsidRPr="00AA6A82">
        <w:rPr>
          <w:rFonts w:eastAsia="Times New Roman" w:cs="Tahoma"/>
          <w:sz w:val="24"/>
          <w:szCs w:val="24"/>
          <w:lang w:eastAsia="es-ES"/>
        </w:rPr>
        <w:t>Cam Valley, Saltford, UK)</w:t>
      </w:r>
      <w:r w:rsidR="00CF7FA2" w:rsidRPr="00AA6A82">
        <w:rPr>
          <w:rFonts w:eastAsia="Times New Roman" w:cs="Tahoma"/>
          <w:sz w:val="24"/>
          <w:szCs w:val="24"/>
          <w:lang w:eastAsia="es-ES"/>
        </w:rPr>
        <w:t>. After 5 days, half the</w:t>
      </w:r>
      <w:r w:rsidR="00CD3192" w:rsidRPr="00AA6A82">
        <w:rPr>
          <w:rFonts w:eastAsia="Times New Roman" w:cs="Tahoma"/>
          <w:sz w:val="24"/>
          <w:szCs w:val="24"/>
          <w:lang w:eastAsia="es-ES"/>
        </w:rPr>
        <w:t xml:space="preserve"> substrate </w:t>
      </w:r>
      <w:r w:rsidR="00CF7FA2" w:rsidRPr="00AA6A82">
        <w:rPr>
          <w:rFonts w:eastAsia="Times New Roman" w:cs="Tahoma"/>
          <w:sz w:val="24"/>
          <w:szCs w:val="24"/>
          <w:lang w:eastAsia="es-ES"/>
        </w:rPr>
        <w:t>volume was replaced with</w:t>
      </w:r>
      <w:r w:rsidR="00CD3192" w:rsidRPr="00AA6A82">
        <w:rPr>
          <w:rFonts w:eastAsia="Times New Roman" w:cs="Tahoma"/>
          <w:sz w:val="24"/>
          <w:szCs w:val="24"/>
          <w:lang w:eastAsia="es-ES"/>
        </w:rPr>
        <w:t xml:space="preserve"> a mix</w:t>
      </w:r>
      <w:r w:rsidR="00CF7FA2" w:rsidRPr="00AA6A82">
        <w:rPr>
          <w:rFonts w:eastAsia="Times New Roman" w:cs="Tahoma"/>
          <w:sz w:val="24"/>
          <w:szCs w:val="24"/>
          <w:lang w:eastAsia="es-ES"/>
        </w:rPr>
        <w:t xml:space="preserve">ture of sludge and </w:t>
      </w:r>
      <w:r w:rsidR="00E32EEB">
        <w:rPr>
          <w:rFonts w:eastAsia="Times New Roman" w:cs="Tahoma"/>
          <w:sz w:val="24"/>
          <w:szCs w:val="24"/>
          <w:lang w:eastAsia="es-ES"/>
        </w:rPr>
        <w:t xml:space="preserve">neat </w:t>
      </w:r>
      <w:r w:rsidR="00CF7FA2" w:rsidRPr="00AA6A82">
        <w:rPr>
          <w:rFonts w:eastAsia="Times New Roman" w:cs="Tahoma"/>
          <w:sz w:val="24"/>
          <w:szCs w:val="24"/>
          <w:lang w:eastAsia="es-ES"/>
        </w:rPr>
        <w:t xml:space="preserve">human urine </w:t>
      </w:r>
      <w:r w:rsidR="002A0976" w:rsidRPr="00AA6A82">
        <w:rPr>
          <w:rFonts w:eastAsia="Times New Roman" w:cs="Tahoma"/>
          <w:sz w:val="24"/>
          <w:szCs w:val="24"/>
          <w:lang w:eastAsia="es-ES"/>
        </w:rPr>
        <w:t xml:space="preserve">(1:1 </w:t>
      </w:r>
      <w:r w:rsidR="00D96CBF" w:rsidRPr="00D96CBF">
        <w:rPr>
          <w:rFonts w:eastAsia="Times New Roman" w:cs="Tahoma"/>
          <w:sz w:val="24"/>
          <w:szCs w:val="24"/>
          <w:lang w:eastAsia="es-ES"/>
        </w:rPr>
        <w:t>vol/vol</w:t>
      </w:r>
      <w:r w:rsidR="002A0976" w:rsidRPr="00AA6A82">
        <w:rPr>
          <w:rFonts w:eastAsia="Times New Roman" w:cs="Tahoma"/>
          <w:sz w:val="24"/>
          <w:szCs w:val="24"/>
          <w:lang w:eastAsia="es-ES"/>
        </w:rPr>
        <w:t xml:space="preserve">) </w:t>
      </w:r>
      <w:r w:rsidR="00CF7FA2" w:rsidRPr="00AA6A82">
        <w:rPr>
          <w:rFonts w:eastAsia="Times New Roman" w:cs="Tahoma"/>
          <w:sz w:val="24"/>
          <w:szCs w:val="24"/>
          <w:lang w:eastAsia="es-ES"/>
        </w:rPr>
        <w:t>collected from</w:t>
      </w:r>
      <w:r w:rsidR="00CD3192" w:rsidRPr="00AA6A82">
        <w:rPr>
          <w:rFonts w:eastAsia="Times New Roman" w:cs="Tahoma"/>
          <w:sz w:val="24"/>
          <w:szCs w:val="24"/>
          <w:lang w:eastAsia="es-ES"/>
        </w:rPr>
        <w:t xml:space="preserve"> the public toilet</w:t>
      </w:r>
      <w:r w:rsidR="008C7EA1" w:rsidRPr="00AA6A82">
        <w:rPr>
          <w:rFonts w:eastAsia="Times New Roman" w:cs="Tahoma"/>
          <w:sz w:val="24"/>
          <w:szCs w:val="24"/>
          <w:lang w:eastAsia="es-ES"/>
        </w:rPr>
        <w:t>s</w:t>
      </w:r>
      <w:r w:rsidR="00CD3192" w:rsidRPr="00AA6A82">
        <w:rPr>
          <w:rFonts w:eastAsia="Times New Roman" w:cs="Tahoma"/>
          <w:sz w:val="24"/>
          <w:szCs w:val="24"/>
          <w:lang w:eastAsia="es-ES"/>
        </w:rPr>
        <w:t xml:space="preserve"> of</w:t>
      </w:r>
      <w:r w:rsidR="00CF7FA2" w:rsidRPr="00AA6A82">
        <w:rPr>
          <w:rFonts w:eastAsia="Times New Roman" w:cs="Tahoma"/>
          <w:sz w:val="24"/>
          <w:szCs w:val="24"/>
          <w:lang w:eastAsia="es-ES"/>
        </w:rPr>
        <w:t xml:space="preserve"> </w:t>
      </w:r>
      <w:r w:rsidR="00E32EEB">
        <w:rPr>
          <w:rFonts w:eastAsia="Times New Roman" w:cs="Tahoma"/>
          <w:sz w:val="24"/>
          <w:szCs w:val="24"/>
          <w:lang w:eastAsia="es-ES"/>
        </w:rPr>
        <w:t>T-Block</w:t>
      </w:r>
      <w:r w:rsidR="00E32EEB" w:rsidRPr="00AA6A82">
        <w:rPr>
          <w:rFonts w:eastAsia="Times New Roman" w:cs="Tahoma"/>
          <w:sz w:val="24"/>
          <w:szCs w:val="24"/>
          <w:lang w:eastAsia="es-ES"/>
        </w:rPr>
        <w:t xml:space="preserve"> </w:t>
      </w:r>
      <w:r w:rsidR="00E32EEB">
        <w:rPr>
          <w:rFonts w:eastAsia="Times New Roman" w:cs="Tahoma"/>
          <w:sz w:val="24"/>
          <w:szCs w:val="24"/>
          <w:lang w:eastAsia="es-ES"/>
        </w:rPr>
        <w:t>(</w:t>
      </w:r>
      <w:r w:rsidR="00CD3192" w:rsidRPr="00AA6A82">
        <w:rPr>
          <w:rFonts w:eastAsia="Times New Roman" w:cs="Tahoma"/>
          <w:sz w:val="24"/>
          <w:szCs w:val="24"/>
          <w:lang w:eastAsia="es-ES"/>
        </w:rPr>
        <w:t>Bristol Robotic Laboratory</w:t>
      </w:r>
      <w:r w:rsidR="00E32EEB">
        <w:rPr>
          <w:rFonts w:eastAsia="Times New Roman" w:cs="Tahoma"/>
          <w:sz w:val="24"/>
          <w:szCs w:val="24"/>
          <w:lang w:eastAsia="es-ES"/>
        </w:rPr>
        <w:t xml:space="preserve">, </w:t>
      </w:r>
      <w:r w:rsidR="00CD3192" w:rsidRPr="00AA6A82">
        <w:rPr>
          <w:rFonts w:eastAsia="Times New Roman" w:cs="Tahoma"/>
          <w:sz w:val="24"/>
          <w:szCs w:val="24"/>
          <w:lang w:eastAsia="es-ES"/>
        </w:rPr>
        <w:t>Frenchay Campus, University of the West of England, Bristol, UK)</w:t>
      </w:r>
      <w:r w:rsidR="00CF7FA2" w:rsidRPr="00AA6A82">
        <w:rPr>
          <w:rFonts w:eastAsia="Times New Roman" w:cs="Tahoma"/>
          <w:sz w:val="24"/>
          <w:szCs w:val="24"/>
          <w:lang w:eastAsia="es-ES"/>
        </w:rPr>
        <w:t xml:space="preserve">. Two days later, half </w:t>
      </w:r>
      <w:r w:rsidR="00CD3192" w:rsidRPr="00AA6A82">
        <w:rPr>
          <w:rFonts w:eastAsia="Times New Roman" w:cs="Tahoma"/>
          <w:sz w:val="24"/>
          <w:szCs w:val="24"/>
          <w:lang w:eastAsia="es-ES"/>
        </w:rPr>
        <w:t>the substrate was</w:t>
      </w:r>
      <w:r w:rsidR="00CF7FA2" w:rsidRPr="00AA6A82">
        <w:rPr>
          <w:rFonts w:eastAsia="Times New Roman" w:cs="Tahoma"/>
          <w:sz w:val="24"/>
          <w:szCs w:val="24"/>
          <w:lang w:eastAsia="es-ES"/>
        </w:rPr>
        <w:t xml:space="preserve"> again</w:t>
      </w:r>
      <w:r w:rsidR="005B7695" w:rsidRPr="00AA6A82">
        <w:rPr>
          <w:rFonts w:eastAsia="Times New Roman" w:cs="Tahoma"/>
          <w:sz w:val="24"/>
          <w:szCs w:val="24"/>
          <w:lang w:eastAsia="es-ES"/>
        </w:rPr>
        <w:t xml:space="preserve"> replaced with fresh mixture of sludge and urine</w:t>
      </w:r>
      <w:r w:rsidR="00CD3192" w:rsidRPr="00AA6A82">
        <w:rPr>
          <w:rFonts w:eastAsia="Times New Roman" w:cs="Tahoma"/>
          <w:sz w:val="24"/>
          <w:szCs w:val="24"/>
          <w:lang w:eastAsia="es-ES"/>
        </w:rPr>
        <w:t xml:space="preserve">. </w:t>
      </w:r>
      <w:r w:rsidR="00E32EEB">
        <w:rPr>
          <w:rFonts w:eastAsia="Times New Roman" w:cs="Tahoma"/>
          <w:sz w:val="24"/>
          <w:szCs w:val="24"/>
          <w:lang w:eastAsia="es-ES"/>
        </w:rPr>
        <w:t>After this period</w:t>
      </w:r>
      <w:r w:rsidR="00CD3192" w:rsidRPr="00AA6A82">
        <w:rPr>
          <w:rFonts w:eastAsia="Times New Roman" w:cs="Tahoma"/>
          <w:sz w:val="24"/>
          <w:szCs w:val="24"/>
          <w:lang w:eastAsia="es-ES"/>
        </w:rPr>
        <w:t xml:space="preserve">, the substrate was substituted </w:t>
      </w:r>
      <w:r w:rsidR="00E32EEB">
        <w:rPr>
          <w:rFonts w:eastAsia="Times New Roman" w:cs="Tahoma"/>
          <w:sz w:val="24"/>
          <w:szCs w:val="24"/>
          <w:lang w:eastAsia="es-ES"/>
        </w:rPr>
        <w:t xml:space="preserve">completely </w:t>
      </w:r>
      <w:r w:rsidR="00CD3192" w:rsidRPr="00AA6A82">
        <w:rPr>
          <w:rFonts w:eastAsia="Times New Roman" w:cs="Tahoma"/>
          <w:sz w:val="24"/>
          <w:szCs w:val="24"/>
          <w:lang w:eastAsia="es-ES"/>
        </w:rPr>
        <w:t>by human urine.</w:t>
      </w:r>
      <w:r w:rsidR="002B1769" w:rsidRPr="00AA6A82">
        <w:rPr>
          <w:rFonts w:eastAsia="Times New Roman" w:cs="Tahoma"/>
          <w:sz w:val="24"/>
          <w:szCs w:val="24"/>
          <w:lang w:eastAsia="es-ES"/>
        </w:rPr>
        <w:t xml:space="preserve"> Once the anode was matured, the fuel cells </w:t>
      </w:r>
      <w:r w:rsidR="005B7695" w:rsidRPr="00AA6A82">
        <w:rPr>
          <w:rFonts w:eastAsia="Times New Roman" w:cs="Tahoma"/>
          <w:sz w:val="24"/>
          <w:szCs w:val="24"/>
          <w:lang w:eastAsia="es-ES"/>
        </w:rPr>
        <w:t>were run</w:t>
      </w:r>
      <w:r w:rsidR="002B1769" w:rsidRPr="00AA6A82">
        <w:rPr>
          <w:rFonts w:eastAsia="Times New Roman" w:cs="Tahoma"/>
          <w:sz w:val="24"/>
          <w:szCs w:val="24"/>
          <w:lang w:eastAsia="es-ES"/>
        </w:rPr>
        <w:t xml:space="preserve"> in continuous </w:t>
      </w:r>
      <w:r w:rsidR="00E32EEB">
        <w:rPr>
          <w:rFonts w:eastAsia="Times New Roman" w:cs="Tahoma"/>
          <w:sz w:val="24"/>
          <w:szCs w:val="24"/>
          <w:lang w:eastAsia="es-ES"/>
        </w:rPr>
        <w:t xml:space="preserve">flow </w:t>
      </w:r>
      <w:r w:rsidR="002B1769" w:rsidRPr="00AA6A82">
        <w:rPr>
          <w:rFonts w:eastAsia="Times New Roman" w:cs="Tahoma"/>
          <w:sz w:val="24"/>
          <w:szCs w:val="24"/>
          <w:lang w:eastAsia="es-ES"/>
        </w:rPr>
        <w:t xml:space="preserve">mode at a feed rate of </w:t>
      </w:r>
      <w:r w:rsidR="007F48CE" w:rsidRPr="00AA6A82">
        <w:rPr>
          <w:rFonts w:eastAsia="Times New Roman" w:cs="Tahoma"/>
          <w:sz w:val="24"/>
          <w:szCs w:val="24"/>
          <w:lang w:eastAsia="es-ES"/>
        </w:rPr>
        <w:t>216 mL.day</w:t>
      </w:r>
      <w:r w:rsidR="007F48CE" w:rsidRPr="00AA6A82">
        <w:rPr>
          <w:rFonts w:eastAsia="Times New Roman" w:cs="Tahoma"/>
          <w:sz w:val="24"/>
          <w:szCs w:val="24"/>
          <w:vertAlign w:val="superscript"/>
          <w:lang w:eastAsia="es-ES"/>
        </w:rPr>
        <w:t>-1</w:t>
      </w:r>
      <w:r w:rsidR="00D85E68" w:rsidRPr="00AA6A82">
        <w:rPr>
          <w:rFonts w:eastAsia="Times New Roman" w:cs="Tahoma"/>
          <w:sz w:val="24"/>
          <w:szCs w:val="24"/>
          <w:lang w:eastAsia="es-ES"/>
        </w:rPr>
        <w:t xml:space="preserve"> </w:t>
      </w:r>
      <w:r w:rsidR="00BF60DE" w:rsidRPr="00BF60DE">
        <w:rPr>
          <w:rFonts w:eastAsia="Times New Roman" w:cs="Tahoma"/>
          <w:color w:val="FF0000"/>
          <w:sz w:val="24"/>
          <w:szCs w:val="24"/>
          <w:lang w:eastAsia="es-ES"/>
        </w:rPr>
        <w:t>(</w:t>
      </w:r>
      <w:r w:rsidR="00CB20FA">
        <w:rPr>
          <w:rFonts w:eastAsia="Times New Roman" w:cs="Tahoma"/>
          <w:color w:val="FF0000"/>
          <w:sz w:val="24"/>
          <w:szCs w:val="24"/>
          <w:lang w:eastAsia="es-ES"/>
        </w:rPr>
        <w:t>hydraulic retention time</w:t>
      </w:r>
      <w:r w:rsidR="00BF60DE" w:rsidRPr="00BF60DE">
        <w:rPr>
          <w:rFonts w:eastAsia="Times New Roman" w:cs="Tahoma"/>
          <w:color w:val="FF0000"/>
          <w:sz w:val="24"/>
          <w:szCs w:val="24"/>
          <w:lang w:eastAsia="es-ES"/>
        </w:rPr>
        <w:t xml:space="preserve"> of 5.55 h)</w:t>
      </w:r>
      <w:r w:rsidR="00BF60DE">
        <w:rPr>
          <w:rFonts w:eastAsia="Times New Roman" w:cs="Tahoma"/>
          <w:sz w:val="24"/>
          <w:szCs w:val="24"/>
          <w:lang w:eastAsia="es-ES"/>
        </w:rPr>
        <w:t xml:space="preserve"> </w:t>
      </w:r>
      <w:r w:rsidR="00D85E68" w:rsidRPr="00AA6A82">
        <w:rPr>
          <w:rFonts w:eastAsia="Times New Roman" w:cs="Tahoma"/>
          <w:sz w:val="24"/>
          <w:szCs w:val="24"/>
          <w:lang w:eastAsia="es-ES"/>
        </w:rPr>
        <w:t>and the cathodes were replaced by new ones containing</w:t>
      </w:r>
      <w:r w:rsidR="00EB59F5" w:rsidRPr="00AA6A82">
        <w:rPr>
          <w:rFonts w:eastAsia="Times New Roman" w:cs="Tahoma"/>
          <w:sz w:val="24"/>
          <w:szCs w:val="24"/>
          <w:lang w:eastAsia="es-ES"/>
        </w:rPr>
        <w:t xml:space="preserve"> </w:t>
      </w:r>
      <w:r w:rsidR="008D173F" w:rsidRPr="00AA6A82">
        <w:rPr>
          <w:rFonts w:eastAsia="Times New Roman" w:cs="Tahoma"/>
          <w:sz w:val="24"/>
          <w:szCs w:val="24"/>
          <w:lang w:eastAsia="es-ES"/>
        </w:rPr>
        <w:t xml:space="preserve">the </w:t>
      </w:r>
      <w:r w:rsidR="00E32EEB">
        <w:rPr>
          <w:rFonts w:eastAsia="Times New Roman" w:cs="Tahoma"/>
          <w:sz w:val="24"/>
          <w:szCs w:val="24"/>
          <w:lang w:eastAsia="es-ES"/>
        </w:rPr>
        <w:t xml:space="preserve">subject </w:t>
      </w:r>
      <w:r w:rsidR="008C7EA1" w:rsidRPr="00AA6A82">
        <w:rPr>
          <w:rFonts w:eastAsia="Times New Roman" w:cs="Tahoma"/>
          <w:sz w:val="24"/>
          <w:szCs w:val="24"/>
          <w:lang w:eastAsia="es-ES"/>
        </w:rPr>
        <w:t>b</w:t>
      </w:r>
      <w:r w:rsidR="00EB59F5" w:rsidRPr="00AA6A82">
        <w:rPr>
          <w:rFonts w:eastAsia="Times New Roman" w:cs="Tahoma"/>
          <w:sz w:val="24"/>
          <w:szCs w:val="24"/>
          <w:lang w:eastAsia="es-ES"/>
        </w:rPr>
        <w:t xml:space="preserve">inders. </w:t>
      </w:r>
    </w:p>
    <w:p w:rsidR="0037728D" w:rsidRPr="00AA6A82" w:rsidRDefault="0037728D" w:rsidP="008D173F">
      <w:pPr>
        <w:pStyle w:val="ListParagraph"/>
        <w:spacing w:after="0" w:line="480" w:lineRule="auto"/>
        <w:ind w:left="0"/>
        <w:rPr>
          <w:rFonts w:eastAsia="Times New Roman" w:cs="Tahoma"/>
          <w:sz w:val="24"/>
          <w:szCs w:val="24"/>
          <w:lang w:eastAsia="es-ES"/>
        </w:rPr>
      </w:pPr>
    </w:p>
    <w:p w:rsidR="00182410" w:rsidRPr="00AA6A82" w:rsidRDefault="00182410" w:rsidP="00183359">
      <w:pPr>
        <w:pStyle w:val="ListParagraph"/>
        <w:spacing w:after="0" w:line="480" w:lineRule="auto"/>
        <w:ind w:left="0"/>
        <w:jc w:val="both"/>
        <w:rPr>
          <w:rFonts w:eastAsia="Times New Roman" w:cs="Tahoma"/>
          <w:b/>
          <w:sz w:val="24"/>
          <w:szCs w:val="24"/>
          <w:lang w:eastAsia="es-ES"/>
        </w:rPr>
      </w:pPr>
      <w:r w:rsidRPr="00AA6A82">
        <w:rPr>
          <w:rFonts w:eastAsia="Times New Roman" w:cs="Tahoma"/>
          <w:b/>
          <w:sz w:val="24"/>
          <w:szCs w:val="24"/>
          <w:lang w:eastAsia="es-ES"/>
        </w:rPr>
        <w:t>2.2</w:t>
      </w:r>
      <w:r w:rsidR="00450982" w:rsidRPr="00AA6A82">
        <w:rPr>
          <w:rFonts w:eastAsia="Times New Roman" w:cs="Tahoma"/>
          <w:b/>
          <w:sz w:val="24"/>
          <w:szCs w:val="24"/>
          <w:lang w:eastAsia="es-ES"/>
        </w:rPr>
        <w:t>.</w:t>
      </w:r>
      <w:r w:rsidRPr="00AA6A82">
        <w:rPr>
          <w:rFonts w:eastAsia="Times New Roman" w:cs="Tahoma"/>
          <w:b/>
          <w:sz w:val="24"/>
          <w:szCs w:val="24"/>
          <w:lang w:eastAsia="es-ES"/>
        </w:rPr>
        <w:t xml:space="preserve"> </w:t>
      </w:r>
      <w:r w:rsidR="00555561" w:rsidRPr="00AA6A82">
        <w:rPr>
          <w:rFonts w:eastAsia="Times New Roman" w:cs="Tahoma"/>
          <w:b/>
          <w:sz w:val="24"/>
          <w:szCs w:val="24"/>
          <w:lang w:eastAsia="es-ES"/>
        </w:rPr>
        <w:t>Binder selection</w:t>
      </w:r>
    </w:p>
    <w:p w:rsidR="00D309DE" w:rsidRPr="00AA6A82" w:rsidRDefault="00EB59F5" w:rsidP="00183359">
      <w:pPr>
        <w:pStyle w:val="ListParagraph"/>
        <w:spacing w:after="0" w:line="480" w:lineRule="auto"/>
        <w:ind w:left="0"/>
        <w:jc w:val="both"/>
        <w:rPr>
          <w:rFonts w:eastAsia="Times New Roman" w:cs="Tahoma"/>
          <w:sz w:val="24"/>
          <w:szCs w:val="24"/>
          <w:lang w:eastAsia="es-ES"/>
        </w:rPr>
      </w:pPr>
      <w:r w:rsidRPr="00AA6A82">
        <w:rPr>
          <w:rFonts w:eastAsia="Times New Roman" w:cs="Tahoma"/>
          <w:sz w:val="24"/>
          <w:szCs w:val="24"/>
          <w:lang w:eastAsia="es-ES"/>
        </w:rPr>
        <w:t>All cathode types</w:t>
      </w:r>
      <w:r w:rsidR="004906FE" w:rsidRPr="00AA6A82">
        <w:rPr>
          <w:rFonts w:eastAsia="Times New Roman" w:cs="Tahoma"/>
          <w:sz w:val="24"/>
          <w:szCs w:val="24"/>
          <w:lang w:eastAsia="es-ES"/>
        </w:rPr>
        <w:t xml:space="preserve"> were p</w:t>
      </w:r>
      <w:r w:rsidRPr="00AA6A82">
        <w:rPr>
          <w:rFonts w:eastAsia="Times New Roman" w:cs="Tahoma"/>
          <w:sz w:val="24"/>
          <w:szCs w:val="24"/>
          <w:lang w:eastAsia="es-ES"/>
        </w:rPr>
        <w:t xml:space="preserve">repared with a load of </w:t>
      </w:r>
      <w:r w:rsidR="00182410" w:rsidRPr="00AA6A82">
        <w:rPr>
          <w:rFonts w:eastAsia="Times New Roman" w:cs="Tahoma"/>
          <w:sz w:val="24"/>
          <w:szCs w:val="24"/>
          <w:lang w:eastAsia="es-ES"/>
        </w:rPr>
        <w:t>0.1</w:t>
      </w:r>
      <w:r w:rsidR="00555561" w:rsidRPr="00AA6A82">
        <w:rPr>
          <w:rFonts w:eastAsia="Times New Roman" w:cs="Tahoma"/>
          <w:sz w:val="24"/>
          <w:szCs w:val="24"/>
          <w:lang w:eastAsia="es-ES"/>
        </w:rPr>
        <w:t>3</w:t>
      </w:r>
      <w:r w:rsidR="00182410" w:rsidRPr="00AA6A82">
        <w:rPr>
          <w:rFonts w:eastAsia="Times New Roman" w:cs="Tahoma"/>
          <w:sz w:val="24"/>
          <w:szCs w:val="24"/>
          <w:lang w:eastAsia="es-ES"/>
        </w:rPr>
        <w:t xml:space="preserve"> g.cm</w:t>
      </w:r>
      <w:r w:rsidR="00182410" w:rsidRPr="00AA6A82">
        <w:rPr>
          <w:rFonts w:eastAsia="Times New Roman" w:cs="Tahoma"/>
          <w:sz w:val="24"/>
          <w:szCs w:val="24"/>
          <w:vertAlign w:val="superscript"/>
          <w:lang w:eastAsia="es-ES"/>
        </w:rPr>
        <w:t>-2</w:t>
      </w:r>
      <w:r w:rsidR="00182410" w:rsidRPr="00AA6A82">
        <w:rPr>
          <w:rFonts w:eastAsia="Times New Roman" w:cs="Tahoma"/>
          <w:sz w:val="24"/>
          <w:szCs w:val="24"/>
          <w:lang w:eastAsia="es-ES"/>
        </w:rPr>
        <w:t xml:space="preserve"> of activated carbon.</w:t>
      </w:r>
      <w:r w:rsidR="004906FE" w:rsidRPr="00AA6A82">
        <w:rPr>
          <w:rFonts w:eastAsia="Times New Roman" w:cs="Tahoma"/>
          <w:sz w:val="24"/>
          <w:szCs w:val="24"/>
          <w:lang w:eastAsia="es-ES"/>
        </w:rPr>
        <w:t xml:space="preserve"> F</w:t>
      </w:r>
      <w:r w:rsidR="00182410" w:rsidRPr="00AA6A82">
        <w:rPr>
          <w:rFonts w:eastAsia="Times New Roman" w:cs="Tahoma"/>
          <w:sz w:val="24"/>
          <w:szCs w:val="24"/>
          <w:lang w:eastAsia="es-ES"/>
        </w:rPr>
        <w:t xml:space="preserve">ive </w:t>
      </w:r>
      <w:r w:rsidR="004906FE" w:rsidRPr="00AA6A82">
        <w:rPr>
          <w:rFonts w:eastAsia="Times New Roman" w:cs="Tahoma"/>
          <w:sz w:val="24"/>
          <w:szCs w:val="24"/>
          <w:lang w:eastAsia="es-ES"/>
        </w:rPr>
        <w:t xml:space="preserve">types of </w:t>
      </w:r>
      <w:r w:rsidR="00182410" w:rsidRPr="00AA6A82">
        <w:rPr>
          <w:rFonts w:eastAsia="Times New Roman" w:cs="Tahoma"/>
          <w:sz w:val="24"/>
          <w:szCs w:val="24"/>
          <w:lang w:eastAsia="es-ES"/>
        </w:rPr>
        <w:t>polymer</w:t>
      </w:r>
      <w:r w:rsidR="004906FE" w:rsidRPr="00AA6A82">
        <w:rPr>
          <w:rFonts w:eastAsia="Times New Roman" w:cs="Tahoma"/>
          <w:sz w:val="24"/>
          <w:szCs w:val="24"/>
          <w:lang w:eastAsia="es-ES"/>
        </w:rPr>
        <w:t xml:space="preserve"> were tested as binders</w:t>
      </w:r>
      <w:r w:rsidR="000E2E92" w:rsidRPr="00AA6A82">
        <w:rPr>
          <w:rFonts w:eastAsia="Times New Roman" w:cs="Tahoma"/>
          <w:sz w:val="24"/>
          <w:szCs w:val="24"/>
          <w:lang w:eastAsia="es-ES"/>
        </w:rPr>
        <w:t xml:space="preserve"> for the preparation of the active layer of the cathode</w:t>
      </w:r>
      <w:r w:rsidR="00D63FE1" w:rsidRPr="00AA6A82">
        <w:rPr>
          <w:rFonts w:eastAsia="Times New Roman" w:cs="Tahoma"/>
          <w:sz w:val="24"/>
          <w:szCs w:val="24"/>
          <w:lang w:eastAsia="es-ES"/>
        </w:rPr>
        <w:t xml:space="preserve">: </w:t>
      </w:r>
      <w:r w:rsidR="00555561" w:rsidRPr="00AA6A82">
        <w:rPr>
          <w:rFonts w:eastAsia="Times New Roman" w:cs="Tahoma"/>
          <w:sz w:val="24"/>
          <w:szCs w:val="24"/>
          <w:lang w:eastAsia="es-ES"/>
        </w:rPr>
        <w:t>polytetrafluoroethylene (PTFE)</w:t>
      </w:r>
      <w:r w:rsidR="00182410" w:rsidRPr="00AA6A82">
        <w:rPr>
          <w:rFonts w:eastAsia="Times New Roman" w:cs="Tahoma"/>
          <w:sz w:val="24"/>
          <w:szCs w:val="24"/>
          <w:lang w:eastAsia="es-ES"/>
        </w:rPr>
        <w:t xml:space="preserve">, silicone, </w:t>
      </w:r>
      <w:r w:rsidR="00555561" w:rsidRPr="00AA6A82">
        <w:rPr>
          <w:rFonts w:eastAsia="Times New Roman" w:cs="Tahoma"/>
          <w:sz w:val="24"/>
          <w:szCs w:val="24"/>
          <w:lang w:eastAsia="es-ES"/>
        </w:rPr>
        <w:t>polyvinylchloride (PVC)</w:t>
      </w:r>
      <w:r w:rsidR="00182410" w:rsidRPr="00AA6A82">
        <w:rPr>
          <w:rFonts w:eastAsia="Times New Roman" w:cs="Tahoma"/>
          <w:sz w:val="24"/>
          <w:szCs w:val="24"/>
          <w:lang w:eastAsia="es-ES"/>
        </w:rPr>
        <w:t xml:space="preserve">, </w:t>
      </w:r>
      <w:r w:rsidR="00555561" w:rsidRPr="00AA6A82">
        <w:rPr>
          <w:rFonts w:eastAsia="Times New Roman" w:cs="Tahoma"/>
          <w:sz w:val="24"/>
          <w:szCs w:val="24"/>
          <w:lang w:eastAsia="es-ES"/>
        </w:rPr>
        <w:t>silica dioxide (</w:t>
      </w:r>
      <w:r w:rsidR="00BE0296" w:rsidRPr="00AA6A82">
        <w:rPr>
          <w:rFonts w:eastAsia="Times New Roman" w:cs="Tahoma"/>
          <w:sz w:val="24"/>
          <w:szCs w:val="24"/>
          <w:lang w:eastAsia="es-ES"/>
        </w:rPr>
        <w:t>Ludox</w:t>
      </w:r>
      <w:r w:rsidR="008C7EA1" w:rsidRPr="00AA6A82">
        <w:rPr>
          <w:rFonts w:eastAsia="Times New Roman" w:cs="Tahoma"/>
          <w:sz w:val="24"/>
          <w:szCs w:val="24"/>
          <w:lang w:eastAsia="es-ES"/>
        </w:rPr>
        <w:t>®</w:t>
      </w:r>
      <w:r w:rsidR="00555561" w:rsidRPr="00AA6A82">
        <w:rPr>
          <w:rFonts w:eastAsia="Times New Roman" w:cs="Tahoma"/>
          <w:sz w:val="24"/>
          <w:szCs w:val="24"/>
          <w:lang w:eastAsia="es-ES"/>
        </w:rPr>
        <w:t>)</w:t>
      </w:r>
      <w:r w:rsidR="00182410" w:rsidRPr="00AA6A82">
        <w:rPr>
          <w:rFonts w:eastAsia="Times New Roman" w:cs="Tahoma"/>
          <w:sz w:val="24"/>
          <w:szCs w:val="24"/>
          <w:lang w:eastAsia="es-ES"/>
        </w:rPr>
        <w:t xml:space="preserve"> and chitosan. The proportion of each polymer in the cathode</w:t>
      </w:r>
      <w:r w:rsidR="00F068FD" w:rsidRPr="00AA6A82">
        <w:rPr>
          <w:rFonts w:eastAsia="Times New Roman" w:cs="Tahoma"/>
          <w:sz w:val="24"/>
          <w:szCs w:val="24"/>
          <w:lang w:eastAsia="es-ES"/>
        </w:rPr>
        <w:t xml:space="preserve"> mixture</w:t>
      </w:r>
      <w:r w:rsidR="00182410" w:rsidRPr="00AA6A82">
        <w:rPr>
          <w:rFonts w:eastAsia="Times New Roman" w:cs="Tahoma"/>
          <w:sz w:val="24"/>
          <w:szCs w:val="24"/>
          <w:lang w:eastAsia="es-ES"/>
        </w:rPr>
        <w:t xml:space="preserve"> was also optimi</w:t>
      </w:r>
      <w:r w:rsidR="004C3A1A">
        <w:rPr>
          <w:rFonts w:eastAsia="Times New Roman" w:cs="Tahoma"/>
          <w:sz w:val="24"/>
          <w:szCs w:val="24"/>
          <w:lang w:eastAsia="es-ES"/>
        </w:rPr>
        <w:t>s</w:t>
      </w:r>
      <w:r w:rsidR="00182410" w:rsidRPr="00AA6A82">
        <w:rPr>
          <w:rFonts w:eastAsia="Times New Roman" w:cs="Tahoma"/>
          <w:sz w:val="24"/>
          <w:szCs w:val="24"/>
          <w:lang w:eastAsia="es-ES"/>
        </w:rPr>
        <w:t>ed.</w:t>
      </w:r>
      <w:r w:rsidR="000E2E92" w:rsidRPr="00AA6A82">
        <w:rPr>
          <w:rFonts w:eastAsia="Times New Roman" w:cs="Tahoma"/>
          <w:sz w:val="24"/>
          <w:szCs w:val="24"/>
          <w:lang w:eastAsia="es-ES"/>
        </w:rPr>
        <w:t xml:space="preserve"> </w:t>
      </w:r>
      <w:r w:rsidR="00FF3220" w:rsidRPr="00AA6A82">
        <w:rPr>
          <w:rFonts w:eastAsia="Times New Roman" w:cs="Tahoma"/>
          <w:sz w:val="24"/>
          <w:szCs w:val="24"/>
          <w:lang w:eastAsia="es-ES"/>
        </w:rPr>
        <w:t xml:space="preserve">Binders and other reagents were purchased from Sigma-Aldrich (UK). </w:t>
      </w:r>
      <w:r w:rsidR="00D309DE" w:rsidRPr="00AA6A82">
        <w:rPr>
          <w:rFonts w:eastAsia="Times New Roman" w:cs="Tahoma"/>
          <w:sz w:val="24"/>
          <w:szCs w:val="24"/>
          <w:lang w:eastAsia="es-ES"/>
        </w:rPr>
        <w:t>T</w:t>
      </w:r>
      <w:r w:rsidR="00F068FD" w:rsidRPr="00AA6A82">
        <w:rPr>
          <w:rFonts w:eastAsia="Times New Roman" w:cs="Tahoma"/>
          <w:sz w:val="24"/>
          <w:szCs w:val="24"/>
          <w:lang w:eastAsia="es-ES"/>
        </w:rPr>
        <w:t xml:space="preserve">he </w:t>
      </w:r>
      <w:r w:rsidR="00D63FE1" w:rsidRPr="00AA6A82">
        <w:rPr>
          <w:rFonts w:eastAsia="Times New Roman" w:cs="Tahoma"/>
          <w:sz w:val="24"/>
          <w:szCs w:val="24"/>
          <w:lang w:eastAsia="es-ES"/>
        </w:rPr>
        <w:t xml:space="preserve">investigated </w:t>
      </w:r>
      <w:r w:rsidR="00F068FD" w:rsidRPr="00AA6A82">
        <w:rPr>
          <w:rFonts w:eastAsia="Times New Roman" w:cs="Tahoma"/>
          <w:sz w:val="24"/>
          <w:szCs w:val="24"/>
          <w:lang w:eastAsia="es-ES"/>
        </w:rPr>
        <w:t>amount</w:t>
      </w:r>
      <w:r w:rsidR="00D63FE1" w:rsidRPr="00AA6A82">
        <w:rPr>
          <w:rFonts w:eastAsia="Times New Roman" w:cs="Tahoma"/>
          <w:sz w:val="24"/>
          <w:szCs w:val="24"/>
          <w:lang w:eastAsia="es-ES"/>
        </w:rPr>
        <w:t>s</w:t>
      </w:r>
      <w:r w:rsidR="00F068FD" w:rsidRPr="00AA6A82">
        <w:rPr>
          <w:rFonts w:eastAsia="Times New Roman" w:cs="Tahoma"/>
          <w:sz w:val="24"/>
          <w:szCs w:val="24"/>
          <w:lang w:eastAsia="es-ES"/>
        </w:rPr>
        <w:t xml:space="preserve"> of each</w:t>
      </w:r>
      <w:r w:rsidR="00AC2A0F" w:rsidRPr="00AA6A82">
        <w:rPr>
          <w:rFonts w:eastAsia="Times New Roman" w:cs="Tahoma"/>
          <w:sz w:val="24"/>
          <w:szCs w:val="24"/>
          <w:lang w:eastAsia="es-ES"/>
        </w:rPr>
        <w:t xml:space="preserve"> type of binder (wt </w:t>
      </w:r>
      <w:r w:rsidR="00FF3220" w:rsidRPr="00AA6A82">
        <w:rPr>
          <w:rFonts w:eastAsia="Times New Roman" w:cs="Tahoma"/>
          <w:sz w:val="24"/>
          <w:szCs w:val="24"/>
          <w:lang w:eastAsia="es-ES"/>
        </w:rPr>
        <w:t>percentage</w:t>
      </w:r>
      <w:r w:rsidR="00AC2A0F" w:rsidRPr="00AA6A82">
        <w:rPr>
          <w:rFonts w:eastAsia="Times New Roman" w:cs="Tahoma"/>
          <w:sz w:val="24"/>
          <w:szCs w:val="24"/>
          <w:lang w:eastAsia="es-ES"/>
        </w:rPr>
        <w:t xml:space="preserve"> of th</w:t>
      </w:r>
      <w:r w:rsidR="00D63FE1" w:rsidRPr="00AA6A82">
        <w:rPr>
          <w:rFonts w:eastAsia="Times New Roman" w:cs="Tahoma"/>
          <w:sz w:val="24"/>
          <w:szCs w:val="24"/>
          <w:lang w:eastAsia="es-ES"/>
        </w:rPr>
        <w:t>e amount of activated carbon) are</w:t>
      </w:r>
      <w:r w:rsidR="00AC2A0F" w:rsidRPr="00AA6A82">
        <w:rPr>
          <w:rFonts w:eastAsia="Times New Roman" w:cs="Tahoma"/>
          <w:sz w:val="24"/>
          <w:szCs w:val="24"/>
          <w:lang w:eastAsia="es-ES"/>
        </w:rPr>
        <w:t xml:space="preserve"> </w:t>
      </w:r>
      <w:r w:rsidR="00F068FD" w:rsidRPr="00AA6A82">
        <w:rPr>
          <w:rFonts w:eastAsia="Times New Roman" w:cs="Tahoma"/>
          <w:sz w:val="24"/>
          <w:szCs w:val="24"/>
          <w:lang w:eastAsia="es-ES"/>
        </w:rPr>
        <w:t xml:space="preserve">specified </w:t>
      </w:r>
      <w:r w:rsidR="00D309DE" w:rsidRPr="00AA6A82">
        <w:rPr>
          <w:rFonts w:eastAsia="Times New Roman" w:cs="Tahoma"/>
          <w:sz w:val="24"/>
          <w:szCs w:val="24"/>
          <w:lang w:eastAsia="es-ES"/>
        </w:rPr>
        <w:t>below:</w:t>
      </w:r>
    </w:p>
    <w:p w:rsidR="00182410" w:rsidRPr="00BF60DE" w:rsidRDefault="00D309DE" w:rsidP="00FE74F5">
      <w:pPr>
        <w:pStyle w:val="ListParagraph"/>
        <w:numPr>
          <w:ilvl w:val="0"/>
          <w:numId w:val="2"/>
        </w:numPr>
        <w:tabs>
          <w:tab w:val="left" w:pos="450"/>
          <w:tab w:val="left" w:pos="900"/>
        </w:tabs>
        <w:spacing w:after="0" w:line="480" w:lineRule="auto"/>
        <w:ind w:left="0" w:firstLine="0"/>
        <w:jc w:val="both"/>
        <w:rPr>
          <w:rFonts w:eastAsia="Times New Roman" w:cs="Tahoma"/>
          <w:color w:val="FF0000"/>
          <w:sz w:val="24"/>
          <w:szCs w:val="24"/>
          <w:lang w:eastAsia="es-ES"/>
        </w:rPr>
      </w:pPr>
      <w:r w:rsidRPr="00BF60DE">
        <w:rPr>
          <w:rFonts w:eastAsia="Times New Roman" w:cs="Tahoma"/>
          <w:color w:val="FF0000"/>
          <w:sz w:val="24"/>
          <w:szCs w:val="24"/>
          <w:lang w:eastAsia="es-ES"/>
        </w:rPr>
        <w:lastRenderedPageBreak/>
        <w:t>PTFE (</w:t>
      </w:r>
      <w:r w:rsidR="00AC2A0F" w:rsidRPr="00BF60DE">
        <w:rPr>
          <w:rFonts w:eastAsia="Times New Roman" w:cs="Tahoma"/>
          <w:color w:val="FF0000"/>
          <w:sz w:val="24"/>
          <w:szCs w:val="24"/>
          <w:lang w:eastAsia="es-ES"/>
        </w:rPr>
        <w:t xml:space="preserve">60 </w:t>
      </w:r>
      <w:r w:rsidR="0054311E" w:rsidRPr="00BF60DE">
        <w:rPr>
          <w:rFonts w:eastAsia="Times New Roman" w:cs="Tahoma"/>
          <w:color w:val="FF0000"/>
          <w:sz w:val="24"/>
          <w:szCs w:val="24"/>
          <w:lang w:eastAsia="es-ES"/>
        </w:rPr>
        <w:t xml:space="preserve">wt </w:t>
      </w:r>
      <w:r w:rsidR="00AC2A0F" w:rsidRPr="00BF60DE">
        <w:rPr>
          <w:rFonts w:eastAsia="Times New Roman" w:cs="Tahoma"/>
          <w:color w:val="FF0000"/>
          <w:sz w:val="24"/>
          <w:szCs w:val="24"/>
          <w:lang w:eastAsia="es-ES"/>
        </w:rPr>
        <w:t>% dispersed in water)</w:t>
      </w:r>
      <w:r w:rsidR="00FF3220" w:rsidRPr="00BF60DE">
        <w:rPr>
          <w:rFonts w:eastAsia="Times New Roman" w:cs="Tahoma"/>
          <w:color w:val="FF0000"/>
          <w:sz w:val="24"/>
          <w:szCs w:val="24"/>
          <w:lang w:eastAsia="es-ES"/>
        </w:rPr>
        <w:t xml:space="preserve"> for MFC cathode construction was tested a</w:t>
      </w:r>
      <w:r w:rsidR="00677B32" w:rsidRPr="00BF60DE">
        <w:rPr>
          <w:rFonts w:eastAsia="Times New Roman" w:cs="Tahoma"/>
          <w:color w:val="FF0000"/>
          <w:sz w:val="24"/>
          <w:szCs w:val="24"/>
          <w:lang w:eastAsia="es-ES"/>
        </w:rPr>
        <w:t xml:space="preserve">t </w:t>
      </w:r>
      <w:r w:rsidR="004C3A1A" w:rsidRPr="00BF60DE">
        <w:rPr>
          <w:rFonts w:eastAsia="Times New Roman" w:cs="Tahoma"/>
          <w:color w:val="FF0000"/>
          <w:sz w:val="24"/>
          <w:szCs w:val="24"/>
          <w:lang w:eastAsia="es-ES"/>
        </w:rPr>
        <w:t>concentrations</w:t>
      </w:r>
      <w:r w:rsidR="00FF3220" w:rsidRPr="00BF60DE">
        <w:rPr>
          <w:rFonts w:eastAsia="Times New Roman" w:cs="Tahoma"/>
          <w:color w:val="FF0000"/>
          <w:sz w:val="24"/>
          <w:szCs w:val="24"/>
          <w:lang w:eastAsia="es-ES"/>
        </w:rPr>
        <w:t xml:space="preserve"> of 10, 20, 34 and 60 wt %. </w:t>
      </w:r>
    </w:p>
    <w:p w:rsidR="00D309DE" w:rsidRPr="00BF60DE" w:rsidRDefault="00D309DE" w:rsidP="00FE74F5">
      <w:pPr>
        <w:pStyle w:val="ListParagraph"/>
        <w:numPr>
          <w:ilvl w:val="0"/>
          <w:numId w:val="2"/>
        </w:numPr>
        <w:tabs>
          <w:tab w:val="left" w:pos="450"/>
          <w:tab w:val="left" w:pos="900"/>
        </w:tabs>
        <w:spacing w:after="0" w:line="480" w:lineRule="auto"/>
        <w:ind w:left="0" w:firstLine="0"/>
        <w:jc w:val="both"/>
        <w:rPr>
          <w:rFonts w:eastAsia="Times New Roman" w:cs="Tahoma"/>
          <w:color w:val="FF0000"/>
          <w:sz w:val="24"/>
          <w:szCs w:val="24"/>
          <w:lang w:eastAsia="es-ES"/>
        </w:rPr>
      </w:pPr>
      <w:r w:rsidRPr="00BF60DE">
        <w:rPr>
          <w:rFonts w:eastAsia="Times New Roman" w:cs="Tahoma"/>
          <w:color w:val="FF0000"/>
          <w:sz w:val="24"/>
          <w:szCs w:val="24"/>
          <w:lang w:eastAsia="es-ES"/>
        </w:rPr>
        <w:t>A two-componen</w:t>
      </w:r>
      <w:r w:rsidR="00F068FD" w:rsidRPr="00BF60DE">
        <w:rPr>
          <w:rFonts w:eastAsia="Times New Roman" w:cs="Tahoma"/>
          <w:color w:val="FF0000"/>
          <w:sz w:val="24"/>
          <w:szCs w:val="24"/>
          <w:lang w:eastAsia="es-ES"/>
        </w:rPr>
        <w:t xml:space="preserve">t commercial silicone rubber </w:t>
      </w:r>
      <w:r w:rsidRPr="00BF60DE">
        <w:rPr>
          <w:rFonts w:eastAsia="Times New Roman" w:cs="Tahoma"/>
          <w:color w:val="FF0000"/>
          <w:sz w:val="24"/>
          <w:szCs w:val="24"/>
          <w:lang w:eastAsia="es-ES"/>
        </w:rPr>
        <w:t xml:space="preserve">PlatSil 73 </w:t>
      </w:r>
      <w:r w:rsidR="009B4190" w:rsidRPr="00BF60DE">
        <w:rPr>
          <w:rFonts w:eastAsia="Times New Roman" w:cs="Tahoma"/>
          <w:color w:val="FF0000"/>
          <w:sz w:val="24"/>
          <w:szCs w:val="24"/>
          <w:lang w:eastAsia="es-ES"/>
        </w:rPr>
        <w:t xml:space="preserve">(Mouldlife, UK) </w:t>
      </w:r>
      <w:r w:rsidRPr="00BF60DE">
        <w:rPr>
          <w:rFonts w:eastAsia="Times New Roman" w:cs="Tahoma"/>
          <w:color w:val="FF0000"/>
          <w:sz w:val="24"/>
          <w:szCs w:val="24"/>
          <w:lang w:eastAsia="es-ES"/>
        </w:rPr>
        <w:t xml:space="preserve">was used as binder in the </w:t>
      </w:r>
      <w:r w:rsidR="00AC2A0F" w:rsidRPr="00BF60DE">
        <w:rPr>
          <w:rFonts w:eastAsia="Times New Roman" w:cs="Tahoma"/>
          <w:color w:val="FF0000"/>
          <w:sz w:val="24"/>
          <w:szCs w:val="24"/>
          <w:lang w:eastAsia="es-ES"/>
        </w:rPr>
        <w:t>MFC cathodes at 20 wt %</w:t>
      </w:r>
      <w:r w:rsidRPr="00BF60DE">
        <w:rPr>
          <w:rFonts w:eastAsia="Times New Roman" w:cs="Tahoma"/>
          <w:color w:val="FF0000"/>
          <w:sz w:val="24"/>
          <w:szCs w:val="24"/>
          <w:lang w:eastAsia="es-ES"/>
        </w:rPr>
        <w:t>.</w:t>
      </w:r>
      <w:r w:rsidR="009B4190" w:rsidRPr="00BF60DE">
        <w:rPr>
          <w:rFonts w:eastAsia="Times New Roman" w:cs="Tahoma"/>
          <w:color w:val="FF0000"/>
          <w:sz w:val="24"/>
          <w:szCs w:val="24"/>
          <w:lang w:eastAsia="es-ES"/>
        </w:rPr>
        <w:t xml:space="preserve"> Component A and component B were mixed in </w:t>
      </w:r>
      <w:r w:rsidR="004C3A1A" w:rsidRPr="00BF60DE">
        <w:rPr>
          <w:rFonts w:eastAsia="Times New Roman" w:cs="Tahoma"/>
          <w:color w:val="FF0000"/>
          <w:sz w:val="24"/>
          <w:szCs w:val="24"/>
          <w:lang w:eastAsia="es-ES"/>
        </w:rPr>
        <w:t xml:space="preserve">equal </w:t>
      </w:r>
      <w:r w:rsidR="00334785" w:rsidRPr="00BF60DE">
        <w:rPr>
          <w:rFonts w:eastAsia="Times New Roman" w:cs="Tahoma"/>
          <w:color w:val="FF0000"/>
          <w:sz w:val="24"/>
          <w:szCs w:val="24"/>
          <w:lang w:eastAsia="es-ES"/>
        </w:rPr>
        <w:t>proportion</w:t>
      </w:r>
      <w:r w:rsidR="00AC2A0F" w:rsidRPr="00BF60DE">
        <w:rPr>
          <w:rFonts w:eastAsia="Times New Roman" w:cs="Tahoma"/>
          <w:color w:val="FF0000"/>
          <w:sz w:val="24"/>
          <w:szCs w:val="24"/>
          <w:lang w:eastAsia="es-ES"/>
        </w:rPr>
        <w:t xml:space="preserve">. </w:t>
      </w:r>
    </w:p>
    <w:p w:rsidR="009B4190" w:rsidRPr="00BF60DE" w:rsidRDefault="009B4190" w:rsidP="00FE74F5">
      <w:pPr>
        <w:pStyle w:val="ListParagraph"/>
        <w:numPr>
          <w:ilvl w:val="0"/>
          <w:numId w:val="2"/>
        </w:numPr>
        <w:tabs>
          <w:tab w:val="left" w:pos="450"/>
        </w:tabs>
        <w:spacing w:after="0" w:line="480" w:lineRule="auto"/>
        <w:ind w:left="0" w:firstLine="0"/>
        <w:jc w:val="both"/>
        <w:rPr>
          <w:rFonts w:eastAsia="Times New Roman" w:cs="Tahoma"/>
          <w:color w:val="FF0000"/>
          <w:sz w:val="24"/>
          <w:szCs w:val="24"/>
          <w:lang w:eastAsia="es-ES"/>
        </w:rPr>
      </w:pPr>
      <w:r w:rsidRPr="00BF60DE">
        <w:rPr>
          <w:rFonts w:eastAsia="Times New Roman" w:cs="Tahoma"/>
          <w:color w:val="FF0000"/>
          <w:sz w:val="24"/>
          <w:szCs w:val="24"/>
          <w:lang w:eastAsia="es-ES"/>
        </w:rPr>
        <w:t xml:space="preserve">PVC powder </w:t>
      </w:r>
      <w:r w:rsidR="00DA3EB1" w:rsidRPr="00BF60DE">
        <w:rPr>
          <w:rFonts w:eastAsia="Times New Roman" w:cs="Tahoma"/>
          <w:color w:val="FF0000"/>
          <w:sz w:val="24"/>
          <w:szCs w:val="24"/>
          <w:lang w:eastAsia="es-ES"/>
        </w:rPr>
        <w:t>was first dissolved in</w:t>
      </w:r>
      <w:r w:rsidR="00DB53F1" w:rsidRPr="00BF60DE">
        <w:rPr>
          <w:rFonts w:eastAsia="Times New Roman" w:cs="Tahoma"/>
          <w:color w:val="FF0000"/>
          <w:sz w:val="24"/>
          <w:szCs w:val="24"/>
          <w:lang w:eastAsia="es-ES"/>
        </w:rPr>
        <w:t xml:space="preserve"> tetrahydrofuran.</w:t>
      </w:r>
      <w:r w:rsidR="000C6BB5" w:rsidRPr="00BF60DE">
        <w:rPr>
          <w:rFonts w:eastAsia="Times New Roman" w:cs="Tahoma"/>
          <w:color w:val="FF0000"/>
          <w:sz w:val="24"/>
          <w:szCs w:val="24"/>
          <w:lang w:eastAsia="es-ES"/>
        </w:rPr>
        <w:t xml:space="preserve"> The</w:t>
      </w:r>
      <w:r w:rsidR="00347207" w:rsidRPr="00BF60DE">
        <w:rPr>
          <w:rFonts w:eastAsia="Times New Roman" w:cs="Tahoma"/>
          <w:color w:val="FF0000"/>
          <w:sz w:val="24"/>
          <w:szCs w:val="24"/>
          <w:lang w:eastAsia="es-ES"/>
        </w:rPr>
        <w:t xml:space="preserve"> final</w:t>
      </w:r>
      <w:r w:rsidR="000C6BB5" w:rsidRPr="00BF60DE">
        <w:rPr>
          <w:rFonts w:eastAsia="Times New Roman" w:cs="Tahoma"/>
          <w:color w:val="FF0000"/>
          <w:sz w:val="24"/>
          <w:szCs w:val="24"/>
          <w:lang w:eastAsia="es-ES"/>
        </w:rPr>
        <w:t xml:space="preserve"> amounts of PVC</w:t>
      </w:r>
      <w:r w:rsidR="00347207" w:rsidRPr="00BF60DE">
        <w:rPr>
          <w:rFonts w:eastAsia="Times New Roman" w:cs="Tahoma"/>
          <w:color w:val="FF0000"/>
          <w:sz w:val="24"/>
          <w:szCs w:val="24"/>
          <w:lang w:eastAsia="es-ES"/>
        </w:rPr>
        <w:t xml:space="preserve"> in the activated layer of the cathodes </w:t>
      </w:r>
      <w:r w:rsidR="000C6BB5" w:rsidRPr="00BF60DE">
        <w:rPr>
          <w:rFonts w:eastAsia="Times New Roman" w:cs="Tahoma"/>
          <w:color w:val="FF0000"/>
          <w:sz w:val="24"/>
          <w:szCs w:val="24"/>
          <w:lang w:eastAsia="es-ES"/>
        </w:rPr>
        <w:t xml:space="preserve">were 10, 20 and 34 wt %. </w:t>
      </w:r>
      <w:r w:rsidR="00347207" w:rsidRPr="00BF60DE">
        <w:rPr>
          <w:rFonts w:eastAsia="Times New Roman" w:cs="Tahoma"/>
          <w:color w:val="FF0000"/>
          <w:sz w:val="24"/>
          <w:szCs w:val="24"/>
          <w:lang w:eastAsia="es-ES"/>
        </w:rPr>
        <w:t xml:space="preserve">It was not possible to test higher </w:t>
      </w:r>
      <w:r w:rsidR="00677B32" w:rsidRPr="00BF60DE">
        <w:rPr>
          <w:rFonts w:eastAsia="Times New Roman" w:cs="Tahoma"/>
          <w:color w:val="FF0000"/>
          <w:sz w:val="24"/>
          <w:szCs w:val="24"/>
          <w:lang w:eastAsia="es-ES"/>
        </w:rPr>
        <w:t>percentages</w:t>
      </w:r>
      <w:r w:rsidR="00347207" w:rsidRPr="00BF60DE">
        <w:rPr>
          <w:rFonts w:eastAsia="Times New Roman" w:cs="Tahoma"/>
          <w:color w:val="FF0000"/>
          <w:sz w:val="24"/>
          <w:szCs w:val="24"/>
          <w:lang w:eastAsia="es-ES"/>
        </w:rPr>
        <w:t xml:space="preserve"> of </w:t>
      </w:r>
      <w:r w:rsidR="000C6BB5" w:rsidRPr="00BF60DE">
        <w:rPr>
          <w:rFonts w:eastAsia="Times New Roman" w:cs="Tahoma"/>
          <w:color w:val="FF0000"/>
          <w:sz w:val="24"/>
          <w:szCs w:val="24"/>
          <w:lang w:eastAsia="es-ES"/>
        </w:rPr>
        <w:t>PVC due to the</w:t>
      </w:r>
      <w:r w:rsidR="00135764" w:rsidRPr="00BF60DE">
        <w:rPr>
          <w:rFonts w:eastAsia="Times New Roman" w:cs="Tahoma"/>
          <w:color w:val="FF0000"/>
          <w:sz w:val="24"/>
          <w:szCs w:val="24"/>
          <w:lang w:eastAsia="es-ES"/>
        </w:rPr>
        <w:t xml:space="preserve"> high</w:t>
      </w:r>
      <w:r w:rsidR="000C6BB5" w:rsidRPr="00BF60DE">
        <w:rPr>
          <w:rFonts w:eastAsia="Times New Roman" w:cs="Tahoma"/>
          <w:color w:val="FF0000"/>
          <w:sz w:val="24"/>
          <w:szCs w:val="24"/>
          <w:lang w:eastAsia="es-ES"/>
        </w:rPr>
        <w:t xml:space="preserve"> </w:t>
      </w:r>
      <w:r w:rsidR="004C3A1A" w:rsidRPr="00BF60DE">
        <w:rPr>
          <w:rFonts w:eastAsia="Times New Roman" w:cs="Tahoma"/>
          <w:color w:val="FF0000"/>
          <w:sz w:val="24"/>
          <w:szCs w:val="24"/>
          <w:lang w:eastAsia="es-ES"/>
        </w:rPr>
        <w:t xml:space="preserve">viscosity </w:t>
      </w:r>
      <w:r w:rsidR="000C6BB5" w:rsidRPr="00BF60DE">
        <w:rPr>
          <w:rFonts w:eastAsia="Times New Roman" w:cs="Tahoma"/>
          <w:color w:val="FF0000"/>
          <w:sz w:val="24"/>
          <w:szCs w:val="24"/>
          <w:lang w:eastAsia="es-ES"/>
        </w:rPr>
        <w:t xml:space="preserve">of the </w:t>
      </w:r>
      <w:r w:rsidR="00135764" w:rsidRPr="00BF60DE">
        <w:rPr>
          <w:rFonts w:eastAsia="Times New Roman" w:cs="Tahoma"/>
          <w:color w:val="FF0000"/>
          <w:sz w:val="24"/>
          <w:szCs w:val="24"/>
          <w:lang w:eastAsia="es-ES"/>
        </w:rPr>
        <w:t xml:space="preserve">resulting </w:t>
      </w:r>
      <w:r w:rsidR="00B43969" w:rsidRPr="00BF60DE">
        <w:rPr>
          <w:rFonts w:eastAsia="Times New Roman" w:cs="Tahoma"/>
          <w:color w:val="FF0000"/>
          <w:sz w:val="24"/>
          <w:szCs w:val="24"/>
          <w:lang w:eastAsia="es-ES"/>
        </w:rPr>
        <w:t xml:space="preserve">final </w:t>
      </w:r>
      <w:r w:rsidR="00FF3220" w:rsidRPr="00BF60DE">
        <w:rPr>
          <w:rFonts w:eastAsia="Times New Roman" w:cs="Tahoma"/>
          <w:color w:val="FF0000"/>
          <w:sz w:val="24"/>
          <w:szCs w:val="24"/>
          <w:lang w:eastAsia="es-ES"/>
        </w:rPr>
        <w:t>mixture</w:t>
      </w:r>
      <w:r w:rsidR="00347207" w:rsidRPr="00BF60DE">
        <w:rPr>
          <w:rFonts w:eastAsia="Times New Roman" w:cs="Tahoma"/>
          <w:color w:val="FF0000"/>
          <w:sz w:val="24"/>
          <w:szCs w:val="24"/>
          <w:lang w:eastAsia="es-ES"/>
        </w:rPr>
        <w:t xml:space="preserve">s, </w:t>
      </w:r>
      <w:r w:rsidR="0054311E" w:rsidRPr="00BF60DE">
        <w:rPr>
          <w:rFonts w:eastAsia="Times New Roman" w:cs="Tahoma"/>
          <w:color w:val="FF0000"/>
          <w:sz w:val="24"/>
          <w:szCs w:val="24"/>
          <w:lang w:eastAsia="es-ES"/>
        </w:rPr>
        <w:t>which prevent</w:t>
      </w:r>
      <w:r w:rsidR="004C3A1A" w:rsidRPr="00BF60DE">
        <w:rPr>
          <w:rFonts w:eastAsia="Times New Roman" w:cs="Tahoma"/>
          <w:color w:val="FF0000"/>
          <w:sz w:val="24"/>
          <w:szCs w:val="24"/>
          <w:lang w:eastAsia="es-ES"/>
        </w:rPr>
        <w:t>ed</w:t>
      </w:r>
      <w:r w:rsidR="0054311E" w:rsidRPr="00BF60DE">
        <w:rPr>
          <w:rFonts w:eastAsia="Times New Roman" w:cs="Tahoma"/>
          <w:color w:val="FF0000"/>
          <w:sz w:val="24"/>
          <w:szCs w:val="24"/>
          <w:lang w:eastAsia="es-ES"/>
        </w:rPr>
        <w:t xml:space="preserve"> </w:t>
      </w:r>
      <w:r w:rsidR="004C3A1A" w:rsidRPr="00BF60DE">
        <w:rPr>
          <w:rFonts w:eastAsia="Times New Roman" w:cs="Tahoma"/>
          <w:color w:val="FF0000"/>
          <w:sz w:val="24"/>
          <w:szCs w:val="24"/>
          <w:lang w:eastAsia="es-ES"/>
        </w:rPr>
        <w:t xml:space="preserve">handling and folding to the </w:t>
      </w:r>
      <w:r w:rsidR="000C6BB5" w:rsidRPr="00BF60DE">
        <w:rPr>
          <w:rFonts w:eastAsia="Times New Roman" w:cs="Tahoma"/>
          <w:color w:val="FF0000"/>
          <w:sz w:val="24"/>
          <w:szCs w:val="24"/>
          <w:lang w:eastAsia="es-ES"/>
        </w:rPr>
        <w:t>c</w:t>
      </w:r>
      <w:r w:rsidR="00347207" w:rsidRPr="00BF60DE">
        <w:rPr>
          <w:rFonts w:eastAsia="Times New Roman" w:cs="Tahoma"/>
          <w:color w:val="FF0000"/>
          <w:sz w:val="24"/>
          <w:szCs w:val="24"/>
          <w:lang w:eastAsia="es-ES"/>
        </w:rPr>
        <w:t>ylindrical shape</w:t>
      </w:r>
      <w:r w:rsidR="004C3A1A" w:rsidRPr="00BF60DE">
        <w:rPr>
          <w:rFonts w:eastAsia="Times New Roman" w:cs="Tahoma"/>
          <w:color w:val="FF0000"/>
          <w:sz w:val="24"/>
          <w:szCs w:val="24"/>
          <w:lang w:eastAsia="es-ES"/>
        </w:rPr>
        <w:t xml:space="preserve"> of the MFCs</w:t>
      </w:r>
      <w:r w:rsidR="00347207" w:rsidRPr="00BF60DE">
        <w:rPr>
          <w:rFonts w:eastAsia="Times New Roman" w:cs="Tahoma"/>
          <w:color w:val="FF0000"/>
          <w:sz w:val="24"/>
          <w:szCs w:val="24"/>
          <w:lang w:eastAsia="es-ES"/>
        </w:rPr>
        <w:t xml:space="preserve">. </w:t>
      </w:r>
    </w:p>
    <w:p w:rsidR="00B43969" w:rsidRPr="00BF60DE" w:rsidRDefault="00B43969" w:rsidP="00D63FE1">
      <w:pPr>
        <w:pStyle w:val="ListParagraph"/>
        <w:numPr>
          <w:ilvl w:val="0"/>
          <w:numId w:val="2"/>
        </w:numPr>
        <w:tabs>
          <w:tab w:val="left" w:pos="450"/>
        </w:tabs>
        <w:spacing w:after="0" w:line="480" w:lineRule="auto"/>
        <w:ind w:left="0" w:firstLine="0"/>
        <w:jc w:val="both"/>
        <w:rPr>
          <w:rFonts w:eastAsia="Times New Roman" w:cs="Tahoma"/>
          <w:color w:val="FF0000"/>
          <w:sz w:val="24"/>
          <w:szCs w:val="24"/>
          <w:lang w:eastAsia="es-ES"/>
        </w:rPr>
      </w:pPr>
      <w:r w:rsidRPr="00BF60DE">
        <w:rPr>
          <w:rFonts w:eastAsia="Times New Roman" w:cs="Tahoma"/>
          <w:color w:val="FF0000"/>
          <w:sz w:val="24"/>
          <w:szCs w:val="24"/>
          <w:lang w:eastAsia="es-ES"/>
        </w:rPr>
        <w:t xml:space="preserve">Commercial </w:t>
      </w:r>
      <w:r w:rsidR="0054311E" w:rsidRPr="00BF60DE">
        <w:rPr>
          <w:rFonts w:eastAsia="Times New Roman" w:cs="Tahoma"/>
          <w:color w:val="FF0000"/>
          <w:sz w:val="24"/>
          <w:szCs w:val="24"/>
          <w:lang w:eastAsia="es-ES"/>
        </w:rPr>
        <w:t xml:space="preserve">colloidal </w:t>
      </w:r>
      <w:r w:rsidRPr="00BF60DE">
        <w:rPr>
          <w:rFonts w:eastAsia="Times New Roman" w:cs="Tahoma"/>
          <w:color w:val="FF0000"/>
          <w:sz w:val="24"/>
          <w:szCs w:val="24"/>
          <w:lang w:eastAsia="es-ES"/>
        </w:rPr>
        <w:t xml:space="preserve">silica dioxide </w:t>
      </w:r>
      <w:r w:rsidR="00BE0296" w:rsidRPr="00BF60DE">
        <w:rPr>
          <w:rFonts w:eastAsia="Times New Roman" w:cs="Tahoma"/>
          <w:color w:val="FF0000"/>
          <w:sz w:val="24"/>
          <w:szCs w:val="24"/>
          <w:lang w:eastAsia="es-ES"/>
        </w:rPr>
        <w:t>Ludox</w:t>
      </w:r>
      <w:r w:rsidR="009302B3" w:rsidRPr="00BF60DE">
        <w:rPr>
          <w:rFonts w:eastAsia="Times New Roman" w:cs="Tahoma"/>
          <w:color w:val="FF0000"/>
          <w:sz w:val="24"/>
          <w:szCs w:val="24"/>
          <w:lang w:eastAsia="es-ES"/>
        </w:rPr>
        <w:t>®</w:t>
      </w:r>
      <w:r w:rsidR="00034B97" w:rsidRPr="00BF60DE">
        <w:rPr>
          <w:rFonts w:eastAsia="Times New Roman" w:cs="Tahoma"/>
          <w:color w:val="FF0000"/>
          <w:sz w:val="24"/>
          <w:szCs w:val="24"/>
          <w:lang w:eastAsia="es-ES"/>
        </w:rPr>
        <w:t>TM</w:t>
      </w:r>
      <w:r w:rsidR="009302B3" w:rsidRPr="00BF60DE">
        <w:rPr>
          <w:rFonts w:eastAsia="Times New Roman" w:cs="Tahoma"/>
          <w:color w:val="FF0000"/>
          <w:sz w:val="24"/>
          <w:szCs w:val="24"/>
          <w:lang w:eastAsia="es-ES"/>
        </w:rPr>
        <w:t>-</w:t>
      </w:r>
      <w:r w:rsidR="00034B97" w:rsidRPr="00BF60DE">
        <w:rPr>
          <w:rFonts w:eastAsia="Times New Roman" w:cs="Tahoma"/>
          <w:color w:val="FF0000"/>
          <w:sz w:val="24"/>
          <w:szCs w:val="24"/>
          <w:lang w:eastAsia="es-ES"/>
        </w:rPr>
        <w:t>5</w:t>
      </w:r>
      <w:r w:rsidR="009302B3" w:rsidRPr="00BF60DE">
        <w:rPr>
          <w:rFonts w:eastAsia="Times New Roman" w:cs="Tahoma"/>
          <w:color w:val="FF0000"/>
          <w:sz w:val="24"/>
          <w:szCs w:val="24"/>
          <w:lang w:eastAsia="es-ES"/>
        </w:rPr>
        <w:t xml:space="preserve">0 </w:t>
      </w:r>
      <w:r w:rsidRPr="00BF60DE">
        <w:rPr>
          <w:rFonts w:eastAsia="Times New Roman" w:cs="Tahoma"/>
          <w:color w:val="FF0000"/>
          <w:sz w:val="24"/>
          <w:szCs w:val="24"/>
          <w:lang w:eastAsia="es-ES"/>
        </w:rPr>
        <w:t>(</w:t>
      </w:r>
      <w:r w:rsidR="00034B97" w:rsidRPr="00BF60DE">
        <w:rPr>
          <w:rFonts w:eastAsia="Times New Roman" w:cs="Tahoma"/>
          <w:color w:val="FF0000"/>
          <w:sz w:val="24"/>
          <w:szCs w:val="24"/>
          <w:lang w:eastAsia="es-ES"/>
        </w:rPr>
        <w:t>5</w:t>
      </w:r>
      <w:r w:rsidRPr="00BF60DE">
        <w:rPr>
          <w:rFonts w:eastAsia="Times New Roman" w:cs="Tahoma"/>
          <w:color w:val="FF0000"/>
          <w:sz w:val="24"/>
          <w:szCs w:val="24"/>
          <w:lang w:eastAsia="es-ES"/>
        </w:rPr>
        <w:t xml:space="preserve">0 wt % suspended in water) was provided by Sigma-Aldrich (UK). </w:t>
      </w:r>
      <w:r w:rsidR="001D0352" w:rsidRPr="00BF60DE">
        <w:rPr>
          <w:rFonts w:eastAsia="Times New Roman" w:cs="Tahoma"/>
          <w:color w:val="FF0000"/>
          <w:sz w:val="24"/>
          <w:szCs w:val="24"/>
          <w:lang w:eastAsia="es-ES"/>
        </w:rPr>
        <w:t>T</w:t>
      </w:r>
      <w:r w:rsidRPr="00BF60DE">
        <w:rPr>
          <w:rFonts w:eastAsia="Times New Roman" w:cs="Tahoma"/>
          <w:color w:val="FF0000"/>
          <w:sz w:val="24"/>
          <w:szCs w:val="24"/>
          <w:lang w:eastAsia="es-ES"/>
        </w:rPr>
        <w:t>his material w</w:t>
      </w:r>
      <w:r w:rsidR="0054311E" w:rsidRPr="00BF60DE">
        <w:rPr>
          <w:rFonts w:eastAsia="Times New Roman" w:cs="Tahoma"/>
          <w:color w:val="FF0000"/>
          <w:sz w:val="24"/>
          <w:szCs w:val="24"/>
          <w:lang w:eastAsia="es-ES"/>
        </w:rPr>
        <w:t xml:space="preserve">as </w:t>
      </w:r>
      <w:r w:rsidR="001D0352" w:rsidRPr="00BF60DE">
        <w:rPr>
          <w:rFonts w:eastAsia="Times New Roman" w:cs="Tahoma"/>
          <w:color w:val="FF0000"/>
          <w:sz w:val="24"/>
          <w:szCs w:val="24"/>
          <w:lang w:eastAsia="es-ES"/>
        </w:rPr>
        <w:t xml:space="preserve">only </w:t>
      </w:r>
      <w:r w:rsidR="0054311E" w:rsidRPr="00BF60DE">
        <w:rPr>
          <w:rFonts w:eastAsia="Times New Roman" w:cs="Tahoma"/>
          <w:color w:val="FF0000"/>
          <w:sz w:val="24"/>
          <w:szCs w:val="24"/>
          <w:lang w:eastAsia="es-ES"/>
        </w:rPr>
        <w:t xml:space="preserve">tested at 60 wt % </w:t>
      </w:r>
      <w:r w:rsidRPr="00BF60DE">
        <w:rPr>
          <w:rFonts w:eastAsia="Times New Roman" w:cs="Tahoma"/>
          <w:color w:val="FF0000"/>
          <w:sz w:val="24"/>
          <w:szCs w:val="24"/>
          <w:lang w:eastAsia="es-ES"/>
        </w:rPr>
        <w:t xml:space="preserve">since it was the minimum amount </w:t>
      </w:r>
      <w:r w:rsidR="00135764" w:rsidRPr="00BF60DE">
        <w:rPr>
          <w:rFonts w:eastAsia="Times New Roman" w:cs="Tahoma"/>
          <w:color w:val="FF0000"/>
          <w:sz w:val="24"/>
          <w:szCs w:val="24"/>
          <w:lang w:eastAsia="es-ES"/>
        </w:rPr>
        <w:t xml:space="preserve">of Ludox® </w:t>
      </w:r>
      <w:r w:rsidRPr="00BF60DE">
        <w:rPr>
          <w:rFonts w:eastAsia="Times New Roman" w:cs="Tahoma"/>
          <w:color w:val="FF0000"/>
          <w:sz w:val="24"/>
          <w:szCs w:val="24"/>
          <w:lang w:eastAsia="es-ES"/>
        </w:rPr>
        <w:t>to ob</w:t>
      </w:r>
      <w:r w:rsidR="001D0352" w:rsidRPr="00BF60DE">
        <w:rPr>
          <w:rFonts w:eastAsia="Times New Roman" w:cs="Tahoma"/>
          <w:color w:val="FF0000"/>
          <w:sz w:val="24"/>
          <w:szCs w:val="24"/>
          <w:lang w:eastAsia="es-ES"/>
        </w:rPr>
        <w:t>tain a suitable consisten</w:t>
      </w:r>
      <w:r w:rsidR="004C3A1A" w:rsidRPr="00BF60DE">
        <w:rPr>
          <w:rFonts w:eastAsia="Times New Roman" w:cs="Tahoma"/>
          <w:color w:val="FF0000"/>
          <w:sz w:val="24"/>
          <w:szCs w:val="24"/>
          <w:lang w:eastAsia="es-ES"/>
        </w:rPr>
        <w:t>cy of</w:t>
      </w:r>
      <w:r w:rsidR="001D0352" w:rsidRPr="00BF60DE">
        <w:rPr>
          <w:rFonts w:eastAsia="Times New Roman" w:cs="Tahoma"/>
          <w:color w:val="FF0000"/>
          <w:sz w:val="24"/>
          <w:szCs w:val="24"/>
          <w:lang w:eastAsia="es-ES"/>
        </w:rPr>
        <w:t xml:space="preserve"> paste to be</w:t>
      </w:r>
      <w:r w:rsidR="0054311E" w:rsidRPr="00BF60DE">
        <w:rPr>
          <w:rFonts w:eastAsia="Times New Roman" w:cs="Tahoma"/>
          <w:color w:val="FF0000"/>
          <w:sz w:val="24"/>
          <w:szCs w:val="24"/>
          <w:lang w:eastAsia="es-ES"/>
        </w:rPr>
        <w:t xml:space="preserve"> used as conductive layer. </w:t>
      </w:r>
    </w:p>
    <w:p w:rsidR="0054311E" w:rsidRPr="00BF60DE" w:rsidRDefault="00135764" w:rsidP="00D63FE1">
      <w:pPr>
        <w:pStyle w:val="ListParagraph"/>
        <w:numPr>
          <w:ilvl w:val="0"/>
          <w:numId w:val="2"/>
        </w:numPr>
        <w:tabs>
          <w:tab w:val="left" w:pos="360"/>
        </w:tabs>
        <w:spacing w:after="0" w:line="480" w:lineRule="auto"/>
        <w:ind w:left="0" w:firstLine="0"/>
        <w:jc w:val="both"/>
        <w:rPr>
          <w:rFonts w:eastAsia="Times New Roman" w:cs="Tahoma"/>
          <w:color w:val="FF0000"/>
          <w:sz w:val="24"/>
          <w:szCs w:val="24"/>
          <w:lang w:eastAsia="es-ES"/>
        </w:rPr>
      </w:pPr>
      <w:r w:rsidRPr="00BF60DE">
        <w:rPr>
          <w:rFonts w:eastAsia="Times New Roman" w:cs="Tahoma"/>
          <w:color w:val="FF0000"/>
          <w:sz w:val="24"/>
          <w:szCs w:val="24"/>
          <w:lang w:eastAsia="es-ES"/>
        </w:rPr>
        <w:t>C</w:t>
      </w:r>
      <w:r w:rsidR="00477EF6" w:rsidRPr="00BF60DE">
        <w:rPr>
          <w:rFonts w:eastAsia="Times New Roman" w:cs="Tahoma"/>
          <w:color w:val="FF0000"/>
          <w:sz w:val="24"/>
          <w:szCs w:val="24"/>
          <w:lang w:eastAsia="es-ES"/>
        </w:rPr>
        <w:t>hitosan</w:t>
      </w:r>
      <w:r w:rsidRPr="00BF60DE">
        <w:rPr>
          <w:rFonts w:eastAsia="Times New Roman" w:cs="Tahoma"/>
          <w:color w:val="FF0000"/>
          <w:sz w:val="24"/>
          <w:szCs w:val="24"/>
          <w:lang w:eastAsia="es-ES"/>
        </w:rPr>
        <w:t xml:space="preserve">, a biopolymer made out of </w:t>
      </w:r>
      <w:r w:rsidR="00477EF6" w:rsidRPr="00BF60DE">
        <w:rPr>
          <w:rFonts w:eastAsia="Times New Roman" w:cs="Tahoma"/>
          <w:color w:val="FF0000"/>
          <w:sz w:val="24"/>
          <w:szCs w:val="24"/>
          <w:lang w:eastAsia="es-ES"/>
        </w:rPr>
        <w:t>crab shells</w:t>
      </w:r>
      <w:r w:rsidRPr="00BF60DE">
        <w:rPr>
          <w:rFonts w:eastAsia="Times New Roman" w:cs="Tahoma"/>
          <w:color w:val="FF0000"/>
          <w:sz w:val="24"/>
          <w:szCs w:val="24"/>
          <w:lang w:eastAsia="es-ES"/>
        </w:rPr>
        <w:t>,</w:t>
      </w:r>
      <w:r w:rsidR="00477EF6" w:rsidRPr="00BF60DE">
        <w:rPr>
          <w:rFonts w:eastAsia="Times New Roman" w:cs="Tahoma"/>
          <w:color w:val="FF0000"/>
          <w:sz w:val="24"/>
          <w:szCs w:val="24"/>
          <w:lang w:eastAsia="es-ES"/>
        </w:rPr>
        <w:t xml:space="preserve"> </w:t>
      </w:r>
      <w:r w:rsidR="00BE5136" w:rsidRPr="00BF60DE">
        <w:rPr>
          <w:rFonts w:eastAsia="Times New Roman" w:cs="Tahoma"/>
          <w:color w:val="FF0000"/>
          <w:sz w:val="24"/>
          <w:szCs w:val="24"/>
          <w:lang w:eastAsia="es-ES"/>
        </w:rPr>
        <w:t>was dissolved in</w:t>
      </w:r>
      <w:r w:rsidR="0054311E" w:rsidRPr="00BF60DE">
        <w:rPr>
          <w:rFonts w:eastAsia="Times New Roman" w:cs="Tahoma"/>
          <w:color w:val="FF0000"/>
          <w:sz w:val="24"/>
          <w:szCs w:val="24"/>
          <w:lang w:eastAsia="es-ES"/>
        </w:rPr>
        <w:t xml:space="preserve"> a</w:t>
      </w:r>
      <w:r w:rsidRPr="00BF60DE">
        <w:rPr>
          <w:rFonts w:eastAsia="Times New Roman" w:cs="Tahoma"/>
          <w:color w:val="FF0000"/>
          <w:sz w:val="24"/>
          <w:szCs w:val="24"/>
          <w:lang w:eastAsia="es-ES"/>
        </w:rPr>
        <w:t xml:space="preserve"> water</w:t>
      </w:r>
      <w:r w:rsidR="0054311E" w:rsidRPr="00BF60DE">
        <w:rPr>
          <w:rFonts w:eastAsia="Times New Roman" w:cs="Tahoma"/>
          <w:color w:val="FF0000"/>
          <w:sz w:val="24"/>
          <w:szCs w:val="24"/>
          <w:lang w:eastAsia="es-ES"/>
        </w:rPr>
        <w:t xml:space="preserve"> solution of</w:t>
      </w:r>
      <w:r w:rsidRPr="00BF60DE">
        <w:rPr>
          <w:rFonts w:eastAsia="Times New Roman" w:cs="Tahoma"/>
          <w:color w:val="FF0000"/>
          <w:sz w:val="24"/>
          <w:szCs w:val="24"/>
          <w:lang w:eastAsia="es-ES"/>
        </w:rPr>
        <w:t xml:space="preserve"> </w:t>
      </w:r>
      <w:r w:rsidR="0054311E" w:rsidRPr="00BF60DE">
        <w:rPr>
          <w:rFonts w:eastAsia="Times New Roman" w:cs="Tahoma"/>
          <w:color w:val="FF0000"/>
          <w:sz w:val="24"/>
          <w:szCs w:val="24"/>
          <w:lang w:eastAsia="es-ES"/>
        </w:rPr>
        <w:t>acetic acid</w:t>
      </w:r>
      <w:r w:rsidR="006D40C3" w:rsidRPr="00BF60DE">
        <w:rPr>
          <w:rFonts w:eastAsia="Times New Roman" w:cs="Tahoma"/>
          <w:color w:val="FF0000"/>
          <w:sz w:val="24"/>
          <w:szCs w:val="24"/>
          <w:lang w:eastAsia="es-ES"/>
        </w:rPr>
        <w:t xml:space="preserve"> 3 v/v</w:t>
      </w:r>
      <w:r w:rsidRPr="00BF60DE">
        <w:rPr>
          <w:rFonts w:eastAsia="Times New Roman" w:cs="Tahoma"/>
          <w:color w:val="FF0000"/>
          <w:sz w:val="24"/>
          <w:szCs w:val="24"/>
          <w:lang w:eastAsia="es-ES"/>
        </w:rPr>
        <w:t>.</w:t>
      </w:r>
      <w:r w:rsidR="00BE5136" w:rsidRPr="00BF60DE">
        <w:rPr>
          <w:rFonts w:eastAsia="Times New Roman" w:cs="Tahoma"/>
          <w:color w:val="FF0000"/>
          <w:sz w:val="24"/>
          <w:szCs w:val="24"/>
          <w:lang w:eastAsia="es-ES"/>
        </w:rPr>
        <w:t xml:space="preserve"> </w:t>
      </w:r>
      <w:r w:rsidR="006D40C3" w:rsidRPr="00BF60DE">
        <w:rPr>
          <w:rFonts w:eastAsia="Times New Roman" w:cs="Tahoma"/>
          <w:color w:val="FF0000"/>
          <w:sz w:val="24"/>
          <w:szCs w:val="24"/>
          <w:lang w:eastAsia="es-ES"/>
        </w:rPr>
        <w:t>T</w:t>
      </w:r>
      <w:r w:rsidR="00BE5136" w:rsidRPr="00BF60DE">
        <w:rPr>
          <w:rFonts w:eastAsia="Times New Roman" w:cs="Tahoma"/>
          <w:color w:val="FF0000"/>
          <w:sz w:val="24"/>
          <w:szCs w:val="24"/>
          <w:lang w:eastAsia="es-ES"/>
        </w:rPr>
        <w:t>he amount selected to pre</w:t>
      </w:r>
      <w:r w:rsidR="0054311E" w:rsidRPr="00BF60DE">
        <w:rPr>
          <w:rFonts w:eastAsia="Times New Roman" w:cs="Tahoma"/>
          <w:color w:val="FF0000"/>
          <w:sz w:val="24"/>
          <w:szCs w:val="24"/>
          <w:lang w:eastAsia="es-ES"/>
        </w:rPr>
        <w:t xml:space="preserve">pare the cathodes was 2.5 wt </w:t>
      </w:r>
      <w:r w:rsidR="006D40C3" w:rsidRPr="00BF60DE">
        <w:rPr>
          <w:rFonts w:eastAsia="Times New Roman" w:cs="Tahoma"/>
          <w:color w:val="FF0000"/>
          <w:sz w:val="24"/>
          <w:szCs w:val="24"/>
          <w:lang w:eastAsia="es-ES"/>
        </w:rPr>
        <w:t>% due to the high viscosity of the final mixtur</w:t>
      </w:r>
      <w:r w:rsidR="00D45A39" w:rsidRPr="00BF60DE">
        <w:rPr>
          <w:rFonts w:eastAsia="Times New Roman" w:cs="Tahoma"/>
          <w:color w:val="FF0000"/>
          <w:sz w:val="24"/>
          <w:szCs w:val="24"/>
          <w:lang w:eastAsia="es-ES"/>
        </w:rPr>
        <w:t>e</w:t>
      </w:r>
      <w:r w:rsidR="00411517" w:rsidRPr="00BF60DE">
        <w:rPr>
          <w:rFonts w:eastAsia="Times New Roman" w:cs="Tahoma"/>
          <w:color w:val="FF0000"/>
          <w:sz w:val="24"/>
          <w:szCs w:val="24"/>
          <w:lang w:eastAsia="es-ES"/>
        </w:rPr>
        <w:t>s</w:t>
      </w:r>
      <w:r w:rsidR="00D45A39" w:rsidRPr="00BF60DE">
        <w:rPr>
          <w:rFonts w:eastAsia="Times New Roman" w:cs="Tahoma"/>
          <w:color w:val="FF0000"/>
          <w:sz w:val="24"/>
          <w:szCs w:val="24"/>
          <w:lang w:eastAsia="es-ES"/>
        </w:rPr>
        <w:t xml:space="preserve"> of chitosan/activated carbon </w:t>
      </w:r>
      <w:r w:rsidR="00677B32" w:rsidRPr="00BF60DE">
        <w:rPr>
          <w:rFonts w:eastAsia="Times New Roman" w:cs="Tahoma"/>
          <w:color w:val="FF0000"/>
          <w:sz w:val="24"/>
          <w:szCs w:val="24"/>
          <w:lang w:eastAsia="es-ES"/>
        </w:rPr>
        <w:t>at higher percentages.</w:t>
      </w:r>
      <w:r w:rsidR="00D45A39" w:rsidRPr="00BF60DE">
        <w:rPr>
          <w:rFonts w:eastAsia="Times New Roman" w:cs="Tahoma"/>
          <w:color w:val="FF0000"/>
          <w:sz w:val="24"/>
          <w:szCs w:val="24"/>
          <w:lang w:eastAsia="es-ES"/>
        </w:rPr>
        <w:t xml:space="preserve"> </w:t>
      </w:r>
    </w:p>
    <w:p w:rsidR="0054311E" w:rsidRPr="00AA6A82" w:rsidRDefault="0054311E" w:rsidP="00183359">
      <w:pPr>
        <w:pStyle w:val="ListParagraph"/>
        <w:tabs>
          <w:tab w:val="left" w:pos="900"/>
        </w:tabs>
        <w:spacing w:after="0" w:line="480" w:lineRule="auto"/>
        <w:ind w:left="0"/>
        <w:jc w:val="both"/>
        <w:rPr>
          <w:rFonts w:eastAsia="Times New Roman" w:cs="Tahoma"/>
          <w:sz w:val="24"/>
          <w:szCs w:val="24"/>
          <w:lang w:eastAsia="es-ES"/>
        </w:rPr>
      </w:pPr>
    </w:p>
    <w:p w:rsidR="00C51618" w:rsidRPr="00AA6A82" w:rsidRDefault="00C51618" w:rsidP="00183359">
      <w:pPr>
        <w:spacing w:after="0" w:line="480" w:lineRule="auto"/>
        <w:jc w:val="both"/>
        <w:rPr>
          <w:rFonts w:eastAsia="Times New Roman" w:cs="Tahoma"/>
          <w:b/>
          <w:sz w:val="24"/>
          <w:szCs w:val="24"/>
          <w:lang w:val="en-GB" w:eastAsia="es-ES"/>
        </w:rPr>
      </w:pPr>
      <w:r w:rsidRPr="00AA6A82">
        <w:rPr>
          <w:rFonts w:eastAsia="Times New Roman" w:cs="Tahoma"/>
          <w:b/>
          <w:sz w:val="24"/>
          <w:szCs w:val="24"/>
          <w:lang w:val="en-GB" w:eastAsia="es-ES"/>
        </w:rPr>
        <w:t>2.3</w:t>
      </w:r>
      <w:r w:rsidR="00450982" w:rsidRPr="00AA6A82">
        <w:rPr>
          <w:rFonts w:eastAsia="Times New Roman" w:cs="Tahoma"/>
          <w:b/>
          <w:sz w:val="24"/>
          <w:szCs w:val="24"/>
          <w:lang w:val="en-GB" w:eastAsia="es-ES"/>
        </w:rPr>
        <w:t>.</w:t>
      </w:r>
      <w:r w:rsidRPr="00AA6A82">
        <w:rPr>
          <w:rFonts w:eastAsia="Times New Roman" w:cs="Tahoma"/>
          <w:b/>
          <w:sz w:val="24"/>
          <w:szCs w:val="24"/>
          <w:lang w:val="en-GB" w:eastAsia="es-ES"/>
        </w:rPr>
        <w:t xml:space="preserve"> Analytical method</w:t>
      </w:r>
    </w:p>
    <w:p w:rsidR="00C51618" w:rsidRPr="00AA6A82" w:rsidRDefault="0054311E" w:rsidP="00183359">
      <w:pPr>
        <w:spacing w:after="0" w:line="480" w:lineRule="auto"/>
        <w:jc w:val="both"/>
        <w:rPr>
          <w:rFonts w:eastAsia="Times New Roman" w:cs="Tahoma"/>
          <w:sz w:val="24"/>
          <w:szCs w:val="24"/>
          <w:lang w:val="en-GB" w:eastAsia="es-ES"/>
        </w:rPr>
      </w:pPr>
      <w:r w:rsidRPr="00AA6A82">
        <w:rPr>
          <w:rFonts w:eastAsia="Times New Roman" w:cs="Tahoma"/>
          <w:sz w:val="24"/>
          <w:szCs w:val="24"/>
          <w:lang w:val="en-GB" w:eastAsia="es-ES"/>
        </w:rPr>
        <w:t>P</w:t>
      </w:r>
      <w:r w:rsidR="00C51618" w:rsidRPr="00AA6A82">
        <w:rPr>
          <w:rFonts w:eastAsia="Times New Roman" w:cs="Tahoma"/>
          <w:sz w:val="24"/>
          <w:szCs w:val="24"/>
          <w:lang w:val="en-GB" w:eastAsia="es-ES"/>
        </w:rPr>
        <w:t>ower output</w:t>
      </w:r>
      <w:r w:rsidRPr="00AA6A82">
        <w:rPr>
          <w:rFonts w:eastAsia="Times New Roman" w:cs="Tahoma"/>
          <w:sz w:val="24"/>
          <w:szCs w:val="24"/>
          <w:lang w:val="en-GB" w:eastAsia="es-ES"/>
        </w:rPr>
        <w:t xml:space="preserve"> vs</w:t>
      </w:r>
      <w:r w:rsidR="00C51618" w:rsidRPr="00AA6A82">
        <w:rPr>
          <w:rFonts w:eastAsia="Times New Roman" w:cs="Tahoma"/>
          <w:sz w:val="24"/>
          <w:szCs w:val="24"/>
          <w:lang w:val="en-GB" w:eastAsia="es-ES"/>
        </w:rPr>
        <w:t xml:space="preserve"> time was monitored by a 16-channel ADC-24 Picolog recorder data logger (Pico Technology Ltd, Cambridgeshire, UK). </w:t>
      </w:r>
      <w:r w:rsidR="00911C9B" w:rsidRPr="00AA6A82">
        <w:rPr>
          <w:rFonts w:eastAsia="Times New Roman" w:cs="Tahoma"/>
          <w:sz w:val="24"/>
          <w:szCs w:val="24"/>
          <w:lang w:val="en-GB" w:eastAsia="es-ES"/>
        </w:rPr>
        <w:t>An automatic resistorst</w:t>
      </w:r>
      <w:r w:rsidRPr="00AA6A82">
        <w:rPr>
          <w:rFonts w:eastAsia="Times New Roman" w:cs="Tahoma"/>
          <w:sz w:val="24"/>
          <w:szCs w:val="24"/>
          <w:lang w:val="en-GB" w:eastAsia="es-ES"/>
        </w:rPr>
        <w:t xml:space="preserve">at tool was used to perform </w:t>
      </w:r>
      <w:r w:rsidR="00911C9B" w:rsidRPr="00AA6A82">
        <w:rPr>
          <w:rFonts w:eastAsia="Times New Roman" w:cs="Tahoma"/>
          <w:sz w:val="24"/>
          <w:szCs w:val="24"/>
          <w:lang w:val="en-GB" w:eastAsia="es-ES"/>
        </w:rPr>
        <w:t xml:space="preserve">polarisation </w:t>
      </w:r>
      <w:r w:rsidRPr="00AA6A82">
        <w:rPr>
          <w:rFonts w:eastAsia="Times New Roman" w:cs="Tahoma"/>
          <w:sz w:val="24"/>
          <w:szCs w:val="24"/>
          <w:lang w:val="en-GB" w:eastAsia="es-ES"/>
        </w:rPr>
        <w:t xml:space="preserve">tests </w:t>
      </w:r>
      <w:r w:rsidR="00911C9B" w:rsidRPr="00AA6A82">
        <w:rPr>
          <w:rFonts w:eastAsia="Times New Roman" w:cs="Tahoma"/>
          <w:sz w:val="24"/>
          <w:szCs w:val="24"/>
          <w:lang w:val="en-GB" w:eastAsia="es-ES"/>
        </w:rPr>
        <w:t xml:space="preserve">by </w:t>
      </w:r>
      <w:r w:rsidR="00C51618" w:rsidRPr="00AA6A82">
        <w:rPr>
          <w:rFonts w:eastAsia="Times New Roman" w:cs="Tahoma"/>
          <w:sz w:val="24"/>
          <w:szCs w:val="24"/>
          <w:lang w:val="en-GB" w:eastAsia="es-ES"/>
        </w:rPr>
        <w:t>varying the external resistance</w:t>
      </w:r>
      <w:r w:rsidRPr="00AA6A82">
        <w:rPr>
          <w:rFonts w:eastAsia="Times New Roman" w:cs="Tahoma"/>
          <w:sz w:val="24"/>
          <w:szCs w:val="24"/>
          <w:lang w:val="en-GB" w:eastAsia="es-ES"/>
        </w:rPr>
        <w:t xml:space="preserve"> load</w:t>
      </w:r>
      <w:r w:rsidR="00C51618" w:rsidRPr="00AA6A82">
        <w:rPr>
          <w:rFonts w:eastAsia="Times New Roman" w:cs="Tahoma"/>
          <w:sz w:val="24"/>
          <w:szCs w:val="24"/>
          <w:lang w:val="en-GB" w:eastAsia="es-ES"/>
        </w:rPr>
        <w:t xml:space="preserve"> from 999999 to 0 Ω (including open cir</w:t>
      </w:r>
      <w:r w:rsidR="004C5793" w:rsidRPr="00AA6A82">
        <w:rPr>
          <w:rFonts w:eastAsia="Times New Roman" w:cs="Tahoma"/>
          <w:sz w:val="24"/>
          <w:szCs w:val="24"/>
          <w:lang w:val="en-GB" w:eastAsia="es-ES"/>
        </w:rPr>
        <w:t>cuit voltage) [</w:t>
      </w:r>
      <w:r w:rsidR="000A01B9">
        <w:rPr>
          <w:rFonts w:eastAsia="Times New Roman" w:cs="Tahoma"/>
          <w:sz w:val="24"/>
          <w:szCs w:val="24"/>
          <w:lang w:val="en-GB" w:eastAsia="es-ES"/>
        </w:rPr>
        <w:t>31</w:t>
      </w:r>
      <w:r w:rsidR="004C5793" w:rsidRPr="00AA6A82">
        <w:rPr>
          <w:rFonts w:eastAsia="Times New Roman" w:cs="Tahoma"/>
          <w:sz w:val="24"/>
          <w:szCs w:val="24"/>
          <w:lang w:val="en-GB" w:eastAsia="es-ES"/>
        </w:rPr>
        <w:t xml:space="preserve">]. </w:t>
      </w:r>
      <w:r w:rsidR="00911C9B" w:rsidRPr="00AA6A82">
        <w:rPr>
          <w:rFonts w:eastAsia="Times New Roman" w:cs="Tahoma"/>
          <w:sz w:val="24"/>
          <w:szCs w:val="24"/>
          <w:lang w:val="en-GB" w:eastAsia="es-ES"/>
        </w:rPr>
        <w:t xml:space="preserve">The urine treated </w:t>
      </w:r>
      <w:r w:rsidR="004C5793" w:rsidRPr="00AA6A82">
        <w:rPr>
          <w:rFonts w:eastAsia="Times New Roman" w:cs="Tahoma"/>
          <w:sz w:val="24"/>
          <w:szCs w:val="24"/>
          <w:lang w:val="en-GB" w:eastAsia="es-ES"/>
        </w:rPr>
        <w:t xml:space="preserve">(anode chamber) </w:t>
      </w:r>
      <w:r w:rsidR="00911C9B" w:rsidRPr="00AA6A82">
        <w:rPr>
          <w:rFonts w:eastAsia="Times New Roman" w:cs="Tahoma"/>
          <w:sz w:val="24"/>
          <w:szCs w:val="24"/>
          <w:lang w:val="en-GB" w:eastAsia="es-ES"/>
        </w:rPr>
        <w:t>was characterized by measuring its pH and conductivity</w:t>
      </w:r>
      <w:r w:rsidR="00C51618" w:rsidRPr="00AA6A82">
        <w:rPr>
          <w:rFonts w:eastAsia="Times New Roman" w:cs="Tahoma"/>
          <w:sz w:val="24"/>
          <w:szCs w:val="24"/>
          <w:lang w:val="en-GB" w:eastAsia="es-ES"/>
        </w:rPr>
        <w:t xml:space="preserve"> (H</w:t>
      </w:r>
      <w:r w:rsidR="00911C9B" w:rsidRPr="00AA6A82">
        <w:rPr>
          <w:rFonts w:eastAsia="Times New Roman" w:cs="Tahoma"/>
          <w:sz w:val="24"/>
          <w:szCs w:val="24"/>
          <w:lang w:val="en-GB" w:eastAsia="es-ES"/>
        </w:rPr>
        <w:t xml:space="preserve">anna 8424 pHmeter, Hanna </w:t>
      </w:r>
      <w:r w:rsidR="00911C9B" w:rsidRPr="00AA6A82">
        <w:rPr>
          <w:rFonts w:eastAsia="Times New Roman" w:cs="Tahoma"/>
          <w:sz w:val="24"/>
          <w:szCs w:val="24"/>
          <w:lang w:val="en-GB" w:eastAsia="es-ES"/>
        </w:rPr>
        <w:lastRenderedPageBreak/>
        <w:t>Instrument, UK</w:t>
      </w:r>
      <w:r w:rsidR="00C51618" w:rsidRPr="00AA6A82">
        <w:rPr>
          <w:rFonts w:eastAsia="Times New Roman" w:cs="Tahoma"/>
          <w:sz w:val="24"/>
          <w:szCs w:val="24"/>
          <w:lang w:val="en-GB" w:eastAsia="es-ES"/>
        </w:rPr>
        <w:t xml:space="preserve"> and</w:t>
      </w:r>
      <w:r w:rsidR="00911C9B" w:rsidRPr="00AA6A82">
        <w:rPr>
          <w:rFonts w:eastAsia="Times New Roman" w:cs="Tahoma"/>
          <w:sz w:val="24"/>
          <w:szCs w:val="24"/>
          <w:lang w:val="en-GB" w:eastAsia="es-ES"/>
        </w:rPr>
        <w:t xml:space="preserve"> 470 Jenway conductivity meter, Camlab, UK,</w:t>
      </w:r>
      <w:r w:rsidR="00C51618" w:rsidRPr="00AA6A82">
        <w:rPr>
          <w:rFonts w:eastAsia="Times New Roman" w:cs="Tahoma"/>
          <w:sz w:val="24"/>
          <w:szCs w:val="24"/>
          <w:lang w:val="en-GB" w:eastAsia="es-ES"/>
        </w:rPr>
        <w:t xml:space="preserve"> respectively</w:t>
      </w:r>
      <w:r w:rsidR="00911C9B" w:rsidRPr="00AA6A82">
        <w:rPr>
          <w:rFonts w:eastAsia="Times New Roman" w:cs="Tahoma"/>
          <w:sz w:val="24"/>
          <w:szCs w:val="24"/>
          <w:lang w:val="en-GB" w:eastAsia="es-ES"/>
        </w:rPr>
        <w:t>)</w:t>
      </w:r>
      <w:r w:rsidR="00C51618" w:rsidRPr="00AA6A82">
        <w:rPr>
          <w:rFonts w:eastAsia="Times New Roman" w:cs="Tahoma"/>
          <w:sz w:val="24"/>
          <w:szCs w:val="24"/>
          <w:lang w:val="en-GB" w:eastAsia="es-ES"/>
        </w:rPr>
        <w:t>.</w:t>
      </w:r>
      <w:r w:rsidR="0044730E" w:rsidRPr="00AA6A82">
        <w:rPr>
          <w:rFonts w:eastAsia="Times New Roman" w:cs="Tahoma"/>
          <w:sz w:val="24"/>
          <w:szCs w:val="24"/>
          <w:lang w:val="en-GB" w:eastAsia="es-ES"/>
        </w:rPr>
        <w:t xml:space="preserve"> Chemical o</w:t>
      </w:r>
      <w:r w:rsidR="004C5793" w:rsidRPr="00AA6A82">
        <w:rPr>
          <w:rFonts w:eastAsia="Times New Roman" w:cs="Tahoma"/>
          <w:sz w:val="24"/>
          <w:szCs w:val="24"/>
          <w:lang w:val="en-GB" w:eastAsia="es-ES"/>
        </w:rPr>
        <w:t xml:space="preserve">xygen demand (COD) removal was </w:t>
      </w:r>
      <w:r w:rsidR="0044730E" w:rsidRPr="00AA6A82">
        <w:rPr>
          <w:rFonts w:eastAsia="Times New Roman" w:cs="Tahoma"/>
          <w:sz w:val="24"/>
          <w:szCs w:val="24"/>
          <w:lang w:val="en-GB" w:eastAsia="es-ES"/>
        </w:rPr>
        <w:t>determined</w:t>
      </w:r>
      <w:r w:rsidR="004C5793" w:rsidRPr="00AA6A82">
        <w:rPr>
          <w:rFonts w:eastAsia="Times New Roman" w:cs="Tahoma"/>
          <w:sz w:val="24"/>
          <w:szCs w:val="24"/>
          <w:lang w:val="en-GB" w:eastAsia="es-ES"/>
        </w:rPr>
        <w:t xml:space="preserve"> with </w:t>
      </w:r>
      <w:r w:rsidR="00C90CB1">
        <w:rPr>
          <w:rFonts w:eastAsia="Times New Roman" w:cs="Tahoma"/>
          <w:sz w:val="24"/>
          <w:szCs w:val="24"/>
          <w:lang w:val="en-GB" w:eastAsia="es-ES"/>
        </w:rPr>
        <w:t xml:space="preserve">the </w:t>
      </w:r>
      <w:r w:rsidR="004C5793" w:rsidRPr="00AA6A82">
        <w:rPr>
          <w:rFonts w:eastAsia="Times New Roman" w:cs="Tahoma"/>
          <w:sz w:val="24"/>
          <w:szCs w:val="24"/>
          <w:lang w:val="en-GB" w:eastAsia="es-ES"/>
        </w:rPr>
        <w:t xml:space="preserve">dichromate oxidation method-based </w:t>
      </w:r>
      <w:r w:rsidR="0044730E" w:rsidRPr="00AA6A82">
        <w:rPr>
          <w:rFonts w:eastAsia="Times New Roman" w:cs="Tahoma"/>
          <w:sz w:val="24"/>
          <w:szCs w:val="24"/>
          <w:lang w:val="en-GB" w:eastAsia="es-ES"/>
        </w:rPr>
        <w:t xml:space="preserve">vials (COD HR, Camlab, UK) and a MD 200 photometer (Lovibond, UK). The evolution of the </w:t>
      </w:r>
      <w:r w:rsidR="004C5793" w:rsidRPr="00AA6A82">
        <w:rPr>
          <w:rFonts w:eastAsia="Times New Roman" w:cs="Tahoma"/>
          <w:sz w:val="24"/>
          <w:szCs w:val="24"/>
          <w:lang w:val="en-GB" w:eastAsia="es-ES"/>
        </w:rPr>
        <w:t xml:space="preserve">amount of </w:t>
      </w:r>
      <w:r w:rsidR="0044730E" w:rsidRPr="00AA6A82">
        <w:rPr>
          <w:rFonts w:eastAsia="Times New Roman" w:cs="Tahoma"/>
          <w:sz w:val="24"/>
          <w:szCs w:val="24"/>
          <w:lang w:val="en-GB" w:eastAsia="es-ES"/>
        </w:rPr>
        <w:t xml:space="preserve">ammonium </w:t>
      </w:r>
      <w:r w:rsidR="004C5793" w:rsidRPr="00AA6A82">
        <w:rPr>
          <w:rFonts w:eastAsia="Times New Roman" w:cs="Tahoma"/>
          <w:sz w:val="24"/>
          <w:szCs w:val="24"/>
          <w:lang w:val="en-GB" w:eastAsia="es-ES"/>
        </w:rPr>
        <w:t xml:space="preserve">in the </w:t>
      </w:r>
      <w:r w:rsidR="0044730E" w:rsidRPr="00AA6A82">
        <w:rPr>
          <w:rFonts w:eastAsia="Times New Roman" w:cs="Tahoma"/>
          <w:sz w:val="24"/>
          <w:szCs w:val="24"/>
          <w:lang w:val="en-GB" w:eastAsia="es-ES"/>
        </w:rPr>
        <w:t xml:space="preserve">treated urine was also measured </w:t>
      </w:r>
      <w:r w:rsidR="00AB2D42" w:rsidRPr="00AA6A82">
        <w:rPr>
          <w:rFonts w:eastAsia="Times New Roman" w:cs="Tahoma"/>
          <w:sz w:val="24"/>
          <w:szCs w:val="24"/>
          <w:lang w:val="en-GB" w:eastAsia="es-ES"/>
        </w:rPr>
        <w:t xml:space="preserve">with a </w:t>
      </w:r>
      <w:r w:rsidR="0044730E" w:rsidRPr="00AA6A82">
        <w:rPr>
          <w:rFonts w:eastAsia="Times New Roman" w:cs="Tahoma"/>
          <w:sz w:val="24"/>
          <w:szCs w:val="24"/>
          <w:lang w:val="en-GB" w:eastAsia="es-ES"/>
        </w:rPr>
        <w:t>HI 733 Ammonia High Range colorimeter (Hannah Instruments).</w:t>
      </w:r>
    </w:p>
    <w:p w:rsidR="00AB2D42" w:rsidRPr="00AA6A82" w:rsidRDefault="00AB2D42" w:rsidP="00183359">
      <w:pPr>
        <w:spacing w:after="0" w:line="480" w:lineRule="auto"/>
        <w:jc w:val="both"/>
        <w:rPr>
          <w:rFonts w:eastAsia="Times New Roman" w:cs="Tahoma"/>
          <w:sz w:val="24"/>
          <w:szCs w:val="24"/>
          <w:lang w:val="en-GB" w:eastAsia="es-ES"/>
        </w:rPr>
      </w:pPr>
    </w:p>
    <w:p w:rsidR="00782771" w:rsidRPr="00AA6A82" w:rsidRDefault="00782771" w:rsidP="00183359">
      <w:pPr>
        <w:spacing w:after="0" w:line="480" w:lineRule="auto"/>
        <w:jc w:val="both"/>
        <w:rPr>
          <w:rFonts w:eastAsia="Times New Roman" w:cs="Tahoma"/>
          <w:b/>
          <w:sz w:val="24"/>
          <w:szCs w:val="24"/>
          <w:lang w:val="en-GB" w:eastAsia="es-ES"/>
        </w:rPr>
      </w:pPr>
      <w:r w:rsidRPr="00AA6A82">
        <w:rPr>
          <w:rFonts w:eastAsia="Times New Roman" w:cs="Tahoma"/>
          <w:b/>
          <w:sz w:val="24"/>
          <w:szCs w:val="24"/>
          <w:lang w:val="en-GB" w:eastAsia="es-ES"/>
        </w:rPr>
        <w:t>2.4</w:t>
      </w:r>
      <w:r w:rsidR="00450982" w:rsidRPr="00AA6A82">
        <w:rPr>
          <w:rFonts w:eastAsia="Times New Roman" w:cs="Tahoma"/>
          <w:b/>
          <w:sz w:val="24"/>
          <w:szCs w:val="24"/>
          <w:lang w:val="en-GB" w:eastAsia="es-ES"/>
        </w:rPr>
        <w:t>.</w:t>
      </w:r>
      <w:r w:rsidRPr="00AA6A82">
        <w:rPr>
          <w:rFonts w:eastAsia="Times New Roman" w:cs="Tahoma"/>
          <w:b/>
          <w:sz w:val="24"/>
          <w:szCs w:val="24"/>
          <w:lang w:val="en-GB" w:eastAsia="es-ES"/>
        </w:rPr>
        <w:t xml:space="preserve"> SEM-EDX characterization</w:t>
      </w:r>
    </w:p>
    <w:p w:rsidR="00782771" w:rsidRPr="00AA6A82" w:rsidRDefault="00782771" w:rsidP="00183359">
      <w:pPr>
        <w:spacing w:after="0" w:line="480" w:lineRule="auto"/>
        <w:jc w:val="both"/>
        <w:rPr>
          <w:rFonts w:eastAsia="Times New Roman" w:cs="Tahoma"/>
          <w:sz w:val="24"/>
          <w:szCs w:val="24"/>
          <w:lang w:val="en-GB" w:eastAsia="es-ES"/>
        </w:rPr>
      </w:pPr>
      <w:r w:rsidRPr="00AA6A82">
        <w:rPr>
          <w:rFonts w:eastAsia="Times New Roman" w:cs="Tahoma"/>
          <w:sz w:val="24"/>
          <w:szCs w:val="24"/>
          <w:lang w:val="en-GB" w:eastAsia="es-ES"/>
        </w:rPr>
        <w:t xml:space="preserve">The morphological appearance and the chemical composition of each cathode </w:t>
      </w:r>
      <w:r w:rsidR="00B73B88" w:rsidRPr="00AA6A82">
        <w:rPr>
          <w:rFonts w:eastAsia="Times New Roman" w:cs="Tahoma"/>
          <w:sz w:val="24"/>
          <w:szCs w:val="24"/>
          <w:lang w:val="en-GB" w:eastAsia="es-ES"/>
        </w:rPr>
        <w:t xml:space="preserve">type </w:t>
      </w:r>
      <w:r w:rsidRPr="00AA6A82">
        <w:rPr>
          <w:rFonts w:eastAsia="Times New Roman" w:cs="Tahoma"/>
          <w:sz w:val="24"/>
          <w:szCs w:val="24"/>
          <w:lang w:val="en-GB" w:eastAsia="es-ES"/>
        </w:rPr>
        <w:t>was determined by scanning electron microscopy (SEM) and energy-dispersive X-Ray (EDX) using a HITACHI S-3500N microscope coupled to</w:t>
      </w:r>
      <w:r w:rsidR="00B73B88" w:rsidRPr="00AA6A82">
        <w:rPr>
          <w:rFonts w:eastAsia="Times New Roman" w:cs="Tahoma"/>
          <w:sz w:val="24"/>
          <w:szCs w:val="24"/>
          <w:lang w:val="en-GB" w:eastAsia="es-ES"/>
        </w:rPr>
        <w:t xml:space="preserve"> a BRUKER AXS in</w:t>
      </w:r>
      <w:r w:rsidRPr="00AA6A82">
        <w:rPr>
          <w:rFonts w:eastAsia="Times New Roman" w:cs="Tahoma"/>
          <w:sz w:val="24"/>
          <w:szCs w:val="24"/>
          <w:lang w:val="en-GB" w:eastAsia="es-ES"/>
        </w:rPr>
        <w:t xml:space="preserve"> high vacuum and</w:t>
      </w:r>
      <w:r w:rsidR="00127952" w:rsidRPr="00AA6A82">
        <w:rPr>
          <w:rFonts w:eastAsia="Times New Roman" w:cs="Tahoma"/>
          <w:sz w:val="24"/>
          <w:szCs w:val="24"/>
          <w:lang w:val="en-GB" w:eastAsia="es-ES"/>
        </w:rPr>
        <w:t xml:space="preserve"> in</w:t>
      </w:r>
      <w:r w:rsidRPr="00AA6A82">
        <w:rPr>
          <w:rFonts w:eastAsia="Times New Roman" w:cs="Tahoma"/>
          <w:sz w:val="24"/>
          <w:szCs w:val="24"/>
          <w:lang w:val="en-GB" w:eastAsia="es-ES"/>
        </w:rPr>
        <w:t xml:space="preserve"> variable pressure mode</w:t>
      </w:r>
      <w:r w:rsidR="00450982" w:rsidRPr="00AA6A82">
        <w:rPr>
          <w:rFonts w:eastAsia="Times New Roman" w:cs="Tahoma"/>
          <w:sz w:val="24"/>
          <w:szCs w:val="24"/>
          <w:lang w:val="en-GB" w:eastAsia="es-ES"/>
        </w:rPr>
        <w:t>s</w:t>
      </w:r>
      <w:r w:rsidRPr="00AA6A82">
        <w:rPr>
          <w:rFonts w:eastAsia="Times New Roman" w:cs="Tahoma"/>
          <w:sz w:val="24"/>
          <w:szCs w:val="24"/>
          <w:lang w:val="en-GB" w:eastAsia="es-ES"/>
        </w:rPr>
        <w:t>.</w:t>
      </w:r>
    </w:p>
    <w:p w:rsidR="00782771" w:rsidRPr="00AA6A82" w:rsidRDefault="00782771" w:rsidP="00183359">
      <w:pPr>
        <w:spacing w:after="0" w:line="480" w:lineRule="auto"/>
        <w:jc w:val="both"/>
        <w:rPr>
          <w:rFonts w:eastAsia="Times New Roman" w:cs="Tahoma"/>
          <w:sz w:val="24"/>
          <w:szCs w:val="24"/>
          <w:lang w:val="en-GB" w:eastAsia="es-ES"/>
        </w:rPr>
      </w:pPr>
    </w:p>
    <w:p w:rsidR="00782771" w:rsidRPr="00AA6A82" w:rsidRDefault="00782771" w:rsidP="00183359">
      <w:pPr>
        <w:spacing w:after="0" w:line="480" w:lineRule="auto"/>
        <w:jc w:val="both"/>
        <w:rPr>
          <w:rFonts w:eastAsia="Times New Roman" w:cs="Tahoma"/>
          <w:b/>
          <w:sz w:val="24"/>
          <w:szCs w:val="24"/>
          <w:lang w:val="en-GB" w:eastAsia="es-ES"/>
        </w:rPr>
      </w:pPr>
      <w:r w:rsidRPr="00AA6A82">
        <w:rPr>
          <w:rFonts w:eastAsia="Times New Roman" w:cs="Tahoma"/>
          <w:b/>
          <w:sz w:val="24"/>
          <w:szCs w:val="24"/>
          <w:lang w:val="en-GB" w:eastAsia="es-ES"/>
        </w:rPr>
        <w:t xml:space="preserve">3. RESULTS AND DISCUSION </w:t>
      </w:r>
    </w:p>
    <w:p w:rsidR="00910E0A" w:rsidRPr="00E8691F" w:rsidRDefault="00786925" w:rsidP="00E8691F">
      <w:pPr>
        <w:spacing w:after="0" w:line="480" w:lineRule="auto"/>
        <w:jc w:val="both"/>
        <w:rPr>
          <w:rFonts w:eastAsia="Times New Roman" w:cs="Tahoma"/>
          <w:sz w:val="24"/>
          <w:szCs w:val="24"/>
          <w:lang w:val="en-GB" w:eastAsia="es-ES"/>
        </w:rPr>
      </w:pPr>
      <w:r w:rsidRPr="00E8691F">
        <w:rPr>
          <w:rFonts w:eastAsia="Times New Roman" w:cs="Tahoma"/>
          <w:color w:val="FF0000"/>
          <w:sz w:val="24"/>
          <w:szCs w:val="24"/>
          <w:lang w:val="en-GB" w:eastAsia="es-ES"/>
        </w:rPr>
        <w:t>The SEM-EDX images of the</w:t>
      </w:r>
      <w:r w:rsidR="00A915B1" w:rsidRPr="00E8691F">
        <w:rPr>
          <w:rFonts w:eastAsia="Times New Roman" w:cs="Tahoma"/>
          <w:color w:val="FF0000"/>
          <w:sz w:val="24"/>
          <w:szCs w:val="24"/>
          <w:lang w:val="en-GB" w:eastAsia="es-ES"/>
        </w:rPr>
        <w:t xml:space="preserve"> cathodes prepared </w:t>
      </w:r>
      <w:r w:rsidRPr="00E8691F">
        <w:rPr>
          <w:rFonts w:eastAsia="Times New Roman" w:cs="Tahoma"/>
          <w:color w:val="FF0000"/>
          <w:sz w:val="24"/>
          <w:szCs w:val="24"/>
          <w:lang w:val="en-GB" w:eastAsia="es-ES"/>
        </w:rPr>
        <w:t>with</w:t>
      </w:r>
      <w:r w:rsidR="0065785A" w:rsidRPr="00E8691F">
        <w:rPr>
          <w:rFonts w:eastAsia="Times New Roman" w:cs="Tahoma"/>
          <w:color w:val="FF0000"/>
          <w:sz w:val="24"/>
          <w:szCs w:val="24"/>
          <w:lang w:val="en-GB" w:eastAsia="es-ES"/>
        </w:rPr>
        <w:t xml:space="preserve"> the optim</w:t>
      </w:r>
      <w:r w:rsidR="00AD15E9" w:rsidRPr="00E8691F">
        <w:rPr>
          <w:rFonts w:eastAsia="Times New Roman" w:cs="Tahoma"/>
          <w:color w:val="FF0000"/>
          <w:sz w:val="24"/>
          <w:szCs w:val="24"/>
          <w:lang w:val="en-GB" w:eastAsia="es-ES"/>
        </w:rPr>
        <w:t>al</w:t>
      </w:r>
      <w:r w:rsidR="0065785A" w:rsidRPr="00E8691F">
        <w:rPr>
          <w:rFonts w:eastAsia="Times New Roman" w:cs="Tahoma"/>
          <w:color w:val="FF0000"/>
          <w:sz w:val="24"/>
          <w:szCs w:val="24"/>
          <w:lang w:val="en-GB" w:eastAsia="es-ES"/>
        </w:rPr>
        <w:t xml:space="preserve"> amount</w:t>
      </w:r>
      <w:r w:rsidR="00E366C1" w:rsidRPr="00E8691F">
        <w:rPr>
          <w:rFonts w:eastAsia="Times New Roman" w:cs="Tahoma"/>
          <w:color w:val="FF0000"/>
          <w:sz w:val="24"/>
          <w:szCs w:val="24"/>
          <w:lang w:val="en-GB" w:eastAsia="es-ES"/>
        </w:rPr>
        <w:t>s</w:t>
      </w:r>
      <w:r w:rsidR="0065785A" w:rsidRPr="00E8691F">
        <w:rPr>
          <w:rFonts w:eastAsia="Times New Roman" w:cs="Tahoma"/>
          <w:color w:val="FF0000"/>
          <w:sz w:val="24"/>
          <w:szCs w:val="24"/>
          <w:lang w:val="en-GB" w:eastAsia="es-ES"/>
        </w:rPr>
        <w:t xml:space="preserve"> of </w:t>
      </w:r>
      <w:r w:rsidR="00E366C1" w:rsidRPr="00E8691F">
        <w:rPr>
          <w:rFonts w:eastAsia="Times New Roman" w:cs="Tahoma"/>
          <w:color w:val="FF0000"/>
          <w:sz w:val="24"/>
          <w:szCs w:val="24"/>
          <w:lang w:val="en-GB" w:eastAsia="es-ES"/>
        </w:rPr>
        <w:t xml:space="preserve">the respective </w:t>
      </w:r>
      <w:r w:rsidR="0065785A" w:rsidRPr="00E8691F">
        <w:rPr>
          <w:rFonts w:eastAsia="Times New Roman" w:cs="Tahoma"/>
          <w:color w:val="FF0000"/>
          <w:sz w:val="24"/>
          <w:szCs w:val="24"/>
          <w:lang w:val="en-GB" w:eastAsia="es-ES"/>
        </w:rPr>
        <w:t>binder</w:t>
      </w:r>
      <w:r w:rsidR="00E366C1" w:rsidRPr="00E8691F">
        <w:rPr>
          <w:rFonts w:eastAsia="Times New Roman" w:cs="Tahoma"/>
          <w:color w:val="FF0000"/>
          <w:sz w:val="24"/>
          <w:szCs w:val="24"/>
          <w:lang w:val="en-GB" w:eastAsia="es-ES"/>
        </w:rPr>
        <w:t>s</w:t>
      </w:r>
      <w:r w:rsidR="0065785A" w:rsidRPr="00E8691F">
        <w:rPr>
          <w:rFonts w:eastAsia="Times New Roman" w:cs="Tahoma"/>
          <w:color w:val="FF0000"/>
          <w:sz w:val="24"/>
          <w:szCs w:val="24"/>
          <w:lang w:val="en-GB" w:eastAsia="es-ES"/>
        </w:rPr>
        <w:t xml:space="preserve"> </w:t>
      </w:r>
      <w:r w:rsidR="00E366C1" w:rsidRPr="00E8691F">
        <w:rPr>
          <w:rFonts w:eastAsia="Times New Roman" w:cs="Tahoma"/>
          <w:color w:val="FF0000"/>
          <w:sz w:val="24"/>
          <w:szCs w:val="24"/>
          <w:lang w:val="en-GB" w:eastAsia="es-ES"/>
        </w:rPr>
        <w:t xml:space="preserve">are </w:t>
      </w:r>
      <w:r w:rsidR="00C90CB1" w:rsidRPr="00E8691F">
        <w:rPr>
          <w:rFonts w:eastAsia="Times New Roman" w:cs="Tahoma"/>
          <w:color w:val="FF0000"/>
          <w:sz w:val="24"/>
          <w:szCs w:val="24"/>
          <w:lang w:val="en-GB" w:eastAsia="es-ES"/>
        </w:rPr>
        <w:t xml:space="preserve">shown </w:t>
      </w:r>
      <w:r w:rsidR="00A915B1" w:rsidRPr="00E8691F">
        <w:rPr>
          <w:rFonts w:eastAsia="Times New Roman" w:cs="Tahoma"/>
          <w:color w:val="FF0000"/>
          <w:sz w:val="24"/>
          <w:szCs w:val="24"/>
          <w:lang w:val="en-GB" w:eastAsia="es-ES"/>
        </w:rPr>
        <w:t xml:space="preserve">in </w:t>
      </w:r>
      <w:r w:rsidR="00E8691F" w:rsidRPr="00E8691F">
        <w:rPr>
          <w:rFonts w:eastAsia="Times New Roman" w:cs="Tahoma"/>
          <w:color w:val="FF0000"/>
          <w:sz w:val="24"/>
          <w:szCs w:val="24"/>
          <w:lang w:val="en-GB" w:eastAsia="es-ES"/>
        </w:rPr>
        <w:t>supporting material</w:t>
      </w:r>
      <w:r w:rsidR="00A915B1" w:rsidRPr="00AA6A82">
        <w:rPr>
          <w:rFonts w:eastAsia="Times New Roman" w:cs="Tahoma"/>
          <w:sz w:val="24"/>
          <w:szCs w:val="24"/>
          <w:lang w:val="en-GB" w:eastAsia="es-ES"/>
        </w:rPr>
        <w:t>.</w:t>
      </w:r>
      <w:r w:rsidR="00786086" w:rsidRPr="00AA6A82">
        <w:rPr>
          <w:rFonts w:eastAsia="Times New Roman" w:cs="Tahoma"/>
          <w:sz w:val="24"/>
          <w:szCs w:val="24"/>
          <w:lang w:val="en-GB" w:eastAsia="es-ES"/>
        </w:rPr>
        <w:t xml:space="preserve"> </w:t>
      </w:r>
      <w:r w:rsidR="00E366C1" w:rsidRPr="00AA6A82">
        <w:rPr>
          <w:rFonts w:eastAsia="Times New Roman" w:cs="Tahoma"/>
          <w:sz w:val="24"/>
          <w:szCs w:val="24"/>
          <w:lang w:val="en-GB" w:eastAsia="es-ES"/>
        </w:rPr>
        <w:t>Although a</w:t>
      </w:r>
      <w:r w:rsidR="00786086" w:rsidRPr="00AA6A82">
        <w:rPr>
          <w:rFonts w:eastAsia="Times New Roman" w:cs="Tahoma"/>
          <w:sz w:val="24"/>
          <w:szCs w:val="24"/>
          <w:lang w:val="en-GB" w:eastAsia="es-ES"/>
        </w:rPr>
        <w:t>ll of them</w:t>
      </w:r>
      <w:r w:rsidR="00FB7D4B" w:rsidRPr="00AA6A82">
        <w:rPr>
          <w:rFonts w:eastAsia="Times New Roman" w:cs="Tahoma"/>
          <w:sz w:val="24"/>
          <w:szCs w:val="24"/>
          <w:lang w:val="en-GB" w:eastAsia="es-ES"/>
        </w:rPr>
        <w:t xml:space="preserve"> show homogeneous surface</w:t>
      </w:r>
      <w:r w:rsidR="00E366C1" w:rsidRPr="00AA6A82">
        <w:rPr>
          <w:rFonts w:eastAsia="Times New Roman" w:cs="Tahoma"/>
          <w:sz w:val="24"/>
          <w:szCs w:val="24"/>
          <w:lang w:val="en-GB" w:eastAsia="es-ES"/>
        </w:rPr>
        <w:t>s</w:t>
      </w:r>
      <w:r w:rsidR="000004FA" w:rsidRPr="00AA6A82">
        <w:rPr>
          <w:rFonts w:eastAsia="Times New Roman" w:cs="Tahoma"/>
          <w:sz w:val="24"/>
          <w:szCs w:val="24"/>
          <w:lang w:val="en-GB" w:eastAsia="es-ES"/>
        </w:rPr>
        <w:t>,</w:t>
      </w:r>
      <w:r w:rsidR="00E366C1" w:rsidRPr="00AA6A82">
        <w:rPr>
          <w:rFonts w:eastAsia="Times New Roman" w:cs="Tahoma"/>
          <w:sz w:val="24"/>
          <w:szCs w:val="24"/>
          <w:lang w:val="en-GB" w:eastAsia="es-ES"/>
        </w:rPr>
        <w:t xml:space="preserve"> several differences can be observed in terms of surface appearance.</w:t>
      </w:r>
      <w:r w:rsidR="00FB7D4B" w:rsidRPr="00AA6A82">
        <w:rPr>
          <w:rFonts w:eastAsia="Times New Roman" w:cs="Tahoma"/>
          <w:sz w:val="24"/>
          <w:szCs w:val="24"/>
          <w:lang w:val="en-GB" w:eastAsia="es-ES"/>
        </w:rPr>
        <w:t xml:space="preserve"> </w:t>
      </w:r>
      <w:r w:rsidR="00786086" w:rsidRPr="00AA6A82">
        <w:rPr>
          <w:rFonts w:eastAsia="Times New Roman" w:cs="Tahoma"/>
          <w:sz w:val="24"/>
          <w:szCs w:val="24"/>
          <w:lang w:val="en-GB" w:eastAsia="es-ES"/>
        </w:rPr>
        <w:t>Cathodes containing 20</w:t>
      </w:r>
      <w:r w:rsidR="000B7236" w:rsidRPr="00AA6A82">
        <w:rPr>
          <w:rFonts w:eastAsia="Times New Roman" w:cs="Tahoma"/>
          <w:sz w:val="24"/>
          <w:szCs w:val="24"/>
          <w:lang w:val="en-GB" w:eastAsia="es-ES"/>
        </w:rPr>
        <w:t xml:space="preserve"> wt </w:t>
      </w:r>
      <w:r w:rsidR="00E366C1" w:rsidRPr="00AA6A82">
        <w:rPr>
          <w:rFonts w:eastAsia="Times New Roman" w:cs="Tahoma"/>
          <w:sz w:val="24"/>
          <w:szCs w:val="24"/>
          <w:lang w:val="en-GB" w:eastAsia="es-ES"/>
        </w:rPr>
        <w:t xml:space="preserve">% of silicone as binder display </w:t>
      </w:r>
      <w:r w:rsidR="00786086" w:rsidRPr="00AA6A82">
        <w:rPr>
          <w:rFonts w:eastAsia="Times New Roman" w:cs="Tahoma"/>
          <w:sz w:val="24"/>
          <w:szCs w:val="24"/>
          <w:lang w:val="en-GB" w:eastAsia="es-ES"/>
        </w:rPr>
        <w:t xml:space="preserve">smooth </w:t>
      </w:r>
      <w:r w:rsidR="00FB7D4B" w:rsidRPr="00AA6A82">
        <w:rPr>
          <w:rFonts w:eastAsia="Times New Roman" w:cs="Tahoma"/>
          <w:sz w:val="24"/>
          <w:szCs w:val="24"/>
          <w:lang w:val="en-GB" w:eastAsia="es-ES"/>
        </w:rPr>
        <w:t>surface</w:t>
      </w:r>
      <w:r w:rsidR="00AD15E9" w:rsidRPr="00AA6A82">
        <w:rPr>
          <w:rFonts w:eastAsia="Times New Roman" w:cs="Tahoma"/>
          <w:sz w:val="24"/>
          <w:szCs w:val="24"/>
          <w:lang w:val="en-GB" w:eastAsia="es-ES"/>
        </w:rPr>
        <w:t>s</w:t>
      </w:r>
      <w:r w:rsidR="00E366C1" w:rsidRPr="00AA6A82">
        <w:rPr>
          <w:rFonts w:eastAsia="Times New Roman" w:cs="Tahoma"/>
          <w:sz w:val="24"/>
          <w:szCs w:val="24"/>
          <w:lang w:val="en-GB" w:eastAsia="es-ES"/>
        </w:rPr>
        <w:t>, while</w:t>
      </w:r>
      <w:r w:rsidR="00FB7D4B" w:rsidRPr="00AA6A82">
        <w:rPr>
          <w:rFonts w:eastAsia="Times New Roman" w:cs="Tahoma"/>
          <w:sz w:val="24"/>
          <w:szCs w:val="24"/>
          <w:lang w:val="en-GB" w:eastAsia="es-ES"/>
        </w:rPr>
        <w:t xml:space="preserve"> those based on 10</w:t>
      </w:r>
      <w:r w:rsidR="000B7236" w:rsidRPr="00AA6A82">
        <w:rPr>
          <w:rFonts w:eastAsia="Times New Roman" w:cs="Tahoma"/>
          <w:sz w:val="24"/>
          <w:szCs w:val="24"/>
          <w:lang w:val="en-GB" w:eastAsia="es-ES"/>
        </w:rPr>
        <w:t xml:space="preserve"> wt </w:t>
      </w:r>
      <w:r w:rsidR="00FB7D4B" w:rsidRPr="00AA6A82">
        <w:rPr>
          <w:rFonts w:eastAsia="Times New Roman" w:cs="Tahoma"/>
          <w:sz w:val="24"/>
          <w:szCs w:val="24"/>
          <w:lang w:val="en-GB" w:eastAsia="es-ES"/>
        </w:rPr>
        <w:t>% of PVC and 2.5</w:t>
      </w:r>
      <w:r w:rsidR="000B7236" w:rsidRPr="00AA6A82">
        <w:rPr>
          <w:rFonts w:eastAsia="Times New Roman" w:cs="Tahoma"/>
          <w:sz w:val="24"/>
          <w:szCs w:val="24"/>
          <w:lang w:val="en-GB" w:eastAsia="es-ES"/>
        </w:rPr>
        <w:t xml:space="preserve"> wt </w:t>
      </w:r>
      <w:r w:rsidR="00AD15E9" w:rsidRPr="00AA6A82">
        <w:rPr>
          <w:rFonts w:eastAsia="Times New Roman" w:cs="Tahoma"/>
          <w:sz w:val="24"/>
          <w:szCs w:val="24"/>
          <w:lang w:val="en-GB" w:eastAsia="es-ES"/>
        </w:rPr>
        <w:t xml:space="preserve">% of chitosan have </w:t>
      </w:r>
      <w:r w:rsidR="00E366C1" w:rsidRPr="00AA6A82">
        <w:rPr>
          <w:rFonts w:eastAsia="Times New Roman" w:cs="Tahoma"/>
          <w:sz w:val="24"/>
          <w:szCs w:val="24"/>
          <w:lang w:val="en-GB" w:eastAsia="es-ES"/>
        </w:rPr>
        <w:t>slightly rough</w:t>
      </w:r>
      <w:r w:rsidR="0087309F">
        <w:rPr>
          <w:rFonts w:eastAsia="Times New Roman" w:cs="Tahoma"/>
          <w:sz w:val="24"/>
          <w:szCs w:val="24"/>
          <w:lang w:val="en-GB" w:eastAsia="es-ES"/>
        </w:rPr>
        <w:t>er</w:t>
      </w:r>
      <w:r w:rsidR="00E366C1" w:rsidRPr="00AA6A82">
        <w:rPr>
          <w:rFonts w:eastAsia="Times New Roman" w:cs="Tahoma"/>
          <w:sz w:val="24"/>
          <w:szCs w:val="24"/>
          <w:lang w:val="en-GB" w:eastAsia="es-ES"/>
        </w:rPr>
        <w:t xml:space="preserve"> </w:t>
      </w:r>
      <w:r w:rsidR="00FB7D4B" w:rsidRPr="00AA6A82">
        <w:rPr>
          <w:rFonts w:eastAsia="Times New Roman" w:cs="Tahoma"/>
          <w:sz w:val="24"/>
          <w:szCs w:val="24"/>
          <w:lang w:val="en-GB" w:eastAsia="es-ES"/>
        </w:rPr>
        <w:t>surface</w:t>
      </w:r>
      <w:r w:rsidR="00E366C1" w:rsidRPr="00AA6A82">
        <w:rPr>
          <w:rFonts w:eastAsia="Times New Roman" w:cs="Tahoma"/>
          <w:sz w:val="24"/>
          <w:szCs w:val="24"/>
          <w:lang w:val="en-GB" w:eastAsia="es-ES"/>
        </w:rPr>
        <w:t xml:space="preserve"> appearance</w:t>
      </w:r>
      <w:r w:rsidR="00AD15E9" w:rsidRPr="00AA6A82">
        <w:rPr>
          <w:rFonts w:eastAsia="Times New Roman" w:cs="Tahoma"/>
          <w:sz w:val="24"/>
          <w:szCs w:val="24"/>
          <w:lang w:val="en-GB" w:eastAsia="es-ES"/>
        </w:rPr>
        <w:t>s</w:t>
      </w:r>
      <w:r w:rsidR="00FB7D4B" w:rsidRPr="00AA6A82">
        <w:rPr>
          <w:rFonts w:eastAsia="Times New Roman" w:cs="Tahoma"/>
          <w:sz w:val="24"/>
          <w:szCs w:val="24"/>
          <w:lang w:val="en-GB" w:eastAsia="es-ES"/>
        </w:rPr>
        <w:t>. Regarding the cathodes prepared with 20</w:t>
      </w:r>
      <w:r w:rsidR="000B7236" w:rsidRPr="00AA6A82">
        <w:rPr>
          <w:rFonts w:eastAsia="Times New Roman" w:cs="Tahoma"/>
          <w:sz w:val="24"/>
          <w:szCs w:val="24"/>
          <w:lang w:val="en-GB" w:eastAsia="es-ES"/>
        </w:rPr>
        <w:t xml:space="preserve"> wt </w:t>
      </w:r>
      <w:r w:rsidR="00FB7D4B" w:rsidRPr="00AA6A82">
        <w:rPr>
          <w:rFonts w:eastAsia="Times New Roman" w:cs="Tahoma"/>
          <w:sz w:val="24"/>
          <w:szCs w:val="24"/>
          <w:lang w:val="en-GB" w:eastAsia="es-ES"/>
        </w:rPr>
        <w:t>% of PTFE and 60</w:t>
      </w:r>
      <w:r w:rsidR="00C432DE" w:rsidRPr="00AA6A82">
        <w:rPr>
          <w:rFonts w:eastAsia="Times New Roman" w:cs="Tahoma"/>
          <w:sz w:val="24"/>
          <w:szCs w:val="24"/>
          <w:lang w:val="en-GB" w:eastAsia="es-ES"/>
        </w:rPr>
        <w:t xml:space="preserve"> wt </w:t>
      </w:r>
      <w:r w:rsidR="00FB7D4B" w:rsidRPr="00AA6A82">
        <w:rPr>
          <w:rFonts w:eastAsia="Times New Roman" w:cs="Tahoma"/>
          <w:sz w:val="24"/>
          <w:szCs w:val="24"/>
          <w:lang w:val="en-GB" w:eastAsia="es-ES"/>
        </w:rPr>
        <w:t xml:space="preserve">% </w:t>
      </w:r>
      <w:r w:rsidR="00C432DE" w:rsidRPr="00AA6A82">
        <w:rPr>
          <w:rFonts w:eastAsia="Times New Roman" w:cs="Tahoma"/>
          <w:sz w:val="24"/>
          <w:szCs w:val="24"/>
          <w:lang w:val="en-GB" w:eastAsia="es-ES"/>
        </w:rPr>
        <w:t xml:space="preserve">of </w:t>
      </w:r>
      <w:r w:rsidR="00BE0296" w:rsidRPr="00AA6A82">
        <w:rPr>
          <w:rFonts w:eastAsia="Times New Roman" w:cs="Tahoma"/>
          <w:sz w:val="24"/>
          <w:szCs w:val="24"/>
          <w:lang w:val="en-GB" w:eastAsia="es-ES"/>
        </w:rPr>
        <w:t>Ludox</w:t>
      </w:r>
      <w:r w:rsidR="00C432DE" w:rsidRPr="00AA6A82">
        <w:rPr>
          <w:rFonts w:eastAsia="Times New Roman" w:cs="Tahoma"/>
          <w:sz w:val="24"/>
          <w:szCs w:val="24"/>
          <w:lang w:val="en-GB" w:eastAsia="es-ES"/>
        </w:rPr>
        <w:t>®</w:t>
      </w:r>
      <w:r w:rsidR="00FB7D4B" w:rsidRPr="00AA6A82">
        <w:rPr>
          <w:rFonts w:eastAsia="Times New Roman" w:cs="Tahoma"/>
          <w:sz w:val="24"/>
          <w:szCs w:val="24"/>
          <w:lang w:val="en-GB" w:eastAsia="es-ES"/>
        </w:rPr>
        <w:t>, they show the most granulated surface</w:t>
      </w:r>
      <w:r w:rsidR="00631F7A" w:rsidRPr="00AA6A82">
        <w:rPr>
          <w:rFonts w:eastAsia="Times New Roman" w:cs="Tahoma"/>
          <w:sz w:val="24"/>
          <w:szCs w:val="24"/>
          <w:lang w:val="en-GB" w:eastAsia="es-ES"/>
        </w:rPr>
        <w:t xml:space="preserve"> forming a spongy structure. On the other hand, EDX spectra confirm the presence</w:t>
      </w:r>
      <w:r w:rsidR="000004FA" w:rsidRPr="00AA6A82">
        <w:rPr>
          <w:rFonts w:eastAsia="Times New Roman" w:cs="Tahoma"/>
          <w:sz w:val="24"/>
          <w:szCs w:val="24"/>
          <w:lang w:val="en-GB" w:eastAsia="es-ES"/>
        </w:rPr>
        <w:t xml:space="preserve"> of </w:t>
      </w:r>
      <w:r w:rsidR="00C432DE" w:rsidRPr="00AA6A82">
        <w:rPr>
          <w:rFonts w:eastAsia="Times New Roman" w:cs="Tahoma"/>
          <w:sz w:val="24"/>
          <w:szCs w:val="24"/>
          <w:lang w:val="en-GB" w:eastAsia="es-ES"/>
        </w:rPr>
        <w:t xml:space="preserve">the </w:t>
      </w:r>
      <w:r w:rsidR="00AD15E9" w:rsidRPr="00AA6A82">
        <w:rPr>
          <w:rFonts w:eastAsia="Times New Roman" w:cs="Tahoma"/>
          <w:sz w:val="24"/>
          <w:szCs w:val="24"/>
          <w:lang w:val="en-GB" w:eastAsia="es-ES"/>
        </w:rPr>
        <w:t>binders investigated</w:t>
      </w:r>
      <w:r w:rsidR="00C432DE" w:rsidRPr="00AA6A82">
        <w:rPr>
          <w:rFonts w:eastAsia="Times New Roman" w:cs="Tahoma"/>
          <w:sz w:val="24"/>
          <w:szCs w:val="24"/>
          <w:lang w:val="en-GB" w:eastAsia="es-ES"/>
        </w:rPr>
        <w:t xml:space="preserve"> </w:t>
      </w:r>
      <w:r w:rsidR="00AD15E9" w:rsidRPr="00AA6A82">
        <w:rPr>
          <w:rFonts w:eastAsia="Times New Roman" w:cs="Tahoma"/>
          <w:sz w:val="24"/>
          <w:szCs w:val="24"/>
          <w:lang w:val="en-GB" w:eastAsia="es-ES"/>
        </w:rPr>
        <w:t xml:space="preserve">in respective </w:t>
      </w:r>
      <w:r w:rsidR="00631F7A" w:rsidRPr="00AA6A82">
        <w:rPr>
          <w:rFonts w:eastAsia="Times New Roman" w:cs="Tahoma"/>
          <w:sz w:val="24"/>
          <w:szCs w:val="24"/>
          <w:lang w:val="en-GB" w:eastAsia="es-ES"/>
        </w:rPr>
        <w:t>cathode</w:t>
      </w:r>
      <w:r w:rsidR="00AD15E9" w:rsidRPr="00AA6A82">
        <w:rPr>
          <w:rFonts w:eastAsia="Times New Roman" w:cs="Tahoma"/>
          <w:sz w:val="24"/>
          <w:szCs w:val="24"/>
          <w:lang w:val="en-GB" w:eastAsia="es-ES"/>
        </w:rPr>
        <w:t>s</w:t>
      </w:r>
      <w:r w:rsidR="00C432DE" w:rsidRPr="00AA6A82">
        <w:rPr>
          <w:rFonts w:eastAsia="Times New Roman" w:cs="Tahoma"/>
          <w:sz w:val="24"/>
          <w:szCs w:val="24"/>
          <w:lang w:val="en-GB" w:eastAsia="es-ES"/>
        </w:rPr>
        <w:t xml:space="preserve"> (see </w:t>
      </w:r>
      <w:r w:rsidR="00E8691F">
        <w:rPr>
          <w:rFonts w:eastAsia="Times New Roman" w:cs="Tahoma"/>
          <w:sz w:val="24"/>
          <w:szCs w:val="24"/>
          <w:lang w:val="en-GB" w:eastAsia="es-ES"/>
        </w:rPr>
        <w:t>supporting material</w:t>
      </w:r>
      <w:r w:rsidR="00C432DE" w:rsidRPr="00AA6A82">
        <w:rPr>
          <w:rFonts w:eastAsia="Times New Roman" w:cs="Tahoma"/>
          <w:sz w:val="24"/>
          <w:szCs w:val="24"/>
          <w:lang w:val="en-GB" w:eastAsia="es-ES"/>
        </w:rPr>
        <w:t>)</w:t>
      </w:r>
      <w:r w:rsidR="00631F7A" w:rsidRPr="00AA6A82">
        <w:rPr>
          <w:rFonts w:eastAsia="Times New Roman" w:cs="Tahoma"/>
          <w:sz w:val="24"/>
          <w:szCs w:val="24"/>
          <w:lang w:val="en-GB" w:eastAsia="es-ES"/>
        </w:rPr>
        <w:t>.</w:t>
      </w:r>
      <w:r w:rsidR="00063B60" w:rsidRPr="00AA6A82">
        <w:rPr>
          <w:rFonts w:eastAsia="Times New Roman" w:cs="Tahoma"/>
          <w:sz w:val="24"/>
          <w:szCs w:val="24"/>
          <w:lang w:val="en-GB" w:eastAsia="es-ES"/>
        </w:rPr>
        <w:t xml:space="preserve"> For instance, Figure B’ show</w:t>
      </w:r>
      <w:r w:rsidR="00A72FC3" w:rsidRPr="00AA6A82">
        <w:rPr>
          <w:rFonts w:eastAsia="Times New Roman" w:cs="Tahoma"/>
          <w:sz w:val="24"/>
          <w:szCs w:val="24"/>
          <w:lang w:val="en-GB" w:eastAsia="es-ES"/>
        </w:rPr>
        <w:t>s</w:t>
      </w:r>
      <w:r w:rsidR="00063B60" w:rsidRPr="00AA6A82">
        <w:rPr>
          <w:rFonts w:eastAsia="Times New Roman" w:cs="Tahoma"/>
          <w:sz w:val="24"/>
          <w:szCs w:val="24"/>
          <w:lang w:val="en-GB" w:eastAsia="es-ES"/>
        </w:rPr>
        <w:t xml:space="preserve"> the characteristic peaks of polytetrafluoroethylene such as carbon and fluor</w:t>
      </w:r>
      <w:r w:rsidR="00A72FC3" w:rsidRPr="00AA6A82">
        <w:rPr>
          <w:rFonts w:eastAsia="Times New Roman" w:cs="Tahoma"/>
          <w:sz w:val="24"/>
          <w:szCs w:val="24"/>
          <w:lang w:val="en-GB" w:eastAsia="es-ES"/>
        </w:rPr>
        <w:t>ide,</w:t>
      </w:r>
      <w:r w:rsidR="00063B60" w:rsidRPr="00AA6A82">
        <w:rPr>
          <w:rFonts w:eastAsia="Times New Roman" w:cs="Tahoma"/>
          <w:sz w:val="24"/>
          <w:szCs w:val="24"/>
          <w:lang w:val="en-GB" w:eastAsia="es-ES"/>
        </w:rPr>
        <w:t xml:space="preserve"> and Figure D’</w:t>
      </w:r>
      <w:r w:rsidR="00A72FC3" w:rsidRPr="00AA6A82">
        <w:rPr>
          <w:rFonts w:eastAsia="Times New Roman" w:cs="Tahoma"/>
          <w:sz w:val="24"/>
          <w:szCs w:val="24"/>
          <w:lang w:val="en-GB" w:eastAsia="es-ES"/>
        </w:rPr>
        <w:t xml:space="preserve"> contains </w:t>
      </w:r>
      <w:r w:rsidR="002D572E" w:rsidRPr="00AA6A82">
        <w:rPr>
          <w:rFonts w:eastAsia="Times New Roman" w:cs="Tahoma"/>
          <w:sz w:val="24"/>
          <w:szCs w:val="24"/>
          <w:lang w:val="en-GB" w:eastAsia="es-ES"/>
        </w:rPr>
        <w:t>the p</w:t>
      </w:r>
      <w:r w:rsidR="000004FA" w:rsidRPr="00AA6A82">
        <w:rPr>
          <w:rFonts w:eastAsia="Times New Roman" w:cs="Tahoma"/>
          <w:sz w:val="24"/>
          <w:szCs w:val="24"/>
          <w:lang w:val="en-GB" w:eastAsia="es-ES"/>
        </w:rPr>
        <w:t xml:space="preserve">eaks belonging to </w:t>
      </w:r>
      <w:r w:rsidR="00BE0296" w:rsidRPr="00AA6A82">
        <w:rPr>
          <w:rFonts w:eastAsia="Times New Roman" w:cs="Tahoma"/>
          <w:sz w:val="24"/>
          <w:szCs w:val="24"/>
          <w:lang w:val="en-GB" w:eastAsia="es-ES"/>
        </w:rPr>
        <w:t>Ludox</w:t>
      </w:r>
      <w:r w:rsidR="00C432DE" w:rsidRPr="00AA6A82">
        <w:rPr>
          <w:rFonts w:eastAsia="Times New Roman" w:cs="Tahoma"/>
          <w:sz w:val="24"/>
          <w:szCs w:val="24"/>
          <w:lang w:val="en-GB" w:eastAsia="es-ES"/>
        </w:rPr>
        <w:t>®</w:t>
      </w:r>
      <w:r w:rsidR="000004FA" w:rsidRPr="00AA6A82">
        <w:rPr>
          <w:rFonts w:eastAsia="Times New Roman" w:cs="Tahoma"/>
          <w:sz w:val="24"/>
          <w:szCs w:val="24"/>
          <w:lang w:val="en-GB" w:eastAsia="es-ES"/>
        </w:rPr>
        <w:t xml:space="preserve"> (silica and</w:t>
      </w:r>
      <w:r w:rsidR="002D572E" w:rsidRPr="00AA6A82">
        <w:rPr>
          <w:rFonts w:eastAsia="Times New Roman" w:cs="Tahoma"/>
          <w:sz w:val="24"/>
          <w:szCs w:val="24"/>
          <w:lang w:val="en-GB" w:eastAsia="es-ES"/>
        </w:rPr>
        <w:t xml:space="preserve"> oxygen).</w:t>
      </w:r>
    </w:p>
    <w:p w:rsidR="00910E0A" w:rsidRPr="00AA6A82" w:rsidRDefault="00B55DB8" w:rsidP="00183359">
      <w:pPr>
        <w:pStyle w:val="ListParagraph"/>
        <w:spacing w:after="0" w:line="480" w:lineRule="auto"/>
        <w:ind w:left="0"/>
        <w:jc w:val="both"/>
        <w:rPr>
          <w:rFonts w:eastAsia="Times New Roman" w:cs="Tahoma"/>
          <w:sz w:val="24"/>
          <w:szCs w:val="24"/>
          <w:lang w:eastAsia="es-ES"/>
        </w:rPr>
      </w:pPr>
      <w:r w:rsidRPr="00AA6A82">
        <w:rPr>
          <w:rFonts w:eastAsia="Times New Roman" w:cs="Tahoma"/>
          <w:sz w:val="24"/>
          <w:szCs w:val="24"/>
          <w:lang w:eastAsia="es-ES"/>
        </w:rPr>
        <w:lastRenderedPageBreak/>
        <w:t xml:space="preserve">Once </w:t>
      </w:r>
      <w:r w:rsidR="00910E0A" w:rsidRPr="00AA6A82">
        <w:rPr>
          <w:rFonts w:eastAsia="Times New Roman" w:cs="Tahoma"/>
          <w:sz w:val="24"/>
          <w:szCs w:val="24"/>
          <w:lang w:eastAsia="es-ES"/>
        </w:rPr>
        <w:t>the surface area</w:t>
      </w:r>
      <w:r w:rsidR="0083137D" w:rsidRPr="00AA6A82">
        <w:rPr>
          <w:rFonts w:eastAsia="Times New Roman" w:cs="Tahoma"/>
          <w:sz w:val="24"/>
          <w:szCs w:val="24"/>
          <w:lang w:eastAsia="es-ES"/>
        </w:rPr>
        <w:t xml:space="preserve"> and the composition</w:t>
      </w:r>
      <w:r w:rsidRPr="00AA6A82">
        <w:rPr>
          <w:rFonts w:eastAsia="Times New Roman" w:cs="Tahoma"/>
          <w:sz w:val="24"/>
          <w:szCs w:val="24"/>
          <w:lang w:eastAsia="es-ES"/>
        </w:rPr>
        <w:t xml:space="preserve"> of each cathode were </w:t>
      </w:r>
      <w:r w:rsidR="00726C66" w:rsidRPr="00AA6A82">
        <w:rPr>
          <w:rFonts w:eastAsia="Times New Roman" w:cs="Tahoma"/>
          <w:sz w:val="24"/>
          <w:szCs w:val="24"/>
          <w:lang w:eastAsia="es-ES"/>
        </w:rPr>
        <w:t>characteris</w:t>
      </w:r>
      <w:r w:rsidRPr="00AA6A82">
        <w:rPr>
          <w:rFonts w:eastAsia="Times New Roman" w:cs="Tahoma"/>
          <w:sz w:val="24"/>
          <w:szCs w:val="24"/>
          <w:lang w:eastAsia="es-ES"/>
        </w:rPr>
        <w:t>ed</w:t>
      </w:r>
      <w:r w:rsidR="00910E0A" w:rsidRPr="00AA6A82">
        <w:rPr>
          <w:rFonts w:eastAsia="Times New Roman" w:cs="Tahoma"/>
          <w:sz w:val="24"/>
          <w:szCs w:val="24"/>
          <w:lang w:eastAsia="es-ES"/>
        </w:rPr>
        <w:t xml:space="preserve">, </w:t>
      </w:r>
      <w:r w:rsidR="0083137D" w:rsidRPr="00AA6A82">
        <w:rPr>
          <w:rFonts w:eastAsia="Times New Roman" w:cs="Tahoma"/>
          <w:sz w:val="24"/>
          <w:szCs w:val="24"/>
          <w:lang w:eastAsia="es-ES"/>
        </w:rPr>
        <w:t>their effect</w:t>
      </w:r>
      <w:r w:rsidR="005302B0" w:rsidRPr="00AA6A82">
        <w:rPr>
          <w:rFonts w:eastAsia="Times New Roman" w:cs="Tahoma"/>
          <w:sz w:val="24"/>
          <w:szCs w:val="24"/>
          <w:lang w:eastAsia="es-ES"/>
        </w:rPr>
        <w:t>s</w:t>
      </w:r>
      <w:r w:rsidR="0083137D" w:rsidRPr="00AA6A82">
        <w:rPr>
          <w:rFonts w:eastAsia="Times New Roman" w:cs="Tahoma"/>
          <w:sz w:val="24"/>
          <w:szCs w:val="24"/>
          <w:lang w:eastAsia="es-ES"/>
        </w:rPr>
        <w:t xml:space="preserve"> on the </w:t>
      </w:r>
      <w:r w:rsidR="0065785A" w:rsidRPr="00AA6A82">
        <w:rPr>
          <w:rFonts w:eastAsia="Times New Roman" w:cs="Tahoma"/>
          <w:sz w:val="24"/>
          <w:szCs w:val="24"/>
          <w:lang w:eastAsia="es-ES"/>
        </w:rPr>
        <w:t>MFC</w:t>
      </w:r>
      <w:r w:rsidR="005302B0" w:rsidRPr="00AA6A82">
        <w:rPr>
          <w:rFonts w:eastAsia="Times New Roman" w:cs="Tahoma"/>
          <w:sz w:val="24"/>
          <w:szCs w:val="24"/>
          <w:lang w:eastAsia="es-ES"/>
        </w:rPr>
        <w:t xml:space="preserve"> performance were investigated</w:t>
      </w:r>
      <w:r w:rsidR="0083137D" w:rsidRPr="00AA6A82">
        <w:rPr>
          <w:rFonts w:eastAsia="Times New Roman" w:cs="Tahoma"/>
          <w:sz w:val="24"/>
          <w:szCs w:val="24"/>
          <w:lang w:eastAsia="es-ES"/>
        </w:rPr>
        <w:t xml:space="preserve">. Figure </w:t>
      </w:r>
      <w:r w:rsidR="00E8691F">
        <w:rPr>
          <w:rFonts w:eastAsia="Times New Roman" w:cs="Tahoma"/>
          <w:sz w:val="24"/>
          <w:szCs w:val="24"/>
          <w:lang w:eastAsia="es-ES"/>
        </w:rPr>
        <w:t>2</w:t>
      </w:r>
      <w:r w:rsidR="0083137D" w:rsidRPr="00AA6A82">
        <w:rPr>
          <w:rFonts w:eastAsia="Times New Roman" w:cs="Tahoma"/>
          <w:sz w:val="24"/>
          <w:szCs w:val="24"/>
          <w:lang w:eastAsia="es-ES"/>
        </w:rPr>
        <w:t xml:space="preserve"> </w:t>
      </w:r>
      <w:r w:rsidR="003D2CE5">
        <w:rPr>
          <w:rFonts w:eastAsia="Times New Roman" w:cs="Tahoma"/>
          <w:sz w:val="24"/>
          <w:szCs w:val="24"/>
          <w:lang w:eastAsia="es-ES"/>
        </w:rPr>
        <w:t>shows</w:t>
      </w:r>
      <w:r w:rsidR="003D2CE5" w:rsidRPr="00AA6A82">
        <w:rPr>
          <w:rFonts w:eastAsia="Times New Roman" w:cs="Tahoma"/>
          <w:sz w:val="24"/>
          <w:szCs w:val="24"/>
          <w:lang w:eastAsia="es-ES"/>
        </w:rPr>
        <w:t xml:space="preserve"> </w:t>
      </w:r>
      <w:r w:rsidR="0083137D" w:rsidRPr="00AA6A82">
        <w:rPr>
          <w:rFonts w:eastAsia="Times New Roman" w:cs="Tahoma"/>
          <w:sz w:val="24"/>
          <w:szCs w:val="24"/>
          <w:lang w:eastAsia="es-ES"/>
        </w:rPr>
        <w:t>the po</w:t>
      </w:r>
      <w:r w:rsidR="002D7E76" w:rsidRPr="00AA6A82">
        <w:rPr>
          <w:rFonts w:eastAsia="Times New Roman" w:cs="Tahoma"/>
          <w:sz w:val="24"/>
          <w:szCs w:val="24"/>
          <w:lang w:eastAsia="es-ES"/>
        </w:rPr>
        <w:t>larisation and power curves including</w:t>
      </w:r>
      <w:r w:rsidR="0083137D" w:rsidRPr="00AA6A82">
        <w:rPr>
          <w:rFonts w:eastAsia="Times New Roman" w:cs="Tahoma"/>
          <w:sz w:val="24"/>
          <w:szCs w:val="24"/>
          <w:lang w:eastAsia="es-ES"/>
        </w:rPr>
        <w:t xml:space="preserve"> standard error mean bars </w:t>
      </w:r>
      <w:r w:rsidR="005302B0" w:rsidRPr="00AA6A82">
        <w:rPr>
          <w:rFonts w:eastAsia="Times New Roman" w:cs="Tahoma"/>
          <w:sz w:val="24"/>
          <w:szCs w:val="24"/>
          <w:lang w:eastAsia="es-ES"/>
        </w:rPr>
        <w:t>determined on the basis on</w:t>
      </w:r>
      <w:r w:rsidR="002D7E76" w:rsidRPr="00AA6A82">
        <w:rPr>
          <w:rFonts w:eastAsia="Times New Roman" w:cs="Tahoma"/>
          <w:sz w:val="24"/>
          <w:szCs w:val="24"/>
          <w:lang w:eastAsia="es-ES"/>
        </w:rPr>
        <w:t xml:space="preserve"> the</w:t>
      </w:r>
      <w:r w:rsidR="0083137D" w:rsidRPr="00AA6A82">
        <w:rPr>
          <w:rFonts w:eastAsia="Times New Roman" w:cs="Tahoma"/>
          <w:sz w:val="24"/>
          <w:szCs w:val="24"/>
          <w:lang w:eastAsia="es-ES"/>
        </w:rPr>
        <w:t xml:space="preserve"> </w:t>
      </w:r>
      <w:r w:rsidR="005302B0" w:rsidRPr="00AA6A82">
        <w:rPr>
          <w:rFonts w:eastAsia="Times New Roman" w:cs="Tahoma"/>
          <w:sz w:val="24"/>
          <w:szCs w:val="24"/>
          <w:lang w:eastAsia="es-ES"/>
        </w:rPr>
        <w:t xml:space="preserve">three replicates </w:t>
      </w:r>
      <w:r w:rsidR="002D7E76" w:rsidRPr="00AA6A82">
        <w:rPr>
          <w:rFonts w:eastAsia="Times New Roman" w:cs="Tahoma"/>
          <w:sz w:val="24"/>
          <w:szCs w:val="24"/>
          <w:lang w:eastAsia="es-ES"/>
        </w:rPr>
        <w:t>set up for each cathode condition</w:t>
      </w:r>
      <w:r w:rsidR="0083137D" w:rsidRPr="00AA6A82">
        <w:rPr>
          <w:rFonts w:eastAsia="Times New Roman" w:cs="Tahoma"/>
          <w:sz w:val="24"/>
          <w:szCs w:val="24"/>
          <w:lang w:eastAsia="es-ES"/>
        </w:rPr>
        <w:t xml:space="preserve">. </w:t>
      </w:r>
      <w:r w:rsidR="005302B0" w:rsidRPr="00AA6A82">
        <w:rPr>
          <w:rFonts w:eastAsia="Times New Roman" w:cs="Tahoma"/>
          <w:sz w:val="24"/>
          <w:szCs w:val="24"/>
          <w:lang w:eastAsia="es-ES"/>
        </w:rPr>
        <w:t>These figures</w:t>
      </w:r>
      <w:r w:rsidR="00A80CB2" w:rsidRPr="00AA6A82">
        <w:rPr>
          <w:rFonts w:eastAsia="Times New Roman" w:cs="Tahoma"/>
          <w:sz w:val="24"/>
          <w:szCs w:val="24"/>
          <w:lang w:eastAsia="es-ES"/>
        </w:rPr>
        <w:t xml:space="preserve"> contain both the effect of the type and the </w:t>
      </w:r>
      <w:r w:rsidR="00677B32" w:rsidRPr="00AA6A82">
        <w:rPr>
          <w:rFonts w:eastAsia="Times New Roman" w:cs="Tahoma"/>
          <w:sz w:val="24"/>
          <w:szCs w:val="24"/>
          <w:lang w:eastAsia="es-ES"/>
        </w:rPr>
        <w:t>percentage</w:t>
      </w:r>
      <w:r w:rsidR="00A80CB2" w:rsidRPr="00AA6A82">
        <w:rPr>
          <w:rFonts w:eastAsia="Times New Roman" w:cs="Tahoma"/>
          <w:sz w:val="24"/>
          <w:szCs w:val="24"/>
          <w:lang w:eastAsia="es-ES"/>
        </w:rPr>
        <w:t xml:space="preserve"> of </w:t>
      </w:r>
      <w:r w:rsidR="005302B0" w:rsidRPr="00AA6A82">
        <w:rPr>
          <w:rFonts w:eastAsia="Times New Roman" w:cs="Tahoma"/>
          <w:sz w:val="24"/>
          <w:szCs w:val="24"/>
          <w:lang w:eastAsia="es-ES"/>
        </w:rPr>
        <w:t xml:space="preserve">the </w:t>
      </w:r>
      <w:r w:rsidR="00A80CB2" w:rsidRPr="00AA6A82">
        <w:rPr>
          <w:rFonts w:eastAsia="Times New Roman" w:cs="Tahoma"/>
          <w:sz w:val="24"/>
          <w:szCs w:val="24"/>
          <w:lang w:eastAsia="es-ES"/>
        </w:rPr>
        <w:t>binder used on the MFC performance.</w:t>
      </w:r>
      <w:r w:rsidR="00CD5992" w:rsidRPr="00AA6A82">
        <w:rPr>
          <w:rFonts w:eastAsia="Times New Roman" w:cs="Tahoma"/>
          <w:sz w:val="24"/>
          <w:szCs w:val="24"/>
          <w:lang w:eastAsia="es-ES"/>
        </w:rPr>
        <w:t xml:space="preserve"> </w:t>
      </w:r>
      <w:r w:rsidR="0083137D" w:rsidRPr="00AA6A82">
        <w:rPr>
          <w:rFonts w:eastAsia="Times New Roman" w:cs="Tahoma"/>
          <w:sz w:val="24"/>
          <w:szCs w:val="24"/>
          <w:lang w:eastAsia="es-ES"/>
        </w:rPr>
        <w:t>The re</w:t>
      </w:r>
      <w:r w:rsidR="005302B0" w:rsidRPr="00AA6A82">
        <w:rPr>
          <w:rFonts w:eastAsia="Times New Roman" w:cs="Tahoma"/>
          <w:sz w:val="24"/>
          <w:szCs w:val="24"/>
          <w:lang w:eastAsia="es-ES"/>
        </w:rPr>
        <w:t>sults from the triplicate tests</w:t>
      </w:r>
      <w:r w:rsidR="0083137D" w:rsidRPr="00AA6A82">
        <w:rPr>
          <w:rFonts w:eastAsia="Times New Roman" w:cs="Tahoma"/>
          <w:sz w:val="24"/>
          <w:szCs w:val="24"/>
          <w:lang w:eastAsia="es-ES"/>
        </w:rPr>
        <w:t xml:space="preserve"> </w:t>
      </w:r>
      <w:r w:rsidR="005302B0" w:rsidRPr="00AA6A82">
        <w:rPr>
          <w:rFonts w:eastAsia="Times New Roman" w:cs="Tahoma"/>
          <w:sz w:val="24"/>
          <w:szCs w:val="24"/>
          <w:lang w:eastAsia="es-ES"/>
        </w:rPr>
        <w:t>clearly show</w:t>
      </w:r>
      <w:r w:rsidR="00C633AC" w:rsidRPr="00AA6A82">
        <w:rPr>
          <w:rFonts w:eastAsia="Times New Roman" w:cs="Tahoma"/>
          <w:sz w:val="24"/>
          <w:szCs w:val="24"/>
          <w:lang w:eastAsia="es-ES"/>
        </w:rPr>
        <w:t xml:space="preserve"> that MFCs containing </w:t>
      </w:r>
      <w:r w:rsidR="00CD5992" w:rsidRPr="00AA6A82">
        <w:rPr>
          <w:rFonts w:eastAsia="Times New Roman" w:cs="Tahoma"/>
          <w:sz w:val="24"/>
          <w:szCs w:val="24"/>
          <w:lang w:eastAsia="es-ES"/>
        </w:rPr>
        <w:t>20</w:t>
      </w:r>
      <w:r w:rsidR="000B7236" w:rsidRPr="00AA6A82">
        <w:rPr>
          <w:rFonts w:eastAsia="Times New Roman" w:cs="Tahoma"/>
          <w:sz w:val="24"/>
          <w:szCs w:val="24"/>
          <w:lang w:eastAsia="es-ES"/>
        </w:rPr>
        <w:t xml:space="preserve"> wt </w:t>
      </w:r>
      <w:r w:rsidR="00CD5992" w:rsidRPr="00AA6A82">
        <w:rPr>
          <w:rFonts w:eastAsia="Times New Roman" w:cs="Tahoma"/>
          <w:sz w:val="24"/>
          <w:szCs w:val="24"/>
          <w:lang w:eastAsia="es-ES"/>
        </w:rPr>
        <w:t>% of PTFE</w:t>
      </w:r>
      <w:r w:rsidR="005302B0" w:rsidRPr="00AA6A82">
        <w:rPr>
          <w:rFonts w:eastAsia="Times New Roman" w:cs="Tahoma"/>
          <w:sz w:val="24"/>
          <w:szCs w:val="24"/>
          <w:lang w:eastAsia="es-ES"/>
        </w:rPr>
        <w:t xml:space="preserve"> </w:t>
      </w:r>
      <w:r w:rsidR="00CD5992" w:rsidRPr="00AA6A82">
        <w:rPr>
          <w:rFonts w:eastAsia="Times New Roman" w:cs="Tahoma"/>
          <w:sz w:val="24"/>
          <w:szCs w:val="24"/>
          <w:lang w:eastAsia="es-ES"/>
        </w:rPr>
        <w:t>reached higher power output than those with cathodes prepared at 10</w:t>
      </w:r>
      <w:r w:rsidR="000B7236" w:rsidRPr="00AA6A82">
        <w:rPr>
          <w:rFonts w:eastAsia="Times New Roman" w:cs="Tahoma"/>
          <w:sz w:val="24"/>
          <w:szCs w:val="24"/>
          <w:lang w:eastAsia="es-ES"/>
        </w:rPr>
        <w:t>, 34,</w:t>
      </w:r>
      <w:r w:rsidR="00CD5992" w:rsidRPr="00AA6A82">
        <w:rPr>
          <w:rFonts w:eastAsia="Times New Roman" w:cs="Tahoma"/>
          <w:sz w:val="24"/>
          <w:szCs w:val="24"/>
          <w:lang w:eastAsia="es-ES"/>
        </w:rPr>
        <w:t xml:space="preserve"> 60</w:t>
      </w:r>
      <w:r w:rsidR="000B7236" w:rsidRPr="00AA6A82">
        <w:rPr>
          <w:rFonts w:eastAsia="Times New Roman" w:cs="Tahoma"/>
          <w:sz w:val="24"/>
          <w:szCs w:val="24"/>
          <w:lang w:eastAsia="es-ES"/>
        </w:rPr>
        <w:t xml:space="preserve"> wt </w:t>
      </w:r>
      <w:r w:rsidR="00CD5992" w:rsidRPr="00AA6A82">
        <w:rPr>
          <w:rFonts w:eastAsia="Times New Roman" w:cs="Tahoma"/>
          <w:sz w:val="24"/>
          <w:szCs w:val="24"/>
          <w:lang w:eastAsia="es-ES"/>
        </w:rPr>
        <w:t xml:space="preserve">% of PTFE. This </w:t>
      </w:r>
      <w:r w:rsidR="00693C59" w:rsidRPr="00AA6A82">
        <w:rPr>
          <w:rFonts w:eastAsia="Times New Roman" w:cs="Tahoma"/>
          <w:sz w:val="24"/>
          <w:szCs w:val="24"/>
          <w:lang w:eastAsia="es-ES"/>
        </w:rPr>
        <w:t>behavio</w:t>
      </w:r>
      <w:r w:rsidR="003D2CE5">
        <w:rPr>
          <w:rFonts w:eastAsia="Times New Roman" w:cs="Tahoma"/>
          <w:sz w:val="24"/>
          <w:szCs w:val="24"/>
          <w:lang w:eastAsia="es-ES"/>
        </w:rPr>
        <w:t>u</w:t>
      </w:r>
      <w:r w:rsidR="00693C59" w:rsidRPr="00AA6A82">
        <w:rPr>
          <w:rFonts w:eastAsia="Times New Roman" w:cs="Tahoma"/>
          <w:sz w:val="24"/>
          <w:szCs w:val="24"/>
          <w:lang w:eastAsia="es-ES"/>
        </w:rPr>
        <w:t xml:space="preserve">r </w:t>
      </w:r>
      <w:r w:rsidR="003D2CE5">
        <w:rPr>
          <w:rFonts w:eastAsia="Times New Roman" w:cs="Tahoma"/>
          <w:sz w:val="24"/>
          <w:szCs w:val="24"/>
          <w:lang w:eastAsia="es-ES"/>
        </w:rPr>
        <w:t>wa</w:t>
      </w:r>
      <w:r w:rsidR="00693C59" w:rsidRPr="00AA6A82">
        <w:rPr>
          <w:rFonts w:eastAsia="Times New Roman" w:cs="Tahoma"/>
          <w:sz w:val="24"/>
          <w:szCs w:val="24"/>
          <w:lang w:eastAsia="es-ES"/>
        </w:rPr>
        <w:t xml:space="preserve">s </w:t>
      </w:r>
      <w:r w:rsidR="008069EF" w:rsidRPr="00AA6A82">
        <w:rPr>
          <w:rFonts w:eastAsia="Times New Roman" w:cs="Tahoma"/>
          <w:sz w:val="24"/>
          <w:szCs w:val="24"/>
          <w:lang w:eastAsia="es-ES"/>
        </w:rPr>
        <w:t>also observed on</w:t>
      </w:r>
      <w:r w:rsidR="00693C59" w:rsidRPr="00AA6A82">
        <w:rPr>
          <w:rFonts w:eastAsia="Times New Roman" w:cs="Tahoma"/>
          <w:sz w:val="24"/>
          <w:szCs w:val="24"/>
          <w:lang w:eastAsia="es-ES"/>
        </w:rPr>
        <w:t xml:space="preserve"> </w:t>
      </w:r>
      <w:r w:rsidR="007F5939" w:rsidRPr="00AA6A82">
        <w:rPr>
          <w:rFonts w:eastAsia="Times New Roman" w:cs="Tahoma"/>
          <w:sz w:val="24"/>
          <w:szCs w:val="24"/>
          <w:lang w:eastAsia="es-ES"/>
        </w:rPr>
        <w:t xml:space="preserve">the </w:t>
      </w:r>
      <w:r w:rsidR="00693C59" w:rsidRPr="00AA6A82">
        <w:rPr>
          <w:rFonts w:eastAsia="Times New Roman" w:cs="Tahoma"/>
          <w:sz w:val="24"/>
          <w:szCs w:val="24"/>
          <w:lang w:eastAsia="es-ES"/>
        </w:rPr>
        <w:t>polarisation</w:t>
      </w:r>
      <w:r w:rsidR="00CD5992" w:rsidRPr="00AA6A82">
        <w:rPr>
          <w:rFonts w:eastAsia="Times New Roman" w:cs="Tahoma"/>
          <w:sz w:val="24"/>
          <w:szCs w:val="24"/>
          <w:lang w:eastAsia="es-ES"/>
        </w:rPr>
        <w:t xml:space="preserve"> curves</w:t>
      </w:r>
      <w:r w:rsidR="00693C59" w:rsidRPr="00AA6A82">
        <w:rPr>
          <w:rFonts w:eastAsia="Times New Roman" w:cs="Tahoma"/>
          <w:sz w:val="24"/>
          <w:szCs w:val="24"/>
          <w:lang w:eastAsia="es-ES"/>
        </w:rPr>
        <w:t>,</w:t>
      </w:r>
      <w:r w:rsidR="00CD5992" w:rsidRPr="00AA6A82">
        <w:rPr>
          <w:rFonts w:eastAsia="Times New Roman" w:cs="Tahoma"/>
          <w:sz w:val="24"/>
          <w:szCs w:val="24"/>
          <w:lang w:eastAsia="es-ES"/>
        </w:rPr>
        <w:t xml:space="preserve"> where 20</w:t>
      </w:r>
      <w:r w:rsidR="000B7236" w:rsidRPr="00AA6A82">
        <w:rPr>
          <w:rFonts w:eastAsia="Times New Roman" w:cs="Tahoma"/>
          <w:sz w:val="24"/>
          <w:szCs w:val="24"/>
          <w:lang w:eastAsia="es-ES"/>
        </w:rPr>
        <w:t xml:space="preserve"> wt </w:t>
      </w:r>
      <w:r w:rsidR="00CD5992" w:rsidRPr="00AA6A82">
        <w:rPr>
          <w:rFonts w:eastAsia="Times New Roman" w:cs="Tahoma"/>
          <w:sz w:val="24"/>
          <w:szCs w:val="24"/>
          <w:lang w:eastAsia="es-ES"/>
        </w:rPr>
        <w:t>% PTFE</w:t>
      </w:r>
      <w:r w:rsidR="0065785A" w:rsidRPr="00AA6A82">
        <w:rPr>
          <w:rFonts w:eastAsia="Times New Roman" w:cs="Tahoma"/>
          <w:sz w:val="24"/>
          <w:szCs w:val="24"/>
          <w:lang w:eastAsia="es-ES"/>
        </w:rPr>
        <w:t xml:space="preserve">®-based cathodes show </w:t>
      </w:r>
      <w:r w:rsidR="003D2CE5">
        <w:rPr>
          <w:rFonts w:eastAsia="Times New Roman" w:cs="Tahoma"/>
          <w:sz w:val="24"/>
          <w:szCs w:val="24"/>
          <w:lang w:eastAsia="es-ES"/>
        </w:rPr>
        <w:t>lower</w:t>
      </w:r>
      <w:r w:rsidR="003D2CE5" w:rsidRPr="00AA6A82">
        <w:rPr>
          <w:rFonts w:eastAsia="Times New Roman" w:cs="Tahoma"/>
          <w:sz w:val="24"/>
          <w:szCs w:val="24"/>
          <w:lang w:eastAsia="es-ES"/>
        </w:rPr>
        <w:t xml:space="preserve"> </w:t>
      </w:r>
      <w:r w:rsidR="00CD5992" w:rsidRPr="00AA6A82">
        <w:rPr>
          <w:rFonts w:eastAsia="Times New Roman" w:cs="Tahoma"/>
          <w:sz w:val="24"/>
          <w:szCs w:val="24"/>
          <w:lang w:eastAsia="es-ES"/>
        </w:rPr>
        <w:t>ohmic losses</w:t>
      </w:r>
      <w:r w:rsidR="007F5939" w:rsidRPr="00AA6A82">
        <w:rPr>
          <w:rFonts w:eastAsia="Times New Roman" w:cs="Tahoma"/>
          <w:sz w:val="24"/>
          <w:szCs w:val="24"/>
          <w:lang w:eastAsia="es-ES"/>
        </w:rPr>
        <w:t xml:space="preserve"> compared to</w:t>
      </w:r>
      <w:r w:rsidR="00693C59" w:rsidRPr="00AA6A82">
        <w:rPr>
          <w:rFonts w:eastAsia="Times New Roman" w:cs="Tahoma"/>
          <w:sz w:val="24"/>
          <w:szCs w:val="24"/>
          <w:lang w:eastAsia="es-ES"/>
        </w:rPr>
        <w:t xml:space="preserve"> rest of </w:t>
      </w:r>
      <w:r w:rsidR="007F5939" w:rsidRPr="00AA6A82">
        <w:rPr>
          <w:rFonts w:eastAsia="Times New Roman" w:cs="Tahoma"/>
          <w:sz w:val="24"/>
          <w:szCs w:val="24"/>
          <w:lang w:eastAsia="es-ES"/>
        </w:rPr>
        <w:t xml:space="preserve">the </w:t>
      </w:r>
      <w:r w:rsidR="00677B32" w:rsidRPr="00AA6A82">
        <w:rPr>
          <w:rFonts w:eastAsia="Times New Roman" w:cs="Tahoma"/>
          <w:sz w:val="24"/>
          <w:szCs w:val="24"/>
          <w:lang w:eastAsia="es-ES"/>
        </w:rPr>
        <w:t xml:space="preserve">PTFE </w:t>
      </w:r>
      <w:r w:rsidR="003D2CE5">
        <w:rPr>
          <w:rFonts w:eastAsia="Times New Roman" w:cs="Tahoma"/>
          <w:sz w:val="24"/>
          <w:szCs w:val="24"/>
          <w:lang w:eastAsia="es-ES"/>
        </w:rPr>
        <w:t>concentrations</w:t>
      </w:r>
      <w:r w:rsidR="003D2CE5" w:rsidRPr="00AA6A82">
        <w:rPr>
          <w:rFonts w:eastAsia="Times New Roman" w:cs="Tahoma"/>
          <w:sz w:val="24"/>
          <w:szCs w:val="24"/>
          <w:lang w:eastAsia="es-ES"/>
        </w:rPr>
        <w:t xml:space="preserve"> </w:t>
      </w:r>
      <w:r w:rsidR="007F5939" w:rsidRPr="00AA6A82">
        <w:rPr>
          <w:rFonts w:eastAsia="Times New Roman" w:cs="Tahoma"/>
          <w:sz w:val="24"/>
          <w:szCs w:val="24"/>
          <w:lang w:eastAsia="es-ES"/>
        </w:rPr>
        <w:t>studied</w:t>
      </w:r>
      <w:r w:rsidR="00CD5992" w:rsidRPr="00AA6A82">
        <w:rPr>
          <w:rFonts w:eastAsia="Times New Roman" w:cs="Tahoma"/>
          <w:sz w:val="24"/>
          <w:szCs w:val="24"/>
          <w:lang w:eastAsia="es-ES"/>
        </w:rPr>
        <w:t>.</w:t>
      </w:r>
      <w:r w:rsidR="00693C59" w:rsidRPr="00AA6A82">
        <w:rPr>
          <w:rFonts w:eastAsia="Times New Roman" w:cs="Tahoma"/>
          <w:sz w:val="24"/>
          <w:szCs w:val="24"/>
          <w:lang w:eastAsia="es-ES"/>
        </w:rPr>
        <w:t xml:space="preserve"> Lower </w:t>
      </w:r>
      <w:r w:rsidR="003D2CE5">
        <w:rPr>
          <w:rFonts w:eastAsia="Times New Roman" w:cs="Tahoma"/>
          <w:sz w:val="24"/>
          <w:szCs w:val="24"/>
          <w:lang w:eastAsia="es-ES"/>
        </w:rPr>
        <w:t xml:space="preserve">than 60% </w:t>
      </w:r>
      <w:r w:rsidR="00693C59" w:rsidRPr="00AA6A82">
        <w:rPr>
          <w:rFonts w:eastAsia="Times New Roman" w:cs="Tahoma"/>
          <w:sz w:val="24"/>
          <w:szCs w:val="24"/>
          <w:lang w:eastAsia="es-ES"/>
        </w:rPr>
        <w:t xml:space="preserve">amounts of binder </w:t>
      </w:r>
      <w:r w:rsidR="003D2CE5">
        <w:rPr>
          <w:rFonts w:eastAsia="Times New Roman" w:cs="Tahoma"/>
          <w:sz w:val="24"/>
          <w:szCs w:val="24"/>
          <w:lang w:eastAsia="es-ES"/>
        </w:rPr>
        <w:t xml:space="preserve">resulted in lower </w:t>
      </w:r>
      <w:r w:rsidR="00693C59" w:rsidRPr="00AA6A82">
        <w:rPr>
          <w:rFonts w:eastAsia="Times New Roman" w:cs="Tahoma"/>
          <w:sz w:val="24"/>
          <w:szCs w:val="24"/>
          <w:lang w:eastAsia="es-ES"/>
        </w:rPr>
        <w:t xml:space="preserve">power </w:t>
      </w:r>
      <w:r w:rsidR="003D2CE5">
        <w:rPr>
          <w:rFonts w:eastAsia="Times New Roman" w:cs="Tahoma"/>
          <w:sz w:val="24"/>
          <w:szCs w:val="24"/>
          <w:lang w:eastAsia="es-ES"/>
        </w:rPr>
        <w:t xml:space="preserve">maxima </w:t>
      </w:r>
      <w:r w:rsidR="00693C59" w:rsidRPr="00AA6A82">
        <w:rPr>
          <w:rFonts w:eastAsia="Times New Roman" w:cs="Tahoma"/>
          <w:sz w:val="24"/>
          <w:szCs w:val="24"/>
          <w:lang w:eastAsia="es-ES"/>
        </w:rPr>
        <w:t xml:space="preserve">achieved by the devices. However, the reduction of power output </w:t>
      </w:r>
      <w:r w:rsidR="003D2CE5">
        <w:rPr>
          <w:rFonts w:eastAsia="Times New Roman" w:cs="Tahoma"/>
          <w:sz w:val="24"/>
          <w:szCs w:val="24"/>
          <w:lang w:eastAsia="es-ES"/>
        </w:rPr>
        <w:t xml:space="preserve">was more marked for concentrations </w:t>
      </w:r>
      <w:r w:rsidR="00693C59" w:rsidRPr="00AA6A82">
        <w:rPr>
          <w:rFonts w:eastAsia="Times New Roman" w:cs="Tahoma"/>
          <w:sz w:val="24"/>
          <w:szCs w:val="24"/>
          <w:lang w:eastAsia="es-ES"/>
        </w:rPr>
        <w:t>of PTFE above 20</w:t>
      </w:r>
      <w:r w:rsidR="000B7236" w:rsidRPr="00AA6A82">
        <w:rPr>
          <w:rFonts w:eastAsia="Times New Roman" w:cs="Tahoma"/>
          <w:sz w:val="24"/>
          <w:szCs w:val="24"/>
          <w:lang w:eastAsia="es-ES"/>
        </w:rPr>
        <w:t xml:space="preserve"> wt </w:t>
      </w:r>
      <w:r w:rsidR="007F5939" w:rsidRPr="00AA6A82">
        <w:rPr>
          <w:rFonts w:eastAsia="Times New Roman" w:cs="Tahoma"/>
          <w:sz w:val="24"/>
          <w:szCs w:val="24"/>
          <w:lang w:eastAsia="es-ES"/>
        </w:rPr>
        <w:t>%, probably because</w:t>
      </w:r>
      <w:r w:rsidR="0065785A" w:rsidRPr="00AA6A82">
        <w:rPr>
          <w:rFonts w:eastAsia="Times New Roman" w:cs="Tahoma"/>
          <w:sz w:val="24"/>
          <w:szCs w:val="24"/>
          <w:lang w:eastAsia="es-ES"/>
        </w:rPr>
        <w:t xml:space="preserve"> </w:t>
      </w:r>
      <w:r w:rsidR="007F5939" w:rsidRPr="00AA6A82">
        <w:rPr>
          <w:rFonts w:eastAsia="Times New Roman" w:cs="Tahoma"/>
          <w:sz w:val="24"/>
          <w:szCs w:val="24"/>
          <w:lang w:eastAsia="es-ES"/>
        </w:rPr>
        <w:t xml:space="preserve">the structure is blocked by </w:t>
      </w:r>
      <w:r w:rsidR="0065785A" w:rsidRPr="00AA6A82">
        <w:rPr>
          <w:rFonts w:eastAsia="Times New Roman" w:cs="Tahoma"/>
          <w:sz w:val="24"/>
          <w:szCs w:val="24"/>
          <w:lang w:eastAsia="es-ES"/>
        </w:rPr>
        <w:t>high</w:t>
      </w:r>
      <w:r w:rsidR="007F5939" w:rsidRPr="00AA6A82">
        <w:rPr>
          <w:rFonts w:eastAsia="Times New Roman" w:cs="Tahoma"/>
          <w:sz w:val="24"/>
          <w:szCs w:val="24"/>
          <w:lang w:eastAsia="es-ES"/>
        </w:rPr>
        <w:t>er</w:t>
      </w:r>
      <w:r w:rsidR="0065785A" w:rsidRPr="00AA6A82">
        <w:rPr>
          <w:rFonts w:eastAsia="Times New Roman" w:cs="Tahoma"/>
          <w:sz w:val="24"/>
          <w:szCs w:val="24"/>
          <w:lang w:eastAsia="es-ES"/>
        </w:rPr>
        <w:t xml:space="preserve"> amount</w:t>
      </w:r>
      <w:r w:rsidR="007F5939" w:rsidRPr="00AA6A82">
        <w:rPr>
          <w:rFonts w:eastAsia="Times New Roman" w:cs="Tahoma"/>
          <w:sz w:val="24"/>
          <w:szCs w:val="24"/>
          <w:lang w:eastAsia="es-ES"/>
        </w:rPr>
        <w:t>s</w:t>
      </w:r>
      <w:r w:rsidR="0065785A" w:rsidRPr="00AA6A82">
        <w:rPr>
          <w:rFonts w:eastAsia="Times New Roman" w:cs="Tahoma"/>
          <w:sz w:val="24"/>
          <w:szCs w:val="24"/>
          <w:lang w:eastAsia="es-ES"/>
        </w:rPr>
        <w:t xml:space="preserve"> of binder.</w:t>
      </w:r>
    </w:p>
    <w:p w:rsidR="00D9268F" w:rsidRPr="00AA6A82" w:rsidRDefault="00D9268F" w:rsidP="00183359">
      <w:pPr>
        <w:pStyle w:val="ListParagraph"/>
        <w:spacing w:after="0" w:line="480" w:lineRule="auto"/>
        <w:ind w:left="0"/>
        <w:jc w:val="both"/>
        <w:rPr>
          <w:rFonts w:eastAsia="Times New Roman" w:cs="Tahoma"/>
          <w:sz w:val="24"/>
          <w:szCs w:val="24"/>
          <w:lang w:eastAsia="es-ES"/>
        </w:rPr>
      </w:pPr>
      <w:r w:rsidRPr="00AA6A82">
        <w:rPr>
          <w:rFonts w:eastAsia="Times New Roman" w:cs="Tahoma"/>
          <w:sz w:val="24"/>
          <w:szCs w:val="24"/>
          <w:lang w:eastAsia="es-ES"/>
        </w:rPr>
        <w:t>Regarding the PVC-based cathodes,</w:t>
      </w:r>
      <w:r w:rsidR="00A453D6" w:rsidRPr="00AA6A82">
        <w:rPr>
          <w:rFonts w:eastAsia="Times New Roman" w:cs="Tahoma"/>
          <w:sz w:val="24"/>
          <w:szCs w:val="24"/>
          <w:lang w:eastAsia="es-ES"/>
        </w:rPr>
        <w:t xml:space="preserve"> there is an invers</w:t>
      </w:r>
      <w:r w:rsidR="003D2CE5">
        <w:rPr>
          <w:rFonts w:eastAsia="Times New Roman" w:cs="Tahoma"/>
          <w:sz w:val="24"/>
          <w:szCs w:val="24"/>
          <w:lang w:eastAsia="es-ES"/>
        </w:rPr>
        <w:t>e</w:t>
      </w:r>
      <w:r w:rsidR="00A453D6" w:rsidRPr="00AA6A82">
        <w:rPr>
          <w:rFonts w:eastAsia="Times New Roman" w:cs="Tahoma"/>
          <w:sz w:val="24"/>
          <w:szCs w:val="24"/>
          <w:lang w:eastAsia="es-ES"/>
        </w:rPr>
        <w:t xml:space="preserve"> relationship between</w:t>
      </w:r>
      <w:r w:rsidRPr="00AA6A82">
        <w:rPr>
          <w:rFonts w:eastAsia="Times New Roman" w:cs="Tahoma"/>
          <w:sz w:val="24"/>
          <w:szCs w:val="24"/>
          <w:lang w:eastAsia="es-ES"/>
        </w:rPr>
        <w:t xml:space="preserve"> </w:t>
      </w:r>
      <w:r w:rsidR="00A453D6" w:rsidRPr="00AA6A82">
        <w:rPr>
          <w:rFonts w:eastAsia="Times New Roman" w:cs="Tahoma"/>
          <w:sz w:val="24"/>
          <w:szCs w:val="24"/>
          <w:lang w:eastAsia="es-ES"/>
        </w:rPr>
        <w:t xml:space="preserve">the MFC performance and </w:t>
      </w:r>
      <w:r w:rsidRPr="00AA6A82">
        <w:rPr>
          <w:rFonts w:eastAsia="Times New Roman" w:cs="Tahoma"/>
          <w:sz w:val="24"/>
          <w:szCs w:val="24"/>
          <w:lang w:eastAsia="es-ES"/>
        </w:rPr>
        <w:t>the amount of binder</w:t>
      </w:r>
      <w:r w:rsidR="007F5939" w:rsidRPr="00AA6A82">
        <w:rPr>
          <w:rFonts w:eastAsia="Times New Roman" w:cs="Tahoma"/>
          <w:sz w:val="24"/>
          <w:szCs w:val="24"/>
          <w:lang w:eastAsia="es-ES"/>
        </w:rPr>
        <w:t xml:space="preserve"> employed</w:t>
      </w:r>
      <w:r w:rsidRPr="00AA6A82">
        <w:rPr>
          <w:rFonts w:eastAsia="Times New Roman" w:cs="Tahoma"/>
          <w:sz w:val="24"/>
          <w:szCs w:val="24"/>
          <w:lang w:eastAsia="es-ES"/>
        </w:rPr>
        <w:t>,</w:t>
      </w:r>
      <w:r w:rsidR="00A453D6" w:rsidRPr="00AA6A82">
        <w:rPr>
          <w:rFonts w:eastAsia="Times New Roman" w:cs="Tahoma"/>
          <w:sz w:val="24"/>
          <w:szCs w:val="24"/>
          <w:lang w:eastAsia="es-ES"/>
        </w:rPr>
        <w:t xml:space="preserve"> 10 wt % b</w:t>
      </w:r>
      <w:r w:rsidRPr="00AA6A82">
        <w:rPr>
          <w:rFonts w:eastAsia="Times New Roman" w:cs="Tahoma"/>
          <w:sz w:val="24"/>
          <w:szCs w:val="24"/>
          <w:lang w:eastAsia="es-ES"/>
        </w:rPr>
        <w:t xml:space="preserve">eing the </w:t>
      </w:r>
      <w:r w:rsidR="00A453D6" w:rsidRPr="00AA6A82">
        <w:rPr>
          <w:rFonts w:eastAsia="Times New Roman" w:cs="Tahoma"/>
          <w:sz w:val="24"/>
          <w:szCs w:val="24"/>
          <w:lang w:eastAsia="es-ES"/>
        </w:rPr>
        <w:t>optimal</w:t>
      </w:r>
      <w:r w:rsidRPr="00AA6A82">
        <w:rPr>
          <w:rFonts w:eastAsia="Times New Roman" w:cs="Tahoma"/>
          <w:sz w:val="24"/>
          <w:szCs w:val="24"/>
          <w:lang w:eastAsia="es-ES"/>
        </w:rPr>
        <w:t xml:space="preserve"> value among</w:t>
      </w:r>
      <w:r w:rsidR="00A453D6" w:rsidRPr="00AA6A82">
        <w:rPr>
          <w:rFonts w:eastAsia="Times New Roman" w:cs="Tahoma"/>
          <w:sz w:val="24"/>
          <w:szCs w:val="24"/>
          <w:lang w:eastAsia="es-ES"/>
        </w:rPr>
        <w:t xml:space="preserve"> the </w:t>
      </w:r>
      <w:r w:rsidR="00677B32" w:rsidRPr="00AA6A82">
        <w:rPr>
          <w:rFonts w:eastAsia="Times New Roman" w:cs="Tahoma"/>
          <w:sz w:val="24"/>
          <w:szCs w:val="24"/>
          <w:lang w:eastAsia="es-ES"/>
        </w:rPr>
        <w:t>percentage</w:t>
      </w:r>
      <w:r w:rsidR="00A453D6" w:rsidRPr="00AA6A82">
        <w:rPr>
          <w:rFonts w:eastAsia="Times New Roman" w:cs="Tahoma"/>
          <w:sz w:val="24"/>
          <w:szCs w:val="24"/>
          <w:lang w:eastAsia="es-ES"/>
        </w:rPr>
        <w:t>s studied</w:t>
      </w:r>
      <w:r w:rsidRPr="00AA6A82">
        <w:rPr>
          <w:rFonts w:eastAsia="Times New Roman" w:cs="Tahoma"/>
          <w:sz w:val="24"/>
          <w:szCs w:val="24"/>
          <w:lang w:eastAsia="es-ES"/>
        </w:rPr>
        <w:t>. T</w:t>
      </w:r>
      <w:r w:rsidR="007F5939" w:rsidRPr="00AA6A82">
        <w:rPr>
          <w:rFonts w:eastAsia="Times New Roman" w:cs="Tahoma"/>
          <w:sz w:val="24"/>
          <w:szCs w:val="24"/>
          <w:lang w:eastAsia="es-ES"/>
        </w:rPr>
        <w:t>he higher the amount of PVC in</w:t>
      </w:r>
      <w:r w:rsidRPr="00AA6A82">
        <w:rPr>
          <w:rFonts w:eastAsia="Times New Roman" w:cs="Tahoma"/>
          <w:sz w:val="24"/>
          <w:szCs w:val="24"/>
          <w:lang w:eastAsia="es-ES"/>
        </w:rPr>
        <w:t xml:space="preserve"> the cathode </w:t>
      </w:r>
      <w:r w:rsidR="007F5939" w:rsidRPr="00AA6A82">
        <w:rPr>
          <w:rFonts w:eastAsia="Times New Roman" w:cs="Tahoma"/>
          <w:sz w:val="24"/>
          <w:szCs w:val="24"/>
          <w:lang w:eastAsia="es-ES"/>
        </w:rPr>
        <w:t>layer</w:t>
      </w:r>
      <w:r w:rsidRPr="00AA6A82">
        <w:rPr>
          <w:rFonts w:eastAsia="Times New Roman" w:cs="Tahoma"/>
          <w:sz w:val="24"/>
          <w:szCs w:val="24"/>
          <w:lang w:eastAsia="es-ES"/>
        </w:rPr>
        <w:t xml:space="preserve">, the lower the MFC performance. These results </w:t>
      </w:r>
      <w:r w:rsidR="00A453D6" w:rsidRPr="00AA6A82">
        <w:rPr>
          <w:rFonts w:eastAsia="Times New Roman" w:cs="Tahoma"/>
          <w:sz w:val="24"/>
          <w:szCs w:val="24"/>
          <w:lang w:eastAsia="es-ES"/>
        </w:rPr>
        <w:t xml:space="preserve">could be attributed to </w:t>
      </w:r>
      <w:r w:rsidR="007F5939" w:rsidRPr="00AA6A82">
        <w:rPr>
          <w:rFonts w:eastAsia="Times New Roman" w:cs="Tahoma"/>
          <w:sz w:val="24"/>
          <w:szCs w:val="24"/>
          <w:lang w:eastAsia="es-ES"/>
        </w:rPr>
        <w:t>an excess of PVC in</w:t>
      </w:r>
      <w:r w:rsidRPr="00AA6A82">
        <w:rPr>
          <w:rFonts w:eastAsia="Times New Roman" w:cs="Tahoma"/>
          <w:sz w:val="24"/>
          <w:szCs w:val="24"/>
          <w:lang w:eastAsia="es-ES"/>
        </w:rPr>
        <w:t xml:space="preserve"> the cathode</w:t>
      </w:r>
      <w:r w:rsidR="00A453D6" w:rsidRPr="00AA6A82">
        <w:rPr>
          <w:rFonts w:eastAsia="Times New Roman" w:cs="Tahoma"/>
          <w:sz w:val="24"/>
          <w:szCs w:val="24"/>
          <w:lang w:eastAsia="es-ES"/>
        </w:rPr>
        <w:t>, which</w:t>
      </w:r>
      <w:r w:rsidRPr="00AA6A82">
        <w:rPr>
          <w:rFonts w:eastAsia="Times New Roman" w:cs="Tahoma"/>
          <w:sz w:val="24"/>
          <w:szCs w:val="24"/>
          <w:lang w:eastAsia="es-ES"/>
        </w:rPr>
        <w:t xml:space="preserve"> increases the rigidity of the electrode</w:t>
      </w:r>
      <w:r w:rsidR="007F5939" w:rsidRPr="00AA6A82">
        <w:rPr>
          <w:rFonts w:eastAsia="Times New Roman" w:cs="Tahoma"/>
          <w:sz w:val="24"/>
          <w:szCs w:val="24"/>
          <w:lang w:eastAsia="es-ES"/>
        </w:rPr>
        <w:t xml:space="preserve"> </w:t>
      </w:r>
      <w:r w:rsidR="00A453D6" w:rsidRPr="00AA6A82">
        <w:rPr>
          <w:rFonts w:eastAsia="Times New Roman" w:cs="Tahoma"/>
          <w:sz w:val="24"/>
          <w:szCs w:val="24"/>
          <w:lang w:eastAsia="es-ES"/>
        </w:rPr>
        <w:t>and in turn reduce</w:t>
      </w:r>
      <w:r w:rsidR="003D2CE5">
        <w:rPr>
          <w:rFonts w:eastAsia="Times New Roman" w:cs="Tahoma"/>
          <w:sz w:val="24"/>
          <w:szCs w:val="24"/>
          <w:lang w:eastAsia="es-ES"/>
        </w:rPr>
        <w:t>s</w:t>
      </w:r>
      <w:r w:rsidRPr="00AA6A82">
        <w:rPr>
          <w:rFonts w:eastAsia="Times New Roman" w:cs="Tahoma"/>
          <w:sz w:val="24"/>
          <w:szCs w:val="24"/>
          <w:lang w:eastAsia="es-ES"/>
        </w:rPr>
        <w:t xml:space="preserve"> the oxygen </w:t>
      </w:r>
      <w:r w:rsidR="00D11FEB" w:rsidRPr="00AA6A82">
        <w:rPr>
          <w:rFonts w:eastAsia="Times New Roman" w:cs="Tahoma"/>
          <w:sz w:val="24"/>
          <w:szCs w:val="24"/>
          <w:lang w:eastAsia="es-ES"/>
        </w:rPr>
        <w:t>transfer</w:t>
      </w:r>
      <w:r w:rsidRPr="00AA6A82">
        <w:rPr>
          <w:rFonts w:eastAsia="Times New Roman" w:cs="Tahoma"/>
          <w:sz w:val="24"/>
          <w:szCs w:val="24"/>
          <w:lang w:eastAsia="es-ES"/>
        </w:rPr>
        <w:t xml:space="preserve"> through</w:t>
      </w:r>
      <w:r w:rsidR="007F5939" w:rsidRPr="00AA6A82">
        <w:rPr>
          <w:rFonts w:eastAsia="Times New Roman" w:cs="Tahoma"/>
          <w:sz w:val="24"/>
          <w:szCs w:val="24"/>
          <w:lang w:eastAsia="es-ES"/>
        </w:rPr>
        <w:t>out</w:t>
      </w:r>
      <w:r w:rsidRPr="00AA6A82">
        <w:rPr>
          <w:rFonts w:eastAsia="Times New Roman" w:cs="Tahoma"/>
          <w:sz w:val="24"/>
          <w:szCs w:val="24"/>
          <w:lang w:eastAsia="es-ES"/>
        </w:rPr>
        <w:t xml:space="preserve"> the conductive</w:t>
      </w:r>
      <w:r w:rsidR="00A453D6" w:rsidRPr="00AA6A82">
        <w:rPr>
          <w:rFonts w:eastAsia="Times New Roman" w:cs="Tahoma"/>
          <w:sz w:val="24"/>
          <w:szCs w:val="24"/>
          <w:lang w:eastAsia="es-ES"/>
        </w:rPr>
        <w:t xml:space="preserve"> layer of the cathode. This</w:t>
      </w:r>
      <w:r w:rsidR="00677B32" w:rsidRPr="00AA6A82">
        <w:rPr>
          <w:rFonts w:eastAsia="Times New Roman" w:cs="Tahoma"/>
          <w:sz w:val="24"/>
          <w:szCs w:val="24"/>
          <w:lang w:eastAsia="es-ES"/>
        </w:rPr>
        <w:t xml:space="preserve"> </w:t>
      </w:r>
      <w:r w:rsidR="00A453D6" w:rsidRPr="00AA6A82">
        <w:rPr>
          <w:rFonts w:eastAsia="Times New Roman" w:cs="Tahoma"/>
          <w:sz w:val="24"/>
          <w:szCs w:val="24"/>
          <w:lang w:eastAsia="es-ES"/>
        </w:rPr>
        <w:t>would</w:t>
      </w:r>
      <w:r w:rsidRPr="00AA6A82">
        <w:rPr>
          <w:rFonts w:eastAsia="Times New Roman" w:cs="Tahoma"/>
          <w:sz w:val="24"/>
          <w:szCs w:val="24"/>
          <w:lang w:eastAsia="es-ES"/>
        </w:rPr>
        <w:t xml:space="preserve"> </w:t>
      </w:r>
      <w:r w:rsidR="003D2CE5">
        <w:rPr>
          <w:rFonts w:eastAsia="Times New Roman" w:cs="Tahoma"/>
          <w:sz w:val="24"/>
          <w:szCs w:val="24"/>
          <w:lang w:eastAsia="es-ES"/>
        </w:rPr>
        <w:t>have a detrimental</w:t>
      </w:r>
      <w:r w:rsidR="003D2CE5" w:rsidRPr="00AA6A82">
        <w:rPr>
          <w:rFonts w:eastAsia="Times New Roman" w:cs="Tahoma"/>
          <w:sz w:val="24"/>
          <w:szCs w:val="24"/>
          <w:lang w:eastAsia="es-ES"/>
        </w:rPr>
        <w:t xml:space="preserve"> </w:t>
      </w:r>
      <w:r w:rsidR="003D2CE5">
        <w:rPr>
          <w:rFonts w:eastAsia="Times New Roman" w:cs="Tahoma"/>
          <w:sz w:val="24"/>
          <w:szCs w:val="24"/>
          <w:lang w:eastAsia="es-ES"/>
        </w:rPr>
        <w:t xml:space="preserve">effect on </w:t>
      </w:r>
      <w:r w:rsidRPr="00AA6A82">
        <w:rPr>
          <w:rFonts w:eastAsia="Times New Roman" w:cs="Tahoma"/>
          <w:sz w:val="24"/>
          <w:szCs w:val="24"/>
          <w:lang w:eastAsia="es-ES"/>
        </w:rPr>
        <w:t xml:space="preserve">the </w:t>
      </w:r>
      <w:r w:rsidR="007F5939" w:rsidRPr="00AA6A82">
        <w:rPr>
          <w:rFonts w:eastAsia="Times New Roman" w:cs="Tahoma"/>
          <w:sz w:val="24"/>
          <w:szCs w:val="24"/>
          <w:lang w:eastAsia="es-ES"/>
        </w:rPr>
        <w:t xml:space="preserve">rate </w:t>
      </w:r>
      <w:r w:rsidRPr="00AA6A82">
        <w:rPr>
          <w:rFonts w:eastAsia="Times New Roman" w:cs="Tahoma"/>
          <w:sz w:val="24"/>
          <w:szCs w:val="24"/>
          <w:lang w:eastAsia="es-ES"/>
        </w:rPr>
        <w:t>of the oxygen reduction reaction, limiting the</w:t>
      </w:r>
      <w:r w:rsidR="007F5939" w:rsidRPr="00AA6A82">
        <w:rPr>
          <w:rFonts w:eastAsia="Times New Roman" w:cs="Tahoma"/>
          <w:sz w:val="24"/>
          <w:szCs w:val="24"/>
          <w:lang w:eastAsia="es-ES"/>
        </w:rPr>
        <w:t xml:space="preserve"> overall</w:t>
      </w:r>
      <w:r w:rsidRPr="00AA6A82">
        <w:rPr>
          <w:rFonts w:eastAsia="Times New Roman" w:cs="Tahoma"/>
          <w:sz w:val="24"/>
          <w:szCs w:val="24"/>
          <w:lang w:eastAsia="es-ES"/>
        </w:rPr>
        <w:t xml:space="preserve"> MFC performance.</w:t>
      </w:r>
    </w:p>
    <w:p w:rsidR="00202CCC" w:rsidRPr="00AA6A82" w:rsidRDefault="00E41EB5" w:rsidP="00183359">
      <w:pPr>
        <w:pStyle w:val="ListParagraph"/>
        <w:spacing w:after="0" w:line="480" w:lineRule="auto"/>
        <w:ind w:left="0"/>
        <w:jc w:val="both"/>
        <w:rPr>
          <w:rFonts w:eastAsia="Times New Roman" w:cs="Tahoma"/>
          <w:sz w:val="24"/>
          <w:szCs w:val="24"/>
          <w:lang w:eastAsia="es-ES"/>
        </w:rPr>
      </w:pPr>
      <w:r w:rsidRPr="00AA6A82">
        <w:rPr>
          <w:rFonts w:eastAsia="Times New Roman" w:cs="Tahoma"/>
          <w:sz w:val="24"/>
          <w:szCs w:val="24"/>
          <w:lang w:eastAsia="es-ES"/>
        </w:rPr>
        <w:t xml:space="preserve">As previously commented, </w:t>
      </w:r>
      <w:r w:rsidR="007F5939" w:rsidRPr="00AA6A82">
        <w:rPr>
          <w:rFonts w:eastAsia="Times New Roman" w:cs="Tahoma"/>
          <w:sz w:val="24"/>
          <w:szCs w:val="24"/>
          <w:lang w:eastAsia="es-ES"/>
        </w:rPr>
        <w:t>in the case of</w:t>
      </w:r>
      <w:r w:rsidRPr="00AA6A82">
        <w:rPr>
          <w:rFonts w:eastAsia="Times New Roman" w:cs="Tahoma"/>
          <w:sz w:val="24"/>
          <w:szCs w:val="24"/>
          <w:lang w:eastAsia="es-ES"/>
        </w:rPr>
        <w:t xml:space="preserve"> silicone and </w:t>
      </w:r>
      <w:r w:rsidR="00BE0296" w:rsidRPr="00AA6A82">
        <w:rPr>
          <w:rFonts w:eastAsia="Times New Roman" w:cs="Tahoma"/>
          <w:sz w:val="24"/>
          <w:szCs w:val="24"/>
          <w:lang w:eastAsia="es-ES"/>
        </w:rPr>
        <w:t>Ludox</w:t>
      </w:r>
      <w:r w:rsidR="00C119C0" w:rsidRPr="00AA6A82">
        <w:rPr>
          <w:rFonts w:eastAsia="Times New Roman" w:cs="Tahoma"/>
          <w:sz w:val="24"/>
          <w:szCs w:val="24"/>
          <w:lang w:eastAsia="es-ES"/>
        </w:rPr>
        <w:t>®</w:t>
      </w:r>
      <w:r w:rsidR="007F5939" w:rsidRPr="00AA6A82">
        <w:rPr>
          <w:rFonts w:eastAsia="Times New Roman" w:cs="Tahoma"/>
          <w:sz w:val="24"/>
          <w:szCs w:val="24"/>
          <w:lang w:eastAsia="es-ES"/>
        </w:rPr>
        <w:t xml:space="preserve">, the </w:t>
      </w:r>
      <w:r w:rsidR="00A453D6" w:rsidRPr="00AA6A82">
        <w:rPr>
          <w:rFonts w:eastAsia="Times New Roman" w:cs="Tahoma"/>
          <w:sz w:val="24"/>
          <w:szCs w:val="24"/>
          <w:lang w:eastAsia="es-ES"/>
        </w:rPr>
        <w:t>optim</w:t>
      </w:r>
      <w:r w:rsidR="003D2CE5">
        <w:rPr>
          <w:rFonts w:eastAsia="Times New Roman" w:cs="Tahoma"/>
          <w:sz w:val="24"/>
          <w:szCs w:val="24"/>
          <w:lang w:eastAsia="es-ES"/>
        </w:rPr>
        <w:t>um</w:t>
      </w:r>
      <w:r w:rsidR="007F5939" w:rsidRPr="00AA6A82">
        <w:rPr>
          <w:rFonts w:eastAsia="Times New Roman" w:cs="Tahoma"/>
          <w:sz w:val="24"/>
          <w:szCs w:val="24"/>
          <w:lang w:eastAsia="es-ES"/>
        </w:rPr>
        <w:t xml:space="preserve"> </w:t>
      </w:r>
      <w:r w:rsidR="003D2CE5">
        <w:rPr>
          <w:rFonts w:eastAsia="Times New Roman" w:cs="Tahoma"/>
          <w:sz w:val="24"/>
          <w:szCs w:val="24"/>
          <w:lang w:eastAsia="es-ES"/>
        </w:rPr>
        <w:t>concentrations</w:t>
      </w:r>
      <w:r w:rsidR="003D2CE5" w:rsidRPr="00AA6A82">
        <w:rPr>
          <w:rFonts w:eastAsia="Times New Roman" w:cs="Tahoma"/>
          <w:sz w:val="24"/>
          <w:szCs w:val="24"/>
          <w:lang w:eastAsia="es-ES"/>
        </w:rPr>
        <w:t xml:space="preserve"> </w:t>
      </w:r>
      <w:r w:rsidR="007F5939" w:rsidRPr="00AA6A82">
        <w:rPr>
          <w:rFonts w:eastAsia="Times New Roman" w:cs="Tahoma"/>
          <w:sz w:val="24"/>
          <w:szCs w:val="24"/>
          <w:lang w:eastAsia="es-ES"/>
        </w:rPr>
        <w:t xml:space="preserve">were selected in order </w:t>
      </w:r>
      <w:r w:rsidRPr="00AA6A82">
        <w:rPr>
          <w:rFonts w:eastAsia="Times New Roman" w:cs="Tahoma"/>
          <w:sz w:val="24"/>
          <w:szCs w:val="24"/>
          <w:lang w:eastAsia="es-ES"/>
        </w:rPr>
        <w:t xml:space="preserve">to prepare </w:t>
      </w:r>
      <w:r w:rsidR="00C119C0" w:rsidRPr="00AA6A82">
        <w:rPr>
          <w:rFonts w:eastAsia="Times New Roman" w:cs="Tahoma"/>
          <w:sz w:val="24"/>
          <w:szCs w:val="24"/>
          <w:lang w:eastAsia="es-ES"/>
        </w:rPr>
        <w:t xml:space="preserve">a </w:t>
      </w:r>
      <w:r w:rsidR="00677B32" w:rsidRPr="00AA6A82">
        <w:rPr>
          <w:rFonts w:eastAsia="Times New Roman" w:cs="Tahoma"/>
          <w:sz w:val="24"/>
          <w:szCs w:val="24"/>
          <w:lang w:eastAsia="es-ES"/>
        </w:rPr>
        <w:t xml:space="preserve">homogeneous cathode active layer. </w:t>
      </w:r>
      <w:r w:rsidRPr="00AA6A82">
        <w:rPr>
          <w:rFonts w:eastAsia="Times New Roman" w:cs="Tahoma"/>
          <w:sz w:val="24"/>
          <w:szCs w:val="24"/>
          <w:lang w:eastAsia="es-ES"/>
        </w:rPr>
        <w:t xml:space="preserve"> </w:t>
      </w:r>
      <w:r w:rsidR="007F5939" w:rsidRPr="00AA6A82">
        <w:rPr>
          <w:rFonts w:eastAsia="Times New Roman" w:cs="Tahoma"/>
          <w:sz w:val="24"/>
          <w:szCs w:val="24"/>
          <w:lang w:eastAsia="es-ES"/>
        </w:rPr>
        <w:t>For</w:t>
      </w:r>
      <w:r w:rsidRPr="00AA6A82">
        <w:rPr>
          <w:rFonts w:eastAsia="Times New Roman" w:cs="Tahoma"/>
          <w:sz w:val="24"/>
          <w:szCs w:val="24"/>
          <w:lang w:eastAsia="es-ES"/>
        </w:rPr>
        <w:t xml:space="preserve"> chitosan-based cathode</w:t>
      </w:r>
      <w:r w:rsidR="007F5939" w:rsidRPr="00AA6A82">
        <w:rPr>
          <w:rFonts w:eastAsia="Times New Roman" w:cs="Tahoma"/>
          <w:sz w:val="24"/>
          <w:szCs w:val="24"/>
          <w:lang w:eastAsia="es-ES"/>
        </w:rPr>
        <w:t>s</w:t>
      </w:r>
      <w:r w:rsidRPr="00AA6A82">
        <w:rPr>
          <w:rFonts w:eastAsia="Times New Roman" w:cs="Tahoma"/>
          <w:sz w:val="24"/>
          <w:szCs w:val="24"/>
          <w:lang w:eastAsia="es-ES"/>
        </w:rPr>
        <w:t xml:space="preserve">, 2.5 wt % was selected as the </w:t>
      </w:r>
      <w:r w:rsidR="00A453D6" w:rsidRPr="00AA6A82">
        <w:rPr>
          <w:rFonts w:eastAsia="Times New Roman" w:cs="Tahoma"/>
          <w:sz w:val="24"/>
          <w:szCs w:val="24"/>
          <w:lang w:eastAsia="es-ES"/>
        </w:rPr>
        <w:t>optimal</w:t>
      </w:r>
      <w:r w:rsidR="005520B8" w:rsidRPr="00AA6A82">
        <w:rPr>
          <w:rFonts w:eastAsia="Times New Roman" w:cs="Tahoma"/>
          <w:sz w:val="24"/>
          <w:szCs w:val="24"/>
          <w:lang w:eastAsia="es-ES"/>
        </w:rPr>
        <w:t xml:space="preserve"> percentage</w:t>
      </w:r>
      <w:r w:rsidRPr="00AA6A82">
        <w:rPr>
          <w:rFonts w:eastAsia="Times New Roman" w:cs="Tahoma"/>
          <w:sz w:val="24"/>
          <w:szCs w:val="24"/>
          <w:lang w:eastAsia="es-ES"/>
        </w:rPr>
        <w:t xml:space="preserve"> </w:t>
      </w:r>
      <w:r w:rsidR="007F5939" w:rsidRPr="00AA6A82">
        <w:rPr>
          <w:rFonts w:eastAsia="Times New Roman" w:cs="Tahoma"/>
          <w:sz w:val="24"/>
          <w:szCs w:val="24"/>
          <w:lang w:eastAsia="es-ES"/>
        </w:rPr>
        <w:t>since</w:t>
      </w:r>
      <w:r w:rsidRPr="00AA6A82">
        <w:rPr>
          <w:rFonts w:eastAsia="Times New Roman" w:cs="Tahoma"/>
          <w:sz w:val="24"/>
          <w:szCs w:val="24"/>
          <w:lang w:eastAsia="es-ES"/>
        </w:rPr>
        <w:t xml:space="preserve"> </w:t>
      </w:r>
      <w:r w:rsidRPr="00AA6A82">
        <w:rPr>
          <w:rFonts w:eastAsia="Times New Roman" w:cs="Tahoma"/>
          <w:sz w:val="24"/>
          <w:szCs w:val="24"/>
          <w:lang w:eastAsia="es-ES"/>
        </w:rPr>
        <w:lastRenderedPageBreak/>
        <w:t>higher amounts of this binder</w:t>
      </w:r>
      <w:r w:rsidR="007F5939" w:rsidRPr="00AA6A82">
        <w:rPr>
          <w:rFonts w:eastAsia="Times New Roman" w:cs="Tahoma"/>
          <w:sz w:val="24"/>
          <w:szCs w:val="24"/>
          <w:lang w:eastAsia="es-ES"/>
        </w:rPr>
        <w:t xml:space="preserve"> significantly</w:t>
      </w:r>
      <w:r w:rsidRPr="00AA6A82">
        <w:rPr>
          <w:rFonts w:eastAsia="Times New Roman" w:cs="Tahoma"/>
          <w:sz w:val="24"/>
          <w:szCs w:val="24"/>
          <w:lang w:eastAsia="es-ES"/>
        </w:rPr>
        <w:t xml:space="preserve"> increase</w:t>
      </w:r>
      <w:r w:rsidR="003D2CE5">
        <w:rPr>
          <w:rFonts w:eastAsia="Times New Roman" w:cs="Tahoma"/>
          <w:sz w:val="24"/>
          <w:szCs w:val="24"/>
          <w:lang w:eastAsia="es-ES"/>
        </w:rPr>
        <w:t>d</w:t>
      </w:r>
      <w:r w:rsidRPr="00AA6A82">
        <w:rPr>
          <w:rFonts w:eastAsia="Times New Roman" w:cs="Tahoma"/>
          <w:sz w:val="24"/>
          <w:szCs w:val="24"/>
          <w:lang w:eastAsia="es-ES"/>
        </w:rPr>
        <w:t xml:space="preserve"> the volume of the</w:t>
      </w:r>
      <w:r w:rsidR="007F5939" w:rsidRPr="00AA6A82">
        <w:rPr>
          <w:rFonts w:eastAsia="Times New Roman" w:cs="Tahoma"/>
          <w:sz w:val="24"/>
          <w:szCs w:val="24"/>
          <w:lang w:eastAsia="es-ES"/>
        </w:rPr>
        <w:t xml:space="preserve"> final</w:t>
      </w:r>
      <w:r w:rsidR="005520B8" w:rsidRPr="00AA6A82">
        <w:rPr>
          <w:rFonts w:eastAsia="Times New Roman" w:cs="Tahoma"/>
          <w:sz w:val="24"/>
          <w:szCs w:val="24"/>
          <w:lang w:eastAsia="es-ES"/>
        </w:rPr>
        <w:t xml:space="preserve"> mixture in such a way that the total amount of active material </w:t>
      </w:r>
      <w:r w:rsidR="00A96A8D">
        <w:rPr>
          <w:rFonts w:eastAsia="Times New Roman" w:cs="Tahoma"/>
          <w:sz w:val="24"/>
          <w:szCs w:val="24"/>
          <w:lang w:eastAsia="es-ES"/>
        </w:rPr>
        <w:t>could not</w:t>
      </w:r>
      <w:r w:rsidR="00A96A8D" w:rsidRPr="00AA6A82">
        <w:rPr>
          <w:rFonts w:eastAsia="Times New Roman" w:cs="Tahoma"/>
          <w:sz w:val="24"/>
          <w:szCs w:val="24"/>
          <w:lang w:eastAsia="es-ES"/>
        </w:rPr>
        <w:t xml:space="preserve"> </w:t>
      </w:r>
      <w:r w:rsidR="005520B8" w:rsidRPr="00AA6A82">
        <w:rPr>
          <w:rFonts w:eastAsia="Times New Roman" w:cs="Tahoma"/>
          <w:sz w:val="24"/>
          <w:szCs w:val="24"/>
          <w:lang w:eastAsia="es-ES"/>
        </w:rPr>
        <w:t xml:space="preserve">be deposited on the carbon veil </w:t>
      </w:r>
      <w:r w:rsidR="00A96A8D">
        <w:rPr>
          <w:rFonts w:eastAsia="Times New Roman" w:cs="Tahoma"/>
          <w:sz w:val="24"/>
          <w:szCs w:val="24"/>
          <w:lang w:eastAsia="es-ES"/>
        </w:rPr>
        <w:t>substratum</w:t>
      </w:r>
      <w:r w:rsidR="005520B8" w:rsidRPr="00AA6A82">
        <w:rPr>
          <w:rFonts w:eastAsia="Times New Roman" w:cs="Tahoma"/>
          <w:sz w:val="24"/>
          <w:szCs w:val="24"/>
          <w:lang w:eastAsia="es-ES"/>
        </w:rPr>
        <w:t>.</w:t>
      </w:r>
      <w:r w:rsidR="005520B8" w:rsidRPr="00AA6A82">
        <w:rPr>
          <w:rFonts w:eastAsia="Times New Roman" w:cs="Tahoma"/>
          <w:color w:val="FF0000"/>
          <w:sz w:val="24"/>
          <w:szCs w:val="24"/>
          <w:lang w:eastAsia="es-ES"/>
        </w:rPr>
        <w:t xml:space="preserve"> </w:t>
      </w:r>
      <w:r w:rsidR="00621584" w:rsidRPr="00AA6A82">
        <w:rPr>
          <w:rFonts w:eastAsia="Times New Roman" w:cs="Tahoma"/>
          <w:sz w:val="24"/>
          <w:szCs w:val="24"/>
          <w:lang w:eastAsia="es-ES"/>
        </w:rPr>
        <w:t>Among</w:t>
      </w:r>
      <w:r w:rsidR="006D6DCA">
        <w:rPr>
          <w:rFonts w:eastAsia="Times New Roman" w:cs="Tahoma"/>
          <w:sz w:val="24"/>
          <w:szCs w:val="24"/>
          <w:lang w:eastAsia="es-ES"/>
        </w:rPr>
        <w:t>st</w:t>
      </w:r>
      <w:r w:rsidR="00621584" w:rsidRPr="00AA6A82">
        <w:rPr>
          <w:rFonts w:eastAsia="Times New Roman" w:cs="Tahoma"/>
          <w:sz w:val="24"/>
          <w:szCs w:val="24"/>
          <w:lang w:eastAsia="es-ES"/>
        </w:rPr>
        <w:t xml:space="preserve"> these three materials, the results confirm that silicone is the least suitable polymer </w:t>
      </w:r>
      <w:r w:rsidR="006D6DCA">
        <w:rPr>
          <w:rFonts w:eastAsia="Times New Roman" w:cs="Tahoma"/>
          <w:sz w:val="24"/>
          <w:szCs w:val="24"/>
          <w:lang w:eastAsia="es-ES"/>
        </w:rPr>
        <w:t xml:space="preserve">that can </w:t>
      </w:r>
      <w:r w:rsidR="00621584" w:rsidRPr="00AA6A82">
        <w:rPr>
          <w:rFonts w:eastAsia="Times New Roman" w:cs="Tahoma"/>
          <w:sz w:val="24"/>
          <w:szCs w:val="24"/>
          <w:lang w:eastAsia="es-ES"/>
        </w:rPr>
        <w:t xml:space="preserve">be </w:t>
      </w:r>
      <w:r w:rsidR="008069EF" w:rsidRPr="00AA6A82">
        <w:rPr>
          <w:rFonts w:eastAsia="Times New Roman" w:cs="Tahoma"/>
          <w:sz w:val="24"/>
          <w:szCs w:val="24"/>
          <w:lang w:eastAsia="es-ES"/>
        </w:rPr>
        <w:t>used as binder in ceramic MFCs in terms of maximum power. This finding</w:t>
      </w:r>
      <w:r w:rsidR="00621584" w:rsidRPr="00AA6A82">
        <w:rPr>
          <w:rFonts w:eastAsia="Times New Roman" w:cs="Tahoma"/>
          <w:sz w:val="24"/>
          <w:szCs w:val="24"/>
          <w:lang w:eastAsia="es-ES"/>
        </w:rPr>
        <w:t xml:space="preserve"> may be due to the smooth</w:t>
      </w:r>
      <w:r w:rsidR="00957F80" w:rsidRPr="00AA6A82">
        <w:rPr>
          <w:rFonts w:eastAsia="Times New Roman" w:cs="Tahoma"/>
          <w:sz w:val="24"/>
          <w:szCs w:val="24"/>
          <w:lang w:eastAsia="es-ES"/>
        </w:rPr>
        <w:t>, plastic</w:t>
      </w:r>
      <w:r w:rsidR="00621584" w:rsidRPr="00AA6A82">
        <w:rPr>
          <w:rFonts w:eastAsia="Times New Roman" w:cs="Tahoma"/>
          <w:sz w:val="24"/>
          <w:szCs w:val="24"/>
          <w:lang w:eastAsia="es-ES"/>
        </w:rPr>
        <w:t xml:space="preserve"> and non</w:t>
      </w:r>
      <w:r w:rsidR="008069EF" w:rsidRPr="00AA6A82">
        <w:rPr>
          <w:rFonts w:eastAsia="Times New Roman" w:cs="Tahoma"/>
          <w:sz w:val="24"/>
          <w:szCs w:val="24"/>
          <w:lang w:eastAsia="es-ES"/>
        </w:rPr>
        <w:t>-porous surface of the cathode, which hinders the diffusion of oxygen</w:t>
      </w:r>
      <w:r w:rsidR="00957F80" w:rsidRPr="00AA6A82">
        <w:rPr>
          <w:rFonts w:eastAsia="Times New Roman" w:cs="Tahoma"/>
          <w:sz w:val="24"/>
          <w:szCs w:val="24"/>
          <w:lang w:eastAsia="es-ES"/>
        </w:rPr>
        <w:t xml:space="preserve"> through</w:t>
      </w:r>
      <w:r w:rsidR="008069EF" w:rsidRPr="00AA6A82">
        <w:rPr>
          <w:rFonts w:eastAsia="Times New Roman" w:cs="Tahoma"/>
          <w:sz w:val="24"/>
          <w:szCs w:val="24"/>
          <w:lang w:eastAsia="es-ES"/>
        </w:rPr>
        <w:t>out</w:t>
      </w:r>
      <w:r w:rsidR="00473514" w:rsidRPr="00AA6A82">
        <w:rPr>
          <w:rFonts w:eastAsia="Times New Roman" w:cs="Tahoma"/>
          <w:sz w:val="24"/>
          <w:szCs w:val="24"/>
          <w:lang w:eastAsia="es-ES"/>
        </w:rPr>
        <w:t xml:space="preserve"> the whole structure. </w:t>
      </w:r>
      <w:r w:rsidR="008069EF" w:rsidRPr="00AA6A82">
        <w:rPr>
          <w:rFonts w:eastAsia="Times New Roman" w:cs="Tahoma"/>
          <w:sz w:val="24"/>
          <w:szCs w:val="24"/>
          <w:lang w:eastAsia="es-ES"/>
        </w:rPr>
        <w:t xml:space="preserve">In such a case, </w:t>
      </w:r>
      <w:r w:rsidR="00473514" w:rsidRPr="00AA6A82">
        <w:rPr>
          <w:rFonts w:eastAsia="Times New Roman" w:cs="Tahoma"/>
          <w:sz w:val="24"/>
          <w:szCs w:val="24"/>
          <w:lang w:eastAsia="es-ES"/>
        </w:rPr>
        <w:t>the o</w:t>
      </w:r>
      <w:r w:rsidR="00621584" w:rsidRPr="00AA6A82">
        <w:rPr>
          <w:rFonts w:eastAsia="Times New Roman" w:cs="Tahoma"/>
          <w:sz w:val="24"/>
          <w:szCs w:val="24"/>
          <w:lang w:eastAsia="es-ES"/>
        </w:rPr>
        <w:t>xygen reduct</w:t>
      </w:r>
      <w:r w:rsidR="008069EF" w:rsidRPr="00AA6A82">
        <w:rPr>
          <w:rFonts w:eastAsia="Times New Roman" w:cs="Tahoma"/>
          <w:sz w:val="24"/>
          <w:szCs w:val="24"/>
          <w:lang w:eastAsia="es-ES"/>
        </w:rPr>
        <w:t>ion reaction only takes place over</w:t>
      </w:r>
      <w:r w:rsidR="00621584" w:rsidRPr="00AA6A82">
        <w:rPr>
          <w:rFonts w:eastAsia="Times New Roman" w:cs="Tahoma"/>
          <w:sz w:val="24"/>
          <w:szCs w:val="24"/>
          <w:lang w:eastAsia="es-ES"/>
        </w:rPr>
        <w:t xml:space="preserve"> the external </w:t>
      </w:r>
      <w:r w:rsidR="00473514" w:rsidRPr="00AA6A82">
        <w:rPr>
          <w:rFonts w:eastAsia="Times New Roman" w:cs="Tahoma"/>
          <w:sz w:val="24"/>
          <w:szCs w:val="24"/>
          <w:lang w:eastAsia="es-ES"/>
        </w:rPr>
        <w:t>layer</w:t>
      </w:r>
      <w:r w:rsidR="00621584" w:rsidRPr="00AA6A82">
        <w:rPr>
          <w:rFonts w:eastAsia="Times New Roman" w:cs="Tahoma"/>
          <w:sz w:val="24"/>
          <w:szCs w:val="24"/>
          <w:lang w:eastAsia="es-ES"/>
        </w:rPr>
        <w:t xml:space="preserve"> of the </w:t>
      </w:r>
      <w:r w:rsidR="00957F80" w:rsidRPr="00AA6A82">
        <w:rPr>
          <w:rFonts w:eastAsia="Times New Roman" w:cs="Tahoma"/>
          <w:sz w:val="24"/>
          <w:szCs w:val="24"/>
          <w:lang w:eastAsia="es-ES"/>
        </w:rPr>
        <w:t>electrode</w:t>
      </w:r>
      <w:r w:rsidR="00621584" w:rsidRPr="00AA6A82">
        <w:rPr>
          <w:rFonts w:eastAsia="Times New Roman" w:cs="Tahoma"/>
          <w:sz w:val="24"/>
          <w:szCs w:val="24"/>
          <w:lang w:eastAsia="es-ES"/>
        </w:rPr>
        <w:t>.</w:t>
      </w:r>
      <w:r w:rsidR="00957F80" w:rsidRPr="00AA6A82">
        <w:rPr>
          <w:rFonts w:eastAsia="Times New Roman" w:cs="Tahoma"/>
          <w:sz w:val="24"/>
          <w:szCs w:val="24"/>
          <w:lang w:eastAsia="es-ES"/>
        </w:rPr>
        <w:t xml:space="preserve"> Moreover, the </w:t>
      </w:r>
      <w:r w:rsidR="006D6DCA">
        <w:rPr>
          <w:rFonts w:eastAsia="Times New Roman" w:cs="Tahoma"/>
          <w:sz w:val="24"/>
          <w:szCs w:val="24"/>
          <w:lang w:eastAsia="es-ES"/>
        </w:rPr>
        <w:t>high</w:t>
      </w:r>
      <w:r w:rsidR="006D6DCA" w:rsidRPr="00AA6A82">
        <w:rPr>
          <w:rFonts w:eastAsia="Times New Roman" w:cs="Tahoma"/>
          <w:sz w:val="24"/>
          <w:szCs w:val="24"/>
          <w:lang w:eastAsia="es-ES"/>
        </w:rPr>
        <w:t xml:space="preserve"> </w:t>
      </w:r>
      <w:r w:rsidR="00957F80" w:rsidRPr="00AA6A82">
        <w:rPr>
          <w:rFonts w:eastAsia="Times New Roman" w:cs="Tahoma"/>
          <w:sz w:val="24"/>
          <w:szCs w:val="24"/>
          <w:lang w:eastAsia="es-ES"/>
        </w:rPr>
        <w:t xml:space="preserve">ohmic losses </w:t>
      </w:r>
      <w:r w:rsidR="006D6DCA">
        <w:rPr>
          <w:rFonts w:eastAsia="Times New Roman" w:cs="Tahoma"/>
          <w:sz w:val="24"/>
          <w:szCs w:val="24"/>
          <w:lang w:eastAsia="es-ES"/>
        </w:rPr>
        <w:t>brought about</w:t>
      </w:r>
      <w:r w:rsidR="006D6DCA" w:rsidRPr="00AA6A82">
        <w:rPr>
          <w:rFonts w:eastAsia="Times New Roman" w:cs="Tahoma"/>
          <w:sz w:val="24"/>
          <w:szCs w:val="24"/>
          <w:lang w:eastAsia="es-ES"/>
        </w:rPr>
        <w:t xml:space="preserve"> </w:t>
      </w:r>
      <w:r w:rsidR="00957F80" w:rsidRPr="00AA6A82">
        <w:rPr>
          <w:rFonts w:eastAsia="Times New Roman" w:cs="Tahoma"/>
          <w:sz w:val="24"/>
          <w:szCs w:val="24"/>
          <w:lang w:eastAsia="es-ES"/>
        </w:rPr>
        <w:t>by th</w:t>
      </w:r>
      <w:r w:rsidR="008069EF" w:rsidRPr="00AA6A82">
        <w:rPr>
          <w:rFonts w:eastAsia="Times New Roman" w:cs="Tahoma"/>
          <w:sz w:val="24"/>
          <w:szCs w:val="24"/>
          <w:lang w:eastAsia="es-ES"/>
        </w:rPr>
        <w:t xml:space="preserve">is material are also observed on the polarisation curves obtained. </w:t>
      </w:r>
    </w:p>
    <w:p w:rsidR="00C629FA" w:rsidRPr="00AA6A82" w:rsidRDefault="00202CCC" w:rsidP="00183359">
      <w:pPr>
        <w:pStyle w:val="ListParagraph"/>
        <w:spacing w:after="0" w:line="480" w:lineRule="auto"/>
        <w:ind w:left="0"/>
        <w:jc w:val="both"/>
        <w:rPr>
          <w:rFonts w:eastAsia="Times New Roman" w:cs="Tahoma"/>
          <w:sz w:val="24"/>
          <w:szCs w:val="24"/>
          <w:lang w:eastAsia="es-ES"/>
        </w:rPr>
      </w:pPr>
      <w:r w:rsidRPr="00AA6A82">
        <w:rPr>
          <w:rFonts w:eastAsia="Times New Roman" w:cs="Tahoma"/>
          <w:sz w:val="24"/>
          <w:szCs w:val="24"/>
          <w:lang w:eastAsia="es-ES"/>
        </w:rPr>
        <w:t xml:space="preserve">In the case of </w:t>
      </w:r>
      <w:r w:rsidR="00BE0296" w:rsidRPr="00AA6A82">
        <w:rPr>
          <w:rFonts w:eastAsia="Times New Roman" w:cs="Tahoma"/>
          <w:sz w:val="24"/>
          <w:szCs w:val="24"/>
          <w:lang w:eastAsia="es-ES"/>
        </w:rPr>
        <w:t>Ludox</w:t>
      </w:r>
      <w:r w:rsidR="005C2DAA" w:rsidRPr="00AA6A82">
        <w:rPr>
          <w:rFonts w:eastAsia="Times New Roman" w:cs="Tahoma"/>
          <w:sz w:val="24"/>
          <w:szCs w:val="24"/>
          <w:lang w:eastAsia="es-ES"/>
        </w:rPr>
        <w:t>®</w:t>
      </w:r>
      <w:r w:rsidRPr="00AA6A82">
        <w:rPr>
          <w:rFonts w:eastAsia="Times New Roman" w:cs="Tahoma"/>
          <w:sz w:val="24"/>
          <w:szCs w:val="24"/>
          <w:lang w:eastAsia="es-ES"/>
        </w:rPr>
        <w:t xml:space="preserve">-based cathodes, they offer moderate values of </w:t>
      </w:r>
      <w:r w:rsidR="005C2DAA" w:rsidRPr="00AA6A82">
        <w:rPr>
          <w:rFonts w:eastAsia="Times New Roman" w:cs="Tahoma"/>
          <w:sz w:val="24"/>
          <w:szCs w:val="24"/>
          <w:lang w:eastAsia="es-ES"/>
        </w:rPr>
        <w:t xml:space="preserve">maximum </w:t>
      </w:r>
      <w:r w:rsidR="00AA6A82">
        <w:rPr>
          <w:rFonts w:eastAsia="Times New Roman" w:cs="Tahoma"/>
          <w:sz w:val="24"/>
          <w:szCs w:val="24"/>
          <w:lang w:eastAsia="es-ES"/>
        </w:rPr>
        <w:t>power output of</w:t>
      </w:r>
      <w:r w:rsidR="00074A18" w:rsidRPr="00AA6A82">
        <w:rPr>
          <w:rFonts w:eastAsia="Times New Roman" w:cs="Tahoma"/>
          <w:sz w:val="24"/>
          <w:szCs w:val="24"/>
          <w:lang w:eastAsia="es-ES"/>
        </w:rPr>
        <w:t xml:space="preserve"> </w:t>
      </w:r>
      <w:r w:rsidR="006220D4" w:rsidRPr="00AA6A82">
        <w:rPr>
          <w:rFonts w:eastAsia="Times New Roman" w:cs="Tahoma"/>
          <w:sz w:val="24"/>
          <w:szCs w:val="24"/>
          <w:lang w:eastAsia="es-ES"/>
        </w:rPr>
        <w:t>4</w:t>
      </w:r>
      <w:r w:rsidRPr="00AA6A82">
        <w:rPr>
          <w:rFonts w:eastAsia="Times New Roman" w:cs="Tahoma"/>
          <w:sz w:val="24"/>
          <w:szCs w:val="24"/>
          <w:lang w:eastAsia="es-ES"/>
        </w:rPr>
        <w:t>22 μW</w:t>
      </w:r>
      <w:r w:rsidR="00AA6A82">
        <w:rPr>
          <w:rFonts w:eastAsia="Times New Roman" w:cs="Tahoma"/>
          <w:sz w:val="24"/>
          <w:szCs w:val="24"/>
          <w:lang w:eastAsia="es-ES"/>
        </w:rPr>
        <w:t xml:space="preserve"> on average</w:t>
      </w:r>
      <w:r w:rsidR="006220D4" w:rsidRPr="00AA6A82">
        <w:rPr>
          <w:rFonts w:eastAsia="Times New Roman" w:cs="Tahoma"/>
          <w:sz w:val="24"/>
          <w:szCs w:val="24"/>
          <w:lang w:eastAsia="es-ES"/>
        </w:rPr>
        <w:t xml:space="preserve">. </w:t>
      </w:r>
      <w:r w:rsidRPr="00AA6A82">
        <w:rPr>
          <w:rFonts w:eastAsia="Times New Roman" w:cs="Tahoma"/>
          <w:sz w:val="24"/>
          <w:szCs w:val="24"/>
          <w:lang w:eastAsia="es-ES"/>
        </w:rPr>
        <w:t xml:space="preserve">However, ceramic MFCs working with cathodes containing 2.5 wt % of chitosan allow </w:t>
      </w:r>
      <w:r w:rsidR="00074A18" w:rsidRPr="00AA6A82">
        <w:rPr>
          <w:rFonts w:eastAsia="Times New Roman" w:cs="Tahoma"/>
          <w:sz w:val="24"/>
          <w:szCs w:val="24"/>
          <w:lang w:eastAsia="es-ES"/>
        </w:rPr>
        <w:t>up to 510 μW</w:t>
      </w:r>
      <w:r w:rsidRPr="00AA6A82">
        <w:rPr>
          <w:rFonts w:eastAsia="Times New Roman" w:cs="Tahoma"/>
          <w:sz w:val="24"/>
          <w:szCs w:val="24"/>
          <w:lang w:eastAsia="es-ES"/>
        </w:rPr>
        <w:t xml:space="preserve"> to </w:t>
      </w:r>
      <w:r w:rsidR="00074A18" w:rsidRPr="00AA6A82">
        <w:rPr>
          <w:rFonts w:eastAsia="Times New Roman" w:cs="Tahoma"/>
          <w:sz w:val="24"/>
          <w:szCs w:val="24"/>
          <w:lang w:eastAsia="es-ES"/>
        </w:rPr>
        <w:t xml:space="preserve">be </w:t>
      </w:r>
      <w:r w:rsidR="00AA6A82">
        <w:rPr>
          <w:rFonts w:eastAsia="Times New Roman" w:cs="Tahoma"/>
          <w:sz w:val="24"/>
          <w:szCs w:val="24"/>
          <w:lang w:eastAsia="es-ES"/>
        </w:rPr>
        <w:t>generated</w:t>
      </w:r>
      <w:r w:rsidRPr="00AA6A82">
        <w:rPr>
          <w:rFonts w:eastAsia="Times New Roman" w:cs="Tahoma"/>
          <w:sz w:val="24"/>
          <w:szCs w:val="24"/>
          <w:lang w:eastAsia="es-ES"/>
        </w:rPr>
        <w:t xml:space="preserve">. These results may be caused by the spongy structure of </w:t>
      </w:r>
      <w:r w:rsidR="00074A18" w:rsidRPr="00AA6A82">
        <w:rPr>
          <w:rFonts w:eastAsia="Times New Roman" w:cs="Tahoma"/>
          <w:sz w:val="24"/>
          <w:szCs w:val="24"/>
          <w:lang w:eastAsia="es-ES"/>
        </w:rPr>
        <w:t>these two ty</w:t>
      </w:r>
      <w:r w:rsidRPr="00AA6A82">
        <w:rPr>
          <w:rFonts w:eastAsia="Times New Roman" w:cs="Tahoma"/>
          <w:sz w:val="24"/>
          <w:szCs w:val="24"/>
          <w:lang w:eastAsia="es-ES"/>
        </w:rPr>
        <w:t>pes of cathode,</w:t>
      </w:r>
      <w:r w:rsidR="00BC3292" w:rsidRPr="00AA6A82">
        <w:rPr>
          <w:rFonts w:eastAsia="Times New Roman" w:cs="Tahoma"/>
          <w:sz w:val="24"/>
          <w:szCs w:val="24"/>
          <w:lang w:eastAsia="es-ES"/>
        </w:rPr>
        <w:t xml:space="preserve"> which </w:t>
      </w:r>
      <w:r w:rsidR="006D6DCA">
        <w:rPr>
          <w:rFonts w:eastAsia="Times New Roman" w:cs="Tahoma"/>
          <w:sz w:val="24"/>
          <w:szCs w:val="24"/>
          <w:lang w:eastAsia="es-ES"/>
        </w:rPr>
        <w:t>was</w:t>
      </w:r>
      <w:r w:rsidR="006D6DCA" w:rsidRPr="00AA6A82">
        <w:rPr>
          <w:rFonts w:eastAsia="Times New Roman" w:cs="Tahoma"/>
          <w:sz w:val="24"/>
          <w:szCs w:val="24"/>
          <w:lang w:eastAsia="es-ES"/>
        </w:rPr>
        <w:t xml:space="preserve"> </w:t>
      </w:r>
      <w:r w:rsidRPr="00AA6A82">
        <w:rPr>
          <w:rFonts w:eastAsia="Times New Roman" w:cs="Tahoma"/>
          <w:sz w:val="24"/>
          <w:szCs w:val="24"/>
          <w:lang w:eastAsia="es-ES"/>
        </w:rPr>
        <w:t xml:space="preserve">similar to that </w:t>
      </w:r>
      <w:r w:rsidR="006D6DCA">
        <w:rPr>
          <w:rFonts w:eastAsia="Times New Roman" w:cs="Tahoma"/>
          <w:sz w:val="24"/>
          <w:szCs w:val="24"/>
          <w:lang w:eastAsia="es-ES"/>
        </w:rPr>
        <w:t>observed for the</w:t>
      </w:r>
      <w:r w:rsidRPr="00AA6A82">
        <w:rPr>
          <w:rFonts w:eastAsia="Times New Roman" w:cs="Tahoma"/>
          <w:sz w:val="24"/>
          <w:szCs w:val="24"/>
          <w:lang w:eastAsia="es-ES"/>
        </w:rPr>
        <w:t xml:space="preserve"> PTFE</w:t>
      </w:r>
      <w:r w:rsidR="005C2DAA" w:rsidRPr="00AA6A82">
        <w:rPr>
          <w:rFonts w:eastAsia="Times New Roman" w:cs="Tahoma"/>
          <w:sz w:val="24"/>
          <w:szCs w:val="24"/>
          <w:lang w:eastAsia="es-ES"/>
        </w:rPr>
        <w:t>®</w:t>
      </w:r>
      <w:r w:rsidRPr="00AA6A82">
        <w:rPr>
          <w:rFonts w:eastAsia="Times New Roman" w:cs="Tahoma"/>
          <w:sz w:val="24"/>
          <w:szCs w:val="24"/>
          <w:lang w:eastAsia="es-ES"/>
        </w:rPr>
        <w:t xml:space="preserve">-based cathodes. The porous structure of these </w:t>
      </w:r>
      <w:r w:rsidR="00AA6A82" w:rsidRPr="00AA6A82">
        <w:rPr>
          <w:rFonts w:eastAsia="Times New Roman" w:cs="Tahoma"/>
          <w:sz w:val="24"/>
          <w:szCs w:val="24"/>
          <w:lang w:eastAsia="es-ES"/>
        </w:rPr>
        <w:t>configurations</w:t>
      </w:r>
      <w:r w:rsidRPr="00AA6A82">
        <w:rPr>
          <w:rFonts w:eastAsia="Times New Roman" w:cs="Tahoma"/>
          <w:sz w:val="24"/>
          <w:szCs w:val="24"/>
          <w:lang w:eastAsia="es-ES"/>
        </w:rPr>
        <w:t xml:space="preserve"> f</w:t>
      </w:r>
      <w:r w:rsidR="005C2DAA" w:rsidRPr="00AA6A82">
        <w:rPr>
          <w:rFonts w:eastAsia="Times New Roman" w:cs="Tahoma"/>
          <w:sz w:val="24"/>
          <w:szCs w:val="24"/>
          <w:lang w:eastAsia="es-ES"/>
        </w:rPr>
        <w:t>acilitates</w:t>
      </w:r>
      <w:r w:rsidRPr="00AA6A82">
        <w:rPr>
          <w:rFonts w:eastAsia="Times New Roman" w:cs="Tahoma"/>
          <w:sz w:val="24"/>
          <w:szCs w:val="24"/>
          <w:lang w:eastAsia="es-ES"/>
        </w:rPr>
        <w:t xml:space="preserve"> </w:t>
      </w:r>
      <w:r w:rsidR="00E97985">
        <w:rPr>
          <w:rFonts w:eastAsia="Times New Roman" w:cs="Tahoma"/>
          <w:sz w:val="24"/>
          <w:szCs w:val="24"/>
          <w:lang w:eastAsia="es-ES"/>
        </w:rPr>
        <w:t xml:space="preserve">better </w:t>
      </w:r>
      <w:r w:rsidRPr="00AA6A82">
        <w:rPr>
          <w:rFonts w:eastAsia="Times New Roman" w:cs="Tahoma"/>
          <w:sz w:val="24"/>
          <w:szCs w:val="24"/>
          <w:lang w:eastAsia="es-ES"/>
        </w:rPr>
        <w:t>the oxygen reduction reaction</w:t>
      </w:r>
      <w:r w:rsidR="00E97985">
        <w:rPr>
          <w:rFonts w:eastAsia="Times New Roman" w:cs="Tahoma"/>
          <w:sz w:val="24"/>
          <w:szCs w:val="24"/>
          <w:lang w:eastAsia="es-ES"/>
        </w:rPr>
        <w:t>, thus</w:t>
      </w:r>
      <w:r w:rsidR="00AA6A82">
        <w:rPr>
          <w:rFonts w:eastAsia="Times New Roman" w:cs="Tahoma"/>
          <w:sz w:val="24"/>
          <w:szCs w:val="24"/>
          <w:lang w:eastAsia="es-ES"/>
        </w:rPr>
        <w:t xml:space="preserve"> improving </w:t>
      </w:r>
      <w:r w:rsidR="00E97985">
        <w:rPr>
          <w:rFonts w:eastAsia="Times New Roman" w:cs="Tahoma"/>
          <w:sz w:val="24"/>
          <w:szCs w:val="24"/>
          <w:lang w:eastAsia="es-ES"/>
        </w:rPr>
        <w:t xml:space="preserve">the </w:t>
      </w:r>
      <w:r w:rsidRPr="00AA6A82">
        <w:rPr>
          <w:rFonts w:eastAsia="Times New Roman" w:cs="Tahoma"/>
          <w:sz w:val="24"/>
          <w:szCs w:val="24"/>
          <w:lang w:eastAsia="es-ES"/>
        </w:rPr>
        <w:t>MFC performance.</w:t>
      </w:r>
      <w:r w:rsidR="005C2DAA" w:rsidRPr="00AA6A82">
        <w:rPr>
          <w:rFonts w:eastAsia="Times New Roman" w:cs="Tahoma"/>
          <w:sz w:val="24"/>
          <w:szCs w:val="24"/>
          <w:lang w:eastAsia="es-ES"/>
        </w:rPr>
        <w:t xml:space="preserve"> Nevertheless, cathodes containing Ludox® show </w:t>
      </w:r>
      <w:r w:rsidR="00E97985">
        <w:rPr>
          <w:rFonts w:eastAsia="Times New Roman" w:cs="Tahoma"/>
          <w:sz w:val="24"/>
          <w:szCs w:val="24"/>
          <w:lang w:eastAsia="es-ES"/>
        </w:rPr>
        <w:t>a more granulated and less rigid</w:t>
      </w:r>
      <w:r w:rsidR="005C2DAA" w:rsidRPr="00AA6A82">
        <w:rPr>
          <w:rFonts w:eastAsia="Times New Roman" w:cs="Tahoma"/>
          <w:sz w:val="24"/>
          <w:szCs w:val="24"/>
          <w:lang w:eastAsia="es-ES"/>
        </w:rPr>
        <w:t xml:space="preserve"> </w:t>
      </w:r>
      <w:r w:rsidR="00074A18" w:rsidRPr="00AA6A82">
        <w:rPr>
          <w:rFonts w:eastAsia="Times New Roman" w:cs="Tahoma"/>
          <w:sz w:val="24"/>
          <w:szCs w:val="24"/>
          <w:lang w:eastAsia="es-ES"/>
        </w:rPr>
        <w:t xml:space="preserve">structure </w:t>
      </w:r>
      <w:r w:rsidR="005C2DAA" w:rsidRPr="00AA6A82">
        <w:rPr>
          <w:rFonts w:eastAsia="Times New Roman" w:cs="Tahoma"/>
          <w:sz w:val="24"/>
          <w:szCs w:val="24"/>
          <w:lang w:eastAsia="es-ES"/>
        </w:rPr>
        <w:t>than chitosan</w:t>
      </w:r>
      <w:r w:rsidR="00483C7C" w:rsidRPr="00AA6A82">
        <w:rPr>
          <w:rFonts w:eastAsia="Times New Roman" w:cs="Tahoma"/>
          <w:sz w:val="24"/>
          <w:szCs w:val="24"/>
          <w:lang w:eastAsia="es-ES"/>
        </w:rPr>
        <w:t xml:space="preserve">-based cathodes, </w:t>
      </w:r>
      <w:r w:rsidR="00DF34E4">
        <w:rPr>
          <w:rFonts w:eastAsia="Times New Roman" w:cs="Tahoma"/>
          <w:sz w:val="24"/>
          <w:szCs w:val="24"/>
          <w:lang w:eastAsia="es-ES"/>
        </w:rPr>
        <w:t xml:space="preserve">which could also cause them to </w:t>
      </w:r>
      <w:r w:rsidR="00E97985">
        <w:rPr>
          <w:rFonts w:eastAsia="Times New Roman" w:cs="Tahoma"/>
          <w:sz w:val="24"/>
          <w:szCs w:val="24"/>
          <w:lang w:eastAsia="es-ES"/>
        </w:rPr>
        <w:t>detach from the cathode under certain condit</w:t>
      </w:r>
      <w:r w:rsidR="00604D7C">
        <w:rPr>
          <w:rFonts w:eastAsia="Times New Roman" w:cs="Tahoma"/>
          <w:sz w:val="24"/>
          <w:szCs w:val="24"/>
          <w:lang w:eastAsia="es-ES"/>
        </w:rPr>
        <w:t>i</w:t>
      </w:r>
      <w:r w:rsidR="00E97985">
        <w:rPr>
          <w:rFonts w:eastAsia="Times New Roman" w:cs="Tahoma"/>
          <w:sz w:val="24"/>
          <w:szCs w:val="24"/>
          <w:lang w:eastAsia="es-ES"/>
        </w:rPr>
        <w:t>ons</w:t>
      </w:r>
      <w:r w:rsidR="004D5958">
        <w:rPr>
          <w:rFonts w:eastAsia="Times New Roman" w:cs="Tahoma"/>
          <w:sz w:val="24"/>
          <w:szCs w:val="24"/>
          <w:lang w:eastAsia="es-ES"/>
        </w:rPr>
        <w:t>.</w:t>
      </w:r>
      <w:r w:rsidR="00E97985">
        <w:rPr>
          <w:rFonts w:eastAsia="Times New Roman" w:cs="Tahoma"/>
          <w:sz w:val="24"/>
          <w:szCs w:val="24"/>
          <w:lang w:eastAsia="es-ES"/>
        </w:rPr>
        <w:t xml:space="preserve"> </w:t>
      </w:r>
      <w:r w:rsidR="00DF34E4">
        <w:rPr>
          <w:rFonts w:eastAsia="Times New Roman" w:cs="Tahoma"/>
          <w:sz w:val="24"/>
          <w:szCs w:val="24"/>
          <w:lang w:eastAsia="es-ES"/>
        </w:rPr>
        <w:t xml:space="preserve">These cathodes are therefore </w:t>
      </w:r>
      <w:r w:rsidR="00BC3292" w:rsidRPr="00AA6A82">
        <w:rPr>
          <w:rFonts w:eastAsia="Times New Roman" w:cs="Tahoma"/>
          <w:sz w:val="24"/>
          <w:szCs w:val="24"/>
          <w:lang w:eastAsia="es-ES"/>
        </w:rPr>
        <w:t>slightly less stable as reflected in</w:t>
      </w:r>
      <w:r w:rsidR="00074A18" w:rsidRPr="00AA6A82">
        <w:rPr>
          <w:rFonts w:eastAsia="Times New Roman" w:cs="Tahoma"/>
          <w:sz w:val="24"/>
          <w:szCs w:val="24"/>
          <w:lang w:eastAsia="es-ES"/>
        </w:rPr>
        <w:t xml:space="preserve"> the </w:t>
      </w:r>
      <w:r w:rsidR="00E66915">
        <w:rPr>
          <w:rFonts w:eastAsia="Times New Roman" w:cs="Tahoma"/>
          <w:sz w:val="24"/>
          <w:szCs w:val="24"/>
          <w:lang w:eastAsia="es-ES"/>
        </w:rPr>
        <w:t>wide</w:t>
      </w:r>
      <w:r w:rsidR="00E66915" w:rsidRPr="00AA6A82">
        <w:rPr>
          <w:rFonts w:eastAsia="Times New Roman" w:cs="Tahoma"/>
          <w:sz w:val="24"/>
          <w:szCs w:val="24"/>
          <w:lang w:eastAsia="es-ES"/>
        </w:rPr>
        <w:t xml:space="preserve"> </w:t>
      </w:r>
      <w:r w:rsidR="00483C7C" w:rsidRPr="00AA6A82">
        <w:rPr>
          <w:rFonts w:eastAsia="Times New Roman" w:cs="Tahoma"/>
          <w:sz w:val="24"/>
          <w:szCs w:val="24"/>
          <w:lang w:eastAsia="es-ES"/>
        </w:rPr>
        <w:t>error bars.</w:t>
      </w:r>
    </w:p>
    <w:p w:rsidR="00202CCC" w:rsidRPr="00E8691F" w:rsidRDefault="006A57A7" w:rsidP="00183359">
      <w:pPr>
        <w:pStyle w:val="ListParagraph"/>
        <w:spacing w:after="0" w:line="480" w:lineRule="auto"/>
        <w:ind w:left="0"/>
        <w:jc w:val="center"/>
        <w:rPr>
          <w:rFonts w:eastAsia="Times New Roman" w:cs="Tahoma"/>
          <w:b/>
          <w:i/>
          <w:sz w:val="24"/>
          <w:szCs w:val="24"/>
          <w:lang w:eastAsia="es-ES"/>
        </w:rPr>
      </w:pPr>
      <w:r w:rsidRPr="00E8691F">
        <w:rPr>
          <w:rFonts w:eastAsia="Times New Roman" w:cs="Tahoma"/>
          <w:b/>
          <w:i/>
          <w:sz w:val="24"/>
          <w:szCs w:val="24"/>
          <w:lang w:eastAsia="es-ES"/>
        </w:rPr>
        <w:t xml:space="preserve">[Insert Figure </w:t>
      </w:r>
      <w:r w:rsidR="00E8691F" w:rsidRPr="00E8691F">
        <w:rPr>
          <w:rFonts w:eastAsia="Times New Roman" w:cs="Tahoma"/>
          <w:b/>
          <w:i/>
          <w:sz w:val="24"/>
          <w:szCs w:val="24"/>
          <w:lang w:eastAsia="es-ES"/>
        </w:rPr>
        <w:t>2</w:t>
      </w:r>
      <w:r w:rsidRPr="00E8691F">
        <w:rPr>
          <w:rFonts w:eastAsia="Times New Roman" w:cs="Tahoma"/>
          <w:b/>
          <w:i/>
          <w:sz w:val="24"/>
          <w:szCs w:val="24"/>
          <w:lang w:eastAsia="es-ES"/>
        </w:rPr>
        <w:t>]</w:t>
      </w:r>
    </w:p>
    <w:p w:rsidR="007B1477" w:rsidRPr="00AA6A82" w:rsidRDefault="00D42896" w:rsidP="006A57A7">
      <w:pPr>
        <w:pStyle w:val="ListParagraph"/>
        <w:spacing w:after="0" w:line="480" w:lineRule="auto"/>
        <w:ind w:left="0"/>
        <w:jc w:val="both"/>
        <w:rPr>
          <w:rFonts w:eastAsia="Times New Roman" w:cs="Tahoma"/>
          <w:sz w:val="24"/>
          <w:szCs w:val="24"/>
          <w:lang w:eastAsia="es-ES"/>
        </w:rPr>
      </w:pPr>
      <w:r w:rsidRPr="00AA6A82">
        <w:rPr>
          <w:rFonts w:eastAsia="Times New Roman" w:cs="Tahoma"/>
          <w:sz w:val="24"/>
          <w:szCs w:val="24"/>
          <w:lang w:eastAsia="es-ES"/>
        </w:rPr>
        <w:t xml:space="preserve">Figure </w:t>
      </w:r>
      <w:r w:rsidR="00E8691F">
        <w:rPr>
          <w:rFonts w:eastAsia="Times New Roman" w:cs="Tahoma"/>
          <w:sz w:val="24"/>
          <w:szCs w:val="24"/>
          <w:lang w:eastAsia="es-ES"/>
        </w:rPr>
        <w:t>3</w:t>
      </w:r>
      <w:r w:rsidRPr="00AA6A82">
        <w:rPr>
          <w:rFonts w:eastAsia="Times New Roman" w:cs="Tahoma"/>
          <w:sz w:val="24"/>
          <w:szCs w:val="24"/>
          <w:lang w:eastAsia="es-ES"/>
        </w:rPr>
        <w:t xml:space="preserve"> summarises the maximum power output </w:t>
      </w:r>
      <w:r w:rsidR="00AE20CC">
        <w:rPr>
          <w:rFonts w:eastAsia="Times New Roman" w:cs="Tahoma"/>
          <w:sz w:val="24"/>
          <w:szCs w:val="24"/>
          <w:lang w:eastAsia="es-ES"/>
        </w:rPr>
        <w:t>produced</w:t>
      </w:r>
      <w:r w:rsidR="00AE20CC" w:rsidRPr="00AA6A82">
        <w:rPr>
          <w:rFonts w:eastAsia="Times New Roman" w:cs="Tahoma"/>
          <w:sz w:val="24"/>
          <w:szCs w:val="24"/>
          <w:lang w:eastAsia="es-ES"/>
        </w:rPr>
        <w:t xml:space="preserve"> </w:t>
      </w:r>
      <w:r w:rsidRPr="00AA6A82">
        <w:rPr>
          <w:rFonts w:eastAsia="Times New Roman" w:cs="Tahoma"/>
          <w:sz w:val="24"/>
          <w:szCs w:val="24"/>
          <w:lang w:eastAsia="es-ES"/>
        </w:rPr>
        <w:t xml:space="preserve">by </w:t>
      </w:r>
      <w:r w:rsidR="00AE20CC">
        <w:rPr>
          <w:rFonts w:eastAsia="Times New Roman" w:cs="Tahoma"/>
          <w:sz w:val="24"/>
          <w:szCs w:val="24"/>
          <w:lang w:eastAsia="es-ES"/>
        </w:rPr>
        <w:t>the</w:t>
      </w:r>
      <w:r w:rsidR="00AE20CC" w:rsidRPr="00AA6A82">
        <w:rPr>
          <w:rFonts w:eastAsia="Times New Roman" w:cs="Tahoma"/>
          <w:sz w:val="24"/>
          <w:szCs w:val="24"/>
          <w:lang w:eastAsia="es-ES"/>
        </w:rPr>
        <w:t xml:space="preserve"> </w:t>
      </w:r>
      <w:r w:rsidRPr="00AA6A82">
        <w:rPr>
          <w:rFonts w:eastAsia="Times New Roman" w:cs="Tahoma"/>
          <w:sz w:val="24"/>
          <w:szCs w:val="24"/>
          <w:lang w:eastAsia="es-ES"/>
        </w:rPr>
        <w:t xml:space="preserve">MFCs using cathodes based on </w:t>
      </w:r>
      <w:r w:rsidR="00A62BE7" w:rsidRPr="00AA6A82">
        <w:rPr>
          <w:rFonts w:eastAsia="Times New Roman" w:cs="Tahoma"/>
          <w:sz w:val="24"/>
          <w:szCs w:val="24"/>
          <w:lang w:eastAsia="es-ES"/>
        </w:rPr>
        <w:t xml:space="preserve">the </w:t>
      </w:r>
      <w:r w:rsidR="00A453D6" w:rsidRPr="00AA6A82">
        <w:rPr>
          <w:rFonts w:eastAsia="Times New Roman" w:cs="Tahoma"/>
          <w:sz w:val="24"/>
          <w:szCs w:val="24"/>
          <w:lang w:eastAsia="es-ES"/>
        </w:rPr>
        <w:t>optimal</w:t>
      </w:r>
      <w:r w:rsidR="00A62BE7" w:rsidRPr="00AA6A82">
        <w:rPr>
          <w:rFonts w:eastAsia="Times New Roman" w:cs="Tahoma"/>
          <w:sz w:val="24"/>
          <w:szCs w:val="24"/>
          <w:lang w:eastAsia="es-ES"/>
        </w:rPr>
        <w:t xml:space="preserve"> amount of the </w:t>
      </w:r>
      <w:r w:rsidR="00193020" w:rsidRPr="00AA6A82">
        <w:rPr>
          <w:rFonts w:eastAsia="Times New Roman" w:cs="Tahoma"/>
          <w:sz w:val="24"/>
          <w:szCs w:val="24"/>
          <w:lang w:eastAsia="es-ES"/>
        </w:rPr>
        <w:t xml:space="preserve">respective </w:t>
      </w:r>
      <w:r w:rsidR="00A62BE7" w:rsidRPr="00AA6A82">
        <w:rPr>
          <w:rFonts w:eastAsia="Times New Roman" w:cs="Tahoma"/>
          <w:sz w:val="24"/>
          <w:szCs w:val="24"/>
          <w:lang w:eastAsia="es-ES"/>
        </w:rPr>
        <w:t>binders tested.</w:t>
      </w:r>
      <w:r w:rsidR="00193020" w:rsidRPr="00AA6A82">
        <w:rPr>
          <w:rFonts w:eastAsia="Times New Roman" w:cs="Tahoma"/>
          <w:sz w:val="24"/>
          <w:szCs w:val="24"/>
          <w:lang w:eastAsia="es-ES"/>
        </w:rPr>
        <w:t xml:space="preserve"> As can be </w:t>
      </w:r>
      <w:r w:rsidR="00D66ED8">
        <w:rPr>
          <w:rFonts w:eastAsia="Times New Roman" w:cs="Tahoma"/>
          <w:sz w:val="24"/>
          <w:szCs w:val="24"/>
          <w:lang w:eastAsia="es-ES"/>
        </w:rPr>
        <w:t>seen</w:t>
      </w:r>
      <w:r w:rsidR="00193020" w:rsidRPr="00AA6A82">
        <w:rPr>
          <w:rFonts w:eastAsia="Times New Roman" w:cs="Tahoma"/>
          <w:sz w:val="24"/>
          <w:szCs w:val="24"/>
          <w:lang w:eastAsia="es-ES"/>
        </w:rPr>
        <w:t xml:space="preserve">, </w:t>
      </w:r>
      <w:r w:rsidRPr="00AA6A82">
        <w:rPr>
          <w:rFonts w:eastAsia="Times New Roman" w:cs="Tahoma"/>
          <w:sz w:val="24"/>
          <w:szCs w:val="24"/>
          <w:lang w:eastAsia="es-ES"/>
        </w:rPr>
        <w:t>cathode</w:t>
      </w:r>
      <w:r w:rsidR="00EF6D8C" w:rsidRPr="00AA6A82">
        <w:rPr>
          <w:rFonts w:eastAsia="Times New Roman" w:cs="Tahoma"/>
          <w:sz w:val="24"/>
          <w:szCs w:val="24"/>
          <w:lang w:eastAsia="es-ES"/>
        </w:rPr>
        <w:t>s</w:t>
      </w:r>
      <w:r w:rsidRPr="00AA6A82">
        <w:rPr>
          <w:rFonts w:eastAsia="Times New Roman" w:cs="Tahoma"/>
          <w:sz w:val="24"/>
          <w:szCs w:val="24"/>
          <w:lang w:eastAsia="es-ES"/>
        </w:rPr>
        <w:t xml:space="preserve"> with 20 wt % of PTFE offer the best performance in terms of power output (846 μW). However,</w:t>
      </w:r>
      <w:r w:rsidR="00A62BE7" w:rsidRPr="00AA6A82">
        <w:rPr>
          <w:rFonts w:eastAsia="Times New Roman" w:cs="Tahoma"/>
          <w:sz w:val="24"/>
          <w:szCs w:val="24"/>
          <w:lang w:eastAsia="es-ES"/>
        </w:rPr>
        <w:t xml:space="preserve"> MFCs </w:t>
      </w:r>
      <w:r w:rsidR="00193020" w:rsidRPr="00AA6A82">
        <w:rPr>
          <w:rFonts w:eastAsia="Times New Roman" w:cs="Tahoma"/>
          <w:sz w:val="24"/>
          <w:szCs w:val="24"/>
          <w:lang w:eastAsia="es-ES"/>
        </w:rPr>
        <w:t>with</w:t>
      </w:r>
      <w:r w:rsidRPr="00AA6A82">
        <w:rPr>
          <w:rFonts w:eastAsia="Times New Roman" w:cs="Tahoma"/>
          <w:sz w:val="24"/>
          <w:szCs w:val="24"/>
          <w:lang w:eastAsia="es-ES"/>
        </w:rPr>
        <w:t xml:space="preserve"> 2.5 wt % of chitosan (</w:t>
      </w:r>
      <w:r w:rsidR="00F05C04" w:rsidRPr="00AA6A82">
        <w:rPr>
          <w:rFonts w:eastAsia="Times New Roman" w:cs="Tahoma"/>
          <w:sz w:val="24"/>
          <w:szCs w:val="24"/>
          <w:lang w:eastAsia="es-ES"/>
        </w:rPr>
        <w:t>8</w:t>
      </w:r>
      <w:r w:rsidRPr="00AA6A82">
        <w:rPr>
          <w:rFonts w:eastAsia="Times New Roman" w:cs="Tahoma"/>
          <w:sz w:val="24"/>
          <w:szCs w:val="24"/>
          <w:lang w:eastAsia="es-ES"/>
        </w:rPr>
        <w:t xml:space="preserve"> times less </w:t>
      </w:r>
      <w:r w:rsidR="00193020" w:rsidRPr="00AA6A82">
        <w:rPr>
          <w:rFonts w:eastAsia="Times New Roman" w:cs="Tahoma"/>
          <w:sz w:val="24"/>
          <w:szCs w:val="24"/>
          <w:lang w:eastAsia="es-ES"/>
        </w:rPr>
        <w:t xml:space="preserve">than the </w:t>
      </w:r>
      <w:r w:rsidR="00193020" w:rsidRPr="00AA6A82">
        <w:rPr>
          <w:rFonts w:eastAsia="Times New Roman" w:cs="Tahoma"/>
          <w:sz w:val="24"/>
          <w:szCs w:val="24"/>
          <w:lang w:eastAsia="es-ES"/>
        </w:rPr>
        <w:lastRenderedPageBreak/>
        <w:t xml:space="preserve">amount </w:t>
      </w:r>
      <w:r w:rsidRPr="00AA6A82">
        <w:rPr>
          <w:rFonts w:eastAsia="Times New Roman" w:cs="Tahoma"/>
          <w:sz w:val="24"/>
          <w:szCs w:val="24"/>
          <w:lang w:eastAsia="es-ES"/>
        </w:rPr>
        <w:t xml:space="preserve">of binder </w:t>
      </w:r>
      <w:r w:rsidR="006B42BB">
        <w:rPr>
          <w:rFonts w:eastAsia="Times New Roman" w:cs="Tahoma"/>
          <w:sz w:val="24"/>
          <w:szCs w:val="24"/>
          <w:lang w:eastAsia="es-ES"/>
        </w:rPr>
        <w:t>needed for</w:t>
      </w:r>
      <w:r w:rsidRPr="00AA6A82">
        <w:rPr>
          <w:rFonts w:eastAsia="Times New Roman" w:cs="Tahoma"/>
          <w:sz w:val="24"/>
          <w:szCs w:val="24"/>
          <w:lang w:eastAsia="es-ES"/>
        </w:rPr>
        <w:t xml:space="preserve"> 20 wt % of PTFE)</w:t>
      </w:r>
      <w:r w:rsidR="00A62BE7" w:rsidRPr="00AA6A82">
        <w:rPr>
          <w:rFonts w:eastAsia="Times New Roman" w:cs="Tahoma"/>
          <w:sz w:val="24"/>
          <w:szCs w:val="24"/>
          <w:lang w:eastAsia="es-ES"/>
        </w:rPr>
        <w:t xml:space="preserve"> </w:t>
      </w:r>
      <w:r w:rsidR="00AE20CC">
        <w:rPr>
          <w:rFonts w:eastAsia="Times New Roman" w:cs="Tahoma"/>
          <w:sz w:val="24"/>
          <w:szCs w:val="24"/>
          <w:lang w:eastAsia="es-ES"/>
        </w:rPr>
        <w:t>generated</w:t>
      </w:r>
      <w:r w:rsidR="00193020" w:rsidRPr="00AA6A82">
        <w:rPr>
          <w:rFonts w:eastAsia="Times New Roman" w:cs="Tahoma"/>
          <w:sz w:val="24"/>
          <w:szCs w:val="24"/>
          <w:lang w:eastAsia="es-ES"/>
        </w:rPr>
        <w:t xml:space="preserve"> </w:t>
      </w:r>
      <w:r w:rsidR="00A62BE7" w:rsidRPr="00AA6A82">
        <w:rPr>
          <w:rFonts w:eastAsia="Times New Roman" w:cs="Tahoma"/>
          <w:sz w:val="24"/>
          <w:szCs w:val="24"/>
          <w:lang w:eastAsia="es-ES"/>
        </w:rPr>
        <w:t>510 µW</w:t>
      </w:r>
      <w:r w:rsidRPr="00AA6A82">
        <w:rPr>
          <w:rFonts w:eastAsia="Times New Roman" w:cs="Tahoma"/>
          <w:sz w:val="24"/>
          <w:szCs w:val="24"/>
          <w:lang w:eastAsia="es-ES"/>
        </w:rPr>
        <w:t>.</w:t>
      </w:r>
      <w:r w:rsidR="005C5AF8" w:rsidRPr="00AA6A82">
        <w:rPr>
          <w:rFonts w:eastAsia="Times New Roman" w:cs="Tahoma"/>
          <w:sz w:val="24"/>
          <w:szCs w:val="24"/>
          <w:lang w:eastAsia="es-ES"/>
        </w:rPr>
        <w:t xml:space="preserve"> </w:t>
      </w:r>
      <w:r w:rsidR="00AE20CC">
        <w:rPr>
          <w:rFonts w:eastAsia="Times New Roman" w:cs="Tahoma"/>
          <w:sz w:val="24"/>
          <w:szCs w:val="24"/>
          <w:lang w:eastAsia="es-ES"/>
        </w:rPr>
        <w:t xml:space="preserve">It therefore seems that </w:t>
      </w:r>
      <w:r w:rsidR="00193020" w:rsidRPr="00AA6A82">
        <w:rPr>
          <w:rFonts w:eastAsia="Times New Roman" w:cs="Tahoma"/>
          <w:sz w:val="24"/>
          <w:szCs w:val="24"/>
          <w:lang w:eastAsia="es-ES"/>
        </w:rPr>
        <w:t>c</w:t>
      </w:r>
      <w:r w:rsidR="005C5AF8" w:rsidRPr="00AA6A82">
        <w:rPr>
          <w:rFonts w:eastAsia="Times New Roman" w:cs="Tahoma"/>
          <w:sz w:val="24"/>
          <w:szCs w:val="24"/>
          <w:lang w:eastAsia="es-ES"/>
        </w:rPr>
        <w:t>athodes based on chitosan</w:t>
      </w:r>
      <w:r w:rsidR="00AE20CC">
        <w:rPr>
          <w:rFonts w:eastAsia="Times New Roman" w:cs="Tahoma"/>
          <w:sz w:val="24"/>
          <w:szCs w:val="24"/>
          <w:lang w:eastAsia="es-ES"/>
        </w:rPr>
        <w:t>,</w:t>
      </w:r>
      <w:r w:rsidR="005C5AF8" w:rsidRPr="00AA6A82">
        <w:rPr>
          <w:rFonts w:eastAsia="Times New Roman" w:cs="Tahoma"/>
          <w:sz w:val="24"/>
          <w:szCs w:val="24"/>
          <w:lang w:eastAsia="es-ES"/>
        </w:rPr>
        <w:t xml:space="preserve"> allow</w:t>
      </w:r>
      <w:r w:rsidR="00193020" w:rsidRPr="00AA6A82">
        <w:rPr>
          <w:rFonts w:eastAsia="Times New Roman" w:cs="Tahoma"/>
          <w:sz w:val="24"/>
          <w:szCs w:val="24"/>
          <w:lang w:eastAsia="es-ES"/>
        </w:rPr>
        <w:t xml:space="preserve"> ceramic MFCs to </w:t>
      </w:r>
      <w:r w:rsidR="006B42BB">
        <w:rPr>
          <w:rFonts w:eastAsia="Times New Roman" w:cs="Tahoma"/>
          <w:sz w:val="24"/>
          <w:szCs w:val="24"/>
          <w:lang w:eastAsia="es-ES"/>
        </w:rPr>
        <w:t>generate</w:t>
      </w:r>
      <w:r w:rsidR="00193020" w:rsidRPr="00AA6A82">
        <w:rPr>
          <w:rFonts w:eastAsia="Times New Roman" w:cs="Tahoma"/>
          <w:sz w:val="24"/>
          <w:szCs w:val="24"/>
          <w:lang w:eastAsia="es-ES"/>
        </w:rPr>
        <w:t xml:space="preserve"> 60.3 % out o</w:t>
      </w:r>
      <w:r w:rsidR="005C5AF8" w:rsidRPr="00AA6A82">
        <w:rPr>
          <w:rFonts w:eastAsia="Times New Roman" w:cs="Tahoma"/>
          <w:sz w:val="24"/>
          <w:szCs w:val="24"/>
          <w:lang w:eastAsia="es-ES"/>
        </w:rPr>
        <w:t xml:space="preserve">f the power output </w:t>
      </w:r>
      <w:r w:rsidR="001112A6" w:rsidRPr="00AA6A82">
        <w:rPr>
          <w:rFonts w:eastAsia="Times New Roman" w:cs="Tahoma"/>
          <w:sz w:val="24"/>
          <w:szCs w:val="24"/>
          <w:lang w:eastAsia="es-ES"/>
        </w:rPr>
        <w:t>achieved</w:t>
      </w:r>
      <w:r w:rsidR="00207E4B" w:rsidRPr="00AA6A82">
        <w:rPr>
          <w:rFonts w:eastAsia="Times New Roman" w:cs="Tahoma"/>
          <w:sz w:val="24"/>
          <w:szCs w:val="24"/>
          <w:lang w:eastAsia="es-ES"/>
        </w:rPr>
        <w:t xml:space="preserve"> by PTFE-based devices. </w:t>
      </w:r>
    </w:p>
    <w:p w:rsidR="00D94FA9" w:rsidRPr="006A57A7" w:rsidRDefault="006A57A7" w:rsidP="006A57A7">
      <w:pPr>
        <w:pStyle w:val="ListParagraph"/>
        <w:spacing w:after="0" w:line="480" w:lineRule="auto"/>
        <w:ind w:left="0"/>
        <w:jc w:val="center"/>
        <w:rPr>
          <w:rFonts w:eastAsia="Times New Roman" w:cs="Tahoma"/>
          <w:i/>
          <w:sz w:val="24"/>
          <w:szCs w:val="24"/>
          <w:lang w:eastAsia="es-ES"/>
        </w:rPr>
      </w:pPr>
      <w:r w:rsidRPr="006A57A7">
        <w:rPr>
          <w:rFonts w:eastAsia="Times New Roman" w:cs="Tahoma"/>
          <w:b/>
          <w:i/>
          <w:sz w:val="24"/>
          <w:szCs w:val="24"/>
          <w:lang w:eastAsia="es-ES"/>
        </w:rPr>
        <w:t xml:space="preserve">[Insert Figure </w:t>
      </w:r>
      <w:r w:rsidR="00E8691F">
        <w:rPr>
          <w:rFonts w:eastAsia="Times New Roman" w:cs="Tahoma"/>
          <w:b/>
          <w:i/>
          <w:sz w:val="24"/>
          <w:szCs w:val="24"/>
          <w:lang w:eastAsia="es-ES"/>
        </w:rPr>
        <w:t>3</w:t>
      </w:r>
      <w:r w:rsidRPr="006A57A7">
        <w:rPr>
          <w:rFonts w:eastAsia="Times New Roman" w:cs="Tahoma"/>
          <w:b/>
          <w:i/>
          <w:sz w:val="24"/>
          <w:szCs w:val="24"/>
          <w:lang w:eastAsia="es-ES"/>
        </w:rPr>
        <w:t>]</w:t>
      </w:r>
    </w:p>
    <w:p w:rsidR="00A64453" w:rsidRPr="00AA6A82" w:rsidRDefault="007211B4" w:rsidP="00183359">
      <w:pPr>
        <w:pStyle w:val="ListParagraph"/>
        <w:spacing w:after="0" w:line="480" w:lineRule="auto"/>
        <w:ind w:left="0"/>
        <w:jc w:val="both"/>
        <w:rPr>
          <w:rFonts w:eastAsia="Times New Roman" w:cs="Tahoma"/>
          <w:sz w:val="24"/>
          <w:szCs w:val="24"/>
          <w:lang w:eastAsia="es-ES"/>
        </w:rPr>
      </w:pPr>
      <w:r w:rsidRPr="00AA6A82">
        <w:rPr>
          <w:rFonts w:eastAsia="Times New Roman" w:cs="Tahoma"/>
          <w:sz w:val="24"/>
          <w:szCs w:val="24"/>
          <w:lang w:eastAsia="es-ES"/>
        </w:rPr>
        <w:t xml:space="preserve">Figure </w:t>
      </w:r>
      <w:r w:rsidR="00E8691F">
        <w:rPr>
          <w:rFonts w:eastAsia="Times New Roman" w:cs="Tahoma"/>
          <w:sz w:val="24"/>
          <w:szCs w:val="24"/>
          <w:lang w:eastAsia="es-ES"/>
        </w:rPr>
        <w:t>4</w:t>
      </w:r>
      <w:r w:rsidRPr="00AA6A82">
        <w:rPr>
          <w:rFonts w:eastAsia="Times New Roman" w:cs="Tahoma"/>
          <w:sz w:val="24"/>
          <w:szCs w:val="24"/>
          <w:lang w:eastAsia="es-ES"/>
        </w:rPr>
        <w:t xml:space="preserve"> includes individual polarisation curves for the anode and the cathode in the systems. </w:t>
      </w:r>
      <w:r w:rsidR="00D94FA9">
        <w:rPr>
          <w:rFonts w:eastAsia="Times New Roman" w:cs="Tahoma"/>
          <w:sz w:val="24"/>
          <w:szCs w:val="24"/>
          <w:lang w:eastAsia="es-ES"/>
        </w:rPr>
        <w:t>A</w:t>
      </w:r>
      <w:r w:rsidR="00DB76F4" w:rsidRPr="00AA6A82">
        <w:rPr>
          <w:rFonts w:eastAsia="Times New Roman" w:cs="Tahoma"/>
          <w:sz w:val="24"/>
          <w:szCs w:val="24"/>
          <w:lang w:eastAsia="es-ES"/>
        </w:rPr>
        <w:t xml:space="preserve">node </w:t>
      </w:r>
      <w:r w:rsidRPr="00AA6A82">
        <w:rPr>
          <w:rFonts w:eastAsia="Times New Roman" w:cs="Tahoma"/>
          <w:sz w:val="24"/>
          <w:szCs w:val="24"/>
          <w:lang w:eastAsia="es-ES"/>
        </w:rPr>
        <w:t>potential curves</w:t>
      </w:r>
      <w:r w:rsidR="00D94FA9">
        <w:rPr>
          <w:rFonts w:eastAsia="Times New Roman" w:cs="Tahoma"/>
          <w:sz w:val="24"/>
          <w:szCs w:val="24"/>
          <w:lang w:eastAsia="es-ES"/>
        </w:rPr>
        <w:t xml:space="preserve"> are similar in all systems regardless</w:t>
      </w:r>
      <w:r w:rsidR="003F553D">
        <w:rPr>
          <w:rFonts w:eastAsia="Times New Roman" w:cs="Tahoma"/>
          <w:sz w:val="24"/>
          <w:szCs w:val="24"/>
          <w:lang w:eastAsia="es-ES"/>
        </w:rPr>
        <w:t xml:space="preserve"> of</w:t>
      </w:r>
      <w:r w:rsidR="00D94FA9">
        <w:rPr>
          <w:rFonts w:eastAsia="Times New Roman" w:cs="Tahoma"/>
          <w:sz w:val="24"/>
          <w:szCs w:val="24"/>
          <w:lang w:eastAsia="es-ES"/>
        </w:rPr>
        <w:t xml:space="preserve"> the type of cathode set-up</w:t>
      </w:r>
      <w:r w:rsidR="00DB76F4" w:rsidRPr="00AA6A82">
        <w:rPr>
          <w:rFonts w:eastAsia="Times New Roman" w:cs="Tahoma"/>
          <w:sz w:val="24"/>
          <w:szCs w:val="24"/>
          <w:lang w:eastAsia="es-ES"/>
        </w:rPr>
        <w:t xml:space="preserve">, since all of them were matured by following the same procedure. </w:t>
      </w:r>
      <w:r w:rsidRPr="00AA6A82">
        <w:rPr>
          <w:rFonts w:eastAsia="Times New Roman" w:cs="Tahoma"/>
          <w:sz w:val="24"/>
          <w:szCs w:val="24"/>
          <w:lang w:eastAsia="es-ES"/>
        </w:rPr>
        <w:t>Therefore, t</w:t>
      </w:r>
      <w:r w:rsidR="00155FB1" w:rsidRPr="00AA6A82">
        <w:rPr>
          <w:rFonts w:eastAsia="Times New Roman" w:cs="Tahoma"/>
          <w:sz w:val="24"/>
          <w:szCs w:val="24"/>
          <w:lang w:eastAsia="es-ES"/>
        </w:rPr>
        <w:t>he anode potential</w:t>
      </w:r>
      <w:r w:rsidRPr="00AA6A82">
        <w:rPr>
          <w:rFonts w:eastAsia="Times New Roman" w:cs="Tahoma"/>
          <w:sz w:val="24"/>
          <w:szCs w:val="24"/>
          <w:lang w:eastAsia="es-ES"/>
        </w:rPr>
        <w:t xml:space="preserve"> curve</w:t>
      </w:r>
      <w:r w:rsidR="00155FB1" w:rsidRPr="00AA6A82">
        <w:rPr>
          <w:rFonts w:eastAsia="Times New Roman" w:cs="Tahoma"/>
          <w:sz w:val="24"/>
          <w:szCs w:val="24"/>
          <w:lang w:eastAsia="es-ES"/>
        </w:rPr>
        <w:t xml:space="preserve"> </w:t>
      </w:r>
      <w:r w:rsidR="004D6403" w:rsidRPr="00AA6A82">
        <w:rPr>
          <w:rFonts w:eastAsia="Times New Roman" w:cs="Tahoma"/>
          <w:sz w:val="24"/>
          <w:szCs w:val="24"/>
          <w:lang w:eastAsia="es-ES"/>
        </w:rPr>
        <w:t>depicted</w:t>
      </w:r>
      <w:r w:rsidR="00155FB1" w:rsidRPr="00AA6A82">
        <w:rPr>
          <w:rFonts w:eastAsia="Times New Roman" w:cs="Tahoma"/>
          <w:sz w:val="24"/>
          <w:szCs w:val="24"/>
          <w:lang w:eastAsia="es-ES"/>
        </w:rPr>
        <w:t xml:space="preserve"> in Figure </w:t>
      </w:r>
      <w:r w:rsidR="00E8691F">
        <w:rPr>
          <w:rFonts w:eastAsia="Times New Roman" w:cs="Tahoma"/>
          <w:sz w:val="24"/>
          <w:szCs w:val="24"/>
          <w:lang w:eastAsia="es-ES"/>
        </w:rPr>
        <w:t>4</w:t>
      </w:r>
      <w:r w:rsidR="00155FB1" w:rsidRPr="00AA6A82">
        <w:rPr>
          <w:rFonts w:eastAsia="Times New Roman" w:cs="Tahoma"/>
          <w:sz w:val="24"/>
          <w:szCs w:val="24"/>
          <w:lang w:eastAsia="es-ES"/>
        </w:rPr>
        <w:t xml:space="preserve"> is the average </w:t>
      </w:r>
      <w:r w:rsidR="00F536F0" w:rsidRPr="00AA6A82">
        <w:rPr>
          <w:rFonts w:eastAsia="Times New Roman" w:cs="Tahoma"/>
          <w:sz w:val="24"/>
          <w:szCs w:val="24"/>
          <w:lang w:eastAsia="es-ES"/>
        </w:rPr>
        <w:t xml:space="preserve">trend </w:t>
      </w:r>
      <w:r w:rsidR="00155FB1" w:rsidRPr="00AA6A82">
        <w:rPr>
          <w:rFonts w:eastAsia="Times New Roman" w:cs="Tahoma"/>
          <w:sz w:val="24"/>
          <w:szCs w:val="24"/>
          <w:lang w:eastAsia="es-ES"/>
        </w:rPr>
        <w:t>f</w:t>
      </w:r>
      <w:r w:rsidR="00F536F0" w:rsidRPr="00AA6A82">
        <w:rPr>
          <w:rFonts w:eastAsia="Times New Roman" w:cs="Tahoma"/>
          <w:sz w:val="24"/>
          <w:szCs w:val="24"/>
          <w:lang w:eastAsia="es-ES"/>
        </w:rPr>
        <w:t>or</w:t>
      </w:r>
      <w:r w:rsidR="00155FB1" w:rsidRPr="00AA6A82">
        <w:rPr>
          <w:rFonts w:eastAsia="Times New Roman" w:cs="Tahoma"/>
          <w:sz w:val="24"/>
          <w:szCs w:val="24"/>
          <w:lang w:eastAsia="es-ES"/>
        </w:rPr>
        <w:t xml:space="preserve"> all</w:t>
      </w:r>
      <w:r w:rsidR="00F536F0" w:rsidRPr="00AA6A82">
        <w:rPr>
          <w:rFonts w:eastAsia="Times New Roman" w:cs="Tahoma"/>
          <w:sz w:val="24"/>
          <w:szCs w:val="24"/>
          <w:lang w:eastAsia="es-ES"/>
        </w:rPr>
        <w:t xml:space="preserve"> the</w:t>
      </w:r>
      <w:r w:rsidR="00155FB1" w:rsidRPr="00AA6A82">
        <w:rPr>
          <w:rFonts w:eastAsia="Times New Roman" w:cs="Tahoma"/>
          <w:sz w:val="24"/>
          <w:szCs w:val="24"/>
          <w:lang w:eastAsia="es-ES"/>
        </w:rPr>
        <w:t xml:space="preserve"> tests (σ</w:t>
      </w:r>
      <w:r w:rsidRPr="00AA6A82">
        <w:rPr>
          <w:rFonts w:eastAsia="Times New Roman" w:cs="Tahoma"/>
          <w:sz w:val="24"/>
          <w:szCs w:val="24"/>
          <w:lang w:eastAsia="es-ES"/>
        </w:rPr>
        <w:t xml:space="preserve"> of</w:t>
      </w:r>
      <w:r w:rsidR="00155FB1" w:rsidRPr="00AA6A82">
        <w:rPr>
          <w:rFonts w:eastAsia="Times New Roman" w:cs="Tahoma"/>
          <w:sz w:val="24"/>
          <w:szCs w:val="24"/>
          <w:lang w:eastAsia="es-ES"/>
        </w:rPr>
        <w:t xml:space="preserve"> ± 7</w:t>
      </w:r>
      <w:r w:rsidRPr="00AA6A82">
        <w:rPr>
          <w:rFonts w:eastAsia="Times New Roman" w:cs="Tahoma"/>
          <w:sz w:val="24"/>
          <w:szCs w:val="24"/>
          <w:lang w:eastAsia="es-ES"/>
        </w:rPr>
        <w:t xml:space="preserve"> </w:t>
      </w:r>
      <w:r w:rsidR="00155FB1" w:rsidRPr="00AA6A82">
        <w:rPr>
          <w:rFonts w:eastAsia="Times New Roman" w:cs="Tahoma"/>
          <w:sz w:val="24"/>
          <w:szCs w:val="24"/>
          <w:lang w:eastAsia="es-ES"/>
        </w:rPr>
        <w:t>%).</w:t>
      </w:r>
      <w:r w:rsidR="004D6403" w:rsidRPr="00AA6A82">
        <w:rPr>
          <w:rFonts w:eastAsia="Times New Roman" w:cs="Tahoma"/>
          <w:sz w:val="24"/>
          <w:szCs w:val="24"/>
          <w:lang w:eastAsia="es-ES"/>
        </w:rPr>
        <w:t xml:space="preserve"> However, the cathode potential</w:t>
      </w:r>
      <w:r w:rsidR="003F553D">
        <w:rPr>
          <w:rFonts w:eastAsia="Times New Roman" w:cs="Tahoma"/>
          <w:sz w:val="24"/>
          <w:szCs w:val="24"/>
          <w:lang w:eastAsia="es-ES"/>
        </w:rPr>
        <w:t xml:space="preserve"> curve</w:t>
      </w:r>
      <w:r w:rsidR="004D6403" w:rsidRPr="00AA6A82">
        <w:rPr>
          <w:rFonts w:eastAsia="Times New Roman" w:cs="Tahoma"/>
          <w:sz w:val="24"/>
          <w:szCs w:val="24"/>
          <w:lang w:eastAsia="es-ES"/>
        </w:rPr>
        <w:t>s show significant variations depending on the type of binder used</w:t>
      </w:r>
      <w:r w:rsidR="000070D5" w:rsidRPr="00AA6A82">
        <w:rPr>
          <w:rFonts w:eastAsia="Times New Roman" w:cs="Tahoma"/>
          <w:sz w:val="24"/>
          <w:szCs w:val="24"/>
          <w:lang w:eastAsia="es-ES"/>
        </w:rPr>
        <w:t>,</w:t>
      </w:r>
      <w:r w:rsidR="004D6403" w:rsidRPr="00AA6A82">
        <w:rPr>
          <w:rFonts w:eastAsia="Times New Roman" w:cs="Tahoma"/>
          <w:sz w:val="24"/>
          <w:szCs w:val="24"/>
          <w:lang w:eastAsia="es-ES"/>
        </w:rPr>
        <w:t xml:space="preserve"> which directly affect</w:t>
      </w:r>
      <w:r w:rsidR="000070D5" w:rsidRPr="00AA6A82">
        <w:rPr>
          <w:rFonts w:eastAsia="Times New Roman" w:cs="Tahoma"/>
          <w:sz w:val="24"/>
          <w:szCs w:val="24"/>
          <w:lang w:eastAsia="es-ES"/>
        </w:rPr>
        <w:t>s</w:t>
      </w:r>
      <w:r w:rsidR="004D6403" w:rsidRPr="00AA6A82">
        <w:rPr>
          <w:rFonts w:eastAsia="Times New Roman" w:cs="Tahoma"/>
          <w:sz w:val="24"/>
          <w:szCs w:val="24"/>
          <w:lang w:eastAsia="es-ES"/>
        </w:rPr>
        <w:t xml:space="preserve"> the MFC performance.</w:t>
      </w:r>
    </w:p>
    <w:p w:rsidR="00783F6B" w:rsidRPr="00AA6A82" w:rsidRDefault="00F63CAF" w:rsidP="00753E28">
      <w:pPr>
        <w:pStyle w:val="ListParagraph"/>
        <w:spacing w:after="0" w:line="480" w:lineRule="auto"/>
        <w:ind w:left="0"/>
        <w:jc w:val="both"/>
        <w:rPr>
          <w:rFonts w:eastAsia="Times New Roman" w:cs="Tahoma"/>
          <w:sz w:val="24"/>
          <w:szCs w:val="24"/>
          <w:lang w:eastAsia="es-ES"/>
        </w:rPr>
      </w:pPr>
      <w:r w:rsidRPr="00AA6A82">
        <w:rPr>
          <w:rFonts w:eastAsia="Times New Roman" w:cs="Tahoma"/>
          <w:sz w:val="24"/>
          <w:szCs w:val="24"/>
          <w:lang w:eastAsia="es-ES"/>
        </w:rPr>
        <w:t>Cathodes based on 20 wt % of PTFE</w:t>
      </w:r>
      <w:r w:rsidR="005F759A" w:rsidRPr="00AA6A82">
        <w:rPr>
          <w:rFonts w:eastAsia="Times New Roman" w:cs="Tahoma"/>
          <w:sz w:val="24"/>
          <w:szCs w:val="24"/>
          <w:lang w:eastAsia="es-ES"/>
        </w:rPr>
        <w:t xml:space="preserve"> exhibit the highest value of</w:t>
      </w:r>
      <w:r w:rsidRPr="00AA6A82">
        <w:rPr>
          <w:rFonts w:eastAsia="Times New Roman" w:cs="Tahoma"/>
          <w:sz w:val="24"/>
          <w:szCs w:val="24"/>
          <w:lang w:eastAsia="es-ES"/>
        </w:rPr>
        <w:t xml:space="preserve"> OCV (677 </w:t>
      </w:r>
      <w:r w:rsidR="00F31E5E" w:rsidRPr="00AA6A82">
        <w:rPr>
          <w:rFonts w:eastAsia="Times New Roman" w:cs="Tahoma"/>
          <w:sz w:val="24"/>
          <w:szCs w:val="24"/>
          <w:lang w:eastAsia="es-ES"/>
        </w:rPr>
        <w:t>mV</w:t>
      </w:r>
      <w:r w:rsidRPr="00AA6A82">
        <w:rPr>
          <w:rFonts w:eastAsia="Times New Roman" w:cs="Tahoma"/>
          <w:sz w:val="24"/>
          <w:szCs w:val="24"/>
          <w:lang w:eastAsia="es-ES"/>
        </w:rPr>
        <w:t xml:space="preserve">) followed by those prepared with 10 wt % of PVC, 60 wt % of </w:t>
      </w:r>
      <w:r w:rsidR="00BE0296" w:rsidRPr="00AA6A82">
        <w:rPr>
          <w:rFonts w:eastAsia="Times New Roman" w:cs="Tahoma"/>
          <w:sz w:val="24"/>
          <w:szCs w:val="24"/>
          <w:lang w:eastAsia="es-ES"/>
        </w:rPr>
        <w:t>Ludox</w:t>
      </w:r>
      <w:r w:rsidR="00EC0DD4" w:rsidRPr="00AA6A82">
        <w:rPr>
          <w:rFonts w:eastAsia="Times New Roman" w:cs="Tahoma"/>
          <w:sz w:val="24"/>
          <w:szCs w:val="24"/>
          <w:lang w:eastAsia="es-ES"/>
        </w:rPr>
        <w:t>®</w:t>
      </w:r>
      <w:r w:rsidRPr="00AA6A82">
        <w:rPr>
          <w:rFonts w:eastAsia="Times New Roman" w:cs="Tahoma"/>
          <w:sz w:val="24"/>
          <w:szCs w:val="24"/>
          <w:lang w:eastAsia="es-ES"/>
        </w:rPr>
        <w:t xml:space="preserve"> and 2.5 wt % of  chitosan</w:t>
      </w:r>
      <w:r w:rsidR="00D94FA9">
        <w:rPr>
          <w:rFonts w:eastAsia="Times New Roman" w:cs="Tahoma"/>
          <w:sz w:val="24"/>
          <w:szCs w:val="24"/>
          <w:lang w:eastAsia="es-ES"/>
        </w:rPr>
        <w:t>, respectively</w:t>
      </w:r>
      <w:r w:rsidRPr="00AA6A82">
        <w:rPr>
          <w:rFonts w:eastAsia="Times New Roman" w:cs="Tahoma"/>
          <w:sz w:val="24"/>
          <w:szCs w:val="24"/>
          <w:lang w:eastAsia="es-ES"/>
        </w:rPr>
        <w:t>. The lowest value</w:t>
      </w:r>
      <w:r w:rsidR="005F759A" w:rsidRPr="00AA6A82">
        <w:rPr>
          <w:rFonts w:eastAsia="Times New Roman" w:cs="Tahoma"/>
          <w:sz w:val="24"/>
          <w:szCs w:val="24"/>
          <w:lang w:eastAsia="es-ES"/>
        </w:rPr>
        <w:t>s</w:t>
      </w:r>
      <w:r w:rsidRPr="00AA6A82">
        <w:rPr>
          <w:rFonts w:eastAsia="Times New Roman" w:cs="Tahoma"/>
          <w:sz w:val="24"/>
          <w:szCs w:val="24"/>
          <w:lang w:eastAsia="es-ES"/>
        </w:rPr>
        <w:t xml:space="preserve"> of voltage u</w:t>
      </w:r>
      <w:r w:rsidR="005F759A" w:rsidRPr="00AA6A82">
        <w:rPr>
          <w:rFonts w:eastAsia="Times New Roman" w:cs="Tahoma"/>
          <w:sz w:val="24"/>
          <w:szCs w:val="24"/>
          <w:lang w:eastAsia="es-ES"/>
        </w:rPr>
        <w:t xml:space="preserve">nder open circuit conditions are </w:t>
      </w:r>
      <w:r w:rsidR="005C0037">
        <w:rPr>
          <w:rFonts w:eastAsia="Times New Roman" w:cs="Tahoma"/>
          <w:sz w:val="24"/>
          <w:szCs w:val="24"/>
          <w:lang w:eastAsia="es-ES"/>
        </w:rPr>
        <w:t>achieved</w:t>
      </w:r>
      <w:r w:rsidRPr="00AA6A82">
        <w:rPr>
          <w:rFonts w:eastAsia="Times New Roman" w:cs="Tahoma"/>
          <w:sz w:val="24"/>
          <w:szCs w:val="24"/>
          <w:lang w:eastAsia="es-ES"/>
        </w:rPr>
        <w:t xml:space="preserve"> by cathodes containing 20 wt % of silicone. </w:t>
      </w:r>
      <w:r w:rsidR="003F553D">
        <w:rPr>
          <w:rFonts w:eastAsia="Times New Roman" w:cs="Tahoma"/>
          <w:sz w:val="24"/>
          <w:szCs w:val="24"/>
          <w:lang w:eastAsia="es-ES"/>
        </w:rPr>
        <w:t>Independent of</w:t>
      </w:r>
      <w:r w:rsidR="003F553D" w:rsidRPr="00AA6A82">
        <w:rPr>
          <w:rFonts w:eastAsia="Times New Roman" w:cs="Tahoma"/>
          <w:sz w:val="24"/>
          <w:szCs w:val="24"/>
          <w:lang w:eastAsia="es-ES"/>
        </w:rPr>
        <w:t xml:space="preserve"> </w:t>
      </w:r>
      <w:r w:rsidR="005F759A" w:rsidRPr="00AA6A82">
        <w:rPr>
          <w:rFonts w:eastAsia="Times New Roman" w:cs="Tahoma"/>
          <w:sz w:val="24"/>
          <w:szCs w:val="24"/>
          <w:lang w:eastAsia="es-ES"/>
        </w:rPr>
        <w:t xml:space="preserve">the values of current intensity, </w:t>
      </w:r>
      <w:r w:rsidRPr="00AA6A82">
        <w:rPr>
          <w:rFonts w:eastAsia="Times New Roman" w:cs="Tahoma"/>
          <w:sz w:val="24"/>
          <w:szCs w:val="24"/>
          <w:lang w:eastAsia="es-ES"/>
        </w:rPr>
        <w:t>MFCs working with PTFE-based cathodes offer higher voltage</w:t>
      </w:r>
      <w:r w:rsidR="00D94FA9">
        <w:rPr>
          <w:rFonts w:eastAsia="Times New Roman" w:cs="Tahoma"/>
          <w:sz w:val="24"/>
          <w:szCs w:val="24"/>
          <w:lang w:eastAsia="es-ES"/>
        </w:rPr>
        <w:t xml:space="preserve"> values when compared with</w:t>
      </w:r>
      <w:r w:rsidR="00130F7F" w:rsidRPr="00AA6A82">
        <w:rPr>
          <w:rFonts w:eastAsia="Times New Roman" w:cs="Tahoma"/>
          <w:sz w:val="24"/>
          <w:szCs w:val="24"/>
          <w:lang w:eastAsia="es-ES"/>
        </w:rPr>
        <w:t xml:space="preserve"> </w:t>
      </w:r>
      <w:r w:rsidR="00BE0296" w:rsidRPr="00AA6A82">
        <w:rPr>
          <w:rFonts w:eastAsia="Times New Roman" w:cs="Tahoma"/>
          <w:sz w:val="24"/>
          <w:szCs w:val="24"/>
          <w:lang w:eastAsia="es-ES"/>
        </w:rPr>
        <w:t>Ludox</w:t>
      </w:r>
      <w:r w:rsidR="002F590A" w:rsidRPr="00AA6A82">
        <w:rPr>
          <w:rFonts w:eastAsia="Times New Roman" w:cs="Tahoma"/>
          <w:sz w:val="24"/>
          <w:szCs w:val="24"/>
          <w:lang w:eastAsia="es-ES"/>
        </w:rPr>
        <w:t>®</w:t>
      </w:r>
      <w:r w:rsidRPr="00AA6A82">
        <w:rPr>
          <w:rFonts w:eastAsia="Times New Roman" w:cs="Tahoma"/>
          <w:sz w:val="24"/>
          <w:szCs w:val="24"/>
          <w:lang w:eastAsia="es-ES"/>
        </w:rPr>
        <w:t xml:space="preserve"> and chitosan-based cathodes</w:t>
      </w:r>
      <w:r w:rsidR="005F759A" w:rsidRPr="00AA6A82">
        <w:rPr>
          <w:rFonts w:eastAsia="Times New Roman" w:cs="Tahoma"/>
          <w:sz w:val="24"/>
          <w:szCs w:val="24"/>
          <w:lang w:eastAsia="es-ES"/>
        </w:rPr>
        <w:t xml:space="preserve">. </w:t>
      </w:r>
      <w:r w:rsidR="002E20A9" w:rsidRPr="00AA6A82">
        <w:rPr>
          <w:rFonts w:eastAsia="Times New Roman" w:cs="Tahoma"/>
          <w:sz w:val="24"/>
          <w:szCs w:val="24"/>
          <w:lang w:eastAsia="es-ES"/>
        </w:rPr>
        <w:t>Moreover, the</w:t>
      </w:r>
      <w:r w:rsidR="00D86854" w:rsidRPr="00AA6A82">
        <w:rPr>
          <w:rFonts w:eastAsia="Times New Roman" w:cs="Tahoma"/>
          <w:sz w:val="24"/>
          <w:szCs w:val="24"/>
          <w:lang w:eastAsia="es-ES"/>
        </w:rPr>
        <w:t xml:space="preserve"> voltage trends (</w:t>
      </w:r>
      <w:r w:rsidR="002E20A9" w:rsidRPr="00AA6A82">
        <w:rPr>
          <w:rFonts w:eastAsia="Times New Roman" w:cs="Tahoma"/>
          <w:sz w:val="24"/>
          <w:szCs w:val="24"/>
          <w:lang w:eastAsia="es-ES"/>
        </w:rPr>
        <w:t>voltage versus</w:t>
      </w:r>
      <w:r w:rsidR="00D86854" w:rsidRPr="00AA6A82">
        <w:rPr>
          <w:rFonts w:eastAsia="Times New Roman" w:cs="Tahoma"/>
          <w:sz w:val="24"/>
          <w:szCs w:val="24"/>
          <w:lang w:eastAsia="es-ES"/>
        </w:rPr>
        <w:t xml:space="preserve"> current intensity) are</w:t>
      </w:r>
      <w:r w:rsidR="002E20A9" w:rsidRPr="00AA6A82">
        <w:rPr>
          <w:rFonts w:eastAsia="Times New Roman" w:cs="Tahoma"/>
          <w:sz w:val="24"/>
          <w:szCs w:val="24"/>
          <w:lang w:eastAsia="es-ES"/>
        </w:rPr>
        <w:t xml:space="preserve"> very stable</w:t>
      </w:r>
      <w:r w:rsidR="00D86854" w:rsidRPr="00AA6A82">
        <w:rPr>
          <w:rFonts w:eastAsia="Times New Roman" w:cs="Tahoma"/>
          <w:sz w:val="24"/>
          <w:szCs w:val="24"/>
          <w:lang w:eastAsia="es-ES"/>
        </w:rPr>
        <w:t xml:space="preserve"> in these cases</w:t>
      </w:r>
      <w:r w:rsidR="002F590A" w:rsidRPr="00AA6A82">
        <w:rPr>
          <w:rFonts w:eastAsia="Times New Roman" w:cs="Tahoma"/>
          <w:sz w:val="24"/>
          <w:szCs w:val="24"/>
          <w:lang w:eastAsia="es-ES"/>
        </w:rPr>
        <w:t>,</w:t>
      </w:r>
      <w:r w:rsidR="002E20A9" w:rsidRPr="00AA6A82">
        <w:rPr>
          <w:rFonts w:eastAsia="Times New Roman" w:cs="Tahoma"/>
          <w:sz w:val="24"/>
          <w:szCs w:val="24"/>
          <w:lang w:eastAsia="es-ES"/>
        </w:rPr>
        <w:t xml:space="preserve"> </w:t>
      </w:r>
      <w:r w:rsidR="00D86854" w:rsidRPr="00AA6A82">
        <w:rPr>
          <w:rFonts w:eastAsia="Times New Roman" w:cs="Tahoma"/>
          <w:sz w:val="24"/>
          <w:szCs w:val="24"/>
          <w:lang w:eastAsia="es-ES"/>
        </w:rPr>
        <w:t>proving their suitability as cathode binders</w:t>
      </w:r>
      <w:r w:rsidR="002E20A9" w:rsidRPr="00AA6A82">
        <w:rPr>
          <w:rFonts w:eastAsia="Times New Roman" w:cs="Tahoma"/>
          <w:sz w:val="24"/>
          <w:szCs w:val="24"/>
          <w:lang w:eastAsia="es-ES"/>
        </w:rPr>
        <w:t xml:space="preserve">. Cathodes prepared with 10 wt % of PVC exhibit </w:t>
      </w:r>
      <w:r w:rsidR="00D86854" w:rsidRPr="00AA6A82">
        <w:rPr>
          <w:rFonts w:eastAsia="Times New Roman" w:cs="Tahoma"/>
          <w:sz w:val="24"/>
          <w:szCs w:val="24"/>
          <w:lang w:eastAsia="es-ES"/>
        </w:rPr>
        <w:t>slightly higher ohm</w:t>
      </w:r>
      <w:r w:rsidR="003F553D">
        <w:rPr>
          <w:rFonts w:eastAsia="Times New Roman" w:cs="Tahoma"/>
          <w:sz w:val="24"/>
          <w:szCs w:val="24"/>
          <w:lang w:eastAsia="es-ES"/>
        </w:rPr>
        <w:t>ic</w:t>
      </w:r>
      <w:r w:rsidR="002E20A9" w:rsidRPr="00AA6A82">
        <w:rPr>
          <w:rFonts w:eastAsia="Times New Roman" w:cs="Tahoma"/>
          <w:sz w:val="24"/>
          <w:szCs w:val="24"/>
          <w:lang w:eastAsia="es-ES"/>
        </w:rPr>
        <w:t xml:space="preserve"> losses due to the rigid structure of this polymer. Finally, the </w:t>
      </w:r>
      <w:r w:rsidR="00573837">
        <w:rPr>
          <w:rFonts w:eastAsia="Times New Roman" w:cs="Tahoma"/>
          <w:sz w:val="24"/>
          <w:szCs w:val="24"/>
          <w:lang w:eastAsia="es-ES"/>
        </w:rPr>
        <w:t xml:space="preserve">voltage </w:t>
      </w:r>
      <w:r w:rsidR="002E20A9" w:rsidRPr="00AA6A82">
        <w:rPr>
          <w:rFonts w:eastAsia="Times New Roman" w:cs="Tahoma"/>
          <w:sz w:val="24"/>
          <w:szCs w:val="24"/>
          <w:lang w:eastAsia="es-ES"/>
        </w:rPr>
        <w:t>response</w:t>
      </w:r>
      <w:r w:rsidR="00573837">
        <w:rPr>
          <w:rFonts w:eastAsia="Times New Roman" w:cs="Tahoma"/>
          <w:sz w:val="24"/>
          <w:szCs w:val="24"/>
          <w:lang w:eastAsia="es-ES"/>
        </w:rPr>
        <w:t>s</w:t>
      </w:r>
      <w:r w:rsidR="002E20A9" w:rsidRPr="00AA6A82">
        <w:rPr>
          <w:rFonts w:eastAsia="Times New Roman" w:cs="Tahoma"/>
          <w:sz w:val="24"/>
          <w:szCs w:val="24"/>
          <w:lang w:eastAsia="es-ES"/>
        </w:rPr>
        <w:t xml:space="preserve"> of </w:t>
      </w:r>
      <w:r w:rsidR="00573837">
        <w:rPr>
          <w:rFonts w:eastAsia="Times New Roman" w:cs="Tahoma"/>
          <w:sz w:val="24"/>
          <w:szCs w:val="24"/>
          <w:lang w:eastAsia="es-ES"/>
        </w:rPr>
        <w:t xml:space="preserve">the </w:t>
      </w:r>
      <w:r w:rsidR="002E20A9" w:rsidRPr="00AA6A82">
        <w:rPr>
          <w:rFonts w:eastAsia="Times New Roman" w:cs="Tahoma"/>
          <w:sz w:val="24"/>
          <w:szCs w:val="24"/>
          <w:lang w:eastAsia="es-ES"/>
        </w:rPr>
        <w:t>catho</w:t>
      </w:r>
      <w:r w:rsidR="00573837">
        <w:rPr>
          <w:rFonts w:eastAsia="Times New Roman" w:cs="Tahoma"/>
          <w:sz w:val="24"/>
          <w:szCs w:val="24"/>
          <w:lang w:eastAsia="es-ES"/>
        </w:rPr>
        <w:t>des based on silicone are</w:t>
      </w:r>
      <w:r w:rsidR="00D86854" w:rsidRPr="00AA6A82">
        <w:rPr>
          <w:rFonts w:eastAsia="Times New Roman" w:cs="Tahoma"/>
          <w:sz w:val="24"/>
          <w:szCs w:val="24"/>
          <w:lang w:eastAsia="es-ES"/>
        </w:rPr>
        <w:t xml:space="preserve"> notably</w:t>
      </w:r>
      <w:r w:rsidR="002E20A9" w:rsidRPr="00AA6A82">
        <w:rPr>
          <w:rFonts w:eastAsia="Times New Roman" w:cs="Tahoma"/>
          <w:sz w:val="24"/>
          <w:szCs w:val="24"/>
          <w:lang w:eastAsia="es-ES"/>
        </w:rPr>
        <w:t xml:space="preserve"> lower, even re</w:t>
      </w:r>
      <w:r w:rsidR="0082213C" w:rsidRPr="00AA6A82">
        <w:rPr>
          <w:rFonts w:eastAsia="Times New Roman" w:cs="Tahoma"/>
          <w:sz w:val="24"/>
          <w:szCs w:val="24"/>
          <w:lang w:eastAsia="es-ES"/>
        </w:rPr>
        <w:t>aching negative values</w:t>
      </w:r>
      <w:r w:rsidR="002E20A9" w:rsidRPr="00AA6A82">
        <w:rPr>
          <w:rFonts w:eastAsia="Times New Roman" w:cs="Tahoma"/>
          <w:sz w:val="24"/>
          <w:szCs w:val="24"/>
          <w:lang w:eastAsia="es-ES"/>
        </w:rPr>
        <w:t xml:space="preserve">. </w:t>
      </w:r>
    </w:p>
    <w:p w:rsidR="0006637C" w:rsidRPr="00753E28" w:rsidRDefault="00753E28" w:rsidP="00753E28">
      <w:pPr>
        <w:pStyle w:val="ListParagraph"/>
        <w:spacing w:after="0" w:line="480" w:lineRule="auto"/>
        <w:ind w:left="0"/>
        <w:jc w:val="center"/>
        <w:rPr>
          <w:rFonts w:eastAsia="Times New Roman" w:cs="Tahoma"/>
          <w:i/>
          <w:sz w:val="24"/>
          <w:szCs w:val="24"/>
          <w:lang w:eastAsia="es-ES"/>
        </w:rPr>
      </w:pPr>
      <w:r w:rsidRPr="00753E28">
        <w:rPr>
          <w:rFonts w:eastAsia="Times New Roman" w:cs="Tahoma"/>
          <w:b/>
          <w:i/>
          <w:sz w:val="24"/>
          <w:szCs w:val="24"/>
          <w:lang w:eastAsia="es-ES"/>
        </w:rPr>
        <w:t xml:space="preserve">[Insert Figure </w:t>
      </w:r>
      <w:r w:rsidR="00E8691F">
        <w:rPr>
          <w:rFonts w:eastAsia="Times New Roman" w:cs="Tahoma"/>
          <w:b/>
          <w:i/>
          <w:sz w:val="24"/>
          <w:szCs w:val="24"/>
          <w:lang w:eastAsia="es-ES"/>
        </w:rPr>
        <w:t>4</w:t>
      </w:r>
      <w:r w:rsidRPr="00753E28">
        <w:rPr>
          <w:rFonts w:eastAsia="Times New Roman" w:cs="Tahoma"/>
          <w:b/>
          <w:i/>
          <w:sz w:val="24"/>
          <w:szCs w:val="24"/>
          <w:lang w:eastAsia="es-ES"/>
        </w:rPr>
        <w:t>]</w:t>
      </w:r>
    </w:p>
    <w:p w:rsidR="00552F8D" w:rsidRPr="00C40A9D" w:rsidRDefault="007B1477" w:rsidP="00753E28">
      <w:pPr>
        <w:pStyle w:val="ListParagraph"/>
        <w:spacing w:after="0" w:line="480" w:lineRule="auto"/>
        <w:ind w:left="0"/>
        <w:jc w:val="both"/>
        <w:rPr>
          <w:rFonts w:eastAsia="Times New Roman" w:cs="Tahoma"/>
          <w:color w:val="FF0000"/>
          <w:sz w:val="24"/>
          <w:szCs w:val="24"/>
          <w:lang w:eastAsia="es-ES"/>
        </w:rPr>
      </w:pPr>
      <w:r w:rsidRPr="00AA6A82">
        <w:rPr>
          <w:rFonts w:eastAsia="Times New Roman" w:cs="Tahoma"/>
          <w:sz w:val="24"/>
          <w:szCs w:val="24"/>
          <w:lang w:eastAsia="es-ES"/>
        </w:rPr>
        <w:t>The performance of ceramic MFCs using cathodes based on different types of binder</w:t>
      </w:r>
      <w:r w:rsidR="004A6201" w:rsidRPr="00AA6A82">
        <w:rPr>
          <w:rFonts w:eastAsia="Times New Roman" w:cs="Tahoma"/>
          <w:sz w:val="24"/>
          <w:szCs w:val="24"/>
          <w:lang w:eastAsia="es-ES"/>
        </w:rPr>
        <w:t>s</w:t>
      </w:r>
      <w:r w:rsidRPr="00AA6A82">
        <w:rPr>
          <w:rFonts w:eastAsia="Times New Roman" w:cs="Tahoma"/>
          <w:sz w:val="24"/>
          <w:szCs w:val="24"/>
          <w:lang w:eastAsia="es-ES"/>
        </w:rPr>
        <w:t xml:space="preserve"> was also evaluated in ter</w:t>
      </w:r>
      <w:r w:rsidR="002C6B15" w:rsidRPr="00AA6A82">
        <w:rPr>
          <w:rFonts w:eastAsia="Times New Roman" w:cs="Tahoma"/>
          <w:sz w:val="24"/>
          <w:szCs w:val="24"/>
          <w:lang w:eastAsia="es-ES"/>
        </w:rPr>
        <w:t>m</w:t>
      </w:r>
      <w:r w:rsidR="00DA0265">
        <w:rPr>
          <w:rFonts w:eastAsia="Times New Roman" w:cs="Tahoma"/>
          <w:sz w:val="24"/>
          <w:szCs w:val="24"/>
          <w:lang w:eastAsia="es-ES"/>
        </w:rPr>
        <w:t>s</w:t>
      </w:r>
      <w:r w:rsidR="002C6B15" w:rsidRPr="00AA6A82">
        <w:rPr>
          <w:rFonts w:eastAsia="Times New Roman" w:cs="Tahoma"/>
          <w:sz w:val="24"/>
          <w:szCs w:val="24"/>
          <w:lang w:eastAsia="es-ES"/>
        </w:rPr>
        <w:t xml:space="preserve"> of urine treatment capacity. </w:t>
      </w:r>
      <w:r w:rsidR="004A6201" w:rsidRPr="00AA6A82">
        <w:rPr>
          <w:rFonts w:eastAsia="Times New Roman" w:cs="Tahoma"/>
          <w:sz w:val="24"/>
          <w:szCs w:val="24"/>
          <w:lang w:eastAsia="es-ES"/>
        </w:rPr>
        <w:t xml:space="preserve">For this purpose, </w:t>
      </w:r>
      <w:r w:rsidR="002C6B15" w:rsidRPr="00AA6A82">
        <w:rPr>
          <w:rFonts w:eastAsia="Times New Roman" w:cs="Tahoma"/>
          <w:sz w:val="24"/>
          <w:szCs w:val="24"/>
          <w:lang w:eastAsia="es-ES"/>
        </w:rPr>
        <w:t>t</w:t>
      </w:r>
      <w:r w:rsidRPr="00AA6A82">
        <w:rPr>
          <w:rFonts w:eastAsia="Times New Roman" w:cs="Tahoma"/>
          <w:sz w:val="24"/>
          <w:szCs w:val="24"/>
          <w:lang w:eastAsia="es-ES"/>
        </w:rPr>
        <w:t>he</w:t>
      </w:r>
      <w:r w:rsidR="002C6B15" w:rsidRPr="00AA6A82">
        <w:rPr>
          <w:rFonts w:eastAsia="Times New Roman" w:cs="Tahoma"/>
          <w:sz w:val="24"/>
          <w:szCs w:val="24"/>
          <w:lang w:eastAsia="es-ES"/>
        </w:rPr>
        <w:t xml:space="preserve"> </w:t>
      </w:r>
      <w:r w:rsidR="002C6B15" w:rsidRPr="00AA6A82">
        <w:rPr>
          <w:rFonts w:eastAsia="Times New Roman" w:cs="Tahoma"/>
          <w:sz w:val="24"/>
          <w:szCs w:val="24"/>
          <w:lang w:eastAsia="es-ES"/>
        </w:rPr>
        <w:lastRenderedPageBreak/>
        <w:t>evolution of the</w:t>
      </w:r>
      <w:r w:rsidRPr="00AA6A82">
        <w:rPr>
          <w:rFonts w:eastAsia="Times New Roman" w:cs="Tahoma"/>
          <w:sz w:val="24"/>
          <w:szCs w:val="24"/>
          <w:lang w:eastAsia="es-ES"/>
        </w:rPr>
        <w:t xml:space="preserve"> chemical oxygen demand (COD) </w:t>
      </w:r>
      <w:r w:rsidR="004A6201" w:rsidRPr="00AA6A82">
        <w:rPr>
          <w:rFonts w:eastAsia="Times New Roman" w:cs="Tahoma"/>
          <w:sz w:val="24"/>
          <w:szCs w:val="24"/>
          <w:lang w:eastAsia="es-ES"/>
        </w:rPr>
        <w:t xml:space="preserve">in the anode chamber </w:t>
      </w:r>
      <w:r w:rsidRPr="00AA6A82">
        <w:rPr>
          <w:rFonts w:eastAsia="Times New Roman" w:cs="Tahoma"/>
          <w:sz w:val="24"/>
          <w:szCs w:val="24"/>
          <w:lang w:eastAsia="es-ES"/>
        </w:rPr>
        <w:t xml:space="preserve">was </w:t>
      </w:r>
      <w:r w:rsidR="004A6201" w:rsidRPr="00AA6A82">
        <w:rPr>
          <w:rFonts w:eastAsia="Times New Roman" w:cs="Tahoma"/>
          <w:sz w:val="24"/>
          <w:szCs w:val="24"/>
          <w:lang w:eastAsia="es-ES"/>
        </w:rPr>
        <w:t>measured</w:t>
      </w:r>
      <w:r w:rsidR="00D5431D" w:rsidRPr="00AA6A82">
        <w:rPr>
          <w:rFonts w:eastAsia="Times New Roman" w:cs="Tahoma"/>
          <w:sz w:val="24"/>
          <w:szCs w:val="24"/>
          <w:lang w:eastAsia="es-ES"/>
        </w:rPr>
        <w:t xml:space="preserve">. Figure </w:t>
      </w:r>
      <w:r w:rsidR="00E8691F">
        <w:rPr>
          <w:rFonts w:eastAsia="Times New Roman" w:cs="Tahoma"/>
          <w:sz w:val="24"/>
          <w:szCs w:val="24"/>
          <w:lang w:eastAsia="es-ES"/>
        </w:rPr>
        <w:t>5</w:t>
      </w:r>
      <w:r w:rsidR="004A6201" w:rsidRPr="00AA6A82">
        <w:rPr>
          <w:rFonts w:eastAsia="Times New Roman" w:cs="Tahoma"/>
          <w:sz w:val="24"/>
          <w:szCs w:val="24"/>
          <w:lang w:eastAsia="es-ES"/>
        </w:rPr>
        <w:t xml:space="preserve"> shows</w:t>
      </w:r>
      <w:r w:rsidR="00D5431D" w:rsidRPr="00AA6A82">
        <w:rPr>
          <w:rFonts w:eastAsia="Times New Roman" w:cs="Tahoma"/>
          <w:sz w:val="24"/>
          <w:szCs w:val="24"/>
          <w:lang w:eastAsia="es-ES"/>
        </w:rPr>
        <w:t xml:space="preserve"> the COD removal </w:t>
      </w:r>
      <w:r w:rsidR="004A6201" w:rsidRPr="00AA6A82">
        <w:rPr>
          <w:rFonts w:eastAsia="Times New Roman" w:cs="Tahoma"/>
          <w:sz w:val="24"/>
          <w:szCs w:val="24"/>
          <w:lang w:eastAsia="es-ES"/>
        </w:rPr>
        <w:t>trend</w:t>
      </w:r>
      <w:r w:rsidR="00A66553">
        <w:rPr>
          <w:rFonts w:eastAsia="Times New Roman" w:cs="Tahoma"/>
          <w:sz w:val="24"/>
          <w:szCs w:val="24"/>
          <w:lang w:eastAsia="es-ES"/>
        </w:rPr>
        <w:t>s</w:t>
      </w:r>
      <w:r w:rsidR="00D5431D" w:rsidRPr="00AA6A82">
        <w:rPr>
          <w:rFonts w:eastAsia="Times New Roman" w:cs="Tahoma"/>
          <w:sz w:val="24"/>
          <w:szCs w:val="24"/>
          <w:lang w:eastAsia="es-ES"/>
        </w:rPr>
        <w:t>. The best resul</w:t>
      </w:r>
      <w:r w:rsidR="004A6201" w:rsidRPr="00AA6A82">
        <w:rPr>
          <w:rFonts w:eastAsia="Times New Roman" w:cs="Tahoma"/>
          <w:sz w:val="24"/>
          <w:szCs w:val="24"/>
          <w:lang w:eastAsia="es-ES"/>
        </w:rPr>
        <w:t>ts were obtained with</w:t>
      </w:r>
      <w:r w:rsidR="00D5431D" w:rsidRPr="00AA6A82">
        <w:rPr>
          <w:rFonts w:eastAsia="Times New Roman" w:cs="Tahoma"/>
          <w:sz w:val="24"/>
          <w:szCs w:val="24"/>
          <w:lang w:eastAsia="es-ES"/>
        </w:rPr>
        <w:t xml:space="preserve"> 2.5 wt</w:t>
      </w:r>
      <w:r w:rsidR="002C6B15" w:rsidRPr="00AA6A82">
        <w:rPr>
          <w:rFonts w:eastAsia="Times New Roman" w:cs="Tahoma"/>
          <w:sz w:val="24"/>
          <w:szCs w:val="24"/>
          <w:lang w:eastAsia="es-ES"/>
        </w:rPr>
        <w:t xml:space="preserve"> </w:t>
      </w:r>
      <w:r w:rsidR="00D5431D" w:rsidRPr="00AA6A82">
        <w:rPr>
          <w:rFonts w:eastAsia="Times New Roman" w:cs="Tahoma"/>
          <w:sz w:val="24"/>
          <w:szCs w:val="24"/>
          <w:lang w:eastAsia="es-ES"/>
        </w:rPr>
        <w:t xml:space="preserve">% of chitosan </w:t>
      </w:r>
      <w:r w:rsidR="00091AD5" w:rsidRPr="00AA6A82">
        <w:rPr>
          <w:rFonts w:eastAsia="Times New Roman" w:cs="Tahoma"/>
          <w:sz w:val="24"/>
          <w:szCs w:val="24"/>
          <w:lang w:eastAsia="es-ES"/>
        </w:rPr>
        <w:t>(26 %), with a</w:t>
      </w:r>
      <w:r w:rsidR="00A66553">
        <w:rPr>
          <w:rFonts w:eastAsia="Times New Roman" w:cs="Tahoma"/>
          <w:sz w:val="24"/>
          <w:szCs w:val="24"/>
          <w:lang w:eastAsia="es-ES"/>
        </w:rPr>
        <w:t xml:space="preserve"> higher</w:t>
      </w:r>
      <w:r w:rsidR="00091AD5" w:rsidRPr="00AA6A82">
        <w:rPr>
          <w:rFonts w:eastAsia="Times New Roman" w:cs="Tahoma"/>
          <w:sz w:val="24"/>
          <w:szCs w:val="24"/>
          <w:lang w:eastAsia="es-ES"/>
        </w:rPr>
        <w:t xml:space="preserve"> COD removal </w:t>
      </w:r>
      <w:r w:rsidR="00A66553">
        <w:rPr>
          <w:rFonts w:eastAsia="Times New Roman" w:cs="Tahoma"/>
          <w:sz w:val="24"/>
          <w:szCs w:val="24"/>
          <w:lang w:eastAsia="es-ES"/>
        </w:rPr>
        <w:t xml:space="preserve">when compared with </w:t>
      </w:r>
      <w:r w:rsidR="000A32DF" w:rsidRPr="00AA6A82">
        <w:rPr>
          <w:rFonts w:eastAsia="Times New Roman" w:cs="Tahoma"/>
          <w:sz w:val="24"/>
          <w:szCs w:val="24"/>
          <w:lang w:eastAsia="es-ES"/>
        </w:rPr>
        <w:t>20 wt % of PTFE</w:t>
      </w:r>
      <w:r w:rsidR="002C6B15" w:rsidRPr="00AA6A82">
        <w:rPr>
          <w:rFonts w:eastAsia="Times New Roman" w:cs="Tahoma"/>
          <w:sz w:val="24"/>
          <w:szCs w:val="24"/>
          <w:lang w:eastAsia="es-ES"/>
        </w:rPr>
        <w:t>®</w:t>
      </w:r>
      <w:r w:rsidR="000A32DF" w:rsidRPr="00AA6A82">
        <w:rPr>
          <w:rFonts w:eastAsia="Times New Roman" w:cs="Tahoma"/>
          <w:sz w:val="24"/>
          <w:szCs w:val="24"/>
          <w:lang w:eastAsia="es-ES"/>
        </w:rPr>
        <w:t xml:space="preserve"> (</w:t>
      </w:r>
      <w:r w:rsidR="00D5431D" w:rsidRPr="00AA6A82">
        <w:rPr>
          <w:rFonts w:eastAsia="Times New Roman" w:cs="Tahoma"/>
          <w:sz w:val="24"/>
          <w:szCs w:val="24"/>
          <w:lang w:eastAsia="es-ES"/>
        </w:rPr>
        <w:t xml:space="preserve">23.5 %). </w:t>
      </w:r>
      <w:r w:rsidR="00754E06" w:rsidRPr="00AA6A82">
        <w:rPr>
          <w:rFonts w:eastAsia="Times New Roman" w:cs="Tahoma"/>
          <w:sz w:val="24"/>
          <w:szCs w:val="24"/>
          <w:lang w:eastAsia="es-ES"/>
        </w:rPr>
        <w:t xml:space="preserve">In the case of </w:t>
      </w:r>
      <w:r w:rsidR="00BE0296" w:rsidRPr="00AA6A82">
        <w:rPr>
          <w:rFonts w:eastAsia="Times New Roman" w:cs="Tahoma"/>
          <w:sz w:val="24"/>
          <w:szCs w:val="24"/>
          <w:lang w:eastAsia="es-ES"/>
        </w:rPr>
        <w:t>Ludox</w:t>
      </w:r>
      <w:r w:rsidR="002C6B15" w:rsidRPr="00AA6A82">
        <w:rPr>
          <w:rFonts w:eastAsia="Times New Roman" w:cs="Tahoma"/>
          <w:sz w:val="24"/>
          <w:szCs w:val="24"/>
          <w:lang w:eastAsia="es-ES"/>
        </w:rPr>
        <w:t>®</w:t>
      </w:r>
      <w:r w:rsidR="00754E06" w:rsidRPr="00AA6A82">
        <w:rPr>
          <w:rFonts w:eastAsia="Times New Roman" w:cs="Tahoma"/>
          <w:sz w:val="24"/>
          <w:szCs w:val="24"/>
          <w:lang w:eastAsia="es-ES"/>
        </w:rPr>
        <w:t xml:space="preserve"> and PVC, both materials offer similar results, 15.7 % and 14.5 %. However, the cathodes based on silicone allow ceramic M</w:t>
      </w:r>
      <w:r w:rsidR="001218A8" w:rsidRPr="00AA6A82">
        <w:rPr>
          <w:rFonts w:eastAsia="Times New Roman" w:cs="Tahoma"/>
          <w:sz w:val="24"/>
          <w:szCs w:val="24"/>
          <w:lang w:eastAsia="es-ES"/>
        </w:rPr>
        <w:t>FC</w:t>
      </w:r>
      <w:r w:rsidR="00091AD5" w:rsidRPr="00AA6A82">
        <w:rPr>
          <w:rFonts w:eastAsia="Times New Roman" w:cs="Tahoma"/>
          <w:sz w:val="24"/>
          <w:szCs w:val="24"/>
          <w:lang w:eastAsia="es-ES"/>
        </w:rPr>
        <w:t>s</w:t>
      </w:r>
      <w:r w:rsidR="001218A8" w:rsidRPr="00AA6A82">
        <w:rPr>
          <w:rFonts w:eastAsia="Times New Roman" w:cs="Tahoma"/>
          <w:sz w:val="24"/>
          <w:szCs w:val="24"/>
          <w:lang w:eastAsia="es-ES"/>
        </w:rPr>
        <w:t xml:space="preserve"> to remove only 10.3 % of COD. </w:t>
      </w:r>
      <w:r w:rsidR="00516F39">
        <w:rPr>
          <w:rFonts w:eastAsia="Times New Roman" w:cs="Tahoma"/>
          <w:sz w:val="24"/>
          <w:szCs w:val="24"/>
          <w:lang w:eastAsia="es-ES"/>
        </w:rPr>
        <w:t>Organic load</w:t>
      </w:r>
      <w:r w:rsidR="00516F39" w:rsidRPr="00AA6A82">
        <w:rPr>
          <w:rFonts w:eastAsia="Times New Roman" w:cs="Tahoma"/>
          <w:sz w:val="24"/>
          <w:szCs w:val="24"/>
          <w:lang w:eastAsia="es-ES"/>
        </w:rPr>
        <w:t xml:space="preserve"> </w:t>
      </w:r>
      <w:r w:rsidR="00091AD5" w:rsidRPr="00AA6A82">
        <w:rPr>
          <w:rFonts w:eastAsia="Times New Roman" w:cs="Tahoma"/>
          <w:sz w:val="24"/>
          <w:szCs w:val="24"/>
          <w:lang w:eastAsia="es-ES"/>
        </w:rPr>
        <w:t xml:space="preserve">removal </w:t>
      </w:r>
      <w:r w:rsidR="001218A8" w:rsidRPr="00AA6A82">
        <w:rPr>
          <w:rFonts w:eastAsia="Times New Roman" w:cs="Tahoma"/>
          <w:sz w:val="24"/>
          <w:szCs w:val="24"/>
          <w:lang w:eastAsia="es-ES"/>
        </w:rPr>
        <w:t xml:space="preserve">is related to the </w:t>
      </w:r>
      <w:r w:rsidR="00091AD5" w:rsidRPr="00AA6A82">
        <w:rPr>
          <w:rFonts w:eastAsia="Times New Roman" w:cs="Tahoma"/>
          <w:sz w:val="24"/>
          <w:szCs w:val="24"/>
          <w:lang w:eastAsia="es-ES"/>
        </w:rPr>
        <w:t xml:space="preserve">level of </w:t>
      </w:r>
      <w:r w:rsidR="001218A8" w:rsidRPr="00AA6A82">
        <w:rPr>
          <w:rFonts w:eastAsia="Times New Roman" w:cs="Tahoma"/>
          <w:sz w:val="24"/>
          <w:szCs w:val="24"/>
          <w:lang w:eastAsia="es-ES"/>
        </w:rPr>
        <w:t>power output</w:t>
      </w:r>
      <w:r w:rsidR="00091AD5" w:rsidRPr="00AA6A82">
        <w:rPr>
          <w:rFonts w:eastAsia="Times New Roman" w:cs="Tahoma"/>
          <w:sz w:val="24"/>
          <w:szCs w:val="24"/>
          <w:lang w:eastAsia="es-ES"/>
        </w:rPr>
        <w:t xml:space="preserve"> generated,</w:t>
      </w:r>
      <w:r w:rsidR="001218A8" w:rsidRPr="00AA6A82">
        <w:rPr>
          <w:rFonts w:eastAsia="Times New Roman" w:cs="Tahoma"/>
          <w:sz w:val="24"/>
          <w:szCs w:val="24"/>
          <w:lang w:eastAsia="es-ES"/>
        </w:rPr>
        <w:t xml:space="preserve"> although t</w:t>
      </w:r>
      <w:r w:rsidR="00091AD5" w:rsidRPr="00AA6A82">
        <w:rPr>
          <w:rFonts w:eastAsia="Times New Roman" w:cs="Tahoma"/>
          <w:sz w:val="24"/>
          <w:szCs w:val="24"/>
          <w:lang w:eastAsia="es-ES"/>
        </w:rPr>
        <w:t>here a</w:t>
      </w:r>
      <w:r w:rsidR="00A66553">
        <w:rPr>
          <w:rFonts w:eastAsia="Times New Roman" w:cs="Tahoma"/>
          <w:sz w:val="24"/>
          <w:szCs w:val="24"/>
          <w:lang w:eastAsia="es-ES"/>
        </w:rPr>
        <w:t xml:space="preserve">re other factors involved. </w:t>
      </w:r>
      <w:r w:rsidR="00C46165" w:rsidRPr="00A66553">
        <w:rPr>
          <w:rFonts w:eastAsia="Times New Roman" w:cs="Tahoma"/>
          <w:sz w:val="24"/>
          <w:szCs w:val="24"/>
          <w:lang w:eastAsia="es-ES"/>
        </w:rPr>
        <w:t xml:space="preserve">The composition of the binder could affect the COD removal </w:t>
      </w:r>
      <w:r w:rsidR="00A66553">
        <w:rPr>
          <w:rFonts w:eastAsia="Times New Roman" w:cs="Tahoma"/>
          <w:sz w:val="24"/>
          <w:szCs w:val="24"/>
          <w:lang w:eastAsia="es-ES"/>
        </w:rPr>
        <w:t>in</w:t>
      </w:r>
      <w:r w:rsidR="002C6B15" w:rsidRPr="00A66553">
        <w:rPr>
          <w:rFonts w:eastAsia="Times New Roman" w:cs="Tahoma"/>
          <w:sz w:val="24"/>
          <w:szCs w:val="24"/>
          <w:lang w:eastAsia="es-ES"/>
        </w:rPr>
        <w:t xml:space="preserve"> </w:t>
      </w:r>
      <w:r w:rsidR="00A66553">
        <w:rPr>
          <w:rFonts w:eastAsia="Times New Roman" w:cs="Tahoma"/>
          <w:sz w:val="24"/>
          <w:szCs w:val="24"/>
          <w:lang w:eastAsia="es-ES"/>
        </w:rPr>
        <w:t xml:space="preserve">the </w:t>
      </w:r>
      <w:r w:rsidR="00C46165" w:rsidRPr="00A66553">
        <w:rPr>
          <w:rFonts w:eastAsia="Times New Roman" w:cs="Tahoma"/>
          <w:sz w:val="24"/>
          <w:szCs w:val="24"/>
          <w:lang w:eastAsia="es-ES"/>
        </w:rPr>
        <w:t>MFCs,</w:t>
      </w:r>
      <w:r w:rsidR="00710761" w:rsidRPr="00A66553">
        <w:rPr>
          <w:rFonts w:eastAsia="Times New Roman" w:cs="Tahoma"/>
          <w:sz w:val="24"/>
          <w:szCs w:val="24"/>
          <w:lang w:eastAsia="es-ES"/>
        </w:rPr>
        <w:t xml:space="preserve"> and therefore the</w:t>
      </w:r>
      <w:r w:rsidR="003520D4" w:rsidRPr="00A66553">
        <w:rPr>
          <w:rFonts w:eastAsia="Times New Roman" w:cs="Tahoma"/>
          <w:sz w:val="24"/>
          <w:szCs w:val="24"/>
          <w:lang w:eastAsia="es-ES"/>
        </w:rPr>
        <w:t>ir</w:t>
      </w:r>
      <w:r w:rsidR="002C6B15" w:rsidRPr="00A66553">
        <w:rPr>
          <w:rFonts w:eastAsia="Times New Roman" w:cs="Tahoma"/>
          <w:sz w:val="24"/>
          <w:szCs w:val="24"/>
          <w:lang w:eastAsia="es-ES"/>
        </w:rPr>
        <w:t xml:space="preserve"> urine treatment</w:t>
      </w:r>
      <w:r w:rsidR="00710761" w:rsidRPr="00A66553">
        <w:rPr>
          <w:rFonts w:eastAsia="Times New Roman" w:cs="Tahoma"/>
          <w:sz w:val="24"/>
          <w:szCs w:val="24"/>
          <w:lang w:eastAsia="es-ES"/>
        </w:rPr>
        <w:t xml:space="preserve"> capacity</w:t>
      </w:r>
      <w:r w:rsidR="002C6B15" w:rsidRPr="00A66553">
        <w:rPr>
          <w:rFonts w:eastAsia="Times New Roman" w:cs="Tahoma"/>
          <w:sz w:val="24"/>
          <w:szCs w:val="24"/>
          <w:lang w:eastAsia="es-ES"/>
        </w:rPr>
        <w:t>.</w:t>
      </w:r>
      <w:r w:rsidR="00C46165" w:rsidRPr="00AA6A82">
        <w:rPr>
          <w:rFonts w:eastAsia="Times New Roman" w:cs="Tahoma"/>
          <w:sz w:val="24"/>
          <w:szCs w:val="24"/>
          <w:lang w:eastAsia="es-ES"/>
        </w:rPr>
        <w:t xml:space="preserve"> </w:t>
      </w:r>
      <w:r w:rsidR="00091AD5" w:rsidRPr="00AA6A82">
        <w:rPr>
          <w:rFonts w:eastAsia="Times New Roman" w:cs="Tahoma"/>
          <w:sz w:val="24"/>
          <w:szCs w:val="24"/>
          <w:lang w:eastAsia="es-ES"/>
        </w:rPr>
        <w:t>T</w:t>
      </w:r>
      <w:r w:rsidR="002C6B15" w:rsidRPr="00AA6A82">
        <w:rPr>
          <w:rFonts w:eastAsia="Times New Roman" w:cs="Tahoma"/>
          <w:sz w:val="24"/>
          <w:szCs w:val="24"/>
          <w:lang w:eastAsia="es-ES"/>
        </w:rPr>
        <w:t>he</w:t>
      </w:r>
      <w:r w:rsidR="00091AD5" w:rsidRPr="00AA6A82">
        <w:rPr>
          <w:rFonts w:eastAsia="Times New Roman" w:cs="Tahoma"/>
          <w:sz w:val="24"/>
          <w:szCs w:val="24"/>
          <w:lang w:eastAsia="es-ES"/>
        </w:rPr>
        <w:t xml:space="preserve"> final</w:t>
      </w:r>
      <w:r w:rsidR="002C6B15" w:rsidRPr="00AA6A82">
        <w:rPr>
          <w:rFonts w:eastAsia="Times New Roman" w:cs="Tahoma"/>
          <w:sz w:val="24"/>
          <w:szCs w:val="24"/>
          <w:lang w:eastAsia="es-ES"/>
        </w:rPr>
        <w:t xml:space="preserve"> </w:t>
      </w:r>
      <w:r w:rsidR="00091AD5" w:rsidRPr="00AA6A82">
        <w:rPr>
          <w:rFonts w:eastAsia="Times New Roman" w:cs="Tahoma"/>
          <w:sz w:val="24"/>
          <w:szCs w:val="24"/>
          <w:lang w:eastAsia="es-ES"/>
        </w:rPr>
        <w:t xml:space="preserve">COD removal </w:t>
      </w:r>
      <w:r w:rsidR="00821CD9" w:rsidRPr="00AA6A82">
        <w:rPr>
          <w:rFonts w:eastAsia="Times New Roman" w:cs="Tahoma"/>
          <w:sz w:val="24"/>
          <w:szCs w:val="24"/>
          <w:lang w:eastAsia="es-ES"/>
        </w:rPr>
        <w:t xml:space="preserve">rates </w:t>
      </w:r>
      <w:r w:rsidR="00091AD5" w:rsidRPr="00AA6A82">
        <w:rPr>
          <w:rFonts w:eastAsia="Times New Roman" w:cs="Tahoma"/>
          <w:sz w:val="24"/>
          <w:szCs w:val="24"/>
          <w:lang w:eastAsia="es-ES"/>
        </w:rPr>
        <w:t>may</w:t>
      </w:r>
      <w:r w:rsidR="002C6B15" w:rsidRPr="00AA6A82">
        <w:rPr>
          <w:rFonts w:eastAsia="Times New Roman" w:cs="Tahoma"/>
          <w:sz w:val="24"/>
          <w:szCs w:val="24"/>
          <w:lang w:eastAsia="es-ES"/>
        </w:rPr>
        <w:t xml:space="preserve"> </w:t>
      </w:r>
      <w:r w:rsidR="00821CD9" w:rsidRPr="00AA6A82">
        <w:rPr>
          <w:rFonts w:eastAsia="Times New Roman" w:cs="Tahoma"/>
          <w:sz w:val="24"/>
          <w:szCs w:val="24"/>
          <w:lang w:eastAsia="es-ES"/>
        </w:rPr>
        <w:t>be</w:t>
      </w:r>
      <w:r w:rsidR="002C6B15" w:rsidRPr="00AA6A82">
        <w:rPr>
          <w:rFonts w:eastAsia="Times New Roman" w:cs="Tahoma"/>
          <w:sz w:val="24"/>
          <w:szCs w:val="24"/>
          <w:lang w:eastAsia="es-ES"/>
        </w:rPr>
        <w:t xml:space="preserve"> </w:t>
      </w:r>
      <w:r w:rsidR="00821CD9" w:rsidRPr="00AA6A82">
        <w:rPr>
          <w:rFonts w:eastAsia="Times New Roman" w:cs="Tahoma"/>
          <w:sz w:val="24"/>
          <w:szCs w:val="24"/>
          <w:lang w:eastAsia="es-ES"/>
        </w:rPr>
        <w:t>considered</w:t>
      </w:r>
      <w:r w:rsidR="00091AD5" w:rsidRPr="00AA6A82">
        <w:rPr>
          <w:rFonts w:eastAsia="Times New Roman" w:cs="Tahoma"/>
          <w:sz w:val="24"/>
          <w:szCs w:val="24"/>
          <w:lang w:eastAsia="es-ES"/>
        </w:rPr>
        <w:t xml:space="preserve"> </w:t>
      </w:r>
      <w:r w:rsidR="00821CD9" w:rsidRPr="00AA6A82">
        <w:rPr>
          <w:rFonts w:eastAsia="Times New Roman" w:cs="Tahoma"/>
          <w:sz w:val="24"/>
          <w:szCs w:val="24"/>
          <w:lang w:eastAsia="es-ES"/>
        </w:rPr>
        <w:t xml:space="preserve">slightly low. These values </w:t>
      </w:r>
      <w:r w:rsidR="00091AD5" w:rsidRPr="00AA6A82">
        <w:rPr>
          <w:rFonts w:eastAsia="Times New Roman" w:cs="Tahoma"/>
          <w:sz w:val="24"/>
          <w:szCs w:val="24"/>
          <w:lang w:eastAsia="es-ES"/>
        </w:rPr>
        <w:t>can be explained by</w:t>
      </w:r>
      <w:r w:rsidR="00821CD9" w:rsidRPr="00AA6A82">
        <w:rPr>
          <w:rFonts w:eastAsia="Times New Roman" w:cs="Tahoma"/>
          <w:sz w:val="24"/>
          <w:szCs w:val="24"/>
          <w:lang w:eastAsia="es-ES"/>
        </w:rPr>
        <w:t xml:space="preserve"> the </w:t>
      </w:r>
      <w:r w:rsidR="001218A8" w:rsidRPr="00AA6A82">
        <w:rPr>
          <w:rFonts w:eastAsia="Times New Roman" w:cs="Tahoma"/>
          <w:sz w:val="24"/>
          <w:szCs w:val="24"/>
          <w:lang w:eastAsia="es-ES"/>
        </w:rPr>
        <w:t>short retention time</w:t>
      </w:r>
      <w:r w:rsidR="002C6B15" w:rsidRPr="00AA6A82">
        <w:rPr>
          <w:rFonts w:eastAsia="Times New Roman" w:cs="Tahoma"/>
          <w:sz w:val="24"/>
          <w:szCs w:val="24"/>
          <w:lang w:eastAsia="es-ES"/>
        </w:rPr>
        <w:t xml:space="preserve"> </w:t>
      </w:r>
      <w:r w:rsidR="00091AD5" w:rsidRPr="00AA6A82">
        <w:rPr>
          <w:rFonts w:eastAsia="Times New Roman" w:cs="Tahoma"/>
          <w:sz w:val="24"/>
          <w:szCs w:val="24"/>
          <w:lang w:eastAsia="es-ES"/>
        </w:rPr>
        <w:t xml:space="preserve">in the systems </w:t>
      </w:r>
      <w:r w:rsidR="00821CD9" w:rsidRPr="00AA6A82">
        <w:rPr>
          <w:rFonts w:eastAsia="Times New Roman" w:cs="Tahoma"/>
          <w:sz w:val="24"/>
          <w:szCs w:val="24"/>
          <w:lang w:eastAsia="es-ES"/>
        </w:rPr>
        <w:t xml:space="preserve">(5.55 h) </w:t>
      </w:r>
      <w:r w:rsidR="00091AD5" w:rsidRPr="00AA6A82">
        <w:rPr>
          <w:rFonts w:eastAsia="Times New Roman" w:cs="Tahoma"/>
          <w:sz w:val="24"/>
          <w:szCs w:val="24"/>
          <w:lang w:eastAsia="es-ES"/>
        </w:rPr>
        <w:t>so that urine as feedstock cannot be completely treated</w:t>
      </w:r>
      <w:r w:rsidR="00821CD9" w:rsidRPr="00AA6A82">
        <w:rPr>
          <w:rFonts w:eastAsia="Times New Roman" w:cs="Tahoma"/>
          <w:sz w:val="24"/>
          <w:szCs w:val="24"/>
          <w:lang w:eastAsia="es-ES"/>
        </w:rPr>
        <w:t xml:space="preserve">. </w:t>
      </w:r>
      <w:r w:rsidR="00824B7B" w:rsidRPr="00AA6A82">
        <w:rPr>
          <w:rFonts w:eastAsia="Times New Roman" w:cs="Tahoma"/>
          <w:sz w:val="24"/>
          <w:szCs w:val="24"/>
          <w:lang w:eastAsia="es-ES"/>
        </w:rPr>
        <w:t>Despite</w:t>
      </w:r>
      <w:r w:rsidR="00821CD9" w:rsidRPr="00AA6A82">
        <w:rPr>
          <w:rFonts w:eastAsia="Times New Roman" w:cs="Tahoma"/>
          <w:sz w:val="24"/>
          <w:szCs w:val="24"/>
          <w:lang w:eastAsia="es-ES"/>
        </w:rPr>
        <w:t xml:space="preserve"> </w:t>
      </w:r>
      <w:r w:rsidR="001218A8" w:rsidRPr="00AA6A82">
        <w:rPr>
          <w:rFonts w:eastAsia="Times New Roman" w:cs="Tahoma"/>
          <w:sz w:val="24"/>
          <w:szCs w:val="24"/>
          <w:lang w:eastAsia="es-ES"/>
        </w:rPr>
        <w:t xml:space="preserve">the retention time, the values of COD </w:t>
      </w:r>
      <w:r w:rsidR="00821CD9" w:rsidRPr="00AA6A82">
        <w:rPr>
          <w:rFonts w:eastAsia="Times New Roman" w:cs="Tahoma"/>
          <w:sz w:val="24"/>
          <w:szCs w:val="24"/>
          <w:lang w:eastAsia="es-ES"/>
        </w:rPr>
        <w:t>removal</w:t>
      </w:r>
      <w:r w:rsidR="001218A8" w:rsidRPr="00AA6A82">
        <w:rPr>
          <w:rFonts w:eastAsia="Times New Roman" w:cs="Tahoma"/>
          <w:sz w:val="24"/>
          <w:szCs w:val="24"/>
          <w:lang w:eastAsia="es-ES"/>
        </w:rPr>
        <w:t xml:space="preserve"> </w:t>
      </w:r>
      <w:r w:rsidR="00821CD9" w:rsidRPr="00AA6A82">
        <w:rPr>
          <w:rFonts w:eastAsia="Times New Roman" w:cs="Tahoma"/>
          <w:sz w:val="24"/>
          <w:szCs w:val="24"/>
          <w:lang w:eastAsia="es-ES"/>
        </w:rPr>
        <w:t xml:space="preserve">in the MFCs </w:t>
      </w:r>
      <w:r w:rsidR="001218A8" w:rsidRPr="00AA6A82">
        <w:rPr>
          <w:rFonts w:eastAsia="Times New Roman" w:cs="Tahoma"/>
          <w:sz w:val="24"/>
          <w:szCs w:val="24"/>
          <w:lang w:eastAsia="es-ES"/>
        </w:rPr>
        <w:t xml:space="preserve">based on 2.5 wt % of chitosan and 20 wt % of PTFE are </w:t>
      </w:r>
      <w:r w:rsidR="00824B7B" w:rsidRPr="00AA6A82">
        <w:rPr>
          <w:rFonts w:eastAsia="Times New Roman" w:cs="Tahoma"/>
          <w:sz w:val="24"/>
          <w:szCs w:val="24"/>
          <w:lang w:eastAsia="es-ES"/>
        </w:rPr>
        <w:t>notable</w:t>
      </w:r>
      <w:r w:rsidR="001218A8" w:rsidRPr="00AA6A82">
        <w:rPr>
          <w:rFonts w:eastAsia="Times New Roman" w:cs="Tahoma"/>
          <w:sz w:val="24"/>
          <w:szCs w:val="24"/>
          <w:lang w:eastAsia="es-ES"/>
        </w:rPr>
        <w:t>. These results confirm that low cost ceramic MFCs are suitable for human urine treatment</w:t>
      </w:r>
      <w:r w:rsidR="00D83D9C" w:rsidRPr="00AA6A82">
        <w:rPr>
          <w:rFonts w:eastAsia="Times New Roman" w:cs="Tahoma"/>
          <w:sz w:val="24"/>
          <w:szCs w:val="24"/>
          <w:lang w:eastAsia="es-ES"/>
        </w:rPr>
        <w:t>.</w:t>
      </w:r>
      <w:r w:rsidR="00552F8D">
        <w:rPr>
          <w:rFonts w:eastAsia="Times New Roman" w:cs="Tahoma"/>
          <w:color w:val="FF0000"/>
          <w:sz w:val="24"/>
          <w:szCs w:val="24"/>
          <w:lang w:eastAsia="es-ES"/>
        </w:rPr>
        <w:t xml:space="preserve"> </w:t>
      </w:r>
      <w:r w:rsidR="00552F8D" w:rsidRPr="002658AD">
        <w:rPr>
          <w:rFonts w:eastAsia="Times New Roman" w:cs="Tahoma"/>
          <w:color w:val="FF0000"/>
          <w:sz w:val="24"/>
          <w:szCs w:val="24"/>
          <w:lang w:eastAsia="es-ES"/>
        </w:rPr>
        <w:t>However, urine does not only consist of organics</w:t>
      </w:r>
      <w:r w:rsidR="00C40A9D" w:rsidRPr="002658AD">
        <w:rPr>
          <w:rFonts w:eastAsia="Times New Roman" w:cs="Tahoma"/>
          <w:color w:val="FF0000"/>
          <w:sz w:val="24"/>
          <w:szCs w:val="24"/>
          <w:lang w:eastAsia="es-ES"/>
        </w:rPr>
        <w:t>. I</w:t>
      </w:r>
      <w:r w:rsidR="0011266B" w:rsidRPr="002658AD">
        <w:rPr>
          <w:rFonts w:eastAsia="Times New Roman" w:cs="Tahoma"/>
          <w:color w:val="FF0000"/>
          <w:sz w:val="24"/>
          <w:szCs w:val="24"/>
          <w:lang w:eastAsia="es-ES"/>
        </w:rPr>
        <w:t>t mainly contains urea, which can be quickly hydrolysed</w:t>
      </w:r>
      <w:r w:rsidR="00C40A9D" w:rsidRPr="002658AD">
        <w:rPr>
          <w:rFonts w:eastAsia="Times New Roman" w:cs="Tahoma"/>
          <w:color w:val="FF0000"/>
          <w:sz w:val="24"/>
          <w:szCs w:val="24"/>
          <w:lang w:eastAsia="es-ES"/>
        </w:rPr>
        <w:t xml:space="preserve"> to ammonia and CO</w:t>
      </w:r>
      <w:r w:rsidR="00C40A9D" w:rsidRPr="002658AD">
        <w:rPr>
          <w:rFonts w:eastAsia="Times New Roman" w:cs="Tahoma"/>
          <w:color w:val="FF0000"/>
          <w:sz w:val="24"/>
          <w:szCs w:val="24"/>
          <w:vertAlign w:val="subscript"/>
          <w:lang w:eastAsia="es-ES"/>
        </w:rPr>
        <w:t>2</w:t>
      </w:r>
      <w:r w:rsidR="0011266B" w:rsidRPr="002658AD">
        <w:rPr>
          <w:rFonts w:eastAsia="Times New Roman" w:cs="Tahoma"/>
          <w:color w:val="FF0000"/>
          <w:sz w:val="24"/>
          <w:szCs w:val="24"/>
          <w:lang w:eastAsia="es-ES"/>
        </w:rPr>
        <w:t>. To this respect, t</w:t>
      </w:r>
      <w:r w:rsidR="00C40A9D" w:rsidRPr="002658AD">
        <w:rPr>
          <w:rFonts w:eastAsia="Times New Roman" w:cs="Tahoma"/>
          <w:color w:val="FF0000"/>
          <w:sz w:val="24"/>
          <w:szCs w:val="24"/>
          <w:lang w:eastAsia="es-ES"/>
        </w:rPr>
        <w:t>he inoculum</w:t>
      </w:r>
      <w:r w:rsidR="0011266B" w:rsidRPr="002658AD">
        <w:rPr>
          <w:rFonts w:eastAsia="Times New Roman" w:cs="Tahoma"/>
          <w:color w:val="FF0000"/>
          <w:sz w:val="24"/>
          <w:szCs w:val="24"/>
          <w:lang w:eastAsia="es-ES"/>
        </w:rPr>
        <w:t xml:space="preserve"> of MFCs with </w:t>
      </w:r>
      <w:r w:rsidR="00C40A9D" w:rsidRPr="002658AD">
        <w:rPr>
          <w:rFonts w:eastAsia="Times New Roman" w:cs="Tahoma"/>
          <w:color w:val="FF0000"/>
          <w:sz w:val="24"/>
          <w:szCs w:val="24"/>
          <w:lang w:eastAsia="es-ES"/>
        </w:rPr>
        <w:t>mixed sludge cultures plays an important role, since they can oxidise ammonia as a part of their metabolism. This indirectly result</w:t>
      </w:r>
      <w:r w:rsidR="0011266B" w:rsidRPr="002658AD">
        <w:rPr>
          <w:rFonts w:eastAsia="Times New Roman" w:cs="Tahoma"/>
          <w:color w:val="FF0000"/>
          <w:sz w:val="24"/>
          <w:szCs w:val="24"/>
          <w:lang w:eastAsia="es-ES"/>
        </w:rPr>
        <w:t>s</w:t>
      </w:r>
      <w:r w:rsidR="00C40A9D" w:rsidRPr="002658AD">
        <w:rPr>
          <w:rFonts w:eastAsia="Times New Roman" w:cs="Tahoma"/>
          <w:color w:val="FF0000"/>
          <w:sz w:val="24"/>
          <w:szCs w:val="24"/>
          <w:lang w:eastAsia="es-ES"/>
        </w:rPr>
        <w:t xml:space="preserve"> in electron transfer through the symbiosis with other organisms in the mixture. During this process, a precipi</w:t>
      </w:r>
      <w:r w:rsidR="0011266B" w:rsidRPr="002658AD">
        <w:rPr>
          <w:rFonts w:eastAsia="Times New Roman" w:cs="Tahoma"/>
          <w:color w:val="FF0000"/>
          <w:sz w:val="24"/>
          <w:szCs w:val="24"/>
          <w:lang w:eastAsia="es-ES"/>
        </w:rPr>
        <w:t xml:space="preserve">tate called struvite is formed (magnesium ammonium phosphate). </w:t>
      </w:r>
      <w:r w:rsidR="00C40A9D" w:rsidRPr="002658AD">
        <w:rPr>
          <w:rFonts w:eastAsia="Times New Roman" w:cs="Tahoma"/>
          <w:color w:val="FF0000"/>
          <w:sz w:val="24"/>
          <w:szCs w:val="24"/>
          <w:lang w:eastAsia="es-ES"/>
        </w:rPr>
        <w:t>Because of the urea hydrolysis</w:t>
      </w:r>
      <w:r w:rsidR="006D5F49" w:rsidRPr="002658AD">
        <w:rPr>
          <w:rFonts w:eastAsia="Times New Roman" w:cs="Tahoma"/>
          <w:color w:val="FF0000"/>
          <w:sz w:val="24"/>
          <w:szCs w:val="24"/>
          <w:lang w:eastAsia="es-ES"/>
        </w:rPr>
        <w:t>, the pH in the anode tends to go alkaline quite quickly</w:t>
      </w:r>
      <w:r w:rsidR="00CF626D" w:rsidRPr="002658AD">
        <w:rPr>
          <w:rFonts w:eastAsia="Times New Roman" w:cs="Tahoma"/>
          <w:color w:val="FF0000"/>
          <w:sz w:val="24"/>
          <w:szCs w:val="24"/>
          <w:lang w:eastAsia="es-ES"/>
        </w:rPr>
        <w:t>, and</w:t>
      </w:r>
      <w:r w:rsidR="006D5F49" w:rsidRPr="002658AD">
        <w:rPr>
          <w:rFonts w:eastAsia="Times New Roman" w:cs="Tahoma"/>
          <w:color w:val="FF0000"/>
          <w:sz w:val="24"/>
          <w:szCs w:val="24"/>
          <w:lang w:eastAsia="es-ES"/>
        </w:rPr>
        <w:t xml:space="preserve"> due to the electroosmotic drag through the ceramic separator, </w:t>
      </w:r>
      <w:r w:rsidR="0011266B" w:rsidRPr="002658AD">
        <w:rPr>
          <w:rFonts w:eastAsia="Times New Roman" w:cs="Tahoma"/>
          <w:color w:val="FF0000"/>
          <w:sz w:val="24"/>
          <w:szCs w:val="24"/>
          <w:lang w:eastAsia="es-ES"/>
        </w:rPr>
        <w:t>an alkaline solution is formed in the cathode</w:t>
      </w:r>
      <w:r w:rsidR="007A3A3B" w:rsidRPr="002658AD">
        <w:rPr>
          <w:rFonts w:eastAsia="Times New Roman" w:cs="Tahoma"/>
          <w:color w:val="FF0000"/>
          <w:sz w:val="24"/>
          <w:szCs w:val="24"/>
          <w:lang w:eastAsia="es-ES"/>
        </w:rPr>
        <w:t>, which</w:t>
      </w:r>
      <w:r w:rsidR="006D5F49" w:rsidRPr="002658AD">
        <w:rPr>
          <w:rFonts w:eastAsia="Times New Roman" w:cs="Tahoma"/>
          <w:color w:val="FF0000"/>
          <w:sz w:val="24"/>
          <w:szCs w:val="24"/>
          <w:lang w:eastAsia="es-ES"/>
        </w:rPr>
        <w:t xml:space="preserve"> contribute</w:t>
      </w:r>
      <w:r w:rsidR="007A3A3B" w:rsidRPr="002658AD">
        <w:rPr>
          <w:rFonts w:eastAsia="Times New Roman" w:cs="Tahoma"/>
          <w:color w:val="FF0000"/>
          <w:sz w:val="24"/>
          <w:szCs w:val="24"/>
          <w:lang w:eastAsia="es-ES"/>
        </w:rPr>
        <w:t>s</w:t>
      </w:r>
      <w:r w:rsidR="006D5F49" w:rsidRPr="002658AD">
        <w:rPr>
          <w:rFonts w:eastAsia="Times New Roman" w:cs="Tahoma"/>
          <w:color w:val="FF0000"/>
          <w:sz w:val="24"/>
          <w:szCs w:val="24"/>
          <w:lang w:eastAsia="es-ES"/>
        </w:rPr>
        <w:t xml:space="preserve"> to </w:t>
      </w:r>
      <w:r w:rsidR="002658AD" w:rsidRPr="002658AD">
        <w:rPr>
          <w:rFonts w:eastAsia="Times New Roman" w:cs="Tahoma"/>
          <w:color w:val="FF0000"/>
          <w:sz w:val="24"/>
          <w:szCs w:val="24"/>
          <w:lang w:eastAsia="es-ES"/>
        </w:rPr>
        <w:t>the reduction of total nitrogen [32].</w:t>
      </w:r>
    </w:p>
    <w:p w:rsidR="00A66553" w:rsidRPr="00753E28" w:rsidRDefault="006D5F49" w:rsidP="00753E28">
      <w:pPr>
        <w:pStyle w:val="ListParagraph"/>
        <w:spacing w:after="0" w:line="480" w:lineRule="auto"/>
        <w:ind w:left="0"/>
        <w:jc w:val="center"/>
        <w:rPr>
          <w:rFonts w:eastAsia="Times New Roman" w:cs="Tahoma"/>
          <w:i/>
          <w:sz w:val="24"/>
          <w:szCs w:val="24"/>
          <w:lang w:eastAsia="es-ES"/>
        </w:rPr>
      </w:pPr>
      <w:r w:rsidRPr="00753E28">
        <w:rPr>
          <w:rFonts w:eastAsia="Times New Roman" w:cs="Tahoma"/>
          <w:b/>
          <w:i/>
          <w:sz w:val="24"/>
          <w:szCs w:val="24"/>
          <w:lang w:eastAsia="es-ES"/>
        </w:rPr>
        <w:t xml:space="preserve"> </w:t>
      </w:r>
      <w:r w:rsidR="00753E28" w:rsidRPr="00753E28">
        <w:rPr>
          <w:rFonts w:eastAsia="Times New Roman" w:cs="Tahoma"/>
          <w:b/>
          <w:i/>
          <w:sz w:val="24"/>
          <w:szCs w:val="24"/>
          <w:lang w:eastAsia="es-ES"/>
        </w:rPr>
        <w:t xml:space="preserve">[Insert Figure </w:t>
      </w:r>
      <w:r w:rsidR="00E8691F">
        <w:rPr>
          <w:rFonts w:eastAsia="Times New Roman" w:cs="Tahoma"/>
          <w:b/>
          <w:i/>
          <w:sz w:val="24"/>
          <w:szCs w:val="24"/>
          <w:lang w:eastAsia="es-ES"/>
        </w:rPr>
        <w:t>5</w:t>
      </w:r>
      <w:r w:rsidR="00753E28" w:rsidRPr="00753E28">
        <w:rPr>
          <w:rFonts w:eastAsia="Times New Roman" w:cs="Tahoma"/>
          <w:b/>
          <w:i/>
          <w:sz w:val="24"/>
          <w:szCs w:val="24"/>
          <w:lang w:eastAsia="es-ES"/>
        </w:rPr>
        <w:t>]</w:t>
      </w:r>
    </w:p>
    <w:p w:rsidR="000A01B9" w:rsidRPr="003E0D71" w:rsidRDefault="005507C6" w:rsidP="003E0D71">
      <w:pPr>
        <w:pStyle w:val="ListParagraph"/>
        <w:spacing w:after="0" w:line="480" w:lineRule="auto"/>
        <w:ind w:left="0"/>
        <w:jc w:val="both"/>
        <w:rPr>
          <w:rFonts w:eastAsia="Times New Roman" w:cs="Tahoma"/>
          <w:color w:val="FF0000"/>
          <w:sz w:val="24"/>
          <w:szCs w:val="24"/>
          <w:lang w:eastAsia="es-ES"/>
        </w:rPr>
      </w:pPr>
      <w:r>
        <w:rPr>
          <w:rFonts w:eastAsia="Times New Roman" w:cs="Tahoma"/>
          <w:color w:val="FF0000"/>
          <w:sz w:val="24"/>
          <w:szCs w:val="24"/>
          <w:lang w:eastAsia="es-ES"/>
        </w:rPr>
        <w:lastRenderedPageBreak/>
        <w:t xml:space="preserve">The interest of researchers on chitosan applied to MFCs has risen in recent years. In </w:t>
      </w:r>
      <w:r w:rsidR="003E0D71" w:rsidRPr="003E0D71">
        <w:rPr>
          <w:rFonts w:eastAsia="Times New Roman" w:cs="Tahoma"/>
          <w:color w:val="FF0000"/>
          <w:sz w:val="24"/>
          <w:szCs w:val="24"/>
          <w:lang w:eastAsia="es-ES"/>
        </w:rPr>
        <w:t xml:space="preserve">2011, Liu </w:t>
      </w:r>
      <w:r w:rsidR="003E0D71" w:rsidRPr="003E0D71">
        <w:rPr>
          <w:rFonts w:eastAsia="Times New Roman" w:cs="Tahoma"/>
          <w:i/>
          <w:color w:val="FF0000"/>
          <w:sz w:val="24"/>
          <w:szCs w:val="24"/>
          <w:lang w:eastAsia="es-ES"/>
        </w:rPr>
        <w:t>et al</w:t>
      </w:r>
      <w:r w:rsidR="003E0D71" w:rsidRPr="003E0D71">
        <w:rPr>
          <w:rFonts w:eastAsia="Times New Roman" w:cs="Tahoma"/>
          <w:color w:val="FF0000"/>
          <w:sz w:val="24"/>
          <w:szCs w:val="24"/>
          <w:lang w:eastAsia="es-ES"/>
        </w:rPr>
        <w:t>. [</w:t>
      </w:r>
      <w:r w:rsidR="000A01B9">
        <w:rPr>
          <w:rFonts w:eastAsia="Times New Roman" w:cs="Tahoma"/>
          <w:color w:val="FF0000"/>
          <w:sz w:val="24"/>
          <w:szCs w:val="24"/>
          <w:lang w:eastAsia="es-ES"/>
        </w:rPr>
        <w:t>3</w:t>
      </w:r>
      <w:r w:rsidR="002658AD">
        <w:rPr>
          <w:rFonts w:eastAsia="Times New Roman" w:cs="Tahoma"/>
          <w:color w:val="FF0000"/>
          <w:sz w:val="24"/>
          <w:szCs w:val="24"/>
          <w:lang w:eastAsia="es-ES"/>
        </w:rPr>
        <w:t>3</w:t>
      </w:r>
      <w:r w:rsidR="003E0D71" w:rsidRPr="003E0D71">
        <w:rPr>
          <w:rFonts w:eastAsia="Times New Roman" w:cs="Tahoma"/>
          <w:color w:val="FF0000"/>
          <w:sz w:val="24"/>
          <w:szCs w:val="24"/>
          <w:lang w:eastAsia="es-ES"/>
        </w:rPr>
        <w:t>] prepared compatible carbon nanotube/chitosan based cathodes for MFCs. The mixture was electrodeposited onto carbon paper allowing MFCs to generate up to 189 mW.m</w:t>
      </w:r>
      <w:r w:rsidR="003E0D71" w:rsidRPr="003E0D71">
        <w:rPr>
          <w:rFonts w:eastAsia="Times New Roman" w:cs="Tahoma"/>
          <w:color w:val="FF0000"/>
          <w:sz w:val="24"/>
          <w:szCs w:val="24"/>
          <w:vertAlign w:val="superscript"/>
          <w:lang w:eastAsia="es-ES"/>
        </w:rPr>
        <w:t>-2</w:t>
      </w:r>
      <w:r w:rsidR="003E0D71" w:rsidRPr="003E0D71">
        <w:rPr>
          <w:rFonts w:eastAsia="Times New Roman" w:cs="Tahoma"/>
          <w:color w:val="FF0000"/>
          <w:sz w:val="24"/>
          <w:szCs w:val="24"/>
          <w:vertAlign w:val="subscript"/>
          <w:lang w:eastAsia="es-ES"/>
        </w:rPr>
        <w:t>(cathode)</w:t>
      </w:r>
      <w:r w:rsidR="003E0D71" w:rsidRPr="003E0D71">
        <w:rPr>
          <w:rFonts w:eastAsia="Times New Roman" w:cs="Tahoma"/>
          <w:color w:val="FF0000"/>
          <w:sz w:val="24"/>
          <w:szCs w:val="24"/>
          <w:lang w:eastAsia="es-ES"/>
        </w:rPr>
        <w:t xml:space="preserve">, 2.3 times higher when compared with cathodes based on carbon cloth coated with platinum. These results demonstrate that the use of chitosan for the modification of biocathode surfaces favours the electron transfer between bacteria and electrode since chitosan boosts biofilm attachment. On the other hand, Krishnaraj </w:t>
      </w:r>
      <w:r w:rsidR="003E0D71" w:rsidRPr="003E0D71">
        <w:rPr>
          <w:rFonts w:eastAsia="Times New Roman" w:cs="Tahoma"/>
          <w:i/>
          <w:color w:val="FF0000"/>
          <w:sz w:val="24"/>
          <w:szCs w:val="24"/>
          <w:lang w:eastAsia="es-ES"/>
        </w:rPr>
        <w:t>et al</w:t>
      </w:r>
      <w:r w:rsidR="003E0D71" w:rsidRPr="003E0D71">
        <w:rPr>
          <w:rFonts w:eastAsia="Times New Roman" w:cs="Tahoma"/>
          <w:color w:val="FF0000"/>
          <w:sz w:val="24"/>
          <w:szCs w:val="24"/>
          <w:lang w:eastAsia="es-ES"/>
        </w:rPr>
        <w:t>. [3</w:t>
      </w:r>
      <w:r w:rsidR="002658AD">
        <w:rPr>
          <w:rFonts w:eastAsia="Times New Roman" w:cs="Tahoma"/>
          <w:color w:val="FF0000"/>
          <w:sz w:val="24"/>
          <w:szCs w:val="24"/>
          <w:lang w:eastAsia="es-ES"/>
        </w:rPr>
        <w:t>4</w:t>
      </w:r>
      <w:r w:rsidR="003E0D71" w:rsidRPr="003E0D71">
        <w:rPr>
          <w:rFonts w:eastAsia="Times New Roman" w:cs="Tahoma"/>
          <w:color w:val="FF0000"/>
          <w:sz w:val="24"/>
          <w:szCs w:val="24"/>
          <w:lang w:eastAsia="es-ES"/>
        </w:rPr>
        <w:t xml:space="preserve">] performed the modification of both anode and cathode surfaces by using chitosan. In this case, chitosan was electrochemically deposited onto carbon felt modified with alginate and demonstrated that this material is suitable for biofilm growth. Furthermore, they also electrodeposited chitosan onto the cathode. Their results confirm that the combination of anode and cathode modified with chitosan in MFCs improves the coulombic efficiency of the system. </w:t>
      </w:r>
      <w:r w:rsidR="00427F1F">
        <w:rPr>
          <w:rFonts w:eastAsia="Times New Roman" w:cs="Tahoma"/>
          <w:color w:val="FF0000"/>
          <w:sz w:val="24"/>
          <w:szCs w:val="24"/>
          <w:lang w:eastAsia="es-ES"/>
        </w:rPr>
        <w:t>These previous results support the promising use of chit</w:t>
      </w:r>
      <w:r>
        <w:rPr>
          <w:rFonts w:eastAsia="Times New Roman" w:cs="Tahoma"/>
          <w:color w:val="FF0000"/>
          <w:sz w:val="24"/>
          <w:szCs w:val="24"/>
          <w:lang w:eastAsia="es-ES"/>
        </w:rPr>
        <w:t>osan as binder in MFCs and are</w:t>
      </w:r>
      <w:r w:rsidR="00427F1F">
        <w:rPr>
          <w:rFonts w:eastAsia="Times New Roman" w:cs="Tahoma"/>
          <w:color w:val="FF0000"/>
          <w:sz w:val="24"/>
          <w:szCs w:val="24"/>
          <w:lang w:eastAsia="es-ES"/>
        </w:rPr>
        <w:t xml:space="preserve"> in line with those obtained in this work.</w:t>
      </w:r>
    </w:p>
    <w:p w:rsidR="00A571AC" w:rsidRPr="00A571AC" w:rsidRDefault="00A571AC" w:rsidP="00A571AC">
      <w:pPr>
        <w:pStyle w:val="ListParagraph"/>
        <w:spacing w:after="0" w:line="480" w:lineRule="auto"/>
        <w:ind w:left="0"/>
        <w:jc w:val="both"/>
        <w:rPr>
          <w:rFonts w:eastAsia="Times New Roman" w:cs="Tahoma"/>
          <w:color w:val="FF0000"/>
          <w:sz w:val="24"/>
          <w:szCs w:val="24"/>
          <w:lang w:eastAsia="es-ES"/>
        </w:rPr>
      </w:pPr>
      <w:r w:rsidRPr="005507C6">
        <w:rPr>
          <w:rFonts w:eastAsia="Times New Roman" w:cs="Tahoma"/>
          <w:color w:val="FF0000"/>
          <w:sz w:val="24"/>
          <w:szCs w:val="24"/>
          <w:lang w:eastAsia="es-ES"/>
        </w:rPr>
        <w:t xml:space="preserve">Amongst the polymers tested, chitosan </w:t>
      </w:r>
      <w:r w:rsidR="00491693">
        <w:rPr>
          <w:rFonts w:eastAsia="Times New Roman" w:cs="Tahoma"/>
          <w:color w:val="FF0000"/>
          <w:sz w:val="24"/>
          <w:szCs w:val="24"/>
          <w:lang w:eastAsia="es-ES"/>
        </w:rPr>
        <w:t>seems to be the most promising option</w:t>
      </w:r>
      <w:r w:rsidRPr="005507C6">
        <w:rPr>
          <w:rFonts w:eastAsia="Times New Roman" w:cs="Tahoma"/>
          <w:color w:val="FF0000"/>
          <w:sz w:val="24"/>
          <w:szCs w:val="24"/>
          <w:lang w:eastAsia="es-ES"/>
        </w:rPr>
        <w:t xml:space="preserve"> </w:t>
      </w:r>
      <w:r w:rsidR="00491693">
        <w:rPr>
          <w:rFonts w:eastAsia="Times New Roman" w:cs="Tahoma"/>
          <w:color w:val="FF0000"/>
          <w:sz w:val="24"/>
          <w:szCs w:val="24"/>
          <w:lang w:eastAsia="es-ES"/>
        </w:rPr>
        <w:t>since very low amounts of this binder allow</w:t>
      </w:r>
      <w:r w:rsidRPr="005507C6">
        <w:rPr>
          <w:rFonts w:eastAsia="Times New Roman" w:cs="Tahoma"/>
          <w:color w:val="FF0000"/>
          <w:sz w:val="24"/>
          <w:szCs w:val="24"/>
          <w:lang w:eastAsia="es-ES"/>
        </w:rPr>
        <w:t xml:space="preserve"> ceramic MFCs to reach high values o</w:t>
      </w:r>
      <w:r w:rsidR="00491693">
        <w:rPr>
          <w:rFonts w:eastAsia="Times New Roman" w:cs="Tahoma"/>
          <w:color w:val="FF0000"/>
          <w:sz w:val="24"/>
          <w:szCs w:val="24"/>
          <w:lang w:eastAsia="es-ES"/>
        </w:rPr>
        <w:t>f power output and COD removal</w:t>
      </w:r>
      <w:r w:rsidRPr="005507C6">
        <w:rPr>
          <w:rFonts w:eastAsia="Times New Roman" w:cs="Tahoma"/>
          <w:color w:val="FF0000"/>
          <w:sz w:val="24"/>
          <w:szCs w:val="24"/>
          <w:lang w:eastAsia="es-ES"/>
        </w:rPr>
        <w:t xml:space="preserve">. On the other hand, </w:t>
      </w:r>
      <w:r w:rsidR="000A01B9">
        <w:rPr>
          <w:rFonts w:eastAsia="Times New Roman" w:cs="Tahoma"/>
          <w:color w:val="FF0000"/>
          <w:sz w:val="24"/>
          <w:szCs w:val="24"/>
          <w:lang w:eastAsia="es-ES"/>
        </w:rPr>
        <w:t xml:space="preserve">this </w:t>
      </w:r>
      <w:r w:rsidRPr="005507C6">
        <w:rPr>
          <w:rFonts w:eastAsia="Times New Roman" w:cs="Tahoma"/>
          <w:color w:val="FF0000"/>
          <w:sz w:val="24"/>
          <w:szCs w:val="24"/>
          <w:lang w:eastAsia="es-ES"/>
        </w:rPr>
        <w:t xml:space="preserve">biopolymer </w:t>
      </w:r>
      <w:r w:rsidR="00491693">
        <w:rPr>
          <w:rFonts w:eastAsia="Times New Roman" w:cs="Tahoma"/>
          <w:color w:val="FF0000"/>
          <w:sz w:val="24"/>
          <w:szCs w:val="24"/>
          <w:lang w:eastAsia="es-ES"/>
        </w:rPr>
        <w:t>is abundant in nature and has low cost</w:t>
      </w:r>
      <w:r w:rsidRPr="005507C6">
        <w:rPr>
          <w:rFonts w:eastAsia="Times New Roman" w:cs="Tahoma"/>
          <w:color w:val="FF0000"/>
          <w:sz w:val="24"/>
          <w:szCs w:val="24"/>
          <w:lang w:eastAsia="es-ES"/>
        </w:rPr>
        <w:t xml:space="preserve"> in comparison with other binders.  Furthermore, </w:t>
      </w:r>
      <w:r w:rsidR="00491693">
        <w:rPr>
          <w:rFonts w:eastAsia="Times New Roman" w:cs="Tahoma"/>
          <w:color w:val="FF0000"/>
          <w:sz w:val="24"/>
          <w:szCs w:val="24"/>
          <w:lang w:eastAsia="es-ES"/>
        </w:rPr>
        <w:t>the preparation of cathodes based on PTFE requires a heat-pressing stage, which is not necessary for c</w:t>
      </w:r>
      <w:r w:rsidRPr="005507C6">
        <w:rPr>
          <w:rFonts w:eastAsia="Times New Roman" w:cs="Tahoma"/>
          <w:color w:val="FF0000"/>
          <w:sz w:val="24"/>
          <w:szCs w:val="24"/>
          <w:lang w:eastAsia="es-ES"/>
        </w:rPr>
        <w:t>athodes containing chitosan</w:t>
      </w:r>
      <w:r w:rsidR="00491693">
        <w:rPr>
          <w:rFonts w:eastAsia="Times New Roman" w:cs="Tahoma"/>
          <w:color w:val="FF0000"/>
          <w:sz w:val="24"/>
          <w:szCs w:val="24"/>
          <w:lang w:eastAsia="es-ES"/>
        </w:rPr>
        <w:t xml:space="preserve"> since they</w:t>
      </w:r>
      <w:r w:rsidRPr="005507C6">
        <w:rPr>
          <w:rFonts w:eastAsia="Times New Roman" w:cs="Tahoma"/>
          <w:color w:val="FF0000"/>
          <w:sz w:val="24"/>
          <w:szCs w:val="24"/>
          <w:lang w:eastAsia="es-ES"/>
        </w:rPr>
        <w:t xml:space="preserve"> can be air dried whereas</w:t>
      </w:r>
      <w:r w:rsidR="00491693">
        <w:rPr>
          <w:rFonts w:eastAsia="Times New Roman" w:cs="Tahoma"/>
          <w:color w:val="FF0000"/>
          <w:sz w:val="24"/>
          <w:szCs w:val="24"/>
          <w:lang w:eastAsia="es-ES"/>
        </w:rPr>
        <w:t xml:space="preserve">. </w:t>
      </w:r>
      <w:r w:rsidRPr="005507C6">
        <w:rPr>
          <w:rFonts w:eastAsia="Times New Roman" w:cs="Tahoma"/>
          <w:color w:val="FF0000"/>
          <w:sz w:val="24"/>
          <w:szCs w:val="24"/>
          <w:lang w:eastAsia="es-ES"/>
        </w:rPr>
        <w:t xml:space="preserve">All these factors make chitosan a potential material to replace fluorinated polymers such as PTFE as binder in ceramic MFCs. Ludox®-based cathodes also offer interesting results in terms of both power output and COD removal but the amount required of this binder is </w:t>
      </w:r>
      <w:r w:rsidRPr="005507C6">
        <w:rPr>
          <w:rFonts w:eastAsia="Times New Roman" w:cs="Tahoma"/>
          <w:color w:val="FF0000"/>
          <w:sz w:val="24"/>
          <w:szCs w:val="24"/>
          <w:lang w:eastAsia="es-ES"/>
        </w:rPr>
        <w:lastRenderedPageBreak/>
        <w:t>significantly higher than in the case of chitosan and the stability of the cathode is slightly lower.</w:t>
      </w:r>
    </w:p>
    <w:p w:rsidR="007A5551" w:rsidRPr="00AA6A82" w:rsidRDefault="007A5551" w:rsidP="00183359">
      <w:pPr>
        <w:pStyle w:val="ListParagraph"/>
        <w:spacing w:after="0" w:line="480" w:lineRule="auto"/>
        <w:ind w:left="0"/>
        <w:jc w:val="both"/>
        <w:rPr>
          <w:rFonts w:eastAsia="Times New Roman" w:cs="Tahoma"/>
          <w:sz w:val="24"/>
          <w:szCs w:val="24"/>
          <w:lang w:eastAsia="es-ES"/>
        </w:rPr>
      </w:pPr>
    </w:p>
    <w:p w:rsidR="00042889" w:rsidRPr="00AA6A82" w:rsidRDefault="00BE0296" w:rsidP="00183359">
      <w:pPr>
        <w:pStyle w:val="ListParagraph"/>
        <w:spacing w:after="0" w:line="480" w:lineRule="auto"/>
        <w:ind w:left="0"/>
        <w:jc w:val="both"/>
        <w:rPr>
          <w:rFonts w:eastAsia="Times New Roman" w:cs="Tahoma"/>
          <w:b/>
          <w:sz w:val="24"/>
          <w:szCs w:val="24"/>
          <w:lang w:eastAsia="es-ES"/>
        </w:rPr>
      </w:pPr>
      <w:r w:rsidRPr="00AA6A82">
        <w:rPr>
          <w:rFonts w:eastAsia="Times New Roman" w:cs="Tahoma"/>
          <w:b/>
          <w:sz w:val="24"/>
          <w:szCs w:val="24"/>
          <w:lang w:eastAsia="es-ES"/>
        </w:rPr>
        <w:t>4. CONCLUSIONS</w:t>
      </w:r>
    </w:p>
    <w:p w:rsidR="00F214DC" w:rsidRPr="00AA6A82" w:rsidRDefault="000A32DF" w:rsidP="00183359">
      <w:pPr>
        <w:pStyle w:val="ListParagraph"/>
        <w:spacing w:after="0" w:line="480" w:lineRule="auto"/>
        <w:ind w:left="0"/>
        <w:jc w:val="both"/>
        <w:rPr>
          <w:rFonts w:eastAsia="Times New Roman" w:cs="Tahoma"/>
          <w:sz w:val="24"/>
          <w:szCs w:val="24"/>
          <w:lang w:eastAsia="es-ES"/>
        </w:rPr>
      </w:pPr>
      <w:r w:rsidRPr="00AA6A82">
        <w:rPr>
          <w:rFonts w:eastAsia="Times New Roman" w:cs="Tahoma"/>
          <w:sz w:val="24"/>
          <w:szCs w:val="24"/>
          <w:lang w:eastAsia="es-ES"/>
        </w:rPr>
        <w:t>In this work, four non-fluorinate polymers have been tested as alternative binders for PTFE in the cathode of ceramic MFCs</w:t>
      </w:r>
      <w:r w:rsidR="00C75DD0" w:rsidRPr="00AA6A82">
        <w:rPr>
          <w:rFonts w:eastAsia="Times New Roman" w:cs="Tahoma"/>
          <w:sz w:val="24"/>
          <w:szCs w:val="24"/>
          <w:lang w:eastAsia="es-ES"/>
        </w:rPr>
        <w:t xml:space="preserve"> fed with human urine</w:t>
      </w:r>
      <w:r w:rsidRPr="00AA6A82">
        <w:rPr>
          <w:rFonts w:eastAsia="Times New Roman" w:cs="Tahoma"/>
          <w:sz w:val="24"/>
          <w:szCs w:val="24"/>
          <w:lang w:eastAsia="es-ES"/>
        </w:rPr>
        <w:t>. The results</w:t>
      </w:r>
      <w:r w:rsidR="00C75DD0" w:rsidRPr="00AA6A82">
        <w:rPr>
          <w:rFonts w:eastAsia="Times New Roman" w:cs="Tahoma"/>
          <w:sz w:val="24"/>
          <w:szCs w:val="24"/>
          <w:lang w:eastAsia="es-ES"/>
        </w:rPr>
        <w:t xml:space="preserve"> show tha</w:t>
      </w:r>
      <w:r w:rsidR="00440B00">
        <w:rPr>
          <w:rFonts w:eastAsia="Times New Roman" w:cs="Tahoma"/>
          <w:sz w:val="24"/>
          <w:szCs w:val="24"/>
          <w:lang w:eastAsia="es-ES"/>
        </w:rPr>
        <w:t>t</w:t>
      </w:r>
      <w:r w:rsidR="00C75DD0" w:rsidRPr="00AA6A82">
        <w:rPr>
          <w:rFonts w:eastAsia="Times New Roman" w:cs="Tahoma"/>
          <w:sz w:val="24"/>
          <w:szCs w:val="24"/>
          <w:lang w:eastAsia="es-ES"/>
        </w:rPr>
        <w:t xml:space="preserve"> all the materials studied, except silicone, are suitable for bioenergy production and </w:t>
      </w:r>
      <w:r w:rsidR="005516D7" w:rsidRPr="00AA6A82">
        <w:rPr>
          <w:rFonts w:eastAsia="Times New Roman" w:cs="Tahoma"/>
          <w:sz w:val="24"/>
          <w:szCs w:val="24"/>
          <w:lang w:eastAsia="es-ES"/>
        </w:rPr>
        <w:t>urine</w:t>
      </w:r>
      <w:r w:rsidR="00C75DD0" w:rsidRPr="00AA6A82">
        <w:rPr>
          <w:rFonts w:eastAsia="Times New Roman" w:cs="Tahoma"/>
          <w:sz w:val="24"/>
          <w:szCs w:val="24"/>
          <w:lang w:eastAsia="es-ES"/>
        </w:rPr>
        <w:t xml:space="preserve"> treatment </w:t>
      </w:r>
      <w:r w:rsidR="005516D7" w:rsidRPr="00AA6A82">
        <w:rPr>
          <w:rFonts w:eastAsia="Times New Roman" w:cs="Tahoma"/>
          <w:sz w:val="24"/>
          <w:szCs w:val="24"/>
          <w:lang w:eastAsia="es-ES"/>
        </w:rPr>
        <w:t>in</w:t>
      </w:r>
      <w:r w:rsidR="00C75DD0" w:rsidRPr="00AA6A82">
        <w:rPr>
          <w:rFonts w:eastAsia="Times New Roman" w:cs="Tahoma"/>
          <w:sz w:val="24"/>
          <w:szCs w:val="24"/>
          <w:lang w:eastAsia="es-ES"/>
        </w:rPr>
        <w:t xml:space="preserve"> ceramic MFCs. Among them, Ludox</w:t>
      </w:r>
      <w:r w:rsidR="005516D7" w:rsidRPr="00AA6A82">
        <w:rPr>
          <w:rFonts w:eastAsia="Times New Roman" w:cs="Tahoma"/>
          <w:sz w:val="24"/>
          <w:szCs w:val="24"/>
          <w:lang w:eastAsia="es-ES"/>
        </w:rPr>
        <w:t>®</w:t>
      </w:r>
      <w:r w:rsidR="00C75DD0" w:rsidRPr="00AA6A82">
        <w:rPr>
          <w:rFonts w:eastAsia="Times New Roman" w:cs="Tahoma"/>
          <w:sz w:val="24"/>
          <w:szCs w:val="24"/>
          <w:lang w:eastAsia="es-ES"/>
        </w:rPr>
        <w:t xml:space="preserve"> and chitosan </w:t>
      </w:r>
      <w:r w:rsidR="007E4DA3">
        <w:rPr>
          <w:rFonts w:eastAsia="Times New Roman" w:cs="Tahoma"/>
          <w:sz w:val="24"/>
          <w:szCs w:val="24"/>
          <w:lang w:eastAsia="es-ES"/>
        </w:rPr>
        <w:t>prove</w:t>
      </w:r>
      <w:r w:rsidR="008D02A1" w:rsidRPr="00AA6A82">
        <w:rPr>
          <w:rFonts w:eastAsia="Times New Roman" w:cs="Tahoma"/>
          <w:sz w:val="24"/>
          <w:szCs w:val="24"/>
          <w:lang w:eastAsia="es-ES"/>
        </w:rPr>
        <w:t xml:space="preserve"> to be the</w:t>
      </w:r>
      <w:r w:rsidR="00C75DD0" w:rsidRPr="00AA6A82">
        <w:rPr>
          <w:rFonts w:eastAsia="Times New Roman" w:cs="Tahoma"/>
          <w:sz w:val="24"/>
          <w:szCs w:val="24"/>
          <w:lang w:eastAsia="es-ES"/>
        </w:rPr>
        <w:t xml:space="preserve"> most sustainable </w:t>
      </w:r>
      <w:r w:rsidR="008D02A1" w:rsidRPr="00AA6A82">
        <w:rPr>
          <w:rFonts w:eastAsia="Times New Roman" w:cs="Tahoma"/>
          <w:sz w:val="24"/>
          <w:szCs w:val="24"/>
          <w:lang w:eastAsia="es-ES"/>
        </w:rPr>
        <w:t xml:space="preserve">materials as binders </w:t>
      </w:r>
      <w:r w:rsidR="00C75DD0" w:rsidRPr="00AA6A82">
        <w:rPr>
          <w:rFonts w:eastAsia="Times New Roman" w:cs="Tahoma"/>
          <w:sz w:val="24"/>
          <w:szCs w:val="24"/>
          <w:lang w:eastAsia="es-ES"/>
        </w:rPr>
        <w:t>in comparison with PTFE. Both allow ceramic MFCs to reach simi</w:t>
      </w:r>
      <w:r w:rsidR="008D02A1" w:rsidRPr="00AA6A82">
        <w:rPr>
          <w:rFonts w:eastAsia="Times New Roman" w:cs="Tahoma"/>
          <w:sz w:val="24"/>
          <w:szCs w:val="24"/>
          <w:lang w:eastAsia="es-ES"/>
        </w:rPr>
        <w:t xml:space="preserve">lar values of power output, although </w:t>
      </w:r>
      <w:r w:rsidR="00C75DD0" w:rsidRPr="00AA6A82">
        <w:rPr>
          <w:rFonts w:eastAsia="Times New Roman" w:cs="Tahoma"/>
          <w:sz w:val="24"/>
          <w:szCs w:val="24"/>
          <w:lang w:eastAsia="es-ES"/>
        </w:rPr>
        <w:t xml:space="preserve">chitosan based cathodes </w:t>
      </w:r>
      <w:r w:rsidR="008D02A1" w:rsidRPr="00AA6A82">
        <w:rPr>
          <w:rFonts w:eastAsia="Times New Roman" w:cs="Tahoma"/>
          <w:sz w:val="24"/>
          <w:szCs w:val="24"/>
          <w:lang w:eastAsia="es-ES"/>
        </w:rPr>
        <w:t>require a</w:t>
      </w:r>
      <w:r w:rsidR="00C75DD0" w:rsidRPr="00AA6A82">
        <w:rPr>
          <w:rFonts w:eastAsia="Times New Roman" w:cs="Tahoma"/>
          <w:sz w:val="24"/>
          <w:szCs w:val="24"/>
          <w:lang w:eastAsia="es-ES"/>
        </w:rPr>
        <w:t xml:space="preserve"> </w:t>
      </w:r>
      <w:r w:rsidR="00440B00">
        <w:rPr>
          <w:rFonts w:eastAsia="Times New Roman" w:cs="Tahoma"/>
          <w:sz w:val="24"/>
          <w:szCs w:val="24"/>
          <w:lang w:eastAsia="es-ES"/>
        </w:rPr>
        <w:t>smaller</w:t>
      </w:r>
      <w:r w:rsidR="00440B00" w:rsidRPr="00AA6A82">
        <w:rPr>
          <w:rFonts w:eastAsia="Times New Roman" w:cs="Tahoma"/>
          <w:sz w:val="24"/>
          <w:szCs w:val="24"/>
          <w:lang w:eastAsia="es-ES"/>
        </w:rPr>
        <w:t xml:space="preserve"> </w:t>
      </w:r>
      <w:r w:rsidR="00C75DD0" w:rsidRPr="00AA6A82">
        <w:rPr>
          <w:rFonts w:eastAsia="Times New Roman" w:cs="Tahoma"/>
          <w:sz w:val="24"/>
          <w:szCs w:val="24"/>
          <w:lang w:eastAsia="es-ES"/>
        </w:rPr>
        <w:t>amount of binder, only 2.5 wt % (24 times less</w:t>
      </w:r>
      <w:r w:rsidR="00F05C04" w:rsidRPr="00AA6A82">
        <w:rPr>
          <w:rFonts w:eastAsia="Times New Roman" w:cs="Tahoma"/>
          <w:sz w:val="24"/>
          <w:szCs w:val="24"/>
          <w:lang w:eastAsia="es-ES"/>
        </w:rPr>
        <w:t xml:space="preserve"> than</w:t>
      </w:r>
      <w:r w:rsidR="008D02A1" w:rsidRPr="00AA6A82">
        <w:rPr>
          <w:rFonts w:eastAsia="Times New Roman" w:cs="Tahoma"/>
          <w:sz w:val="24"/>
          <w:szCs w:val="24"/>
          <w:lang w:eastAsia="es-ES"/>
        </w:rPr>
        <w:t xml:space="preserve"> in the case of</w:t>
      </w:r>
      <w:r w:rsidR="00F05C04" w:rsidRPr="00AA6A82">
        <w:rPr>
          <w:rFonts w:eastAsia="Times New Roman" w:cs="Tahoma"/>
          <w:sz w:val="24"/>
          <w:szCs w:val="24"/>
          <w:lang w:eastAsia="es-ES"/>
        </w:rPr>
        <w:t xml:space="preserve"> Ludox</w:t>
      </w:r>
      <w:r w:rsidR="005516D7" w:rsidRPr="00AA6A82">
        <w:rPr>
          <w:rFonts w:eastAsia="Times New Roman" w:cs="Tahoma"/>
          <w:sz w:val="24"/>
          <w:szCs w:val="24"/>
          <w:lang w:eastAsia="es-ES"/>
        </w:rPr>
        <w:t>®</w:t>
      </w:r>
      <w:r w:rsidR="00F05C04" w:rsidRPr="00AA6A82">
        <w:rPr>
          <w:rFonts w:eastAsia="Times New Roman" w:cs="Tahoma"/>
          <w:sz w:val="24"/>
          <w:szCs w:val="24"/>
          <w:lang w:eastAsia="es-ES"/>
        </w:rPr>
        <w:t>-based cathodes</w:t>
      </w:r>
      <w:r w:rsidR="00C75DD0" w:rsidRPr="00AA6A82">
        <w:rPr>
          <w:rFonts w:eastAsia="Times New Roman" w:cs="Tahoma"/>
          <w:sz w:val="24"/>
          <w:szCs w:val="24"/>
          <w:lang w:eastAsia="es-ES"/>
        </w:rPr>
        <w:t>).</w:t>
      </w:r>
      <w:r w:rsidRPr="00AA6A82">
        <w:rPr>
          <w:rFonts w:eastAsia="Times New Roman" w:cs="Tahoma"/>
          <w:sz w:val="24"/>
          <w:szCs w:val="24"/>
          <w:lang w:eastAsia="es-ES"/>
        </w:rPr>
        <w:t xml:space="preserve"> </w:t>
      </w:r>
      <w:r w:rsidR="00AB4355" w:rsidRPr="00AA6A82">
        <w:rPr>
          <w:rFonts w:eastAsia="Times New Roman" w:cs="Tahoma"/>
          <w:sz w:val="24"/>
          <w:szCs w:val="24"/>
          <w:lang w:eastAsia="es-ES"/>
        </w:rPr>
        <w:t xml:space="preserve">Ceramic MFCs containing cathodes prepared with 2.5 wt % of chitosan </w:t>
      </w:r>
      <w:r w:rsidR="008D02A1" w:rsidRPr="00AA6A82">
        <w:rPr>
          <w:rFonts w:eastAsia="Times New Roman" w:cs="Tahoma"/>
          <w:sz w:val="24"/>
          <w:szCs w:val="24"/>
          <w:lang w:eastAsia="es-ES"/>
        </w:rPr>
        <w:t>achieve</w:t>
      </w:r>
      <w:r w:rsidR="00AB4355" w:rsidRPr="00AA6A82">
        <w:rPr>
          <w:rFonts w:eastAsia="Times New Roman" w:cs="Tahoma"/>
          <w:sz w:val="24"/>
          <w:szCs w:val="24"/>
          <w:lang w:eastAsia="es-ES"/>
        </w:rPr>
        <w:t xml:space="preserve"> </w:t>
      </w:r>
      <w:r w:rsidR="00C75DD0" w:rsidRPr="00AA6A82">
        <w:rPr>
          <w:rFonts w:eastAsia="Times New Roman" w:cs="Tahoma"/>
          <w:sz w:val="24"/>
          <w:szCs w:val="24"/>
          <w:lang w:eastAsia="es-ES"/>
        </w:rPr>
        <w:t>60.3 %</w:t>
      </w:r>
      <w:r w:rsidR="008D02A1" w:rsidRPr="00AA6A82">
        <w:rPr>
          <w:rFonts w:eastAsia="Times New Roman" w:cs="Tahoma"/>
          <w:sz w:val="24"/>
          <w:szCs w:val="24"/>
          <w:lang w:eastAsia="es-ES"/>
        </w:rPr>
        <w:t xml:space="preserve"> out</w:t>
      </w:r>
      <w:r w:rsidR="00C75DD0" w:rsidRPr="00AA6A82">
        <w:rPr>
          <w:rFonts w:eastAsia="Times New Roman" w:cs="Tahoma"/>
          <w:sz w:val="24"/>
          <w:szCs w:val="24"/>
          <w:lang w:eastAsia="es-ES"/>
        </w:rPr>
        <w:t xml:space="preserve"> of the power output </w:t>
      </w:r>
      <w:r w:rsidR="008D02A1" w:rsidRPr="00AA6A82">
        <w:rPr>
          <w:rFonts w:eastAsia="Times New Roman" w:cs="Tahoma"/>
          <w:sz w:val="24"/>
          <w:szCs w:val="24"/>
          <w:lang w:eastAsia="es-ES"/>
        </w:rPr>
        <w:t xml:space="preserve">offered </w:t>
      </w:r>
      <w:r w:rsidR="00C75DD0" w:rsidRPr="00AA6A82">
        <w:rPr>
          <w:rFonts w:eastAsia="Times New Roman" w:cs="Tahoma"/>
          <w:sz w:val="24"/>
          <w:szCs w:val="24"/>
          <w:lang w:eastAsia="es-ES"/>
        </w:rPr>
        <w:t xml:space="preserve">by the same device </w:t>
      </w:r>
      <w:r w:rsidR="00C75DD0" w:rsidRPr="007E4DA3">
        <w:rPr>
          <w:rFonts w:eastAsia="Times New Roman" w:cs="Tahoma"/>
          <w:sz w:val="24"/>
          <w:szCs w:val="24"/>
          <w:lang w:eastAsia="es-ES"/>
        </w:rPr>
        <w:t>using</w:t>
      </w:r>
      <w:r w:rsidR="008D02A1" w:rsidRPr="007E4DA3">
        <w:rPr>
          <w:rFonts w:eastAsia="Times New Roman" w:cs="Tahoma"/>
          <w:sz w:val="24"/>
          <w:szCs w:val="24"/>
          <w:lang w:eastAsia="es-ES"/>
        </w:rPr>
        <w:t xml:space="preserve"> </w:t>
      </w:r>
      <w:r w:rsidR="00710761" w:rsidRPr="007E4DA3">
        <w:rPr>
          <w:rFonts w:eastAsia="Times New Roman" w:cs="Tahoma"/>
          <w:sz w:val="24"/>
          <w:szCs w:val="24"/>
          <w:lang w:eastAsia="es-ES"/>
        </w:rPr>
        <w:t xml:space="preserve">8 % less amount of </w:t>
      </w:r>
      <w:r w:rsidR="008C1821">
        <w:rPr>
          <w:rFonts w:eastAsia="Times New Roman" w:cs="Tahoma"/>
          <w:sz w:val="24"/>
          <w:szCs w:val="24"/>
          <w:lang w:eastAsia="es-ES"/>
        </w:rPr>
        <w:t>PTFE</w:t>
      </w:r>
      <w:r w:rsidR="007E4DA3">
        <w:rPr>
          <w:rFonts w:eastAsia="Times New Roman" w:cs="Tahoma"/>
          <w:sz w:val="24"/>
          <w:szCs w:val="24"/>
          <w:lang w:eastAsia="es-ES"/>
        </w:rPr>
        <w:t xml:space="preserve"> in addition to being a sustainable material</w:t>
      </w:r>
      <w:r w:rsidR="00C75DD0" w:rsidRPr="00AA6A82">
        <w:rPr>
          <w:rFonts w:eastAsia="Times New Roman" w:cs="Tahoma"/>
          <w:sz w:val="24"/>
          <w:szCs w:val="24"/>
          <w:lang w:eastAsia="es-ES"/>
        </w:rPr>
        <w:t>.</w:t>
      </w:r>
      <w:r w:rsidR="00531A06" w:rsidRPr="00AA6A82">
        <w:rPr>
          <w:rFonts w:eastAsia="Times New Roman" w:cs="Tahoma"/>
          <w:sz w:val="24"/>
          <w:szCs w:val="24"/>
          <w:lang w:eastAsia="es-ES"/>
        </w:rPr>
        <w:t xml:space="preserve"> </w:t>
      </w:r>
      <w:r w:rsidR="005516D7" w:rsidRPr="00AA6A82">
        <w:rPr>
          <w:rFonts w:eastAsia="Times New Roman" w:cs="Tahoma"/>
          <w:sz w:val="24"/>
          <w:szCs w:val="24"/>
          <w:lang w:eastAsia="es-ES"/>
        </w:rPr>
        <w:t xml:space="preserve">Although further work is required to better understand the conductive mechanism of the chitosan, </w:t>
      </w:r>
      <w:r w:rsidR="00531A06" w:rsidRPr="00AA6A82">
        <w:rPr>
          <w:rFonts w:eastAsia="Times New Roman" w:cs="Tahoma"/>
          <w:sz w:val="24"/>
          <w:szCs w:val="24"/>
          <w:lang w:eastAsia="es-ES"/>
        </w:rPr>
        <w:t>results</w:t>
      </w:r>
      <w:r w:rsidR="005516D7" w:rsidRPr="00AA6A82">
        <w:rPr>
          <w:rFonts w:eastAsia="Times New Roman" w:cs="Tahoma"/>
          <w:sz w:val="24"/>
          <w:szCs w:val="24"/>
          <w:lang w:eastAsia="es-ES"/>
        </w:rPr>
        <w:t xml:space="preserve"> </w:t>
      </w:r>
      <w:r w:rsidR="007E4DA3">
        <w:rPr>
          <w:rFonts w:eastAsia="Times New Roman" w:cs="Tahoma"/>
          <w:sz w:val="24"/>
          <w:szCs w:val="24"/>
          <w:lang w:eastAsia="es-ES"/>
        </w:rPr>
        <w:t xml:space="preserve">confirm that chitosan </w:t>
      </w:r>
      <w:r w:rsidR="008D02A1" w:rsidRPr="00AA6A82">
        <w:rPr>
          <w:rFonts w:eastAsia="Times New Roman" w:cs="Tahoma"/>
          <w:sz w:val="24"/>
          <w:szCs w:val="24"/>
          <w:lang w:eastAsia="es-ES"/>
        </w:rPr>
        <w:t>could be</w:t>
      </w:r>
      <w:r w:rsidR="00531A06" w:rsidRPr="00AA6A82">
        <w:rPr>
          <w:rFonts w:eastAsia="Times New Roman" w:cs="Tahoma"/>
          <w:sz w:val="24"/>
          <w:szCs w:val="24"/>
          <w:lang w:eastAsia="es-ES"/>
        </w:rPr>
        <w:t xml:space="preserve"> </w:t>
      </w:r>
      <w:r w:rsidR="00516A01" w:rsidRPr="00AA6A82">
        <w:rPr>
          <w:rFonts w:eastAsia="Times New Roman" w:cs="Tahoma"/>
          <w:sz w:val="24"/>
          <w:szCs w:val="24"/>
          <w:lang w:eastAsia="es-ES"/>
        </w:rPr>
        <w:t>a promising bio</w:t>
      </w:r>
      <w:r w:rsidR="00440B00">
        <w:rPr>
          <w:rFonts w:eastAsia="Times New Roman" w:cs="Tahoma"/>
          <w:sz w:val="24"/>
          <w:szCs w:val="24"/>
          <w:lang w:eastAsia="es-ES"/>
        </w:rPr>
        <w:t xml:space="preserve">-alternative to </w:t>
      </w:r>
      <w:r w:rsidR="00531A06" w:rsidRPr="00AA6A82">
        <w:rPr>
          <w:rFonts w:eastAsia="Times New Roman" w:cs="Tahoma"/>
          <w:sz w:val="24"/>
          <w:szCs w:val="24"/>
          <w:lang w:eastAsia="es-ES"/>
        </w:rPr>
        <w:t>PTFE</w:t>
      </w:r>
      <w:r w:rsidR="00440B00">
        <w:rPr>
          <w:rFonts w:eastAsia="Times New Roman" w:cs="Tahoma"/>
          <w:sz w:val="24"/>
          <w:szCs w:val="24"/>
          <w:lang w:eastAsia="es-ES"/>
        </w:rPr>
        <w:t>,</w:t>
      </w:r>
      <w:r w:rsidR="00531A06" w:rsidRPr="00AA6A82">
        <w:rPr>
          <w:rFonts w:eastAsia="Times New Roman" w:cs="Tahoma"/>
          <w:sz w:val="24"/>
          <w:szCs w:val="24"/>
          <w:lang w:eastAsia="es-ES"/>
        </w:rPr>
        <w:t xml:space="preserve"> as </w:t>
      </w:r>
      <w:r w:rsidR="00440B00">
        <w:rPr>
          <w:rFonts w:eastAsia="Times New Roman" w:cs="Tahoma"/>
          <w:sz w:val="24"/>
          <w:szCs w:val="24"/>
          <w:lang w:eastAsia="es-ES"/>
        </w:rPr>
        <w:t xml:space="preserve">a </w:t>
      </w:r>
      <w:r w:rsidR="00531A06" w:rsidRPr="00AA6A82">
        <w:rPr>
          <w:rFonts w:eastAsia="Times New Roman" w:cs="Tahoma"/>
          <w:sz w:val="24"/>
          <w:szCs w:val="24"/>
          <w:lang w:eastAsia="es-ES"/>
        </w:rPr>
        <w:t xml:space="preserve">binder in </w:t>
      </w:r>
      <w:r w:rsidR="005516D7" w:rsidRPr="00AA6A82">
        <w:rPr>
          <w:rFonts w:eastAsia="Times New Roman" w:cs="Tahoma"/>
          <w:sz w:val="24"/>
          <w:szCs w:val="24"/>
          <w:lang w:eastAsia="es-ES"/>
        </w:rPr>
        <w:t xml:space="preserve">ceramic </w:t>
      </w:r>
      <w:r w:rsidR="00531A06" w:rsidRPr="00AA6A82">
        <w:rPr>
          <w:rFonts w:eastAsia="Times New Roman" w:cs="Tahoma"/>
          <w:sz w:val="24"/>
          <w:szCs w:val="24"/>
          <w:lang w:eastAsia="es-ES"/>
        </w:rPr>
        <w:t>MFC cathode</w:t>
      </w:r>
      <w:r w:rsidR="008D02A1" w:rsidRPr="00AA6A82">
        <w:rPr>
          <w:rFonts w:eastAsia="Times New Roman" w:cs="Tahoma"/>
          <w:sz w:val="24"/>
          <w:szCs w:val="24"/>
          <w:lang w:eastAsia="es-ES"/>
        </w:rPr>
        <w:t>s</w:t>
      </w:r>
      <w:r w:rsidR="00531A06" w:rsidRPr="00AA6A82">
        <w:rPr>
          <w:rFonts w:eastAsia="Times New Roman" w:cs="Tahoma"/>
          <w:sz w:val="24"/>
          <w:szCs w:val="24"/>
          <w:lang w:eastAsia="es-ES"/>
        </w:rPr>
        <w:t>.</w:t>
      </w:r>
    </w:p>
    <w:p w:rsidR="009C427D" w:rsidRPr="00AA6A82" w:rsidRDefault="009C427D" w:rsidP="00183359">
      <w:pPr>
        <w:pStyle w:val="ListParagraph"/>
        <w:spacing w:after="0" w:line="480" w:lineRule="auto"/>
        <w:ind w:left="0"/>
        <w:jc w:val="both"/>
        <w:rPr>
          <w:rFonts w:eastAsia="Times New Roman" w:cs="Tahoma"/>
          <w:sz w:val="24"/>
          <w:szCs w:val="24"/>
          <w:lang w:eastAsia="es-ES"/>
        </w:rPr>
      </w:pPr>
    </w:p>
    <w:p w:rsidR="009C427D" w:rsidRPr="00AA6A82" w:rsidRDefault="009C427D" w:rsidP="00183359">
      <w:pPr>
        <w:pStyle w:val="ListParagraph"/>
        <w:spacing w:after="0" w:line="480" w:lineRule="auto"/>
        <w:ind w:left="0"/>
        <w:jc w:val="both"/>
        <w:rPr>
          <w:rFonts w:eastAsia="Times New Roman" w:cs="Tahoma"/>
          <w:b/>
          <w:sz w:val="24"/>
          <w:szCs w:val="24"/>
          <w:lang w:eastAsia="es-ES"/>
        </w:rPr>
      </w:pPr>
      <w:r w:rsidRPr="00AA6A82">
        <w:rPr>
          <w:rFonts w:eastAsia="Times New Roman" w:cs="Tahoma"/>
          <w:b/>
          <w:sz w:val="24"/>
          <w:szCs w:val="24"/>
          <w:lang w:eastAsia="es-ES"/>
        </w:rPr>
        <w:t>ACKNOWLEDGEMENTS</w:t>
      </w:r>
    </w:p>
    <w:p w:rsidR="00F214DC" w:rsidRPr="00AA6A82" w:rsidRDefault="009C427D" w:rsidP="00183359">
      <w:pPr>
        <w:pStyle w:val="ListParagraph"/>
        <w:spacing w:after="0" w:line="480" w:lineRule="auto"/>
        <w:ind w:left="0"/>
        <w:jc w:val="both"/>
        <w:rPr>
          <w:rFonts w:eastAsia="Times New Roman" w:cs="Tahoma"/>
          <w:sz w:val="24"/>
          <w:szCs w:val="24"/>
          <w:lang w:eastAsia="es-ES"/>
        </w:rPr>
      </w:pPr>
      <w:r w:rsidRPr="00AA6A82">
        <w:rPr>
          <w:rFonts w:eastAsia="Times New Roman" w:cs="Tahoma"/>
          <w:sz w:val="24"/>
          <w:szCs w:val="24"/>
          <w:lang w:eastAsia="es-ES"/>
        </w:rPr>
        <w:t xml:space="preserve">This work was funded by the Ministry of Science and Innovation of Spain (MICINN), ref. CICYT ENE2011-25188, and the Séneca Foundation Ref. 18975/JLI/13. M.J. Salar-García </w:t>
      </w:r>
      <w:r w:rsidR="00CA1C27">
        <w:rPr>
          <w:rFonts w:eastAsia="Times New Roman" w:cs="Tahoma"/>
          <w:sz w:val="24"/>
          <w:szCs w:val="24"/>
          <w:lang w:eastAsia="es-ES"/>
        </w:rPr>
        <w:t xml:space="preserve">is supported by </w:t>
      </w:r>
      <w:r w:rsidRPr="00AA6A82">
        <w:rPr>
          <w:rFonts w:eastAsia="Times New Roman" w:cs="Tahoma"/>
          <w:sz w:val="24"/>
          <w:szCs w:val="24"/>
          <w:lang w:eastAsia="es-ES"/>
        </w:rPr>
        <w:t>the Ministry of Economy and Competitiveness</w:t>
      </w:r>
      <w:r w:rsidR="00CA1C27">
        <w:rPr>
          <w:rFonts w:eastAsia="Times New Roman" w:cs="Tahoma"/>
          <w:sz w:val="24"/>
          <w:szCs w:val="24"/>
          <w:lang w:eastAsia="es-ES"/>
        </w:rPr>
        <w:t xml:space="preserve"> (Ref: BES-2012-055350)</w:t>
      </w:r>
      <w:r w:rsidRPr="00AA6A82">
        <w:rPr>
          <w:rFonts w:eastAsia="Times New Roman" w:cs="Tahoma"/>
          <w:sz w:val="24"/>
          <w:szCs w:val="24"/>
          <w:lang w:eastAsia="es-ES"/>
        </w:rPr>
        <w:t xml:space="preserve"> </w:t>
      </w:r>
      <w:r w:rsidR="00CA1C27">
        <w:rPr>
          <w:rFonts w:eastAsia="Times New Roman" w:cs="Tahoma"/>
          <w:sz w:val="24"/>
          <w:szCs w:val="24"/>
          <w:lang w:eastAsia="es-ES"/>
        </w:rPr>
        <w:t xml:space="preserve">and the mobility grant </w:t>
      </w:r>
      <w:r w:rsidR="00CA1C27" w:rsidRPr="00AA6A82">
        <w:rPr>
          <w:rFonts w:eastAsia="Times New Roman" w:cs="Tahoma"/>
          <w:sz w:val="24"/>
          <w:szCs w:val="24"/>
          <w:lang w:eastAsia="es-ES"/>
        </w:rPr>
        <w:t>Ref. EEBB-I-16-11136</w:t>
      </w:r>
      <w:r w:rsidR="00CA1C27">
        <w:rPr>
          <w:rFonts w:eastAsia="Times New Roman" w:cs="Tahoma"/>
          <w:sz w:val="24"/>
          <w:szCs w:val="24"/>
          <w:lang w:eastAsia="es-ES"/>
        </w:rPr>
        <w:t>. V.M. Ortiz-Martínez is supported by</w:t>
      </w:r>
      <w:r w:rsidRPr="00AA6A82">
        <w:rPr>
          <w:rFonts w:eastAsia="Times New Roman" w:cs="Tahoma"/>
          <w:sz w:val="24"/>
          <w:szCs w:val="24"/>
          <w:lang w:eastAsia="es-ES"/>
        </w:rPr>
        <w:t xml:space="preserve"> </w:t>
      </w:r>
      <w:r w:rsidR="00822E44">
        <w:rPr>
          <w:rFonts w:eastAsia="Times New Roman" w:cs="Tahoma"/>
          <w:sz w:val="24"/>
          <w:szCs w:val="24"/>
          <w:lang w:eastAsia="es-ES"/>
        </w:rPr>
        <w:t xml:space="preserve">the </w:t>
      </w:r>
      <w:r w:rsidRPr="00AA6A82">
        <w:rPr>
          <w:rFonts w:eastAsia="Times New Roman" w:cs="Tahoma"/>
          <w:sz w:val="24"/>
          <w:szCs w:val="24"/>
          <w:lang w:eastAsia="es-ES"/>
        </w:rPr>
        <w:t xml:space="preserve">Ministry of Education </w:t>
      </w:r>
      <w:r w:rsidR="00CA1C27">
        <w:rPr>
          <w:rFonts w:eastAsia="Times New Roman" w:cs="Tahoma"/>
          <w:sz w:val="24"/>
          <w:szCs w:val="24"/>
          <w:lang w:eastAsia="es-ES"/>
        </w:rPr>
        <w:t>(Ref. FPU12/05444</w:t>
      </w:r>
      <w:r w:rsidRPr="00AA6A82">
        <w:rPr>
          <w:rFonts w:eastAsia="Times New Roman" w:cs="Tahoma"/>
          <w:sz w:val="24"/>
          <w:szCs w:val="24"/>
          <w:lang w:eastAsia="es-ES"/>
        </w:rPr>
        <w:t xml:space="preserve">) and the mobility </w:t>
      </w:r>
      <w:r w:rsidR="00CA1C27">
        <w:rPr>
          <w:rFonts w:eastAsia="Times New Roman" w:cs="Tahoma"/>
          <w:sz w:val="24"/>
          <w:szCs w:val="24"/>
          <w:lang w:eastAsia="es-ES"/>
        </w:rPr>
        <w:t xml:space="preserve">grant </w:t>
      </w:r>
      <w:r w:rsidR="008D02A1" w:rsidRPr="00AA6A82">
        <w:rPr>
          <w:rFonts w:eastAsia="Times New Roman" w:cs="Tahoma"/>
          <w:sz w:val="24"/>
          <w:szCs w:val="24"/>
          <w:lang w:eastAsia="es-ES"/>
        </w:rPr>
        <w:t>EST15/00469</w:t>
      </w:r>
      <w:r w:rsidR="00822E44">
        <w:rPr>
          <w:rFonts w:eastAsia="Times New Roman" w:cs="Tahoma"/>
          <w:sz w:val="24"/>
          <w:szCs w:val="24"/>
          <w:lang w:eastAsia="es-ES"/>
        </w:rPr>
        <w:t xml:space="preserve">. </w:t>
      </w:r>
      <w:r w:rsidR="00CA1C27">
        <w:rPr>
          <w:rFonts w:eastAsia="Times New Roman" w:cs="Tahoma"/>
          <w:sz w:val="24"/>
          <w:szCs w:val="24"/>
          <w:lang w:eastAsia="es-ES"/>
        </w:rPr>
        <w:t xml:space="preserve">These </w:t>
      </w:r>
      <w:r w:rsidR="00CA1C27">
        <w:rPr>
          <w:rFonts w:eastAsia="Times New Roman" w:cs="Tahoma"/>
          <w:sz w:val="24"/>
          <w:szCs w:val="24"/>
          <w:lang w:eastAsia="es-ES"/>
        </w:rPr>
        <w:lastRenderedPageBreak/>
        <w:t xml:space="preserve">financial supports </w:t>
      </w:r>
      <w:r w:rsidRPr="00AA6A82">
        <w:rPr>
          <w:rFonts w:eastAsia="Times New Roman" w:cs="Tahoma"/>
          <w:sz w:val="24"/>
          <w:szCs w:val="24"/>
          <w:lang w:eastAsia="es-ES"/>
        </w:rPr>
        <w:t xml:space="preserve">made possible the collaboration between </w:t>
      </w:r>
      <w:r w:rsidR="00CA1C27">
        <w:rPr>
          <w:rFonts w:eastAsia="Times New Roman" w:cs="Tahoma"/>
          <w:sz w:val="24"/>
          <w:szCs w:val="24"/>
          <w:lang w:eastAsia="es-ES"/>
        </w:rPr>
        <w:t xml:space="preserve">the </w:t>
      </w:r>
      <w:r w:rsidRPr="00AA6A82">
        <w:rPr>
          <w:rFonts w:eastAsia="Times New Roman" w:cs="Tahoma"/>
          <w:sz w:val="24"/>
          <w:szCs w:val="24"/>
          <w:lang w:eastAsia="es-ES"/>
        </w:rPr>
        <w:t xml:space="preserve">Polytechnic University of Cartagena and </w:t>
      </w:r>
      <w:r w:rsidR="00440B00">
        <w:rPr>
          <w:rFonts w:eastAsia="Times New Roman" w:cs="Tahoma"/>
          <w:sz w:val="24"/>
          <w:szCs w:val="24"/>
          <w:lang w:eastAsia="es-ES"/>
        </w:rPr>
        <w:t xml:space="preserve">the Bristol BioEnergy Centre, </w:t>
      </w:r>
      <w:r w:rsidRPr="00AA6A82">
        <w:rPr>
          <w:rFonts w:eastAsia="Times New Roman" w:cs="Tahoma"/>
          <w:sz w:val="24"/>
          <w:szCs w:val="24"/>
          <w:lang w:eastAsia="es-ES"/>
        </w:rPr>
        <w:t>University of the West of England. Ioannis Ieropoulos is supported by an EPSRC New Directions award, grant no. EP/L002132/1</w:t>
      </w:r>
      <w:r w:rsidR="00440B00">
        <w:rPr>
          <w:rFonts w:eastAsia="Times New Roman" w:cs="Tahoma"/>
          <w:sz w:val="24"/>
          <w:szCs w:val="24"/>
          <w:lang w:eastAsia="es-ES"/>
        </w:rPr>
        <w:t xml:space="preserve"> and the Bill &amp; Melinda Gates Foundation, grant no. OPP1094890</w:t>
      </w:r>
      <w:r w:rsidRPr="00AA6A82">
        <w:rPr>
          <w:rFonts w:eastAsia="Times New Roman" w:cs="Tahoma"/>
          <w:sz w:val="24"/>
          <w:szCs w:val="24"/>
          <w:lang w:eastAsia="es-ES"/>
        </w:rPr>
        <w:t>.</w:t>
      </w:r>
      <w:r w:rsidR="004B5881" w:rsidRPr="00AA6A82">
        <w:rPr>
          <w:rFonts w:eastAsia="Times New Roman" w:cs="Tahoma"/>
          <w:sz w:val="24"/>
          <w:szCs w:val="24"/>
          <w:lang w:eastAsia="es-ES"/>
        </w:rPr>
        <w:t xml:space="preserve"> The authors would also like to thank Roca S.L. for providing the fine fire clay </w:t>
      </w:r>
      <w:r w:rsidR="00440B00">
        <w:rPr>
          <w:rFonts w:eastAsia="Times New Roman" w:cs="Tahoma"/>
          <w:sz w:val="24"/>
          <w:szCs w:val="24"/>
          <w:lang w:eastAsia="es-ES"/>
        </w:rPr>
        <w:t>cylinders</w:t>
      </w:r>
      <w:r w:rsidR="004B5881" w:rsidRPr="00AA6A82">
        <w:rPr>
          <w:rFonts w:eastAsia="Times New Roman" w:cs="Tahoma"/>
          <w:sz w:val="24"/>
          <w:szCs w:val="24"/>
          <w:lang w:eastAsia="es-ES"/>
        </w:rPr>
        <w:t>.</w:t>
      </w:r>
    </w:p>
    <w:p w:rsidR="001D75F5" w:rsidRPr="00AA6A82" w:rsidRDefault="001D75F5" w:rsidP="00183359">
      <w:pPr>
        <w:pStyle w:val="ListParagraph"/>
        <w:spacing w:after="0" w:line="480" w:lineRule="auto"/>
        <w:ind w:left="0"/>
        <w:jc w:val="both"/>
        <w:rPr>
          <w:rFonts w:eastAsia="Times New Roman" w:cs="Tahoma"/>
          <w:b/>
          <w:sz w:val="24"/>
          <w:szCs w:val="24"/>
          <w:lang w:eastAsia="es-ES"/>
        </w:rPr>
      </w:pPr>
      <w:r w:rsidRPr="00AA6A82">
        <w:rPr>
          <w:rFonts w:eastAsia="Times New Roman" w:cs="Tahoma"/>
          <w:b/>
          <w:sz w:val="24"/>
          <w:szCs w:val="24"/>
          <w:lang w:eastAsia="es-ES"/>
        </w:rPr>
        <w:t>Literature</w:t>
      </w:r>
    </w:p>
    <w:p w:rsidR="00B409BB" w:rsidRPr="002658AD" w:rsidRDefault="001D75F5" w:rsidP="00183359">
      <w:pPr>
        <w:pStyle w:val="ListParagraph"/>
        <w:spacing w:after="0" w:line="480" w:lineRule="auto"/>
        <w:ind w:left="0"/>
        <w:jc w:val="both"/>
        <w:rPr>
          <w:rFonts w:eastAsia="Times New Roman" w:cs="Tahoma"/>
          <w:sz w:val="24"/>
          <w:szCs w:val="24"/>
          <w:lang w:eastAsia="es-ES"/>
        </w:rPr>
      </w:pPr>
      <w:r w:rsidRPr="002658AD">
        <w:rPr>
          <w:rFonts w:eastAsia="Times New Roman" w:cs="Tahoma"/>
          <w:sz w:val="24"/>
          <w:szCs w:val="24"/>
          <w:lang w:eastAsia="es-ES"/>
        </w:rPr>
        <w:t xml:space="preserve">[1] </w:t>
      </w:r>
      <w:r w:rsidR="00F12235" w:rsidRPr="002658AD">
        <w:rPr>
          <w:rFonts w:eastAsia="Times New Roman" w:cs="Tahoma"/>
          <w:sz w:val="24"/>
          <w:szCs w:val="24"/>
          <w:lang w:eastAsia="es-ES"/>
        </w:rPr>
        <w:t xml:space="preserve">M. Li, G. Guan, Y. Zhang. </w:t>
      </w:r>
      <w:r w:rsidRPr="002658AD">
        <w:rPr>
          <w:rFonts w:eastAsia="Times New Roman" w:cs="Tahoma"/>
          <w:sz w:val="24"/>
          <w:szCs w:val="24"/>
          <w:lang w:eastAsia="es-ES"/>
        </w:rPr>
        <w:t>Treatment of river water by a hybrid</w:t>
      </w:r>
      <w:r w:rsidR="00D85E68" w:rsidRPr="002658AD">
        <w:rPr>
          <w:rFonts w:eastAsia="Times New Roman" w:cs="Tahoma"/>
          <w:sz w:val="24"/>
          <w:szCs w:val="24"/>
          <w:lang w:eastAsia="es-ES"/>
        </w:rPr>
        <w:t xml:space="preserve"> </w:t>
      </w:r>
      <w:r w:rsidRPr="002658AD">
        <w:rPr>
          <w:rFonts w:eastAsia="Times New Roman" w:cs="Tahoma"/>
          <w:sz w:val="24"/>
          <w:szCs w:val="24"/>
          <w:lang w:eastAsia="es-ES"/>
        </w:rPr>
        <w:t>coagulation and ceramic membrane process. Desalination 280 (1–3)</w:t>
      </w:r>
      <w:r w:rsidR="00F12235" w:rsidRPr="002658AD">
        <w:rPr>
          <w:rFonts w:eastAsia="Times New Roman" w:cs="Tahoma"/>
          <w:sz w:val="24"/>
          <w:szCs w:val="24"/>
          <w:lang w:eastAsia="es-ES"/>
        </w:rPr>
        <w:t xml:space="preserve"> (2010)</w:t>
      </w:r>
      <w:r w:rsidRPr="002658AD">
        <w:rPr>
          <w:rFonts w:eastAsia="Times New Roman" w:cs="Tahoma"/>
          <w:sz w:val="24"/>
          <w:szCs w:val="24"/>
          <w:lang w:eastAsia="es-ES"/>
        </w:rPr>
        <w:t xml:space="preserve"> 114–119.</w:t>
      </w:r>
    </w:p>
    <w:p w:rsidR="001D75F5" w:rsidRPr="002658AD" w:rsidRDefault="001D75F5" w:rsidP="00183359">
      <w:pPr>
        <w:pStyle w:val="ListParagraph"/>
        <w:spacing w:after="0" w:line="480" w:lineRule="auto"/>
        <w:ind w:left="0"/>
        <w:jc w:val="both"/>
        <w:rPr>
          <w:rFonts w:eastAsia="Times New Roman" w:cs="Tahoma"/>
          <w:sz w:val="24"/>
          <w:szCs w:val="24"/>
          <w:lang w:eastAsia="es-ES"/>
        </w:rPr>
      </w:pPr>
      <w:r w:rsidRPr="002658AD">
        <w:rPr>
          <w:rFonts w:eastAsia="Times New Roman" w:cs="Tahoma"/>
          <w:sz w:val="24"/>
          <w:szCs w:val="24"/>
          <w:lang w:eastAsia="es-ES"/>
        </w:rPr>
        <w:t xml:space="preserve">[2] </w:t>
      </w:r>
      <w:r w:rsidR="00F12235" w:rsidRPr="002658AD">
        <w:rPr>
          <w:rFonts w:eastAsia="Times New Roman" w:cs="Tahoma"/>
          <w:sz w:val="24"/>
          <w:szCs w:val="24"/>
          <w:lang w:eastAsia="es-ES"/>
        </w:rPr>
        <w:t>V.M. Linkov and V.N. Belyakov</w:t>
      </w:r>
      <w:r w:rsidRPr="002658AD">
        <w:rPr>
          <w:rFonts w:eastAsia="Times New Roman" w:cs="Tahoma"/>
          <w:sz w:val="24"/>
          <w:szCs w:val="24"/>
          <w:lang w:eastAsia="es-ES"/>
        </w:rPr>
        <w:t>. Novel ceramic membranes for electrodialysis. Sep. Purif. Technol. 25 (1–3)</w:t>
      </w:r>
      <w:r w:rsidR="00F12235" w:rsidRPr="002658AD">
        <w:rPr>
          <w:rFonts w:eastAsia="Times New Roman" w:cs="Tahoma"/>
          <w:sz w:val="24"/>
          <w:szCs w:val="24"/>
          <w:lang w:eastAsia="es-ES"/>
        </w:rPr>
        <w:t xml:space="preserve"> (2001)</w:t>
      </w:r>
      <w:r w:rsidRPr="002658AD">
        <w:rPr>
          <w:rFonts w:eastAsia="Times New Roman" w:cs="Tahoma"/>
          <w:sz w:val="24"/>
          <w:szCs w:val="24"/>
          <w:lang w:eastAsia="es-ES"/>
        </w:rPr>
        <w:t xml:space="preserve"> 57–63.</w:t>
      </w:r>
    </w:p>
    <w:p w:rsidR="00B409BB" w:rsidRPr="002658AD" w:rsidRDefault="001D75F5" w:rsidP="00183359">
      <w:pPr>
        <w:pStyle w:val="ListParagraph"/>
        <w:spacing w:after="0" w:line="480" w:lineRule="auto"/>
        <w:ind w:left="0"/>
        <w:jc w:val="both"/>
        <w:rPr>
          <w:rFonts w:eastAsia="Times New Roman" w:cs="Tahoma"/>
          <w:sz w:val="24"/>
          <w:szCs w:val="24"/>
          <w:lang w:eastAsia="es-ES"/>
        </w:rPr>
      </w:pPr>
      <w:r w:rsidRPr="002658AD">
        <w:rPr>
          <w:rFonts w:eastAsia="Times New Roman" w:cs="Tahoma"/>
          <w:sz w:val="24"/>
          <w:szCs w:val="24"/>
          <w:lang w:eastAsia="es-ES"/>
        </w:rPr>
        <w:t xml:space="preserve">[3] </w:t>
      </w:r>
      <w:r w:rsidR="00F12235" w:rsidRPr="002658AD">
        <w:rPr>
          <w:rFonts w:eastAsia="Times New Roman" w:cs="Tahoma"/>
          <w:sz w:val="24"/>
          <w:szCs w:val="24"/>
          <w:lang w:eastAsia="es-ES"/>
        </w:rPr>
        <w:t>N. Gringer, S.V. Hosseini, T. Svendsen, I. Undeland, M.L. Christensen, C.P. Baron</w:t>
      </w:r>
      <w:r w:rsidRPr="002658AD">
        <w:rPr>
          <w:rFonts w:eastAsia="Times New Roman" w:cs="Tahoma"/>
          <w:sz w:val="24"/>
          <w:szCs w:val="24"/>
          <w:lang w:eastAsia="es-ES"/>
        </w:rPr>
        <w:t>. Recovery of biomolecules from marinated herring (Clupea harengus) brine using ultrafiltration through ceramic membranes. Food Sci. Technol. 63 (1)</w:t>
      </w:r>
      <w:r w:rsidR="00F12235" w:rsidRPr="002658AD">
        <w:rPr>
          <w:rFonts w:eastAsia="Times New Roman" w:cs="Tahoma"/>
          <w:sz w:val="24"/>
          <w:szCs w:val="24"/>
          <w:lang w:eastAsia="es-ES"/>
        </w:rPr>
        <w:t xml:space="preserve"> (2015)</w:t>
      </w:r>
      <w:r w:rsidRPr="002658AD">
        <w:rPr>
          <w:rFonts w:eastAsia="Times New Roman" w:cs="Tahoma"/>
          <w:sz w:val="24"/>
          <w:szCs w:val="24"/>
          <w:lang w:eastAsia="es-ES"/>
        </w:rPr>
        <w:t xml:space="preserve"> 423–429.</w:t>
      </w:r>
    </w:p>
    <w:p w:rsidR="00C701C9" w:rsidRPr="002658AD" w:rsidRDefault="00C701C9" w:rsidP="00183359">
      <w:pPr>
        <w:pStyle w:val="ListParagraph"/>
        <w:spacing w:after="0" w:line="480" w:lineRule="auto"/>
        <w:ind w:left="0"/>
        <w:jc w:val="both"/>
        <w:rPr>
          <w:rFonts w:eastAsia="Times New Roman" w:cs="Tahoma"/>
          <w:sz w:val="24"/>
          <w:szCs w:val="24"/>
          <w:lang w:eastAsia="es-ES"/>
        </w:rPr>
      </w:pPr>
      <w:r w:rsidRPr="002658AD">
        <w:rPr>
          <w:rFonts w:eastAsia="Times New Roman" w:cs="Tahoma"/>
          <w:sz w:val="24"/>
          <w:szCs w:val="24"/>
          <w:lang w:eastAsia="es-ES"/>
        </w:rPr>
        <w:t xml:space="preserve">[4] </w:t>
      </w:r>
      <w:r w:rsidR="00F12235" w:rsidRPr="002658AD">
        <w:rPr>
          <w:rFonts w:eastAsia="Times New Roman" w:cs="Tahoma"/>
          <w:sz w:val="24"/>
          <w:szCs w:val="24"/>
          <w:lang w:eastAsia="es-ES"/>
        </w:rPr>
        <w:t>E. Baur and H. Preis</w:t>
      </w:r>
      <w:r w:rsidRPr="002658AD">
        <w:rPr>
          <w:rFonts w:eastAsia="Times New Roman" w:cs="Tahoma"/>
          <w:sz w:val="24"/>
          <w:szCs w:val="24"/>
          <w:lang w:eastAsia="es-ES"/>
        </w:rPr>
        <w:t xml:space="preserve">. Uber Brennstoff-Ketten mit </w:t>
      </w:r>
      <w:r w:rsidR="00F12235" w:rsidRPr="002658AD">
        <w:rPr>
          <w:rFonts w:eastAsia="Times New Roman" w:cs="Tahoma"/>
          <w:sz w:val="24"/>
          <w:szCs w:val="24"/>
          <w:lang w:eastAsia="es-ES"/>
        </w:rPr>
        <w:t>Festleitern. Z. Elektrochem. 43 (1937)</w:t>
      </w:r>
      <w:r w:rsidRPr="002658AD">
        <w:rPr>
          <w:rFonts w:eastAsia="Times New Roman" w:cs="Tahoma"/>
          <w:sz w:val="24"/>
          <w:szCs w:val="24"/>
          <w:lang w:eastAsia="es-ES"/>
        </w:rPr>
        <w:t xml:space="preserve"> 727–732.</w:t>
      </w:r>
    </w:p>
    <w:p w:rsidR="00614F2F" w:rsidRPr="002658AD" w:rsidRDefault="00614F2F" w:rsidP="00183359">
      <w:pPr>
        <w:pStyle w:val="ListParagraph"/>
        <w:spacing w:after="0" w:line="480" w:lineRule="auto"/>
        <w:ind w:left="0"/>
        <w:jc w:val="both"/>
        <w:rPr>
          <w:rFonts w:eastAsia="Times New Roman" w:cs="Tahoma"/>
          <w:sz w:val="24"/>
          <w:szCs w:val="24"/>
          <w:lang w:eastAsia="es-ES"/>
        </w:rPr>
      </w:pPr>
      <w:r w:rsidRPr="002658AD">
        <w:rPr>
          <w:rFonts w:eastAsia="Times New Roman" w:cs="Tahoma"/>
          <w:sz w:val="24"/>
          <w:szCs w:val="24"/>
          <w:lang w:eastAsia="es-ES"/>
        </w:rPr>
        <w:t>[5]</w:t>
      </w:r>
      <w:r w:rsidR="00286B14" w:rsidRPr="002658AD">
        <w:rPr>
          <w:rFonts w:eastAsia="Times New Roman" w:cs="Tahoma"/>
          <w:sz w:val="24"/>
          <w:szCs w:val="24"/>
          <w:lang w:eastAsia="es-ES"/>
        </w:rPr>
        <w:t xml:space="preserve"> </w:t>
      </w:r>
      <w:r w:rsidR="00F12235" w:rsidRPr="002658AD">
        <w:rPr>
          <w:rFonts w:eastAsia="Times New Roman" w:cs="Tahoma"/>
          <w:sz w:val="24"/>
          <w:szCs w:val="24"/>
          <w:lang w:eastAsia="es-ES"/>
        </w:rPr>
        <w:t xml:space="preserve">Z. Du, H. Li, T. Gu. </w:t>
      </w:r>
      <w:r w:rsidR="00286B14" w:rsidRPr="002658AD">
        <w:rPr>
          <w:rFonts w:eastAsia="Times New Roman" w:cs="Tahoma"/>
          <w:sz w:val="24"/>
          <w:szCs w:val="24"/>
          <w:lang w:eastAsia="es-ES"/>
        </w:rPr>
        <w:t>A state of the art review on microbial fuel cells: A promising technology for wastewater treatment and bioenergy</w:t>
      </w:r>
      <w:r w:rsidR="00F12235" w:rsidRPr="002658AD">
        <w:rPr>
          <w:rFonts w:eastAsia="Times New Roman" w:cs="Tahoma"/>
          <w:sz w:val="24"/>
          <w:szCs w:val="24"/>
          <w:lang w:eastAsia="es-ES"/>
        </w:rPr>
        <w:t>. Biotechnology Advances, 25(5) (2007)</w:t>
      </w:r>
      <w:r w:rsidR="00286B14" w:rsidRPr="002658AD">
        <w:rPr>
          <w:rFonts w:eastAsia="Times New Roman" w:cs="Tahoma"/>
          <w:sz w:val="24"/>
          <w:szCs w:val="24"/>
          <w:lang w:eastAsia="es-ES"/>
        </w:rPr>
        <w:t xml:space="preserve"> 464-482.</w:t>
      </w:r>
    </w:p>
    <w:p w:rsidR="00F962CC" w:rsidRPr="002658AD" w:rsidRDefault="00F962CC" w:rsidP="00183359">
      <w:pPr>
        <w:pStyle w:val="ListParagraph"/>
        <w:spacing w:after="0" w:line="480" w:lineRule="auto"/>
        <w:ind w:left="0"/>
        <w:jc w:val="both"/>
        <w:rPr>
          <w:rFonts w:eastAsia="Times New Roman" w:cs="Tahoma"/>
          <w:sz w:val="24"/>
          <w:szCs w:val="24"/>
          <w:lang w:eastAsia="es-ES"/>
        </w:rPr>
      </w:pPr>
      <w:r w:rsidRPr="002658AD">
        <w:rPr>
          <w:rFonts w:eastAsia="Times New Roman" w:cs="Tahoma"/>
          <w:sz w:val="24"/>
          <w:szCs w:val="24"/>
          <w:lang w:eastAsia="es-ES"/>
        </w:rPr>
        <w:t>[6]</w:t>
      </w:r>
      <w:r w:rsidR="00F12235" w:rsidRPr="002658AD">
        <w:rPr>
          <w:rFonts w:eastAsia="Times New Roman" w:cs="Tahoma"/>
          <w:sz w:val="24"/>
          <w:szCs w:val="24"/>
          <w:lang w:eastAsia="es-ES"/>
        </w:rPr>
        <w:t xml:space="preserve"> D.R. Lovel. </w:t>
      </w:r>
      <w:r w:rsidR="00743861" w:rsidRPr="002658AD">
        <w:rPr>
          <w:rFonts w:eastAsia="Times New Roman" w:cs="Tahoma"/>
          <w:sz w:val="24"/>
          <w:szCs w:val="24"/>
          <w:lang w:eastAsia="es-ES"/>
        </w:rPr>
        <w:t>Microbial fuel cells: novel microbial physiologies and engineering approaches. Current O</w:t>
      </w:r>
      <w:r w:rsidR="00F12235" w:rsidRPr="002658AD">
        <w:rPr>
          <w:rFonts w:eastAsia="Times New Roman" w:cs="Tahoma"/>
          <w:sz w:val="24"/>
          <w:szCs w:val="24"/>
          <w:lang w:eastAsia="es-ES"/>
        </w:rPr>
        <w:t>pinion in Biotechnology, 17 (3) (2006)</w:t>
      </w:r>
      <w:r w:rsidR="00743861" w:rsidRPr="002658AD">
        <w:rPr>
          <w:rFonts w:eastAsia="Times New Roman" w:cs="Tahoma"/>
          <w:sz w:val="24"/>
          <w:szCs w:val="24"/>
          <w:lang w:eastAsia="es-ES"/>
        </w:rPr>
        <w:t xml:space="preserve"> 327-332.</w:t>
      </w:r>
    </w:p>
    <w:p w:rsidR="00FB18DB" w:rsidRPr="002658AD" w:rsidRDefault="00FB18DB" w:rsidP="00183359">
      <w:pPr>
        <w:pStyle w:val="ListParagraph"/>
        <w:spacing w:after="0" w:line="480" w:lineRule="auto"/>
        <w:ind w:left="0"/>
        <w:jc w:val="both"/>
        <w:rPr>
          <w:rFonts w:eastAsia="Times New Roman" w:cs="Tahoma"/>
          <w:sz w:val="24"/>
          <w:szCs w:val="24"/>
          <w:lang w:val="es-ES" w:eastAsia="es-ES"/>
        </w:rPr>
      </w:pPr>
      <w:r w:rsidRPr="002658AD">
        <w:rPr>
          <w:rFonts w:eastAsia="Times New Roman" w:cs="Tahoma"/>
          <w:sz w:val="24"/>
          <w:szCs w:val="24"/>
          <w:lang w:eastAsia="es-ES"/>
        </w:rPr>
        <w:t xml:space="preserve">[7] </w:t>
      </w:r>
      <w:r w:rsidR="00F12235" w:rsidRPr="002658AD">
        <w:rPr>
          <w:rFonts w:eastAsia="Times New Roman" w:cs="Tahoma"/>
          <w:sz w:val="24"/>
          <w:szCs w:val="24"/>
          <w:lang w:eastAsia="es-ES"/>
        </w:rPr>
        <w:t xml:space="preserve">I. Ieropoulos, J. Greenman, C. Melhuish. </w:t>
      </w:r>
      <w:r w:rsidR="007436F3" w:rsidRPr="002658AD">
        <w:rPr>
          <w:rFonts w:eastAsia="Times New Roman" w:cs="Tahoma"/>
          <w:sz w:val="24"/>
          <w:szCs w:val="24"/>
          <w:lang w:eastAsia="es-ES"/>
        </w:rPr>
        <w:t xml:space="preserve">Urine utilisation by microbial fuel cells; energy fuel for the future. </w:t>
      </w:r>
      <w:r w:rsidR="007436F3" w:rsidRPr="002658AD">
        <w:rPr>
          <w:rFonts w:eastAsia="Times New Roman" w:cs="Tahoma"/>
          <w:sz w:val="24"/>
          <w:szCs w:val="24"/>
          <w:lang w:val="es-ES" w:eastAsia="es-ES"/>
        </w:rPr>
        <w:t>Physical Chemistry Chemical Physics, 14(1)</w:t>
      </w:r>
      <w:r w:rsidR="00F12235" w:rsidRPr="002658AD">
        <w:rPr>
          <w:rFonts w:eastAsia="Times New Roman" w:cs="Tahoma"/>
          <w:sz w:val="24"/>
          <w:szCs w:val="24"/>
          <w:lang w:val="es-ES" w:eastAsia="es-ES"/>
        </w:rPr>
        <w:t xml:space="preserve"> (2012)</w:t>
      </w:r>
      <w:r w:rsidR="007436F3" w:rsidRPr="002658AD">
        <w:rPr>
          <w:rFonts w:eastAsia="Times New Roman" w:cs="Tahoma"/>
          <w:sz w:val="24"/>
          <w:szCs w:val="24"/>
          <w:lang w:val="es-ES" w:eastAsia="es-ES"/>
        </w:rPr>
        <w:t xml:space="preserve"> 94-98.</w:t>
      </w:r>
    </w:p>
    <w:p w:rsidR="003C0016" w:rsidRPr="002658AD" w:rsidRDefault="003C0016" w:rsidP="00183359">
      <w:pPr>
        <w:pStyle w:val="ListParagraph"/>
        <w:spacing w:after="0" w:line="480" w:lineRule="auto"/>
        <w:ind w:left="0"/>
        <w:jc w:val="both"/>
        <w:rPr>
          <w:rFonts w:eastAsia="Times New Roman" w:cs="Tahoma"/>
          <w:sz w:val="24"/>
          <w:szCs w:val="24"/>
          <w:lang w:eastAsia="es-ES"/>
        </w:rPr>
      </w:pPr>
      <w:r w:rsidRPr="002658AD">
        <w:rPr>
          <w:rFonts w:eastAsia="Times New Roman" w:cs="Tahoma"/>
          <w:sz w:val="24"/>
          <w:szCs w:val="24"/>
          <w:lang w:val="es-ES" w:eastAsia="es-ES"/>
        </w:rPr>
        <w:t>[</w:t>
      </w:r>
      <w:r w:rsidR="00604D7C" w:rsidRPr="002658AD">
        <w:rPr>
          <w:rFonts w:eastAsia="Times New Roman" w:cs="Tahoma"/>
          <w:sz w:val="24"/>
          <w:szCs w:val="24"/>
          <w:lang w:val="es-ES" w:eastAsia="es-ES"/>
        </w:rPr>
        <w:t>8</w:t>
      </w:r>
      <w:r w:rsidRPr="002658AD">
        <w:rPr>
          <w:rFonts w:eastAsia="Times New Roman" w:cs="Tahoma"/>
          <w:sz w:val="24"/>
          <w:szCs w:val="24"/>
          <w:lang w:val="es-ES" w:eastAsia="es-ES"/>
        </w:rPr>
        <w:t>]</w:t>
      </w:r>
      <w:r w:rsidRPr="002658AD">
        <w:rPr>
          <w:sz w:val="24"/>
          <w:szCs w:val="24"/>
          <w:lang w:val="es-ES"/>
        </w:rPr>
        <w:t xml:space="preserve"> </w:t>
      </w:r>
      <w:r w:rsidRPr="002658AD">
        <w:rPr>
          <w:rFonts w:eastAsia="Times New Roman" w:cs="Tahoma"/>
          <w:sz w:val="24"/>
          <w:szCs w:val="24"/>
          <w:lang w:val="es-ES" w:eastAsia="es-ES"/>
        </w:rPr>
        <w:t>F</w:t>
      </w:r>
      <w:r w:rsidR="00F12235" w:rsidRPr="002658AD">
        <w:rPr>
          <w:rFonts w:eastAsia="Times New Roman" w:cs="Tahoma"/>
          <w:sz w:val="24"/>
          <w:szCs w:val="24"/>
          <w:lang w:val="es-ES" w:eastAsia="es-ES"/>
        </w:rPr>
        <w:t>.</w:t>
      </w:r>
      <w:r w:rsidRPr="002658AD">
        <w:rPr>
          <w:rFonts w:eastAsia="Times New Roman" w:cs="Tahoma"/>
          <w:sz w:val="24"/>
          <w:szCs w:val="24"/>
          <w:lang w:val="es-ES" w:eastAsia="es-ES"/>
        </w:rPr>
        <w:t>J</w:t>
      </w:r>
      <w:r w:rsidR="00F12235" w:rsidRPr="002658AD">
        <w:rPr>
          <w:rFonts w:eastAsia="Times New Roman" w:cs="Tahoma"/>
          <w:sz w:val="24"/>
          <w:szCs w:val="24"/>
          <w:lang w:val="es-ES" w:eastAsia="es-ES"/>
        </w:rPr>
        <w:t>.</w:t>
      </w:r>
      <w:r w:rsidRPr="002658AD">
        <w:rPr>
          <w:rFonts w:eastAsia="Times New Roman" w:cs="Tahoma"/>
          <w:sz w:val="24"/>
          <w:szCs w:val="24"/>
          <w:lang w:val="es-ES" w:eastAsia="es-ES"/>
        </w:rPr>
        <w:t xml:space="preserve"> Hernández-Fernández, A</w:t>
      </w:r>
      <w:r w:rsidR="00F12235" w:rsidRPr="002658AD">
        <w:rPr>
          <w:rFonts w:eastAsia="Times New Roman" w:cs="Tahoma"/>
          <w:sz w:val="24"/>
          <w:szCs w:val="24"/>
          <w:lang w:val="es-ES" w:eastAsia="es-ES"/>
        </w:rPr>
        <w:t>.</w:t>
      </w:r>
      <w:r w:rsidRPr="002658AD">
        <w:rPr>
          <w:rFonts w:eastAsia="Times New Roman" w:cs="Tahoma"/>
          <w:sz w:val="24"/>
          <w:szCs w:val="24"/>
          <w:lang w:val="es-ES" w:eastAsia="es-ES"/>
        </w:rPr>
        <w:t xml:space="preserve"> Pérez de los Ríos, M</w:t>
      </w:r>
      <w:r w:rsidR="00F12235" w:rsidRPr="002658AD">
        <w:rPr>
          <w:rFonts w:eastAsia="Times New Roman" w:cs="Tahoma"/>
          <w:sz w:val="24"/>
          <w:szCs w:val="24"/>
          <w:lang w:val="es-ES" w:eastAsia="es-ES"/>
        </w:rPr>
        <w:t>.</w:t>
      </w:r>
      <w:r w:rsidRPr="002658AD">
        <w:rPr>
          <w:rFonts w:eastAsia="Times New Roman" w:cs="Tahoma"/>
          <w:sz w:val="24"/>
          <w:szCs w:val="24"/>
          <w:lang w:val="es-ES" w:eastAsia="es-ES"/>
        </w:rPr>
        <w:t>J</w:t>
      </w:r>
      <w:r w:rsidR="00F12235" w:rsidRPr="002658AD">
        <w:rPr>
          <w:rFonts w:eastAsia="Times New Roman" w:cs="Tahoma"/>
          <w:sz w:val="24"/>
          <w:szCs w:val="24"/>
          <w:lang w:val="es-ES" w:eastAsia="es-ES"/>
        </w:rPr>
        <w:t>.</w:t>
      </w:r>
      <w:r w:rsidRPr="002658AD">
        <w:rPr>
          <w:rFonts w:eastAsia="Times New Roman" w:cs="Tahoma"/>
          <w:sz w:val="24"/>
          <w:szCs w:val="24"/>
          <w:lang w:val="es-ES" w:eastAsia="es-ES"/>
        </w:rPr>
        <w:t xml:space="preserve"> Salar-García, V</w:t>
      </w:r>
      <w:r w:rsidR="00F12235" w:rsidRPr="002658AD">
        <w:rPr>
          <w:rFonts w:eastAsia="Times New Roman" w:cs="Tahoma"/>
          <w:sz w:val="24"/>
          <w:szCs w:val="24"/>
          <w:lang w:val="es-ES" w:eastAsia="es-ES"/>
        </w:rPr>
        <w:t>.</w:t>
      </w:r>
      <w:r w:rsidRPr="002658AD">
        <w:rPr>
          <w:rFonts w:eastAsia="Times New Roman" w:cs="Tahoma"/>
          <w:sz w:val="24"/>
          <w:szCs w:val="24"/>
          <w:lang w:val="es-ES" w:eastAsia="es-ES"/>
        </w:rPr>
        <w:t>M</w:t>
      </w:r>
      <w:r w:rsidR="00F12235" w:rsidRPr="002658AD">
        <w:rPr>
          <w:rFonts w:eastAsia="Times New Roman" w:cs="Tahoma"/>
          <w:sz w:val="24"/>
          <w:szCs w:val="24"/>
          <w:lang w:val="es-ES" w:eastAsia="es-ES"/>
        </w:rPr>
        <w:t>.</w:t>
      </w:r>
      <w:r w:rsidRPr="002658AD">
        <w:rPr>
          <w:rFonts w:eastAsia="Times New Roman" w:cs="Tahoma"/>
          <w:sz w:val="24"/>
          <w:szCs w:val="24"/>
          <w:lang w:val="es-ES" w:eastAsia="es-ES"/>
        </w:rPr>
        <w:t xml:space="preserve"> Ortiz-Martínez, L</w:t>
      </w:r>
      <w:r w:rsidR="00F12235" w:rsidRPr="002658AD">
        <w:rPr>
          <w:rFonts w:eastAsia="Times New Roman" w:cs="Tahoma"/>
          <w:sz w:val="24"/>
          <w:szCs w:val="24"/>
          <w:lang w:val="es-ES" w:eastAsia="es-ES"/>
        </w:rPr>
        <w:t>.</w:t>
      </w:r>
      <w:r w:rsidRPr="002658AD">
        <w:rPr>
          <w:rFonts w:eastAsia="Times New Roman" w:cs="Tahoma"/>
          <w:sz w:val="24"/>
          <w:szCs w:val="24"/>
          <w:lang w:val="es-ES" w:eastAsia="es-ES"/>
        </w:rPr>
        <w:t>J</w:t>
      </w:r>
      <w:r w:rsidR="00F12235" w:rsidRPr="002658AD">
        <w:rPr>
          <w:rFonts w:eastAsia="Times New Roman" w:cs="Tahoma"/>
          <w:sz w:val="24"/>
          <w:szCs w:val="24"/>
          <w:lang w:val="es-ES" w:eastAsia="es-ES"/>
        </w:rPr>
        <w:t>.</w:t>
      </w:r>
      <w:r w:rsidRPr="002658AD">
        <w:rPr>
          <w:rFonts w:eastAsia="Times New Roman" w:cs="Tahoma"/>
          <w:sz w:val="24"/>
          <w:szCs w:val="24"/>
          <w:lang w:val="es-ES" w:eastAsia="es-ES"/>
        </w:rPr>
        <w:t xml:space="preserve"> Lozano-Blanco, C</w:t>
      </w:r>
      <w:r w:rsidR="00F12235" w:rsidRPr="002658AD">
        <w:rPr>
          <w:rFonts w:eastAsia="Times New Roman" w:cs="Tahoma"/>
          <w:sz w:val="24"/>
          <w:szCs w:val="24"/>
          <w:lang w:val="es-ES" w:eastAsia="es-ES"/>
        </w:rPr>
        <w:t>.</w:t>
      </w:r>
      <w:r w:rsidRPr="002658AD">
        <w:rPr>
          <w:rFonts w:eastAsia="Times New Roman" w:cs="Tahoma"/>
          <w:sz w:val="24"/>
          <w:szCs w:val="24"/>
          <w:lang w:val="es-ES" w:eastAsia="es-ES"/>
        </w:rPr>
        <w:t xml:space="preserve"> Godínez, F</w:t>
      </w:r>
      <w:r w:rsidR="00F12235" w:rsidRPr="002658AD">
        <w:rPr>
          <w:rFonts w:eastAsia="Times New Roman" w:cs="Tahoma"/>
          <w:sz w:val="24"/>
          <w:szCs w:val="24"/>
          <w:lang w:val="es-ES" w:eastAsia="es-ES"/>
        </w:rPr>
        <w:t>.</w:t>
      </w:r>
      <w:r w:rsidRPr="002658AD">
        <w:rPr>
          <w:rFonts w:eastAsia="Times New Roman" w:cs="Tahoma"/>
          <w:sz w:val="24"/>
          <w:szCs w:val="24"/>
          <w:lang w:val="es-ES" w:eastAsia="es-ES"/>
        </w:rPr>
        <w:t xml:space="preserve"> Tomás-Alonso, J</w:t>
      </w:r>
      <w:r w:rsidR="00F12235" w:rsidRPr="002658AD">
        <w:rPr>
          <w:rFonts w:eastAsia="Times New Roman" w:cs="Tahoma"/>
          <w:sz w:val="24"/>
          <w:szCs w:val="24"/>
          <w:lang w:val="es-ES" w:eastAsia="es-ES"/>
        </w:rPr>
        <w:t>.</w:t>
      </w:r>
      <w:r w:rsidRPr="002658AD">
        <w:rPr>
          <w:rFonts w:eastAsia="Times New Roman" w:cs="Tahoma"/>
          <w:sz w:val="24"/>
          <w:szCs w:val="24"/>
          <w:lang w:val="es-ES" w:eastAsia="es-ES"/>
        </w:rPr>
        <w:t xml:space="preserve"> Quesada-Medina. </w:t>
      </w:r>
      <w:r w:rsidRPr="002658AD">
        <w:rPr>
          <w:rFonts w:eastAsia="Times New Roman" w:cs="Tahoma"/>
          <w:sz w:val="24"/>
          <w:szCs w:val="24"/>
          <w:lang w:eastAsia="es-ES"/>
        </w:rPr>
        <w:t xml:space="preserve">Recent </w:t>
      </w:r>
      <w:r w:rsidRPr="002658AD">
        <w:rPr>
          <w:rFonts w:eastAsia="Times New Roman" w:cs="Tahoma"/>
          <w:sz w:val="24"/>
          <w:szCs w:val="24"/>
          <w:lang w:eastAsia="es-ES"/>
        </w:rPr>
        <w:lastRenderedPageBreak/>
        <w:t>progress and perspectives in microbial fuel cells for bioenergy generation and wastewater treatme</w:t>
      </w:r>
      <w:r w:rsidR="00F12235" w:rsidRPr="002658AD">
        <w:rPr>
          <w:rFonts w:eastAsia="Times New Roman" w:cs="Tahoma"/>
          <w:sz w:val="24"/>
          <w:szCs w:val="24"/>
          <w:lang w:eastAsia="es-ES"/>
        </w:rPr>
        <w:t>nt. Fuel Processing Technology. 138 (2015)</w:t>
      </w:r>
      <w:r w:rsidRPr="002658AD">
        <w:rPr>
          <w:rFonts w:eastAsia="Times New Roman" w:cs="Tahoma"/>
          <w:sz w:val="24"/>
          <w:szCs w:val="24"/>
          <w:lang w:eastAsia="es-ES"/>
        </w:rPr>
        <w:t xml:space="preserve"> 284-297</w:t>
      </w:r>
      <w:r w:rsidR="00F12235" w:rsidRPr="002658AD">
        <w:rPr>
          <w:rFonts w:eastAsia="Times New Roman" w:cs="Tahoma"/>
          <w:sz w:val="24"/>
          <w:szCs w:val="24"/>
          <w:lang w:eastAsia="es-ES"/>
        </w:rPr>
        <w:t>.</w:t>
      </w:r>
    </w:p>
    <w:p w:rsidR="00834990" w:rsidRPr="002658AD" w:rsidRDefault="00834990" w:rsidP="00183359">
      <w:pPr>
        <w:pStyle w:val="ListParagraph"/>
        <w:spacing w:after="0" w:line="480" w:lineRule="auto"/>
        <w:ind w:left="0"/>
        <w:jc w:val="both"/>
        <w:rPr>
          <w:sz w:val="24"/>
          <w:szCs w:val="24"/>
        </w:rPr>
      </w:pPr>
      <w:r w:rsidRPr="002658AD">
        <w:rPr>
          <w:rFonts w:eastAsia="Times New Roman" w:cs="Tahoma"/>
          <w:sz w:val="24"/>
          <w:szCs w:val="24"/>
          <w:lang w:eastAsia="es-ES"/>
        </w:rPr>
        <w:t>[9]</w:t>
      </w:r>
      <w:r w:rsidRPr="002658AD">
        <w:rPr>
          <w:sz w:val="24"/>
          <w:szCs w:val="24"/>
        </w:rPr>
        <w:t xml:space="preserve"> </w:t>
      </w:r>
      <w:r w:rsidR="00F12235" w:rsidRPr="002658AD">
        <w:rPr>
          <w:sz w:val="24"/>
          <w:szCs w:val="24"/>
        </w:rPr>
        <w:t xml:space="preserve">J. Winfield, J. Greenman, D. Huson, I. Ieropoulos. </w:t>
      </w:r>
      <w:r w:rsidRPr="002658AD">
        <w:rPr>
          <w:rFonts w:eastAsia="Times New Roman" w:cs="Tahoma"/>
          <w:sz w:val="24"/>
          <w:szCs w:val="24"/>
          <w:lang w:eastAsia="es-ES"/>
        </w:rPr>
        <w:t>Comparing terracotta and earthenware for multiple functionalities in microbial fuel cells. Bioprocess</w:t>
      </w:r>
      <w:r w:rsidR="00A52D79" w:rsidRPr="002658AD">
        <w:rPr>
          <w:rFonts w:eastAsia="Times New Roman" w:cs="Tahoma"/>
          <w:sz w:val="24"/>
          <w:szCs w:val="24"/>
          <w:lang w:eastAsia="es-ES"/>
        </w:rPr>
        <w:t xml:space="preserve">  </w:t>
      </w:r>
      <w:r w:rsidR="00F12235" w:rsidRPr="002658AD">
        <w:rPr>
          <w:rFonts w:eastAsia="Times New Roman" w:cs="Tahoma"/>
          <w:sz w:val="24"/>
          <w:szCs w:val="24"/>
          <w:lang w:eastAsia="es-ES"/>
        </w:rPr>
        <w:t>Biosyst. Eng. 36 (12) (2013)</w:t>
      </w:r>
      <w:r w:rsidRPr="002658AD">
        <w:rPr>
          <w:rFonts w:eastAsia="Times New Roman" w:cs="Tahoma"/>
          <w:sz w:val="24"/>
          <w:szCs w:val="24"/>
          <w:lang w:eastAsia="es-ES"/>
        </w:rPr>
        <w:t xml:space="preserve"> 1913–1921.</w:t>
      </w:r>
    </w:p>
    <w:p w:rsidR="00834990" w:rsidRPr="002658AD" w:rsidRDefault="00834990" w:rsidP="00183359">
      <w:pPr>
        <w:pStyle w:val="ListParagraph"/>
        <w:spacing w:after="0" w:line="480" w:lineRule="auto"/>
        <w:ind w:left="0"/>
        <w:jc w:val="both"/>
        <w:rPr>
          <w:sz w:val="24"/>
          <w:szCs w:val="24"/>
        </w:rPr>
      </w:pPr>
      <w:r w:rsidRPr="002658AD">
        <w:rPr>
          <w:rFonts w:eastAsia="Times New Roman" w:cs="Tahoma"/>
          <w:sz w:val="24"/>
          <w:szCs w:val="24"/>
          <w:lang w:eastAsia="es-ES"/>
        </w:rPr>
        <w:t>[10]</w:t>
      </w:r>
      <w:r w:rsidRPr="002658AD">
        <w:rPr>
          <w:sz w:val="24"/>
          <w:szCs w:val="24"/>
        </w:rPr>
        <w:t xml:space="preserve"> </w:t>
      </w:r>
      <w:r w:rsidR="00F12235" w:rsidRPr="002658AD">
        <w:rPr>
          <w:sz w:val="24"/>
          <w:szCs w:val="24"/>
        </w:rPr>
        <w:t xml:space="preserve">D.A. Jadhav, A.N. Ghadge, D. Mondal, M.M.Ghangrekar. </w:t>
      </w:r>
      <w:r w:rsidR="00A52D79" w:rsidRPr="002658AD">
        <w:rPr>
          <w:rFonts w:eastAsia="Times New Roman" w:cs="Tahoma"/>
          <w:sz w:val="24"/>
          <w:szCs w:val="24"/>
          <w:lang w:eastAsia="es-ES"/>
        </w:rPr>
        <w:t xml:space="preserve">Comparison of </w:t>
      </w:r>
      <w:r w:rsidRPr="002658AD">
        <w:rPr>
          <w:rFonts w:eastAsia="Times New Roman" w:cs="Tahoma"/>
          <w:sz w:val="24"/>
          <w:szCs w:val="24"/>
          <w:lang w:eastAsia="es-ES"/>
        </w:rPr>
        <w:t>oxygen and hypochlorite as cathodic electron acceptor in microbial fuel cells.</w:t>
      </w:r>
      <w:r w:rsidR="00A52D79" w:rsidRPr="002658AD">
        <w:rPr>
          <w:rFonts w:eastAsia="Times New Roman" w:cs="Tahoma"/>
          <w:sz w:val="24"/>
          <w:szCs w:val="24"/>
          <w:lang w:eastAsia="es-ES"/>
        </w:rPr>
        <w:t xml:space="preserve"> </w:t>
      </w:r>
      <w:r w:rsidR="00656C02" w:rsidRPr="002658AD">
        <w:rPr>
          <w:rFonts w:eastAsia="Times New Roman" w:cs="Tahoma"/>
          <w:sz w:val="24"/>
          <w:szCs w:val="24"/>
          <w:lang w:eastAsia="es-ES"/>
        </w:rPr>
        <w:t xml:space="preserve">Bioresour. Technol. 154 (2014) </w:t>
      </w:r>
      <w:r w:rsidRPr="002658AD">
        <w:rPr>
          <w:rFonts w:eastAsia="Times New Roman" w:cs="Tahoma"/>
          <w:sz w:val="24"/>
          <w:szCs w:val="24"/>
          <w:lang w:eastAsia="es-ES"/>
        </w:rPr>
        <w:t>330–335.</w:t>
      </w:r>
    </w:p>
    <w:p w:rsidR="005C5548" w:rsidRPr="002658AD" w:rsidRDefault="00834990" w:rsidP="00183359">
      <w:pPr>
        <w:pStyle w:val="ListParagraph"/>
        <w:spacing w:after="0" w:line="480" w:lineRule="auto"/>
        <w:ind w:left="0"/>
        <w:jc w:val="both"/>
        <w:rPr>
          <w:sz w:val="24"/>
          <w:szCs w:val="24"/>
        </w:rPr>
      </w:pPr>
      <w:r w:rsidRPr="002658AD">
        <w:rPr>
          <w:rFonts w:eastAsia="Times New Roman" w:cs="Tahoma"/>
          <w:sz w:val="24"/>
          <w:szCs w:val="24"/>
          <w:lang w:eastAsia="es-ES"/>
        </w:rPr>
        <w:t>[11]</w:t>
      </w:r>
      <w:r w:rsidR="005C5548" w:rsidRPr="002658AD">
        <w:rPr>
          <w:sz w:val="24"/>
          <w:szCs w:val="24"/>
        </w:rPr>
        <w:t xml:space="preserve"> </w:t>
      </w:r>
      <w:r w:rsidR="00656C02" w:rsidRPr="002658AD">
        <w:rPr>
          <w:sz w:val="24"/>
          <w:szCs w:val="24"/>
        </w:rPr>
        <w:t>X.A. Walter, S. Forbes, J. Greenman, I. Ieropoulos</w:t>
      </w:r>
      <w:r w:rsidR="005C5548" w:rsidRPr="002658AD">
        <w:rPr>
          <w:rFonts w:eastAsia="Times New Roman" w:cs="Tahoma"/>
          <w:sz w:val="24"/>
          <w:szCs w:val="24"/>
          <w:lang w:eastAsia="es-ES"/>
        </w:rPr>
        <w:t>. From single MFC to</w:t>
      </w:r>
    </w:p>
    <w:p w:rsidR="005C5548" w:rsidRPr="002658AD" w:rsidRDefault="005C5548" w:rsidP="00183359">
      <w:pPr>
        <w:pStyle w:val="ListParagraph"/>
        <w:spacing w:after="0" w:line="480" w:lineRule="auto"/>
        <w:ind w:left="0"/>
        <w:jc w:val="both"/>
        <w:rPr>
          <w:rFonts w:eastAsia="Times New Roman" w:cs="Tahoma"/>
          <w:sz w:val="24"/>
          <w:szCs w:val="24"/>
          <w:lang w:eastAsia="es-ES"/>
        </w:rPr>
      </w:pPr>
      <w:r w:rsidRPr="002658AD">
        <w:rPr>
          <w:rFonts w:eastAsia="Times New Roman" w:cs="Tahoma"/>
          <w:sz w:val="24"/>
          <w:szCs w:val="24"/>
          <w:lang w:eastAsia="es-ES"/>
        </w:rPr>
        <w:t>cascade configuration: The relationship between size, hydraulic retention time</w:t>
      </w:r>
    </w:p>
    <w:p w:rsidR="00834990" w:rsidRPr="002658AD" w:rsidRDefault="005C5548" w:rsidP="00183359">
      <w:pPr>
        <w:pStyle w:val="ListParagraph"/>
        <w:spacing w:after="0" w:line="480" w:lineRule="auto"/>
        <w:ind w:left="0"/>
        <w:jc w:val="both"/>
        <w:rPr>
          <w:rFonts w:eastAsia="Times New Roman" w:cs="Tahoma"/>
          <w:sz w:val="24"/>
          <w:szCs w:val="24"/>
          <w:lang w:eastAsia="es-ES"/>
        </w:rPr>
      </w:pPr>
      <w:r w:rsidRPr="002658AD">
        <w:rPr>
          <w:rFonts w:eastAsia="Times New Roman" w:cs="Tahoma"/>
          <w:sz w:val="24"/>
          <w:szCs w:val="24"/>
          <w:lang w:eastAsia="es-ES"/>
        </w:rPr>
        <w:t>and power density. Sustain</w:t>
      </w:r>
      <w:r w:rsidR="00656C02" w:rsidRPr="002658AD">
        <w:rPr>
          <w:rFonts w:eastAsia="Times New Roman" w:cs="Tahoma"/>
          <w:sz w:val="24"/>
          <w:szCs w:val="24"/>
          <w:lang w:eastAsia="es-ES"/>
        </w:rPr>
        <w:t>able Energy Technol. Assess. 14 (2016)</w:t>
      </w:r>
      <w:r w:rsidRPr="002658AD">
        <w:rPr>
          <w:rFonts w:eastAsia="Times New Roman" w:cs="Tahoma"/>
          <w:sz w:val="24"/>
          <w:szCs w:val="24"/>
          <w:lang w:eastAsia="es-ES"/>
        </w:rPr>
        <w:t xml:space="preserve"> 74–79.</w:t>
      </w:r>
    </w:p>
    <w:p w:rsidR="00814D3A" w:rsidRPr="002658AD" w:rsidRDefault="00814D3A" w:rsidP="00183359">
      <w:pPr>
        <w:pStyle w:val="ListParagraph"/>
        <w:spacing w:after="0" w:line="480" w:lineRule="auto"/>
        <w:ind w:left="0"/>
        <w:jc w:val="both"/>
        <w:rPr>
          <w:sz w:val="24"/>
          <w:szCs w:val="24"/>
        </w:rPr>
      </w:pPr>
      <w:r w:rsidRPr="002658AD">
        <w:rPr>
          <w:rFonts w:eastAsia="Times New Roman" w:cs="Tahoma"/>
          <w:sz w:val="24"/>
          <w:szCs w:val="24"/>
          <w:lang w:eastAsia="es-ES"/>
        </w:rPr>
        <w:t>[12]</w:t>
      </w:r>
      <w:r w:rsidRPr="002658AD">
        <w:rPr>
          <w:sz w:val="24"/>
          <w:szCs w:val="24"/>
        </w:rPr>
        <w:t xml:space="preserve"> </w:t>
      </w:r>
      <w:r w:rsidR="00656C02" w:rsidRPr="002658AD">
        <w:rPr>
          <w:sz w:val="24"/>
          <w:szCs w:val="24"/>
        </w:rPr>
        <w:t xml:space="preserve">D.H. Park and J.G. Zeikus. </w:t>
      </w:r>
      <w:r w:rsidRPr="002658AD">
        <w:rPr>
          <w:rFonts w:eastAsia="Times New Roman" w:cs="Tahoma"/>
          <w:sz w:val="24"/>
          <w:szCs w:val="24"/>
          <w:lang w:eastAsia="es-ES"/>
        </w:rPr>
        <w:t>Improved fuel cell and electrode designs for producing electricity from microbial degradat</w:t>
      </w:r>
      <w:r w:rsidR="00656C02" w:rsidRPr="002658AD">
        <w:rPr>
          <w:rFonts w:eastAsia="Times New Roman" w:cs="Tahoma"/>
          <w:sz w:val="24"/>
          <w:szCs w:val="24"/>
          <w:lang w:eastAsia="es-ES"/>
        </w:rPr>
        <w:t>ion. Biotechnol. Bioeng. 81 (3) (2003)</w:t>
      </w:r>
      <w:r w:rsidRPr="002658AD">
        <w:rPr>
          <w:rFonts w:eastAsia="Times New Roman" w:cs="Tahoma"/>
          <w:sz w:val="24"/>
          <w:szCs w:val="24"/>
          <w:lang w:eastAsia="es-ES"/>
        </w:rPr>
        <w:t xml:space="preserve"> 348–355.</w:t>
      </w:r>
    </w:p>
    <w:p w:rsidR="00A61878" w:rsidRPr="002658AD" w:rsidRDefault="00A61878" w:rsidP="00183359">
      <w:pPr>
        <w:pStyle w:val="ListParagraph"/>
        <w:spacing w:after="0" w:line="480" w:lineRule="auto"/>
        <w:ind w:left="0"/>
        <w:jc w:val="both"/>
        <w:rPr>
          <w:rFonts w:eastAsia="Times New Roman" w:cs="Tahoma"/>
          <w:sz w:val="24"/>
          <w:szCs w:val="24"/>
          <w:lang w:eastAsia="es-ES"/>
        </w:rPr>
      </w:pPr>
      <w:r w:rsidRPr="002658AD">
        <w:rPr>
          <w:rFonts w:eastAsia="Times New Roman" w:cs="Tahoma"/>
          <w:sz w:val="24"/>
          <w:szCs w:val="24"/>
          <w:lang w:eastAsia="es-ES"/>
        </w:rPr>
        <w:t>[13]</w:t>
      </w:r>
      <w:r w:rsidR="00656C02" w:rsidRPr="002658AD">
        <w:rPr>
          <w:rFonts w:eastAsia="Times New Roman" w:cs="Tahoma"/>
          <w:sz w:val="24"/>
          <w:szCs w:val="24"/>
          <w:lang w:eastAsia="es-ES"/>
        </w:rPr>
        <w:t xml:space="preserve"> H.N. Seo, W.J. Lee, T.S. Hwang, D.H. Park. </w:t>
      </w:r>
      <w:r w:rsidRPr="002658AD">
        <w:rPr>
          <w:rFonts w:eastAsia="Times New Roman" w:cs="Tahoma"/>
          <w:sz w:val="24"/>
          <w:szCs w:val="24"/>
          <w:lang w:eastAsia="es-ES"/>
        </w:rPr>
        <w:t>Electricity generation coupled with wastewater treatment using a microbial fuel cell composed of a modified cathode with a ceramic membrane and cellulose acetate film. J</w:t>
      </w:r>
      <w:r w:rsidR="00656C02" w:rsidRPr="002658AD">
        <w:rPr>
          <w:rFonts w:eastAsia="Times New Roman" w:cs="Tahoma"/>
          <w:sz w:val="24"/>
          <w:szCs w:val="24"/>
          <w:lang w:eastAsia="es-ES"/>
        </w:rPr>
        <w:t>. Microbiol. Biotechnol. 19 (9) (2009)</w:t>
      </w:r>
      <w:r w:rsidRPr="002658AD">
        <w:rPr>
          <w:rFonts w:eastAsia="Times New Roman" w:cs="Tahoma"/>
          <w:sz w:val="24"/>
          <w:szCs w:val="24"/>
          <w:lang w:eastAsia="es-ES"/>
        </w:rPr>
        <w:t xml:space="preserve"> 1019–1027.</w:t>
      </w:r>
    </w:p>
    <w:p w:rsidR="007D6D08" w:rsidRPr="002658AD" w:rsidRDefault="007D6D08" w:rsidP="00183359">
      <w:pPr>
        <w:pStyle w:val="ListParagraph"/>
        <w:spacing w:after="0" w:line="480" w:lineRule="auto"/>
        <w:ind w:left="0"/>
        <w:jc w:val="both"/>
        <w:rPr>
          <w:rFonts w:eastAsia="Times New Roman" w:cs="Tahoma"/>
          <w:sz w:val="24"/>
          <w:szCs w:val="24"/>
          <w:lang w:eastAsia="es-ES"/>
        </w:rPr>
      </w:pPr>
      <w:r w:rsidRPr="002658AD">
        <w:rPr>
          <w:rFonts w:eastAsia="Times New Roman" w:cs="Tahoma"/>
          <w:sz w:val="24"/>
          <w:szCs w:val="24"/>
          <w:lang w:eastAsia="es-ES"/>
        </w:rPr>
        <w:t xml:space="preserve">[14] </w:t>
      </w:r>
      <w:r w:rsidR="00656C02" w:rsidRPr="002658AD">
        <w:rPr>
          <w:rFonts w:eastAsia="Times New Roman" w:cs="Tahoma"/>
          <w:sz w:val="24"/>
          <w:szCs w:val="24"/>
          <w:lang w:eastAsia="es-ES"/>
        </w:rPr>
        <w:t xml:space="preserve">M. Behera, P.S. Jana, M.M. Ghangrekar. </w:t>
      </w:r>
      <w:r w:rsidRPr="002658AD">
        <w:rPr>
          <w:rFonts w:eastAsia="Times New Roman" w:cs="Tahoma"/>
          <w:sz w:val="24"/>
          <w:szCs w:val="24"/>
          <w:lang w:eastAsia="es-ES"/>
        </w:rPr>
        <w:t>Performance evaluation of low cost microbial fuel cell fabricated using earthen pot with biotic and abiotic catho</w:t>
      </w:r>
      <w:r w:rsidR="00656C02" w:rsidRPr="002658AD">
        <w:rPr>
          <w:rFonts w:eastAsia="Times New Roman" w:cs="Tahoma"/>
          <w:sz w:val="24"/>
          <w:szCs w:val="24"/>
          <w:lang w:eastAsia="es-ES"/>
        </w:rPr>
        <w:t>de. Bioresour. Technol. 101 (4) (2010)</w:t>
      </w:r>
      <w:r w:rsidRPr="002658AD">
        <w:rPr>
          <w:rFonts w:eastAsia="Times New Roman" w:cs="Tahoma"/>
          <w:sz w:val="24"/>
          <w:szCs w:val="24"/>
          <w:lang w:eastAsia="es-ES"/>
        </w:rPr>
        <w:t xml:space="preserve"> 1183–1189.</w:t>
      </w:r>
    </w:p>
    <w:p w:rsidR="00781656" w:rsidRPr="002658AD" w:rsidRDefault="00781656" w:rsidP="00183359">
      <w:pPr>
        <w:pStyle w:val="ListParagraph"/>
        <w:spacing w:after="0" w:line="480" w:lineRule="auto"/>
        <w:ind w:left="0"/>
        <w:jc w:val="both"/>
        <w:rPr>
          <w:rFonts w:eastAsia="Times New Roman" w:cs="Tahoma"/>
          <w:sz w:val="24"/>
          <w:szCs w:val="24"/>
          <w:lang w:eastAsia="es-ES"/>
        </w:rPr>
      </w:pPr>
      <w:r w:rsidRPr="002658AD">
        <w:rPr>
          <w:rFonts w:eastAsia="Times New Roman" w:cs="Tahoma"/>
          <w:sz w:val="24"/>
          <w:szCs w:val="24"/>
          <w:lang w:eastAsia="es-ES"/>
        </w:rPr>
        <w:t xml:space="preserve">[15] </w:t>
      </w:r>
      <w:r w:rsidR="00656C02" w:rsidRPr="002658AD">
        <w:rPr>
          <w:rFonts w:eastAsia="Times New Roman" w:cs="Tahoma"/>
          <w:sz w:val="24"/>
          <w:szCs w:val="24"/>
          <w:lang w:eastAsia="es-ES"/>
        </w:rPr>
        <w:t xml:space="preserve">F.F. Ajayi and P.R. Weigele. </w:t>
      </w:r>
      <w:r w:rsidRPr="002658AD">
        <w:rPr>
          <w:rFonts w:eastAsia="Times New Roman" w:cs="Tahoma"/>
          <w:sz w:val="24"/>
          <w:szCs w:val="24"/>
          <w:lang w:eastAsia="es-ES"/>
        </w:rPr>
        <w:t>A terracotta bio-battery. Bioresour. Technol.</w:t>
      </w:r>
      <w:r w:rsidR="00656C02" w:rsidRPr="002658AD">
        <w:rPr>
          <w:rFonts w:eastAsia="Times New Roman" w:cs="Tahoma"/>
          <w:sz w:val="24"/>
          <w:szCs w:val="24"/>
          <w:lang w:eastAsia="es-ES"/>
        </w:rPr>
        <w:t xml:space="preserve"> 116 (2012) </w:t>
      </w:r>
      <w:r w:rsidRPr="002658AD">
        <w:rPr>
          <w:rFonts w:eastAsia="Times New Roman" w:cs="Tahoma"/>
          <w:sz w:val="24"/>
          <w:szCs w:val="24"/>
          <w:lang w:eastAsia="es-ES"/>
        </w:rPr>
        <w:t>86–91.</w:t>
      </w:r>
    </w:p>
    <w:p w:rsidR="00011F86" w:rsidRPr="002658AD" w:rsidRDefault="00011F86" w:rsidP="00183359">
      <w:pPr>
        <w:pStyle w:val="ListParagraph"/>
        <w:spacing w:after="0" w:line="480" w:lineRule="auto"/>
        <w:ind w:left="0"/>
        <w:jc w:val="both"/>
        <w:rPr>
          <w:rFonts w:eastAsia="Times New Roman" w:cs="Tahoma"/>
          <w:sz w:val="24"/>
          <w:szCs w:val="24"/>
          <w:lang w:eastAsia="es-ES"/>
        </w:rPr>
      </w:pPr>
      <w:r w:rsidRPr="002658AD">
        <w:rPr>
          <w:rFonts w:eastAsia="Times New Roman" w:cs="Tahoma"/>
          <w:sz w:val="24"/>
          <w:szCs w:val="24"/>
          <w:lang w:eastAsia="es-ES"/>
        </w:rPr>
        <w:lastRenderedPageBreak/>
        <w:t xml:space="preserve">[16] </w:t>
      </w:r>
      <w:r w:rsidR="00656C02" w:rsidRPr="002658AD">
        <w:rPr>
          <w:rFonts w:eastAsia="Times New Roman" w:cs="Tahoma"/>
          <w:sz w:val="24"/>
          <w:szCs w:val="24"/>
          <w:lang w:eastAsia="es-ES"/>
        </w:rPr>
        <w:t xml:space="preserve">J. Winfield, L.D. Chambers, J. Rossiter, I. Ieropoulos. </w:t>
      </w:r>
      <w:r w:rsidRPr="002658AD">
        <w:rPr>
          <w:rFonts w:eastAsia="Times New Roman" w:cs="Tahoma"/>
          <w:sz w:val="24"/>
          <w:szCs w:val="24"/>
          <w:lang w:eastAsia="es-ES"/>
        </w:rPr>
        <w:t xml:space="preserve">Comparing the short and long term stability of biodegradable, ceramic and cation exchange membranes in microbial fuel </w:t>
      </w:r>
      <w:r w:rsidR="00656C02" w:rsidRPr="002658AD">
        <w:rPr>
          <w:rFonts w:eastAsia="Times New Roman" w:cs="Tahoma"/>
          <w:sz w:val="24"/>
          <w:szCs w:val="24"/>
          <w:lang w:eastAsia="es-ES"/>
        </w:rPr>
        <w:t xml:space="preserve">cells. Bioresour. Technol. 148 (2013) </w:t>
      </w:r>
      <w:r w:rsidRPr="002658AD">
        <w:rPr>
          <w:rFonts w:eastAsia="Times New Roman" w:cs="Tahoma"/>
          <w:sz w:val="24"/>
          <w:szCs w:val="24"/>
          <w:lang w:eastAsia="es-ES"/>
        </w:rPr>
        <w:t>480–486.</w:t>
      </w:r>
    </w:p>
    <w:p w:rsidR="005A33AF" w:rsidRPr="002658AD" w:rsidRDefault="005A33AF" w:rsidP="00183359">
      <w:pPr>
        <w:pStyle w:val="ListParagraph"/>
        <w:spacing w:after="0" w:line="480" w:lineRule="auto"/>
        <w:ind w:left="0"/>
        <w:jc w:val="both"/>
        <w:rPr>
          <w:rFonts w:eastAsia="Times New Roman" w:cs="Tahoma"/>
          <w:sz w:val="24"/>
          <w:szCs w:val="24"/>
          <w:lang w:eastAsia="es-ES"/>
        </w:rPr>
      </w:pPr>
      <w:r w:rsidRPr="002658AD">
        <w:rPr>
          <w:rFonts w:eastAsia="Times New Roman" w:cs="Tahoma"/>
          <w:sz w:val="24"/>
          <w:szCs w:val="24"/>
          <w:lang w:eastAsia="es-ES"/>
        </w:rPr>
        <w:t>[17] F. Zhang, S. A. Ch</w:t>
      </w:r>
      <w:r w:rsidR="00656C02" w:rsidRPr="002658AD">
        <w:rPr>
          <w:rFonts w:eastAsia="Times New Roman" w:cs="Tahoma"/>
          <w:sz w:val="24"/>
          <w:szCs w:val="24"/>
          <w:lang w:eastAsia="es-ES"/>
        </w:rPr>
        <w:t>eng, D. Pant, G. Van Bogaert,</w:t>
      </w:r>
      <w:r w:rsidRPr="002658AD">
        <w:rPr>
          <w:rFonts w:eastAsia="Times New Roman" w:cs="Tahoma"/>
          <w:sz w:val="24"/>
          <w:szCs w:val="24"/>
          <w:lang w:eastAsia="es-ES"/>
        </w:rPr>
        <w:t xml:space="preserve"> B. </w:t>
      </w:r>
      <w:r w:rsidR="00656C02" w:rsidRPr="002658AD">
        <w:rPr>
          <w:rFonts w:eastAsia="Times New Roman" w:cs="Tahoma"/>
          <w:sz w:val="24"/>
          <w:szCs w:val="24"/>
          <w:lang w:eastAsia="es-ES"/>
        </w:rPr>
        <w:t xml:space="preserve">E. Logan, Electrochem. Commun. 11 (2009) </w:t>
      </w:r>
      <w:r w:rsidRPr="002658AD">
        <w:rPr>
          <w:rFonts w:eastAsia="Times New Roman" w:cs="Tahoma"/>
          <w:sz w:val="24"/>
          <w:szCs w:val="24"/>
          <w:lang w:eastAsia="es-ES"/>
        </w:rPr>
        <w:t>2177–2179.</w:t>
      </w:r>
    </w:p>
    <w:p w:rsidR="005A33AF" w:rsidRPr="002658AD" w:rsidRDefault="005A33AF" w:rsidP="00183359">
      <w:pPr>
        <w:pStyle w:val="ListParagraph"/>
        <w:spacing w:after="0" w:line="480" w:lineRule="auto"/>
        <w:ind w:left="0"/>
        <w:jc w:val="both"/>
        <w:rPr>
          <w:rFonts w:eastAsia="Times New Roman" w:cs="Tahoma"/>
          <w:sz w:val="24"/>
          <w:szCs w:val="24"/>
          <w:lang w:eastAsia="es-ES"/>
        </w:rPr>
      </w:pPr>
      <w:r w:rsidRPr="002658AD">
        <w:rPr>
          <w:rFonts w:eastAsia="Times New Roman" w:cs="Tahoma"/>
          <w:sz w:val="24"/>
          <w:szCs w:val="24"/>
          <w:lang w:eastAsia="es-ES"/>
        </w:rPr>
        <w:t>[18] D. Pant, G. Van Bogaert, M. De Smet</w:t>
      </w:r>
      <w:r w:rsidR="00656C02" w:rsidRPr="002658AD">
        <w:rPr>
          <w:rFonts w:eastAsia="Times New Roman" w:cs="Tahoma"/>
          <w:sz w:val="24"/>
          <w:szCs w:val="24"/>
          <w:lang w:eastAsia="es-ES"/>
        </w:rPr>
        <w:t>, L. Diels and K.Vanbroekhoven. Electrochim. Acta. 55 (2010)</w:t>
      </w:r>
      <w:r w:rsidRPr="002658AD">
        <w:rPr>
          <w:rFonts w:eastAsia="Times New Roman" w:cs="Tahoma"/>
          <w:sz w:val="24"/>
          <w:szCs w:val="24"/>
          <w:lang w:eastAsia="es-ES"/>
        </w:rPr>
        <w:t xml:space="preserve"> 7710–7716.</w:t>
      </w:r>
    </w:p>
    <w:p w:rsidR="00471D72" w:rsidRPr="002658AD" w:rsidRDefault="00471D72" w:rsidP="00183359">
      <w:pPr>
        <w:pStyle w:val="ListParagraph"/>
        <w:spacing w:after="0" w:line="480" w:lineRule="auto"/>
        <w:ind w:left="0"/>
        <w:jc w:val="both"/>
        <w:rPr>
          <w:rFonts w:eastAsia="Times New Roman" w:cs="Tahoma"/>
          <w:sz w:val="24"/>
          <w:szCs w:val="24"/>
          <w:lang w:eastAsia="es-ES"/>
        </w:rPr>
      </w:pPr>
      <w:r w:rsidRPr="002658AD">
        <w:rPr>
          <w:rFonts w:eastAsia="Times New Roman" w:cs="Tahoma"/>
          <w:sz w:val="24"/>
          <w:szCs w:val="24"/>
          <w:lang w:eastAsia="es-ES"/>
        </w:rPr>
        <w:t>[19]</w:t>
      </w:r>
      <w:r w:rsidRPr="002658AD">
        <w:rPr>
          <w:sz w:val="24"/>
          <w:szCs w:val="24"/>
        </w:rPr>
        <w:t xml:space="preserve"> </w:t>
      </w:r>
      <w:r w:rsidRPr="002658AD">
        <w:rPr>
          <w:rFonts w:eastAsia="Times New Roman" w:cs="Tahoma"/>
          <w:sz w:val="24"/>
          <w:szCs w:val="24"/>
          <w:lang w:eastAsia="es-ES"/>
        </w:rPr>
        <w:t>G</w:t>
      </w:r>
      <w:r w:rsidR="00656C02" w:rsidRPr="002658AD">
        <w:rPr>
          <w:rFonts w:eastAsia="Times New Roman" w:cs="Tahoma"/>
          <w:sz w:val="24"/>
          <w:szCs w:val="24"/>
          <w:lang w:eastAsia="es-ES"/>
        </w:rPr>
        <w:t>. Chen, B.</w:t>
      </w:r>
      <w:r w:rsidRPr="002658AD">
        <w:rPr>
          <w:rFonts w:eastAsia="Times New Roman" w:cs="Tahoma"/>
          <w:sz w:val="24"/>
          <w:szCs w:val="24"/>
          <w:lang w:eastAsia="es-ES"/>
        </w:rPr>
        <w:t xml:space="preserve"> Wei, B</w:t>
      </w:r>
      <w:r w:rsidR="00656C02" w:rsidRPr="002658AD">
        <w:rPr>
          <w:rFonts w:eastAsia="Times New Roman" w:cs="Tahoma"/>
          <w:sz w:val="24"/>
          <w:szCs w:val="24"/>
          <w:lang w:eastAsia="es-ES"/>
        </w:rPr>
        <w:t>.E. Logan,</w:t>
      </w:r>
      <w:r w:rsidRPr="002658AD">
        <w:rPr>
          <w:rFonts w:eastAsia="Times New Roman" w:cs="Tahoma"/>
          <w:sz w:val="24"/>
          <w:szCs w:val="24"/>
          <w:lang w:eastAsia="es-ES"/>
        </w:rPr>
        <w:t xml:space="preserve"> M</w:t>
      </w:r>
      <w:r w:rsidR="00656C02" w:rsidRPr="002658AD">
        <w:rPr>
          <w:rFonts w:eastAsia="Times New Roman" w:cs="Tahoma"/>
          <w:sz w:val="24"/>
          <w:szCs w:val="24"/>
          <w:lang w:eastAsia="es-ES"/>
        </w:rPr>
        <w:t>.</w:t>
      </w:r>
      <w:r w:rsidRPr="002658AD">
        <w:rPr>
          <w:rFonts w:eastAsia="Times New Roman" w:cs="Tahoma"/>
          <w:sz w:val="24"/>
          <w:szCs w:val="24"/>
          <w:lang w:eastAsia="es-ES"/>
        </w:rPr>
        <w:t>A. Hickner. Cationic fluorinated polymer binders for microbial fu</w:t>
      </w:r>
      <w:r w:rsidR="00656C02" w:rsidRPr="002658AD">
        <w:rPr>
          <w:rFonts w:eastAsia="Times New Roman" w:cs="Tahoma"/>
          <w:sz w:val="24"/>
          <w:szCs w:val="24"/>
          <w:lang w:eastAsia="es-ES"/>
        </w:rPr>
        <w:t xml:space="preserve">el cell cathodes. RSC Advances. 2 (2012) </w:t>
      </w:r>
      <w:r w:rsidRPr="002658AD">
        <w:rPr>
          <w:rFonts w:eastAsia="Times New Roman" w:cs="Tahoma"/>
          <w:sz w:val="24"/>
          <w:szCs w:val="24"/>
          <w:lang w:eastAsia="es-ES"/>
        </w:rPr>
        <w:t>5856–5862.</w:t>
      </w:r>
    </w:p>
    <w:p w:rsidR="0042076E" w:rsidRPr="00D72890" w:rsidRDefault="0042076E" w:rsidP="00183359">
      <w:pPr>
        <w:pStyle w:val="ListParagraph"/>
        <w:spacing w:after="0" w:line="480" w:lineRule="auto"/>
        <w:ind w:left="0"/>
        <w:jc w:val="both"/>
        <w:rPr>
          <w:rFonts w:eastAsia="Times New Roman" w:cs="Tahoma"/>
          <w:sz w:val="24"/>
          <w:szCs w:val="24"/>
          <w:lang w:val="fr-CA" w:eastAsia="es-ES"/>
        </w:rPr>
      </w:pPr>
      <w:r w:rsidRPr="002658AD">
        <w:rPr>
          <w:rFonts w:eastAsia="Times New Roman" w:cs="Tahoma"/>
          <w:sz w:val="24"/>
          <w:szCs w:val="24"/>
          <w:lang w:eastAsia="es-ES"/>
        </w:rPr>
        <w:t>[</w:t>
      </w:r>
      <w:r w:rsidR="0001699F" w:rsidRPr="002658AD">
        <w:rPr>
          <w:rFonts w:eastAsia="Times New Roman" w:cs="Tahoma"/>
          <w:sz w:val="24"/>
          <w:szCs w:val="24"/>
          <w:lang w:eastAsia="es-ES"/>
        </w:rPr>
        <w:t>20</w:t>
      </w:r>
      <w:r w:rsidRPr="002658AD">
        <w:rPr>
          <w:rFonts w:eastAsia="Times New Roman" w:cs="Tahoma"/>
          <w:sz w:val="24"/>
          <w:szCs w:val="24"/>
          <w:lang w:eastAsia="es-ES"/>
        </w:rPr>
        <w:t>]</w:t>
      </w:r>
      <w:r w:rsidRPr="002658AD">
        <w:rPr>
          <w:sz w:val="24"/>
          <w:szCs w:val="24"/>
        </w:rPr>
        <w:t xml:space="preserve"> </w:t>
      </w:r>
      <w:r w:rsidR="00656C02" w:rsidRPr="002658AD">
        <w:rPr>
          <w:sz w:val="24"/>
          <w:szCs w:val="24"/>
        </w:rPr>
        <w:t xml:space="preserve">S. Cheng, H. Liu, B.E. Logan. </w:t>
      </w:r>
      <w:r w:rsidRPr="002658AD">
        <w:rPr>
          <w:rFonts w:eastAsia="Times New Roman" w:cs="Tahoma"/>
          <w:sz w:val="24"/>
          <w:szCs w:val="24"/>
          <w:lang w:eastAsia="es-ES"/>
        </w:rPr>
        <w:t>Power densities usin</w:t>
      </w:r>
      <w:r w:rsidR="00656C02" w:rsidRPr="002658AD">
        <w:rPr>
          <w:rFonts w:eastAsia="Times New Roman" w:cs="Tahoma"/>
          <w:sz w:val="24"/>
          <w:szCs w:val="24"/>
          <w:lang w:eastAsia="es-ES"/>
        </w:rPr>
        <w:t>g different cathode catalysts (P</w:t>
      </w:r>
      <w:r w:rsidRPr="002658AD">
        <w:rPr>
          <w:rFonts w:eastAsia="Times New Roman" w:cs="Tahoma"/>
          <w:sz w:val="24"/>
          <w:szCs w:val="24"/>
          <w:lang w:eastAsia="es-ES"/>
        </w:rPr>
        <w:t xml:space="preserve">t and </w:t>
      </w:r>
      <w:r w:rsidR="00656C02" w:rsidRPr="002658AD">
        <w:rPr>
          <w:rFonts w:eastAsia="Times New Roman" w:cs="Tahoma"/>
          <w:sz w:val="24"/>
          <w:szCs w:val="24"/>
          <w:lang w:eastAsia="es-ES"/>
        </w:rPr>
        <w:t>COTMPP</w:t>
      </w:r>
      <w:r w:rsidRPr="002658AD">
        <w:rPr>
          <w:rFonts w:eastAsia="Times New Roman" w:cs="Tahoma"/>
          <w:sz w:val="24"/>
          <w:szCs w:val="24"/>
          <w:lang w:eastAsia="es-ES"/>
        </w:rPr>
        <w:t>) and polymer binders (</w:t>
      </w:r>
      <w:r w:rsidR="00656C02" w:rsidRPr="002658AD">
        <w:rPr>
          <w:rFonts w:eastAsia="Times New Roman" w:cs="Tahoma"/>
          <w:sz w:val="24"/>
          <w:szCs w:val="24"/>
          <w:lang w:eastAsia="es-ES"/>
        </w:rPr>
        <w:t>N</w:t>
      </w:r>
      <w:r w:rsidRPr="002658AD">
        <w:rPr>
          <w:rFonts w:eastAsia="Times New Roman" w:cs="Tahoma"/>
          <w:sz w:val="24"/>
          <w:szCs w:val="24"/>
          <w:lang w:eastAsia="es-ES"/>
        </w:rPr>
        <w:t xml:space="preserve">afion and </w:t>
      </w:r>
      <w:r w:rsidR="00656C02" w:rsidRPr="002658AD">
        <w:rPr>
          <w:rFonts w:eastAsia="Times New Roman" w:cs="Tahoma"/>
          <w:sz w:val="24"/>
          <w:szCs w:val="24"/>
          <w:lang w:eastAsia="es-ES"/>
        </w:rPr>
        <w:t>PTFE</w:t>
      </w:r>
      <w:r w:rsidRPr="002658AD">
        <w:rPr>
          <w:rFonts w:eastAsia="Times New Roman" w:cs="Tahoma"/>
          <w:sz w:val="24"/>
          <w:szCs w:val="24"/>
          <w:lang w:eastAsia="es-ES"/>
        </w:rPr>
        <w:t xml:space="preserve">) in single chamber </w:t>
      </w:r>
      <w:r w:rsidR="00656C02" w:rsidRPr="002658AD">
        <w:rPr>
          <w:rFonts w:eastAsia="Times New Roman" w:cs="Tahoma"/>
          <w:sz w:val="24"/>
          <w:szCs w:val="24"/>
          <w:lang w:eastAsia="es-ES"/>
        </w:rPr>
        <w:t xml:space="preserve">microbial fuel cells, Environ. </w:t>
      </w:r>
      <w:r w:rsidR="00656C02" w:rsidRPr="00D72890">
        <w:rPr>
          <w:rFonts w:eastAsia="Times New Roman" w:cs="Tahoma"/>
          <w:sz w:val="24"/>
          <w:szCs w:val="24"/>
          <w:lang w:val="fr-CA" w:eastAsia="es-ES"/>
        </w:rPr>
        <w:t>Sci. Technol. 40(1) (2005)</w:t>
      </w:r>
      <w:r w:rsidRPr="00D72890">
        <w:rPr>
          <w:rFonts w:eastAsia="Times New Roman" w:cs="Tahoma"/>
          <w:sz w:val="24"/>
          <w:szCs w:val="24"/>
          <w:lang w:val="fr-CA" w:eastAsia="es-ES"/>
        </w:rPr>
        <w:t xml:space="preserve"> 364-369</w:t>
      </w:r>
      <w:r w:rsidR="00656C02" w:rsidRPr="00D72890">
        <w:rPr>
          <w:rFonts w:eastAsia="Times New Roman" w:cs="Tahoma"/>
          <w:sz w:val="24"/>
          <w:szCs w:val="24"/>
          <w:lang w:val="fr-CA" w:eastAsia="es-ES"/>
        </w:rPr>
        <w:t>.</w:t>
      </w:r>
    </w:p>
    <w:p w:rsidR="00401B4F" w:rsidRPr="002658AD" w:rsidRDefault="00401B4F" w:rsidP="00183359">
      <w:pPr>
        <w:pStyle w:val="ListParagraph"/>
        <w:spacing w:after="0" w:line="480" w:lineRule="auto"/>
        <w:ind w:left="0"/>
        <w:jc w:val="both"/>
        <w:rPr>
          <w:color w:val="FF0000"/>
          <w:sz w:val="24"/>
          <w:szCs w:val="24"/>
          <w:lang w:val="en-US"/>
        </w:rPr>
      </w:pPr>
      <w:r w:rsidRPr="00D72890">
        <w:rPr>
          <w:rFonts w:eastAsia="Times New Roman" w:cs="Tahoma"/>
          <w:color w:val="FF0000"/>
          <w:sz w:val="24"/>
          <w:szCs w:val="24"/>
          <w:lang w:val="fr-CA" w:eastAsia="es-ES"/>
        </w:rPr>
        <w:t xml:space="preserve">[21] E. Guerrini, M. Grattieri, A. Faggianelly,  P. Cristiani, S. Trasatti. </w:t>
      </w:r>
      <w:r w:rsidRPr="002658AD">
        <w:rPr>
          <w:rFonts w:eastAsia="Times New Roman" w:cs="Tahoma"/>
          <w:color w:val="FF0000"/>
          <w:sz w:val="24"/>
          <w:szCs w:val="24"/>
          <w:lang w:val="en-US" w:eastAsia="es-ES"/>
        </w:rPr>
        <w:t>PTFE effect on the electrocatalysis of the Oxygen Reduction Reaction in membraneless microbial fuel cells, Bioelectrochemistry. 106, Part A (2015) 240-247.</w:t>
      </w:r>
    </w:p>
    <w:p w:rsidR="00955838" w:rsidRPr="002658AD" w:rsidRDefault="00955838" w:rsidP="00183359">
      <w:pPr>
        <w:pStyle w:val="ListParagraph"/>
        <w:spacing w:after="0" w:line="480" w:lineRule="auto"/>
        <w:ind w:left="0"/>
        <w:jc w:val="both"/>
        <w:rPr>
          <w:rFonts w:eastAsia="Times New Roman" w:cs="Tahoma"/>
          <w:sz w:val="24"/>
          <w:szCs w:val="24"/>
          <w:lang w:eastAsia="es-ES"/>
        </w:rPr>
      </w:pPr>
      <w:r w:rsidRPr="002658AD">
        <w:rPr>
          <w:rFonts w:eastAsia="Times New Roman" w:cs="Tahoma"/>
          <w:sz w:val="24"/>
          <w:szCs w:val="24"/>
          <w:lang w:eastAsia="es-ES"/>
        </w:rPr>
        <w:t>[2</w:t>
      </w:r>
      <w:r w:rsidR="00401B4F" w:rsidRPr="002658AD">
        <w:rPr>
          <w:rFonts w:eastAsia="Times New Roman" w:cs="Tahoma"/>
          <w:sz w:val="24"/>
          <w:szCs w:val="24"/>
          <w:lang w:eastAsia="es-ES"/>
        </w:rPr>
        <w:t>2</w:t>
      </w:r>
      <w:r w:rsidRPr="002658AD">
        <w:rPr>
          <w:rFonts w:eastAsia="Times New Roman" w:cs="Tahoma"/>
          <w:sz w:val="24"/>
          <w:szCs w:val="24"/>
          <w:lang w:eastAsia="es-ES"/>
        </w:rPr>
        <w:t xml:space="preserve">] </w:t>
      </w:r>
      <w:r w:rsidR="00656C02" w:rsidRPr="002658AD">
        <w:rPr>
          <w:rFonts w:eastAsia="Times New Roman" w:cs="Tahoma"/>
          <w:sz w:val="24"/>
          <w:szCs w:val="24"/>
          <w:lang w:eastAsia="es-ES"/>
        </w:rPr>
        <w:t>H. Dong, H. Yu,</w:t>
      </w:r>
      <w:r w:rsidR="00343B64" w:rsidRPr="002658AD">
        <w:rPr>
          <w:rFonts w:eastAsia="Times New Roman" w:cs="Tahoma"/>
          <w:sz w:val="24"/>
          <w:szCs w:val="24"/>
          <w:lang w:eastAsia="es-ES"/>
        </w:rPr>
        <w:t xml:space="preserve"> H. Yu</w:t>
      </w:r>
      <w:r w:rsidR="00656C02" w:rsidRPr="002658AD">
        <w:rPr>
          <w:rFonts w:eastAsia="Times New Roman" w:cs="Tahoma"/>
          <w:sz w:val="24"/>
          <w:szCs w:val="24"/>
          <w:lang w:eastAsia="es-ES"/>
        </w:rPr>
        <w:t xml:space="preserve"> X. Wang, Q. Zhou, J. Feng. </w:t>
      </w:r>
      <w:r w:rsidRPr="002658AD">
        <w:rPr>
          <w:rFonts w:eastAsia="Times New Roman" w:cs="Tahoma"/>
          <w:sz w:val="24"/>
          <w:szCs w:val="24"/>
          <w:lang w:eastAsia="es-ES"/>
        </w:rPr>
        <w:t xml:space="preserve">A novel structure of scalable air-cathode without nafion and pt by rolling activated carbon and </w:t>
      </w:r>
      <w:r w:rsidR="00656C02" w:rsidRPr="002658AD">
        <w:rPr>
          <w:rFonts w:eastAsia="Times New Roman" w:cs="Tahoma"/>
          <w:sz w:val="24"/>
          <w:szCs w:val="24"/>
          <w:lang w:eastAsia="es-ES"/>
        </w:rPr>
        <w:t>PTFE</w:t>
      </w:r>
      <w:r w:rsidRPr="002658AD">
        <w:rPr>
          <w:rFonts w:eastAsia="Times New Roman" w:cs="Tahoma"/>
          <w:sz w:val="24"/>
          <w:szCs w:val="24"/>
          <w:lang w:eastAsia="es-ES"/>
        </w:rPr>
        <w:t xml:space="preserve"> as catalyst layer in microbial fuel cells, Wat</w:t>
      </w:r>
      <w:r w:rsidR="00343B64" w:rsidRPr="002658AD">
        <w:rPr>
          <w:rFonts w:eastAsia="Times New Roman" w:cs="Tahoma"/>
          <w:sz w:val="24"/>
          <w:szCs w:val="24"/>
          <w:lang w:eastAsia="es-ES"/>
        </w:rPr>
        <w:t>er Res.</w:t>
      </w:r>
      <w:r w:rsidR="00656C02" w:rsidRPr="002658AD">
        <w:rPr>
          <w:rFonts w:eastAsia="Times New Roman" w:cs="Tahoma"/>
          <w:sz w:val="24"/>
          <w:szCs w:val="24"/>
          <w:lang w:eastAsia="es-ES"/>
        </w:rPr>
        <w:t xml:space="preserve"> 46(17) (2012) 5777-5787</w:t>
      </w:r>
    </w:p>
    <w:p w:rsidR="000A01B9" w:rsidRPr="002658AD" w:rsidRDefault="000A01B9" w:rsidP="000A01B9">
      <w:pPr>
        <w:pStyle w:val="ListParagraph"/>
        <w:spacing w:after="0" w:line="480" w:lineRule="auto"/>
        <w:ind w:left="0"/>
        <w:jc w:val="both"/>
        <w:rPr>
          <w:rFonts w:eastAsia="Times New Roman" w:cs="Tahoma"/>
          <w:sz w:val="24"/>
          <w:szCs w:val="24"/>
          <w:lang w:eastAsia="es-ES"/>
        </w:rPr>
      </w:pPr>
      <w:r w:rsidRPr="002658AD">
        <w:rPr>
          <w:rFonts w:eastAsia="Times New Roman" w:cs="Tahoma"/>
          <w:sz w:val="24"/>
          <w:szCs w:val="24"/>
          <w:lang w:eastAsia="es-ES"/>
        </w:rPr>
        <w:t>[23] J. Ma and Y. Sahai. Chitosan biopolymer for fuel cell applications. Carbohydr. Polym. 92 (2013) 955-975.</w:t>
      </w:r>
    </w:p>
    <w:p w:rsidR="000A01B9" w:rsidRPr="002658AD" w:rsidRDefault="000A01B9" w:rsidP="000A01B9">
      <w:pPr>
        <w:pStyle w:val="ListParagraph"/>
        <w:spacing w:after="0" w:line="480" w:lineRule="auto"/>
        <w:ind w:left="0"/>
        <w:jc w:val="both"/>
        <w:rPr>
          <w:rFonts w:eastAsia="Times New Roman" w:cs="Tahoma"/>
          <w:sz w:val="24"/>
          <w:szCs w:val="24"/>
          <w:lang w:eastAsia="es-ES"/>
        </w:rPr>
      </w:pPr>
      <w:r w:rsidRPr="002658AD">
        <w:rPr>
          <w:rFonts w:eastAsia="Times New Roman" w:cs="Tahoma"/>
          <w:sz w:val="24"/>
          <w:szCs w:val="24"/>
          <w:lang w:eastAsia="es-ES"/>
        </w:rPr>
        <w:t>[24] C.K.S. Pillai, W. Paul, C.P. Sharma. Chitin and chitosan polymers: Chemistry, solubility and fiber formation. Prog. Polym. Sci. 34 (2009) 641–678.</w:t>
      </w:r>
    </w:p>
    <w:p w:rsidR="000A01B9" w:rsidRPr="002658AD" w:rsidRDefault="000A01B9" w:rsidP="000A01B9">
      <w:pPr>
        <w:pStyle w:val="ListParagraph"/>
        <w:spacing w:after="0" w:line="480" w:lineRule="auto"/>
        <w:ind w:left="0"/>
        <w:jc w:val="both"/>
        <w:rPr>
          <w:rFonts w:eastAsia="Times New Roman" w:cs="Tahoma"/>
          <w:sz w:val="24"/>
          <w:szCs w:val="24"/>
          <w:lang w:eastAsia="es-ES"/>
        </w:rPr>
      </w:pPr>
      <w:r w:rsidRPr="002658AD">
        <w:rPr>
          <w:rFonts w:eastAsia="Times New Roman" w:cs="Tahoma"/>
          <w:sz w:val="24"/>
          <w:szCs w:val="24"/>
          <w:lang w:eastAsia="es-ES"/>
        </w:rPr>
        <w:lastRenderedPageBreak/>
        <w:t>[25] K.V. Harish Prashanth and R.N. Tharanathan. Chitin/chitosan: Modifications and their unlimited application potential—An overview. Trends Food Sci. Tech. 18 (2007) 117–131.</w:t>
      </w:r>
    </w:p>
    <w:p w:rsidR="000A01B9" w:rsidRPr="002658AD" w:rsidRDefault="000A01B9" w:rsidP="000A01B9">
      <w:pPr>
        <w:pStyle w:val="ListParagraph"/>
        <w:spacing w:after="0" w:line="480" w:lineRule="auto"/>
        <w:ind w:left="0"/>
        <w:jc w:val="both"/>
        <w:rPr>
          <w:rFonts w:eastAsia="Times New Roman" w:cs="Tahoma"/>
          <w:sz w:val="24"/>
          <w:szCs w:val="24"/>
          <w:lang w:eastAsia="es-ES"/>
        </w:rPr>
      </w:pPr>
      <w:r w:rsidRPr="002658AD">
        <w:rPr>
          <w:rFonts w:eastAsia="Times New Roman" w:cs="Tahoma"/>
          <w:sz w:val="24"/>
          <w:szCs w:val="24"/>
          <w:lang w:eastAsia="es-ES"/>
        </w:rPr>
        <w:t>[26] N.A. Choudhury, J. Ma, Y. Sahai, R.G. Buchheit. High performance polymer chemical hydrogel-based electrode binder materials for direct borohydride fuel cells. J. Power Sources. 196 (2011) 5817–5822.</w:t>
      </w:r>
    </w:p>
    <w:p w:rsidR="000A01B9" w:rsidRPr="002658AD" w:rsidRDefault="000A01B9" w:rsidP="000A01B9">
      <w:pPr>
        <w:pStyle w:val="ListParagraph"/>
        <w:spacing w:after="0" w:line="480" w:lineRule="auto"/>
        <w:ind w:left="0"/>
        <w:jc w:val="both"/>
        <w:rPr>
          <w:rFonts w:eastAsia="Times New Roman" w:cs="Tahoma"/>
          <w:sz w:val="24"/>
          <w:szCs w:val="24"/>
          <w:lang w:eastAsia="es-ES"/>
        </w:rPr>
      </w:pPr>
      <w:r w:rsidRPr="002658AD">
        <w:rPr>
          <w:rFonts w:eastAsia="Times New Roman" w:cs="Tahoma"/>
          <w:sz w:val="24"/>
          <w:szCs w:val="24"/>
          <w:lang w:eastAsia="es-ES"/>
        </w:rPr>
        <w:t>[27] W. Phompan and N. Hansupala. Improvement of proton-exchange membrane fuel cell performance using platinum-loaded carbon black entrapped in crosslinked chitosan. J. Power Sources. 196 (2011) 147–152.</w:t>
      </w:r>
    </w:p>
    <w:p w:rsidR="000A01B9" w:rsidRPr="002658AD" w:rsidRDefault="000A01B9" w:rsidP="000A01B9">
      <w:pPr>
        <w:pStyle w:val="ListParagraph"/>
        <w:spacing w:after="0" w:line="480" w:lineRule="auto"/>
        <w:ind w:left="0"/>
        <w:jc w:val="both"/>
        <w:rPr>
          <w:rFonts w:eastAsia="Times New Roman" w:cs="Tahoma"/>
          <w:sz w:val="24"/>
          <w:szCs w:val="24"/>
          <w:lang w:eastAsia="es-ES"/>
        </w:rPr>
      </w:pPr>
      <w:r w:rsidRPr="002658AD">
        <w:rPr>
          <w:rFonts w:eastAsia="Times New Roman" w:cs="Tahoma"/>
          <w:sz w:val="24"/>
          <w:szCs w:val="24"/>
          <w:lang w:eastAsia="es-ES"/>
        </w:rPr>
        <w:t>[28] T.A. Peters, J. Van der Tuin, M.A.G. Houssin, N.E. Benes, Z.A.E.P. Vroon, A. Holmen, J.T.F. Keurenthes. Preparation of zeolite-coated pervaporation membranes for the integration of reaction and separation. Catalysis Today. 104, (2-4) (2005) 288-295.</w:t>
      </w:r>
    </w:p>
    <w:p w:rsidR="000A01B9" w:rsidRPr="002658AD" w:rsidRDefault="000A01B9" w:rsidP="000A01B9">
      <w:pPr>
        <w:pStyle w:val="ListParagraph"/>
        <w:spacing w:after="0" w:line="480" w:lineRule="auto"/>
        <w:ind w:left="0"/>
        <w:jc w:val="both"/>
        <w:rPr>
          <w:rFonts w:eastAsia="Times New Roman" w:cs="Tahoma"/>
          <w:sz w:val="24"/>
          <w:szCs w:val="24"/>
          <w:lang w:val="es-ES" w:eastAsia="es-ES"/>
        </w:rPr>
      </w:pPr>
      <w:r w:rsidRPr="002658AD">
        <w:rPr>
          <w:rFonts w:eastAsia="Times New Roman" w:cs="Tahoma"/>
          <w:sz w:val="24"/>
          <w:szCs w:val="24"/>
          <w:lang w:eastAsia="es-ES"/>
        </w:rPr>
        <w:t xml:space="preserve">[29] J. Kolczyk And J. Zych. Rheological properties of ceramic slurries with colloidal binders used in the investment casting technology. </w:t>
      </w:r>
      <w:r w:rsidRPr="002658AD">
        <w:rPr>
          <w:rFonts w:eastAsia="Times New Roman" w:cs="Tahoma"/>
          <w:sz w:val="24"/>
          <w:szCs w:val="24"/>
          <w:lang w:val="es-ES" w:eastAsia="es-ES"/>
        </w:rPr>
        <w:t>Metabk. 52 (1) (2013) 55-58.</w:t>
      </w:r>
      <w:r w:rsidRPr="002658AD">
        <w:rPr>
          <w:rFonts w:eastAsia="Times New Roman" w:cs="Tahoma"/>
          <w:sz w:val="24"/>
          <w:szCs w:val="24"/>
          <w:lang w:val="es-ES" w:eastAsia="es-ES"/>
        </w:rPr>
        <w:tab/>
      </w:r>
    </w:p>
    <w:p w:rsidR="000A01B9" w:rsidRPr="002658AD" w:rsidRDefault="000A01B9" w:rsidP="00183359">
      <w:pPr>
        <w:pStyle w:val="ListParagraph"/>
        <w:spacing w:after="0" w:line="480" w:lineRule="auto"/>
        <w:ind w:left="0"/>
        <w:jc w:val="both"/>
        <w:rPr>
          <w:rFonts w:eastAsia="Times New Roman" w:cs="Tahoma"/>
          <w:sz w:val="24"/>
          <w:szCs w:val="24"/>
          <w:lang w:eastAsia="es-ES"/>
        </w:rPr>
      </w:pPr>
      <w:r w:rsidRPr="002658AD">
        <w:rPr>
          <w:rFonts w:eastAsia="Times New Roman" w:cs="Tahoma"/>
          <w:sz w:val="24"/>
          <w:szCs w:val="24"/>
          <w:lang w:val="es-ES" w:eastAsia="es-ES"/>
        </w:rPr>
        <w:t xml:space="preserve">[30] C.P. Rodrigues, E. Kraleva, H. Ehrich, F.B. Noronha. </w:t>
      </w:r>
      <w:r w:rsidRPr="002658AD">
        <w:rPr>
          <w:rFonts w:eastAsia="Times New Roman" w:cs="Tahoma"/>
          <w:sz w:val="24"/>
          <w:szCs w:val="24"/>
          <w:lang w:eastAsia="es-ES"/>
        </w:rPr>
        <w:t>Structured Reactors as an Alternative to Fixed-bed Reactors: Influence of catalyst preparation methodology on the partial oxidation of ethanol. Catalysis Today. 273 (2016) 12-24.</w:t>
      </w:r>
    </w:p>
    <w:p w:rsidR="00911C9B" w:rsidRPr="002658AD" w:rsidRDefault="00911C9B" w:rsidP="00183359">
      <w:pPr>
        <w:pStyle w:val="ListParagraph"/>
        <w:spacing w:after="0" w:line="480" w:lineRule="auto"/>
        <w:ind w:left="0"/>
        <w:jc w:val="both"/>
        <w:rPr>
          <w:rFonts w:eastAsia="Times New Roman" w:cs="Tahoma"/>
          <w:sz w:val="24"/>
          <w:szCs w:val="24"/>
          <w:lang w:eastAsia="es-ES"/>
        </w:rPr>
      </w:pPr>
      <w:r w:rsidRPr="002658AD">
        <w:rPr>
          <w:rFonts w:eastAsia="Times New Roman" w:cs="Tahoma"/>
          <w:sz w:val="24"/>
          <w:szCs w:val="24"/>
          <w:lang w:eastAsia="es-ES"/>
        </w:rPr>
        <w:t>[</w:t>
      </w:r>
      <w:r w:rsidR="000A01B9" w:rsidRPr="002658AD">
        <w:rPr>
          <w:rFonts w:eastAsia="Times New Roman" w:cs="Tahoma"/>
          <w:sz w:val="24"/>
          <w:szCs w:val="24"/>
          <w:lang w:eastAsia="es-ES"/>
        </w:rPr>
        <w:t>31</w:t>
      </w:r>
      <w:r w:rsidRPr="002658AD">
        <w:rPr>
          <w:rFonts w:eastAsia="Times New Roman" w:cs="Tahoma"/>
          <w:sz w:val="24"/>
          <w:szCs w:val="24"/>
          <w:lang w:eastAsia="es-ES"/>
        </w:rPr>
        <w:t>]</w:t>
      </w:r>
      <w:r w:rsidRPr="002658AD">
        <w:rPr>
          <w:sz w:val="24"/>
          <w:szCs w:val="24"/>
        </w:rPr>
        <w:t xml:space="preserve"> </w:t>
      </w:r>
      <w:r w:rsidR="0087468B" w:rsidRPr="002658AD">
        <w:rPr>
          <w:sz w:val="24"/>
          <w:szCs w:val="24"/>
        </w:rPr>
        <w:t xml:space="preserve">N. </w:t>
      </w:r>
      <w:r w:rsidR="0087468B" w:rsidRPr="002658AD">
        <w:rPr>
          <w:rFonts w:eastAsia="Times New Roman" w:cs="Tahoma"/>
          <w:sz w:val="24"/>
          <w:szCs w:val="24"/>
          <w:lang w:eastAsia="es-ES"/>
        </w:rPr>
        <w:t xml:space="preserve">Degrenne, F. Buret, B, Allard, P. Bevilacqua. </w:t>
      </w:r>
      <w:r w:rsidRPr="002658AD">
        <w:rPr>
          <w:rFonts w:eastAsia="Times New Roman" w:cs="Tahoma"/>
          <w:sz w:val="24"/>
          <w:szCs w:val="24"/>
          <w:lang w:eastAsia="es-ES"/>
        </w:rPr>
        <w:t>Electrical energy generation from a large number of microbial fuel cells operating at maximum power point elect</w:t>
      </w:r>
      <w:r w:rsidR="0087468B" w:rsidRPr="002658AD">
        <w:rPr>
          <w:rFonts w:eastAsia="Times New Roman" w:cs="Tahoma"/>
          <w:sz w:val="24"/>
          <w:szCs w:val="24"/>
          <w:lang w:eastAsia="es-ES"/>
        </w:rPr>
        <w:t>rical load. J Power Sources. 205 (2012)</w:t>
      </w:r>
      <w:r w:rsidRPr="002658AD">
        <w:rPr>
          <w:rFonts w:eastAsia="Times New Roman" w:cs="Tahoma"/>
          <w:sz w:val="24"/>
          <w:szCs w:val="24"/>
          <w:lang w:eastAsia="es-ES"/>
        </w:rPr>
        <w:t xml:space="preserve"> 188-193.</w:t>
      </w:r>
    </w:p>
    <w:p w:rsidR="002658AD" w:rsidRPr="002658AD" w:rsidRDefault="002658AD" w:rsidP="00183359">
      <w:pPr>
        <w:pStyle w:val="ListParagraph"/>
        <w:spacing w:after="0" w:line="480" w:lineRule="auto"/>
        <w:ind w:left="0"/>
        <w:jc w:val="both"/>
        <w:rPr>
          <w:rFonts w:eastAsia="Times New Roman" w:cs="Tahoma"/>
          <w:color w:val="FF0000"/>
          <w:sz w:val="24"/>
          <w:szCs w:val="24"/>
          <w:lang w:val="en-US" w:eastAsia="es-ES"/>
        </w:rPr>
      </w:pPr>
      <w:r w:rsidRPr="002658AD">
        <w:rPr>
          <w:rFonts w:eastAsia="Times New Roman" w:cs="Tahoma"/>
          <w:color w:val="FF0000"/>
          <w:sz w:val="24"/>
          <w:szCs w:val="24"/>
          <w:lang w:val="es-ES" w:eastAsia="es-ES"/>
        </w:rPr>
        <w:t xml:space="preserve">[32] I. Merino-Jimenez, V. Celorrio, DJ. Fermín, J. Greenman, I. Ieropoulos. </w:t>
      </w:r>
      <w:r w:rsidRPr="002658AD">
        <w:rPr>
          <w:rFonts w:eastAsia="Times New Roman" w:cs="Tahoma"/>
          <w:color w:val="FF0000"/>
          <w:sz w:val="24"/>
          <w:szCs w:val="24"/>
          <w:lang w:val="en-US" w:eastAsia="es-ES"/>
        </w:rPr>
        <w:t>Enhanced MFC power production and struvite recovery by the addition of sea salts to urine. Water Res. 109 (2017) 46-53.</w:t>
      </w:r>
    </w:p>
    <w:p w:rsidR="00920F5E" w:rsidRPr="002658AD" w:rsidRDefault="00920F5E" w:rsidP="00183359">
      <w:pPr>
        <w:pStyle w:val="ListParagraph"/>
        <w:spacing w:after="0" w:line="480" w:lineRule="auto"/>
        <w:ind w:left="0"/>
        <w:jc w:val="both"/>
        <w:rPr>
          <w:rFonts w:eastAsia="Times New Roman" w:cs="Tahoma"/>
          <w:sz w:val="24"/>
          <w:szCs w:val="24"/>
          <w:lang w:eastAsia="es-ES"/>
        </w:rPr>
      </w:pPr>
      <w:r w:rsidRPr="002658AD">
        <w:rPr>
          <w:rFonts w:eastAsia="Times New Roman" w:cs="Tahoma"/>
          <w:sz w:val="24"/>
          <w:szCs w:val="24"/>
          <w:lang w:eastAsia="es-ES"/>
        </w:rPr>
        <w:lastRenderedPageBreak/>
        <w:t>[</w:t>
      </w:r>
      <w:r w:rsidR="000A01B9" w:rsidRPr="002658AD">
        <w:rPr>
          <w:rFonts w:eastAsia="Times New Roman" w:cs="Tahoma"/>
          <w:sz w:val="24"/>
          <w:szCs w:val="24"/>
          <w:lang w:eastAsia="es-ES"/>
        </w:rPr>
        <w:t>3</w:t>
      </w:r>
      <w:r w:rsidR="002658AD" w:rsidRPr="002658AD">
        <w:rPr>
          <w:rFonts w:eastAsia="Times New Roman" w:cs="Tahoma"/>
          <w:sz w:val="24"/>
          <w:szCs w:val="24"/>
          <w:lang w:eastAsia="es-ES"/>
        </w:rPr>
        <w:t>3</w:t>
      </w:r>
      <w:r w:rsidRPr="002658AD">
        <w:rPr>
          <w:rFonts w:eastAsia="Times New Roman" w:cs="Tahoma"/>
          <w:sz w:val="24"/>
          <w:szCs w:val="24"/>
          <w:lang w:eastAsia="es-ES"/>
        </w:rPr>
        <w:t xml:space="preserve">] </w:t>
      </w:r>
      <w:r w:rsidR="000A0A37" w:rsidRPr="002658AD">
        <w:rPr>
          <w:rFonts w:eastAsia="Times New Roman" w:cs="Tahoma"/>
          <w:sz w:val="24"/>
          <w:szCs w:val="24"/>
          <w:lang w:eastAsia="es-ES"/>
        </w:rPr>
        <w:t xml:space="preserve">X.W. Liu, X.F. Sun, Y.X. Huang, G.P. Sheng, S.G. Wang, H.Q. Yu. </w:t>
      </w:r>
      <w:r w:rsidRPr="002658AD">
        <w:rPr>
          <w:rFonts w:eastAsia="Times New Roman" w:cs="Tahoma"/>
          <w:sz w:val="24"/>
          <w:szCs w:val="24"/>
          <w:lang w:eastAsia="es-ES"/>
        </w:rPr>
        <w:t xml:space="preserve">Carbon nanotube/chitosan nanocomposite as a biocompatible biocathode material to enhance the electricity generation of a microbial fuel cell. </w:t>
      </w:r>
      <w:r w:rsidR="00E14FE0" w:rsidRPr="002658AD">
        <w:rPr>
          <w:rFonts w:eastAsia="Times New Roman" w:cs="Tahoma"/>
          <w:sz w:val="24"/>
          <w:szCs w:val="24"/>
          <w:lang w:eastAsia="es-ES"/>
        </w:rPr>
        <w:t>Energy Environ. Sci.</w:t>
      </w:r>
      <w:r w:rsidR="000A0A37" w:rsidRPr="002658AD">
        <w:rPr>
          <w:rFonts w:eastAsia="Times New Roman" w:cs="Tahoma"/>
          <w:sz w:val="24"/>
          <w:szCs w:val="24"/>
          <w:lang w:eastAsia="es-ES"/>
        </w:rPr>
        <w:t xml:space="preserve"> 4 (2011)</w:t>
      </w:r>
      <w:r w:rsidRPr="002658AD">
        <w:rPr>
          <w:rFonts w:eastAsia="Times New Roman" w:cs="Tahoma"/>
          <w:sz w:val="24"/>
          <w:szCs w:val="24"/>
          <w:lang w:eastAsia="es-ES"/>
        </w:rPr>
        <w:t xml:space="preserve"> 1422-1427.</w:t>
      </w:r>
    </w:p>
    <w:p w:rsidR="000A01B9" w:rsidRDefault="000A01B9" w:rsidP="00183359">
      <w:pPr>
        <w:pStyle w:val="ListParagraph"/>
        <w:spacing w:after="0" w:line="480" w:lineRule="auto"/>
        <w:ind w:left="0"/>
        <w:jc w:val="both"/>
        <w:rPr>
          <w:rFonts w:eastAsia="Times New Roman" w:cs="Tahoma"/>
          <w:lang w:eastAsia="es-ES"/>
        </w:rPr>
      </w:pPr>
      <w:r w:rsidRPr="002658AD">
        <w:rPr>
          <w:rFonts w:eastAsia="Times New Roman" w:cs="Tahoma"/>
          <w:sz w:val="24"/>
          <w:szCs w:val="24"/>
          <w:lang w:eastAsia="es-ES"/>
        </w:rPr>
        <w:t>[3</w:t>
      </w:r>
      <w:r w:rsidR="002658AD" w:rsidRPr="002658AD">
        <w:rPr>
          <w:rFonts w:eastAsia="Times New Roman" w:cs="Tahoma"/>
          <w:sz w:val="24"/>
          <w:szCs w:val="24"/>
          <w:lang w:eastAsia="es-ES"/>
        </w:rPr>
        <w:t>4</w:t>
      </w:r>
      <w:r w:rsidRPr="002658AD">
        <w:rPr>
          <w:rFonts w:eastAsia="Times New Roman" w:cs="Tahoma"/>
          <w:sz w:val="24"/>
          <w:szCs w:val="24"/>
          <w:lang w:eastAsia="es-ES"/>
        </w:rPr>
        <w:t>] R.N. Krishnaraj, R. Navanietha, R. Karthiekeyan, S. Berchmans, S. Chandran, P. Pal. Functionalization of electrochemically deposited chitosan films with alginate and Prussian blue for enhanced performance of microbial fuel cells. Electrochim. Acta. 112 (2013) 465-4</w:t>
      </w:r>
      <w:r w:rsidRPr="002658AD">
        <w:rPr>
          <w:rFonts w:eastAsia="Times New Roman" w:cs="Tahoma"/>
          <w:lang w:eastAsia="es-ES"/>
        </w:rPr>
        <w:t>72.</w:t>
      </w:r>
    </w:p>
    <w:p w:rsidR="00D72890" w:rsidRDefault="00D72890" w:rsidP="00183359">
      <w:pPr>
        <w:pStyle w:val="ListParagraph"/>
        <w:spacing w:after="0" w:line="480" w:lineRule="auto"/>
        <w:ind w:left="0"/>
        <w:jc w:val="both"/>
        <w:rPr>
          <w:rFonts w:eastAsia="Times New Roman" w:cs="Tahoma"/>
          <w:lang w:eastAsia="es-ES"/>
        </w:rPr>
      </w:pPr>
    </w:p>
    <w:p w:rsidR="00D72890" w:rsidRPr="00370F5D" w:rsidRDefault="00D72890" w:rsidP="00D72890">
      <w:pPr>
        <w:jc w:val="center"/>
        <w:rPr>
          <w:u w:val="single"/>
          <w:lang w:val="en-US"/>
        </w:rPr>
      </w:pPr>
      <w:r w:rsidRPr="00370F5D">
        <w:rPr>
          <w:u w:val="single"/>
          <w:lang w:val="en-US"/>
        </w:rPr>
        <w:t>FIGURES</w:t>
      </w:r>
    </w:p>
    <w:p w:rsidR="00D72890" w:rsidRPr="00370F5D" w:rsidRDefault="00D72890" w:rsidP="00D72890">
      <w:pPr>
        <w:jc w:val="center"/>
        <w:rPr>
          <w:lang w:val="en-US"/>
        </w:rPr>
      </w:pPr>
    </w:p>
    <w:p w:rsidR="00D72890" w:rsidRDefault="00D72890" w:rsidP="00D72890">
      <w:pPr>
        <w:pStyle w:val="ListParagraph"/>
        <w:spacing w:after="0" w:line="480" w:lineRule="auto"/>
        <w:ind w:left="0"/>
        <w:rPr>
          <w:rFonts w:eastAsia="Times New Roman" w:cs="Tahoma"/>
          <w:sz w:val="24"/>
          <w:szCs w:val="24"/>
          <w:lang w:eastAsia="es-ES"/>
        </w:rPr>
      </w:pPr>
    </w:p>
    <w:p w:rsidR="00D72890" w:rsidRPr="00AA6A82" w:rsidRDefault="00D72890" w:rsidP="00D72890">
      <w:pPr>
        <w:pStyle w:val="ListParagraph"/>
        <w:spacing w:after="0" w:line="480" w:lineRule="auto"/>
        <w:ind w:left="0"/>
        <w:jc w:val="center"/>
        <w:rPr>
          <w:rFonts w:eastAsia="Times New Roman" w:cs="Tahoma"/>
          <w:sz w:val="24"/>
          <w:szCs w:val="24"/>
          <w:lang w:eastAsia="es-ES"/>
        </w:rPr>
      </w:pPr>
    </w:p>
    <w:p w:rsidR="00D72890" w:rsidRDefault="00D72890" w:rsidP="00D72890">
      <w:pPr>
        <w:jc w:val="center"/>
      </w:pPr>
      <w:r w:rsidRPr="008D53D8">
        <w:rPr>
          <w:noProof/>
          <w:lang w:val="en-GB" w:eastAsia="en-GB"/>
        </w:rPr>
        <w:drawing>
          <wp:inline distT="0" distB="0" distL="0" distR="0" wp14:anchorId="3211E6F9" wp14:editId="73D6AF74">
            <wp:extent cx="4687591" cy="1879068"/>
            <wp:effectExtent l="0" t="0" r="0" b="6985"/>
            <wp:docPr id="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94862" cy="1881983"/>
                    </a:xfrm>
                    <a:prstGeom prst="rect">
                      <a:avLst/>
                    </a:prstGeom>
                    <a:noFill/>
                  </pic:spPr>
                </pic:pic>
              </a:graphicData>
            </a:graphic>
          </wp:inline>
        </w:drawing>
      </w:r>
    </w:p>
    <w:p w:rsidR="00D72890" w:rsidRPr="00AA6A82" w:rsidRDefault="00D72890" w:rsidP="00D72890">
      <w:pPr>
        <w:pStyle w:val="ListParagraph"/>
        <w:spacing w:after="0" w:line="480" w:lineRule="auto"/>
        <w:ind w:left="0"/>
        <w:jc w:val="center"/>
        <w:rPr>
          <w:rFonts w:eastAsia="Times New Roman" w:cs="Tahoma"/>
          <w:sz w:val="24"/>
          <w:szCs w:val="24"/>
          <w:lang w:eastAsia="es-ES"/>
        </w:rPr>
      </w:pPr>
      <w:r w:rsidRPr="00AA6A82">
        <w:rPr>
          <w:rFonts w:eastAsia="Times New Roman" w:cs="Tahoma"/>
          <w:b/>
          <w:sz w:val="24"/>
          <w:szCs w:val="24"/>
          <w:lang w:eastAsia="es-ES"/>
        </w:rPr>
        <w:t xml:space="preserve">Figure </w:t>
      </w:r>
      <w:r>
        <w:rPr>
          <w:rFonts w:eastAsia="Times New Roman" w:cs="Tahoma"/>
          <w:b/>
          <w:sz w:val="24"/>
          <w:szCs w:val="24"/>
          <w:lang w:eastAsia="es-ES"/>
        </w:rPr>
        <w:t>1</w:t>
      </w:r>
      <w:r w:rsidRPr="00AA6A82">
        <w:rPr>
          <w:rFonts w:eastAsia="Times New Roman" w:cs="Tahoma"/>
          <w:sz w:val="24"/>
          <w:szCs w:val="24"/>
          <w:lang w:eastAsia="es-ES"/>
        </w:rPr>
        <w:t>. Main components and assembly process of MFCs.</w:t>
      </w:r>
    </w:p>
    <w:p w:rsidR="00D72890" w:rsidRDefault="00D72890" w:rsidP="00D72890">
      <w:pPr>
        <w:jc w:val="center"/>
      </w:pPr>
    </w:p>
    <w:p w:rsidR="00D72890" w:rsidRPr="00AA6A82" w:rsidRDefault="00D72890" w:rsidP="00D72890">
      <w:pPr>
        <w:pStyle w:val="ListParagraph"/>
        <w:spacing w:after="0" w:line="480" w:lineRule="auto"/>
        <w:ind w:left="0"/>
        <w:jc w:val="center"/>
        <w:rPr>
          <w:rFonts w:eastAsia="Times New Roman" w:cs="Tahoma"/>
          <w:sz w:val="24"/>
          <w:szCs w:val="24"/>
          <w:lang w:eastAsia="es-ES"/>
        </w:rPr>
      </w:pPr>
    </w:p>
    <w:p w:rsidR="00D72890" w:rsidRPr="008D53D8" w:rsidRDefault="00D72890" w:rsidP="00D72890">
      <w:pPr>
        <w:rPr>
          <w:lang w:val="en-GB" w:eastAsia="es-ES"/>
        </w:rPr>
      </w:pPr>
    </w:p>
    <w:p w:rsidR="00D72890" w:rsidRPr="008D53D8" w:rsidRDefault="00D72890" w:rsidP="00D72890">
      <w:pPr>
        <w:tabs>
          <w:tab w:val="left" w:pos="5723"/>
        </w:tabs>
        <w:rPr>
          <w:lang w:val="en-GB" w:eastAsia="es-ES"/>
        </w:rPr>
      </w:pPr>
    </w:p>
    <w:p w:rsidR="00D72890" w:rsidRDefault="00D72890" w:rsidP="00D72890">
      <w:pPr>
        <w:jc w:val="center"/>
      </w:pPr>
      <w:r w:rsidRPr="008D53D8">
        <w:rPr>
          <w:noProof/>
          <w:lang w:val="en-GB" w:eastAsia="en-GB"/>
        </w:rPr>
        <w:lastRenderedPageBreak/>
        <w:drawing>
          <wp:inline distT="0" distB="0" distL="0" distR="0" wp14:anchorId="0E15DC8C" wp14:editId="77BA8D72">
            <wp:extent cx="4422220" cy="7831015"/>
            <wp:effectExtent l="0" t="0" r="0" b="0"/>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426226" cy="7838108"/>
                    </a:xfrm>
                    <a:prstGeom prst="rect">
                      <a:avLst/>
                    </a:prstGeom>
                    <a:noFill/>
                    <a:ln w="9525">
                      <a:noFill/>
                      <a:miter lim="800000"/>
                      <a:headEnd/>
                      <a:tailEnd/>
                    </a:ln>
                  </pic:spPr>
                </pic:pic>
              </a:graphicData>
            </a:graphic>
          </wp:inline>
        </w:drawing>
      </w:r>
    </w:p>
    <w:p w:rsidR="00D72890" w:rsidRDefault="00D72890" w:rsidP="00D72890">
      <w:pPr>
        <w:pStyle w:val="ListParagraph"/>
        <w:spacing w:after="0" w:line="480" w:lineRule="auto"/>
        <w:ind w:left="0"/>
        <w:jc w:val="center"/>
        <w:rPr>
          <w:rFonts w:eastAsia="Times New Roman" w:cs="Tahoma"/>
          <w:sz w:val="24"/>
          <w:szCs w:val="24"/>
          <w:lang w:eastAsia="es-ES"/>
        </w:rPr>
      </w:pPr>
      <w:r w:rsidRPr="00D94FA9">
        <w:rPr>
          <w:rFonts w:eastAsia="Times New Roman" w:cs="Tahoma"/>
          <w:b/>
          <w:sz w:val="24"/>
          <w:szCs w:val="24"/>
          <w:lang w:eastAsia="es-ES"/>
        </w:rPr>
        <w:t xml:space="preserve">Figure </w:t>
      </w:r>
      <w:r>
        <w:rPr>
          <w:rFonts w:eastAsia="Times New Roman" w:cs="Tahoma"/>
          <w:b/>
          <w:sz w:val="24"/>
          <w:szCs w:val="24"/>
          <w:lang w:eastAsia="es-ES"/>
        </w:rPr>
        <w:t>2</w:t>
      </w:r>
      <w:r w:rsidRPr="00D94FA9">
        <w:rPr>
          <w:rFonts w:eastAsia="Times New Roman" w:cs="Tahoma"/>
          <w:b/>
          <w:sz w:val="24"/>
          <w:szCs w:val="24"/>
          <w:lang w:eastAsia="es-ES"/>
        </w:rPr>
        <w:t>.</w:t>
      </w:r>
      <w:r w:rsidRPr="00AA6A82">
        <w:rPr>
          <w:rFonts w:eastAsia="Times New Roman" w:cs="Tahoma"/>
          <w:sz w:val="24"/>
          <w:szCs w:val="24"/>
          <w:lang w:eastAsia="es-ES"/>
        </w:rPr>
        <w:t xml:space="preserve"> Polarisation (A, B, C, D and E) and power curves (A’, B’, C’, D’ and E’) f</w:t>
      </w:r>
      <w:r>
        <w:rPr>
          <w:rFonts w:eastAsia="Times New Roman" w:cs="Tahoma"/>
          <w:sz w:val="24"/>
          <w:szCs w:val="24"/>
          <w:lang w:eastAsia="es-ES"/>
        </w:rPr>
        <w:t>or</w:t>
      </w:r>
      <w:r w:rsidRPr="00AA6A82">
        <w:rPr>
          <w:rFonts w:eastAsia="Times New Roman" w:cs="Tahoma"/>
          <w:sz w:val="24"/>
          <w:szCs w:val="24"/>
          <w:lang w:eastAsia="es-ES"/>
        </w:rPr>
        <w:t xml:space="preserve"> </w:t>
      </w:r>
      <w:r>
        <w:rPr>
          <w:rFonts w:eastAsia="Times New Roman" w:cs="Tahoma"/>
          <w:sz w:val="24"/>
          <w:szCs w:val="24"/>
          <w:lang w:eastAsia="es-ES"/>
        </w:rPr>
        <w:t xml:space="preserve">the </w:t>
      </w:r>
      <w:r w:rsidRPr="00AA6A82">
        <w:rPr>
          <w:rFonts w:eastAsia="Times New Roman" w:cs="Tahoma"/>
          <w:sz w:val="24"/>
          <w:szCs w:val="24"/>
          <w:lang w:eastAsia="es-ES"/>
        </w:rPr>
        <w:t>ceramic MFCs working with cathodes based on different binders.</w:t>
      </w:r>
    </w:p>
    <w:p w:rsidR="00D72890" w:rsidRPr="00AA6A82" w:rsidRDefault="00D72890" w:rsidP="00D72890">
      <w:pPr>
        <w:pStyle w:val="ListParagraph"/>
        <w:spacing w:after="0" w:line="480" w:lineRule="auto"/>
        <w:ind w:left="0"/>
        <w:rPr>
          <w:rFonts w:eastAsia="Times New Roman" w:cs="Tahoma"/>
          <w:sz w:val="24"/>
          <w:szCs w:val="24"/>
          <w:lang w:eastAsia="es-ES"/>
        </w:rPr>
      </w:pPr>
    </w:p>
    <w:p w:rsidR="00D72890" w:rsidRDefault="00D72890" w:rsidP="00D72890">
      <w:pPr>
        <w:jc w:val="center"/>
      </w:pPr>
      <w:r w:rsidRPr="008D53D8">
        <w:rPr>
          <w:noProof/>
          <w:lang w:val="en-GB" w:eastAsia="en-GB"/>
        </w:rPr>
        <w:drawing>
          <wp:inline distT="0" distB="0" distL="0" distR="0" wp14:anchorId="4AD13D28" wp14:editId="5824135A">
            <wp:extent cx="4108371" cy="2463145"/>
            <wp:effectExtent l="19050" t="0" r="6429" b="0"/>
            <wp:docPr id="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4112817" cy="2465810"/>
                    </a:xfrm>
                    <a:prstGeom prst="rect">
                      <a:avLst/>
                    </a:prstGeom>
                    <a:noFill/>
                    <a:ln w="9525">
                      <a:noFill/>
                      <a:miter lim="800000"/>
                      <a:headEnd/>
                      <a:tailEnd/>
                    </a:ln>
                  </pic:spPr>
                </pic:pic>
              </a:graphicData>
            </a:graphic>
          </wp:inline>
        </w:drawing>
      </w:r>
    </w:p>
    <w:p w:rsidR="00D72890" w:rsidRDefault="00D72890" w:rsidP="00D72890">
      <w:pPr>
        <w:pStyle w:val="ListParagraph"/>
        <w:spacing w:after="0" w:line="480" w:lineRule="auto"/>
        <w:ind w:left="0"/>
        <w:jc w:val="center"/>
        <w:rPr>
          <w:rFonts w:eastAsia="Times New Roman" w:cs="Tahoma"/>
          <w:sz w:val="24"/>
          <w:szCs w:val="24"/>
          <w:lang w:eastAsia="es-ES"/>
        </w:rPr>
      </w:pPr>
      <w:r w:rsidRPr="00D94FA9">
        <w:rPr>
          <w:rFonts w:eastAsia="Times New Roman" w:cs="Tahoma"/>
          <w:b/>
          <w:sz w:val="24"/>
          <w:szCs w:val="24"/>
          <w:lang w:eastAsia="es-ES"/>
        </w:rPr>
        <w:t xml:space="preserve">Figure </w:t>
      </w:r>
      <w:r>
        <w:rPr>
          <w:rFonts w:eastAsia="Times New Roman" w:cs="Tahoma"/>
          <w:b/>
          <w:sz w:val="24"/>
          <w:szCs w:val="24"/>
          <w:lang w:eastAsia="es-ES"/>
        </w:rPr>
        <w:t>3</w:t>
      </w:r>
      <w:r w:rsidRPr="00D94FA9">
        <w:rPr>
          <w:rFonts w:eastAsia="Times New Roman" w:cs="Tahoma"/>
          <w:b/>
          <w:sz w:val="24"/>
          <w:szCs w:val="24"/>
          <w:lang w:eastAsia="es-ES"/>
        </w:rPr>
        <w:t>.</w:t>
      </w:r>
      <w:r w:rsidRPr="00AA6A82">
        <w:rPr>
          <w:rFonts w:eastAsia="Times New Roman" w:cs="Tahoma"/>
          <w:sz w:val="24"/>
          <w:szCs w:val="24"/>
          <w:lang w:eastAsia="es-ES"/>
        </w:rPr>
        <w:t xml:space="preserve"> Maximum power output by ceramic MFCs using optimal amounts of binders. </w:t>
      </w:r>
    </w:p>
    <w:p w:rsidR="00D72890" w:rsidRDefault="00D72890" w:rsidP="00D72890">
      <w:pPr>
        <w:pStyle w:val="ListParagraph"/>
        <w:spacing w:after="0" w:line="480" w:lineRule="auto"/>
        <w:ind w:left="0"/>
        <w:jc w:val="center"/>
        <w:rPr>
          <w:rFonts w:eastAsia="Times New Roman" w:cs="Tahoma"/>
          <w:sz w:val="24"/>
          <w:szCs w:val="24"/>
          <w:lang w:eastAsia="es-ES"/>
        </w:rPr>
      </w:pPr>
    </w:p>
    <w:p w:rsidR="00D72890" w:rsidRDefault="00D72890" w:rsidP="00D72890">
      <w:pPr>
        <w:pStyle w:val="ListParagraph"/>
        <w:spacing w:after="0" w:line="480" w:lineRule="auto"/>
        <w:ind w:left="0"/>
        <w:jc w:val="center"/>
        <w:rPr>
          <w:rFonts w:eastAsia="Times New Roman" w:cs="Tahoma"/>
          <w:sz w:val="24"/>
          <w:szCs w:val="24"/>
          <w:lang w:eastAsia="es-ES"/>
        </w:rPr>
      </w:pPr>
    </w:p>
    <w:p w:rsidR="00D72890" w:rsidRPr="00AA6A82" w:rsidRDefault="00D72890" w:rsidP="00D72890">
      <w:pPr>
        <w:pStyle w:val="ListParagraph"/>
        <w:spacing w:after="0" w:line="480" w:lineRule="auto"/>
        <w:ind w:left="0"/>
        <w:jc w:val="center"/>
        <w:rPr>
          <w:rFonts w:eastAsia="Times New Roman" w:cs="Tahoma"/>
          <w:sz w:val="24"/>
          <w:szCs w:val="24"/>
          <w:lang w:eastAsia="es-ES"/>
        </w:rPr>
      </w:pPr>
    </w:p>
    <w:p w:rsidR="00D72890" w:rsidRDefault="00D72890" w:rsidP="00D72890">
      <w:pPr>
        <w:jc w:val="center"/>
      </w:pPr>
      <w:r w:rsidRPr="008D53D8">
        <w:rPr>
          <w:noProof/>
          <w:lang w:val="en-GB" w:eastAsia="en-GB"/>
        </w:rPr>
        <w:drawing>
          <wp:inline distT="0" distB="0" distL="0" distR="0" wp14:anchorId="7B074C24" wp14:editId="62010939">
            <wp:extent cx="3694210" cy="2661885"/>
            <wp:effectExtent l="19050" t="0" r="1490" b="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700860" cy="2666676"/>
                    </a:xfrm>
                    <a:prstGeom prst="rect">
                      <a:avLst/>
                    </a:prstGeom>
                    <a:noFill/>
                    <a:ln w="9525">
                      <a:noFill/>
                      <a:miter lim="800000"/>
                      <a:headEnd/>
                      <a:tailEnd/>
                    </a:ln>
                  </pic:spPr>
                </pic:pic>
              </a:graphicData>
            </a:graphic>
          </wp:inline>
        </w:drawing>
      </w:r>
    </w:p>
    <w:p w:rsidR="00D72890" w:rsidRPr="00370F5D" w:rsidRDefault="00D72890" w:rsidP="00D72890">
      <w:pPr>
        <w:jc w:val="center"/>
        <w:rPr>
          <w:rFonts w:eastAsia="Times New Roman" w:cs="Tahoma"/>
          <w:sz w:val="24"/>
          <w:szCs w:val="24"/>
          <w:lang w:val="en-US" w:eastAsia="es-ES"/>
        </w:rPr>
      </w:pPr>
      <w:r w:rsidRPr="00370F5D">
        <w:rPr>
          <w:rFonts w:eastAsia="Times New Roman" w:cs="Tahoma"/>
          <w:b/>
          <w:sz w:val="24"/>
          <w:szCs w:val="24"/>
          <w:lang w:val="en-US" w:eastAsia="es-ES"/>
        </w:rPr>
        <w:t xml:space="preserve">Figure </w:t>
      </w:r>
      <w:r>
        <w:rPr>
          <w:rFonts w:eastAsia="Times New Roman" w:cs="Tahoma"/>
          <w:b/>
          <w:sz w:val="24"/>
          <w:szCs w:val="24"/>
          <w:lang w:val="en-US" w:eastAsia="es-ES"/>
        </w:rPr>
        <w:t>4</w:t>
      </w:r>
      <w:r w:rsidRPr="00370F5D">
        <w:rPr>
          <w:rFonts w:eastAsia="Times New Roman" w:cs="Tahoma"/>
          <w:b/>
          <w:sz w:val="24"/>
          <w:szCs w:val="24"/>
          <w:lang w:val="en-US" w:eastAsia="es-ES"/>
        </w:rPr>
        <w:t>.</w:t>
      </w:r>
      <w:r w:rsidRPr="00370F5D">
        <w:rPr>
          <w:rFonts w:eastAsia="Times New Roman" w:cs="Tahoma"/>
          <w:sz w:val="24"/>
          <w:szCs w:val="24"/>
          <w:lang w:val="en-US" w:eastAsia="es-ES"/>
        </w:rPr>
        <w:t xml:space="preserve"> Anode and cathode polarisation curves.</w:t>
      </w:r>
    </w:p>
    <w:p w:rsidR="00D72890" w:rsidRDefault="00D72890" w:rsidP="00D72890">
      <w:pPr>
        <w:jc w:val="center"/>
      </w:pPr>
      <w:r w:rsidRPr="008D53D8">
        <w:rPr>
          <w:rFonts w:eastAsia="Times New Roman" w:cs="Tahoma"/>
          <w:noProof/>
          <w:sz w:val="24"/>
          <w:szCs w:val="24"/>
          <w:lang w:val="en-GB" w:eastAsia="en-GB"/>
        </w:rPr>
        <w:lastRenderedPageBreak/>
        <w:drawing>
          <wp:inline distT="0" distB="0" distL="0" distR="0" wp14:anchorId="5CCBAB31" wp14:editId="0C736EB1">
            <wp:extent cx="3906044" cy="2533650"/>
            <wp:effectExtent l="19050" t="0" r="0" b="0"/>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3906044" cy="2533650"/>
                    </a:xfrm>
                    <a:prstGeom prst="rect">
                      <a:avLst/>
                    </a:prstGeom>
                    <a:noFill/>
                    <a:ln w="9525">
                      <a:noFill/>
                      <a:miter lim="800000"/>
                      <a:headEnd/>
                      <a:tailEnd/>
                    </a:ln>
                  </pic:spPr>
                </pic:pic>
              </a:graphicData>
            </a:graphic>
          </wp:inline>
        </w:drawing>
      </w:r>
    </w:p>
    <w:p w:rsidR="00D72890" w:rsidRPr="00AA6A82" w:rsidRDefault="00D72890" w:rsidP="00D72890">
      <w:pPr>
        <w:pStyle w:val="ListParagraph"/>
        <w:spacing w:after="0" w:line="480" w:lineRule="auto"/>
        <w:ind w:left="0"/>
        <w:jc w:val="center"/>
        <w:rPr>
          <w:rFonts w:eastAsia="Times New Roman" w:cs="Tahoma"/>
          <w:sz w:val="24"/>
          <w:szCs w:val="24"/>
          <w:lang w:eastAsia="es-ES"/>
        </w:rPr>
      </w:pPr>
      <w:r w:rsidRPr="00A66553">
        <w:rPr>
          <w:rFonts w:eastAsia="Times New Roman" w:cs="Tahoma"/>
          <w:b/>
          <w:sz w:val="24"/>
          <w:szCs w:val="24"/>
          <w:lang w:eastAsia="es-ES"/>
        </w:rPr>
        <w:t xml:space="preserve">Figure </w:t>
      </w:r>
      <w:r>
        <w:rPr>
          <w:rFonts w:eastAsia="Times New Roman" w:cs="Tahoma"/>
          <w:b/>
          <w:sz w:val="24"/>
          <w:szCs w:val="24"/>
          <w:lang w:eastAsia="es-ES"/>
        </w:rPr>
        <w:t>5</w:t>
      </w:r>
      <w:r w:rsidRPr="00A66553">
        <w:rPr>
          <w:rFonts w:eastAsia="Times New Roman" w:cs="Tahoma"/>
          <w:b/>
          <w:sz w:val="24"/>
          <w:szCs w:val="24"/>
          <w:lang w:eastAsia="es-ES"/>
        </w:rPr>
        <w:t>.</w:t>
      </w:r>
      <w:r w:rsidRPr="00AA6A82">
        <w:rPr>
          <w:rFonts w:eastAsia="Times New Roman" w:cs="Tahoma"/>
          <w:sz w:val="24"/>
          <w:szCs w:val="24"/>
          <w:lang w:eastAsia="es-ES"/>
        </w:rPr>
        <w:t xml:space="preserve"> COD removal by ceramic MFCs using optimal amounts of binders.</w:t>
      </w:r>
    </w:p>
    <w:p w:rsidR="00D72890" w:rsidRPr="00370F5D" w:rsidRDefault="00D72890" w:rsidP="00D72890">
      <w:pPr>
        <w:jc w:val="center"/>
        <w:rPr>
          <w:lang w:val="en-US"/>
        </w:rPr>
      </w:pPr>
    </w:p>
    <w:p w:rsidR="00D72890" w:rsidRPr="00D72890" w:rsidRDefault="00D72890" w:rsidP="00183359">
      <w:pPr>
        <w:pStyle w:val="ListParagraph"/>
        <w:spacing w:after="0" w:line="480" w:lineRule="auto"/>
        <w:ind w:left="0"/>
        <w:jc w:val="both"/>
        <w:rPr>
          <w:rFonts w:eastAsia="Times New Roman" w:cs="Tahoma"/>
          <w:lang w:val="en-US" w:eastAsia="es-ES"/>
        </w:rPr>
      </w:pPr>
    </w:p>
    <w:sectPr w:rsidR="00D72890" w:rsidRPr="00D72890" w:rsidSect="00417BE0">
      <w:pgSz w:w="11906" w:h="16838"/>
      <w:pgMar w:top="1417" w:right="1701" w:bottom="1417" w:left="1701"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7FC4" w:rsidRDefault="00677FC4" w:rsidP="00FE563E">
      <w:pPr>
        <w:spacing w:after="0" w:line="240" w:lineRule="auto"/>
      </w:pPr>
      <w:r>
        <w:separator/>
      </w:r>
    </w:p>
  </w:endnote>
  <w:endnote w:type="continuationSeparator" w:id="0">
    <w:p w:rsidR="00677FC4" w:rsidRDefault="00677FC4" w:rsidP="00FE5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7FC4" w:rsidRDefault="00677FC4" w:rsidP="00FE563E">
      <w:pPr>
        <w:spacing w:after="0" w:line="240" w:lineRule="auto"/>
      </w:pPr>
      <w:r>
        <w:separator/>
      </w:r>
    </w:p>
  </w:footnote>
  <w:footnote w:type="continuationSeparator" w:id="0">
    <w:p w:rsidR="00677FC4" w:rsidRDefault="00677FC4" w:rsidP="00FE56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B625F7"/>
    <w:multiLevelType w:val="hybridMultilevel"/>
    <w:tmpl w:val="5A8068F8"/>
    <w:lvl w:ilvl="0" w:tplc="6DA6196A">
      <w:start w:val="1"/>
      <w:numFmt w:val="decimal"/>
      <w:lvlText w:val="(%1)"/>
      <w:lvlJc w:val="left"/>
      <w:pPr>
        <w:ind w:left="720" w:hanging="360"/>
      </w:pPr>
      <w:rPr>
        <w:rFonts w:hint="default"/>
        <w:sz w:val="22"/>
        <w:szCs w:val="22"/>
        <w:vertAlign w:val="superscrip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CC41B9F"/>
    <w:multiLevelType w:val="hybridMultilevel"/>
    <w:tmpl w:val="B6E61154"/>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 w15:restartNumberingAfterBreak="0">
    <w:nsid w:val="71DC4E0B"/>
    <w:multiLevelType w:val="hybridMultilevel"/>
    <w:tmpl w:val="60C61EC8"/>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21FD3"/>
    <w:rsid w:val="000004FA"/>
    <w:rsid w:val="00004EB4"/>
    <w:rsid w:val="000070D5"/>
    <w:rsid w:val="00011F86"/>
    <w:rsid w:val="0001699F"/>
    <w:rsid w:val="00033C15"/>
    <w:rsid w:val="00034B97"/>
    <w:rsid w:val="00042889"/>
    <w:rsid w:val="00044119"/>
    <w:rsid w:val="000474F5"/>
    <w:rsid w:val="00063B3B"/>
    <w:rsid w:val="00063B60"/>
    <w:rsid w:val="00063C69"/>
    <w:rsid w:val="0006637C"/>
    <w:rsid w:val="00067961"/>
    <w:rsid w:val="00073EAB"/>
    <w:rsid w:val="00074A18"/>
    <w:rsid w:val="00075DC3"/>
    <w:rsid w:val="000861CB"/>
    <w:rsid w:val="000877AA"/>
    <w:rsid w:val="00091AD5"/>
    <w:rsid w:val="000A01B9"/>
    <w:rsid w:val="000A0A37"/>
    <w:rsid w:val="000A2BCC"/>
    <w:rsid w:val="000A32DF"/>
    <w:rsid w:val="000B451A"/>
    <w:rsid w:val="000B4DFD"/>
    <w:rsid w:val="000B6B6F"/>
    <w:rsid w:val="000B7236"/>
    <w:rsid w:val="000B7A34"/>
    <w:rsid w:val="000C11CB"/>
    <w:rsid w:val="000C6BB5"/>
    <w:rsid w:val="000D5FE3"/>
    <w:rsid w:val="000E2E92"/>
    <w:rsid w:val="000E332E"/>
    <w:rsid w:val="000E534A"/>
    <w:rsid w:val="000E557B"/>
    <w:rsid w:val="000E7D66"/>
    <w:rsid w:val="0010098C"/>
    <w:rsid w:val="0010703B"/>
    <w:rsid w:val="001112A6"/>
    <w:rsid w:val="0011266B"/>
    <w:rsid w:val="0011704B"/>
    <w:rsid w:val="001218A8"/>
    <w:rsid w:val="00121E1E"/>
    <w:rsid w:val="00127952"/>
    <w:rsid w:val="00130F7F"/>
    <w:rsid w:val="0013123F"/>
    <w:rsid w:val="00132C1F"/>
    <w:rsid w:val="00135764"/>
    <w:rsid w:val="00154B90"/>
    <w:rsid w:val="00155FB1"/>
    <w:rsid w:val="00161AD5"/>
    <w:rsid w:val="00176C54"/>
    <w:rsid w:val="00182410"/>
    <w:rsid w:val="00183105"/>
    <w:rsid w:val="00183359"/>
    <w:rsid w:val="00190760"/>
    <w:rsid w:val="00193020"/>
    <w:rsid w:val="0019361A"/>
    <w:rsid w:val="00194EE6"/>
    <w:rsid w:val="001963A5"/>
    <w:rsid w:val="001A3B63"/>
    <w:rsid w:val="001A3FA7"/>
    <w:rsid w:val="001A4D13"/>
    <w:rsid w:val="001A5373"/>
    <w:rsid w:val="001A66DF"/>
    <w:rsid w:val="001A7C68"/>
    <w:rsid w:val="001B398F"/>
    <w:rsid w:val="001C1B0C"/>
    <w:rsid w:val="001D0352"/>
    <w:rsid w:val="001D75F5"/>
    <w:rsid w:val="001E4170"/>
    <w:rsid w:val="001F5179"/>
    <w:rsid w:val="00200255"/>
    <w:rsid w:val="002006FD"/>
    <w:rsid w:val="00202CCC"/>
    <w:rsid w:val="0020372C"/>
    <w:rsid w:val="00207E4B"/>
    <w:rsid w:val="00210015"/>
    <w:rsid w:val="00243568"/>
    <w:rsid w:val="002531D8"/>
    <w:rsid w:val="00253A24"/>
    <w:rsid w:val="002544E6"/>
    <w:rsid w:val="00255396"/>
    <w:rsid w:val="00263BC2"/>
    <w:rsid w:val="002658AD"/>
    <w:rsid w:val="00266C7E"/>
    <w:rsid w:val="00267AEF"/>
    <w:rsid w:val="0027539B"/>
    <w:rsid w:val="002800C4"/>
    <w:rsid w:val="00280C8D"/>
    <w:rsid w:val="00286B14"/>
    <w:rsid w:val="002A0976"/>
    <w:rsid w:val="002A32A1"/>
    <w:rsid w:val="002A517F"/>
    <w:rsid w:val="002B1769"/>
    <w:rsid w:val="002C1B51"/>
    <w:rsid w:val="002C470F"/>
    <w:rsid w:val="002C6B15"/>
    <w:rsid w:val="002D1044"/>
    <w:rsid w:val="002D572E"/>
    <w:rsid w:val="002D7E76"/>
    <w:rsid w:val="002E20A9"/>
    <w:rsid w:val="002E25C1"/>
    <w:rsid w:val="002E42D3"/>
    <w:rsid w:val="002E485C"/>
    <w:rsid w:val="002E4C37"/>
    <w:rsid w:val="002E5F6F"/>
    <w:rsid w:val="002E6ADD"/>
    <w:rsid w:val="002E7010"/>
    <w:rsid w:val="002F590A"/>
    <w:rsid w:val="003016F8"/>
    <w:rsid w:val="00303F8F"/>
    <w:rsid w:val="00306F8C"/>
    <w:rsid w:val="00317A7D"/>
    <w:rsid w:val="00317D4E"/>
    <w:rsid w:val="0032364A"/>
    <w:rsid w:val="00327853"/>
    <w:rsid w:val="00327AFB"/>
    <w:rsid w:val="0033191F"/>
    <w:rsid w:val="00334785"/>
    <w:rsid w:val="0033761D"/>
    <w:rsid w:val="0034087F"/>
    <w:rsid w:val="00343B64"/>
    <w:rsid w:val="00347207"/>
    <w:rsid w:val="003520D4"/>
    <w:rsid w:val="0036459A"/>
    <w:rsid w:val="0037728D"/>
    <w:rsid w:val="00381306"/>
    <w:rsid w:val="00385954"/>
    <w:rsid w:val="003959ED"/>
    <w:rsid w:val="0039630D"/>
    <w:rsid w:val="003A3F8C"/>
    <w:rsid w:val="003A62A9"/>
    <w:rsid w:val="003C0016"/>
    <w:rsid w:val="003D0FCA"/>
    <w:rsid w:val="003D2CE5"/>
    <w:rsid w:val="003E0D71"/>
    <w:rsid w:val="003E76DA"/>
    <w:rsid w:val="003F553D"/>
    <w:rsid w:val="003F5F20"/>
    <w:rsid w:val="00400F21"/>
    <w:rsid w:val="00401B4F"/>
    <w:rsid w:val="00411517"/>
    <w:rsid w:val="00417BE0"/>
    <w:rsid w:val="0042076E"/>
    <w:rsid w:val="00422285"/>
    <w:rsid w:val="00427F1F"/>
    <w:rsid w:val="00440B00"/>
    <w:rsid w:val="00445951"/>
    <w:rsid w:val="0044730E"/>
    <w:rsid w:val="00450982"/>
    <w:rsid w:val="00471D72"/>
    <w:rsid w:val="00472F3C"/>
    <w:rsid w:val="00473514"/>
    <w:rsid w:val="00477EF6"/>
    <w:rsid w:val="00483C7C"/>
    <w:rsid w:val="00485AA1"/>
    <w:rsid w:val="0048760E"/>
    <w:rsid w:val="004906FE"/>
    <w:rsid w:val="00491693"/>
    <w:rsid w:val="00492D1A"/>
    <w:rsid w:val="00496609"/>
    <w:rsid w:val="00496BC6"/>
    <w:rsid w:val="004A0119"/>
    <w:rsid w:val="004A0A43"/>
    <w:rsid w:val="004A6201"/>
    <w:rsid w:val="004B1DCF"/>
    <w:rsid w:val="004B40D0"/>
    <w:rsid w:val="004B50D7"/>
    <w:rsid w:val="004B5881"/>
    <w:rsid w:val="004C3A1A"/>
    <w:rsid w:val="004C5793"/>
    <w:rsid w:val="004D0036"/>
    <w:rsid w:val="004D1371"/>
    <w:rsid w:val="004D5958"/>
    <w:rsid w:val="004D6403"/>
    <w:rsid w:val="004D7B79"/>
    <w:rsid w:val="004E0377"/>
    <w:rsid w:val="00510063"/>
    <w:rsid w:val="00516A01"/>
    <w:rsid w:val="00516F39"/>
    <w:rsid w:val="005302B0"/>
    <w:rsid w:val="00531A06"/>
    <w:rsid w:val="00531B99"/>
    <w:rsid w:val="00532DAE"/>
    <w:rsid w:val="00537CB6"/>
    <w:rsid w:val="00540804"/>
    <w:rsid w:val="0054311E"/>
    <w:rsid w:val="00543E8B"/>
    <w:rsid w:val="00546442"/>
    <w:rsid w:val="005507C6"/>
    <w:rsid w:val="005516D7"/>
    <w:rsid w:val="005520B8"/>
    <w:rsid w:val="00552F8D"/>
    <w:rsid w:val="00555561"/>
    <w:rsid w:val="00556BDF"/>
    <w:rsid w:val="005642BB"/>
    <w:rsid w:val="00565352"/>
    <w:rsid w:val="00573837"/>
    <w:rsid w:val="00583B4D"/>
    <w:rsid w:val="0059564A"/>
    <w:rsid w:val="00595D6A"/>
    <w:rsid w:val="005A33AF"/>
    <w:rsid w:val="005B7695"/>
    <w:rsid w:val="005C0037"/>
    <w:rsid w:val="005C11E4"/>
    <w:rsid w:val="005C2DAA"/>
    <w:rsid w:val="005C5548"/>
    <w:rsid w:val="005C5AF8"/>
    <w:rsid w:val="005C6E39"/>
    <w:rsid w:val="005D40BF"/>
    <w:rsid w:val="005D4B62"/>
    <w:rsid w:val="005D75BC"/>
    <w:rsid w:val="005F5284"/>
    <w:rsid w:val="005F759A"/>
    <w:rsid w:val="00600CF5"/>
    <w:rsid w:val="00601A73"/>
    <w:rsid w:val="00604D7C"/>
    <w:rsid w:val="00606910"/>
    <w:rsid w:val="00613DD3"/>
    <w:rsid w:val="00614F2F"/>
    <w:rsid w:val="00621584"/>
    <w:rsid w:val="006220D4"/>
    <w:rsid w:val="00631F7A"/>
    <w:rsid w:val="00635817"/>
    <w:rsid w:val="00646A92"/>
    <w:rsid w:val="00656C02"/>
    <w:rsid w:val="00656E35"/>
    <w:rsid w:val="0065785A"/>
    <w:rsid w:val="0067100F"/>
    <w:rsid w:val="006724B9"/>
    <w:rsid w:val="00675FB4"/>
    <w:rsid w:val="00677B32"/>
    <w:rsid w:val="00677FC4"/>
    <w:rsid w:val="00684184"/>
    <w:rsid w:val="00693C59"/>
    <w:rsid w:val="006A149A"/>
    <w:rsid w:val="006A4776"/>
    <w:rsid w:val="006A4A28"/>
    <w:rsid w:val="006A4AD0"/>
    <w:rsid w:val="006A57A7"/>
    <w:rsid w:val="006B42BB"/>
    <w:rsid w:val="006C0E05"/>
    <w:rsid w:val="006C6588"/>
    <w:rsid w:val="006D40C3"/>
    <w:rsid w:val="006D5F49"/>
    <w:rsid w:val="006D6DCA"/>
    <w:rsid w:val="006D76C3"/>
    <w:rsid w:val="006E432F"/>
    <w:rsid w:val="006E4B23"/>
    <w:rsid w:val="006F12A2"/>
    <w:rsid w:val="00705CE4"/>
    <w:rsid w:val="0070663D"/>
    <w:rsid w:val="00710761"/>
    <w:rsid w:val="007164F9"/>
    <w:rsid w:val="007211B4"/>
    <w:rsid w:val="00726C66"/>
    <w:rsid w:val="00731B56"/>
    <w:rsid w:val="00735F71"/>
    <w:rsid w:val="007436F3"/>
    <w:rsid w:val="00743861"/>
    <w:rsid w:val="007514F5"/>
    <w:rsid w:val="00753E28"/>
    <w:rsid w:val="00754E06"/>
    <w:rsid w:val="00766433"/>
    <w:rsid w:val="0077433A"/>
    <w:rsid w:val="007806B9"/>
    <w:rsid w:val="00781656"/>
    <w:rsid w:val="0078227F"/>
    <w:rsid w:val="00782771"/>
    <w:rsid w:val="007832A3"/>
    <w:rsid w:val="00783F6B"/>
    <w:rsid w:val="00784346"/>
    <w:rsid w:val="00786086"/>
    <w:rsid w:val="00786925"/>
    <w:rsid w:val="00795DA1"/>
    <w:rsid w:val="007A3A3B"/>
    <w:rsid w:val="007A5551"/>
    <w:rsid w:val="007B1477"/>
    <w:rsid w:val="007B2597"/>
    <w:rsid w:val="007D6D08"/>
    <w:rsid w:val="007D7BC0"/>
    <w:rsid w:val="007E275B"/>
    <w:rsid w:val="007E4DA3"/>
    <w:rsid w:val="007E7F00"/>
    <w:rsid w:val="007F29A6"/>
    <w:rsid w:val="007F48CE"/>
    <w:rsid w:val="007F5939"/>
    <w:rsid w:val="008069EF"/>
    <w:rsid w:val="0081054E"/>
    <w:rsid w:val="00814D3A"/>
    <w:rsid w:val="00815489"/>
    <w:rsid w:val="008156B3"/>
    <w:rsid w:val="00821CD9"/>
    <w:rsid w:val="00821EAF"/>
    <w:rsid w:val="0082213C"/>
    <w:rsid w:val="00822A6A"/>
    <w:rsid w:val="00822E44"/>
    <w:rsid w:val="00824B7B"/>
    <w:rsid w:val="008312FC"/>
    <w:rsid w:val="0083137D"/>
    <w:rsid w:val="00834990"/>
    <w:rsid w:val="00842234"/>
    <w:rsid w:val="00844FB6"/>
    <w:rsid w:val="0087309F"/>
    <w:rsid w:val="0087468B"/>
    <w:rsid w:val="00892275"/>
    <w:rsid w:val="008A0107"/>
    <w:rsid w:val="008A2040"/>
    <w:rsid w:val="008B264A"/>
    <w:rsid w:val="008C029D"/>
    <w:rsid w:val="008C1821"/>
    <w:rsid w:val="008C773B"/>
    <w:rsid w:val="008C7EA1"/>
    <w:rsid w:val="008D02A1"/>
    <w:rsid w:val="008D173F"/>
    <w:rsid w:val="008D5088"/>
    <w:rsid w:val="008D51DE"/>
    <w:rsid w:val="008E30EB"/>
    <w:rsid w:val="008E6CCC"/>
    <w:rsid w:val="008E7977"/>
    <w:rsid w:val="008F5381"/>
    <w:rsid w:val="00910E0A"/>
    <w:rsid w:val="00911C9B"/>
    <w:rsid w:val="00916643"/>
    <w:rsid w:val="00920F5E"/>
    <w:rsid w:val="00920FAB"/>
    <w:rsid w:val="00921B70"/>
    <w:rsid w:val="009302B3"/>
    <w:rsid w:val="009344E0"/>
    <w:rsid w:val="0094567F"/>
    <w:rsid w:val="00955838"/>
    <w:rsid w:val="00956F44"/>
    <w:rsid w:val="00957F80"/>
    <w:rsid w:val="009610EF"/>
    <w:rsid w:val="00976EDE"/>
    <w:rsid w:val="00977A26"/>
    <w:rsid w:val="009874A7"/>
    <w:rsid w:val="009A3A0F"/>
    <w:rsid w:val="009A7CFD"/>
    <w:rsid w:val="009B2764"/>
    <w:rsid w:val="009B2FD8"/>
    <w:rsid w:val="009B4190"/>
    <w:rsid w:val="009B7624"/>
    <w:rsid w:val="009C0B1A"/>
    <w:rsid w:val="009C427D"/>
    <w:rsid w:val="009E1A0C"/>
    <w:rsid w:val="009E2293"/>
    <w:rsid w:val="009E32D2"/>
    <w:rsid w:val="00A0231F"/>
    <w:rsid w:val="00A04CF4"/>
    <w:rsid w:val="00A05310"/>
    <w:rsid w:val="00A3074B"/>
    <w:rsid w:val="00A33DA9"/>
    <w:rsid w:val="00A368E6"/>
    <w:rsid w:val="00A453D6"/>
    <w:rsid w:val="00A45625"/>
    <w:rsid w:val="00A5085C"/>
    <w:rsid w:val="00A52D79"/>
    <w:rsid w:val="00A571AC"/>
    <w:rsid w:val="00A61878"/>
    <w:rsid w:val="00A62BE7"/>
    <w:rsid w:val="00A64453"/>
    <w:rsid w:val="00A66553"/>
    <w:rsid w:val="00A72FC3"/>
    <w:rsid w:val="00A7304B"/>
    <w:rsid w:val="00A80CB2"/>
    <w:rsid w:val="00A8454E"/>
    <w:rsid w:val="00A85E70"/>
    <w:rsid w:val="00A904E7"/>
    <w:rsid w:val="00A915B1"/>
    <w:rsid w:val="00A96A8D"/>
    <w:rsid w:val="00AA6A82"/>
    <w:rsid w:val="00AB2C42"/>
    <w:rsid w:val="00AB2D42"/>
    <w:rsid w:val="00AB4355"/>
    <w:rsid w:val="00AB70A4"/>
    <w:rsid w:val="00AC04C5"/>
    <w:rsid w:val="00AC12A4"/>
    <w:rsid w:val="00AC2A0F"/>
    <w:rsid w:val="00AD15E9"/>
    <w:rsid w:val="00AD709E"/>
    <w:rsid w:val="00AE20CC"/>
    <w:rsid w:val="00AE6598"/>
    <w:rsid w:val="00AE6D51"/>
    <w:rsid w:val="00AE796D"/>
    <w:rsid w:val="00AF392A"/>
    <w:rsid w:val="00B17858"/>
    <w:rsid w:val="00B21E2F"/>
    <w:rsid w:val="00B25CFD"/>
    <w:rsid w:val="00B2722F"/>
    <w:rsid w:val="00B409BB"/>
    <w:rsid w:val="00B43969"/>
    <w:rsid w:val="00B4434E"/>
    <w:rsid w:val="00B518C6"/>
    <w:rsid w:val="00B55DB8"/>
    <w:rsid w:val="00B625C7"/>
    <w:rsid w:val="00B66D4D"/>
    <w:rsid w:val="00B73B88"/>
    <w:rsid w:val="00B7514A"/>
    <w:rsid w:val="00B7741D"/>
    <w:rsid w:val="00B85E0F"/>
    <w:rsid w:val="00BA44C3"/>
    <w:rsid w:val="00BB51C7"/>
    <w:rsid w:val="00BC3292"/>
    <w:rsid w:val="00BC3626"/>
    <w:rsid w:val="00BD3BA0"/>
    <w:rsid w:val="00BE0296"/>
    <w:rsid w:val="00BE5136"/>
    <w:rsid w:val="00BE79BB"/>
    <w:rsid w:val="00BF1428"/>
    <w:rsid w:val="00BF2EE0"/>
    <w:rsid w:val="00BF60DE"/>
    <w:rsid w:val="00C06CCC"/>
    <w:rsid w:val="00C1061C"/>
    <w:rsid w:val="00C10A56"/>
    <w:rsid w:val="00C119C0"/>
    <w:rsid w:val="00C209B0"/>
    <w:rsid w:val="00C21FD3"/>
    <w:rsid w:val="00C300CE"/>
    <w:rsid w:val="00C326D7"/>
    <w:rsid w:val="00C348E1"/>
    <w:rsid w:val="00C40A9D"/>
    <w:rsid w:val="00C432DE"/>
    <w:rsid w:val="00C46165"/>
    <w:rsid w:val="00C51618"/>
    <w:rsid w:val="00C57524"/>
    <w:rsid w:val="00C629FA"/>
    <w:rsid w:val="00C62FD8"/>
    <w:rsid w:val="00C633AC"/>
    <w:rsid w:val="00C701C9"/>
    <w:rsid w:val="00C71204"/>
    <w:rsid w:val="00C73C86"/>
    <w:rsid w:val="00C75DD0"/>
    <w:rsid w:val="00C76451"/>
    <w:rsid w:val="00C772E9"/>
    <w:rsid w:val="00C806FA"/>
    <w:rsid w:val="00C85B22"/>
    <w:rsid w:val="00C85ED7"/>
    <w:rsid w:val="00C8645C"/>
    <w:rsid w:val="00C90CB1"/>
    <w:rsid w:val="00C95EFD"/>
    <w:rsid w:val="00C97B55"/>
    <w:rsid w:val="00CA1C27"/>
    <w:rsid w:val="00CA3AD8"/>
    <w:rsid w:val="00CB20FA"/>
    <w:rsid w:val="00CC2946"/>
    <w:rsid w:val="00CC3C72"/>
    <w:rsid w:val="00CD3192"/>
    <w:rsid w:val="00CD5992"/>
    <w:rsid w:val="00CE0D55"/>
    <w:rsid w:val="00CE43EC"/>
    <w:rsid w:val="00CE49F9"/>
    <w:rsid w:val="00CF55F0"/>
    <w:rsid w:val="00CF626D"/>
    <w:rsid w:val="00CF7FA2"/>
    <w:rsid w:val="00D04EF7"/>
    <w:rsid w:val="00D11FEB"/>
    <w:rsid w:val="00D13036"/>
    <w:rsid w:val="00D16358"/>
    <w:rsid w:val="00D22A60"/>
    <w:rsid w:val="00D237B8"/>
    <w:rsid w:val="00D254E2"/>
    <w:rsid w:val="00D309DE"/>
    <w:rsid w:val="00D41693"/>
    <w:rsid w:val="00D42896"/>
    <w:rsid w:val="00D45A39"/>
    <w:rsid w:val="00D5431D"/>
    <w:rsid w:val="00D62B9F"/>
    <w:rsid w:val="00D63D93"/>
    <w:rsid w:val="00D63FE1"/>
    <w:rsid w:val="00D64A3A"/>
    <w:rsid w:val="00D66ED8"/>
    <w:rsid w:val="00D67C8D"/>
    <w:rsid w:val="00D70A3A"/>
    <w:rsid w:val="00D72890"/>
    <w:rsid w:val="00D76B6C"/>
    <w:rsid w:val="00D77E9F"/>
    <w:rsid w:val="00D8200D"/>
    <w:rsid w:val="00D83D9C"/>
    <w:rsid w:val="00D85E68"/>
    <w:rsid w:val="00D86854"/>
    <w:rsid w:val="00D9268F"/>
    <w:rsid w:val="00D94FA9"/>
    <w:rsid w:val="00D950F3"/>
    <w:rsid w:val="00D96CBF"/>
    <w:rsid w:val="00D978B0"/>
    <w:rsid w:val="00DA0265"/>
    <w:rsid w:val="00DA3EB1"/>
    <w:rsid w:val="00DA63FB"/>
    <w:rsid w:val="00DB0DAD"/>
    <w:rsid w:val="00DB53F1"/>
    <w:rsid w:val="00DB76F4"/>
    <w:rsid w:val="00DD1560"/>
    <w:rsid w:val="00DD17A8"/>
    <w:rsid w:val="00DD3C4E"/>
    <w:rsid w:val="00DE6CDB"/>
    <w:rsid w:val="00DF19B6"/>
    <w:rsid w:val="00DF2557"/>
    <w:rsid w:val="00DF30A6"/>
    <w:rsid w:val="00DF34E4"/>
    <w:rsid w:val="00E03892"/>
    <w:rsid w:val="00E12FDA"/>
    <w:rsid w:val="00E13819"/>
    <w:rsid w:val="00E14FE0"/>
    <w:rsid w:val="00E175FA"/>
    <w:rsid w:val="00E2297C"/>
    <w:rsid w:val="00E24035"/>
    <w:rsid w:val="00E24A05"/>
    <w:rsid w:val="00E32EEB"/>
    <w:rsid w:val="00E366C1"/>
    <w:rsid w:val="00E41EB5"/>
    <w:rsid w:val="00E578DC"/>
    <w:rsid w:val="00E668B5"/>
    <w:rsid w:val="00E66915"/>
    <w:rsid w:val="00E76C35"/>
    <w:rsid w:val="00E84A65"/>
    <w:rsid w:val="00E8691F"/>
    <w:rsid w:val="00E97985"/>
    <w:rsid w:val="00EA1368"/>
    <w:rsid w:val="00EA1664"/>
    <w:rsid w:val="00EA31DD"/>
    <w:rsid w:val="00EA5B62"/>
    <w:rsid w:val="00EB1748"/>
    <w:rsid w:val="00EB29F9"/>
    <w:rsid w:val="00EB573A"/>
    <w:rsid w:val="00EB59F5"/>
    <w:rsid w:val="00EC00AD"/>
    <w:rsid w:val="00EC0DD4"/>
    <w:rsid w:val="00ED03A8"/>
    <w:rsid w:val="00EF13C6"/>
    <w:rsid w:val="00EF3611"/>
    <w:rsid w:val="00EF6D8C"/>
    <w:rsid w:val="00F04EC5"/>
    <w:rsid w:val="00F05C04"/>
    <w:rsid w:val="00F068FD"/>
    <w:rsid w:val="00F12235"/>
    <w:rsid w:val="00F128AD"/>
    <w:rsid w:val="00F214DC"/>
    <w:rsid w:val="00F24B1C"/>
    <w:rsid w:val="00F31E5E"/>
    <w:rsid w:val="00F36A28"/>
    <w:rsid w:val="00F476E2"/>
    <w:rsid w:val="00F536F0"/>
    <w:rsid w:val="00F63CAF"/>
    <w:rsid w:val="00F7385C"/>
    <w:rsid w:val="00F73F6E"/>
    <w:rsid w:val="00F84726"/>
    <w:rsid w:val="00F962CC"/>
    <w:rsid w:val="00FB18DB"/>
    <w:rsid w:val="00FB627E"/>
    <w:rsid w:val="00FB7D4B"/>
    <w:rsid w:val="00FC453D"/>
    <w:rsid w:val="00FD299E"/>
    <w:rsid w:val="00FE01DB"/>
    <w:rsid w:val="00FE0664"/>
    <w:rsid w:val="00FE0CE6"/>
    <w:rsid w:val="00FE3E81"/>
    <w:rsid w:val="00FE563E"/>
    <w:rsid w:val="00FE74F5"/>
    <w:rsid w:val="00FF322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CFAD7995-8F84-4935-8E4C-7AD1706DF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5B62"/>
    <w:rPr>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09BB"/>
    <w:pPr>
      <w:ind w:left="720"/>
      <w:contextualSpacing/>
    </w:pPr>
    <w:rPr>
      <w:lang w:val="en-GB"/>
    </w:rPr>
  </w:style>
  <w:style w:type="paragraph" w:styleId="BalloonText">
    <w:name w:val="Balloon Text"/>
    <w:basedOn w:val="Normal"/>
    <w:link w:val="BalloonTextChar"/>
    <w:uiPriority w:val="99"/>
    <w:semiHidden/>
    <w:unhideWhenUsed/>
    <w:rsid w:val="00B409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9BB"/>
    <w:rPr>
      <w:rFonts w:ascii="Tahoma" w:hAnsi="Tahoma" w:cs="Tahoma"/>
      <w:sz w:val="16"/>
      <w:szCs w:val="16"/>
      <w:lang w:val="es-ES_tradnl"/>
    </w:rPr>
  </w:style>
  <w:style w:type="table" w:styleId="TableGrid">
    <w:name w:val="Table Grid"/>
    <w:basedOn w:val="TableNormal"/>
    <w:uiPriority w:val="59"/>
    <w:rsid w:val="00A05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E563E"/>
    <w:pPr>
      <w:tabs>
        <w:tab w:val="center" w:pos="4252"/>
        <w:tab w:val="right" w:pos="8504"/>
      </w:tabs>
      <w:spacing w:after="0" w:line="240" w:lineRule="auto"/>
    </w:pPr>
  </w:style>
  <w:style w:type="character" w:customStyle="1" w:styleId="HeaderChar">
    <w:name w:val="Header Char"/>
    <w:basedOn w:val="DefaultParagraphFont"/>
    <w:link w:val="Header"/>
    <w:uiPriority w:val="99"/>
    <w:rsid w:val="00FE563E"/>
    <w:rPr>
      <w:lang w:val="es-ES_tradnl"/>
    </w:rPr>
  </w:style>
  <w:style w:type="paragraph" w:styleId="Footer">
    <w:name w:val="footer"/>
    <w:basedOn w:val="Normal"/>
    <w:link w:val="FooterChar"/>
    <w:uiPriority w:val="99"/>
    <w:unhideWhenUsed/>
    <w:rsid w:val="00FE563E"/>
    <w:pPr>
      <w:tabs>
        <w:tab w:val="center" w:pos="4252"/>
        <w:tab w:val="right" w:pos="8504"/>
      </w:tabs>
      <w:spacing w:after="0" w:line="240" w:lineRule="auto"/>
    </w:pPr>
  </w:style>
  <w:style w:type="character" w:customStyle="1" w:styleId="FooterChar">
    <w:name w:val="Footer Char"/>
    <w:basedOn w:val="DefaultParagraphFont"/>
    <w:link w:val="Footer"/>
    <w:uiPriority w:val="99"/>
    <w:rsid w:val="00FE563E"/>
    <w:rPr>
      <w:lang w:val="es-ES_tradnl"/>
    </w:rPr>
  </w:style>
  <w:style w:type="character" w:customStyle="1" w:styleId="hithilite">
    <w:name w:val="hithilite"/>
    <w:basedOn w:val="DefaultParagraphFont"/>
    <w:rsid w:val="00C85ED7"/>
  </w:style>
  <w:style w:type="character" w:customStyle="1" w:styleId="apple-converted-space">
    <w:name w:val="apple-converted-space"/>
    <w:basedOn w:val="DefaultParagraphFont"/>
    <w:rsid w:val="00C85ED7"/>
  </w:style>
  <w:style w:type="character" w:styleId="Emphasis">
    <w:name w:val="Emphasis"/>
    <w:basedOn w:val="DefaultParagraphFont"/>
    <w:uiPriority w:val="20"/>
    <w:qFormat/>
    <w:rsid w:val="009E2293"/>
    <w:rPr>
      <w:i/>
      <w:iCs/>
    </w:rPr>
  </w:style>
  <w:style w:type="character" w:styleId="Hyperlink">
    <w:name w:val="Hyperlink"/>
    <w:basedOn w:val="DefaultParagraphFont"/>
    <w:uiPriority w:val="99"/>
    <w:unhideWhenUsed/>
    <w:rsid w:val="00822E44"/>
    <w:rPr>
      <w:color w:val="0000FF" w:themeColor="hyperlink"/>
      <w:u w:val="single"/>
    </w:rPr>
  </w:style>
  <w:style w:type="character" w:styleId="CommentReference">
    <w:name w:val="annotation reference"/>
    <w:basedOn w:val="DefaultParagraphFont"/>
    <w:uiPriority w:val="99"/>
    <w:semiHidden/>
    <w:unhideWhenUsed/>
    <w:rsid w:val="006D6DCA"/>
    <w:rPr>
      <w:sz w:val="16"/>
      <w:szCs w:val="16"/>
    </w:rPr>
  </w:style>
  <w:style w:type="paragraph" w:styleId="CommentText">
    <w:name w:val="annotation text"/>
    <w:basedOn w:val="Normal"/>
    <w:link w:val="CommentTextChar"/>
    <w:uiPriority w:val="99"/>
    <w:semiHidden/>
    <w:unhideWhenUsed/>
    <w:rsid w:val="006D6DCA"/>
    <w:pPr>
      <w:spacing w:line="240" w:lineRule="auto"/>
    </w:pPr>
    <w:rPr>
      <w:sz w:val="20"/>
      <w:szCs w:val="20"/>
    </w:rPr>
  </w:style>
  <w:style w:type="character" w:customStyle="1" w:styleId="CommentTextChar">
    <w:name w:val="Comment Text Char"/>
    <w:basedOn w:val="DefaultParagraphFont"/>
    <w:link w:val="CommentText"/>
    <w:uiPriority w:val="99"/>
    <w:semiHidden/>
    <w:rsid w:val="006D6DCA"/>
    <w:rPr>
      <w:sz w:val="20"/>
      <w:szCs w:val="20"/>
      <w:lang w:val="es-ES_tradnl"/>
    </w:rPr>
  </w:style>
  <w:style w:type="paragraph" w:styleId="CommentSubject">
    <w:name w:val="annotation subject"/>
    <w:basedOn w:val="CommentText"/>
    <w:next w:val="CommentText"/>
    <w:link w:val="CommentSubjectChar"/>
    <w:uiPriority w:val="99"/>
    <w:semiHidden/>
    <w:unhideWhenUsed/>
    <w:rsid w:val="006D6DCA"/>
    <w:rPr>
      <w:b/>
      <w:bCs/>
    </w:rPr>
  </w:style>
  <w:style w:type="character" w:customStyle="1" w:styleId="CommentSubjectChar">
    <w:name w:val="Comment Subject Char"/>
    <w:basedOn w:val="CommentTextChar"/>
    <w:link w:val="CommentSubject"/>
    <w:uiPriority w:val="99"/>
    <w:semiHidden/>
    <w:rsid w:val="006D6DCA"/>
    <w:rPr>
      <w:b/>
      <w:bCs/>
      <w:sz w:val="20"/>
      <w:szCs w:val="20"/>
      <w:lang w:val="es-ES_tradnl"/>
    </w:rPr>
  </w:style>
  <w:style w:type="character" w:styleId="LineNumber">
    <w:name w:val="line number"/>
    <w:basedOn w:val="DefaultParagraphFont"/>
    <w:uiPriority w:val="99"/>
    <w:semiHidden/>
    <w:unhideWhenUsed/>
    <w:rsid w:val="00417B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5690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annis.ieropoulos@brl.ac.uk" TargetMode="Externa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048202-03D9-48DB-8A45-D3106B527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415</TotalTime>
  <Pages>24</Pages>
  <Words>5212</Words>
  <Characters>29711</Characters>
  <Application>Microsoft Office Word</Application>
  <DocSecurity>0</DocSecurity>
  <Lines>247</Lines>
  <Paragraphs>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yo</Company>
  <LinksUpToDate>false</LinksUpToDate>
  <CharactersWithSpaces>34854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José</dc:creator>
  <cp:lastModifiedBy>Jean-Michel Maheu</cp:lastModifiedBy>
  <cp:revision>29</cp:revision>
  <dcterms:created xsi:type="dcterms:W3CDTF">2017-02-27T12:51:00Z</dcterms:created>
  <dcterms:modified xsi:type="dcterms:W3CDTF">2017-06-21T12:55:00Z</dcterms:modified>
</cp:coreProperties>
</file>