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53FC7" w14:textId="5F425C64" w:rsidR="00E40DBF" w:rsidRDefault="00E40DBF" w:rsidP="00213B8B">
      <w:pPr>
        <w:spacing w:after="0" w:line="360" w:lineRule="auto"/>
        <w:rPr>
          <w:rFonts w:ascii="Arial" w:hAnsi="Arial" w:cs="Arial"/>
          <w:b/>
        </w:rPr>
      </w:pPr>
      <w:r w:rsidRPr="008F30E8">
        <w:rPr>
          <w:rFonts w:ascii="Arial" w:hAnsi="Arial" w:cs="Arial"/>
          <w:b/>
        </w:rPr>
        <w:t>Abstract</w:t>
      </w:r>
    </w:p>
    <w:p w14:paraId="63AD0BAF" w14:textId="77777777" w:rsidR="0092393F" w:rsidRPr="008F30E8" w:rsidRDefault="0092393F" w:rsidP="00213B8B">
      <w:pPr>
        <w:spacing w:after="0" w:line="360" w:lineRule="auto"/>
        <w:rPr>
          <w:rFonts w:ascii="Arial" w:hAnsi="Arial" w:cs="Arial"/>
          <w:b/>
        </w:rPr>
      </w:pPr>
    </w:p>
    <w:p w14:paraId="25C3F1A8" w14:textId="77777777" w:rsidR="00CA0434" w:rsidRPr="008F30E8" w:rsidRDefault="00CA0434" w:rsidP="00CA0434">
      <w:pPr>
        <w:spacing w:after="0" w:line="360" w:lineRule="auto"/>
        <w:rPr>
          <w:rFonts w:ascii="Arial" w:hAnsi="Arial" w:cs="Arial"/>
          <w:b/>
        </w:rPr>
      </w:pPr>
    </w:p>
    <w:p w14:paraId="4DB6D82B" w14:textId="53C4FB24" w:rsidR="00CA0434" w:rsidRDefault="004B60C7" w:rsidP="00CA0434">
      <w:pPr>
        <w:spacing w:after="0" w:line="360" w:lineRule="auto"/>
        <w:rPr>
          <w:rFonts w:ascii="Arial" w:eastAsia="Arial Unicode MS" w:hAnsi="Arial" w:cs="Arial"/>
        </w:rPr>
      </w:pPr>
      <w:r>
        <w:rPr>
          <w:rFonts w:ascii="Arial" w:hAnsi="Arial" w:cs="Arial"/>
          <w:b/>
        </w:rPr>
        <w:t>Background</w:t>
      </w:r>
      <w:r w:rsidR="0092393F">
        <w:rPr>
          <w:rFonts w:ascii="Arial" w:hAnsi="Arial" w:cs="Arial"/>
          <w:b/>
        </w:rPr>
        <w:t xml:space="preserve">: </w:t>
      </w:r>
      <w:r w:rsidR="00CA0434" w:rsidRPr="008F30E8">
        <w:rPr>
          <w:rFonts w:ascii="Arial" w:hAnsi="Arial" w:cs="Arial"/>
        </w:rPr>
        <w:t>Qualitative research methods embedded within feasibility trials are of significant value as they can</w:t>
      </w:r>
      <w:r w:rsidR="00CA0434" w:rsidRPr="008F30E8">
        <w:rPr>
          <w:rFonts w:ascii="Arial" w:eastAsia="Arial Unicode MS" w:hAnsi="Arial" w:cs="Arial"/>
        </w:rPr>
        <w:t xml:space="preserve"> provide important information for </w:t>
      </w:r>
      <w:r w:rsidR="002C240E">
        <w:rPr>
          <w:rFonts w:ascii="Arial" w:eastAsia="Arial Unicode MS" w:hAnsi="Arial" w:cs="Arial"/>
        </w:rPr>
        <w:t>a</w:t>
      </w:r>
      <w:r w:rsidR="002C240E" w:rsidRPr="008F30E8">
        <w:rPr>
          <w:rFonts w:ascii="Arial" w:eastAsia="Arial Unicode MS" w:hAnsi="Arial" w:cs="Arial"/>
        </w:rPr>
        <w:t xml:space="preserve"> </w:t>
      </w:r>
      <w:r w:rsidR="00A86088">
        <w:rPr>
          <w:rFonts w:ascii="Arial" w:eastAsia="Arial Unicode MS" w:hAnsi="Arial" w:cs="Arial"/>
        </w:rPr>
        <w:t xml:space="preserve">definitive trial, </w:t>
      </w:r>
      <w:r w:rsidR="00CA0434">
        <w:rPr>
          <w:rFonts w:ascii="Arial" w:hAnsi="Arial" w:cs="Arial"/>
        </w:rPr>
        <w:t xml:space="preserve">often unable to </w:t>
      </w:r>
      <w:proofErr w:type="gramStart"/>
      <w:r w:rsidR="00CA0434">
        <w:rPr>
          <w:rFonts w:ascii="Arial" w:hAnsi="Arial" w:cs="Arial"/>
        </w:rPr>
        <w:t>be</w:t>
      </w:r>
      <w:r w:rsidR="00CA0434" w:rsidRPr="008F30E8">
        <w:rPr>
          <w:rFonts w:ascii="Arial" w:hAnsi="Arial" w:cs="Arial"/>
        </w:rPr>
        <w:t xml:space="preserve"> fulfilled</w:t>
      </w:r>
      <w:proofErr w:type="gramEnd"/>
      <w:r w:rsidR="00CA0434" w:rsidRPr="008F30E8">
        <w:rPr>
          <w:rFonts w:ascii="Arial" w:hAnsi="Arial" w:cs="Arial"/>
        </w:rPr>
        <w:t xml:space="preserve"> </w:t>
      </w:r>
      <w:r w:rsidR="00A86088">
        <w:rPr>
          <w:rFonts w:ascii="Arial" w:hAnsi="Arial" w:cs="Arial"/>
        </w:rPr>
        <w:t>by quantitative methods alone. Additionally, s</w:t>
      </w:r>
      <w:r w:rsidR="00CA0434" w:rsidRPr="008F30E8">
        <w:rPr>
          <w:rFonts w:ascii="Arial" w:hAnsi="Arial" w:cs="Arial"/>
        </w:rPr>
        <w:t xml:space="preserve">uch information can aid </w:t>
      </w:r>
      <w:r w:rsidR="00CA0434" w:rsidRPr="008F30E8">
        <w:rPr>
          <w:rFonts w:ascii="Arial" w:eastAsia="Arial Unicode MS" w:hAnsi="Arial" w:cs="Arial"/>
        </w:rPr>
        <w:t>researchers running other trials or evaluating interventions on a similar topic.</w:t>
      </w:r>
    </w:p>
    <w:p w14:paraId="01D02A0C" w14:textId="77777777" w:rsidR="006A7476" w:rsidRDefault="006A7476" w:rsidP="00CA0434">
      <w:pPr>
        <w:spacing w:after="0" w:line="360" w:lineRule="auto"/>
        <w:rPr>
          <w:rFonts w:ascii="Arial" w:eastAsia="Arial Unicode MS" w:hAnsi="Arial" w:cs="Arial"/>
        </w:rPr>
      </w:pPr>
    </w:p>
    <w:p w14:paraId="002F425B" w14:textId="0A2C6255" w:rsidR="006A7476" w:rsidRDefault="006A7476" w:rsidP="006A7476">
      <w:pPr>
        <w:spacing w:after="0" w:line="360" w:lineRule="auto"/>
        <w:rPr>
          <w:rFonts w:ascii="Arial" w:hAnsi="Arial" w:cs="Arial"/>
        </w:rPr>
      </w:pPr>
      <w:r>
        <w:rPr>
          <w:rFonts w:ascii="Arial" w:hAnsi="Arial" w:cs="Arial"/>
          <w:b/>
        </w:rPr>
        <w:t xml:space="preserve">Aim: </w:t>
      </w:r>
      <w:r w:rsidRPr="0092393F">
        <w:rPr>
          <w:rFonts w:ascii="Arial" w:hAnsi="Arial" w:cs="Arial"/>
        </w:rPr>
        <w:t>This study aimed to explore</w:t>
      </w:r>
      <w:r w:rsidRPr="008F30E8">
        <w:rPr>
          <w:rFonts w:ascii="Arial" w:hAnsi="Arial" w:cs="Arial"/>
        </w:rPr>
        <w:t xml:space="preserve"> GP and nurses’ experiences of recruiting to a trial exploring the feasibility of evaluating YP Face IT, a novel onli</w:t>
      </w:r>
      <w:r>
        <w:rPr>
          <w:rFonts w:ascii="Arial" w:hAnsi="Arial" w:cs="Arial"/>
        </w:rPr>
        <w:t>ne psychosocial intervention to support</w:t>
      </w:r>
      <w:r w:rsidRPr="008F30E8">
        <w:rPr>
          <w:rFonts w:ascii="Arial" w:hAnsi="Arial" w:cs="Arial"/>
        </w:rPr>
        <w:t xml:space="preserve"> young people with appearance-al</w:t>
      </w:r>
      <w:r>
        <w:rPr>
          <w:rFonts w:ascii="Arial" w:hAnsi="Arial" w:cs="Arial"/>
        </w:rPr>
        <w:t>tering</w:t>
      </w:r>
      <w:r w:rsidRPr="008F30E8">
        <w:rPr>
          <w:rFonts w:ascii="Arial" w:hAnsi="Arial" w:cs="Arial"/>
        </w:rPr>
        <w:t xml:space="preserve"> conditions.</w:t>
      </w:r>
    </w:p>
    <w:p w14:paraId="0FDE619C" w14:textId="77777777" w:rsidR="00CA0434" w:rsidRPr="006A7476" w:rsidRDefault="00CA0434" w:rsidP="00CA0434">
      <w:pPr>
        <w:spacing w:after="0" w:line="360" w:lineRule="auto"/>
        <w:rPr>
          <w:rFonts w:ascii="Arial" w:eastAsia="Arial Unicode MS" w:hAnsi="Arial" w:cs="Arial"/>
          <w:b/>
        </w:rPr>
      </w:pPr>
    </w:p>
    <w:p w14:paraId="50B3A9C7" w14:textId="5B8047C9" w:rsidR="004B60C7" w:rsidRDefault="004B60C7" w:rsidP="004B60C7">
      <w:pPr>
        <w:spacing w:after="0" w:line="360" w:lineRule="auto"/>
        <w:rPr>
          <w:rFonts w:ascii="Arial" w:hAnsi="Arial" w:cs="Arial"/>
        </w:rPr>
      </w:pPr>
      <w:r>
        <w:rPr>
          <w:rFonts w:ascii="Arial" w:hAnsi="Arial" w:cs="Arial"/>
          <w:b/>
        </w:rPr>
        <w:t>Methods</w:t>
      </w:r>
      <w:r w:rsidR="0092393F">
        <w:rPr>
          <w:rFonts w:ascii="Arial" w:hAnsi="Arial" w:cs="Arial"/>
          <w:b/>
        </w:rPr>
        <w:t xml:space="preserve">: </w:t>
      </w:r>
      <w:r>
        <w:rPr>
          <w:rFonts w:ascii="Arial" w:hAnsi="Arial" w:cs="Arial"/>
        </w:rPr>
        <w:t>During the</w:t>
      </w:r>
      <w:r w:rsidRPr="008F30E8">
        <w:rPr>
          <w:rFonts w:ascii="Arial" w:hAnsi="Arial" w:cs="Arial"/>
        </w:rPr>
        <w:t xml:space="preserve"> re</w:t>
      </w:r>
      <w:r>
        <w:rPr>
          <w:rFonts w:ascii="Arial" w:hAnsi="Arial" w:cs="Arial"/>
        </w:rPr>
        <w:t xml:space="preserve">cruitment period, </w:t>
      </w:r>
      <w:r w:rsidRPr="008F30E8">
        <w:rPr>
          <w:rFonts w:ascii="Arial" w:hAnsi="Arial" w:cs="Arial"/>
        </w:rPr>
        <w:t>a focus group with participating GPs</w:t>
      </w:r>
      <w:r>
        <w:rPr>
          <w:rFonts w:ascii="Arial" w:hAnsi="Arial" w:cs="Arial"/>
        </w:rPr>
        <w:t xml:space="preserve"> and nurses</w:t>
      </w:r>
      <w:r w:rsidRPr="008F30E8">
        <w:rPr>
          <w:rFonts w:ascii="Arial" w:hAnsi="Arial" w:cs="Arial"/>
        </w:rPr>
        <w:t xml:space="preserve"> explored recruitment challenges. Additionally, at the end of the recruitment period</w:t>
      </w:r>
      <w:r w:rsidR="0092393F">
        <w:rPr>
          <w:rFonts w:ascii="Arial" w:hAnsi="Arial" w:cs="Arial"/>
          <w:b/>
        </w:rPr>
        <w:t xml:space="preserve">, </w:t>
      </w:r>
      <w:r w:rsidRPr="008F30E8">
        <w:rPr>
          <w:rFonts w:ascii="Arial" w:hAnsi="Arial" w:cs="Arial"/>
        </w:rPr>
        <w:t xml:space="preserve">telephone interviews were conducted with </w:t>
      </w:r>
      <w:proofErr w:type="gramStart"/>
      <w:r w:rsidRPr="008F30E8">
        <w:rPr>
          <w:rFonts w:ascii="Arial" w:hAnsi="Arial" w:cs="Arial"/>
        </w:rPr>
        <w:t>8</w:t>
      </w:r>
      <w:proofErr w:type="gramEnd"/>
      <w:r w:rsidRPr="008F30E8">
        <w:rPr>
          <w:rFonts w:ascii="Arial" w:hAnsi="Arial" w:cs="Arial"/>
        </w:rPr>
        <w:t xml:space="preserve"> GPs and nurses invo</w:t>
      </w:r>
      <w:r>
        <w:rPr>
          <w:rFonts w:ascii="Arial" w:hAnsi="Arial" w:cs="Arial"/>
        </w:rPr>
        <w:t xml:space="preserve">lved in recruiting to the study, in order </w:t>
      </w:r>
      <w:r w:rsidRPr="008F30E8">
        <w:rPr>
          <w:rFonts w:ascii="Arial" w:hAnsi="Arial" w:cs="Arial"/>
        </w:rPr>
        <w:t xml:space="preserve">to inform </w:t>
      </w:r>
      <w:r w:rsidR="002C240E">
        <w:rPr>
          <w:rFonts w:ascii="Arial" w:hAnsi="Arial" w:cs="Arial"/>
        </w:rPr>
        <w:t>a</w:t>
      </w:r>
      <w:r w:rsidR="002C240E" w:rsidRPr="008F30E8">
        <w:rPr>
          <w:rFonts w:ascii="Arial" w:hAnsi="Arial" w:cs="Arial"/>
        </w:rPr>
        <w:t xml:space="preserve"> </w:t>
      </w:r>
      <w:r w:rsidRPr="008F30E8">
        <w:rPr>
          <w:rFonts w:ascii="Arial" w:hAnsi="Arial" w:cs="Arial"/>
        </w:rPr>
        <w:t xml:space="preserve">definitive trial of YP Face IT. Transcripts </w:t>
      </w:r>
      <w:proofErr w:type="gramStart"/>
      <w:r w:rsidRPr="008F30E8">
        <w:rPr>
          <w:rFonts w:ascii="Arial" w:hAnsi="Arial" w:cs="Arial"/>
        </w:rPr>
        <w:t xml:space="preserve">were </w:t>
      </w:r>
      <w:r>
        <w:rPr>
          <w:rFonts w:ascii="Arial" w:hAnsi="Arial" w:cs="Arial"/>
        </w:rPr>
        <w:t>subjected</w:t>
      </w:r>
      <w:proofErr w:type="gramEnd"/>
      <w:r>
        <w:rPr>
          <w:rFonts w:ascii="Arial" w:hAnsi="Arial" w:cs="Arial"/>
        </w:rPr>
        <w:t xml:space="preserve"> to </w:t>
      </w:r>
      <w:r w:rsidRPr="008F30E8">
        <w:rPr>
          <w:rFonts w:ascii="Arial" w:hAnsi="Arial" w:cs="Arial"/>
        </w:rPr>
        <w:t>thematic analysis.</w:t>
      </w:r>
    </w:p>
    <w:p w14:paraId="2852288C" w14:textId="77777777" w:rsidR="00CA0434" w:rsidRPr="008F30E8" w:rsidRDefault="00CA0434" w:rsidP="004B60C7">
      <w:pPr>
        <w:spacing w:after="0" w:line="360" w:lineRule="auto"/>
        <w:rPr>
          <w:rFonts w:ascii="Arial" w:hAnsi="Arial" w:cs="Arial"/>
          <w:b/>
        </w:rPr>
      </w:pPr>
    </w:p>
    <w:p w14:paraId="2D764D9B" w14:textId="7E8FF9C8" w:rsidR="00CA0434" w:rsidRPr="00CA0434" w:rsidRDefault="004B60C7" w:rsidP="00CA0434">
      <w:pPr>
        <w:spacing w:after="0" w:line="360" w:lineRule="auto"/>
        <w:rPr>
          <w:rFonts w:ascii="Arial" w:hAnsi="Arial" w:cs="Arial"/>
          <w:b/>
        </w:rPr>
      </w:pPr>
      <w:r>
        <w:rPr>
          <w:rFonts w:ascii="Arial" w:hAnsi="Arial" w:cs="Arial"/>
          <w:b/>
        </w:rPr>
        <w:t>Findings</w:t>
      </w:r>
      <w:r w:rsidR="0092393F">
        <w:rPr>
          <w:rFonts w:ascii="Arial" w:hAnsi="Arial" w:cs="Arial"/>
          <w:b/>
        </w:rPr>
        <w:t xml:space="preserve">: </w:t>
      </w:r>
      <w:r w:rsidR="00CA0434" w:rsidRPr="008F30E8">
        <w:rPr>
          <w:rFonts w:ascii="Arial" w:hAnsi="Arial" w:cs="Arial"/>
        </w:rPr>
        <w:t>Despite</w:t>
      </w:r>
      <w:r w:rsidR="0092393F">
        <w:rPr>
          <w:rFonts w:ascii="Arial" w:hAnsi="Arial" w:cs="Arial"/>
        </w:rPr>
        <w:t xml:space="preserve"> reporting that</w:t>
      </w:r>
      <w:r w:rsidR="00CA0434" w:rsidRPr="008F30E8">
        <w:rPr>
          <w:rFonts w:ascii="Arial" w:hAnsi="Arial" w:cs="Arial"/>
        </w:rPr>
        <w:t xml:space="preserve"> the study </w:t>
      </w:r>
      <w:proofErr w:type="gramStart"/>
      <w:r w:rsidR="0092393F">
        <w:rPr>
          <w:rFonts w:ascii="Arial" w:hAnsi="Arial" w:cs="Arial"/>
        </w:rPr>
        <w:t>w</w:t>
      </w:r>
      <w:r w:rsidR="00CA0434" w:rsidRPr="008F30E8">
        <w:rPr>
          <w:rFonts w:ascii="Arial" w:hAnsi="Arial" w:cs="Arial"/>
        </w:rPr>
        <w:t>as</w:t>
      </w:r>
      <w:proofErr w:type="gramEnd"/>
      <w:r w:rsidR="00CA0434" w:rsidRPr="008F30E8">
        <w:rPr>
          <w:rFonts w:ascii="Arial" w:hAnsi="Arial" w:cs="Arial"/>
        </w:rPr>
        <w:t xml:space="preserve"> valuable and interesting, interviewees struggled to recruit in-consultation.  They appeared to</w:t>
      </w:r>
      <w:r w:rsidR="00CA0434">
        <w:rPr>
          <w:rFonts w:ascii="Arial" w:hAnsi="Arial" w:cs="Arial"/>
        </w:rPr>
        <w:t xml:space="preserve"> lack </w:t>
      </w:r>
      <w:r w:rsidR="00CA0434" w:rsidRPr="008F30E8">
        <w:rPr>
          <w:rFonts w:ascii="Arial" w:hAnsi="Arial" w:cs="Arial"/>
        </w:rPr>
        <w:t>confidence in raising the sensitive issue of</w:t>
      </w:r>
      <w:r w:rsidR="00CA0434">
        <w:rPr>
          <w:rFonts w:ascii="Arial" w:hAnsi="Arial" w:cs="Arial"/>
        </w:rPr>
        <w:t xml:space="preserve"> a visible difference</w:t>
      </w:r>
      <w:r w:rsidR="00CA0434" w:rsidRPr="008F30E8">
        <w:rPr>
          <w:rFonts w:ascii="Arial" w:hAnsi="Arial" w:cs="Arial"/>
        </w:rPr>
        <w:t xml:space="preserve"> and adopted strategies to avoid</w:t>
      </w:r>
      <w:r w:rsidR="00CA0434">
        <w:rPr>
          <w:rFonts w:ascii="Arial" w:hAnsi="Arial" w:cs="Arial"/>
        </w:rPr>
        <w:t xml:space="preserve"> mentioning</w:t>
      </w:r>
      <w:r w:rsidR="00CA0434" w:rsidRPr="008F30E8">
        <w:rPr>
          <w:rFonts w:ascii="Arial" w:hAnsi="Arial" w:cs="Arial"/>
        </w:rPr>
        <w:t xml:space="preserve"> the topic. Participants felt the </w:t>
      </w:r>
      <w:r w:rsidR="00CA0434">
        <w:rPr>
          <w:rFonts w:ascii="Arial" w:hAnsi="Arial" w:cs="Arial"/>
        </w:rPr>
        <w:t xml:space="preserve">nature of the target population, </w:t>
      </w:r>
      <w:r w:rsidR="00CA0434" w:rsidRPr="008F30E8">
        <w:rPr>
          <w:rFonts w:ascii="Arial" w:hAnsi="Arial" w:cs="Arial"/>
        </w:rPr>
        <w:t>as well as pressures of the primary care environment presented challenges to recruitment, but welcomed YP Face IT as an intervention that</w:t>
      </w:r>
      <w:r w:rsidR="00CA0434">
        <w:rPr>
          <w:rFonts w:ascii="Arial" w:hAnsi="Arial" w:cs="Arial"/>
        </w:rPr>
        <w:t xml:space="preserve"> could address</w:t>
      </w:r>
      <w:r w:rsidR="00CA0434" w:rsidRPr="008F30E8">
        <w:rPr>
          <w:rFonts w:ascii="Arial" w:hAnsi="Arial" w:cs="Arial"/>
        </w:rPr>
        <w:t xml:space="preserve"> unmet support need</w:t>
      </w:r>
      <w:r w:rsidR="002C240E">
        <w:rPr>
          <w:rFonts w:ascii="Arial" w:hAnsi="Arial" w:cs="Arial"/>
        </w:rPr>
        <w:t>s</w:t>
      </w:r>
      <w:r w:rsidR="00CA0434" w:rsidRPr="008F30E8">
        <w:rPr>
          <w:rFonts w:ascii="Arial" w:hAnsi="Arial" w:cs="Arial"/>
        </w:rPr>
        <w:t>.</w:t>
      </w:r>
      <w:r w:rsidR="00CA0434">
        <w:rPr>
          <w:rFonts w:ascii="Arial" w:hAnsi="Arial" w:cs="Arial"/>
          <w:b/>
        </w:rPr>
        <w:t xml:space="preserve"> </w:t>
      </w:r>
      <w:r w:rsidR="00CA0434" w:rsidRPr="008F30E8">
        <w:rPr>
          <w:rFonts w:ascii="Arial" w:hAnsi="Arial" w:cs="Arial"/>
        </w:rPr>
        <w:t>Primary care staff may benefit from training to help them raise the subject of</w:t>
      </w:r>
      <w:r w:rsidR="00CA0434" w:rsidRPr="008F30E8">
        <w:rPr>
          <w:rFonts w:ascii="Arial" w:hAnsi="Arial" w:cs="Arial"/>
          <w:lang w:val="en-US"/>
        </w:rPr>
        <w:t xml:space="preserve"> a visible difference with young people</w:t>
      </w:r>
      <w:r w:rsidR="00CA0434">
        <w:rPr>
          <w:rFonts w:ascii="Arial" w:hAnsi="Arial" w:cs="Arial"/>
          <w:lang w:val="en-US"/>
        </w:rPr>
        <w:t xml:space="preserve"> in order to </w:t>
      </w:r>
      <w:r w:rsidR="00CA0434" w:rsidRPr="008F30E8">
        <w:rPr>
          <w:rFonts w:ascii="Arial" w:hAnsi="Arial" w:cs="Arial"/>
          <w:lang w:val="en-US"/>
        </w:rPr>
        <w:t xml:space="preserve">identify those that require additional support. </w:t>
      </w:r>
    </w:p>
    <w:p w14:paraId="2E8BF9BE" w14:textId="77777777" w:rsidR="00CA0434" w:rsidRPr="008F30E8" w:rsidRDefault="00CA0434" w:rsidP="00CA0434">
      <w:pPr>
        <w:spacing w:after="0" w:line="360" w:lineRule="auto"/>
        <w:rPr>
          <w:rFonts w:ascii="Arial" w:hAnsi="Arial" w:cs="Arial"/>
          <w:b/>
        </w:rPr>
      </w:pPr>
    </w:p>
    <w:p w14:paraId="19507803" w14:textId="443AEA59" w:rsidR="004B60C7" w:rsidRDefault="004B60C7" w:rsidP="00213B8B">
      <w:pPr>
        <w:spacing w:after="0" w:line="360" w:lineRule="auto"/>
        <w:rPr>
          <w:rFonts w:ascii="Arial" w:hAnsi="Arial" w:cs="Arial"/>
          <w:b/>
        </w:rPr>
      </w:pPr>
    </w:p>
    <w:p w14:paraId="7CA12A31" w14:textId="2E70120E" w:rsidR="00E66A25" w:rsidRPr="008F30E8" w:rsidRDefault="00E66A25" w:rsidP="00E66A25">
      <w:pPr>
        <w:spacing w:after="0" w:line="360" w:lineRule="auto"/>
        <w:rPr>
          <w:rFonts w:ascii="Arial" w:hAnsi="Arial" w:cs="Arial"/>
          <w:b/>
        </w:rPr>
      </w:pPr>
    </w:p>
    <w:p w14:paraId="4DDC83AD" w14:textId="77777777" w:rsidR="00213B8B" w:rsidRPr="008F30E8" w:rsidRDefault="00213B8B" w:rsidP="00213B8B">
      <w:pPr>
        <w:spacing w:after="0" w:line="360" w:lineRule="auto"/>
        <w:rPr>
          <w:rFonts w:ascii="Arial" w:hAnsi="Arial" w:cs="Arial"/>
        </w:rPr>
      </w:pPr>
    </w:p>
    <w:p w14:paraId="6386D11C" w14:textId="5464C1F4" w:rsidR="000D49C2" w:rsidRPr="008F30E8" w:rsidRDefault="0092393F" w:rsidP="00213B8B">
      <w:pPr>
        <w:spacing w:after="0" w:line="360" w:lineRule="auto"/>
        <w:rPr>
          <w:rFonts w:ascii="Arial" w:hAnsi="Arial" w:cs="Arial"/>
          <w:b/>
        </w:rPr>
      </w:pPr>
      <w:r>
        <w:rPr>
          <w:rFonts w:ascii="Arial" w:hAnsi="Arial" w:cs="Arial"/>
          <w:b/>
        </w:rPr>
        <w:t>Key</w:t>
      </w:r>
      <w:r w:rsidR="00EC5DA6" w:rsidRPr="008F30E8">
        <w:rPr>
          <w:rFonts w:ascii="Arial" w:hAnsi="Arial" w:cs="Arial"/>
          <w:b/>
        </w:rPr>
        <w:t xml:space="preserve">: </w:t>
      </w:r>
      <w:r w:rsidR="008A2321" w:rsidRPr="008A2321">
        <w:rPr>
          <w:rFonts w:ascii="Arial" w:hAnsi="Arial" w:cs="Arial"/>
        </w:rPr>
        <w:t>Adolescent health; qualitative research; trial recruitment</w:t>
      </w:r>
      <w:r w:rsidR="00A86088">
        <w:rPr>
          <w:rFonts w:ascii="Arial" w:hAnsi="Arial" w:cs="Arial"/>
        </w:rPr>
        <w:t>;</w:t>
      </w:r>
      <w:r w:rsidR="008A2321" w:rsidRPr="008A2321">
        <w:rPr>
          <w:rFonts w:ascii="Arial" w:hAnsi="Arial" w:cs="Arial"/>
        </w:rPr>
        <w:t xml:space="preserve"> YP Face IT; visible difference</w:t>
      </w:r>
    </w:p>
    <w:p w14:paraId="46111316" w14:textId="77777777" w:rsidR="000D49C2" w:rsidRPr="008F30E8" w:rsidRDefault="000D49C2" w:rsidP="00213B8B">
      <w:pPr>
        <w:spacing w:after="0" w:line="360" w:lineRule="auto"/>
        <w:rPr>
          <w:rFonts w:ascii="Arial" w:hAnsi="Arial" w:cs="Arial"/>
          <w:b/>
        </w:rPr>
      </w:pPr>
    </w:p>
    <w:p w14:paraId="18160CC2" w14:textId="77777777" w:rsidR="00394336" w:rsidRPr="008F30E8" w:rsidRDefault="00394336" w:rsidP="00213B8B">
      <w:pPr>
        <w:spacing w:after="0" w:line="360" w:lineRule="auto"/>
        <w:rPr>
          <w:rFonts w:ascii="Arial" w:hAnsi="Arial" w:cs="Arial"/>
          <w:b/>
        </w:rPr>
      </w:pPr>
    </w:p>
    <w:p w14:paraId="20F4392F" w14:textId="77777777" w:rsidR="00394336" w:rsidRPr="008F30E8" w:rsidRDefault="00394336" w:rsidP="00213B8B">
      <w:pPr>
        <w:spacing w:after="0" w:line="360" w:lineRule="auto"/>
        <w:rPr>
          <w:rFonts w:ascii="Arial" w:hAnsi="Arial" w:cs="Arial"/>
          <w:b/>
        </w:rPr>
      </w:pPr>
    </w:p>
    <w:p w14:paraId="474B88C7" w14:textId="77777777" w:rsidR="00D5594B" w:rsidRDefault="00D5594B" w:rsidP="00154DA9">
      <w:pPr>
        <w:spacing w:before="100" w:beforeAutospacing="1" w:after="100" w:afterAutospacing="1" w:line="360" w:lineRule="auto"/>
        <w:rPr>
          <w:rFonts w:ascii="Arial" w:hAnsi="Arial" w:cs="Arial"/>
          <w:b/>
        </w:rPr>
      </w:pPr>
    </w:p>
    <w:p w14:paraId="26F9A0D7" w14:textId="77777777" w:rsidR="008A2321" w:rsidRDefault="008A2321" w:rsidP="00154DA9">
      <w:pPr>
        <w:spacing w:before="100" w:beforeAutospacing="1" w:after="100" w:afterAutospacing="1" w:line="360" w:lineRule="auto"/>
        <w:rPr>
          <w:rFonts w:ascii="Arial" w:hAnsi="Arial" w:cs="Arial"/>
          <w:b/>
        </w:rPr>
      </w:pPr>
    </w:p>
    <w:p w14:paraId="54427738" w14:textId="0BA729C2" w:rsidR="00213433" w:rsidRPr="008F30E8" w:rsidRDefault="00DA50F4" w:rsidP="00154DA9">
      <w:pPr>
        <w:spacing w:before="100" w:beforeAutospacing="1" w:after="100" w:afterAutospacing="1" w:line="360" w:lineRule="auto"/>
        <w:rPr>
          <w:rFonts w:ascii="Arial" w:hAnsi="Arial" w:cs="Arial"/>
          <w:b/>
        </w:rPr>
      </w:pPr>
      <w:r w:rsidRPr="008F30E8">
        <w:rPr>
          <w:rFonts w:ascii="Arial" w:hAnsi="Arial" w:cs="Arial"/>
          <w:b/>
        </w:rPr>
        <w:lastRenderedPageBreak/>
        <w:t>Introduction</w:t>
      </w:r>
    </w:p>
    <w:p w14:paraId="14E4938F" w14:textId="1A47CE7D" w:rsidR="00394336" w:rsidRPr="008F30E8" w:rsidRDefault="005F3283" w:rsidP="00154DA9">
      <w:pPr>
        <w:autoSpaceDE w:val="0"/>
        <w:autoSpaceDN w:val="0"/>
        <w:adjustRightInd w:val="0"/>
        <w:spacing w:before="100" w:beforeAutospacing="1" w:after="100" w:afterAutospacing="1" w:line="360" w:lineRule="auto"/>
        <w:rPr>
          <w:rFonts w:ascii="Arial" w:eastAsia="Arial Unicode MS" w:hAnsi="Arial" w:cs="Arial"/>
        </w:rPr>
      </w:pPr>
      <w:r>
        <w:rPr>
          <w:rFonts w:ascii="Arial" w:eastAsia="Arial Unicode MS" w:hAnsi="Arial" w:cs="Arial"/>
        </w:rPr>
        <w:t>E</w:t>
      </w:r>
      <w:r w:rsidR="008B6479" w:rsidRPr="008F30E8">
        <w:rPr>
          <w:rFonts w:ascii="Arial" w:eastAsia="Arial Unicode MS" w:hAnsi="Arial" w:cs="Arial"/>
        </w:rPr>
        <w:t>stimate</w:t>
      </w:r>
      <w:r>
        <w:rPr>
          <w:rFonts w:ascii="Arial" w:eastAsia="Arial Unicode MS" w:hAnsi="Arial" w:cs="Arial"/>
        </w:rPr>
        <w:t xml:space="preserve">s suggest </w:t>
      </w:r>
      <w:r w:rsidR="008B6479" w:rsidRPr="008F30E8">
        <w:rPr>
          <w:rFonts w:ascii="Arial" w:eastAsia="Arial Unicode MS" w:hAnsi="Arial" w:cs="Arial"/>
        </w:rPr>
        <w:t xml:space="preserve">one in 44 </w:t>
      </w:r>
      <w:r w:rsidR="00B65AC0" w:rsidRPr="008F30E8">
        <w:rPr>
          <w:rFonts w:ascii="Arial" w:eastAsia="Arial Unicode MS" w:hAnsi="Arial" w:cs="Arial"/>
        </w:rPr>
        <w:t xml:space="preserve">individuals </w:t>
      </w:r>
      <w:r w:rsidR="00363943" w:rsidRPr="008F30E8">
        <w:rPr>
          <w:rFonts w:ascii="Arial" w:eastAsia="Arial Unicode MS" w:hAnsi="Arial" w:cs="Arial"/>
        </w:rPr>
        <w:t>in the UK</w:t>
      </w:r>
      <w:r w:rsidR="00AE5DFC" w:rsidRPr="008F30E8">
        <w:rPr>
          <w:rFonts w:ascii="Arial" w:eastAsia="Arial Unicode MS" w:hAnsi="Arial" w:cs="Arial"/>
        </w:rPr>
        <w:t xml:space="preserve"> </w:t>
      </w:r>
      <w:r w:rsidR="006972F0">
        <w:rPr>
          <w:rFonts w:ascii="Arial" w:eastAsia="Arial Unicode MS" w:hAnsi="Arial" w:cs="Arial"/>
        </w:rPr>
        <w:t xml:space="preserve">have </w:t>
      </w:r>
      <w:r w:rsidR="006972F0" w:rsidRPr="008F30E8">
        <w:rPr>
          <w:rFonts w:ascii="Arial" w:eastAsia="Arial Unicode MS" w:hAnsi="Arial" w:cs="Arial"/>
        </w:rPr>
        <w:t>a</w:t>
      </w:r>
      <w:r w:rsidR="00B65AC0" w:rsidRPr="008F30E8">
        <w:rPr>
          <w:rFonts w:ascii="Arial" w:eastAsia="Arial Unicode MS" w:hAnsi="Arial" w:cs="Arial"/>
        </w:rPr>
        <w:t xml:space="preserve"> visible difference</w:t>
      </w:r>
      <w:r w:rsidR="00766293">
        <w:rPr>
          <w:rFonts w:ascii="Arial" w:eastAsia="Arial Unicode MS" w:hAnsi="Arial" w:cs="Arial"/>
        </w:rPr>
        <w:t>/</w:t>
      </w:r>
      <w:r w:rsidR="00A94A17" w:rsidRPr="008F30E8">
        <w:rPr>
          <w:rFonts w:ascii="Arial" w:eastAsia="Arial Unicode MS" w:hAnsi="Arial" w:cs="Arial"/>
        </w:rPr>
        <w:t>disfigurement</w:t>
      </w:r>
      <w:r w:rsidR="00CF1E3D">
        <w:rPr>
          <w:rFonts w:ascii="Arial" w:eastAsia="Arial Unicode MS" w:hAnsi="Arial" w:cs="Arial"/>
        </w:rPr>
        <w:t xml:space="preserve"> (Changing Faces, 2012</w:t>
      </w:r>
      <w:r w:rsidR="00A90528" w:rsidRPr="008F30E8">
        <w:rPr>
          <w:rFonts w:ascii="Arial" w:eastAsia="Arial Unicode MS" w:hAnsi="Arial" w:cs="Arial"/>
        </w:rPr>
        <w:t>)</w:t>
      </w:r>
      <w:r w:rsidR="000E6706" w:rsidRPr="008F30E8">
        <w:rPr>
          <w:rFonts w:ascii="Arial" w:eastAsia="Arial Unicode MS" w:hAnsi="Arial" w:cs="Arial"/>
          <w:vertAlign w:val="superscript"/>
        </w:rPr>
        <w:t xml:space="preserve"> </w:t>
      </w:r>
      <w:r w:rsidR="00B65AC0" w:rsidRPr="008F30E8">
        <w:rPr>
          <w:rFonts w:ascii="Arial" w:eastAsia="Arial Unicode MS" w:hAnsi="Arial" w:cs="Arial"/>
        </w:rPr>
        <w:t>resulting from</w:t>
      </w:r>
      <w:r w:rsidR="002A638B" w:rsidRPr="008F30E8">
        <w:rPr>
          <w:rFonts w:ascii="Arial" w:eastAsia="Arial Unicode MS" w:hAnsi="Arial" w:cs="Arial"/>
        </w:rPr>
        <w:t xml:space="preserve"> </w:t>
      </w:r>
      <w:r w:rsidR="0072355C" w:rsidRPr="008F30E8">
        <w:rPr>
          <w:rFonts w:ascii="Arial" w:eastAsia="Arial Unicode MS" w:hAnsi="Arial" w:cs="Arial"/>
        </w:rPr>
        <w:t>craniofacial (e.g. cleft lip</w:t>
      </w:r>
      <w:r>
        <w:rPr>
          <w:rFonts w:ascii="Arial" w:eastAsia="Arial Unicode MS" w:hAnsi="Arial" w:cs="Arial"/>
        </w:rPr>
        <w:t>/</w:t>
      </w:r>
      <w:r w:rsidR="0072355C" w:rsidRPr="008F30E8">
        <w:rPr>
          <w:rFonts w:ascii="Arial" w:eastAsia="Arial Unicode MS" w:hAnsi="Arial" w:cs="Arial"/>
        </w:rPr>
        <w:t>palate)</w:t>
      </w:r>
      <w:r w:rsidR="00B65AC0" w:rsidRPr="008F30E8">
        <w:rPr>
          <w:rFonts w:ascii="Arial" w:eastAsia="Arial Unicode MS" w:hAnsi="Arial" w:cs="Arial"/>
        </w:rPr>
        <w:t xml:space="preserve"> or</w:t>
      </w:r>
      <w:r w:rsidR="0072355C" w:rsidRPr="008F30E8">
        <w:rPr>
          <w:rFonts w:ascii="Arial" w:eastAsia="Arial Unicode MS" w:hAnsi="Arial" w:cs="Arial"/>
        </w:rPr>
        <w:t xml:space="preserve"> skin conditions (e.g. psoriasis)</w:t>
      </w:r>
      <w:r w:rsidR="00B65AC0" w:rsidRPr="008F30E8">
        <w:rPr>
          <w:rFonts w:ascii="Arial" w:eastAsia="Arial Unicode MS" w:hAnsi="Arial" w:cs="Arial"/>
        </w:rPr>
        <w:t>, injuries</w:t>
      </w:r>
      <w:r w:rsidR="0072355C" w:rsidRPr="008F30E8">
        <w:rPr>
          <w:rFonts w:ascii="Arial" w:eastAsia="Arial Unicode MS" w:hAnsi="Arial" w:cs="Arial"/>
        </w:rPr>
        <w:t xml:space="preserve"> </w:t>
      </w:r>
      <w:r w:rsidR="00B65AC0" w:rsidRPr="008F30E8">
        <w:rPr>
          <w:rFonts w:ascii="Arial" w:eastAsia="Arial Unicode MS" w:hAnsi="Arial" w:cs="Arial"/>
        </w:rPr>
        <w:t>or medical</w:t>
      </w:r>
      <w:r w:rsidR="00193A89" w:rsidRPr="008F30E8">
        <w:rPr>
          <w:rFonts w:ascii="Arial" w:eastAsia="Arial Unicode MS" w:hAnsi="Arial" w:cs="Arial"/>
        </w:rPr>
        <w:t>/surgical</w:t>
      </w:r>
      <w:r w:rsidR="00B65AC0" w:rsidRPr="008F30E8">
        <w:rPr>
          <w:rFonts w:ascii="Arial" w:eastAsia="Arial Unicode MS" w:hAnsi="Arial" w:cs="Arial"/>
        </w:rPr>
        <w:t xml:space="preserve"> treatments</w:t>
      </w:r>
      <w:r w:rsidR="007D79EE">
        <w:rPr>
          <w:rFonts w:ascii="Arial" w:eastAsia="Arial Unicode MS" w:hAnsi="Arial" w:cs="Arial"/>
        </w:rPr>
        <w:t xml:space="preserve"> (e.g. after cancer diagnosis or burn injury)</w:t>
      </w:r>
      <w:r w:rsidR="004A06C9" w:rsidRPr="008F30E8">
        <w:rPr>
          <w:rFonts w:ascii="Arial" w:eastAsia="Arial Unicode MS" w:hAnsi="Arial" w:cs="Arial"/>
        </w:rPr>
        <w:t>.</w:t>
      </w:r>
      <w:r w:rsidR="0072355C" w:rsidRPr="008F30E8">
        <w:rPr>
          <w:rFonts w:ascii="Arial" w:eastAsia="Arial Unicode MS" w:hAnsi="Arial" w:cs="Arial"/>
        </w:rPr>
        <w:t xml:space="preserve"> </w:t>
      </w:r>
      <w:r w:rsidR="00D73CF5" w:rsidRPr="008F30E8">
        <w:rPr>
          <w:rFonts w:ascii="Arial" w:eastAsia="Arial Unicode MS" w:hAnsi="Arial" w:cs="Arial"/>
        </w:rPr>
        <w:t>Irrespective of the severity, cause or site of a difference</w:t>
      </w:r>
      <w:r w:rsidR="00766293">
        <w:rPr>
          <w:rFonts w:ascii="Arial" w:eastAsia="Arial Unicode MS" w:hAnsi="Arial" w:cs="Arial"/>
        </w:rPr>
        <w:t>,</w:t>
      </w:r>
      <w:r w:rsidR="00D73CF5" w:rsidRPr="008F30E8">
        <w:rPr>
          <w:rFonts w:ascii="Arial" w:eastAsia="Arial Unicode MS" w:hAnsi="Arial" w:cs="Arial"/>
        </w:rPr>
        <w:t xml:space="preserve"> a</w:t>
      </w:r>
      <w:r w:rsidR="002E17B4" w:rsidRPr="008F30E8">
        <w:rPr>
          <w:rFonts w:ascii="Arial" w:eastAsia="Arial Unicode MS" w:hAnsi="Arial" w:cs="Arial"/>
        </w:rPr>
        <w:t xml:space="preserve">round </w:t>
      </w:r>
      <w:r w:rsidR="00E40DBF" w:rsidRPr="008F30E8">
        <w:rPr>
          <w:rFonts w:ascii="Arial" w:eastAsia="Arial Unicode MS" w:hAnsi="Arial" w:cs="Arial"/>
        </w:rPr>
        <w:t>30-50%</w:t>
      </w:r>
      <w:r w:rsidR="008B6479" w:rsidRPr="008F30E8">
        <w:rPr>
          <w:rFonts w:ascii="Arial" w:eastAsia="Arial Unicode MS" w:hAnsi="Arial" w:cs="Arial"/>
        </w:rPr>
        <w:t xml:space="preserve"> of young people</w:t>
      </w:r>
      <w:r w:rsidR="00B65AC0" w:rsidRPr="008F30E8">
        <w:rPr>
          <w:rFonts w:ascii="Arial" w:eastAsia="Arial Unicode MS" w:hAnsi="Arial" w:cs="Arial"/>
        </w:rPr>
        <w:t xml:space="preserve"> </w:t>
      </w:r>
      <w:r w:rsidR="00193A89" w:rsidRPr="008F30E8">
        <w:rPr>
          <w:rFonts w:ascii="Arial" w:eastAsia="Arial Unicode MS" w:hAnsi="Arial" w:cs="Arial"/>
        </w:rPr>
        <w:t xml:space="preserve">affected </w:t>
      </w:r>
      <w:r w:rsidR="00D73CF5" w:rsidRPr="008F30E8">
        <w:rPr>
          <w:rFonts w:ascii="Arial" w:eastAsia="Arial Unicode MS" w:hAnsi="Arial" w:cs="Arial"/>
        </w:rPr>
        <w:t xml:space="preserve">can experience psychosocial difficulties </w:t>
      </w:r>
      <w:r w:rsidR="00A94A17" w:rsidRPr="008F30E8">
        <w:rPr>
          <w:rFonts w:ascii="Arial" w:eastAsia="Arial Unicode MS" w:hAnsi="Arial" w:cs="Arial"/>
        </w:rPr>
        <w:t>including social</w:t>
      </w:r>
      <w:r w:rsidR="00270DE0" w:rsidRPr="008F30E8">
        <w:rPr>
          <w:rFonts w:ascii="Arial" w:eastAsia="Arial Unicode MS" w:hAnsi="Arial" w:cs="Arial"/>
        </w:rPr>
        <w:t xml:space="preserve"> </w:t>
      </w:r>
      <w:r w:rsidR="00B65AC0" w:rsidRPr="008F30E8">
        <w:rPr>
          <w:rFonts w:ascii="Arial" w:eastAsia="Arial Unicode MS" w:hAnsi="Arial" w:cs="Arial"/>
        </w:rPr>
        <w:t xml:space="preserve">stigma, </w:t>
      </w:r>
      <w:r w:rsidR="0075270A" w:rsidRPr="008F30E8">
        <w:rPr>
          <w:rFonts w:ascii="Arial" w:eastAsia="Arial Unicode MS" w:hAnsi="Arial" w:cs="Arial"/>
        </w:rPr>
        <w:t>anxiety and</w:t>
      </w:r>
      <w:r w:rsidR="00270DE0" w:rsidRPr="008F30E8">
        <w:rPr>
          <w:rFonts w:ascii="Arial" w:eastAsia="Arial Unicode MS" w:hAnsi="Arial" w:cs="Arial"/>
        </w:rPr>
        <w:t xml:space="preserve"> body image dissatisfaction</w:t>
      </w:r>
      <w:r w:rsidR="00C73927">
        <w:rPr>
          <w:rFonts w:ascii="Arial" w:eastAsia="Arial Unicode MS" w:hAnsi="Arial" w:cs="Arial"/>
          <w:vertAlign w:val="superscript"/>
        </w:rPr>
        <w:t xml:space="preserve"> </w:t>
      </w:r>
      <w:r w:rsidR="00C73927" w:rsidRPr="00C73927">
        <w:rPr>
          <w:rFonts w:ascii="Arial" w:eastAsia="Arial Unicode MS" w:hAnsi="Arial" w:cs="Arial"/>
        </w:rPr>
        <w:t>(</w:t>
      </w:r>
      <w:r w:rsidR="00CF1E3D">
        <w:rPr>
          <w:rFonts w:ascii="Arial" w:eastAsia="Arial Unicode MS" w:hAnsi="Arial" w:cs="Arial"/>
        </w:rPr>
        <w:t>Rumsey and Harcourt, 2007</w:t>
      </w:r>
      <w:r w:rsidR="00A90528" w:rsidRPr="008F30E8">
        <w:rPr>
          <w:rFonts w:ascii="Arial" w:eastAsia="Arial Unicode MS" w:hAnsi="Arial" w:cs="Arial"/>
        </w:rPr>
        <w:t>)</w:t>
      </w:r>
      <w:r w:rsidR="00766293">
        <w:rPr>
          <w:rFonts w:ascii="Arial" w:eastAsia="Arial Unicode MS" w:hAnsi="Arial" w:cs="Arial"/>
        </w:rPr>
        <w:t xml:space="preserve">. </w:t>
      </w:r>
      <w:r w:rsidR="00487593" w:rsidRPr="008F30E8">
        <w:rPr>
          <w:rFonts w:ascii="Arial" w:eastAsia="Arial Unicode MS" w:hAnsi="Arial" w:cs="Arial"/>
          <w:vertAlign w:val="superscript"/>
        </w:rPr>
        <w:t xml:space="preserve"> </w:t>
      </w:r>
      <w:r w:rsidR="008E2BDD" w:rsidRPr="008F30E8">
        <w:rPr>
          <w:rFonts w:ascii="Arial" w:eastAsia="Arial Unicode MS" w:hAnsi="Arial" w:cs="Arial"/>
        </w:rPr>
        <w:t>As e</w:t>
      </w:r>
      <w:r w:rsidR="00270DE0" w:rsidRPr="008F30E8">
        <w:rPr>
          <w:rFonts w:ascii="Arial" w:eastAsia="Arial Unicode MS" w:hAnsi="Arial" w:cs="Arial"/>
        </w:rPr>
        <w:t xml:space="preserve">vidence-based psychosocial </w:t>
      </w:r>
      <w:r w:rsidR="00B65AC0" w:rsidRPr="008F30E8">
        <w:rPr>
          <w:rFonts w:ascii="Arial" w:eastAsia="Arial Unicode MS" w:hAnsi="Arial" w:cs="Arial"/>
        </w:rPr>
        <w:t>support</w:t>
      </w:r>
      <w:r w:rsidR="00270DE0" w:rsidRPr="008F30E8">
        <w:rPr>
          <w:rFonts w:ascii="Arial" w:eastAsia="Arial Unicode MS" w:hAnsi="Arial" w:cs="Arial"/>
        </w:rPr>
        <w:t xml:space="preserve"> </w:t>
      </w:r>
      <w:r w:rsidR="007D79EE">
        <w:rPr>
          <w:rFonts w:ascii="Arial" w:eastAsia="Arial Unicode MS" w:hAnsi="Arial" w:cs="Arial"/>
        </w:rPr>
        <w:t xml:space="preserve">for </w:t>
      </w:r>
      <w:r w:rsidR="00270DE0" w:rsidRPr="008F30E8">
        <w:rPr>
          <w:rFonts w:ascii="Arial" w:eastAsia="Arial Unicode MS" w:hAnsi="Arial" w:cs="Arial"/>
        </w:rPr>
        <w:t xml:space="preserve">this group </w:t>
      </w:r>
      <w:r w:rsidR="007D79EE">
        <w:rPr>
          <w:rFonts w:ascii="Arial" w:eastAsia="Arial Unicode MS" w:hAnsi="Arial" w:cs="Arial"/>
        </w:rPr>
        <w:t>is</w:t>
      </w:r>
      <w:r w:rsidR="00270DE0" w:rsidRPr="008F30E8">
        <w:rPr>
          <w:rFonts w:ascii="Arial" w:eastAsia="Arial Unicode MS" w:hAnsi="Arial" w:cs="Arial"/>
        </w:rPr>
        <w:t xml:space="preserve"> </w:t>
      </w:r>
      <w:r w:rsidR="00753369" w:rsidRPr="008F30E8">
        <w:rPr>
          <w:rFonts w:ascii="Arial" w:eastAsia="Arial Unicode MS" w:hAnsi="Arial" w:cs="Arial"/>
        </w:rPr>
        <w:t>scarce</w:t>
      </w:r>
      <w:r w:rsidR="00A90528" w:rsidRPr="008F30E8">
        <w:rPr>
          <w:rFonts w:ascii="Arial" w:eastAsia="Arial Unicode MS" w:hAnsi="Arial" w:cs="Arial"/>
          <w:vertAlign w:val="superscript"/>
        </w:rPr>
        <w:t xml:space="preserve"> </w:t>
      </w:r>
      <w:r w:rsidR="00CF1E3D">
        <w:rPr>
          <w:rFonts w:ascii="Arial" w:eastAsia="Arial Unicode MS" w:hAnsi="Arial" w:cs="Arial"/>
        </w:rPr>
        <w:t>(Jenkinson et al, 2015</w:t>
      </w:r>
      <w:r w:rsidR="00A90528" w:rsidRPr="008F30E8">
        <w:rPr>
          <w:rFonts w:ascii="Arial" w:eastAsia="Arial Unicode MS" w:hAnsi="Arial" w:cs="Arial"/>
        </w:rPr>
        <w:t>)</w:t>
      </w:r>
      <w:r w:rsidR="007D79EE">
        <w:rPr>
          <w:rFonts w:ascii="Arial" w:eastAsia="Arial Unicode MS" w:hAnsi="Arial" w:cs="Arial"/>
        </w:rPr>
        <w:t>,</w:t>
      </w:r>
      <w:r w:rsidR="00487593" w:rsidRPr="008F30E8">
        <w:rPr>
          <w:rFonts w:ascii="Arial" w:eastAsia="Arial Unicode MS" w:hAnsi="Arial" w:cs="Arial"/>
        </w:rPr>
        <w:t xml:space="preserve"> </w:t>
      </w:r>
      <w:r w:rsidR="001C4F23" w:rsidRPr="008F30E8">
        <w:rPr>
          <w:rFonts w:ascii="Arial" w:eastAsia="Arial Unicode MS" w:hAnsi="Arial" w:cs="Arial"/>
        </w:rPr>
        <w:t>an</w:t>
      </w:r>
      <w:r w:rsidR="000B759D" w:rsidRPr="008F30E8">
        <w:rPr>
          <w:rFonts w:ascii="Arial" w:eastAsia="Arial Unicode MS" w:hAnsi="Arial" w:cs="Arial"/>
        </w:rPr>
        <w:t xml:space="preserve"> online </w:t>
      </w:r>
      <w:r w:rsidR="007D79EE">
        <w:rPr>
          <w:rFonts w:ascii="Arial" w:eastAsia="Arial Unicode MS" w:hAnsi="Arial" w:cs="Arial"/>
        </w:rPr>
        <w:t xml:space="preserve">intervention </w:t>
      </w:r>
      <w:r w:rsidR="001F7311" w:rsidRPr="008F30E8">
        <w:rPr>
          <w:rFonts w:ascii="Arial" w:eastAsia="Arial Unicode MS" w:hAnsi="Arial" w:cs="Arial"/>
        </w:rPr>
        <w:t>for 12-17 year olds</w:t>
      </w:r>
      <w:r w:rsidR="002E17B4" w:rsidRPr="008F30E8">
        <w:rPr>
          <w:rFonts w:ascii="Arial" w:eastAsia="Arial Unicode MS" w:hAnsi="Arial" w:cs="Arial"/>
        </w:rPr>
        <w:t xml:space="preserve"> </w:t>
      </w:r>
      <w:r w:rsidR="00D31FBC" w:rsidRPr="008F30E8">
        <w:rPr>
          <w:rFonts w:ascii="Arial" w:eastAsia="Arial Unicode MS" w:hAnsi="Arial" w:cs="Arial"/>
        </w:rPr>
        <w:t xml:space="preserve">was </w:t>
      </w:r>
      <w:r w:rsidR="00EF312D" w:rsidRPr="008F30E8">
        <w:rPr>
          <w:rFonts w:ascii="Arial" w:eastAsia="Arial Unicode MS" w:hAnsi="Arial" w:cs="Arial"/>
        </w:rPr>
        <w:t>developed in collaboration with clinical experts and young people</w:t>
      </w:r>
      <w:r w:rsidR="00B6570F" w:rsidRPr="008F30E8">
        <w:rPr>
          <w:rFonts w:ascii="Arial" w:eastAsia="Arial Unicode MS" w:hAnsi="Arial" w:cs="Arial"/>
        </w:rPr>
        <w:t xml:space="preserve">. </w:t>
      </w:r>
      <w:r w:rsidR="00B11D08" w:rsidRPr="008F30E8">
        <w:rPr>
          <w:rFonts w:ascii="Arial" w:eastAsia="Arial Unicode MS" w:hAnsi="Arial" w:cs="Arial"/>
        </w:rPr>
        <w:t xml:space="preserve">As an adjunct to medical </w:t>
      </w:r>
      <w:r w:rsidR="004F1B93" w:rsidRPr="004F1B93">
        <w:rPr>
          <w:rFonts w:ascii="Arial" w:eastAsia="Arial Unicode MS" w:hAnsi="Arial" w:cs="Arial"/>
          <w:highlight w:val="yellow"/>
        </w:rPr>
        <w:t>treatment</w:t>
      </w:r>
      <w:r w:rsidR="00B11D08" w:rsidRPr="004F1B93">
        <w:rPr>
          <w:rFonts w:ascii="Arial" w:eastAsia="Arial Unicode MS" w:hAnsi="Arial" w:cs="Arial"/>
          <w:highlight w:val="yellow"/>
        </w:rPr>
        <w:t>,</w:t>
      </w:r>
      <w:r w:rsidR="00B11D08" w:rsidRPr="008F30E8">
        <w:rPr>
          <w:rFonts w:ascii="Arial" w:eastAsia="Arial Unicode MS" w:hAnsi="Arial" w:cs="Arial"/>
        </w:rPr>
        <w:t xml:space="preserve"> </w:t>
      </w:r>
      <w:r w:rsidR="00C96580" w:rsidRPr="008F30E8">
        <w:rPr>
          <w:rFonts w:ascii="Arial" w:eastAsia="Arial Unicode MS" w:hAnsi="Arial" w:cs="Arial"/>
        </w:rPr>
        <w:t>YP Face IT</w:t>
      </w:r>
      <w:r w:rsidR="00B11D08" w:rsidRPr="008F30E8">
        <w:rPr>
          <w:rFonts w:ascii="Arial" w:eastAsia="Arial Unicode MS" w:hAnsi="Arial" w:cs="Arial"/>
        </w:rPr>
        <w:t xml:space="preserve"> </w:t>
      </w:r>
      <w:r w:rsidR="00B71F80" w:rsidRPr="008F30E8">
        <w:rPr>
          <w:rFonts w:ascii="Arial" w:eastAsia="Arial Unicode MS" w:hAnsi="Arial" w:cs="Arial"/>
        </w:rPr>
        <w:t xml:space="preserve">(YPF) </w:t>
      </w:r>
      <w:r w:rsidR="00193A89" w:rsidRPr="008F30E8">
        <w:rPr>
          <w:rFonts w:ascii="Arial" w:eastAsia="Arial Unicode MS" w:hAnsi="Arial" w:cs="Arial"/>
        </w:rPr>
        <w:t>aims to support</w:t>
      </w:r>
      <w:r w:rsidR="00A27A1C" w:rsidRPr="008F30E8">
        <w:rPr>
          <w:rFonts w:ascii="Arial" w:eastAsia="Arial Unicode MS" w:hAnsi="Arial" w:cs="Arial"/>
        </w:rPr>
        <w:t xml:space="preserve"> </w:t>
      </w:r>
      <w:r w:rsidR="00CE1490" w:rsidRPr="008F30E8">
        <w:rPr>
          <w:rFonts w:ascii="Arial" w:eastAsia="Arial Unicode MS" w:hAnsi="Arial" w:cs="Arial"/>
        </w:rPr>
        <w:t xml:space="preserve">young people </w:t>
      </w:r>
      <w:r w:rsidR="00D07728" w:rsidRPr="008F30E8">
        <w:rPr>
          <w:rFonts w:ascii="Arial" w:eastAsia="Arial Unicode MS" w:hAnsi="Arial" w:cs="Arial"/>
        </w:rPr>
        <w:t>struggling</w:t>
      </w:r>
      <w:r w:rsidR="00A27A1C" w:rsidRPr="008F30E8">
        <w:rPr>
          <w:rFonts w:ascii="Arial" w:eastAsia="Arial Unicode MS" w:hAnsi="Arial" w:cs="Arial"/>
        </w:rPr>
        <w:t xml:space="preserve"> with </w:t>
      </w:r>
      <w:r w:rsidR="00B11D08" w:rsidRPr="008F30E8">
        <w:rPr>
          <w:rFonts w:ascii="Arial" w:eastAsia="Arial Unicode MS" w:hAnsi="Arial" w:cs="Arial"/>
        </w:rPr>
        <w:t xml:space="preserve">the psychosocial consequences of </w:t>
      </w:r>
      <w:r w:rsidR="00A27A1C" w:rsidRPr="008F30E8">
        <w:rPr>
          <w:rFonts w:ascii="Arial" w:eastAsia="Arial Unicode MS" w:hAnsi="Arial" w:cs="Arial"/>
        </w:rPr>
        <w:t>appearance</w:t>
      </w:r>
      <w:r w:rsidR="00A16A4F" w:rsidRPr="008F30E8">
        <w:rPr>
          <w:rFonts w:ascii="Arial" w:eastAsia="Arial Unicode MS" w:hAnsi="Arial" w:cs="Arial"/>
        </w:rPr>
        <w:t>-</w:t>
      </w:r>
      <w:r w:rsidR="00A27A1C" w:rsidRPr="008F30E8">
        <w:rPr>
          <w:rFonts w:ascii="Arial" w:eastAsia="Arial Unicode MS" w:hAnsi="Arial" w:cs="Arial"/>
        </w:rPr>
        <w:t>altering condition</w:t>
      </w:r>
      <w:r w:rsidR="00B11D08" w:rsidRPr="008F30E8">
        <w:rPr>
          <w:rFonts w:ascii="Arial" w:eastAsia="Arial Unicode MS" w:hAnsi="Arial" w:cs="Arial"/>
        </w:rPr>
        <w:t>s</w:t>
      </w:r>
      <w:r w:rsidR="00CE1490" w:rsidRPr="008F30E8">
        <w:rPr>
          <w:rFonts w:ascii="Arial" w:eastAsia="Arial Unicode MS" w:hAnsi="Arial" w:cs="Arial"/>
        </w:rPr>
        <w:t xml:space="preserve"> (</w:t>
      </w:r>
      <w:hyperlink r:id="rId8" w:history="1">
        <w:r w:rsidR="00CE1490" w:rsidRPr="008F30E8">
          <w:rPr>
            <w:rStyle w:val="Hyperlink"/>
            <w:rFonts w:ascii="Arial" w:eastAsia="Arial Unicode MS" w:hAnsi="Arial" w:cs="Arial"/>
            <w:color w:val="auto"/>
          </w:rPr>
          <w:t>www.ypfaceit.co.uk</w:t>
        </w:r>
      </w:hyperlink>
      <w:r w:rsidR="00CE1490" w:rsidRPr="008F30E8">
        <w:rPr>
          <w:rFonts w:ascii="Arial" w:eastAsia="Arial Unicode MS" w:hAnsi="Arial" w:cs="Arial"/>
        </w:rPr>
        <w:t>)</w:t>
      </w:r>
      <w:r w:rsidR="00B26AC9" w:rsidRPr="008F30E8">
        <w:rPr>
          <w:rFonts w:ascii="Arial" w:eastAsia="Arial Unicode MS" w:hAnsi="Arial" w:cs="Arial"/>
        </w:rPr>
        <w:t xml:space="preserve">. </w:t>
      </w:r>
      <w:r w:rsidR="009465B4" w:rsidRPr="008F30E8">
        <w:rPr>
          <w:rFonts w:ascii="Arial" w:eastAsia="Arial Unicode MS" w:hAnsi="Arial" w:cs="Arial"/>
        </w:rPr>
        <w:t>Coping strategies, based on social interaction skills training and cognitive behavioural therapy</w:t>
      </w:r>
      <w:r w:rsidR="00A4598D" w:rsidRPr="008F30E8">
        <w:rPr>
          <w:rFonts w:ascii="Arial" w:eastAsia="Arial Unicode MS" w:hAnsi="Arial" w:cs="Arial"/>
        </w:rPr>
        <w:t>,</w:t>
      </w:r>
      <w:r w:rsidR="009465B4" w:rsidRPr="008F30E8">
        <w:rPr>
          <w:rFonts w:ascii="Arial" w:eastAsia="Arial Unicode MS" w:hAnsi="Arial" w:cs="Arial"/>
        </w:rPr>
        <w:t xml:space="preserve"> </w:t>
      </w:r>
      <w:proofErr w:type="gramStart"/>
      <w:r w:rsidR="009465B4" w:rsidRPr="008F30E8">
        <w:rPr>
          <w:rFonts w:ascii="Arial" w:eastAsia="Arial Unicode MS" w:hAnsi="Arial" w:cs="Arial"/>
        </w:rPr>
        <w:t xml:space="preserve">are </w:t>
      </w:r>
      <w:r w:rsidR="00835EE9" w:rsidRPr="008F30E8">
        <w:rPr>
          <w:rFonts w:ascii="Arial" w:eastAsia="Arial Unicode MS" w:hAnsi="Arial" w:cs="Arial"/>
        </w:rPr>
        <w:t>delivered</w:t>
      </w:r>
      <w:proofErr w:type="gramEnd"/>
      <w:r w:rsidR="00C8684E" w:rsidRPr="008F30E8">
        <w:rPr>
          <w:rFonts w:ascii="Arial" w:eastAsia="Arial Unicode MS" w:hAnsi="Arial" w:cs="Arial"/>
        </w:rPr>
        <w:t xml:space="preserve"> </w:t>
      </w:r>
      <w:r w:rsidR="00B11D08" w:rsidRPr="008F30E8">
        <w:rPr>
          <w:rFonts w:ascii="Arial" w:eastAsia="Arial Unicode MS" w:hAnsi="Arial" w:cs="Arial"/>
        </w:rPr>
        <w:t xml:space="preserve">via multi-media </w:t>
      </w:r>
      <w:r w:rsidR="005E2D92" w:rsidRPr="008F30E8">
        <w:rPr>
          <w:rFonts w:ascii="Arial" w:eastAsia="Arial Unicode MS" w:hAnsi="Arial" w:cs="Arial"/>
        </w:rPr>
        <w:t xml:space="preserve">over </w:t>
      </w:r>
      <w:r w:rsidR="00CA2877" w:rsidRPr="008F30E8">
        <w:rPr>
          <w:rFonts w:ascii="Arial" w:eastAsia="Arial Unicode MS" w:hAnsi="Arial" w:cs="Arial"/>
        </w:rPr>
        <w:t>seven</w:t>
      </w:r>
      <w:r w:rsidR="005E2D92" w:rsidRPr="008F30E8">
        <w:rPr>
          <w:rFonts w:ascii="Arial" w:eastAsia="Arial Unicode MS" w:hAnsi="Arial" w:cs="Arial"/>
        </w:rPr>
        <w:t xml:space="preserve"> </w:t>
      </w:r>
      <w:r w:rsidR="00B11D08" w:rsidRPr="008F30E8">
        <w:rPr>
          <w:rFonts w:ascii="Arial" w:eastAsia="Arial Unicode MS" w:hAnsi="Arial" w:cs="Arial"/>
        </w:rPr>
        <w:t xml:space="preserve">weekly </w:t>
      </w:r>
      <w:r w:rsidR="005E2D92" w:rsidRPr="008F30E8">
        <w:rPr>
          <w:rFonts w:ascii="Arial" w:eastAsia="Arial Unicode MS" w:hAnsi="Arial" w:cs="Arial"/>
        </w:rPr>
        <w:t>sessions</w:t>
      </w:r>
      <w:r w:rsidR="007D79EE">
        <w:rPr>
          <w:rFonts w:ascii="Arial" w:eastAsia="Arial Unicode MS" w:hAnsi="Arial" w:cs="Arial"/>
        </w:rPr>
        <w:t xml:space="preserve"> (</w:t>
      </w:r>
      <w:r w:rsidR="004F1B93">
        <w:rPr>
          <w:rFonts w:ascii="Arial" w:eastAsia="Arial Unicode MS" w:hAnsi="Arial" w:cs="Arial"/>
        </w:rPr>
        <w:t>see</w:t>
      </w:r>
      <w:r w:rsidR="007D79EE">
        <w:rPr>
          <w:rFonts w:ascii="Arial" w:hAnsi="Arial" w:cs="Arial"/>
        </w:rPr>
        <w:t xml:space="preserve"> </w:t>
      </w:r>
      <w:r w:rsidR="00FB4CC6">
        <w:rPr>
          <w:rFonts w:ascii="Arial" w:hAnsi="Arial" w:cs="Arial"/>
        </w:rPr>
        <w:t>Williamson, Griffiths and Harcourt, 2015; Williamson et al, 2016</w:t>
      </w:r>
      <w:r w:rsidR="004F1B93">
        <w:rPr>
          <w:rFonts w:ascii="Arial" w:hAnsi="Arial" w:cs="Arial"/>
        </w:rPr>
        <w:t xml:space="preserve"> for further details</w:t>
      </w:r>
      <w:r w:rsidR="00A90528" w:rsidRPr="008F30E8">
        <w:rPr>
          <w:rFonts w:ascii="Arial" w:hAnsi="Arial" w:cs="Arial"/>
        </w:rPr>
        <w:t>)</w:t>
      </w:r>
      <w:r w:rsidR="00B26AC9" w:rsidRPr="008F30E8">
        <w:rPr>
          <w:rFonts w:ascii="Arial" w:hAnsi="Arial" w:cs="Arial"/>
        </w:rPr>
        <w:t xml:space="preserve">. </w:t>
      </w:r>
      <w:r w:rsidR="00835EE9" w:rsidRPr="008F30E8">
        <w:rPr>
          <w:rFonts w:ascii="Arial" w:eastAsia="Arial Unicode MS" w:hAnsi="Arial" w:cs="Arial"/>
        </w:rPr>
        <w:t>Its</w:t>
      </w:r>
      <w:r w:rsidR="00E762FB" w:rsidRPr="008F30E8">
        <w:rPr>
          <w:rFonts w:ascii="Arial" w:eastAsia="Arial Unicode MS" w:hAnsi="Arial" w:cs="Arial"/>
        </w:rPr>
        <w:t xml:space="preserve"> online </w:t>
      </w:r>
      <w:r w:rsidR="00EF312D" w:rsidRPr="008F30E8">
        <w:rPr>
          <w:rFonts w:ascii="Arial" w:eastAsia="Arial Unicode MS" w:hAnsi="Arial" w:cs="Arial"/>
        </w:rPr>
        <w:t>delivery is particularly amenable to adolescents</w:t>
      </w:r>
      <w:r w:rsidR="00424786" w:rsidRPr="008F30E8">
        <w:rPr>
          <w:rFonts w:ascii="Arial" w:eastAsia="Arial Unicode MS" w:hAnsi="Arial" w:cs="Arial"/>
        </w:rPr>
        <w:t>,</w:t>
      </w:r>
      <w:r w:rsidR="00EF312D" w:rsidRPr="008F30E8">
        <w:rPr>
          <w:rFonts w:ascii="Arial" w:eastAsia="Arial Unicode MS" w:hAnsi="Arial" w:cs="Arial"/>
        </w:rPr>
        <w:t xml:space="preserve"> who </w:t>
      </w:r>
      <w:r w:rsidR="00BC6C49" w:rsidRPr="008F30E8">
        <w:rPr>
          <w:rFonts w:ascii="Arial" w:hAnsi="Arial" w:cs="Arial"/>
          <w:lang w:val="en"/>
        </w:rPr>
        <w:t xml:space="preserve">are </w:t>
      </w:r>
      <w:r w:rsidR="00F0677A" w:rsidRPr="008F30E8">
        <w:rPr>
          <w:rFonts w:ascii="Arial" w:hAnsi="Arial" w:cs="Arial"/>
          <w:lang w:val="en"/>
        </w:rPr>
        <w:t xml:space="preserve">typically </w:t>
      </w:r>
      <w:r w:rsidR="00FF0FDF" w:rsidRPr="008F30E8">
        <w:rPr>
          <w:rFonts w:ascii="Arial" w:hAnsi="Arial" w:cs="Arial"/>
          <w:lang w:val="en"/>
        </w:rPr>
        <w:t>comfortable seeking health-related support an</w:t>
      </w:r>
      <w:r w:rsidR="00C330BD" w:rsidRPr="008F30E8">
        <w:rPr>
          <w:rFonts w:ascii="Arial" w:hAnsi="Arial" w:cs="Arial"/>
          <w:lang w:val="en"/>
        </w:rPr>
        <w:t xml:space="preserve">d information via the Internet </w:t>
      </w:r>
      <w:r w:rsidR="00D77AAA" w:rsidRPr="008F30E8">
        <w:rPr>
          <w:rFonts w:ascii="Arial" w:hAnsi="Arial" w:cs="Arial"/>
        </w:rPr>
        <w:t xml:space="preserve">and </w:t>
      </w:r>
      <w:r w:rsidR="00097083" w:rsidRPr="008F30E8">
        <w:rPr>
          <w:rFonts w:ascii="Arial" w:hAnsi="Arial" w:cs="Arial"/>
          <w:lang w:val="en"/>
        </w:rPr>
        <w:t>prefer self-help as treatment</w:t>
      </w:r>
      <w:r w:rsidR="00A90528" w:rsidRPr="008F30E8">
        <w:rPr>
          <w:rFonts w:ascii="Arial" w:hAnsi="Arial" w:cs="Arial"/>
          <w:vertAlign w:val="superscript"/>
          <w:lang w:val="en"/>
        </w:rPr>
        <w:t xml:space="preserve"> </w:t>
      </w:r>
      <w:r w:rsidR="00FB4CC6">
        <w:rPr>
          <w:rFonts w:ascii="Arial" w:hAnsi="Arial" w:cs="Arial"/>
          <w:lang w:val="en"/>
        </w:rPr>
        <w:t>(</w:t>
      </w:r>
      <w:proofErr w:type="spellStart"/>
      <w:r w:rsidR="00FB4CC6">
        <w:rPr>
          <w:rFonts w:ascii="Arial" w:hAnsi="Arial" w:cs="Arial"/>
          <w:lang w:val="en"/>
        </w:rPr>
        <w:t>Farrand</w:t>
      </w:r>
      <w:proofErr w:type="spellEnd"/>
      <w:r w:rsidR="00FB4CC6">
        <w:rPr>
          <w:rFonts w:ascii="Arial" w:hAnsi="Arial" w:cs="Arial"/>
          <w:lang w:val="en"/>
        </w:rPr>
        <w:t xml:space="preserve"> et al, 2006</w:t>
      </w:r>
      <w:r w:rsidR="00A90528" w:rsidRPr="008F30E8">
        <w:rPr>
          <w:rFonts w:ascii="Arial" w:hAnsi="Arial" w:cs="Arial"/>
          <w:lang w:val="en"/>
        </w:rPr>
        <w:t>)</w:t>
      </w:r>
      <w:r w:rsidR="00487593" w:rsidRPr="008F30E8">
        <w:rPr>
          <w:rFonts w:ascii="Arial" w:hAnsi="Arial" w:cs="Arial"/>
          <w:lang w:val="en"/>
        </w:rPr>
        <w:t>.</w:t>
      </w:r>
      <w:r w:rsidR="00487593" w:rsidRPr="008F30E8">
        <w:rPr>
          <w:rFonts w:ascii="Arial" w:hAnsi="Arial" w:cs="Arial"/>
          <w:vertAlign w:val="superscript"/>
          <w:lang w:val="en"/>
        </w:rPr>
        <w:t xml:space="preserve"> </w:t>
      </w:r>
      <w:r w:rsidR="0083545D" w:rsidRPr="008F30E8">
        <w:rPr>
          <w:rFonts w:ascii="Arial" w:hAnsi="Arial" w:cs="Arial"/>
          <w:lang w:val="en"/>
        </w:rPr>
        <w:t xml:space="preserve">Additionally, </w:t>
      </w:r>
      <w:r w:rsidR="00EF312D" w:rsidRPr="008F30E8">
        <w:rPr>
          <w:rFonts w:ascii="Arial" w:hAnsi="Arial" w:cs="Arial"/>
          <w:lang w:val="en"/>
        </w:rPr>
        <w:t xml:space="preserve">online </w:t>
      </w:r>
      <w:r w:rsidR="00D77AAA" w:rsidRPr="008F30E8">
        <w:rPr>
          <w:rFonts w:ascii="Arial" w:hAnsi="Arial" w:cs="Arial"/>
          <w:lang w:val="en"/>
        </w:rPr>
        <w:t>support can</w:t>
      </w:r>
      <w:r w:rsidR="00C8684E" w:rsidRPr="008F30E8">
        <w:rPr>
          <w:rFonts w:ascii="Arial" w:hAnsi="Arial" w:cs="Arial"/>
          <w:lang w:val="en"/>
        </w:rPr>
        <w:t xml:space="preserve"> </w:t>
      </w:r>
      <w:r w:rsidR="00A4598D" w:rsidRPr="008F30E8">
        <w:rPr>
          <w:rFonts w:ascii="Arial" w:hAnsi="Arial" w:cs="Arial"/>
          <w:lang w:val="en"/>
        </w:rPr>
        <w:t>overcome</w:t>
      </w:r>
      <w:r w:rsidR="00FF0FDF" w:rsidRPr="008F30E8">
        <w:rPr>
          <w:rFonts w:ascii="Arial" w:hAnsi="Arial" w:cs="Arial"/>
          <w:lang w:val="en"/>
        </w:rPr>
        <w:t xml:space="preserve"> barriers </w:t>
      </w:r>
      <w:r w:rsidRPr="008F30E8">
        <w:rPr>
          <w:rFonts w:ascii="Arial" w:hAnsi="Arial" w:cs="Arial"/>
          <w:lang w:val="en"/>
        </w:rPr>
        <w:t xml:space="preserve">such as self-consciousness and poor help-seeking </w:t>
      </w:r>
      <w:proofErr w:type="spellStart"/>
      <w:r w:rsidRPr="008F30E8">
        <w:rPr>
          <w:rFonts w:ascii="Arial" w:hAnsi="Arial" w:cs="Arial"/>
          <w:lang w:val="en"/>
        </w:rPr>
        <w:t>behaviour</w:t>
      </w:r>
      <w:proofErr w:type="spellEnd"/>
      <w:r>
        <w:rPr>
          <w:rFonts w:ascii="Arial" w:hAnsi="Arial" w:cs="Arial"/>
          <w:lang w:val="en"/>
        </w:rPr>
        <w:t xml:space="preserve"> that </w:t>
      </w:r>
      <w:r w:rsidR="00FF0FDF" w:rsidRPr="008F30E8">
        <w:rPr>
          <w:rFonts w:ascii="Arial" w:hAnsi="Arial" w:cs="Arial"/>
          <w:lang w:val="en"/>
        </w:rPr>
        <w:t xml:space="preserve">prevent </w:t>
      </w:r>
      <w:r w:rsidR="00DD214D">
        <w:rPr>
          <w:rFonts w:ascii="Arial" w:hAnsi="Arial" w:cs="Arial"/>
          <w:lang w:val="en"/>
        </w:rPr>
        <w:t>young people with a visible difference</w:t>
      </w:r>
      <w:r w:rsidR="00097083" w:rsidRPr="008F30E8">
        <w:rPr>
          <w:rFonts w:ascii="Arial" w:hAnsi="Arial" w:cs="Arial"/>
          <w:lang w:val="en"/>
        </w:rPr>
        <w:t xml:space="preserve"> accessing </w:t>
      </w:r>
      <w:r w:rsidR="00A4598D" w:rsidRPr="008F30E8">
        <w:rPr>
          <w:rFonts w:ascii="Arial" w:hAnsi="Arial" w:cs="Arial"/>
          <w:lang w:val="en"/>
        </w:rPr>
        <w:t xml:space="preserve">traditional face-to-face </w:t>
      </w:r>
      <w:r w:rsidR="00097083" w:rsidRPr="008F30E8">
        <w:rPr>
          <w:rFonts w:ascii="Arial" w:hAnsi="Arial" w:cs="Arial"/>
          <w:lang w:val="en"/>
        </w:rPr>
        <w:t>support</w:t>
      </w:r>
      <w:r w:rsidR="00FB4CC6">
        <w:rPr>
          <w:rFonts w:ascii="Arial" w:hAnsi="Arial" w:cs="Arial"/>
          <w:lang w:val="en"/>
        </w:rPr>
        <w:t xml:space="preserve"> (Williamson, Griffiths and Harcourt, 2015</w:t>
      </w:r>
      <w:r>
        <w:rPr>
          <w:rFonts w:ascii="Arial" w:hAnsi="Arial" w:cs="Arial"/>
          <w:lang w:val="en"/>
        </w:rPr>
        <w:t>).</w:t>
      </w:r>
    </w:p>
    <w:p w14:paraId="1FFDA43A" w14:textId="1ADDC256" w:rsidR="00F740C1" w:rsidRPr="008F30E8" w:rsidRDefault="00A21DB2" w:rsidP="008D511B">
      <w:pPr>
        <w:autoSpaceDE w:val="0"/>
        <w:autoSpaceDN w:val="0"/>
        <w:adjustRightInd w:val="0"/>
        <w:spacing w:before="100" w:beforeAutospacing="1" w:after="100" w:afterAutospacing="1" w:line="360" w:lineRule="auto"/>
        <w:ind w:firstLine="720"/>
        <w:rPr>
          <w:rFonts w:ascii="Arial" w:hAnsi="Arial" w:cs="Arial"/>
        </w:rPr>
      </w:pPr>
      <w:r w:rsidRPr="008F30E8">
        <w:rPr>
          <w:rFonts w:ascii="Arial" w:hAnsi="Arial" w:cs="Arial"/>
        </w:rPr>
        <w:t>G</w:t>
      </w:r>
      <w:r w:rsidR="002D1649" w:rsidRPr="008F30E8">
        <w:rPr>
          <w:rFonts w:ascii="Arial" w:hAnsi="Arial" w:cs="Arial"/>
        </w:rPr>
        <w:t>eneral practitioners</w:t>
      </w:r>
      <w:r w:rsidRPr="008F30E8">
        <w:rPr>
          <w:rFonts w:ascii="Arial" w:hAnsi="Arial" w:cs="Arial"/>
        </w:rPr>
        <w:t xml:space="preserve"> </w:t>
      </w:r>
      <w:r w:rsidR="00143B1A" w:rsidRPr="008F30E8">
        <w:rPr>
          <w:rFonts w:ascii="Arial" w:hAnsi="Arial" w:cs="Arial"/>
        </w:rPr>
        <w:t xml:space="preserve">(GPs) </w:t>
      </w:r>
      <w:r w:rsidRPr="008F30E8">
        <w:rPr>
          <w:rFonts w:ascii="Arial" w:hAnsi="Arial" w:cs="Arial"/>
        </w:rPr>
        <w:t xml:space="preserve">are </w:t>
      </w:r>
      <w:r w:rsidR="00143B1A" w:rsidRPr="008F30E8">
        <w:rPr>
          <w:rFonts w:ascii="Arial" w:hAnsi="Arial" w:cs="Arial"/>
        </w:rPr>
        <w:t>‘</w:t>
      </w:r>
      <w:r w:rsidRPr="008F30E8">
        <w:rPr>
          <w:rFonts w:ascii="Arial" w:hAnsi="Arial" w:cs="Arial"/>
        </w:rPr>
        <w:t>gatekeepers</w:t>
      </w:r>
      <w:r w:rsidR="00143B1A" w:rsidRPr="008F30E8">
        <w:rPr>
          <w:rFonts w:ascii="Arial" w:hAnsi="Arial" w:cs="Arial"/>
        </w:rPr>
        <w:t>’</w:t>
      </w:r>
      <w:r w:rsidRPr="008F30E8">
        <w:rPr>
          <w:rFonts w:ascii="Arial" w:hAnsi="Arial" w:cs="Arial"/>
        </w:rPr>
        <w:t xml:space="preserve"> </w:t>
      </w:r>
      <w:r w:rsidR="0064464A" w:rsidRPr="008F30E8">
        <w:rPr>
          <w:rFonts w:ascii="Arial" w:hAnsi="Arial" w:cs="Arial"/>
        </w:rPr>
        <w:t>for health</w:t>
      </w:r>
      <w:r w:rsidR="00143B1A" w:rsidRPr="008F30E8">
        <w:rPr>
          <w:rFonts w:ascii="Arial" w:hAnsi="Arial" w:cs="Arial"/>
        </w:rPr>
        <w:t>care</w:t>
      </w:r>
      <w:r w:rsidR="0064464A" w:rsidRPr="008F30E8">
        <w:rPr>
          <w:rFonts w:ascii="Arial" w:hAnsi="Arial" w:cs="Arial"/>
        </w:rPr>
        <w:t xml:space="preserve"> </w:t>
      </w:r>
      <w:r w:rsidR="002D1649" w:rsidRPr="008F30E8">
        <w:rPr>
          <w:rFonts w:ascii="Arial" w:hAnsi="Arial" w:cs="Arial"/>
        </w:rPr>
        <w:t>in the UK</w:t>
      </w:r>
      <w:r w:rsidR="00C72102" w:rsidRPr="008F30E8">
        <w:rPr>
          <w:rFonts w:ascii="Arial" w:hAnsi="Arial" w:cs="Arial"/>
        </w:rPr>
        <w:t xml:space="preserve">. </w:t>
      </w:r>
      <w:r w:rsidR="007D79EE">
        <w:rPr>
          <w:rFonts w:ascii="Arial" w:hAnsi="Arial" w:cs="Arial"/>
        </w:rPr>
        <w:t xml:space="preserve">As </w:t>
      </w:r>
      <w:r w:rsidR="0064464A" w:rsidRPr="008F30E8">
        <w:rPr>
          <w:rFonts w:ascii="Arial" w:hAnsi="Arial" w:cs="Arial"/>
        </w:rPr>
        <w:t xml:space="preserve">the first port of call for </w:t>
      </w:r>
      <w:r w:rsidR="007D79EE">
        <w:rPr>
          <w:rFonts w:ascii="Arial" w:hAnsi="Arial" w:cs="Arial"/>
        </w:rPr>
        <w:t xml:space="preserve">most </w:t>
      </w:r>
      <w:r w:rsidR="0064464A" w:rsidRPr="008F30E8">
        <w:rPr>
          <w:rFonts w:ascii="Arial" w:hAnsi="Arial" w:cs="Arial"/>
        </w:rPr>
        <w:t>patients requiring psychological intervention</w:t>
      </w:r>
      <w:r w:rsidR="00766293">
        <w:rPr>
          <w:rFonts w:ascii="Arial" w:hAnsi="Arial" w:cs="Arial"/>
        </w:rPr>
        <w:t xml:space="preserve">, they are </w:t>
      </w:r>
      <w:r w:rsidR="002E52BF" w:rsidRPr="008F30E8">
        <w:rPr>
          <w:rFonts w:ascii="Arial" w:hAnsi="Arial" w:cs="Arial"/>
        </w:rPr>
        <w:t>responsib</w:t>
      </w:r>
      <w:r w:rsidR="00424786" w:rsidRPr="008F30E8">
        <w:rPr>
          <w:rFonts w:ascii="Arial" w:hAnsi="Arial" w:cs="Arial"/>
        </w:rPr>
        <w:t>le</w:t>
      </w:r>
      <w:r w:rsidR="002E52BF" w:rsidRPr="008F30E8">
        <w:rPr>
          <w:rFonts w:ascii="Arial" w:hAnsi="Arial" w:cs="Arial"/>
        </w:rPr>
        <w:t xml:space="preserve"> for</w:t>
      </w:r>
      <w:r w:rsidR="002D1649" w:rsidRPr="008F30E8">
        <w:rPr>
          <w:rFonts w:ascii="Arial" w:hAnsi="Arial" w:cs="Arial"/>
        </w:rPr>
        <w:t xml:space="preserve"> assessing and </w:t>
      </w:r>
      <w:r w:rsidR="002E52BF" w:rsidRPr="008F30E8">
        <w:rPr>
          <w:rFonts w:ascii="Arial" w:hAnsi="Arial" w:cs="Arial"/>
        </w:rPr>
        <w:t>referring</w:t>
      </w:r>
      <w:r w:rsidR="002D1649" w:rsidRPr="008F30E8">
        <w:rPr>
          <w:rFonts w:ascii="Arial" w:hAnsi="Arial" w:cs="Arial"/>
        </w:rPr>
        <w:t xml:space="preserve"> </w:t>
      </w:r>
      <w:r w:rsidR="006972F0">
        <w:rPr>
          <w:rFonts w:ascii="Arial" w:hAnsi="Arial" w:cs="Arial"/>
        </w:rPr>
        <w:t xml:space="preserve">them </w:t>
      </w:r>
      <w:r w:rsidR="006972F0" w:rsidRPr="008F30E8">
        <w:rPr>
          <w:rFonts w:ascii="Arial" w:hAnsi="Arial" w:cs="Arial"/>
        </w:rPr>
        <w:t>for</w:t>
      </w:r>
      <w:r w:rsidR="002D1649" w:rsidRPr="008F30E8">
        <w:rPr>
          <w:rFonts w:ascii="Arial" w:hAnsi="Arial" w:cs="Arial"/>
        </w:rPr>
        <w:t xml:space="preserve"> appropriate</w:t>
      </w:r>
      <w:r w:rsidR="002E52BF" w:rsidRPr="008F30E8">
        <w:rPr>
          <w:rFonts w:ascii="Arial" w:hAnsi="Arial" w:cs="Arial"/>
        </w:rPr>
        <w:t xml:space="preserve"> support</w:t>
      </w:r>
      <w:r w:rsidR="00293553">
        <w:rPr>
          <w:rFonts w:ascii="Arial" w:hAnsi="Arial" w:cs="Arial"/>
        </w:rPr>
        <w:t xml:space="preserve">, </w:t>
      </w:r>
      <w:r w:rsidR="00C72102" w:rsidRPr="008F30E8">
        <w:rPr>
          <w:rFonts w:ascii="Arial" w:hAnsi="Arial" w:cs="Arial"/>
        </w:rPr>
        <w:t xml:space="preserve">whilst being mindful of </w:t>
      </w:r>
      <w:r w:rsidR="00B11D08" w:rsidRPr="008F30E8">
        <w:rPr>
          <w:rFonts w:ascii="Arial" w:hAnsi="Arial" w:cs="Arial"/>
        </w:rPr>
        <w:t>financial imperatives</w:t>
      </w:r>
      <w:r w:rsidR="00A90528" w:rsidRPr="008F30E8">
        <w:rPr>
          <w:rFonts w:ascii="Arial" w:hAnsi="Arial" w:cs="Arial"/>
          <w:vertAlign w:val="superscript"/>
        </w:rPr>
        <w:t xml:space="preserve"> </w:t>
      </w:r>
      <w:r w:rsidR="00FB4CC6">
        <w:rPr>
          <w:rFonts w:ascii="Arial" w:hAnsi="Arial" w:cs="Arial"/>
        </w:rPr>
        <w:t>(Forrest 2003</w:t>
      </w:r>
      <w:r w:rsidR="00A90528" w:rsidRPr="008F30E8">
        <w:rPr>
          <w:rFonts w:ascii="Arial" w:hAnsi="Arial" w:cs="Arial"/>
        </w:rPr>
        <w:t>)</w:t>
      </w:r>
      <w:r w:rsidR="00CE1490" w:rsidRPr="008F30E8">
        <w:rPr>
          <w:rFonts w:ascii="Arial" w:hAnsi="Arial" w:cs="Arial"/>
        </w:rPr>
        <w:t xml:space="preserve">. </w:t>
      </w:r>
      <w:r w:rsidR="002E52BF" w:rsidRPr="008F30E8">
        <w:rPr>
          <w:rFonts w:ascii="Arial" w:hAnsi="Arial" w:cs="Arial"/>
        </w:rPr>
        <w:t xml:space="preserve">With greater </w:t>
      </w:r>
      <w:r w:rsidR="00C72102" w:rsidRPr="008F30E8">
        <w:rPr>
          <w:rFonts w:ascii="Arial" w:hAnsi="Arial" w:cs="Arial"/>
        </w:rPr>
        <w:t xml:space="preserve">demand for self-management tools that can </w:t>
      </w:r>
      <w:r w:rsidR="000B759D" w:rsidRPr="008F30E8">
        <w:rPr>
          <w:rFonts w:ascii="Arial" w:hAnsi="Arial" w:cs="Arial"/>
        </w:rPr>
        <w:t xml:space="preserve">potentially </w:t>
      </w:r>
      <w:r w:rsidR="00C72102" w:rsidRPr="008F30E8">
        <w:rPr>
          <w:rFonts w:ascii="Arial" w:hAnsi="Arial" w:cs="Arial"/>
        </w:rPr>
        <w:t>complement</w:t>
      </w:r>
      <w:r w:rsidR="000B759D" w:rsidRPr="008F30E8">
        <w:rPr>
          <w:rFonts w:ascii="Arial" w:hAnsi="Arial" w:cs="Arial"/>
        </w:rPr>
        <w:t>,</w:t>
      </w:r>
      <w:r w:rsidR="00C72102" w:rsidRPr="008F30E8">
        <w:rPr>
          <w:rFonts w:ascii="Arial" w:hAnsi="Arial" w:cs="Arial"/>
        </w:rPr>
        <w:t xml:space="preserve"> replace </w:t>
      </w:r>
      <w:r w:rsidR="000B759D" w:rsidRPr="008F30E8">
        <w:rPr>
          <w:rFonts w:ascii="Arial" w:hAnsi="Arial" w:cs="Arial"/>
        </w:rPr>
        <w:t xml:space="preserve">or prevent </w:t>
      </w:r>
      <w:r w:rsidR="00C72102" w:rsidRPr="008F30E8">
        <w:rPr>
          <w:rFonts w:ascii="Arial" w:hAnsi="Arial" w:cs="Arial"/>
        </w:rPr>
        <w:t>t</w:t>
      </w:r>
      <w:r w:rsidR="00B26AC9" w:rsidRPr="008F30E8">
        <w:rPr>
          <w:rFonts w:ascii="Arial" w:hAnsi="Arial" w:cs="Arial"/>
        </w:rPr>
        <w:t>he need for costly alternatives</w:t>
      </w:r>
      <w:r w:rsidR="00A90528" w:rsidRPr="008F30E8">
        <w:rPr>
          <w:rFonts w:ascii="Arial" w:hAnsi="Arial" w:cs="Arial"/>
          <w:vertAlign w:val="superscript"/>
        </w:rPr>
        <w:t xml:space="preserve"> </w:t>
      </w:r>
      <w:r w:rsidR="00FB4CC6">
        <w:rPr>
          <w:rFonts w:ascii="Arial" w:hAnsi="Arial" w:cs="Arial"/>
        </w:rPr>
        <w:t xml:space="preserve">(Barak and </w:t>
      </w:r>
      <w:proofErr w:type="spellStart"/>
      <w:r w:rsidR="00FB4CC6">
        <w:rPr>
          <w:rFonts w:ascii="Arial" w:hAnsi="Arial" w:cs="Arial"/>
        </w:rPr>
        <w:t>Grohol</w:t>
      </w:r>
      <w:proofErr w:type="spellEnd"/>
      <w:r w:rsidR="00FB4CC6">
        <w:rPr>
          <w:rFonts w:ascii="Arial" w:hAnsi="Arial" w:cs="Arial"/>
        </w:rPr>
        <w:t>, 2011</w:t>
      </w:r>
      <w:r w:rsidR="00A90528" w:rsidRPr="008F30E8">
        <w:rPr>
          <w:rFonts w:ascii="Arial" w:hAnsi="Arial" w:cs="Arial"/>
        </w:rPr>
        <w:t>)</w:t>
      </w:r>
      <w:r w:rsidR="00B26AC9" w:rsidRPr="008F30E8">
        <w:rPr>
          <w:rFonts w:ascii="Arial" w:hAnsi="Arial" w:cs="Arial"/>
        </w:rPr>
        <w:t>,</w:t>
      </w:r>
      <w:r w:rsidR="00B26AC9" w:rsidRPr="008F30E8">
        <w:rPr>
          <w:rFonts w:ascii="Arial" w:hAnsi="Arial" w:cs="Arial"/>
          <w:vertAlign w:val="superscript"/>
        </w:rPr>
        <w:t xml:space="preserve"> </w:t>
      </w:r>
      <w:r w:rsidR="00C72102" w:rsidRPr="008F30E8">
        <w:rPr>
          <w:rFonts w:ascii="Arial" w:hAnsi="Arial" w:cs="Arial"/>
        </w:rPr>
        <w:t xml:space="preserve">GP practices </w:t>
      </w:r>
      <w:r w:rsidR="004F1B93">
        <w:rPr>
          <w:rFonts w:ascii="Arial" w:hAnsi="Arial" w:cs="Arial"/>
        </w:rPr>
        <w:t>are</w:t>
      </w:r>
      <w:r w:rsidR="00E258B5" w:rsidRPr="008F30E8">
        <w:rPr>
          <w:rFonts w:ascii="Arial" w:hAnsi="Arial" w:cs="Arial"/>
        </w:rPr>
        <w:t xml:space="preserve"> increasingly asked to </w:t>
      </w:r>
      <w:r w:rsidR="00C72102" w:rsidRPr="008F30E8">
        <w:rPr>
          <w:rFonts w:ascii="Arial" w:hAnsi="Arial" w:cs="Arial"/>
        </w:rPr>
        <w:t xml:space="preserve">host research </w:t>
      </w:r>
      <w:r w:rsidR="00483BE9" w:rsidRPr="008F30E8">
        <w:rPr>
          <w:rFonts w:ascii="Arial" w:hAnsi="Arial" w:cs="Arial"/>
        </w:rPr>
        <w:t>evaluat</w:t>
      </w:r>
      <w:r w:rsidR="005F3283">
        <w:rPr>
          <w:rFonts w:ascii="Arial" w:hAnsi="Arial" w:cs="Arial"/>
        </w:rPr>
        <w:t>ing</w:t>
      </w:r>
      <w:r w:rsidR="00483BE9" w:rsidRPr="008F30E8">
        <w:rPr>
          <w:rFonts w:ascii="Arial" w:hAnsi="Arial" w:cs="Arial"/>
        </w:rPr>
        <w:t xml:space="preserve"> </w:t>
      </w:r>
      <w:r w:rsidR="00827664" w:rsidRPr="008F30E8">
        <w:rPr>
          <w:rFonts w:ascii="Arial" w:hAnsi="Arial" w:cs="Arial"/>
        </w:rPr>
        <w:t>web-based self-help interventions</w:t>
      </w:r>
      <w:r w:rsidR="00C72102" w:rsidRPr="008F30E8">
        <w:rPr>
          <w:rFonts w:ascii="Arial" w:hAnsi="Arial" w:cs="Arial"/>
        </w:rPr>
        <w:t xml:space="preserve"> </w:t>
      </w:r>
      <w:r w:rsidR="00E258B5" w:rsidRPr="008F30E8">
        <w:rPr>
          <w:rFonts w:ascii="Arial" w:hAnsi="Arial" w:cs="Arial"/>
        </w:rPr>
        <w:t>to address conditions</w:t>
      </w:r>
      <w:r w:rsidR="00835EE9" w:rsidRPr="008F30E8">
        <w:rPr>
          <w:rFonts w:ascii="Arial" w:hAnsi="Arial" w:cs="Arial"/>
        </w:rPr>
        <w:t xml:space="preserve"> </w:t>
      </w:r>
      <w:r w:rsidR="00E258B5" w:rsidRPr="008F30E8">
        <w:rPr>
          <w:rFonts w:ascii="Arial" w:hAnsi="Arial" w:cs="Arial"/>
        </w:rPr>
        <w:t xml:space="preserve">such </w:t>
      </w:r>
      <w:r w:rsidR="00B11D08" w:rsidRPr="008F30E8">
        <w:rPr>
          <w:rFonts w:ascii="Arial" w:hAnsi="Arial" w:cs="Arial"/>
        </w:rPr>
        <w:t>as</w:t>
      </w:r>
      <w:r w:rsidR="00E258B5" w:rsidRPr="008F30E8">
        <w:rPr>
          <w:rFonts w:ascii="Arial" w:hAnsi="Arial" w:cs="Arial"/>
        </w:rPr>
        <w:t xml:space="preserve"> </w:t>
      </w:r>
      <w:r w:rsidR="00EA7D3D" w:rsidRPr="008F30E8">
        <w:rPr>
          <w:rFonts w:ascii="Arial" w:hAnsi="Arial" w:cs="Arial"/>
        </w:rPr>
        <w:t>obesity</w:t>
      </w:r>
      <w:r w:rsidR="00FB4CC6">
        <w:rPr>
          <w:rFonts w:ascii="Arial" w:hAnsi="Arial" w:cs="Arial"/>
        </w:rPr>
        <w:t xml:space="preserve"> (Yardley et al, 2014</w:t>
      </w:r>
      <w:r w:rsidR="00A90528" w:rsidRPr="008F30E8">
        <w:rPr>
          <w:rFonts w:ascii="Arial" w:hAnsi="Arial" w:cs="Arial"/>
        </w:rPr>
        <w:t>)</w:t>
      </w:r>
      <w:r w:rsidR="00602745" w:rsidRPr="008F30E8">
        <w:rPr>
          <w:rFonts w:ascii="Arial" w:hAnsi="Arial" w:cs="Arial"/>
        </w:rPr>
        <w:t xml:space="preserve">, </w:t>
      </w:r>
      <w:r w:rsidR="005E2D92" w:rsidRPr="008F30E8">
        <w:rPr>
          <w:rFonts w:ascii="Arial" w:hAnsi="Arial" w:cs="Arial"/>
        </w:rPr>
        <w:t>depression</w:t>
      </w:r>
      <w:r w:rsidR="00A90528" w:rsidRPr="008F30E8">
        <w:rPr>
          <w:rFonts w:ascii="Arial" w:hAnsi="Arial" w:cs="Arial"/>
          <w:vertAlign w:val="superscript"/>
        </w:rPr>
        <w:t xml:space="preserve"> </w:t>
      </w:r>
      <w:r w:rsidR="00FB4CC6">
        <w:rPr>
          <w:rFonts w:ascii="Arial" w:hAnsi="Arial" w:cs="Arial"/>
        </w:rPr>
        <w:t>(Wright et al, 2014</w:t>
      </w:r>
      <w:r w:rsidR="00A90528" w:rsidRPr="008F30E8">
        <w:rPr>
          <w:rFonts w:ascii="Arial" w:hAnsi="Arial" w:cs="Arial"/>
        </w:rPr>
        <w:t xml:space="preserve">) </w:t>
      </w:r>
      <w:r w:rsidR="000B759D" w:rsidRPr="008F30E8">
        <w:rPr>
          <w:rFonts w:ascii="Arial" w:hAnsi="Arial" w:cs="Arial"/>
        </w:rPr>
        <w:t>and in this case</w:t>
      </w:r>
      <w:r w:rsidR="00B25825" w:rsidRPr="008F30E8">
        <w:rPr>
          <w:rFonts w:ascii="Arial" w:hAnsi="Arial" w:cs="Arial"/>
        </w:rPr>
        <w:t>,</w:t>
      </w:r>
      <w:r w:rsidR="000B759D" w:rsidRPr="008F30E8">
        <w:rPr>
          <w:rFonts w:ascii="Arial" w:hAnsi="Arial" w:cs="Arial"/>
        </w:rPr>
        <w:t xml:space="preserve"> appearance-</w:t>
      </w:r>
      <w:r w:rsidR="00B25825" w:rsidRPr="008F30E8">
        <w:rPr>
          <w:rFonts w:ascii="Arial" w:hAnsi="Arial" w:cs="Arial"/>
        </w:rPr>
        <w:t>related</w:t>
      </w:r>
      <w:r w:rsidR="000B759D" w:rsidRPr="008F30E8">
        <w:rPr>
          <w:rFonts w:ascii="Arial" w:hAnsi="Arial" w:cs="Arial"/>
        </w:rPr>
        <w:t xml:space="preserve"> distress</w:t>
      </w:r>
      <w:r w:rsidR="00A90528" w:rsidRPr="008F30E8">
        <w:rPr>
          <w:rFonts w:ascii="Arial" w:hAnsi="Arial" w:cs="Arial"/>
          <w:vertAlign w:val="superscript"/>
        </w:rPr>
        <w:t xml:space="preserve"> </w:t>
      </w:r>
      <w:r w:rsidR="00FB4CC6">
        <w:rPr>
          <w:rFonts w:ascii="Arial" w:hAnsi="Arial" w:cs="Arial"/>
        </w:rPr>
        <w:t>(Williamson et al, 2016</w:t>
      </w:r>
      <w:r w:rsidR="00A90528" w:rsidRPr="008F30E8">
        <w:rPr>
          <w:rFonts w:ascii="Arial" w:hAnsi="Arial" w:cs="Arial"/>
        </w:rPr>
        <w:t>)</w:t>
      </w:r>
      <w:r w:rsidR="00487593" w:rsidRPr="008F30E8">
        <w:rPr>
          <w:rFonts w:ascii="Arial" w:hAnsi="Arial" w:cs="Arial"/>
        </w:rPr>
        <w:t>.</w:t>
      </w:r>
      <w:r w:rsidR="00487593" w:rsidRPr="008F30E8">
        <w:rPr>
          <w:rFonts w:ascii="Arial" w:hAnsi="Arial" w:cs="Arial"/>
          <w:vertAlign w:val="superscript"/>
        </w:rPr>
        <w:t xml:space="preserve"> </w:t>
      </w:r>
      <w:r w:rsidR="006972F0" w:rsidRPr="008F30E8">
        <w:rPr>
          <w:rFonts w:ascii="Arial" w:eastAsia="Arial Unicode MS" w:hAnsi="Arial" w:cs="Arial"/>
        </w:rPr>
        <w:t xml:space="preserve">However, </w:t>
      </w:r>
      <w:r w:rsidR="006972F0">
        <w:rPr>
          <w:rFonts w:ascii="Arial" w:hAnsi="Arial" w:cs="Arial"/>
        </w:rPr>
        <w:t>research</w:t>
      </w:r>
      <w:r w:rsidR="00424786" w:rsidRPr="008F30E8">
        <w:rPr>
          <w:rFonts w:ascii="Arial" w:hAnsi="Arial" w:cs="Arial"/>
        </w:rPr>
        <w:t xml:space="preserve"> in primary care can be challenging, with projects often hindered by poor recruitment </w:t>
      </w:r>
      <w:r w:rsidR="00766293">
        <w:rPr>
          <w:rFonts w:ascii="Arial" w:hAnsi="Arial" w:cs="Arial"/>
        </w:rPr>
        <w:t xml:space="preserve">due to </w:t>
      </w:r>
      <w:r w:rsidR="00424786" w:rsidRPr="008F30E8">
        <w:rPr>
          <w:rFonts w:ascii="Arial" w:hAnsi="Arial" w:cs="Arial"/>
        </w:rPr>
        <w:t>competing demands</w:t>
      </w:r>
      <w:r w:rsidR="00FB4CC6">
        <w:rPr>
          <w:rFonts w:ascii="Arial" w:hAnsi="Arial" w:cs="Arial"/>
        </w:rPr>
        <w:t xml:space="preserve"> (Lord et al, 2016</w:t>
      </w:r>
      <w:r w:rsidR="00A90528" w:rsidRPr="008F30E8">
        <w:rPr>
          <w:rFonts w:ascii="Arial" w:hAnsi="Arial" w:cs="Arial"/>
        </w:rPr>
        <w:t>)</w:t>
      </w:r>
      <w:r w:rsidR="004B60C7">
        <w:rPr>
          <w:rFonts w:ascii="Arial" w:hAnsi="Arial" w:cs="Arial"/>
        </w:rPr>
        <w:t xml:space="preserve">. </w:t>
      </w:r>
      <w:r w:rsidR="005F3283">
        <w:rPr>
          <w:rFonts w:ascii="Arial" w:hAnsi="Arial" w:cs="Arial"/>
        </w:rPr>
        <w:t xml:space="preserve">Given </w:t>
      </w:r>
      <w:r w:rsidR="006E13EC" w:rsidRPr="008F30E8">
        <w:rPr>
          <w:rFonts w:ascii="Arial" w:hAnsi="Arial" w:cs="Arial"/>
        </w:rPr>
        <w:t xml:space="preserve">the current drive to improve recruitment </w:t>
      </w:r>
      <w:r w:rsidR="00B11D08" w:rsidRPr="008F30E8">
        <w:rPr>
          <w:rFonts w:ascii="Arial" w:hAnsi="Arial" w:cs="Arial"/>
        </w:rPr>
        <w:t>in these settings</w:t>
      </w:r>
      <w:r w:rsidR="00487593" w:rsidRPr="008F30E8">
        <w:rPr>
          <w:rFonts w:ascii="Arial" w:hAnsi="Arial" w:cs="Arial"/>
        </w:rPr>
        <w:t xml:space="preserve">, </w:t>
      </w:r>
      <w:r w:rsidR="00501179" w:rsidRPr="008F30E8">
        <w:rPr>
          <w:rFonts w:ascii="Arial" w:hAnsi="Arial" w:cs="Arial"/>
        </w:rPr>
        <w:t>employing compl</w:t>
      </w:r>
      <w:r w:rsidR="00B6570F" w:rsidRPr="008F30E8">
        <w:rPr>
          <w:rFonts w:ascii="Arial" w:hAnsi="Arial" w:cs="Arial"/>
        </w:rPr>
        <w:t xml:space="preserve">ementary </w:t>
      </w:r>
      <w:r w:rsidR="00501179" w:rsidRPr="008F30E8">
        <w:rPr>
          <w:rFonts w:ascii="Arial" w:hAnsi="Arial" w:cs="Arial"/>
        </w:rPr>
        <w:t xml:space="preserve">qualitative research </w:t>
      </w:r>
      <w:r w:rsidR="00BE6DD0" w:rsidRPr="008F30E8">
        <w:rPr>
          <w:rFonts w:ascii="Arial" w:hAnsi="Arial" w:cs="Arial"/>
        </w:rPr>
        <w:t>methodologies</w:t>
      </w:r>
      <w:r w:rsidR="00772E26" w:rsidRPr="008F30E8">
        <w:rPr>
          <w:rFonts w:ascii="Arial" w:hAnsi="Arial" w:cs="Arial"/>
        </w:rPr>
        <w:t xml:space="preserve"> to inform definitive trials</w:t>
      </w:r>
      <w:r w:rsidR="00501179" w:rsidRPr="008F30E8">
        <w:rPr>
          <w:rFonts w:ascii="Arial" w:hAnsi="Arial" w:cs="Arial"/>
        </w:rPr>
        <w:t xml:space="preserve"> </w:t>
      </w:r>
      <w:r w:rsidR="005F3283">
        <w:rPr>
          <w:rFonts w:ascii="Arial" w:hAnsi="Arial" w:cs="Arial"/>
        </w:rPr>
        <w:t xml:space="preserve">is </w:t>
      </w:r>
      <w:r w:rsidR="00B26AC9" w:rsidRPr="008F30E8">
        <w:rPr>
          <w:rFonts w:ascii="Arial" w:hAnsi="Arial" w:cs="Arial"/>
        </w:rPr>
        <w:t>becoming increasingly important</w:t>
      </w:r>
      <w:r w:rsidR="00A90528" w:rsidRPr="008F30E8">
        <w:rPr>
          <w:rFonts w:ascii="Arial" w:hAnsi="Arial" w:cs="Arial"/>
          <w:vertAlign w:val="superscript"/>
        </w:rPr>
        <w:t xml:space="preserve"> </w:t>
      </w:r>
      <w:r w:rsidR="00FB4CC6">
        <w:rPr>
          <w:rFonts w:ascii="Arial" w:hAnsi="Arial" w:cs="Arial"/>
        </w:rPr>
        <w:t xml:space="preserve">(van </w:t>
      </w:r>
      <w:proofErr w:type="spellStart"/>
      <w:r w:rsidR="00FB4CC6">
        <w:rPr>
          <w:rFonts w:ascii="Arial" w:hAnsi="Arial" w:cs="Arial"/>
        </w:rPr>
        <w:t>Staa</w:t>
      </w:r>
      <w:proofErr w:type="spellEnd"/>
      <w:r w:rsidR="00FB4CC6">
        <w:rPr>
          <w:rFonts w:ascii="Arial" w:hAnsi="Arial" w:cs="Arial"/>
        </w:rPr>
        <w:t xml:space="preserve"> et al, 2014</w:t>
      </w:r>
      <w:r w:rsidR="00A90528" w:rsidRPr="008F30E8">
        <w:rPr>
          <w:rFonts w:ascii="Arial" w:hAnsi="Arial" w:cs="Arial"/>
        </w:rPr>
        <w:t>)</w:t>
      </w:r>
      <w:r w:rsidR="00B26AC9" w:rsidRPr="008F30E8">
        <w:rPr>
          <w:rFonts w:ascii="Arial" w:hAnsi="Arial" w:cs="Arial"/>
        </w:rPr>
        <w:t>.</w:t>
      </w:r>
      <w:r w:rsidR="00B26AC9" w:rsidRPr="008F30E8">
        <w:rPr>
          <w:rFonts w:ascii="Arial" w:hAnsi="Arial" w:cs="Arial"/>
          <w:vertAlign w:val="superscript"/>
        </w:rPr>
        <w:t xml:space="preserve"> </w:t>
      </w:r>
      <w:r w:rsidR="00A16A4F" w:rsidRPr="008F30E8">
        <w:rPr>
          <w:rFonts w:ascii="Arial" w:eastAsia="Arial Unicode MS" w:hAnsi="Arial" w:cs="Arial"/>
        </w:rPr>
        <w:t>Th</w:t>
      </w:r>
      <w:r w:rsidR="005F3283">
        <w:rPr>
          <w:rFonts w:ascii="Arial" w:eastAsia="Arial Unicode MS" w:hAnsi="Arial" w:cs="Arial"/>
        </w:rPr>
        <w:t xml:space="preserve">is </w:t>
      </w:r>
      <w:r w:rsidR="00A16A4F" w:rsidRPr="008F30E8">
        <w:rPr>
          <w:rFonts w:ascii="Arial" w:eastAsia="Arial Unicode MS" w:hAnsi="Arial" w:cs="Arial"/>
        </w:rPr>
        <w:t xml:space="preserve">study </w:t>
      </w:r>
      <w:r w:rsidR="005F3283">
        <w:rPr>
          <w:rFonts w:ascii="Arial" w:eastAsia="Arial Unicode MS" w:hAnsi="Arial" w:cs="Arial"/>
        </w:rPr>
        <w:t xml:space="preserve">therefore aimed </w:t>
      </w:r>
      <w:r w:rsidR="00A16A4F" w:rsidRPr="008F30E8">
        <w:rPr>
          <w:rFonts w:ascii="Arial" w:eastAsia="Arial Unicode MS" w:hAnsi="Arial" w:cs="Arial"/>
        </w:rPr>
        <w:t xml:space="preserve">to </w:t>
      </w:r>
      <w:r w:rsidR="00A16A4F" w:rsidRPr="008F30E8">
        <w:rPr>
          <w:rFonts w:ascii="Arial" w:hAnsi="Arial" w:cs="Arial"/>
        </w:rPr>
        <w:t>explore</w:t>
      </w:r>
      <w:r w:rsidR="00BB3CC1" w:rsidRPr="008F30E8">
        <w:rPr>
          <w:rFonts w:ascii="Arial" w:hAnsi="Arial" w:cs="Arial"/>
        </w:rPr>
        <w:t>,</w:t>
      </w:r>
      <w:r w:rsidR="00A16A4F" w:rsidRPr="008F30E8">
        <w:rPr>
          <w:rFonts w:ascii="Arial" w:hAnsi="Arial" w:cs="Arial"/>
        </w:rPr>
        <w:t xml:space="preserve"> </w:t>
      </w:r>
      <w:r w:rsidR="00B71F80" w:rsidRPr="008F30E8">
        <w:rPr>
          <w:rFonts w:ascii="Arial" w:hAnsi="Arial" w:cs="Arial"/>
        </w:rPr>
        <w:t>and learn from</w:t>
      </w:r>
      <w:r w:rsidR="00BB3CC1" w:rsidRPr="008F30E8">
        <w:rPr>
          <w:rFonts w:ascii="Arial" w:hAnsi="Arial" w:cs="Arial"/>
        </w:rPr>
        <w:t>,</w:t>
      </w:r>
      <w:r w:rsidR="00B71F80" w:rsidRPr="008F30E8">
        <w:rPr>
          <w:rFonts w:ascii="Arial" w:hAnsi="Arial" w:cs="Arial"/>
        </w:rPr>
        <w:t xml:space="preserve"> </w:t>
      </w:r>
      <w:r w:rsidR="00A16A4F" w:rsidRPr="008F30E8">
        <w:rPr>
          <w:rFonts w:ascii="Arial" w:hAnsi="Arial" w:cs="Arial"/>
        </w:rPr>
        <w:t>GP and nurses</w:t>
      </w:r>
      <w:r w:rsidR="00A9492A" w:rsidRPr="008F30E8">
        <w:rPr>
          <w:rFonts w:ascii="Arial" w:hAnsi="Arial" w:cs="Arial"/>
        </w:rPr>
        <w:t>’</w:t>
      </w:r>
      <w:r w:rsidR="00A16A4F" w:rsidRPr="008F30E8">
        <w:rPr>
          <w:rFonts w:ascii="Arial" w:hAnsi="Arial" w:cs="Arial"/>
        </w:rPr>
        <w:t xml:space="preserve"> experiences of recruiting</w:t>
      </w:r>
      <w:r w:rsidR="00A16A4F" w:rsidRPr="008F30E8" w:rsidDel="00A16A4F">
        <w:rPr>
          <w:rFonts w:ascii="Arial" w:hAnsi="Arial" w:cs="Arial"/>
          <w:lang w:val="en"/>
        </w:rPr>
        <w:t xml:space="preserve"> </w:t>
      </w:r>
      <w:r w:rsidR="00A16A4F" w:rsidRPr="008F30E8">
        <w:rPr>
          <w:rFonts w:ascii="Arial" w:hAnsi="Arial" w:cs="Arial"/>
          <w:lang w:val="en"/>
        </w:rPr>
        <w:t xml:space="preserve">to </w:t>
      </w:r>
      <w:r w:rsidR="00F2180C" w:rsidRPr="008F30E8">
        <w:rPr>
          <w:rFonts w:ascii="Arial" w:hAnsi="Arial" w:cs="Arial"/>
          <w:lang w:val="en"/>
        </w:rPr>
        <w:t>the YP</w:t>
      </w:r>
      <w:r w:rsidR="00B71F80" w:rsidRPr="008F30E8">
        <w:rPr>
          <w:rFonts w:ascii="Arial" w:hAnsi="Arial" w:cs="Arial"/>
          <w:lang w:val="en"/>
        </w:rPr>
        <w:t xml:space="preserve">F </w:t>
      </w:r>
      <w:r w:rsidR="00F2180C" w:rsidRPr="008F30E8">
        <w:rPr>
          <w:rFonts w:ascii="Arial" w:hAnsi="Arial" w:cs="Arial"/>
          <w:lang w:val="en"/>
        </w:rPr>
        <w:t>feasibility trial</w:t>
      </w:r>
      <w:r w:rsidR="00B71F80" w:rsidRPr="008F30E8">
        <w:rPr>
          <w:rFonts w:ascii="Arial" w:hAnsi="Arial" w:cs="Arial"/>
          <w:lang w:val="en"/>
        </w:rPr>
        <w:t>:</w:t>
      </w:r>
      <w:r w:rsidR="00F2180C" w:rsidRPr="008F30E8">
        <w:rPr>
          <w:rFonts w:ascii="Arial" w:hAnsi="Arial" w:cs="Arial"/>
          <w:lang w:val="en"/>
        </w:rPr>
        <w:t xml:space="preserve"> </w:t>
      </w:r>
      <w:r w:rsidR="00F2180C" w:rsidRPr="008F30E8">
        <w:rPr>
          <w:rFonts w:ascii="Arial" w:eastAsia="Arial Unicode MS" w:hAnsi="Arial" w:cs="Arial"/>
        </w:rPr>
        <w:t xml:space="preserve">the first </w:t>
      </w:r>
      <w:r w:rsidR="00A16A4F" w:rsidRPr="008F30E8">
        <w:rPr>
          <w:rFonts w:ascii="Arial" w:eastAsia="Arial Unicode MS" w:hAnsi="Arial" w:cs="Arial"/>
        </w:rPr>
        <w:t xml:space="preserve">within primary care </w:t>
      </w:r>
      <w:r w:rsidR="001C4F23" w:rsidRPr="008F30E8">
        <w:rPr>
          <w:rFonts w:ascii="Arial" w:eastAsia="Arial Unicode MS" w:hAnsi="Arial" w:cs="Arial"/>
        </w:rPr>
        <w:t xml:space="preserve">to focus on </w:t>
      </w:r>
      <w:r w:rsidR="006972F0">
        <w:rPr>
          <w:rFonts w:ascii="Arial" w:eastAsia="Arial Unicode MS" w:hAnsi="Arial" w:cs="Arial"/>
        </w:rPr>
        <w:t>supporting those with a visible difference</w:t>
      </w:r>
      <w:r w:rsidR="00F2180C" w:rsidRPr="008F30E8">
        <w:rPr>
          <w:rFonts w:ascii="Arial" w:eastAsia="Arial Unicode MS" w:hAnsi="Arial" w:cs="Arial"/>
        </w:rPr>
        <w:t xml:space="preserve"> </w:t>
      </w:r>
      <w:r w:rsidR="001C4F23" w:rsidRPr="008F30E8">
        <w:rPr>
          <w:rFonts w:ascii="Arial" w:eastAsia="Arial Unicode MS" w:hAnsi="Arial" w:cs="Arial"/>
        </w:rPr>
        <w:t xml:space="preserve">via </w:t>
      </w:r>
      <w:r w:rsidR="00A16A4F" w:rsidRPr="008F30E8">
        <w:rPr>
          <w:rFonts w:ascii="Arial" w:eastAsia="Arial Unicode MS" w:hAnsi="Arial" w:cs="Arial"/>
        </w:rPr>
        <w:t xml:space="preserve">an online </w:t>
      </w:r>
      <w:r w:rsidR="009F7047">
        <w:rPr>
          <w:rFonts w:ascii="Arial" w:eastAsia="Arial Unicode MS" w:hAnsi="Arial" w:cs="Arial"/>
        </w:rPr>
        <w:t>intervention.</w:t>
      </w:r>
      <w:r w:rsidR="001C4F23" w:rsidRPr="008F30E8">
        <w:rPr>
          <w:rFonts w:ascii="Arial" w:eastAsia="Arial Unicode MS" w:hAnsi="Arial" w:cs="Arial"/>
        </w:rPr>
        <w:t xml:space="preserve"> </w:t>
      </w:r>
    </w:p>
    <w:p w14:paraId="5BFB98E4" w14:textId="7CDBC2B9" w:rsidR="00DA50F4" w:rsidRPr="008F30E8" w:rsidRDefault="00BC255A" w:rsidP="00154DA9">
      <w:pPr>
        <w:spacing w:before="100" w:beforeAutospacing="1" w:after="100" w:afterAutospacing="1" w:line="360" w:lineRule="auto"/>
        <w:rPr>
          <w:rFonts w:ascii="Arial" w:hAnsi="Arial" w:cs="Arial"/>
          <w:b/>
        </w:rPr>
      </w:pPr>
      <w:r w:rsidRPr="008F30E8">
        <w:rPr>
          <w:rFonts w:ascii="Arial" w:hAnsi="Arial" w:cs="Arial"/>
          <w:b/>
        </w:rPr>
        <w:lastRenderedPageBreak/>
        <w:t>M</w:t>
      </w:r>
      <w:r w:rsidR="00A01C3F" w:rsidRPr="008F30E8">
        <w:rPr>
          <w:rFonts w:ascii="Arial" w:hAnsi="Arial" w:cs="Arial"/>
          <w:b/>
        </w:rPr>
        <w:t>ethod</w:t>
      </w:r>
      <w:r w:rsidR="00DA50F4" w:rsidRPr="008F30E8">
        <w:rPr>
          <w:rFonts w:ascii="Arial" w:hAnsi="Arial" w:cs="Arial"/>
          <w:b/>
        </w:rPr>
        <w:t>s</w:t>
      </w:r>
    </w:p>
    <w:p w14:paraId="5E2548F4" w14:textId="77777777" w:rsidR="006062D3" w:rsidRPr="008F30E8" w:rsidRDefault="00252700" w:rsidP="00154DA9">
      <w:pPr>
        <w:spacing w:before="100" w:beforeAutospacing="1" w:after="100" w:afterAutospacing="1" w:line="360" w:lineRule="auto"/>
        <w:rPr>
          <w:rFonts w:ascii="Arial" w:hAnsi="Arial" w:cs="Arial"/>
          <w:i/>
        </w:rPr>
      </w:pPr>
      <w:r w:rsidRPr="008F30E8">
        <w:rPr>
          <w:rFonts w:ascii="Arial" w:hAnsi="Arial" w:cs="Arial"/>
          <w:i/>
        </w:rPr>
        <w:t>Setting</w:t>
      </w:r>
    </w:p>
    <w:p w14:paraId="71529801" w14:textId="7764506A" w:rsidR="00173AD9" w:rsidRPr="008F30E8" w:rsidRDefault="001C207D" w:rsidP="00173AD9">
      <w:pPr>
        <w:adjustRightInd w:val="0"/>
        <w:spacing w:before="100" w:beforeAutospacing="1" w:after="100" w:afterAutospacing="1" w:line="360" w:lineRule="auto"/>
        <w:rPr>
          <w:rFonts w:ascii="Arial" w:hAnsi="Arial" w:cs="Arial"/>
        </w:rPr>
      </w:pPr>
      <w:r w:rsidRPr="008F30E8">
        <w:rPr>
          <w:rFonts w:ascii="Arial" w:hAnsi="Arial" w:cs="Arial"/>
        </w:rPr>
        <w:t xml:space="preserve">The </w:t>
      </w:r>
      <w:r w:rsidR="00B71F80" w:rsidRPr="008F30E8">
        <w:rPr>
          <w:rFonts w:ascii="Arial" w:hAnsi="Arial" w:cs="Arial"/>
        </w:rPr>
        <w:t xml:space="preserve">YPF </w:t>
      </w:r>
      <w:r w:rsidRPr="008F30E8">
        <w:rPr>
          <w:rFonts w:ascii="Arial" w:hAnsi="Arial" w:cs="Arial"/>
        </w:rPr>
        <w:t xml:space="preserve">feasibility trial </w:t>
      </w:r>
      <w:r w:rsidR="005F3283">
        <w:rPr>
          <w:rFonts w:ascii="Arial" w:hAnsi="Arial" w:cs="Arial"/>
        </w:rPr>
        <w:t xml:space="preserve">recruited 15 GP practices in the </w:t>
      </w:r>
      <w:r w:rsidR="0067094A">
        <w:rPr>
          <w:rFonts w:ascii="Arial" w:hAnsi="Arial" w:cs="Arial"/>
        </w:rPr>
        <w:t xml:space="preserve">south </w:t>
      </w:r>
      <w:r w:rsidR="005F3283">
        <w:rPr>
          <w:rFonts w:ascii="Arial" w:hAnsi="Arial" w:cs="Arial"/>
        </w:rPr>
        <w:t xml:space="preserve">west of England </w:t>
      </w:r>
      <w:r w:rsidRPr="008F30E8">
        <w:rPr>
          <w:rFonts w:ascii="Arial" w:hAnsi="Arial" w:cs="Arial"/>
        </w:rPr>
        <w:t xml:space="preserve">to </w:t>
      </w:r>
      <w:r w:rsidRPr="008F30E8">
        <w:rPr>
          <w:rFonts w:ascii="Arial" w:eastAsia="Arial Unicode MS" w:hAnsi="Arial" w:cs="Arial"/>
        </w:rPr>
        <w:t xml:space="preserve">establish the </w:t>
      </w:r>
      <w:r w:rsidR="00766293">
        <w:rPr>
          <w:rFonts w:ascii="Arial" w:eastAsia="Arial Unicode MS" w:hAnsi="Arial" w:cs="Arial"/>
        </w:rPr>
        <w:t xml:space="preserve">viability </w:t>
      </w:r>
      <w:r w:rsidRPr="008F30E8">
        <w:rPr>
          <w:rFonts w:ascii="Arial" w:eastAsia="Arial Unicode MS" w:hAnsi="Arial" w:cs="Arial"/>
        </w:rPr>
        <w:t xml:space="preserve">of conducting a </w:t>
      </w:r>
      <w:r w:rsidR="00F740C1" w:rsidRPr="008F30E8">
        <w:rPr>
          <w:rFonts w:ascii="Arial" w:eastAsia="Arial Unicode MS" w:hAnsi="Arial" w:cs="Arial"/>
        </w:rPr>
        <w:t>randomised controlled trial</w:t>
      </w:r>
      <w:r w:rsidR="00AD633D" w:rsidRPr="008F30E8">
        <w:rPr>
          <w:rFonts w:ascii="Arial" w:eastAsia="Arial Unicode MS" w:hAnsi="Arial" w:cs="Arial"/>
        </w:rPr>
        <w:t xml:space="preserve"> (RCT)</w:t>
      </w:r>
      <w:r w:rsidR="00F740C1" w:rsidRPr="008F30E8">
        <w:rPr>
          <w:rFonts w:ascii="Arial" w:eastAsia="Arial Unicode MS" w:hAnsi="Arial" w:cs="Arial"/>
        </w:rPr>
        <w:t xml:space="preserve"> </w:t>
      </w:r>
      <w:r w:rsidRPr="008F30E8">
        <w:rPr>
          <w:rFonts w:ascii="Arial" w:eastAsia="Arial Unicode MS" w:hAnsi="Arial" w:cs="Arial"/>
        </w:rPr>
        <w:t>to evaluate online support</w:t>
      </w:r>
      <w:r w:rsidR="005F3283">
        <w:rPr>
          <w:rFonts w:ascii="Arial" w:eastAsia="Arial Unicode MS" w:hAnsi="Arial" w:cs="Arial"/>
        </w:rPr>
        <w:t xml:space="preserve"> for visible differences</w:t>
      </w:r>
      <w:r w:rsidRPr="008F30E8">
        <w:rPr>
          <w:rFonts w:ascii="Arial" w:eastAsia="Arial Unicode MS" w:hAnsi="Arial" w:cs="Arial"/>
        </w:rPr>
        <w:t xml:space="preserve"> as an adjunct to treatment as usual (TAU) in a primary care setting.</w:t>
      </w:r>
      <w:r w:rsidR="000C4FF7" w:rsidRPr="008F30E8">
        <w:rPr>
          <w:rFonts w:ascii="Arial" w:hAnsi="Arial" w:cs="Arial"/>
        </w:rPr>
        <w:t xml:space="preserve"> </w:t>
      </w:r>
      <w:r w:rsidR="0067094A">
        <w:rPr>
          <w:rFonts w:ascii="Arial" w:hAnsi="Arial" w:cs="Arial"/>
        </w:rPr>
        <w:t xml:space="preserve"> </w:t>
      </w:r>
      <w:r w:rsidR="00DF286B" w:rsidRPr="008F30E8">
        <w:rPr>
          <w:rFonts w:ascii="Arial" w:hAnsi="Arial" w:cs="Arial"/>
        </w:rPr>
        <w:t>Due to anticipated challenges of practice staff broaching the subject of appearance</w:t>
      </w:r>
      <w:r w:rsidR="00A90528" w:rsidRPr="008F30E8">
        <w:rPr>
          <w:rFonts w:ascii="Arial" w:hAnsi="Arial" w:cs="Arial"/>
          <w:vertAlign w:val="superscript"/>
        </w:rPr>
        <w:t xml:space="preserve"> </w:t>
      </w:r>
      <w:r w:rsidR="00FB4CC6">
        <w:rPr>
          <w:rFonts w:ascii="Arial" w:hAnsi="Arial" w:cs="Arial"/>
        </w:rPr>
        <w:t>(Williamson and Rumsey, 2016</w:t>
      </w:r>
      <w:r w:rsidR="00173AD9" w:rsidRPr="008F30E8">
        <w:rPr>
          <w:rFonts w:ascii="Arial" w:hAnsi="Arial" w:cs="Arial"/>
        </w:rPr>
        <w:t>),</w:t>
      </w:r>
      <w:r w:rsidR="00173AD9" w:rsidRPr="008F30E8">
        <w:rPr>
          <w:rFonts w:ascii="Arial" w:hAnsi="Arial" w:cs="Arial"/>
          <w:vertAlign w:val="superscript"/>
        </w:rPr>
        <w:t xml:space="preserve"> </w:t>
      </w:r>
      <w:r w:rsidR="00173AD9" w:rsidRPr="008F30E8">
        <w:rPr>
          <w:rFonts w:ascii="Arial" w:hAnsi="Arial" w:cs="Arial"/>
        </w:rPr>
        <w:t xml:space="preserve">training </w:t>
      </w:r>
      <w:proofErr w:type="gramStart"/>
      <w:r w:rsidR="00173AD9">
        <w:rPr>
          <w:rFonts w:ascii="Arial" w:hAnsi="Arial" w:cs="Arial"/>
        </w:rPr>
        <w:t>was provided</w:t>
      </w:r>
      <w:proofErr w:type="gramEnd"/>
      <w:r w:rsidR="00173AD9">
        <w:rPr>
          <w:rFonts w:ascii="Arial" w:hAnsi="Arial" w:cs="Arial"/>
        </w:rPr>
        <w:t xml:space="preserve"> </w:t>
      </w:r>
      <w:r w:rsidR="00173AD9" w:rsidRPr="008F30E8">
        <w:rPr>
          <w:rFonts w:ascii="Arial" w:hAnsi="Arial" w:cs="Arial"/>
        </w:rPr>
        <w:t>on</w:t>
      </w:r>
      <w:r w:rsidR="00173AD9">
        <w:rPr>
          <w:rFonts w:ascii="Arial" w:hAnsi="Arial" w:cs="Arial"/>
        </w:rPr>
        <w:t xml:space="preserve"> </w:t>
      </w:r>
      <w:r w:rsidR="00173AD9" w:rsidRPr="00E23662">
        <w:rPr>
          <w:rFonts w:ascii="Arial" w:hAnsi="Arial" w:cs="Arial"/>
          <w:highlight w:val="yellow"/>
        </w:rPr>
        <w:t>the psychological impact of living with</w:t>
      </w:r>
      <w:r w:rsidR="00173AD9">
        <w:rPr>
          <w:rFonts w:ascii="Arial" w:hAnsi="Arial" w:cs="Arial"/>
          <w:highlight w:val="yellow"/>
        </w:rPr>
        <w:t xml:space="preserve"> a visible difference and h</w:t>
      </w:r>
      <w:r w:rsidR="00173AD9" w:rsidRPr="008F30E8">
        <w:rPr>
          <w:rFonts w:ascii="Arial" w:hAnsi="Arial" w:cs="Arial"/>
        </w:rPr>
        <w:t>ow to raise the subject of appearance-anxiety with eligible patients</w:t>
      </w:r>
      <w:r w:rsidR="00173AD9">
        <w:rPr>
          <w:rFonts w:ascii="Arial" w:hAnsi="Arial" w:cs="Arial"/>
        </w:rPr>
        <w:t xml:space="preserve">. </w:t>
      </w:r>
      <w:proofErr w:type="gramStart"/>
      <w:r w:rsidR="008A37A9">
        <w:rPr>
          <w:rFonts w:ascii="Arial" w:hAnsi="Arial" w:cs="Arial"/>
          <w:highlight w:val="yellow"/>
        </w:rPr>
        <w:t>A</w:t>
      </w:r>
      <w:r w:rsidR="00173AD9">
        <w:rPr>
          <w:rFonts w:ascii="Arial" w:hAnsi="Arial" w:cs="Arial"/>
          <w:highlight w:val="yellow"/>
        </w:rPr>
        <w:t xml:space="preserve">s </w:t>
      </w:r>
      <w:r w:rsidR="00173AD9" w:rsidRPr="00F47B83">
        <w:rPr>
          <w:rFonts w:ascii="Arial" w:hAnsi="Arial" w:cs="Arial"/>
          <w:highlight w:val="yellow"/>
        </w:rPr>
        <w:t xml:space="preserve">GPs </w:t>
      </w:r>
      <w:r w:rsidR="00173AD9" w:rsidRPr="00A26C69">
        <w:rPr>
          <w:rFonts w:ascii="Arial" w:hAnsi="Arial" w:cs="Arial"/>
          <w:highlight w:val="yellow"/>
        </w:rPr>
        <w:t>were asked to supervise their patients randomised to YPF</w:t>
      </w:r>
      <w:r w:rsidR="008A37A9">
        <w:rPr>
          <w:rFonts w:ascii="Arial" w:hAnsi="Arial" w:cs="Arial"/>
          <w:highlight w:val="yellow"/>
        </w:rPr>
        <w:t>,</w:t>
      </w:r>
      <w:r w:rsidR="00173AD9" w:rsidRPr="00A26C69">
        <w:rPr>
          <w:rFonts w:ascii="Arial" w:hAnsi="Arial" w:cs="Arial"/>
          <w:highlight w:val="yellow"/>
        </w:rPr>
        <w:t xml:space="preserve"> </w:t>
      </w:r>
      <w:r w:rsidR="008A37A9" w:rsidRPr="00F47B83">
        <w:rPr>
          <w:rFonts w:ascii="Arial" w:hAnsi="Arial" w:cs="Arial"/>
          <w:highlight w:val="yellow"/>
        </w:rPr>
        <w:t xml:space="preserve">training was </w:t>
      </w:r>
      <w:r w:rsidR="0080237A">
        <w:rPr>
          <w:rFonts w:ascii="Arial" w:hAnsi="Arial" w:cs="Arial"/>
          <w:highlight w:val="yellow"/>
        </w:rPr>
        <w:t xml:space="preserve">also </w:t>
      </w:r>
      <w:r w:rsidR="008A37A9" w:rsidRPr="00F47B83">
        <w:rPr>
          <w:rFonts w:ascii="Arial" w:hAnsi="Arial" w:cs="Arial"/>
          <w:highlight w:val="yellow"/>
        </w:rPr>
        <w:t>provided on how to</w:t>
      </w:r>
      <w:r w:rsidR="004F1B93">
        <w:rPr>
          <w:rFonts w:ascii="Arial" w:hAnsi="Arial" w:cs="Arial"/>
          <w:highlight w:val="yellow"/>
        </w:rPr>
        <w:t xml:space="preserve"> </w:t>
      </w:r>
      <w:r w:rsidR="008A37A9">
        <w:rPr>
          <w:rFonts w:ascii="Arial" w:hAnsi="Arial" w:cs="Arial"/>
          <w:highlight w:val="yellow"/>
        </w:rPr>
        <w:t xml:space="preserve">access and review their patients’ data </w:t>
      </w:r>
      <w:r w:rsidR="008A37A9" w:rsidRPr="00A26C69">
        <w:rPr>
          <w:rFonts w:ascii="Arial" w:hAnsi="Arial" w:cs="Arial"/>
          <w:highlight w:val="yellow"/>
        </w:rPr>
        <w:t>(e.g.</w:t>
      </w:r>
      <w:r w:rsidR="004F1B93">
        <w:rPr>
          <w:rFonts w:ascii="Arial" w:hAnsi="Arial" w:cs="Arial"/>
          <w:highlight w:val="yellow"/>
        </w:rPr>
        <w:t xml:space="preserve"> patients </w:t>
      </w:r>
      <w:r w:rsidR="008A37A9" w:rsidRPr="00A26C69">
        <w:rPr>
          <w:rFonts w:ascii="Arial" w:hAnsi="Arial" w:cs="Arial"/>
          <w:highlight w:val="yellow"/>
        </w:rPr>
        <w:t>reflections on their experiences)</w:t>
      </w:r>
      <w:r w:rsidR="008A37A9">
        <w:rPr>
          <w:rFonts w:ascii="Arial" w:hAnsi="Arial" w:cs="Arial"/>
          <w:highlight w:val="yellow"/>
        </w:rPr>
        <w:t xml:space="preserve"> on the website (</w:t>
      </w:r>
      <w:r w:rsidR="00A448D4">
        <w:rPr>
          <w:rFonts w:ascii="Arial" w:hAnsi="Arial" w:cs="Arial"/>
          <w:highlight w:val="yellow"/>
        </w:rPr>
        <w:t>this</w:t>
      </w:r>
      <w:r w:rsidR="0080237A">
        <w:rPr>
          <w:rFonts w:ascii="Arial" w:hAnsi="Arial" w:cs="Arial"/>
          <w:highlight w:val="yellow"/>
        </w:rPr>
        <w:t xml:space="preserve"> took</w:t>
      </w:r>
      <w:r w:rsidR="00173AD9" w:rsidRPr="00A26C69">
        <w:rPr>
          <w:rFonts w:ascii="Arial" w:hAnsi="Arial" w:cs="Arial"/>
          <w:highlight w:val="yellow"/>
        </w:rPr>
        <w:t xml:space="preserve"> 5 minutes per </w:t>
      </w:r>
      <w:r w:rsidR="00A448D4">
        <w:rPr>
          <w:rFonts w:ascii="Arial" w:hAnsi="Arial" w:cs="Arial"/>
          <w:highlight w:val="yellow"/>
        </w:rPr>
        <w:t xml:space="preserve">completed </w:t>
      </w:r>
      <w:r w:rsidR="00173AD9" w:rsidRPr="00A26C69">
        <w:rPr>
          <w:rFonts w:ascii="Arial" w:hAnsi="Arial" w:cs="Arial"/>
          <w:highlight w:val="yellow"/>
        </w:rPr>
        <w:t>session)</w:t>
      </w:r>
      <w:r w:rsidR="004F1B93">
        <w:rPr>
          <w:rFonts w:ascii="Arial" w:hAnsi="Arial" w:cs="Arial"/>
          <w:highlight w:val="yellow"/>
        </w:rPr>
        <w:t xml:space="preserve"> to </w:t>
      </w:r>
      <w:r w:rsidR="00173AD9" w:rsidRPr="00A26C69">
        <w:rPr>
          <w:rFonts w:ascii="Arial" w:hAnsi="Arial" w:cs="Arial"/>
          <w:highlight w:val="yellow"/>
        </w:rPr>
        <w:t xml:space="preserve">check for safeguarding concerns </w:t>
      </w:r>
      <w:r w:rsidR="00173AD9">
        <w:rPr>
          <w:rFonts w:ascii="Arial" w:hAnsi="Arial" w:cs="Arial"/>
          <w:highlight w:val="yellow"/>
        </w:rPr>
        <w:t xml:space="preserve">(e.g. </w:t>
      </w:r>
      <w:r w:rsidR="0080237A">
        <w:rPr>
          <w:rFonts w:ascii="Arial" w:hAnsi="Arial" w:cs="Arial"/>
          <w:highlight w:val="yellow"/>
        </w:rPr>
        <w:t xml:space="preserve">disclosure of </w:t>
      </w:r>
      <w:r w:rsidR="00173AD9">
        <w:rPr>
          <w:rFonts w:ascii="Arial" w:hAnsi="Arial" w:cs="Arial"/>
          <w:highlight w:val="yellow"/>
        </w:rPr>
        <w:t>self-harm or abuse</w:t>
      </w:r>
      <w:r w:rsidR="00173AD9">
        <w:rPr>
          <w:rFonts w:ascii="Arial" w:hAnsi="Arial" w:cs="Arial"/>
        </w:rPr>
        <w:t xml:space="preserve">) </w:t>
      </w:r>
      <w:r w:rsidR="00173AD9" w:rsidRPr="00F47B83">
        <w:rPr>
          <w:rFonts w:ascii="Arial" w:hAnsi="Arial" w:cs="Arial"/>
          <w:highlight w:val="yellow"/>
        </w:rPr>
        <w:t>and</w:t>
      </w:r>
      <w:r w:rsidR="00A448D4">
        <w:rPr>
          <w:rFonts w:ascii="Arial" w:hAnsi="Arial" w:cs="Arial"/>
          <w:highlight w:val="yellow"/>
        </w:rPr>
        <w:t xml:space="preserve"> manage these in line with the study’s safeguarding policy</w:t>
      </w:r>
      <w:r w:rsidR="00173AD9">
        <w:rPr>
          <w:rFonts w:ascii="Arial" w:hAnsi="Arial" w:cs="Arial"/>
        </w:rPr>
        <w:t>.</w:t>
      </w:r>
      <w:proofErr w:type="gramEnd"/>
      <w:r w:rsidR="00173AD9" w:rsidRPr="008F30E8">
        <w:rPr>
          <w:rFonts w:ascii="Arial" w:hAnsi="Arial" w:cs="Arial"/>
        </w:rPr>
        <w:t xml:space="preserve"> Practices sent </w:t>
      </w:r>
      <w:r w:rsidR="00173AD9">
        <w:rPr>
          <w:rFonts w:ascii="Arial" w:hAnsi="Arial" w:cs="Arial"/>
        </w:rPr>
        <w:t xml:space="preserve">targeted </w:t>
      </w:r>
      <w:r w:rsidR="00173AD9" w:rsidRPr="008F30E8">
        <w:rPr>
          <w:rFonts w:ascii="Arial" w:hAnsi="Arial" w:cs="Arial"/>
        </w:rPr>
        <w:t>invitations to 12-17 year olds identified as having an appearance-altering condition on their database</w:t>
      </w:r>
      <w:r w:rsidR="00173AD9">
        <w:rPr>
          <w:rFonts w:ascii="Arial" w:hAnsi="Arial" w:cs="Arial"/>
        </w:rPr>
        <w:t xml:space="preserve"> and the research team took consent.</w:t>
      </w:r>
      <w:r w:rsidR="00C73927">
        <w:rPr>
          <w:rFonts w:ascii="Arial" w:hAnsi="Arial" w:cs="Arial"/>
        </w:rPr>
        <w:t xml:space="preserve"> In response to recruitment difficulties, </w:t>
      </w:r>
      <w:r w:rsidR="009161A5">
        <w:rPr>
          <w:rFonts w:ascii="Arial" w:hAnsi="Arial" w:cs="Arial"/>
        </w:rPr>
        <w:t>four</w:t>
      </w:r>
      <w:r w:rsidR="00C73927">
        <w:rPr>
          <w:rFonts w:ascii="Arial" w:hAnsi="Arial" w:cs="Arial"/>
        </w:rPr>
        <w:t xml:space="preserve"> additional practices trialled a generic mail out approach to all 12-17 year olds</w:t>
      </w:r>
      <w:r w:rsidR="003E6CF6">
        <w:rPr>
          <w:rFonts w:ascii="Arial" w:hAnsi="Arial" w:cs="Arial"/>
        </w:rPr>
        <w:t xml:space="preserve"> on their practice list</w:t>
      </w:r>
      <w:r w:rsidR="00F90467">
        <w:rPr>
          <w:rFonts w:ascii="Arial" w:hAnsi="Arial" w:cs="Arial"/>
        </w:rPr>
        <w:t xml:space="preserve">. </w:t>
      </w:r>
      <w:r w:rsidR="00173AD9" w:rsidRPr="008F30E8">
        <w:rPr>
          <w:rFonts w:ascii="Arial" w:hAnsi="Arial" w:cs="Arial"/>
          <w:bCs/>
          <w:lang w:val="en-US"/>
        </w:rPr>
        <w:t xml:space="preserve">In total, </w:t>
      </w:r>
      <w:r w:rsidR="00173AD9" w:rsidRPr="008F30E8">
        <w:rPr>
          <w:rFonts w:ascii="Arial" w:hAnsi="Arial" w:cs="Arial"/>
        </w:rPr>
        <w:t>47 young people were randomised</w:t>
      </w:r>
      <w:r w:rsidR="00173AD9">
        <w:rPr>
          <w:rFonts w:ascii="Arial" w:hAnsi="Arial" w:cs="Arial"/>
        </w:rPr>
        <w:t xml:space="preserve"> (</w:t>
      </w:r>
      <w:r w:rsidR="00173AD9" w:rsidRPr="008F30E8">
        <w:rPr>
          <w:rFonts w:ascii="Arial" w:hAnsi="Arial" w:cs="Arial"/>
        </w:rPr>
        <w:t>YPF</w:t>
      </w:r>
      <w:r w:rsidR="00173AD9">
        <w:rPr>
          <w:rFonts w:ascii="Arial" w:hAnsi="Arial" w:cs="Arial"/>
        </w:rPr>
        <w:t>=23; TAU=24)</w:t>
      </w:r>
      <w:r w:rsidR="00173AD9" w:rsidRPr="008F30E8">
        <w:rPr>
          <w:rFonts w:ascii="Arial" w:hAnsi="Arial" w:cs="Arial"/>
        </w:rPr>
        <w:t xml:space="preserve">. Four were recruited in-consultation, 17 via targeted invitations, 15 via generic </w:t>
      </w:r>
      <w:r w:rsidR="00173AD9">
        <w:rPr>
          <w:rFonts w:ascii="Arial" w:hAnsi="Arial" w:cs="Arial"/>
        </w:rPr>
        <w:t xml:space="preserve">mail-out </w:t>
      </w:r>
      <w:r w:rsidR="00173AD9" w:rsidRPr="008F30E8">
        <w:rPr>
          <w:rFonts w:ascii="Arial" w:hAnsi="Arial" w:cs="Arial"/>
        </w:rPr>
        <w:t xml:space="preserve">and 11 via other means (e.g. charities). </w:t>
      </w:r>
      <w:r w:rsidR="00173AD9">
        <w:rPr>
          <w:rFonts w:ascii="Arial" w:hAnsi="Arial" w:cs="Arial"/>
        </w:rPr>
        <w:t xml:space="preserve"> Their differences </w:t>
      </w:r>
      <w:r w:rsidR="00173AD9" w:rsidRPr="008F30E8">
        <w:rPr>
          <w:rFonts w:ascii="Arial" w:hAnsi="Arial" w:cs="Arial"/>
        </w:rPr>
        <w:t>included facial palsy</w:t>
      </w:r>
      <w:r w:rsidR="00173AD9">
        <w:rPr>
          <w:rFonts w:ascii="Arial" w:hAnsi="Arial" w:cs="Arial"/>
        </w:rPr>
        <w:t>, scarring</w:t>
      </w:r>
      <w:r w:rsidR="00173AD9" w:rsidRPr="008F30E8">
        <w:rPr>
          <w:rFonts w:ascii="Arial" w:hAnsi="Arial" w:cs="Arial"/>
        </w:rPr>
        <w:t>,</w:t>
      </w:r>
      <w:r w:rsidR="00173AD9">
        <w:rPr>
          <w:rFonts w:ascii="Arial" w:hAnsi="Arial" w:cs="Arial"/>
        </w:rPr>
        <w:t xml:space="preserve"> and</w:t>
      </w:r>
      <w:r w:rsidR="00173AD9" w:rsidRPr="008F30E8">
        <w:rPr>
          <w:rFonts w:ascii="Arial" w:hAnsi="Arial" w:cs="Arial"/>
        </w:rPr>
        <w:t xml:space="preserve"> </w:t>
      </w:r>
      <w:r w:rsidR="00173AD9">
        <w:rPr>
          <w:rFonts w:ascii="Arial" w:hAnsi="Arial" w:cs="Arial"/>
        </w:rPr>
        <w:t xml:space="preserve">skin and </w:t>
      </w:r>
      <w:r w:rsidR="00173AD9" w:rsidRPr="008F30E8">
        <w:rPr>
          <w:rFonts w:ascii="Arial" w:hAnsi="Arial" w:cs="Arial"/>
        </w:rPr>
        <w:t>craniofacial conditions</w:t>
      </w:r>
      <w:r w:rsidR="00173AD9">
        <w:rPr>
          <w:rFonts w:ascii="Arial" w:hAnsi="Arial" w:cs="Arial"/>
        </w:rPr>
        <w:t>.</w:t>
      </w:r>
    </w:p>
    <w:p w14:paraId="576CA895" w14:textId="168424C8" w:rsidR="004734E7" w:rsidRPr="008F30E8" w:rsidRDefault="004734E7" w:rsidP="00772E26">
      <w:pPr>
        <w:adjustRightInd w:val="0"/>
        <w:spacing w:before="100" w:beforeAutospacing="1" w:after="100" w:afterAutospacing="1" w:line="360" w:lineRule="auto"/>
        <w:rPr>
          <w:rFonts w:ascii="Arial" w:hAnsi="Arial" w:cs="Arial"/>
        </w:rPr>
      </w:pPr>
    </w:p>
    <w:p w14:paraId="7E8C4433" w14:textId="77777777" w:rsidR="00CB0EEE" w:rsidRPr="008F30E8" w:rsidRDefault="00CB0EEE" w:rsidP="00154DA9">
      <w:pPr>
        <w:spacing w:before="100" w:beforeAutospacing="1" w:after="100" w:afterAutospacing="1" w:line="360" w:lineRule="auto"/>
        <w:rPr>
          <w:rFonts w:ascii="Arial" w:hAnsi="Arial" w:cs="Arial"/>
          <w:i/>
        </w:rPr>
      </w:pPr>
      <w:r w:rsidRPr="008F30E8">
        <w:rPr>
          <w:rFonts w:ascii="Arial" w:hAnsi="Arial" w:cs="Arial"/>
          <w:i/>
        </w:rPr>
        <w:t>Data collection</w:t>
      </w:r>
    </w:p>
    <w:p w14:paraId="078F9C91" w14:textId="73601A7B" w:rsidR="000E7121" w:rsidRPr="005014E6" w:rsidRDefault="00743743" w:rsidP="005014E6">
      <w:pPr>
        <w:pStyle w:val="PlainText"/>
        <w:spacing w:line="360" w:lineRule="auto"/>
        <w:rPr>
          <w:rFonts w:ascii="Arial" w:hAnsi="Arial" w:cs="Arial"/>
          <w:szCs w:val="22"/>
          <w:highlight w:val="yellow"/>
        </w:rPr>
      </w:pPr>
      <w:r w:rsidRPr="005014E6">
        <w:rPr>
          <w:rFonts w:ascii="Arial" w:hAnsi="Arial" w:cs="Arial"/>
          <w:highlight w:val="yellow"/>
        </w:rPr>
        <w:t xml:space="preserve">In response </w:t>
      </w:r>
      <w:r w:rsidR="00173AD9" w:rsidRPr="005014E6">
        <w:rPr>
          <w:rFonts w:ascii="Arial" w:hAnsi="Arial" w:cs="Arial"/>
          <w:highlight w:val="yellow"/>
        </w:rPr>
        <w:t xml:space="preserve">to </w:t>
      </w:r>
      <w:r w:rsidRPr="005014E6">
        <w:rPr>
          <w:rFonts w:ascii="Arial" w:hAnsi="Arial" w:cs="Arial"/>
          <w:highlight w:val="yellow"/>
        </w:rPr>
        <w:t>initially slow recruitment</w:t>
      </w:r>
      <w:r w:rsidR="00173AD9" w:rsidRPr="005014E6">
        <w:rPr>
          <w:rFonts w:ascii="Arial" w:hAnsi="Arial" w:cs="Arial"/>
          <w:highlight w:val="yellow"/>
        </w:rPr>
        <w:t>, the research team</w:t>
      </w:r>
      <w:r w:rsidR="00F90467" w:rsidRPr="005014E6">
        <w:rPr>
          <w:rFonts w:ascii="Arial" w:hAnsi="Arial" w:cs="Arial"/>
          <w:highlight w:val="yellow"/>
        </w:rPr>
        <w:t xml:space="preserve"> invited</w:t>
      </w:r>
      <w:r w:rsidR="00FA6A22" w:rsidRPr="005014E6">
        <w:rPr>
          <w:rFonts w:ascii="Arial" w:hAnsi="Arial" w:cs="Arial"/>
          <w:highlight w:val="yellow"/>
        </w:rPr>
        <w:t xml:space="preserve"> </w:t>
      </w:r>
      <w:r w:rsidR="003E6CF6" w:rsidRPr="005014E6">
        <w:rPr>
          <w:rFonts w:ascii="Arial" w:hAnsi="Arial" w:cs="Arial"/>
          <w:highlight w:val="yellow"/>
        </w:rPr>
        <w:t xml:space="preserve">GPs/nurses </w:t>
      </w:r>
      <w:r w:rsidRPr="005014E6">
        <w:rPr>
          <w:rFonts w:ascii="Arial" w:hAnsi="Arial" w:cs="Arial"/>
          <w:highlight w:val="yellow"/>
        </w:rPr>
        <w:t xml:space="preserve">from each site </w:t>
      </w:r>
      <w:r w:rsidR="00F90467" w:rsidRPr="005014E6">
        <w:rPr>
          <w:rFonts w:ascii="Arial" w:hAnsi="Arial" w:cs="Arial"/>
          <w:highlight w:val="yellow"/>
        </w:rPr>
        <w:t xml:space="preserve">to attend a </w:t>
      </w:r>
      <w:r w:rsidR="00173AD9" w:rsidRPr="005014E6">
        <w:rPr>
          <w:rFonts w:ascii="Arial" w:hAnsi="Arial" w:cs="Arial"/>
          <w:highlight w:val="yellow"/>
        </w:rPr>
        <w:t xml:space="preserve">focus </w:t>
      </w:r>
      <w:r w:rsidR="00F90467" w:rsidRPr="005014E6">
        <w:rPr>
          <w:rFonts w:ascii="Arial" w:hAnsi="Arial" w:cs="Arial"/>
          <w:highlight w:val="yellow"/>
        </w:rPr>
        <w:t>group</w:t>
      </w:r>
      <w:r w:rsidR="00FA6A22" w:rsidRPr="005014E6">
        <w:rPr>
          <w:rFonts w:ascii="Arial" w:hAnsi="Arial" w:cs="Arial"/>
          <w:highlight w:val="yellow"/>
        </w:rPr>
        <w:t xml:space="preserve"> partway through the recruitment period</w:t>
      </w:r>
      <w:r w:rsidR="00F13FC4" w:rsidRPr="005014E6">
        <w:rPr>
          <w:rFonts w:ascii="Arial" w:hAnsi="Arial" w:cs="Arial"/>
          <w:highlight w:val="yellow"/>
        </w:rPr>
        <w:t>.</w:t>
      </w:r>
      <w:r w:rsidR="005014E6" w:rsidRPr="005014E6">
        <w:rPr>
          <w:rFonts w:ascii="Arial" w:hAnsi="Arial" w:cs="Arial"/>
          <w:highlight w:val="yellow"/>
        </w:rPr>
        <w:t xml:space="preserve"> Rather than imposing a focus group schedule, the group </w:t>
      </w:r>
      <w:proofErr w:type="gramStart"/>
      <w:r w:rsidR="005014E6" w:rsidRPr="005014E6">
        <w:rPr>
          <w:rFonts w:ascii="Arial" w:hAnsi="Arial" w:cs="Arial"/>
          <w:highlight w:val="yellow"/>
        </w:rPr>
        <w:t>were asked</w:t>
      </w:r>
      <w:proofErr w:type="gramEnd"/>
      <w:r w:rsidR="005014E6" w:rsidRPr="005014E6">
        <w:rPr>
          <w:rFonts w:ascii="Arial" w:hAnsi="Arial" w:cs="Arial"/>
          <w:highlight w:val="yellow"/>
        </w:rPr>
        <w:t xml:space="preserve"> to </w:t>
      </w:r>
      <w:r w:rsidR="005014E6" w:rsidRPr="005014E6">
        <w:rPr>
          <w:rFonts w:ascii="Arial" w:hAnsi="Arial" w:cs="Arial"/>
          <w:szCs w:val="22"/>
          <w:highlight w:val="yellow"/>
        </w:rPr>
        <w:t>identify and discuss the barriers and facilitators to recruiting young people with a visible difference into the study</w:t>
      </w:r>
      <w:r w:rsidR="005014E6">
        <w:rPr>
          <w:rFonts w:ascii="Arial" w:hAnsi="Arial" w:cs="Arial"/>
          <w:szCs w:val="22"/>
          <w:highlight w:val="yellow"/>
        </w:rPr>
        <w:t xml:space="preserve">. </w:t>
      </w:r>
      <w:r w:rsidR="00F13FC4" w:rsidRPr="005014E6">
        <w:rPr>
          <w:rFonts w:ascii="Arial" w:hAnsi="Arial" w:cs="Arial"/>
          <w:highlight w:val="yellow"/>
        </w:rPr>
        <w:t>F</w:t>
      </w:r>
      <w:r w:rsidR="00C06246" w:rsidRPr="005014E6">
        <w:rPr>
          <w:rFonts w:ascii="Arial" w:hAnsi="Arial" w:cs="Arial"/>
          <w:highlight w:val="yellow"/>
        </w:rPr>
        <w:t xml:space="preserve">ive </w:t>
      </w:r>
      <w:r w:rsidR="00173AD9" w:rsidRPr="005014E6">
        <w:rPr>
          <w:rFonts w:ascii="Arial" w:hAnsi="Arial" w:cs="Arial"/>
          <w:highlight w:val="yellow"/>
        </w:rPr>
        <w:t>GP</w:t>
      </w:r>
      <w:r w:rsidR="00F90467" w:rsidRPr="005014E6">
        <w:rPr>
          <w:rFonts w:ascii="Arial" w:hAnsi="Arial" w:cs="Arial"/>
          <w:highlight w:val="yellow"/>
        </w:rPr>
        <w:t xml:space="preserve">s and </w:t>
      </w:r>
      <w:r w:rsidR="00173AD9" w:rsidRPr="005014E6">
        <w:rPr>
          <w:rFonts w:ascii="Arial" w:hAnsi="Arial" w:cs="Arial"/>
          <w:highlight w:val="yellow"/>
        </w:rPr>
        <w:t>one nurse</w:t>
      </w:r>
      <w:r w:rsidR="00C06246" w:rsidRPr="005014E6">
        <w:rPr>
          <w:rFonts w:ascii="Arial" w:hAnsi="Arial" w:cs="Arial"/>
          <w:highlight w:val="yellow"/>
        </w:rPr>
        <w:t xml:space="preserve"> (3 </w:t>
      </w:r>
      <w:proofErr w:type="spellStart"/>
      <w:r w:rsidR="00C06246" w:rsidRPr="005014E6">
        <w:rPr>
          <w:rFonts w:ascii="Arial" w:hAnsi="Arial" w:cs="Arial"/>
          <w:highlight w:val="yellow"/>
        </w:rPr>
        <w:t>males</w:t>
      </w:r>
      <w:proofErr w:type="spellEnd"/>
      <w:r w:rsidR="00C06246" w:rsidRPr="005014E6">
        <w:rPr>
          <w:rFonts w:ascii="Arial" w:hAnsi="Arial" w:cs="Arial"/>
          <w:highlight w:val="yellow"/>
        </w:rPr>
        <w:t>)</w:t>
      </w:r>
      <w:r w:rsidR="00173AD9" w:rsidRPr="005014E6">
        <w:rPr>
          <w:rFonts w:ascii="Arial" w:hAnsi="Arial" w:cs="Arial"/>
          <w:highlight w:val="yellow"/>
        </w:rPr>
        <w:t xml:space="preserve"> from six </w:t>
      </w:r>
      <w:r w:rsidR="00F90467" w:rsidRPr="005014E6">
        <w:rPr>
          <w:rFonts w:ascii="Arial" w:hAnsi="Arial" w:cs="Arial"/>
          <w:highlight w:val="yellow"/>
        </w:rPr>
        <w:t>practices participated</w:t>
      </w:r>
      <w:r w:rsidR="00FA6A22" w:rsidRPr="005014E6">
        <w:rPr>
          <w:rFonts w:ascii="Arial" w:hAnsi="Arial" w:cs="Arial"/>
          <w:highlight w:val="yellow"/>
        </w:rPr>
        <w:t xml:space="preserve">. </w:t>
      </w:r>
      <w:r w:rsidR="004F1B93">
        <w:rPr>
          <w:rFonts w:ascii="Arial" w:hAnsi="Arial" w:cs="Arial"/>
          <w:highlight w:val="yellow"/>
        </w:rPr>
        <w:t>In addition</w:t>
      </w:r>
      <w:r w:rsidRPr="005014E6">
        <w:rPr>
          <w:rFonts w:ascii="Arial" w:hAnsi="Arial" w:cs="Arial"/>
          <w:highlight w:val="yellow"/>
        </w:rPr>
        <w:t xml:space="preserve">, </w:t>
      </w:r>
      <w:r w:rsidR="00173AD9" w:rsidRPr="005014E6">
        <w:rPr>
          <w:rFonts w:ascii="Arial" w:hAnsi="Arial" w:cs="Arial"/>
          <w:highlight w:val="yellow"/>
        </w:rPr>
        <w:t>at th</w:t>
      </w:r>
      <w:r w:rsidR="003E6CF6" w:rsidRPr="005014E6">
        <w:rPr>
          <w:rFonts w:ascii="Arial" w:hAnsi="Arial" w:cs="Arial"/>
          <w:highlight w:val="yellow"/>
        </w:rPr>
        <w:t xml:space="preserve">e end of the recruitment period, </w:t>
      </w:r>
      <w:r w:rsidR="00C06246" w:rsidRPr="005014E6">
        <w:rPr>
          <w:rFonts w:ascii="Arial" w:hAnsi="Arial" w:cs="Arial"/>
          <w:highlight w:val="yellow"/>
        </w:rPr>
        <w:t>GPs/</w:t>
      </w:r>
      <w:r w:rsidR="00173AD9" w:rsidRPr="005014E6">
        <w:rPr>
          <w:rFonts w:ascii="Arial" w:hAnsi="Arial" w:cs="Arial"/>
          <w:highlight w:val="yellow"/>
        </w:rPr>
        <w:t xml:space="preserve">nurses </w:t>
      </w:r>
      <w:r w:rsidR="00C06246" w:rsidRPr="005014E6">
        <w:rPr>
          <w:rFonts w:ascii="Arial" w:hAnsi="Arial" w:cs="Arial"/>
          <w:highlight w:val="yellow"/>
        </w:rPr>
        <w:t>responsible for recruitment</w:t>
      </w:r>
      <w:r w:rsidR="0080237A" w:rsidRPr="005014E6">
        <w:rPr>
          <w:rFonts w:ascii="Arial" w:hAnsi="Arial" w:cs="Arial"/>
          <w:highlight w:val="yellow"/>
        </w:rPr>
        <w:t xml:space="preserve"> (</w:t>
      </w:r>
      <w:r w:rsidR="00C06246" w:rsidRPr="005014E6">
        <w:rPr>
          <w:rFonts w:ascii="Arial" w:hAnsi="Arial" w:cs="Arial"/>
          <w:highlight w:val="yellow"/>
        </w:rPr>
        <w:t>and screening patients identified through database searches</w:t>
      </w:r>
      <w:r w:rsidR="0080237A" w:rsidRPr="005014E6">
        <w:rPr>
          <w:rFonts w:ascii="Arial" w:hAnsi="Arial" w:cs="Arial"/>
          <w:highlight w:val="yellow"/>
        </w:rPr>
        <w:t>)</w:t>
      </w:r>
      <w:r w:rsidR="00C06246" w:rsidRPr="005014E6">
        <w:rPr>
          <w:rFonts w:ascii="Arial" w:hAnsi="Arial" w:cs="Arial"/>
          <w:highlight w:val="yellow"/>
        </w:rPr>
        <w:t xml:space="preserve"> </w:t>
      </w:r>
      <w:proofErr w:type="gramStart"/>
      <w:r w:rsidR="00173AD9" w:rsidRPr="005014E6">
        <w:rPr>
          <w:rFonts w:ascii="Arial" w:hAnsi="Arial" w:cs="Arial"/>
          <w:highlight w:val="yellow"/>
        </w:rPr>
        <w:t>were invited</w:t>
      </w:r>
      <w:proofErr w:type="gramEnd"/>
      <w:r w:rsidR="00173AD9" w:rsidRPr="005014E6">
        <w:rPr>
          <w:rFonts w:ascii="Arial" w:hAnsi="Arial" w:cs="Arial"/>
          <w:highlight w:val="yellow"/>
        </w:rPr>
        <w:t xml:space="preserve"> to participate in face-to-face or telephone interview</w:t>
      </w:r>
      <w:r w:rsidR="00F90467" w:rsidRPr="005014E6">
        <w:rPr>
          <w:rFonts w:ascii="Arial" w:hAnsi="Arial" w:cs="Arial"/>
          <w:highlight w:val="yellow"/>
        </w:rPr>
        <w:t>s</w:t>
      </w:r>
      <w:r w:rsidR="00173AD9" w:rsidRPr="005014E6">
        <w:rPr>
          <w:rFonts w:ascii="Arial" w:hAnsi="Arial" w:cs="Arial"/>
          <w:highlight w:val="yellow"/>
        </w:rPr>
        <w:t xml:space="preserve"> about their experiences of </w:t>
      </w:r>
      <w:r w:rsidRPr="005014E6">
        <w:rPr>
          <w:rFonts w:ascii="Arial" w:hAnsi="Arial" w:cs="Arial"/>
          <w:highlight w:val="yellow"/>
        </w:rPr>
        <w:t xml:space="preserve">being involved </w:t>
      </w:r>
      <w:r w:rsidR="00173AD9" w:rsidRPr="005014E6">
        <w:rPr>
          <w:rFonts w:ascii="Arial" w:hAnsi="Arial" w:cs="Arial"/>
          <w:highlight w:val="yellow"/>
        </w:rPr>
        <w:t xml:space="preserve">in the </w:t>
      </w:r>
      <w:r w:rsidR="0080237A" w:rsidRPr="005014E6">
        <w:rPr>
          <w:rFonts w:ascii="Arial" w:hAnsi="Arial" w:cs="Arial"/>
          <w:highlight w:val="yellow"/>
        </w:rPr>
        <w:t>study</w:t>
      </w:r>
      <w:r w:rsidR="00F90467" w:rsidRPr="005014E6">
        <w:rPr>
          <w:rFonts w:ascii="Arial" w:hAnsi="Arial" w:cs="Arial"/>
          <w:highlight w:val="yellow"/>
        </w:rPr>
        <w:t xml:space="preserve">. </w:t>
      </w:r>
      <w:r w:rsidR="00173AD9" w:rsidRPr="005014E6">
        <w:rPr>
          <w:rFonts w:ascii="Arial" w:hAnsi="Arial" w:cs="Arial"/>
          <w:highlight w:val="yellow"/>
        </w:rPr>
        <w:t xml:space="preserve">Six GPs and </w:t>
      </w:r>
      <w:r w:rsidR="009161A5" w:rsidRPr="005014E6">
        <w:rPr>
          <w:rFonts w:ascii="Arial" w:hAnsi="Arial" w:cs="Arial"/>
          <w:highlight w:val="yellow"/>
        </w:rPr>
        <w:t>two</w:t>
      </w:r>
      <w:r w:rsidR="00173AD9" w:rsidRPr="005014E6">
        <w:rPr>
          <w:rFonts w:ascii="Arial" w:hAnsi="Arial" w:cs="Arial"/>
          <w:highlight w:val="yellow"/>
        </w:rPr>
        <w:t xml:space="preserve"> nurses from </w:t>
      </w:r>
      <w:r w:rsidR="009161A5" w:rsidRPr="005014E6">
        <w:rPr>
          <w:rFonts w:ascii="Arial" w:hAnsi="Arial" w:cs="Arial"/>
          <w:highlight w:val="yellow"/>
        </w:rPr>
        <w:t>seven</w:t>
      </w:r>
      <w:r w:rsidR="00173AD9" w:rsidRPr="005014E6">
        <w:rPr>
          <w:rFonts w:ascii="Arial" w:hAnsi="Arial" w:cs="Arial"/>
          <w:highlight w:val="yellow"/>
        </w:rPr>
        <w:t xml:space="preserve"> practices (4 males; primary care research experience of 3 -36 years)</w:t>
      </w:r>
      <w:r w:rsidR="00C06246" w:rsidRPr="005014E6">
        <w:rPr>
          <w:rFonts w:ascii="Arial" w:hAnsi="Arial" w:cs="Arial"/>
          <w:highlight w:val="yellow"/>
        </w:rPr>
        <w:t xml:space="preserve"> participated in</w:t>
      </w:r>
      <w:r w:rsidR="00173AD9" w:rsidRPr="005014E6">
        <w:rPr>
          <w:rFonts w:ascii="Arial" w:hAnsi="Arial" w:cs="Arial"/>
          <w:highlight w:val="yellow"/>
        </w:rPr>
        <w:t xml:space="preserve"> semi-structured, audio-recorded telephone interviews. </w:t>
      </w:r>
      <w:r w:rsidRPr="005014E6">
        <w:rPr>
          <w:rFonts w:ascii="Arial" w:hAnsi="Arial" w:cs="Arial"/>
          <w:highlight w:val="yellow"/>
        </w:rPr>
        <w:t xml:space="preserve">These </w:t>
      </w:r>
      <w:r w:rsidR="00173AD9" w:rsidRPr="005014E6">
        <w:rPr>
          <w:rFonts w:ascii="Arial" w:hAnsi="Arial" w:cs="Arial"/>
          <w:highlight w:val="yellow"/>
        </w:rPr>
        <w:t xml:space="preserve">lasted up to 30 minutes and </w:t>
      </w:r>
      <w:proofErr w:type="gramStart"/>
      <w:r w:rsidR="00173AD9" w:rsidRPr="005014E6">
        <w:rPr>
          <w:rFonts w:ascii="Arial" w:hAnsi="Arial" w:cs="Arial"/>
          <w:highlight w:val="yellow"/>
        </w:rPr>
        <w:t>were conducted</w:t>
      </w:r>
      <w:proofErr w:type="gramEnd"/>
      <w:r w:rsidR="00173AD9" w:rsidRPr="005014E6">
        <w:rPr>
          <w:rFonts w:ascii="Arial" w:hAnsi="Arial" w:cs="Arial"/>
          <w:highlight w:val="yellow"/>
        </w:rPr>
        <w:t xml:space="preserve"> by the lead author. </w:t>
      </w:r>
      <w:r w:rsidR="0080237A" w:rsidRPr="005014E6">
        <w:rPr>
          <w:rFonts w:ascii="Arial" w:hAnsi="Arial" w:cs="Arial"/>
          <w:highlight w:val="yellow"/>
        </w:rPr>
        <w:t xml:space="preserve">An </w:t>
      </w:r>
      <w:r w:rsidR="00173AD9" w:rsidRPr="005014E6">
        <w:rPr>
          <w:rFonts w:ascii="Arial" w:hAnsi="Arial" w:cs="Arial"/>
          <w:highlight w:val="yellow"/>
        </w:rPr>
        <w:t>interview schedule</w:t>
      </w:r>
      <w:r w:rsidRPr="005014E6">
        <w:rPr>
          <w:rFonts w:ascii="Arial" w:hAnsi="Arial" w:cs="Arial"/>
          <w:highlight w:val="yellow"/>
        </w:rPr>
        <w:t xml:space="preserve">, </w:t>
      </w:r>
      <w:r w:rsidR="00173AD9" w:rsidRPr="005014E6">
        <w:rPr>
          <w:rFonts w:ascii="Arial" w:hAnsi="Arial" w:cs="Arial"/>
          <w:highlight w:val="yellow"/>
        </w:rPr>
        <w:t>developed to assist with assessing the feasibility of conducting a definitive trial of the intervention</w:t>
      </w:r>
      <w:r w:rsidRPr="005014E6">
        <w:rPr>
          <w:rFonts w:ascii="Arial" w:hAnsi="Arial" w:cs="Arial"/>
          <w:highlight w:val="yellow"/>
        </w:rPr>
        <w:t xml:space="preserve">, </w:t>
      </w:r>
      <w:r w:rsidR="00173AD9" w:rsidRPr="005014E6">
        <w:rPr>
          <w:rFonts w:ascii="Arial" w:hAnsi="Arial" w:cs="Arial"/>
          <w:highlight w:val="yellow"/>
        </w:rPr>
        <w:t xml:space="preserve">focussed on experiences of </w:t>
      </w:r>
      <w:r w:rsidR="00173AD9" w:rsidRPr="005014E6">
        <w:rPr>
          <w:rFonts w:ascii="Arial" w:hAnsi="Arial" w:cs="Arial"/>
          <w:highlight w:val="yellow"/>
        </w:rPr>
        <w:lastRenderedPageBreak/>
        <w:t xml:space="preserve">recruiting to the study and supervising patients’ use of YPF. </w:t>
      </w:r>
      <w:r w:rsidR="000E7121" w:rsidRPr="005014E6">
        <w:rPr>
          <w:rFonts w:ascii="Arial" w:hAnsi="Arial" w:cs="Arial"/>
          <w:highlight w:val="yellow"/>
          <w:lang w:val="en-US"/>
        </w:rPr>
        <w:t>Overall</w:t>
      </w:r>
      <w:r w:rsidR="009F7047" w:rsidRPr="005014E6">
        <w:rPr>
          <w:rFonts w:ascii="Arial" w:hAnsi="Arial" w:cs="Arial"/>
          <w:highlight w:val="yellow"/>
          <w:lang w:val="en-US"/>
        </w:rPr>
        <w:t>, qualitative</w:t>
      </w:r>
      <w:r w:rsidR="000E7121" w:rsidRPr="005014E6">
        <w:rPr>
          <w:rFonts w:ascii="Arial" w:hAnsi="Arial" w:cs="Arial"/>
          <w:highlight w:val="yellow"/>
          <w:lang w:val="en-US"/>
        </w:rPr>
        <w:t xml:space="preserve"> data </w:t>
      </w:r>
      <w:r w:rsidRPr="005014E6">
        <w:rPr>
          <w:rFonts w:ascii="Arial" w:hAnsi="Arial" w:cs="Arial"/>
          <w:highlight w:val="yellow"/>
          <w:lang w:val="en-US"/>
        </w:rPr>
        <w:t xml:space="preserve">was </w:t>
      </w:r>
      <w:r>
        <w:rPr>
          <w:rFonts w:ascii="Arial" w:hAnsi="Arial" w:cs="Arial"/>
          <w:highlight w:val="yellow"/>
          <w:lang w:val="en-US"/>
        </w:rPr>
        <w:t xml:space="preserve">gathered </w:t>
      </w:r>
      <w:r w:rsidR="003E6CF6">
        <w:rPr>
          <w:rFonts w:ascii="Arial" w:hAnsi="Arial" w:cs="Arial"/>
          <w:highlight w:val="yellow"/>
          <w:lang w:val="en-US"/>
        </w:rPr>
        <w:t xml:space="preserve">from </w:t>
      </w:r>
      <w:proofErr w:type="gramStart"/>
      <w:r w:rsidR="004F1B93">
        <w:rPr>
          <w:rFonts w:ascii="Arial" w:hAnsi="Arial" w:cs="Arial"/>
          <w:highlight w:val="yellow"/>
          <w:lang w:val="en-US"/>
        </w:rPr>
        <w:t>9</w:t>
      </w:r>
      <w:proofErr w:type="gramEnd"/>
      <w:r w:rsidR="000E7121">
        <w:rPr>
          <w:rFonts w:ascii="Arial" w:hAnsi="Arial" w:cs="Arial"/>
          <w:highlight w:val="yellow"/>
          <w:lang w:val="en-US"/>
        </w:rPr>
        <w:t xml:space="preserve"> different GPs an</w:t>
      </w:r>
      <w:r w:rsidR="004F1B93">
        <w:rPr>
          <w:rFonts w:ascii="Arial" w:hAnsi="Arial" w:cs="Arial"/>
          <w:highlight w:val="yellow"/>
          <w:lang w:val="en-US"/>
        </w:rPr>
        <w:t>d two nurses, representing 10</w:t>
      </w:r>
      <w:r w:rsidR="003E6CF6">
        <w:rPr>
          <w:rFonts w:ascii="Arial" w:hAnsi="Arial" w:cs="Arial"/>
          <w:highlight w:val="yellow"/>
          <w:lang w:val="en-US"/>
        </w:rPr>
        <w:t xml:space="preserve"> different</w:t>
      </w:r>
      <w:r w:rsidR="000E7121">
        <w:rPr>
          <w:rFonts w:ascii="Arial" w:hAnsi="Arial" w:cs="Arial"/>
          <w:highlight w:val="yellow"/>
          <w:lang w:val="en-US"/>
        </w:rPr>
        <w:t xml:space="preserve"> practices. One GP and one nurse took part in both the focus group and interviews.</w:t>
      </w:r>
    </w:p>
    <w:p w14:paraId="671F8FF8" w14:textId="635679E8" w:rsidR="00252700" w:rsidRPr="008F30E8" w:rsidRDefault="00252700" w:rsidP="000E7121">
      <w:pPr>
        <w:adjustRightInd w:val="0"/>
        <w:spacing w:before="100" w:beforeAutospacing="1" w:after="100" w:afterAutospacing="1" w:line="360" w:lineRule="auto"/>
        <w:rPr>
          <w:rFonts w:ascii="Arial" w:hAnsi="Arial" w:cs="Arial"/>
        </w:rPr>
      </w:pPr>
      <w:r w:rsidRPr="008F30E8">
        <w:rPr>
          <w:rFonts w:ascii="Arial" w:hAnsi="Arial" w:cs="Arial"/>
        </w:rPr>
        <w:t>Analysis</w:t>
      </w:r>
    </w:p>
    <w:p w14:paraId="40E2FE47" w14:textId="6FB5C6FD" w:rsidR="007C1CCE" w:rsidRPr="008F30E8" w:rsidRDefault="00780944" w:rsidP="00154DA9">
      <w:pPr>
        <w:spacing w:before="100" w:beforeAutospacing="1" w:after="100" w:afterAutospacing="1" w:line="360" w:lineRule="auto"/>
        <w:rPr>
          <w:rFonts w:ascii="Arial" w:hAnsi="Arial" w:cs="Arial"/>
          <w:lang w:val="en-US"/>
        </w:rPr>
      </w:pPr>
      <w:r w:rsidRPr="008F30E8">
        <w:rPr>
          <w:rFonts w:ascii="Arial" w:hAnsi="Arial" w:cs="Arial"/>
          <w:lang w:val="en-US"/>
        </w:rPr>
        <w:t>The focus group and i</w:t>
      </w:r>
      <w:r w:rsidR="005F36F0" w:rsidRPr="008F30E8">
        <w:rPr>
          <w:rFonts w:ascii="Arial" w:hAnsi="Arial" w:cs="Arial"/>
          <w:lang w:val="en-US"/>
        </w:rPr>
        <w:t>nterviews were</w:t>
      </w:r>
      <w:r w:rsidR="00762F92" w:rsidRPr="008F30E8">
        <w:rPr>
          <w:rFonts w:ascii="Arial" w:hAnsi="Arial" w:cs="Arial"/>
          <w:lang w:val="en-US"/>
        </w:rPr>
        <w:t xml:space="preserve"> </w:t>
      </w:r>
      <w:r w:rsidR="00BE3D2A" w:rsidRPr="008F30E8">
        <w:rPr>
          <w:rFonts w:ascii="Arial" w:hAnsi="Arial" w:cs="Arial"/>
        </w:rPr>
        <w:t>transcribed verbatim</w:t>
      </w:r>
      <w:r w:rsidR="00AC75C5">
        <w:rPr>
          <w:rFonts w:ascii="Arial" w:hAnsi="Arial" w:cs="Arial"/>
        </w:rPr>
        <w:t xml:space="preserve">, </w:t>
      </w:r>
      <w:r w:rsidR="00BA533D" w:rsidRPr="008F30E8">
        <w:rPr>
          <w:rFonts w:ascii="Arial" w:hAnsi="Arial" w:cs="Arial"/>
        </w:rPr>
        <w:t>anonymised</w:t>
      </w:r>
      <w:r w:rsidR="000967B3">
        <w:rPr>
          <w:rFonts w:ascii="Arial" w:hAnsi="Arial" w:cs="Arial"/>
        </w:rPr>
        <w:t xml:space="preserve"> </w:t>
      </w:r>
      <w:r w:rsidR="000967B3" w:rsidRPr="000967B3">
        <w:rPr>
          <w:rFonts w:ascii="Arial" w:hAnsi="Arial" w:cs="Arial"/>
          <w:highlight w:val="yellow"/>
        </w:rPr>
        <w:t>and analysed</w:t>
      </w:r>
      <w:r w:rsidR="005F36F0" w:rsidRPr="000967B3">
        <w:rPr>
          <w:rFonts w:ascii="Arial" w:hAnsi="Arial" w:cs="Arial"/>
          <w:highlight w:val="yellow"/>
          <w:lang w:val="en-US"/>
        </w:rPr>
        <w:t xml:space="preserve"> </w:t>
      </w:r>
      <w:r w:rsidR="000967B3" w:rsidRPr="000967B3">
        <w:rPr>
          <w:rFonts w:ascii="Arial" w:hAnsi="Arial" w:cs="Arial"/>
          <w:highlight w:val="yellow"/>
          <w:lang w:val="en-US"/>
        </w:rPr>
        <w:t>together</w:t>
      </w:r>
      <w:r w:rsidR="00762F92" w:rsidRPr="008F30E8">
        <w:rPr>
          <w:rFonts w:ascii="Arial" w:hAnsi="Arial" w:cs="Arial"/>
          <w:lang w:val="en-US"/>
        </w:rPr>
        <w:t xml:space="preserve"> by</w:t>
      </w:r>
      <w:r w:rsidR="0088118B" w:rsidRPr="008F30E8">
        <w:rPr>
          <w:rFonts w:ascii="Arial" w:hAnsi="Arial" w:cs="Arial"/>
          <w:lang w:val="en-US"/>
        </w:rPr>
        <w:t xml:space="preserve"> </w:t>
      </w:r>
      <w:r w:rsidR="00D570CF" w:rsidRPr="008F30E8">
        <w:rPr>
          <w:rFonts w:ascii="Arial" w:hAnsi="Arial" w:cs="Arial"/>
          <w:lang w:val="en-US"/>
        </w:rPr>
        <w:t>the lead author</w:t>
      </w:r>
      <w:r w:rsidR="00762F92" w:rsidRPr="008F30E8">
        <w:rPr>
          <w:rFonts w:ascii="Arial" w:hAnsi="Arial" w:cs="Arial"/>
          <w:lang w:val="en-US"/>
        </w:rPr>
        <w:t xml:space="preserve"> using </w:t>
      </w:r>
      <w:r w:rsidR="00DF286B" w:rsidRPr="008F30E8">
        <w:rPr>
          <w:rFonts w:ascii="Arial" w:hAnsi="Arial" w:cs="Arial"/>
          <w:lang w:val="en-US"/>
        </w:rPr>
        <w:t>i</w:t>
      </w:r>
      <w:r w:rsidR="00762F92" w:rsidRPr="008F30E8">
        <w:rPr>
          <w:rFonts w:ascii="Arial" w:hAnsi="Arial" w:cs="Arial"/>
          <w:lang w:val="en-US"/>
        </w:rPr>
        <w:t>nductive Thematic Analysis</w:t>
      </w:r>
      <w:r w:rsidR="0088118B" w:rsidRPr="008F30E8">
        <w:rPr>
          <w:rFonts w:ascii="Arial" w:hAnsi="Arial" w:cs="Arial"/>
          <w:lang w:val="en-US"/>
        </w:rPr>
        <w:t xml:space="preserve">, </w:t>
      </w:r>
      <w:r w:rsidR="00F7115A" w:rsidRPr="008F30E8">
        <w:rPr>
          <w:rFonts w:ascii="Arial" w:hAnsi="Arial" w:cs="Arial"/>
          <w:lang w:val="en-US"/>
        </w:rPr>
        <w:t xml:space="preserve">whereby coding and theme development </w:t>
      </w:r>
      <w:proofErr w:type="gramStart"/>
      <w:r w:rsidR="00701EF8" w:rsidRPr="008F30E8">
        <w:rPr>
          <w:rFonts w:ascii="Arial" w:hAnsi="Arial" w:cs="Arial"/>
          <w:lang w:val="en-US"/>
        </w:rPr>
        <w:t xml:space="preserve">was </w:t>
      </w:r>
      <w:r w:rsidR="00F7115A" w:rsidRPr="008F30E8">
        <w:rPr>
          <w:rFonts w:ascii="Arial" w:hAnsi="Arial" w:cs="Arial"/>
          <w:lang w:val="en-US"/>
        </w:rPr>
        <w:t>directed</w:t>
      </w:r>
      <w:proofErr w:type="gramEnd"/>
      <w:r w:rsidR="00F7115A" w:rsidRPr="008F30E8">
        <w:rPr>
          <w:rFonts w:ascii="Arial" w:hAnsi="Arial" w:cs="Arial"/>
          <w:lang w:val="en-US"/>
        </w:rPr>
        <w:t xml:space="preserve"> by the content of the data rather than existing concepts or ideas</w:t>
      </w:r>
      <w:r w:rsidR="00A90528" w:rsidRPr="008F30E8">
        <w:rPr>
          <w:rFonts w:ascii="Arial" w:hAnsi="Arial" w:cs="Arial"/>
          <w:vertAlign w:val="superscript"/>
          <w:lang w:val="en-US"/>
        </w:rPr>
        <w:t xml:space="preserve"> </w:t>
      </w:r>
      <w:r w:rsidR="00FB4CC6">
        <w:rPr>
          <w:rFonts w:ascii="Arial" w:hAnsi="Arial" w:cs="Arial"/>
          <w:lang w:val="en-US"/>
        </w:rPr>
        <w:t>(Braun and Clarke, 2006</w:t>
      </w:r>
      <w:r w:rsidR="00A90528" w:rsidRPr="008F30E8">
        <w:rPr>
          <w:rFonts w:ascii="Arial" w:hAnsi="Arial" w:cs="Arial"/>
          <w:lang w:val="en-US"/>
        </w:rPr>
        <w:t>).</w:t>
      </w:r>
      <w:r w:rsidR="00762F92" w:rsidRPr="008F30E8">
        <w:rPr>
          <w:rFonts w:ascii="Arial" w:hAnsi="Arial" w:cs="Arial"/>
          <w:lang w:val="en-US"/>
        </w:rPr>
        <w:t xml:space="preserve"> </w:t>
      </w:r>
      <w:r w:rsidR="00E31549" w:rsidRPr="008F30E8">
        <w:rPr>
          <w:rFonts w:ascii="Arial" w:hAnsi="Arial" w:cs="Arial"/>
          <w:lang w:val="en-US"/>
        </w:rPr>
        <w:t>T</w:t>
      </w:r>
      <w:r w:rsidR="00762F92" w:rsidRPr="008F30E8">
        <w:rPr>
          <w:rFonts w:ascii="Arial" w:hAnsi="Arial" w:cs="Arial"/>
          <w:lang w:val="en-US"/>
        </w:rPr>
        <w:t xml:space="preserve">ranscripts </w:t>
      </w:r>
      <w:proofErr w:type="gramStart"/>
      <w:r w:rsidR="00762F92" w:rsidRPr="008F30E8">
        <w:rPr>
          <w:rFonts w:ascii="Arial" w:hAnsi="Arial" w:cs="Arial"/>
          <w:lang w:val="en-US"/>
        </w:rPr>
        <w:t>were coded</w:t>
      </w:r>
      <w:proofErr w:type="gramEnd"/>
      <w:r w:rsidR="00F7115A" w:rsidRPr="008F30E8">
        <w:rPr>
          <w:rFonts w:ascii="Arial" w:hAnsi="Arial" w:cs="Arial"/>
          <w:lang w:val="en-US"/>
        </w:rPr>
        <w:t xml:space="preserve"> and </w:t>
      </w:r>
      <w:r w:rsidR="00762F92" w:rsidRPr="008F30E8">
        <w:rPr>
          <w:rFonts w:ascii="Arial" w:hAnsi="Arial" w:cs="Arial"/>
          <w:lang w:val="en-US"/>
        </w:rPr>
        <w:t xml:space="preserve">themes were identified and clustered </w:t>
      </w:r>
      <w:r w:rsidR="00F7115A" w:rsidRPr="008F30E8">
        <w:rPr>
          <w:rFonts w:ascii="Arial" w:hAnsi="Arial" w:cs="Arial"/>
          <w:lang w:val="en-US"/>
        </w:rPr>
        <w:t xml:space="preserve">with </w:t>
      </w:r>
      <w:r w:rsidR="00762F92" w:rsidRPr="008F30E8">
        <w:rPr>
          <w:rFonts w:ascii="Arial" w:hAnsi="Arial" w:cs="Arial"/>
          <w:lang w:val="en-US"/>
        </w:rPr>
        <w:t xml:space="preserve">a descriptive summary </w:t>
      </w:r>
      <w:r w:rsidR="005F36F0" w:rsidRPr="008F30E8">
        <w:rPr>
          <w:rFonts w:ascii="Arial" w:hAnsi="Arial" w:cs="Arial"/>
          <w:lang w:val="en-US"/>
        </w:rPr>
        <w:t>provided for</w:t>
      </w:r>
      <w:r w:rsidR="00762F92" w:rsidRPr="008F30E8">
        <w:rPr>
          <w:rFonts w:ascii="Arial" w:hAnsi="Arial" w:cs="Arial"/>
          <w:lang w:val="en-US"/>
        </w:rPr>
        <w:t xml:space="preserve"> each. </w:t>
      </w:r>
      <w:r w:rsidR="00112BDF">
        <w:rPr>
          <w:rFonts w:ascii="Arial" w:hAnsi="Arial" w:cs="Arial"/>
          <w:lang w:val="en-US"/>
        </w:rPr>
        <w:t xml:space="preserve"> To address </w:t>
      </w:r>
      <w:r w:rsidR="006972F0">
        <w:rPr>
          <w:rFonts w:ascii="Arial" w:hAnsi="Arial" w:cs="Arial"/>
          <w:lang w:val="en-US"/>
        </w:rPr>
        <w:t>r</w:t>
      </w:r>
      <w:r w:rsidR="006972F0" w:rsidRPr="008F30E8">
        <w:rPr>
          <w:rFonts w:ascii="Arial" w:hAnsi="Arial" w:cs="Arial"/>
          <w:lang w:val="en-US"/>
        </w:rPr>
        <w:t>eliability</w:t>
      </w:r>
      <w:r w:rsidR="006972F0">
        <w:rPr>
          <w:rFonts w:ascii="Arial" w:hAnsi="Arial" w:cs="Arial"/>
          <w:lang w:val="en-US"/>
        </w:rPr>
        <w:t xml:space="preserve">, </w:t>
      </w:r>
      <w:r w:rsidR="006972F0" w:rsidRPr="008F30E8">
        <w:rPr>
          <w:rFonts w:ascii="Arial" w:hAnsi="Arial" w:cs="Arial"/>
          <w:lang w:val="en-US"/>
        </w:rPr>
        <w:t>the</w:t>
      </w:r>
      <w:r w:rsidR="00D570CF" w:rsidRPr="008F30E8">
        <w:rPr>
          <w:rFonts w:ascii="Arial" w:hAnsi="Arial" w:cs="Arial"/>
          <w:lang w:val="en-US"/>
        </w:rPr>
        <w:t xml:space="preserve"> </w:t>
      </w:r>
      <w:r w:rsidR="00762F92" w:rsidRPr="008F30E8">
        <w:rPr>
          <w:rFonts w:ascii="Arial" w:hAnsi="Arial" w:cs="Arial"/>
          <w:lang w:val="en-US"/>
        </w:rPr>
        <w:t xml:space="preserve">second </w:t>
      </w:r>
      <w:r w:rsidR="00D570CF" w:rsidRPr="008F30E8">
        <w:rPr>
          <w:rFonts w:ascii="Arial" w:hAnsi="Arial" w:cs="Arial"/>
          <w:lang w:val="en-US"/>
        </w:rPr>
        <w:t>author</w:t>
      </w:r>
      <w:r w:rsidR="003947BB">
        <w:rPr>
          <w:rFonts w:ascii="Arial" w:hAnsi="Arial" w:cs="Arial"/>
          <w:lang w:val="en-US"/>
        </w:rPr>
        <w:t xml:space="preserve"> </w:t>
      </w:r>
      <w:r w:rsidR="00762F92" w:rsidRPr="008F30E8">
        <w:rPr>
          <w:rFonts w:ascii="Arial" w:hAnsi="Arial" w:cs="Arial"/>
          <w:lang w:val="en-US"/>
        </w:rPr>
        <w:t xml:space="preserve">reviewed all </w:t>
      </w:r>
      <w:r w:rsidR="00E06F07" w:rsidRPr="008F30E8">
        <w:rPr>
          <w:rFonts w:ascii="Arial" w:hAnsi="Arial" w:cs="Arial"/>
          <w:lang w:val="en-US"/>
        </w:rPr>
        <w:t>transcripts; findings</w:t>
      </w:r>
      <w:r w:rsidR="00762F92" w:rsidRPr="008F30E8">
        <w:rPr>
          <w:rFonts w:ascii="Arial" w:hAnsi="Arial" w:cs="Arial"/>
          <w:lang w:val="en-US"/>
        </w:rPr>
        <w:t xml:space="preserve"> </w:t>
      </w:r>
      <w:proofErr w:type="gramStart"/>
      <w:r w:rsidR="00762F92" w:rsidRPr="008F30E8">
        <w:rPr>
          <w:rFonts w:ascii="Arial" w:hAnsi="Arial" w:cs="Arial"/>
          <w:lang w:val="en-US"/>
        </w:rPr>
        <w:t>were discussed</w:t>
      </w:r>
      <w:proofErr w:type="gramEnd"/>
      <w:r w:rsidR="00762F92" w:rsidRPr="008F30E8">
        <w:rPr>
          <w:rFonts w:ascii="Arial" w:hAnsi="Arial" w:cs="Arial"/>
          <w:lang w:val="en-US"/>
        </w:rPr>
        <w:t xml:space="preserve"> and consensus </w:t>
      </w:r>
      <w:r w:rsidR="00FF67F4" w:rsidRPr="008F30E8">
        <w:rPr>
          <w:rFonts w:ascii="Arial" w:hAnsi="Arial" w:cs="Arial"/>
          <w:lang w:val="en-US"/>
        </w:rPr>
        <w:t>reached</w:t>
      </w:r>
      <w:r w:rsidR="00E06F07" w:rsidRPr="008F30E8">
        <w:rPr>
          <w:rFonts w:ascii="Arial" w:hAnsi="Arial" w:cs="Arial"/>
          <w:lang w:val="en-US"/>
        </w:rPr>
        <w:t>.</w:t>
      </w:r>
      <w:r w:rsidR="00FF67F4" w:rsidRPr="008F30E8">
        <w:rPr>
          <w:rFonts w:ascii="Arial" w:hAnsi="Arial" w:cs="Arial"/>
          <w:lang w:val="en-US"/>
        </w:rPr>
        <w:t xml:space="preserve"> </w:t>
      </w:r>
    </w:p>
    <w:p w14:paraId="5F41B3D2" w14:textId="77777777" w:rsidR="00C72046" w:rsidRPr="008F30E8" w:rsidRDefault="00B203AB" w:rsidP="00154DA9">
      <w:pPr>
        <w:spacing w:before="100" w:beforeAutospacing="1" w:after="100" w:afterAutospacing="1" w:line="360" w:lineRule="auto"/>
        <w:rPr>
          <w:rFonts w:ascii="Arial" w:hAnsi="Arial" w:cs="Arial"/>
          <w:b/>
        </w:rPr>
      </w:pPr>
      <w:r w:rsidRPr="008F30E8">
        <w:rPr>
          <w:rFonts w:ascii="Arial" w:hAnsi="Arial" w:cs="Arial"/>
          <w:b/>
        </w:rPr>
        <w:t>Results</w:t>
      </w:r>
    </w:p>
    <w:p w14:paraId="04B0A823" w14:textId="6EA333DB" w:rsidR="00C36FA7" w:rsidRPr="00C36FA7" w:rsidRDefault="00C36FA7" w:rsidP="00154DA9">
      <w:pPr>
        <w:spacing w:before="100" w:beforeAutospacing="1" w:after="100" w:afterAutospacing="1" w:line="360" w:lineRule="auto"/>
        <w:rPr>
          <w:rFonts w:ascii="Arial" w:hAnsi="Arial" w:cs="Arial"/>
        </w:rPr>
      </w:pPr>
      <w:r w:rsidRPr="00C36FA7">
        <w:rPr>
          <w:rFonts w:ascii="Arial" w:hAnsi="Arial" w:cs="Arial"/>
        </w:rPr>
        <w:t>The main themes to emerge from the analysis were as follows</w:t>
      </w:r>
      <w:r w:rsidR="00B77B75">
        <w:rPr>
          <w:rFonts w:ascii="Arial" w:hAnsi="Arial" w:cs="Arial"/>
        </w:rPr>
        <w:t>:</w:t>
      </w:r>
    </w:p>
    <w:p w14:paraId="769C6ACF" w14:textId="3B5FB7BC" w:rsidR="008D16E6" w:rsidRPr="00C36FA7" w:rsidRDefault="0022759C" w:rsidP="00C36FA7">
      <w:pPr>
        <w:pStyle w:val="ListParagraph"/>
        <w:numPr>
          <w:ilvl w:val="0"/>
          <w:numId w:val="9"/>
        </w:numPr>
        <w:spacing w:before="100" w:beforeAutospacing="1" w:after="100" w:afterAutospacing="1" w:line="360" w:lineRule="auto"/>
        <w:rPr>
          <w:rFonts w:ascii="Arial" w:hAnsi="Arial" w:cs="Arial"/>
          <w:b/>
        </w:rPr>
      </w:pPr>
      <w:r w:rsidRPr="00C36FA7">
        <w:rPr>
          <w:rFonts w:ascii="Arial" w:hAnsi="Arial" w:cs="Arial"/>
          <w:b/>
        </w:rPr>
        <w:t>A ‘conspiracy</w:t>
      </w:r>
      <w:r w:rsidR="000A6537" w:rsidRPr="00C36FA7">
        <w:rPr>
          <w:rFonts w:ascii="Arial" w:hAnsi="Arial" w:cs="Arial"/>
          <w:b/>
        </w:rPr>
        <w:t xml:space="preserve"> of silence</w:t>
      </w:r>
      <w:r w:rsidRPr="00C36FA7">
        <w:rPr>
          <w:rFonts w:ascii="Arial" w:hAnsi="Arial" w:cs="Arial"/>
          <w:b/>
        </w:rPr>
        <w:t>’</w:t>
      </w:r>
    </w:p>
    <w:p w14:paraId="69BA7A23" w14:textId="2B83A11E" w:rsidR="004B4617" w:rsidRPr="008F30E8" w:rsidRDefault="00A46BAC" w:rsidP="00154DA9">
      <w:pPr>
        <w:spacing w:before="100" w:beforeAutospacing="1" w:after="100" w:afterAutospacing="1" w:line="360" w:lineRule="auto"/>
        <w:rPr>
          <w:rFonts w:ascii="Arial" w:hAnsi="Arial" w:cs="Arial"/>
        </w:rPr>
      </w:pPr>
      <w:r w:rsidRPr="008F30E8">
        <w:rPr>
          <w:rFonts w:ascii="Arial" w:hAnsi="Arial" w:cs="Arial"/>
        </w:rPr>
        <w:t>This captures the</w:t>
      </w:r>
      <w:r w:rsidR="00D46F1C" w:rsidRPr="008F30E8">
        <w:rPr>
          <w:rFonts w:ascii="Arial" w:hAnsi="Arial" w:cs="Arial"/>
        </w:rPr>
        <w:t xml:space="preserve"> </w:t>
      </w:r>
      <w:r w:rsidR="0022759C" w:rsidRPr="008F30E8">
        <w:rPr>
          <w:rFonts w:ascii="Arial" w:hAnsi="Arial" w:cs="Arial"/>
        </w:rPr>
        <w:t xml:space="preserve">implicit </w:t>
      </w:r>
      <w:r w:rsidR="000E0F3E" w:rsidRPr="008F30E8">
        <w:rPr>
          <w:rFonts w:ascii="Arial" w:hAnsi="Arial" w:cs="Arial"/>
        </w:rPr>
        <w:t>assumptions</w:t>
      </w:r>
      <w:r w:rsidR="00953E75" w:rsidRPr="008F30E8">
        <w:rPr>
          <w:rFonts w:ascii="Arial" w:hAnsi="Arial" w:cs="Arial"/>
        </w:rPr>
        <w:t xml:space="preserve"> </w:t>
      </w:r>
      <w:r w:rsidR="00766A86" w:rsidRPr="008F30E8">
        <w:rPr>
          <w:rFonts w:ascii="Arial" w:hAnsi="Arial" w:cs="Arial"/>
        </w:rPr>
        <w:t>participants</w:t>
      </w:r>
      <w:r w:rsidR="00D46F1C" w:rsidRPr="008F30E8">
        <w:rPr>
          <w:rFonts w:ascii="Arial" w:hAnsi="Arial" w:cs="Arial"/>
        </w:rPr>
        <w:t xml:space="preserve"> </w:t>
      </w:r>
      <w:r w:rsidR="003F7C2E" w:rsidRPr="008F30E8">
        <w:rPr>
          <w:rFonts w:ascii="Arial" w:hAnsi="Arial" w:cs="Arial"/>
        </w:rPr>
        <w:t xml:space="preserve">inadvertently </w:t>
      </w:r>
      <w:r w:rsidR="00953E75" w:rsidRPr="008F30E8">
        <w:rPr>
          <w:rFonts w:ascii="Arial" w:hAnsi="Arial" w:cs="Arial"/>
        </w:rPr>
        <w:t>dr</w:t>
      </w:r>
      <w:r w:rsidR="00D4333A" w:rsidRPr="008F30E8">
        <w:rPr>
          <w:rFonts w:ascii="Arial" w:hAnsi="Arial" w:cs="Arial"/>
        </w:rPr>
        <w:t>e</w:t>
      </w:r>
      <w:r w:rsidR="00953E75" w:rsidRPr="008F30E8">
        <w:rPr>
          <w:rFonts w:ascii="Arial" w:hAnsi="Arial" w:cs="Arial"/>
        </w:rPr>
        <w:t xml:space="preserve">w upon when </w:t>
      </w:r>
      <w:r w:rsidR="003F7C2E" w:rsidRPr="008F30E8">
        <w:rPr>
          <w:rFonts w:ascii="Arial" w:hAnsi="Arial" w:cs="Arial"/>
        </w:rPr>
        <w:t>deciding</w:t>
      </w:r>
      <w:r w:rsidR="00953E75" w:rsidRPr="008F30E8">
        <w:rPr>
          <w:rFonts w:ascii="Arial" w:hAnsi="Arial" w:cs="Arial"/>
        </w:rPr>
        <w:t xml:space="preserve"> </w:t>
      </w:r>
      <w:r w:rsidR="003F7C2E" w:rsidRPr="008F30E8">
        <w:rPr>
          <w:rFonts w:ascii="Arial" w:hAnsi="Arial" w:cs="Arial"/>
        </w:rPr>
        <w:t>on the suitability of patients for the stud</w:t>
      </w:r>
      <w:r w:rsidR="001A3B09" w:rsidRPr="008F30E8">
        <w:rPr>
          <w:rFonts w:ascii="Arial" w:hAnsi="Arial" w:cs="Arial"/>
        </w:rPr>
        <w:t xml:space="preserve">y. </w:t>
      </w:r>
      <w:r w:rsidR="009903E2" w:rsidRPr="008F30E8">
        <w:rPr>
          <w:rFonts w:ascii="Arial" w:hAnsi="Arial" w:cs="Arial"/>
        </w:rPr>
        <w:t>Beliefs</w:t>
      </w:r>
      <w:r w:rsidR="00901B69" w:rsidRPr="008F30E8">
        <w:rPr>
          <w:rFonts w:ascii="Arial" w:hAnsi="Arial" w:cs="Arial"/>
        </w:rPr>
        <w:t xml:space="preserve"> </w:t>
      </w:r>
      <w:r w:rsidR="001A3B09" w:rsidRPr="008F30E8">
        <w:rPr>
          <w:rFonts w:ascii="Arial" w:hAnsi="Arial" w:cs="Arial"/>
        </w:rPr>
        <w:t>that</w:t>
      </w:r>
      <w:r w:rsidR="00B67A71" w:rsidRPr="008F30E8">
        <w:rPr>
          <w:rFonts w:ascii="Arial" w:hAnsi="Arial" w:cs="Arial"/>
        </w:rPr>
        <w:t xml:space="preserve"> </w:t>
      </w:r>
      <w:r w:rsidR="00762F92" w:rsidRPr="008F30E8">
        <w:rPr>
          <w:rFonts w:ascii="Arial" w:hAnsi="Arial" w:cs="Arial"/>
        </w:rPr>
        <w:t>young people</w:t>
      </w:r>
      <w:r w:rsidR="00B67A71" w:rsidRPr="008F30E8">
        <w:rPr>
          <w:rFonts w:ascii="Arial" w:hAnsi="Arial" w:cs="Arial"/>
        </w:rPr>
        <w:t xml:space="preserve"> would </w:t>
      </w:r>
      <w:r w:rsidR="00901B69" w:rsidRPr="008F30E8">
        <w:rPr>
          <w:rFonts w:ascii="Arial" w:hAnsi="Arial" w:cs="Arial"/>
        </w:rPr>
        <w:t xml:space="preserve">prefer </w:t>
      </w:r>
      <w:r w:rsidR="00B67A71" w:rsidRPr="008F30E8">
        <w:rPr>
          <w:rFonts w:ascii="Arial" w:hAnsi="Arial" w:cs="Arial"/>
        </w:rPr>
        <w:t xml:space="preserve">not to </w:t>
      </w:r>
      <w:r w:rsidR="00766A86" w:rsidRPr="008F30E8">
        <w:rPr>
          <w:rFonts w:ascii="Arial" w:hAnsi="Arial" w:cs="Arial"/>
        </w:rPr>
        <w:t>discuss</w:t>
      </w:r>
      <w:r w:rsidR="00B67A71" w:rsidRPr="008F30E8">
        <w:rPr>
          <w:rFonts w:ascii="Arial" w:hAnsi="Arial" w:cs="Arial"/>
        </w:rPr>
        <w:t xml:space="preserve"> </w:t>
      </w:r>
      <w:r w:rsidR="00D4333A" w:rsidRPr="008F30E8">
        <w:rPr>
          <w:rFonts w:ascii="Arial" w:hAnsi="Arial" w:cs="Arial"/>
        </w:rPr>
        <w:t>appearance-related concerns with</w:t>
      </w:r>
      <w:r w:rsidR="00780944" w:rsidRPr="008F30E8">
        <w:rPr>
          <w:rFonts w:ascii="Arial" w:hAnsi="Arial" w:cs="Arial"/>
        </w:rPr>
        <w:t xml:space="preserve"> their GP</w:t>
      </w:r>
      <w:r w:rsidR="00D4333A" w:rsidRPr="008F30E8">
        <w:rPr>
          <w:rFonts w:ascii="Arial" w:hAnsi="Arial" w:cs="Arial"/>
        </w:rPr>
        <w:t xml:space="preserve"> </w:t>
      </w:r>
      <w:r w:rsidR="00D22EDB" w:rsidRPr="008F30E8">
        <w:rPr>
          <w:rFonts w:ascii="Arial" w:hAnsi="Arial" w:cs="Arial"/>
        </w:rPr>
        <w:t>and</w:t>
      </w:r>
      <w:r w:rsidR="000B5570" w:rsidRPr="008F30E8">
        <w:rPr>
          <w:rFonts w:ascii="Arial" w:hAnsi="Arial" w:cs="Arial"/>
        </w:rPr>
        <w:t xml:space="preserve"> </w:t>
      </w:r>
      <w:r w:rsidR="00901B69" w:rsidRPr="008F30E8">
        <w:rPr>
          <w:rFonts w:ascii="Arial" w:hAnsi="Arial" w:cs="Arial"/>
        </w:rPr>
        <w:t xml:space="preserve">that </w:t>
      </w:r>
      <w:r w:rsidR="000B5570" w:rsidRPr="008F30E8">
        <w:rPr>
          <w:rFonts w:ascii="Arial" w:hAnsi="Arial" w:cs="Arial"/>
        </w:rPr>
        <w:t>young people perceive a GP</w:t>
      </w:r>
      <w:r w:rsidR="00BB3CC1" w:rsidRPr="008F30E8">
        <w:rPr>
          <w:rFonts w:ascii="Arial" w:hAnsi="Arial" w:cs="Arial"/>
        </w:rPr>
        <w:t>’</w:t>
      </w:r>
      <w:r w:rsidR="000B5570" w:rsidRPr="008F30E8">
        <w:rPr>
          <w:rFonts w:ascii="Arial" w:hAnsi="Arial" w:cs="Arial"/>
        </w:rPr>
        <w:t>s role and responsibility</w:t>
      </w:r>
      <w:r w:rsidR="00D4333A" w:rsidRPr="008F30E8">
        <w:rPr>
          <w:rFonts w:ascii="Arial" w:hAnsi="Arial" w:cs="Arial"/>
        </w:rPr>
        <w:t xml:space="preserve"> </w:t>
      </w:r>
      <w:r w:rsidR="00B203AB" w:rsidRPr="008F30E8">
        <w:rPr>
          <w:rFonts w:ascii="Arial" w:hAnsi="Arial" w:cs="Arial"/>
        </w:rPr>
        <w:t>to</w:t>
      </w:r>
      <w:r w:rsidR="00D1729F" w:rsidRPr="008F30E8">
        <w:rPr>
          <w:rFonts w:ascii="Arial" w:hAnsi="Arial" w:cs="Arial"/>
        </w:rPr>
        <w:t xml:space="preserve"> </w:t>
      </w:r>
      <w:r w:rsidR="002C2820" w:rsidRPr="008F30E8">
        <w:rPr>
          <w:rFonts w:ascii="Arial" w:hAnsi="Arial" w:cs="Arial"/>
        </w:rPr>
        <w:t>provid</w:t>
      </w:r>
      <w:r w:rsidR="00B203AB" w:rsidRPr="008F30E8">
        <w:rPr>
          <w:rFonts w:ascii="Arial" w:hAnsi="Arial" w:cs="Arial"/>
        </w:rPr>
        <w:t>e</w:t>
      </w:r>
      <w:r w:rsidR="0088118B" w:rsidRPr="008F30E8">
        <w:rPr>
          <w:rFonts w:ascii="Arial" w:hAnsi="Arial" w:cs="Arial"/>
        </w:rPr>
        <w:t xml:space="preserve"> </w:t>
      </w:r>
      <w:r w:rsidR="00477E02" w:rsidRPr="009F7047">
        <w:rPr>
          <w:rFonts w:ascii="Arial" w:hAnsi="Arial" w:cs="Arial"/>
          <w:highlight w:val="yellow"/>
        </w:rPr>
        <w:t>solely</w:t>
      </w:r>
      <w:r w:rsidR="00477E02">
        <w:rPr>
          <w:rFonts w:ascii="Arial" w:hAnsi="Arial" w:cs="Arial"/>
        </w:rPr>
        <w:t xml:space="preserve"> </w:t>
      </w:r>
      <w:r w:rsidR="0088118B" w:rsidRPr="008F30E8">
        <w:rPr>
          <w:rFonts w:ascii="Arial" w:hAnsi="Arial" w:cs="Arial"/>
        </w:rPr>
        <w:t>medical</w:t>
      </w:r>
      <w:r w:rsidR="00D1729F" w:rsidRPr="008F30E8">
        <w:rPr>
          <w:rFonts w:ascii="Arial" w:hAnsi="Arial" w:cs="Arial"/>
        </w:rPr>
        <w:t xml:space="preserve"> </w:t>
      </w:r>
      <w:r w:rsidR="002C2820" w:rsidRPr="008F30E8">
        <w:rPr>
          <w:rFonts w:ascii="Arial" w:hAnsi="Arial" w:cs="Arial"/>
        </w:rPr>
        <w:t>solutions</w:t>
      </w:r>
      <w:r w:rsidR="00901B69" w:rsidRPr="008F30E8">
        <w:rPr>
          <w:rFonts w:ascii="Arial" w:hAnsi="Arial" w:cs="Arial"/>
        </w:rPr>
        <w:t xml:space="preserve"> </w:t>
      </w:r>
      <w:r w:rsidR="001A3B09" w:rsidRPr="008F30E8">
        <w:rPr>
          <w:rFonts w:ascii="Arial" w:hAnsi="Arial" w:cs="Arial"/>
        </w:rPr>
        <w:t xml:space="preserve">appeared to perpetuate </w:t>
      </w:r>
      <w:r w:rsidR="00814943" w:rsidRPr="008F30E8">
        <w:rPr>
          <w:rFonts w:ascii="Arial" w:hAnsi="Arial" w:cs="Arial"/>
        </w:rPr>
        <w:t>a</w:t>
      </w:r>
      <w:r w:rsidR="001A3B09" w:rsidRPr="008F30E8">
        <w:rPr>
          <w:rFonts w:ascii="Arial" w:hAnsi="Arial" w:cs="Arial"/>
        </w:rPr>
        <w:t xml:space="preserve"> ‘conspiracy of silence’ for raising the topic of visible difference. </w:t>
      </w:r>
    </w:p>
    <w:p w14:paraId="31EC8322" w14:textId="7C2DC25C" w:rsidR="00B203AB" w:rsidRPr="00B77B75" w:rsidRDefault="002C2820" w:rsidP="00154DA9">
      <w:pPr>
        <w:spacing w:before="100" w:beforeAutospacing="1" w:after="100" w:afterAutospacing="1" w:line="360" w:lineRule="auto"/>
        <w:rPr>
          <w:rFonts w:ascii="Arial" w:hAnsi="Arial" w:cs="Arial"/>
          <w:b/>
          <w:i/>
        </w:rPr>
      </w:pPr>
      <w:r w:rsidRPr="00B77B75">
        <w:rPr>
          <w:rFonts w:ascii="Arial" w:hAnsi="Arial" w:cs="Arial"/>
          <w:b/>
          <w:i/>
        </w:rPr>
        <w:t>A</w:t>
      </w:r>
      <w:r w:rsidR="00355EA4" w:rsidRPr="00B77B75">
        <w:rPr>
          <w:rFonts w:ascii="Arial" w:hAnsi="Arial" w:cs="Arial"/>
          <w:b/>
          <w:i/>
        </w:rPr>
        <w:t xml:space="preserve"> </w:t>
      </w:r>
      <w:r w:rsidR="00C06246">
        <w:rPr>
          <w:rFonts w:ascii="Arial" w:hAnsi="Arial" w:cs="Arial"/>
          <w:b/>
          <w:i/>
        </w:rPr>
        <w:t>‘</w:t>
      </w:r>
      <w:r w:rsidR="00355EA4" w:rsidRPr="00B77B75">
        <w:rPr>
          <w:rFonts w:ascii="Arial" w:hAnsi="Arial" w:cs="Arial"/>
          <w:b/>
          <w:i/>
        </w:rPr>
        <w:t>sensitive topic’</w:t>
      </w:r>
    </w:p>
    <w:p w14:paraId="596F70D6" w14:textId="77777777" w:rsidR="00780944" w:rsidRPr="008F30E8" w:rsidRDefault="001A3B09" w:rsidP="00154DA9">
      <w:pPr>
        <w:spacing w:before="100" w:beforeAutospacing="1" w:after="100" w:afterAutospacing="1" w:line="360" w:lineRule="auto"/>
        <w:rPr>
          <w:rFonts w:ascii="Arial" w:hAnsi="Arial" w:cs="Arial"/>
        </w:rPr>
      </w:pPr>
      <w:r w:rsidRPr="008F30E8">
        <w:rPr>
          <w:rFonts w:ascii="Arial" w:hAnsi="Arial" w:cs="Arial"/>
        </w:rPr>
        <w:t xml:space="preserve">Participants </w:t>
      </w:r>
      <w:r w:rsidR="00C72046" w:rsidRPr="008F30E8">
        <w:rPr>
          <w:rFonts w:ascii="Arial" w:hAnsi="Arial" w:cs="Arial"/>
        </w:rPr>
        <w:t xml:space="preserve">acknowledged that raising the </w:t>
      </w:r>
      <w:r w:rsidR="00961B9C" w:rsidRPr="008F30E8">
        <w:rPr>
          <w:rFonts w:ascii="Arial" w:hAnsi="Arial" w:cs="Arial"/>
        </w:rPr>
        <w:t>subject of a visible difference, whether in writing or in person</w:t>
      </w:r>
      <w:r w:rsidR="00D619C4" w:rsidRPr="008F30E8">
        <w:rPr>
          <w:rFonts w:ascii="Arial" w:hAnsi="Arial" w:cs="Arial"/>
        </w:rPr>
        <w:t>,</w:t>
      </w:r>
      <w:r w:rsidR="00961B9C" w:rsidRPr="008F30E8">
        <w:rPr>
          <w:rFonts w:ascii="Arial" w:hAnsi="Arial" w:cs="Arial"/>
        </w:rPr>
        <w:t xml:space="preserve"> </w:t>
      </w:r>
      <w:r w:rsidR="00C72046" w:rsidRPr="008F30E8">
        <w:rPr>
          <w:rFonts w:ascii="Arial" w:hAnsi="Arial" w:cs="Arial"/>
        </w:rPr>
        <w:t>was challenging</w:t>
      </w:r>
      <w:r w:rsidR="00D619C4" w:rsidRPr="008F30E8">
        <w:rPr>
          <w:rFonts w:ascii="Arial" w:hAnsi="Arial" w:cs="Arial"/>
        </w:rPr>
        <w:t>. W</w:t>
      </w:r>
      <w:r w:rsidR="00F00D38" w:rsidRPr="008F30E8">
        <w:rPr>
          <w:rFonts w:ascii="Arial" w:hAnsi="Arial" w:cs="Arial"/>
        </w:rPr>
        <w:t>ithout</w:t>
      </w:r>
      <w:r w:rsidR="00C60DEE" w:rsidRPr="008F30E8">
        <w:rPr>
          <w:rFonts w:ascii="Arial" w:hAnsi="Arial" w:cs="Arial"/>
        </w:rPr>
        <w:t xml:space="preserve"> seeking confirmation, </w:t>
      </w:r>
      <w:r w:rsidR="00961B9C" w:rsidRPr="008F30E8">
        <w:rPr>
          <w:rFonts w:ascii="Arial" w:hAnsi="Arial" w:cs="Arial"/>
        </w:rPr>
        <w:t>s</w:t>
      </w:r>
      <w:r w:rsidR="006D4F85" w:rsidRPr="008F30E8">
        <w:rPr>
          <w:rFonts w:ascii="Arial" w:hAnsi="Arial" w:cs="Arial"/>
        </w:rPr>
        <w:t>ome</w:t>
      </w:r>
      <w:r w:rsidR="00961B9C" w:rsidRPr="008F30E8">
        <w:rPr>
          <w:rFonts w:ascii="Arial" w:hAnsi="Arial" w:cs="Arial"/>
        </w:rPr>
        <w:t xml:space="preserve"> staff</w:t>
      </w:r>
      <w:r w:rsidR="006D4F85" w:rsidRPr="008F30E8">
        <w:rPr>
          <w:rFonts w:ascii="Arial" w:hAnsi="Arial" w:cs="Arial"/>
        </w:rPr>
        <w:t xml:space="preserve"> assumed </w:t>
      </w:r>
      <w:r w:rsidR="00CD3B07" w:rsidRPr="008F30E8">
        <w:rPr>
          <w:rFonts w:ascii="Arial" w:hAnsi="Arial" w:cs="Arial"/>
        </w:rPr>
        <w:t xml:space="preserve">that young people would not want to </w:t>
      </w:r>
      <w:proofErr w:type="gramStart"/>
      <w:r w:rsidR="00CD3B07" w:rsidRPr="008F30E8">
        <w:rPr>
          <w:rFonts w:ascii="Arial" w:hAnsi="Arial" w:cs="Arial"/>
        </w:rPr>
        <w:t>be reminded</w:t>
      </w:r>
      <w:proofErr w:type="gramEnd"/>
      <w:r w:rsidR="00CD3B07" w:rsidRPr="008F30E8">
        <w:rPr>
          <w:rFonts w:ascii="Arial" w:hAnsi="Arial" w:cs="Arial"/>
        </w:rPr>
        <w:t xml:space="preserve"> about their difference through being invited to take part</w:t>
      </w:r>
      <w:r w:rsidR="00780944" w:rsidRPr="008F30E8">
        <w:rPr>
          <w:rFonts w:ascii="Arial" w:hAnsi="Arial" w:cs="Arial"/>
        </w:rPr>
        <w:t>:</w:t>
      </w:r>
    </w:p>
    <w:p w14:paraId="2348B881" w14:textId="77777777" w:rsidR="000A33C0" w:rsidRPr="008F30E8" w:rsidRDefault="007221A2" w:rsidP="00154DA9">
      <w:pPr>
        <w:spacing w:before="100" w:beforeAutospacing="1" w:after="100" w:afterAutospacing="1" w:line="360" w:lineRule="auto"/>
        <w:rPr>
          <w:rFonts w:ascii="Arial" w:hAnsi="Arial" w:cs="Arial"/>
          <w:i/>
        </w:rPr>
      </w:pPr>
      <w:r w:rsidRPr="008F30E8">
        <w:rPr>
          <w:rFonts w:ascii="Arial" w:hAnsi="Arial" w:cs="Arial"/>
          <w:i/>
        </w:rPr>
        <w:t xml:space="preserve"> </w:t>
      </w:r>
      <w:r w:rsidR="000A33C0" w:rsidRPr="008F30E8">
        <w:rPr>
          <w:rFonts w:ascii="Arial" w:hAnsi="Arial" w:cs="Arial"/>
          <w:i/>
        </w:rPr>
        <w:t xml:space="preserve">“some of them had stuff like a cleft palate, they actually wanted to forget they had a cleft palate; they didn’t want to be approached about it as they had been through the official channels originally and were trying to forget about it rather than again counselled about it” </w:t>
      </w:r>
      <w:r w:rsidR="00F7115A" w:rsidRPr="008F30E8">
        <w:rPr>
          <w:rFonts w:ascii="Arial" w:hAnsi="Arial" w:cs="Arial"/>
          <w:i/>
        </w:rPr>
        <w:t>GP 2</w:t>
      </w:r>
    </w:p>
    <w:p w14:paraId="37DB02E2" w14:textId="77777777" w:rsidR="00BB7DEF" w:rsidRPr="008F30E8" w:rsidRDefault="009516DB" w:rsidP="00154DA9">
      <w:pPr>
        <w:spacing w:before="100" w:beforeAutospacing="1" w:after="100" w:afterAutospacing="1" w:line="360" w:lineRule="auto"/>
        <w:rPr>
          <w:rFonts w:ascii="Arial" w:hAnsi="Arial" w:cs="Arial"/>
        </w:rPr>
      </w:pPr>
      <w:r w:rsidRPr="008F30E8">
        <w:rPr>
          <w:rFonts w:ascii="Arial" w:hAnsi="Arial" w:cs="Arial"/>
        </w:rPr>
        <w:t>Perhaps demonstrating</w:t>
      </w:r>
      <w:r w:rsidR="00961B9C" w:rsidRPr="008F30E8">
        <w:rPr>
          <w:rFonts w:ascii="Arial" w:hAnsi="Arial" w:cs="Arial"/>
        </w:rPr>
        <w:t xml:space="preserve"> a </w:t>
      </w:r>
      <w:r w:rsidRPr="008F30E8">
        <w:rPr>
          <w:rFonts w:ascii="Arial" w:hAnsi="Arial" w:cs="Arial"/>
        </w:rPr>
        <w:t>reluctance</w:t>
      </w:r>
      <w:r w:rsidR="00961B9C" w:rsidRPr="008F30E8">
        <w:rPr>
          <w:rFonts w:ascii="Arial" w:hAnsi="Arial" w:cs="Arial"/>
        </w:rPr>
        <w:t xml:space="preserve"> to address the topic directly</w:t>
      </w:r>
      <w:r w:rsidR="00B203AB" w:rsidRPr="008F30E8">
        <w:rPr>
          <w:rFonts w:ascii="Arial" w:hAnsi="Arial" w:cs="Arial"/>
        </w:rPr>
        <w:t xml:space="preserve">, participants </w:t>
      </w:r>
      <w:r w:rsidR="00961B9C" w:rsidRPr="008F30E8">
        <w:rPr>
          <w:rFonts w:ascii="Arial" w:hAnsi="Arial" w:cs="Arial"/>
        </w:rPr>
        <w:t>adopted</w:t>
      </w:r>
      <w:r w:rsidR="00B203AB" w:rsidRPr="008F30E8">
        <w:rPr>
          <w:rFonts w:ascii="Arial" w:hAnsi="Arial" w:cs="Arial"/>
        </w:rPr>
        <w:t xml:space="preserve"> strategies</w:t>
      </w:r>
      <w:r w:rsidR="00961B9C" w:rsidRPr="008F30E8">
        <w:rPr>
          <w:rFonts w:ascii="Arial" w:hAnsi="Arial" w:cs="Arial"/>
        </w:rPr>
        <w:t xml:space="preserve"> to </w:t>
      </w:r>
      <w:r w:rsidR="00E3335F" w:rsidRPr="008F30E8">
        <w:rPr>
          <w:rFonts w:ascii="Arial" w:hAnsi="Arial" w:cs="Arial"/>
        </w:rPr>
        <w:t>enable them</w:t>
      </w:r>
      <w:r w:rsidR="00B67A71" w:rsidRPr="008F30E8">
        <w:rPr>
          <w:rFonts w:ascii="Arial" w:hAnsi="Arial" w:cs="Arial"/>
        </w:rPr>
        <w:t xml:space="preserve"> to </w:t>
      </w:r>
      <w:r w:rsidR="00BD0812" w:rsidRPr="008F30E8">
        <w:rPr>
          <w:rFonts w:ascii="Arial" w:hAnsi="Arial" w:cs="Arial"/>
        </w:rPr>
        <w:t xml:space="preserve">invite </w:t>
      </w:r>
      <w:r w:rsidR="00E3335F" w:rsidRPr="008F30E8">
        <w:rPr>
          <w:rFonts w:ascii="Arial" w:hAnsi="Arial" w:cs="Arial"/>
        </w:rPr>
        <w:t>with great</w:t>
      </w:r>
      <w:r w:rsidR="00762F92" w:rsidRPr="008F30E8">
        <w:rPr>
          <w:rFonts w:ascii="Arial" w:hAnsi="Arial" w:cs="Arial"/>
        </w:rPr>
        <w:t>er</w:t>
      </w:r>
      <w:r w:rsidR="006D4F85" w:rsidRPr="008F30E8">
        <w:rPr>
          <w:rFonts w:ascii="Arial" w:hAnsi="Arial" w:cs="Arial"/>
        </w:rPr>
        <w:t xml:space="preserve"> ease</w:t>
      </w:r>
      <w:r w:rsidR="00D619C4" w:rsidRPr="008F30E8">
        <w:rPr>
          <w:rFonts w:ascii="Arial" w:hAnsi="Arial" w:cs="Arial"/>
        </w:rPr>
        <w:t xml:space="preserve">. </w:t>
      </w:r>
      <w:r w:rsidR="00814943" w:rsidRPr="008F30E8">
        <w:rPr>
          <w:rFonts w:ascii="Arial" w:hAnsi="Arial" w:cs="Arial"/>
        </w:rPr>
        <w:t xml:space="preserve"> </w:t>
      </w:r>
      <w:r w:rsidR="00D22EDB" w:rsidRPr="008F30E8">
        <w:rPr>
          <w:rFonts w:ascii="Arial" w:hAnsi="Arial" w:cs="Arial"/>
        </w:rPr>
        <w:t xml:space="preserve">For example, </w:t>
      </w:r>
      <w:r w:rsidR="006D4F85" w:rsidRPr="008F30E8">
        <w:rPr>
          <w:rFonts w:ascii="Arial" w:hAnsi="Arial" w:cs="Arial"/>
        </w:rPr>
        <w:t>it was reported as</w:t>
      </w:r>
      <w:r w:rsidR="00B67A71" w:rsidRPr="008F30E8">
        <w:rPr>
          <w:rFonts w:ascii="Arial" w:hAnsi="Arial" w:cs="Arial"/>
        </w:rPr>
        <w:t xml:space="preserve"> easier </w:t>
      </w:r>
      <w:r w:rsidR="003D2201" w:rsidRPr="008F30E8">
        <w:rPr>
          <w:rFonts w:ascii="Arial" w:hAnsi="Arial" w:cs="Arial"/>
        </w:rPr>
        <w:lastRenderedPageBreak/>
        <w:t xml:space="preserve">to broach </w:t>
      </w:r>
      <w:r w:rsidR="00B67A71" w:rsidRPr="008F30E8">
        <w:rPr>
          <w:rFonts w:ascii="Arial" w:hAnsi="Arial" w:cs="Arial"/>
        </w:rPr>
        <w:t>if the young person</w:t>
      </w:r>
      <w:r w:rsidR="00E3335F" w:rsidRPr="008F30E8">
        <w:rPr>
          <w:rFonts w:ascii="Arial" w:hAnsi="Arial" w:cs="Arial"/>
        </w:rPr>
        <w:t xml:space="preserve"> </w:t>
      </w:r>
      <w:r w:rsidR="00762F92" w:rsidRPr="008F30E8">
        <w:rPr>
          <w:rFonts w:ascii="Arial" w:hAnsi="Arial" w:cs="Arial"/>
        </w:rPr>
        <w:t>presented</w:t>
      </w:r>
      <w:r w:rsidR="003D2201" w:rsidRPr="008F30E8">
        <w:rPr>
          <w:rFonts w:ascii="Arial" w:hAnsi="Arial" w:cs="Arial"/>
        </w:rPr>
        <w:t xml:space="preserve"> </w:t>
      </w:r>
      <w:r w:rsidR="00E3335F" w:rsidRPr="008F30E8">
        <w:rPr>
          <w:rFonts w:ascii="Arial" w:hAnsi="Arial" w:cs="Arial"/>
        </w:rPr>
        <w:t>because of the</w:t>
      </w:r>
      <w:r w:rsidR="00B67A71" w:rsidRPr="008F30E8">
        <w:rPr>
          <w:rFonts w:ascii="Arial" w:hAnsi="Arial" w:cs="Arial"/>
        </w:rPr>
        <w:t xml:space="preserve"> condition </w:t>
      </w:r>
      <w:r w:rsidR="00E3335F" w:rsidRPr="008F30E8">
        <w:rPr>
          <w:rFonts w:ascii="Arial" w:hAnsi="Arial" w:cs="Arial"/>
        </w:rPr>
        <w:t>that affects their appearance</w:t>
      </w:r>
      <w:r w:rsidR="00762F92" w:rsidRPr="008F30E8">
        <w:rPr>
          <w:rFonts w:ascii="Arial" w:hAnsi="Arial" w:cs="Arial"/>
        </w:rPr>
        <w:t xml:space="preserve"> rather than something unrelated</w:t>
      </w:r>
      <w:r w:rsidR="008C05F5" w:rsidRPr="008F30E8">
        <w:rPr>
          <w:rFonts w:ascii="Arial" w:hAnsi="Arial" w:cs="Arial"/>
        </w:rPr>
        <w:t xml:space="preserve"> </w:t>
      </w:r>
      <w:proofErr w:type="gramStart"/>
      <w:r w:rsidR="00F7115A" w:rsidRPr="008F30E8">
        <w:rPr>
          <w:rFonts w:ascii="Arial" w:hAnsi="Arial" w:cs="Arial"/>
        </w:rPr>
        <w:t>“ [</w:t>
      </w:r>
      <w:proofErr w:type="gramEnd"/>
      <w:r w:rsidR="00F7115A" w:rsidRPr="008F30E8">
        <w:rPr>
          <w:rFonts w:ascii="Arial" w:hAnsi="Arial" w:cs="Arial"/>
        </w:rPr>
        <w:t xml:space="preserve">..] </w:t>
      </w:r>
      <w:r w:rsidR="00F7115A" w:rsidRPr="008F30E8">
        <w:rPr>
          <w:rFonts w:ascii="Arial" w:hAnsi="Arial" w:cs="Arial"/>
          <w:i/>
        </w:rPr>
        <w:t>if they came in with something they were embarrassed about, it’s easy to chat, it can be a bit more tricky if you are picking something up</w:t>
      </w:r>
      <w:r w:rsidR="00F7115A" w:rsidRPr="008F30E8">
        <w:rPr>
          <w:rFonts w:ascii="Arial" w:hAnsi="Arial" w:cs="Arial"/>
        </w:rPr>
        <w:t xml:space="preserve">” </w:t>
      </w:r>
      <w:r w:rsidR="00BD0812" w:rsidRPr="008F30E8">
        <w:rPr>
          <w:rFonts w:ascii="Arial" w:hAnsi="Arial" w:cs="Arial"/>
        </w:rPr>
        <w:t xml:space="preserve">GP 4. </w:t>
      </w:r>
      <w:r w:rsidR="00B013FA" w:rsidRPr="008F30E8">
        <w:rPr>
          <w:rFonts w:ascii="Arial" w:hAnsi="Arial" w:cs="Arial"/>
        </w:rPr>
        <w:t>Some</w:t>
      </w:r>
      <w:r w:rsidR="009144A0" w:rsidRPr="008F30E8">
        <w:rPr>
          <w:rFonts w:ascii="Arial" w:hAnsi="Arial" w:cs="Arial"/>
        </w:rPr>
        <w:t xml:space="preserve"> avoid</w:t>
      </w:r>
      <w:r w:rsidR="00D22EDB" w:rsidRPr="008F30E8">
        <w:rPr>
          <w:rFonts w:ascii="Arial" w:hAnsi="Arial" w:cs="Arial"/>
        </w:rPr>
        <w:t>ed</w:t>
      </w:r>
      <w:r w:rsidR="00942ABE" w:rsidRPr="008F30E8">
        <w:rPr>
          <w:rFonts w:ascii="Arial" w:hAnsi="Arial" w:cs="Arial"/>
        </w:rPr>
        <w:t xml:space="preserve"> </w:t>
      </w:r>
      <w:r w:rsidR="00E3335F" w:rsidRPr="008F30E8">
        <w:rPr>
          <w:rFonts w:ascii="Arial" w:hAnsi="Arial" w:cs="Arial"/>
        </w:rPr>
        <w:t xml:space="preserve">referring to </w:t>
      </w:r>
      <w:r w:rsidR="00942ABE" w:rsidRPr="008F30E8">
        <w:rPr>
          <w:rFonts w:ascii="Arial" w:hAnsi="Arial" w:cs="Arial"/>
        </w:rPr>
        <w:t xml:space="preserve">the visible difference at all. </w:t>
      </w:r>
      <w:r w:rsidR="00BB7DEF" w:rsidRPr="008F30E8">
        <w:rPr>
          <w:rFonts w:ascii="Arial" w:hAnsi="Arial" w:cs="Arial"/>
        </w:rPr>
        <w:t>“</w:t>
      </w:r>
      <w:r w:rsidR="00BB7DEF" w:rsidRPr="008F30E8">
        <w:rPr>
          <w:rFonts w:ascii="Arial" w:hAnsi="Arial" w:cs="Arial"/>
          <w:i/>
        </w:rPr>
        <w:t>I think we are getting more comfortable just making it sound a bit more generic I suppose, sort of not to highlight the cond</w:t>
      </w:r>
      <w:r w:rsidR="00762F92" w:rsidRPr="008F30E8">
        <w:rPr>
          <w:rFonts w:ascii="Arial" w:hAnsi="Arial" w:cs="Arial"/>
          <w:i/>
        </w:rPr>
        <w:t>ition we are suggesting it for”</w:t>
      </w:r>
      <w:r w:rsidR="001A3B09" w:rsidRPr="008F30E8">
        <w:rPr>
          <w:rFonts w:ascii="Arial" w:hAnsi="Arial" w:cs="Arial"/>
        </w:rPr>
        <w:t xml:space="preserve"> </w:t>
      </w:r>
      <w:r w:rsidR="00F7115A" w:rsidRPr="008F30E8">
        <w:rPr>
          <w:rFonts w:ascii="Arial" w:hAnsi="Arial" w:cs="Arial"/>
        </w:rPr>
        <w:t>GP 5</w:t>
      </w:r>
      <w:r w:rsidR="000C0CB2" w:rsidRPr="008F30E8">
        <w:rPr>
          <w:rFonts w:ascii="Arial" w:hAnsi="Arial" w:cs="Arial"/>
        </w:rPr>
        <w:t xml:space="preserve">. </w:t>
      </w:r>
      <w:r w:rsidR="00762F92" w:rsidRPr="008F30E8">
        <w:rPr>
          <w:rFonts w:ascii="Arial" w:hAnsi="Arial" w:cs="Arial"/>
        </w:rPr>
        <w:t xml:space="preserve">Lastly, one </w:t>
      </w:r>
      <w:r w:rsidR="009144A0" w:rsidRPr="008F30E8">
        <w:rPr>
          <w:rFonts w:ascii="Arial" w:hAnsi="Arial" w:cs="Arial"/>
        </w:rPr>
        <w:t>GP tried to</w:t>
      </w:r>
      <w:r w:rsidR="004D367E" w:rsidRPr="008F30E8">
        <w:rPr>
          <w:rFonts w:ascii="Arial" w:hAnsi="Arial" w:cs="Arial"/>
        </w:rPr>
        <w:t xml:space="preserve"> appe</w:t>
      </w:r>
      <w:r w:rsidR="009144A0" w:rsidRPr="008F30E8">
        <w:rPr>
          <w:rFonts w:ascii="Arial" w:hAnsi="Arial" w:cs="Arial"/>
        </w:rPr>
        <w:t>al</w:t>
      </w:r>
      <w:r w:rsidR="004D367E" w:rsidRPr="008F30E8">
        <w:rPr>
          <w:rFonts w:ascii="Arial" w:hAnsi="Arial" w:cs="Arial"/>
        </w:rPr>
        <w:t xml:space="preserve"> to young </w:t>
      </w:r>
      <w:r w:rsidR="00E3335F" w:rsidRPr="008F30E8">
        <w:rPr>
          <w:rFonts w:ascii="Arial" w:hAnsi="Arial" w:cs="Arial"/>
        </w:rPr>
        <w:t>people’s</w:t>
      </w:r>
      <w:r w:rsidR="004D367E" w:rsidRPr="008F30E8">
        <w:rPr>
          <w:rFonts w:ascii="Arial" w:hAnsi="Arial" w:cs="Arial"/>
        </w:rPr>
        <w:t xml:space="preserve"> altruistic side</w:t>
      </w:r>
      <w:r w:rsidR="00942ABE" w:rsidRPr="008F30E8">
        <w:rPr>
          <w:rFonts w:ascii="Arial" w:hAnsi="Arial" w:cs="Arial"/>
        </w:rPr>
        <w:t xml:space="preserve"> </w:t>
      </w:r>
      <w:r w:rsidR="00942ABE" w:rsidRPr="008F30E8">
        <w:rPr>
          <w:rFonts w:ascii="Arial" w:hAnsi="Arial" w:cs="Arial"/>
          <w:i/>
        </w:rPr>
        <w:t>“</w:t>
      </w:r>
      <w:r w:rsidR="00561650" w:rsidRPr="008F30E8">
        <w:rPr>
          <w:rFonts w:ascii="Arial" w:hAnsi="Arial" w:cs="Arial"/>
          <w:i/>
        </w:rPr>
        <w:t xml:space="preserve">I think that helped, </w:t>
      </w:r>
      <w:r w:rsidR="000C0CB2" w:rsidRPr="008F30E8">
        <w:rPr>
          <w:rFonts w:ascii="Arial" w:hAnsi="Arial" w:cs="Arial"/>
          <w:i/>
        </w:rPr>
        <w:t>offering somebody</w:t>
      </w:r>
      <w:r w:rsidR="00561650" w:rsidRPr="008F30E8">
        <w:rPr>
          <w:rFonts w:ascii="Arial" w:hAnsi="Arial" w:cs="Arial"/>
          <w:i/>
        </w:rPr>
        <w:t xml:space="preserve"> the chance to do something, to say </w:t>
      </w:r>
      <w:r w:rsidR="000C0CB2" w:rsidRPr="008F30E8">
        <w:rPr>
          <w:rFonts w:ascii="Arial" w:hAnsi="Arial" w:cs="Arial"/>
          <w:i/>
        </w:rPr>
        <w:t>that you can help other people”</w:t>
      </w:r>
      <w:r w:rsidR="000C0CB2" w:rsidRPr="008F30E8">
        <w:rPr>
          <w:rFonts w:ascii="Arial" w:hAnsi="Arial" w:cs="Arial"/>
        </w:rPr>
        <w:t xml:space="preserve"> </w:t>
      </w:r>
      <w:r w:rsidR="00F7115A" w:rsidRPr="008F30E8">
        <w:rPr>
          <w:rFonts w:ascii="Arial" w:hAnsi="Arial" w:cs="Arial"/>
        </w:rPr>
        <w:t>GP 2</w:t>
      </w:r>
      <w:r w:rsidR="004734E7" w:rsidRPr="008F30E8">
        <w:rPr>
          <w:rFonts w:ascii="Arial" w:hAnsi="Arial" w:cs="Arial"/>
        </w:rPr>
        <w:t>.</w:t>
      </w:r>
    </w:p>
    <w:p w14:paraId="680A5FA8" w14:textId="0BB599A8" w:rsidR="004D4227" w:rsidRPr="008F30E8" w:rsidRDefault="00DA7385" w:rsidP="00154DA9">
      <w:pPr>
        <w:spacing w:before="100" w:beforeAutospacing="1" w:after="100" w:afterAutospacing="1" w:line="360" w:lineRule="auto"/>
        <w:rPr>
          <w:rFonts w:ascii="Arial" w:hAnsi="Arial" w:cs="Arial"/>
        </w:rPr>
      </w:pPr>
      <w:r w:rsidRPr="008F30E8">
        <w:rPr>
          <w:rFonts w:ascii="Arial" w:hAnsi="Arial" w:cs="Arial"/>
        </w:rPr>
        <w:t xml:space="preserve">In contrast, </w:t>
      </w:r>
      <w:proofErr w:type="gramStart"/>
      <w:r w:rsidRPr="008F30E8">
        <w:rPr>
          <w:rFonts w:ascii="Arial" w:hAnsi="Arial" w:cs="Arial"/>
        </w:rPr>
        <w:t>d</w:t>
      </w:r>
      <w:r w:rsidR="00E3335F" w:rsidRPr="008F30E8">
        <w:rPr>
          <w:rFonts w:ascii="Arial" w:hAnsi="Arial" w:cs="Arial"/>
        </w:rPr>
        <w:t xml:space="preserve">ifficulties </w:t>
      </w:r>
      <w:r w:rsidRPr="008F30E8">
        <w:rPr>
          <w:rFonts w:ascii="Arial" w:hAnsi="Arial" w:cs="Arial"/>
        </w:rPr>
        <w:t xml:space="preserve">introducing </w:t>
      </w:r>
      <w:r w:rsidR="00E3335F" w:rsidRPr="008F30E8">
        <w:rPr>
          <w:rFonts w:ascii="Arial" w:hAnsi="Arial" w:cs="Arial"/>
        </w:rPr>
        <w:t>the study were</w:t>
      </w:r>
      <w:r w:rsidR="009144A0" w:rsidRPr="008F30E8">
        <w:rPr>
          <w:rFonts w:ascii="Arial" w:hAnsi="Arial" w:cs="Arial"/>
        </w:rPr>
        <w:t xml:space="preserve"> refuted by </w:t>
      </w:r>
      <w:r w:rsidRPr="008F30E8">
        <w:rPr>
          <w:rFonts w:ascii="Arial" w:hAnsi="Arial" w:cs="Arial"/>
        </w:rPr>
        <w:t xml:space="preserve">others, </w:t>
      </w:r>
      <w:r w:rsidR="006D4F85" w:rsidRPr="008F30E8">
        <w:rPr>
          <w:rFonts w:ascii="Arial" w:hAnsi="Arial" w:cs="Arial"/>
        </w:rPr>
        <w:t>who</w:t>
      </w:r>
      <w:r w:rsidR="00762F92" w:rsidRPr="008F30E8">
        <w:rPr>
          <w:rFonts w:ascii="Arial" w:hAnsi="Arial" w:cs="Arial"/>
        </w:rPr>
        <w:t xml:space="preserve"> felt </w:t>
      </w:r>
      <w:r w:rsidR="006D4F85" w:rsidRPr="008F30E8">
        <w:rPr>
          <w:rFonts w:ascii="Arial" w:hAnsi="Arial" w:cs="Arial"/>
        </w:rPr>
        <w:t xml:space="preserve">that </w:t>
      </w:r>
      <w:r w:rsidR="00BB4AFB" w:rsidRPr="008F30E8">
        <w:rPr>
          <w:rFonts w:ascii="Arial" w:hAnsi="Arial" w:cs="Arial"/>
        </w:rPr>
        <w:t xml:space="preserve">discussing a visible difference </w:t>
      </w:r>
      <w:r w:rsidR="00682537" w:rsidRPr="008F30E8">
        <w:rPr>
          <w:rFonts w:ascii="Arial" w:hAnsi="Arial" w:cs="Arial"/>
        </w:rPr>
        <w:t xml:space="preserve">should </w:t>
      </w:r>
      <w:r w:rsidRPr="008F30E8">
        <w:rPr>
          <w:rFonts w:ascii="Arial" w:hAnsi="Arial" w:cs="Arial"/>
        </w:rPr>
        <w:t>be no</w:t>
      </w:r>
      <w:r w:rsidR="00682537" w:rsidRPr="008F30E8">
        <w:rPr>
          <w:rFonts w:ascii="Arial" w:hAnsi="Arial" w:cs="Arial"/>
        </w:rPr>
        <w:t xml:space="preserve"> </w:t>
      </w:r>
      <w:r w:rsidRPr="008F30E8">
        <w:rPr>
          <w:rFonts w:ascii="Arial" w:hAnsi="Arial" w:cs="Arial"/>
        </w:rPr>
        <w:t xml:space="preserve">more challenging than </w:t>
      </w:r>
      <w:r w:rsidR="00905F18" w:rsidRPr="008F30E8">
        <w:rPr>
          <w:rFonts w:ascii="Arial" w:hAnsi="Arial" w:cs="Arial"/>
        </w:rPr>
        <w:t>other</w:t>
      </w:r>
      <w:r w:rsidR="00BB4AFB" w:rsidRPr="008F30E8">
        <w:rPr>
          <w:rFonts w:ascii="Arial" w:hAnsi="Arial" w:cs="Arial"/>
        </w:rPr>
        <w:t xml:space="preserve"> sensitive topic</w:t>
      </w:r>
      <w:r w:rsidR="004F1B93">
        <w:rPr>
          <w:rFonts w:ascii="Arial" w:hAnsi="Arial" w:cs="Arial"/>
        </w:rPr>
        <w:t>s</w:t>
      </w:r>
      <w:proofErr w:type="gramEnd"/>
      <w:r w:rsidR="004F1B93">
        <w:rPr>
          <w:rFonts w:ascii="Arial" w:hAnsi="Arial" w:cs="Arial"/>
        </w:rPr>
        <w:t>.</w:t>
      </w:r>
    </w:p>
    <w:p w14:paraId="71049BC7" w14:textId="77777777" w:rsidR="000947FC" w:rsidRPr="008F30E8" w:rsidRDefault="00905F18" w:rsidP="00154DA9">
      <w:pPr>
        <w:spacing w:before="100" w:beforeAutospacing="1" w:after="100" w:afterAutospacing="1" w:line="360" w:lineRule="auto"/>
        <w:rPr>
          <w:rFonts w:ascii="Arial" w:hAnsi="Arial" w:cs="Arial"/>
          <w:i/>
        </w:rPr>
      </w:pPr>
      <w:r w:rsidRPr="008F30E8">
        <w:rPr>
          <w:rFonts w:ascii="Arial" w:hAnsi="Arial" w:cs="Arial"/>
        </w:rPr>
        <w:t xml:space="preserve"> </w:t>
      </w:r>
      <w:r w:rsidR="00602E11" w:rsidRPr="008F30E8">
        <w:rPr>
          <w:rFonts w:ascii="Arial" w:hAnsi="Arial" w:cs="Arial"/>
          <w:i/>
        </w:rPr>
        <w:t>“It is not usually a difficult conversation</w:t>
      </w:r>
      <w:r w:rsidR="00DA7385" w:rsidRPr="008F30E8">
        <w:rPr>
          <w:rFonts w:ascii="Arial" w:hAnsi="Arial" w:cs="Arial"/>
          <w:i/>
        </w:rPr>
        <w:t xml:space="preserve">. </w:t>
      </w:r>
      <w:r w:rsidR="00B203AB" w:rsidRPr="008F30E8">
        <w:rPr>
          <w:rFonts w:ascii="Arial" w:hAnsi="Arial" w:cs="Arial"/>
          <w:i/>
        </w:rPr>
        <w:t>It shouldn’t</w:t>
      </w:r>
      <w:r w:rsidR="00602E11" w:rsidRPr="008F30E8">
        <w:rPr>
          <w:rFonts w:ascii="Arial" w:hAnsi="Arial" w:cs="Arial"/>
          <w:i/>
        </w:rPr>
        <w:t xml:space="preserve"> be any more difficult than having a conversation with an adult about their diabetes” </w:t>
      </w:r>
      <w:r w:rsidR="00F7115A" w:rsidRPr="008F30E8">
        <w:rPr>
          <w:rFonts w:ascii="Arial" w:hAnsi="Arial" w:cs="Arial"/>
          <w:i/>
        </w:rPr>
        <w:t>Nurse 2</w:t>
      </w:r>
      <w:r w:rsidR="00602E11" w:rsidRPr="008F30E8">
        <w:rPr>
          <w:rFonts w:ascii="Arial" w:hAnsi="Arial" w:cs="Arial"/>
          <w:i/>
        </w:rPr>
        <w:t xml:space="preserve"> </w:t>
      </w:r>
    </w:p>
    <w:p w14:paraId="58D902C6" w14:textId="33C322CA" w:rsidR="004D4227" w:rsidRPr="008F30E8" w:rsidRDefault="004D4227" w:rsidP="00154DA9">
      <w:pPr>
        <w:spacing w:before="100" w:beforeAutospacing="1" w:after="100" w:afterAutospacing="1" w:line="360" w:lineRule="auto"/>
        <w:rPr>
          <w:rFonts w:ascii="Arial" w:hAnsi="Arial" w:cs="Arial"/>
          <w:i/>
        </w:rPr>
      </w:pPr>
      <w:r w:rsidRPr="008F30E8">
        <w:rPr>
          <w:rFonts w:ascii="Arial" w:hAnsi="Arial" w:cs="Arial"/>
          <w:i/>
        </w:rPr>
        <w:t>“The message is that often people aren’t as shocked or upset as you may think, it’s better to say something, otherwise there’s this continu</w:t>
      </w:r>
      <w:r w:rsidR="00504EDF">
        <w:rPr>
          <w:rFonts w:ascii="Arial" w:hAnsi="Arial" w:cs="Arial"/>
          <w:i/>
        </w:rPr>
        <w:t>ing conspiracy of silence” GP 1, focus group.</w:t>
      </w:r>
    </w:p>
    <w:p w14:paraId="184C4BE9" w14:textId="25E0B596" w:rsidR="000947FC" w:rsidRPr="00B77B75" w:rsidRDefault="00B3241D" w:rsidP="00154DA9">
      <w:pPr>
        <w:spacing w:before="100" w:beforeAutospacing="1" w:after="100" w:afterAutospacing="1" w:line="360" w:lineRule="auto"/>
        <w:jc w:val="both"/>
        <w:rPr>
          <w:rFonts w:ascii="Arial" w:hAnsi="Arial" w:cs="Arial"/>
          <w:b/>
          <w:i/>
        </w:rPr>
      </w:pPr>
      <w:r w:rsidRPr="00B77B75">
        <w:rPr>
          <w:rFonts w:ascii="Arial" w:hAnsi="Arial" w:cs="Arial"/>
          <w:b/>
          <w:i/>
        </w:rPr>
        <w:t xml:space="preserve"> </w:t>
      </w:r>
      <w:r w:rsidR="00232543" w:rsidRPr="00B77B75">
        <w:rPr>
          <w:rFonts w:ascii="Arial" w:hAnsi="Arial" w:cs="Arial"/>
          <w:b/>
          <w:i/>
        </w:rPr>
        <w:t>‘GPs provide medical treatments’</w:t>
      </w:r>
    </w:p>
    <w:p w14:paraId="4208E54A" w14:textId="27BE5843" w:rsidR="000947FC" w:rsidRPr="008F30E8" w:rsidRDefault="00B11D08" w:rsidP="00154DA9">
      <w:pPr>
        <w:spacing w:before="100" w:beforeAutospacing="1" w:after="100" w:afterAutospacing="1" w:line="360" w:lineRule="auto"/>
        <w:rPr>
          <w:rFonts w:ascii="Arial" w:hAnsi="Arial" w:cs="Arial"/>
        </w:rPr>
      </w:pPr>
      <w:r w:rsidRPr="008F30E8">
        <w:rPr>
          <w:rFonts w:ascii="Arial" w:hAnsi="Arial" w:cs="Arial"/>
        </w:rPr>
        <w:t xml:space="preserve">Participants’ perception </w:t>
      </w:r>
      <w:r w:rsidR="00363943" w:rsidRPr="008F30E8">
        <w:rPr>
          <w:rFonts w:ascii="Arial" w:hAnsi="Arial" w:cs="Arial"/>
        </w:rPr>
        <w:t>that young people</w:t>
      </w:r>
      <w:r w:rsidR="00701EF8" w:rsidRPr="008F30E8">
        <w:rPr>
          <w:rFonts w:ascii="Arial" w:hAnsi="Arial" w:cs="Arial"/>
        </w:rPr>
        <w:t xml:space="preserve"> visit their GP for </w:t>
      </w:r>
      <w:r w:rsidR="00BD0812" w:rsidRPr="008F30E8">
        <w:rPr>
          <w:rFonts w:ascii="Arial" w:hAnsi="Arial" w:cs="Arial"/>
        </w:rPr>
        <w:t xml:space="preserve">a </w:t>
      </w:r>
      <w:r w:rsidR="00DA7385" w:rsidRPr="008F30E8">
        <w:rPr>
          <w:rFonts w:ascii="Arial" w:hAnsi="Arial" w:cs="Arial"/>
        </w:rPr>
        <w:t xml:space="preserve">medical </w:t>
      </w:r>
      <w:r w:rsidR="00BD0812" w:rsidRPr="008F30E8">
        <w:rPr>
          <w:rFonts w:ascii="Arial" w:hAnsi="Arial" w:cs="Arial"/>
        </w:rPr>
        <w:t>‘cure’</w:t>
      </w:r>
      <w:r w:rsidR="00701EF8" w:rsidRPr="008F30E8">
        <w:rPr>
          <w:rFonts w:ascii="Arial" w:hAnsi="Arial" w:cs="Arial"/>
        </w:rPr>
        <w:t xml:space="preserve"> </w:t>
      </w:r>
      <w:r w:rsidRPr="008F30E8">
        <w:rPr>
          <w:rFonts w:ascii="Arial" w:hAnsi="Arial" w:cs="Arial"/>
        </w:rPr>
        <w:t xml:space="preserve">may have </w:t>
      </w:r>
      <w:r w:rsidR="00701EF8" w:rsidRPr="008F30E8">
        <w:rPr>
          <w:rFonts w:ascii="Arial" w:hAnsi="Arial" w:cs="Arial"/>
        </w:rPr>
        <w:t>functioned</w:t>
      </w:r>
      <w:r w:rsidR="009B295C" w:rsidRPr="008F30E8">
        <w:rPr>
          <w:rFonts w:ascii="Arial" w:hAnsi="Arial" w:cs="Arial"/>
        </w:rPr>
        <w:t xml:space="preserve"> as </w:t>
      </w:r>
      <w:r w:rsidR="00363943" w:rsidRPr="008F30E8">
        <w:rPr>
          <w:rFonts w:ascii="Arial" w:hAnsi="Arial" w:cs="Arial"/>
        </w:rPr>
        <w:t xml:space="preserve">a </w:t>
      </w:r>
      <w:r w:rsidR="009B295C" w:rsidRPr="008F30E8">
        <w:rPr>
          <w:rFonts w:ascii="Arial" w:hAnsi="Arial" w:cs="Arial"/>
        </w:rPr>
        <w:t xml:space="preserve">barrier </w:t>
      </w:r>
      <w:r w:rsidR="00BD0812" w:rsidRPr="008F30E8">
        <w:rPr>
          <w:rFonts w:ascii="Arial" w:hAnsi="Arial" w:cs="Arial"/>
        </w:rPr>
        <w:t>to</w:t>
      </w:r>
      <w:r w:rsidR="00363943" w:rsidRPr="008F30E8">
        <w:rPr>
          <w:rFonts w:ascii="Arial" w:hAnsi="Arial" w:cs="Arial"/>
        </w:rPr>
        <w:t xml:space="preserve"> raising the </w:t>
      </w:r>
      <w:r w:rsidR="00BD0812" w:rsidRPr="008F30E8">
        <w:rPr>
          <w:rFonts w:ascii="Arial" w:hAnsi="Arial" w:cs="Arial"/>
        </w:rPr>
        <w:t>topic of</w:t>
      </w:r>
      <w:r w:rsidR="00AD44BD" w:rsidRPr="008F30E8">
        <w:rPr>
          <w:rFonts w:ascii="Arial" w:hAnsi="Arial" w:cs="Arial"/>
        </w:rPr>
        <w:t xml:space="preserve"> psychological support</w:t>
      </w:r>
      <w:r w:rsidR="00701EF8" w:rsidRPr="008F30E8">
        <w:rPr>
          <w:rFonts w:ascii="Arial" w:hAnsi="Arial" w:cs="Arial"/>
        </w:rPr>
        <w:t xml:space="preserve"> </w:t>
      </w:r>
      <w:r w:rsidRPr="008F30E8">
        <w:rPr>
          <w:rFonts w:ascii="Arial" w:hAnsi="Arial" w:cs="Arial"/>
        </w:rPr>
        <w:t>during consultations</w:t>
      </w:r>
      <w:r w:rsidR="00814943" w:rsidRPr="008F30E8">
        <w:rPr>
          <w:rFonts w:ascii="Arial" w:hAnsi="Arial" w:cs="Arial"/>
        </w:rPr>
        <w:t>.</w:t>
      </w:r>
      <w:r w:rsidR="000947FC" w:rsidRPr="008F30E8">
        <w:rPr>
          <w:rFonts w:ascii="Arial" w:hAnsi="Arial" w:cs="Arial"/>
          <w:i/>
        </w:rPr>
        <w:t xml:space="preserve"> </w:t>
      </w:r>
      <w:r w:rsidR="004B4617" w:rsidRPr="008F30E8">
        <w:rPr>
          <w:rFonts w:ascii="Arial" w:hAnsi="Arial" w:cs="Arial"/>
        </w:rPr>
        <w:t>They expressed</w:t>
      </w:r>
      <w:r w:rsidR="00363943" w:rsidRPr="008F30E8">
        <w:rPr>
          <w:rFonts w:ascii="Arial" w:hAnsi="Arial" w:cs="Arial"/>
        </w:rPr>
        <w:t xml:space="preserve"> </w:t>
      </w:r>
      <w:r w:rsidR="004B4617" w:rsidRPr="008F30E8">
        <w:rPr>
          <w:rFonts w:ascii="Arial" w:hAnsi="Arial" w:cs="Arial"/>
        </w:rPr>
        <w:t>a</w:t>
      </w:r>
      <w:r w:rsidR="009B295C" w:rsidRPr="008F30E8">
        <w:rPr>
          <w:rFonts w:ascii="Arial" w:hAnsi="Arial" w:cs="Arial"/>
        </w:rPr>
        <w:t xml:space="preserve"> conflict</w:t>
      </w:r>
      <w:r w:rsidR="000B5570" w:rsidRPr="008F30E8">
        <w:rPr>
          <w:rFonts w:ascii="Arial" w:hAnsi="Arial" w:cs="Arial"/>
        </w:rPr>
        <w:t xml:space="preserve"> </w:t>
      </w:r>
      <w:r w:rsidR="00363943" w:rsidRPr="008F30E8">
        <w:rPr>
          <w:rFonts w:ascii="Arial" w:hAnsi="Arial" w:cs="Arial"/>
        </w:rPr>
        <w:t>between</w:t>
      </w:r>
      <w:r w:rsidR="00D33F6C" w:rsidRPr="008F30E8">
        <w:rPr>
          <w:rFonts w:ascii="Arial" w:hAnsi="Arial" w:cs="Arial"/>
        </w:rPr>
        <w:t xml:space="preserve"> </w:t>
      </w:r>
      <w:r w:rsidR="00D34D96" w:rsidRPr="008F30E8">
        <w:rPr>
          <w:rFonts w:ascii="Arial" w:hAnsi="Arial" w:cs="Arial"/>
        </w:rPr>
        <w:t xml:space="preserve">meeting patients’ expectations to </w:t>
      </w:r>
      <w:r w:rsidR="004B4617" w:rsidRPr="008F30E8">
        <w:rPr>
          <w:rFonts w:ascii="Arial" w:hAnsi="Arial" w:cs="Arial"/>
        </w:rPr>
        <w:t xml:space="preserve">prescribe </w:t>
      </w:r>
      <w:r w:rsidR="00477E02">
        <w:rPr>
          <w:rFonts w:ascii="Arial" w:hAnsi="Arial" w:cs="Arial"/>
        </w:rPr>
        <w:t xml:space="preserve">only </w:t>
      </w:r>
      <w:r w:rsidR="00D34D96" w:rsidRPr="008F30E8">
        <w:rPr>
          <w:rFonts w:ascii="Arial" w:hAnsi="Arial" w:cs="Arial"/>
        </w:rPr>
        <w:t>medical treatment</w:t>
      </w:r>
      <w:r w:rsidR="00477E02">
        <w:rPr>
          <w:rFonts w:ascii="Arial" w:hAnsi="Arial" w:cs="Arial"/>
        </w:rPr>
        <w:t>s</w:t>
      </w:r>
      <w:r w:rsidR="000947FC" w:rsidRPr="008F30E8">
        <w:rPr>
          <w:rFonts w:ascii="Arial" w:hAnsi="Arial" w:cs="Arial"/>
        </w:rPr>
        <w:t xml:space="preserve"> </w:t>
      </w:r>
      <w:r w:rsidR="004B4617" w:rsidRPr="008F30E8">
        <w:rPr>
          <w:rFonts w:ascii="Arial" w:hAnsi="Arial" w:cs="Arial"/>
        </w:rPr>
        <w:t xml:space="preserve">and raising the topic of </w:t>
      </w:r>
      <w:r w:rsidR="009B295C" w:rsidRPr="008F30E8">
        <w:rPr>
          <w:rFonts w:ascii="Arial" w:hAnsi="Arial" w:cs="Arial"/>
        </w:rPr>
        <w:t>YP</w:t>
      </w:r>
      <w:r w:rsidR="00C8134C">
        <w:rPr>
          <w:rFonts w:ascii="Arial" w:hAnsi="Arial" w:cs="Arial"/>
        </w:rPr>
        <w:t>F</w:t>
      </w:r>
      <w:r w:rsidR="00D33F6C" w:rsidRPr="008F30E8">
        <w:rPr>
          <w:rFonts w:ascii="Arial" w:hAnsi="Arial" w:cs="Arial"/>
        </w:rPr>
        <w:t xml:space="preserve">, </w:t>
      </w:r>
      <w:r w:rsidR="00762F92" w:rsidRPr="008F30E8">
        <w:rPr>
          <w:rFonts w:ascii="Arial" w:hAnsi="Arial" w:cs="Arial"/>
        </w:rPr>
        <w:t>an intervention</w:t>
      </w:r>
      <w:r w:rsidR="009B295C" w:rsidRPr="008F30E8">
        <w:rPr>
          <w:rFonts w:ascii="Arial" w:hAnsi="Arial" w:cs="Arial"/>
        </w:rPr>
        <w:t xml:space="preserve"> </w:t>
      </w:r>
      <w:r w:rsidR="00846BD2">
        <w:rPr>
          <w:rFonts w:ascii="Arial" w:hAnsi="Arial" w:cs="Arial"/>
        </w:rPr>
        <w:t xml:space="preserve">offered as an adjunct to </w:t>
      </w:r>
      <w:r w:rsidR="00AC75C5">
        <w:rPr>
          <w:rFonts w:ascii="Arial" w:hAnsi="Arial" w:cs="Arial"/>
        </w:rPr>
        <w:t xml:space="preserve">available </w:t>
      </w:r>
      <w:r w:rsidR="00846BD2">
        <w:rPr>
          <w:rFonts w:ascii="Arial" w:hAnsi="Arial" w:cs="Arial"/>
        </w:rPr>
        <w:t>medical treatments (which</w:t>
      </w:r>
      <w:r w:rsidR="00AC75C5">
        <w:rPr>
          <w:rFonts w:ascii="Arial" w:hAnsi="Arial" w:cs="Arial"/>
        </w:rPr>
        <w:t>,</w:t>
      </w:r>
      <w:r w:rsidR="00846BD2">
        <w:rPr>
          <w:rFonts w:ascii="Arial" w:hAnsi="Arial" w:cs="Arial"/>
        </w:rPr>
        <w:t xml:space="preserve"> for many conditions</w:t>
      </w:r>
      <w:r w:rsidR="00AC75C5">
        <w:rPr>
          <w:rFonts w:ascii="Arial" w:hAnsi="Arial" w:cs="Arial"/>
        </w:rPr>
        <w:t>,</w:t>
      </w:r>
      <w:r w:rsidR="00846BD2">
        <w:rPr>
          <w:rFonts w:ascii="Arial" w:hAnsi="Arial" w:cs="Arial"/>
        </w:rPr>
        <w:t xml:space="preserve"> may have limited effectiveness) that </w:t>
      </w:r>
      <w:r w:rsidR="00762F92" w:rsidRPr="008F30E8">
        <w:rPr>
          <w:rFonts w:ascii="Arial" w:hAnsi="Arial" w:cs="Arial"/>
        </w:rPr>
        <w:t>advocat</w:t>
      </w:r>
      <w:r w:rsidR="00846BD2">
        <w:rPr>
          <w:rFonts w:ascii="Arial" w:hAnsi="Arial" w:cs="Arial"/>
        </w:rPr>
        <w:t>es</w:t>
      </w:r>
      <w:r w:rsidR="00762F92" w:rsidRPr="008F30E8">
        <w:rPr>
          <w:rFonts w:ascii="Arial" w:hAnsi="Arial" w:cs="Arial"/>
        </w:rPr>
        <w:t xml:space="preserve"> </w:t>
      </w:r>
      <w:r w:rsidR="000947FC" w:rsidRPr="008F30E8">
        <w:rPr>
          <w:rFonts w:ascii="Arial" w:hAnsi="Arial" w:cs="Arial"/>
        </w:rPr>
        <w:t>adapt</w:t>
      </w:r>
      <w:r w:rsidR="009B295C" w:rsidRPr="008F30E8">
        <w:rPr>
          <w:rFonts w:ascii="Arial" w:hAnsi="Arial" w:cs="Arial"/>
        </w:rPr>
        <w:t>ing to and coping</w:t>
      </w:r>
      <w:r w:rsidR="000947FC" w:rsidRPr="008F30E8">
        <w:rPr>
          <w:rFonts w:ascii="Arial" w:hAnsi="Arial" w:cs="Arial"/>
        </w:rPr>
        <w:t xml:space="preserve"> with </w:t>
      </w:r>
      <w:r w:rsidR="009B295C" w:rsidRPr="008F30E8">
        <w:rPr>
          <w:rFonts w:ascii="Arial" w:hAnsi="Arial" w:cs="Arial"/>
        </w:rPr>
        <w:t>a visible difference</w:t>
      </w:r>
      <w:r w:rsidR="00D33F6C" w:rsidRPr="008F30E8">
        <w:rPr>
          <w:rFonts w:ascii="Arial" w:hAnsi="Arial" w:cs="Arial"/>
        </w:rPr>
        <w:t xml:space="preserve"> psychosocially</w:t>
      </w:r>
      <w:r w:rsidR="00846BD2">
        <w:rPr>
          <w:rFonts w:ascii="Arial" w:hAnsi="Arial" w:cs="Arial"/>
        </w:rPr>
        <w:t>.</w:t>
      </w:r>
    </w:p>
    <w:p w14:paraId="6A5111D6" w14:textId="77777777" w:rsidR="008C05F5" w:rsidRPr="008F30E8" w:rsidRDefault="008C05F5" w:rsidP="00154DA9">
      <w:pPr>
        <w:spacing w:before="100" w:beforeAutospacing="1" w:after="100" w:afterAutospacing="1" w:line="360" w:lineRule="auto"/>
        <w:rPr>
          <w:rFonts w:ascii="Arial" w:hAnsi="Arial" w:cs="Arial"/>
          <w:i/>
        </w:rPr>
      </w:pPr>
      <w:r w:rsidRPr="008F30E8">
        <w:rPr>
          <w:rFonts w:ascii="Arial" w:hAnsi="Arial" w:cs="Arial"/>
          <w:i/>
        </w:rPr>
        <w:t>“What they were there for was ‘how do I get rid of my acne?’, ‘how do I treat my eczema?’</w:t>
      </w:r>
      <w:r w:rsidR="0033107E" w:rsidRPr="008F30E8">
        <w:rPr>
          <w:rFonts w:ascii="Arial" w:hAnsi="Arial" w:cs="Arial"/>
          <w:i/>
        </w:rPr>
        <w:t>, rather than me sayin</w:t>
      </w:r>
      <w:bookmarkStart w:id="0" w:name="_GoBack"/>
      <w:bookmarkEnd w:id="0"/>
      <w:r w:rsidR="0033107E" w:rsidRPr="008F30E8">
        <w:rPr>
          <w:rFonts w:ascii="Arial" w:hAnsi="Arial" w:cs="Arial"/>
          <w:i/>
        </w:rPr>
        <w:t>g ‘well have you considered t</w:t>
      </w:r>
      <w:r w:rsidR="004B4617" w:rsidRPr="008F30E8">
        <w:rPr>
          <w:rFonts w:ascii="Arial" w:hAnsi="Arial" w:cs="Arial"/>
          <w:i/>
        </w:rPr>
        <w:t>he psychological implication?’</w:t>
      </w:r>
      <w:r w:rsidR="00C8134C">
        <w:rPr>
          <w:rFonts w:ascii="Arial" w:hAnsi="Arial" w:cs="Arial"/>
          <w:i/>
        </w:rPr>
        <w:t>”</w:t>
      </w:r>
      <w:r w:rsidR="004B4617" w:rsidRPr="008F30E8">
        <w:rPr>
          <w:rFonts w:ascii="Arial" w:hAnsi="Arial" w:cs="Arial"/>
          <w:i/>
        </w:rPr>
        <w:t xml:space="preserve"> </w:t>
      </w:r>
      <w:r w:rsidR="00F7115A" w:rsidRPr="008F30E8">
        <w:rPr>
          <w:rFonts w:ascii="Arial" w:hAnsi="Arial" w:cs="Arial"/>
          <w:i/>
        </w:rPr>
        <w:t>GP 3</w:t>
      </w:r>
    </w:p>
    <w:p w14:paraId="4326234C" w14:textId="370197ED" w:rsidR="0033107E" w:rsidRPr="008F30E8" w:rsidRDefault="00D34D96" w:rsidP="00154DA9">
      <w:pPr>
        <w:spacing w:before="100" w:beforeAutospacing="1" w:after="100" w:afterAutospacing="1" w:line="360" w:lineRule="auto"/>
        <w:rPr>
          <w:rFonts w:ascii="Arial" w:hAnsi="Arial" w:cs="Arial"/>
        </w:rPr>
      </w:pPr>
      <w:r w:rsidRPr="008F30E8">
        <w:rPr>
          <w:rFonts w:ascii="Arial" w:hAnsi="Arial" w:cs="Arial"/>
        </w:rPr>
        <w:t>Participants</w:t>
      </w:r>
      <w:r w:rsidR="0033107E" w:rsidRPr="008F30E8">
        <w:rPr>
          <w:rFonts w:ascii="Arial" w:hAnsi="Arial" w:cs="Arial"/>
        </w:rPr>
        <w:t xml:space="preserve"> suggested</w:t>
      </w:r>
      <w:r w:rsidR="00780944" w:rsidRPr="008F30E8">
        <w:rPr>
          <w:rFonts w:ascii="Arial" w:hAnsi="Arial" w:cs="Arial"/>
        </w:rPr>
        <w:t xml:space="preserve"> </w:t>
      </w:r>
      <w:r w:rsidR="00FC4DA8" w:rsidRPr="008F30E8">
        <w:rPr>
          <w:rFonts w:ascii="Arial" w:hAnsi="Arial" w:cs="Arial"/>
        </w:rPr>
        <w:t xml:space="preserve">that </w:t>
      </w:r>
      <w:r w:rsidR="00CB316F">
        <w:rPr>
          <w:rFonts w:ascii="Arial" w:hAnsi="Arial" w:cs="Arial"/>
        </w:rPr>
        <w:t xml:space="preserve">young people </w:t>
      </w:r>
      <w:r w:rsidR="0033107E" w:rsidRPr="008F30E8">
        <w:rPr>
          <w:rFonts w:ascii="Arial" w:hAnsi="Arial" w:cs="Arial"/>
        </w:rPr>
        <w:t xml:space="preserve">have </w:t>
      </w:r>
      <w:r w:rsidR="0050628F" w:rsidRPr="008F30E8">
        <w:rPr>
          <w:rFonts w:ascii="Arial" w:hAnsi="Arial" w:cs="Arial"/>
        </w:rPr>
        <w:t xml:space="preserve">no </w:t>
      </w:r>
      <w:r w:rsidR="0033107E" w:rsidRPr="008F30E8">
        <w:rPr>
          <w:rFonts w:ascii="Arial" w:hAnsi="Arial" w:cs="Arial"/>
        </w:rPr>
        <w:t xml:space="preserve">expectations of GPs </w:t>
      </w:r>
      <w:r w:rsidR="0050628F" w:rsidRPr="008F30E8">
        <w:rPr>
          <w:rFonts w:ascii="Arial" w:hAnsi="Arial" w:cs="Arial"/>
        </w:rPr>
        <w:t>offer</w:t>
      </w:r>
      <w:r w:rsidR="0033107E" w:rsidRPr="008F30E8">
        <w:rPr>
          <w:rFonts w:ascii="Arial" w:hAnsi="Arial" w:cs="Arial"/>
        </w:rPr>
        <w:t>ing psycholo</w:t>
      </w:r>
      <w:r w:rsidR="00D33F6C" w:rsidRPr="008F30E8">
        <w:rPr>
          <w:rFonts w:ascii="Arial" w:hAnsi="Arial" w:cs="Arial"/>
        </w:rPr>
        <w:t xml:space="preserve">gical or emotional support, which made it harder to encourage </w:t>
      </w:r>
      <w:r w:rsidR="004A1E39" w:rsidRPr="008F30E8">
        <w:rPr>
          <w:rFonts w:ascii="Arial" w:hAnsi="Arial" w:cs="Arial"/>
        </w:rPr>
        <w:t>them</w:t>
      </w:r>
      <w:r w:rsidR="00D33F6C" w:rsidRPr="008F30E8">
        <w:rPr>
          <w:rFonts w:ascii="Arial" w:hAnsi="Arial" w:cs="Arial"/>
        </w:rPr>
        <w:t xml:space="preserve"> to </w:t>
      </w:r>
      <w:r w:rsidR="004A1E39" w:rsidRPr="008F30E8">
        <w:rPr>
          <w:rFonts w:ascii="Arial" w:hAnsi="Arial" w:cs="Arial"/>
        </w:rPr>
        <w:t>participate</w:t>
      </w:r>
      <w:r w:rsidR="00D33F6C" w:rsidRPr="008F30E8">
        <w:rPr>
          <w:rFonts w:ascii="Arial" w:hAnsi="Arial" w:cs="Arial"/>
        </w:rPr>
        <w:t>:</w:t>
      </w:r>
    </w:p>
    <w:p w14:paraId="2924EB4F" w14:textId="77777777" w:rsidR="004B4617" w:rsidRPr="008F30E8" w:rsidRDefault="000947FC" w:rsidP="00154DA9">
      <w:pPr>
        <w:spacing w:before="100" w:beforeAutospacing="1" w:after="100" w:afterAutospacing="1" w:line="360" w:lineRule="auto"/>
        <w:rPr>
          <w:rFonts w:ascii="Arial" w:hAnsi="Arial" w:cs="Arial"/>
          <w:i/>
        </w:rPr>
      </w:pPr>
      <w:r w:rsidRPr="008F30E8">
        <w:rPr>
          <w:rFonts w:ascii="Arial" w:hAnsi="Arial" w:cs="Arial"/>
          <w:i/>
        </w:rPr>
        <w:t>“</w:t>
      </w:r>
      <w:proofErr w:type="gramStart"/>
      <w:r w:rsidRPr="008F30E8">
        <w:rPr>
          <w:rFonts w:ascii="Arial" w:hAnsi="Arial" w:cs="Arial"/>
          <w:i/>
        </w:rPr>
        <w:t>there</w:t>
      </w:r>
      <w:proofErr w:type="gramEnd"/>
      <w:r w:rsidRPr="008F30E8">
        <w:rPr>
          <w:rFonts w:ascii="Arial" w:hAnsi="Arial" w:cs="Arial"/>
          <w:i/>
        </w:rPr>
        <w:t xml:space="preserve"> was a little bit of convincing </w:t>
      </w:r>
      <w:r w:rsidR="00D34D96" w:rsidRPr="008F30E8">
        <w:rPr>
          <w:rFonts w:ascii="Arial" w:hAnsi="Arial" w:cs="Arial"/>
          <w:i/>
        </w:rPr>
        <w:t xml:space="preserve">[needed that] </w:t>
      </w:r>
      <w:r w:rsidRPr="008F30E8">
        <w:rPr>
          <w:rFonts w:ascii="Arial" w:hAnsi="Arial" w:cs="Arial"/>
          <w:i/>
        </w:rPr>
        <w:t xml:space="preserve">this would benefit. </w:t>
      </w:r>
      <w:r w:rsidR="00C8134C">
        <w:rPr>
          <w:rFonts w:ascii="Arial" w:hAnsi="Arial" w:cs="Arial"/>
          <w:i/>
        </w:rPr>
        <w:t>…</w:t>
      </w:r>
      <w:r w:rsidRPr="008F30E8">
        <w:rPr>
          <w:rFonts w:ascii="Arial" w:hAnsi="Arial" w:cs="Arial"/>
          <w:i/>
        </w:rPr>
        <w:t xml:space="preserve">one of the reactions was being wary of this rather than thinking ‘oh wow, this is something I have been looking for’. </w:t>
      </w:r>
      <w:proofErr w:type="gramStart"/>
      <w:r w:rsidRPr="008F30E8">
        <w:rPr>
          <w:rFonts w:ascii="Arial" w:hAnsi="Arial" w:cs="Arial"/>
          <w:i/>
        </w:rPr>
        <w:t>That may be a reflection of the fact that it may not be on their radar and that they didn’t know it was out there</w:t>
      </w:r>
      <w:r w:rsidR="00C8134C">
        <w:rPr>
          <w:rFonts w:ascii="Arial" w:hAnsi="Arial" w:cs="Arial"/>
          <w:i/>
        </w:rPr>
        <w:t>”</w:t>
      </w:r>
      <w:r w:rsidRPr="008F30E8">
        <w:rPr>
          <w:rFonts w:ascii="Arial" w:hAnsi="Arial" w:cs="Arial"/>
          <w:i/>
        </w:rPr>
        <w:t xml:space="preserve"> </w:t>
      </w:r>
      <w:r w:rsidR="00F7115A" w:rsidRPr="008F30E8">
        <w:rPr>
          <w:rFonts w:ascii="Arial" w:hAnsi="Arial" w:cs="Arial"/>
          <w:i/>
        </w:rPr>
        <w:t>GP 3</w:t>
      </w:r>
      <w:r w:rsidR="004B4617" w:rsidRPr="008F30E8">
        <w:rPr>
          <w:rFonts w:ascii="Arial" w:hAnsi="Arial" w:cs="Arial"/>
          <w:i/>
        </w:rPr>
        <w:t>.</w:t>
      </w:r>
      <w:proofErr w:type="gramEnd"/>
    </w:p>
    <w:p w14:paraId="0864013B" w14:textId="6D58A696" w:rsidR="005443FB" w:rsidRPr="008F30E8" w:rsidRDefault="00C36FA7" w:rsidP="00154DA9">
      <w:pPr>
        <w:spacing w:before="100" w:beforeAutospacing="1" w:after="100" w:afterAutospacing="1" w:line="360" w:lineRule="auto"/>
        <w:rPr>
          <w:rFonts w:ascii="Arial" w:hAnsi="Arial" w:cs="Arial"/>
          <w:b/>
        </w:rPr>
      </w:pPr>
      <w:r>
        <w:rPr>
          <w:rFonts w:ascii="Arial" w:hAnsi="Arial" w:cs="Arial"/>
          <w:b/>
        </w:rPr>
        <w:t>2.</w:t>
      </w:r>
      <w:r w:rsidR="00AD1DD4" w:rsidRPr="008F30E8">
        <w:rPr>
          <w:rFonts w:ascii="Arial" w:hAnsi="Arial" w:cs="Arial"/>
          <w:b/>
        </w:rPr>
        <w:t xml:space="preserve"> </w:t>
      </w:r>
      <w:r w:rsidR="006E1657" w:rsidRPr="008F30E8">
        <w:rPr>
          <w:rFonts w:ascii="Arial" w:hAnsi="Arial" w:cs="Arial"/>
          <w:b/>
        </w:rPr>
        <w:t>Barriers</w:t>
      </w:r>
      <w:r w:rsidR="009F2699" w:rsidRPr="008F30E8">
        <w:rPr>
          <w:rFonts w:ascii="Arial" w:hAnsi="Arial" w:cs="Arial"/>
          <w:b/>
        </w:rPr>
        <w:t xml:space="preserve"> of the primary care environment</w:t>
      </w:r>
    </w:p>
    <w:p w14:paraId="7F8FEB81" w14:textId="77777777" w:rsidR="000947FC" w:rsidRPr="008F30E8" w:rsidRDefault="00682DBE" w:rsidP="00154DA9">
      <w:pPr>
        <w:spacing w:before="100" w:beforeAutospacing="1" w:after="100" w:afterAutospacing="1" w:line="360" w:lineRule="auto"/>
        <w:rPr>
          <w:rFonts w:ascii="Arial" w:hAnsi="Arial" w:cs="Arial"/>
        </w:rPr>
      </w:pPr>
      <w:r w:rsidRPr="008F30E8">
        <w:rPr>
          <w:rFonts w:ascii="Arial" w:hAnsi="Arial" w:cs="Arial"/>
        </w:rPr>
        <w:lastRenderedPageBreak/>
        <w:t xml:space="preserve">This theme </w:t>
      </w:r>
      <w:r w:rsidR="00340C80" w:rsidRPr="008F30E8">
        <w:rPr>
          <w:rFonts w:ascii="Arial" w:hAnsi="Arial" w:cs="Arial"/>
        </w:rPr>
        <w:t>captures narratives</w:t>
      </w:r>
      <w:r w:rsidR="00A86655" w:rsidRPr="008F30E8">
        <w:rPr>
          <w:rFonts w:ascii="Arial" w:hAnsi="Arial" w:cs="Arial"/>
        </w:rPr>
        <w:t xml:space="preserve"> </w:t>
      </w:r>
      <w:r w:rsidR="00780944" w:rsidRPr="008F30E8">
        <w:rPr>
          <w:rFonts w:ascii="Arial" w:hAnsi="Arial" w:cs="Arial"/>
        </w:rPr>
        <w:t>relating to</w:t>
      </w:r>
      <w:r w:rsidR="00814943" w:rsidRPr="008F30E8">
        <w:rPr>
          <w:rFonts w:ascii="Arial" w:hAnsi="Arial" w:cs="Arial"/>
        </w:rPr>
        <w:t xml:space="preserve"> the</w:t>
      </w:r>
      <w:r w:rsidR="00340C80" w:rsidRPr="008F30E8">
        <w:rPr>
          <w:rFonts w:ascii="Arial" w:hAnsi="Arial" w:cs="Arial"/>
        </w:rPr>
        <w:t xml:space="preserve"> </w:t>
      </w:r>
      <w:r w:rsidR="006E1657" w:rsidRPr="008F30E8">
        <w:rPr>
          <w:rFonts w:ascii="Arial" w:hAnsi="Arial" w:cs="Arial"/>
        </w:rPr>
        <w:t xml:space="preserve">suitability of </w:t>
      </w:r>
      <w:r w:rsidR="00340C80" w:rsidRPr="008F30E8">
        <w:rPr>
          <w:rFonts w:ascii="Arial" w:hAnsi="Arial" w:cs="Arial"/>
        </w:rPr>
        <w:t>primary care</w:t>
      </w:r>
      <w:r w:rsidR="006E1657" w:rsidRPr="008F30E8">
        <w:rPr>
          <w:rFonts w:ascii="Arial" w:hAnsi="Arial" w:cs="Arial"/>
        </w:rPr>
        <w:t xml:space="preserve"> as a setting for the study</w:t>
      </w:r>
      <w:r w:rsidR="0075270A" w:rsidRPr="008F30E8">
        <w:rPr>
          <w:rFonts w:ascii="Arial" w:hAnsi="Arial" w:cs="Arial"/>
        </w:rPr>
        <w:t xml:space="preserve">, </w:t>
      </w:r>
      <w:r w:rsidR="00721DBC" w:rsidRPr="008F30E8">
        <w:rPr>
          <w:rFonts w:ascii="Arial" w:hAnsi="Arial" w:cs="Arial"/>
        </w:rPr>
        <w:t xml:space="preserve">primarily due to time constraints and </w:t>
      </w:r>
      <w:r w:rsidR="00937177" w:rsidRPr="008F30E8">
        <w:rPr>
          <w:rFonts w:ascii="Arial" w:hAnsi="Arial" w:cs="Arial"/>
        </w:rPr>
        <w:t>the</w:t>
      </w:r>
      <w:r w:rsidR="00340C80" w:rsidRPr="008F30E8">
        <w:rPr>
          <w:rFonts w:ascii="Arial" w:hAnsi="Arial" w:cs="Arial"/>
        </w:rPr>
        <w:t xml:space="preserve"> nature of the </w:t>
      </w:r>
      <w:r w:rsidR="006D4F85" w:rsidRPr="008F30E8">
        <w:rPr>
          <w:rFonts w:ascii="Arial" w:hAnsi="Arial" w:cs="Arial"/>
        </w:rPr>
        <w:t>trial</w:t>
      </w:r>
      <w:r w:rsidR="00A73DCE" w:rsidRPr="008F30E8">
        <w:rPr>
          <w:rFonts w:ascii="Arial" w:hAnsi="Arial" w:cs="Arial"/>
        </w:rPr>
        <w:t>’</w:t>
      </w:r>
      <w:r w:rsidR="006D4F85" w:rsidRPr="008F30E8">
        <w:rPr>
          <w:rFonts w:ascii="Arial" w:hAnsi="Arial" w:cs="Arial"/>
        </w:rPr>
        <w:t xml:space="preserve">s </w:t>
      </w:r>
      <w:r w:rsidR="00D71C87" w:rsidRPr="008F30E8">
        <w:rPr>
          <w:rFonts w:ascii="Arial" w:hAnsi="Arial" w:cs="Arial"/>
        </w:rPr>
        <w:t xml:space="preserve">target </w:t>
      </w:r>
      <w:proofErr w:type="gramStart"/>
      <w:r w:rsidR="00D71C87" w:rsidRPr="008F30E8">
        <w:rPr>
          <w:rFonts w:ascii="Arial" w:hAnsi="Arial" w:cs="Arial"/>
        </w:rPr>
        <w:t xml:space="preserve">population </w:t>
      </w:r>
      <w:r w:rsidR="0075270A" w:rsidRPr="008F30E8">
        <w:rPr>
          <w:rFonts w:ascii="Arial" w:hAnsi="Arial" w:cs="Arial"/>
        </w:rPr>
        <w:t>which</w:t>
      </w:r>
      <w:proofErr w:type="gramEnd"/>
      <w:r w:rsidR="0075270A" w:rsidRPr="008F30E8">
        <w:rPr>
          <w:rFonts w:ascii="Arial" w:hAnsi="Arial" w:cs="Arial"/>
        </w:rPr>
        <w:t xml:space="preserve"> </w:t>
      </w:r>
      <w:r w:rsidR="00340C80" w:rsidRPr="008F30E8">
        <w:rPr>
          <w:rFonts w:ascii="Arial" w:hAnsi="Arial" w:cs="Arial"/>
        </w:rPr>
        <w:t xml:space="preserve">made it </w:t>
      </w:r>
      <w:r w:rsidR="000C0CB2" w:rsidRPr="008F30E8">
        <w:rPr>
          <w:rFonts w:ascii="Arial" w:hAnsi="Arial" w:cs="Arial"/>
        </w:rPr>
        <w:t>difficult to</w:t>
      </w:r>
      <w:r w:rsidR="0050628F" w:rsidRPr="008F30E8">
        <w:rPr>
          <w:rFonts w:ascii="Arial" w:hAnsi="Arial" w:cs="Arial"/>
        </w:rPr>
        <w:t xml:space="preserve"> </w:t>
      </w:r>
      <w:r w:rsidR="00340C80" w:rsidRPr="008F30E8">
        <w:rPr>
          <w:rFonts w:ascii="Arial" w:hAnsi="Arial" w:cs="Arial"/>
        </w:rPr>
        <w:t xml:space="preserve">identify </w:t>
      </w:r>
      <w:r w:rsidR="00814943" w:rsidRPr="008F30E8">
        <w:rPr>
          <w:rFonts w:ascii="Arial" w:hAnsi="Arial" w:cs="Arial"/>
        </w:rPr>
        <w:t>participants</w:t>
      </w:r>
      <w:r w:rsidR="00A73DCE" w:rsidRPr="008F30E8">
        <w:rPr>
          <w:rFonts w:ascii="Arial" w:hAnsi="Arial" w:cs="Arial"/>
        </w:rPr>
        <w:t xml:space="preserve"> </w:t>
      </w:r>
      <w:r w:rsidR="00A86655" w:rsidRPr="008F30E8">
        <w:rPr>
          <w:rFonts w:ascii="Arial" w:hAnsi="Arial" w:cs="Arial"/>
        </w:rPr>
        <w:t>in-consultation</w:t>
      </w:r>
      <w:r w:rsidR="00340C80" w:rsidRPr="008F30E8">
        <w:rPr>
          <w:rFonts w:ascii="Arial" w:hAnsi="Arial" w:cs="Arial"/>
        </w:rPr>
        <w:t>.</w:t>
      </w:r>
    </w:p>
    <w:p w14:paraId="4F4AA11C" w14:textId="3F1FB5C4" w:rsidR="000947FC" w:rsidRPr="00B77B75" w:rsidRDefault="00937177" w:rsidP="00154DA9">
      <w:pPr>
        <w:spacing w:before="100" w:beforeAutospacing="1" w:after="100" w:afterAutospacing="1" w:line="360" w:lineRule="auto"/>
        <w:rPr>
          <w:rFonts w:ascii="Arial" w:hAnsi="Arial" w:cs="Arial"/>
          <w:b/>
          <w:i/>
        </w:rPr>
      </w:pPr>
      <w:r w:rsidRPr="00B77B75">
        <w:rPr>
          <w:rFonts w:ascii="Arial" w:hAnsi="Arial" w:cs="Arial"/>
          <w:b/>
          <w:i/>
        </w:rPr>
        <w:t>“It’s hard when you’re fighting time”</w:t>
      </w:r>
    </w:p>
    <w:p w14:paraId="7D1382B7" w14:textId="77777777" w:rsidR="00A21E39" w:rsidRPr="008F30E8" w:rsidRDefault="00C635D0" w:rsidP="00154DA9">
      <w:pPr>
        <w:spacing w:before="100" w:beforeAutospacing="1" w:after="100" w:afterAutospacing="1" w:line="360" w:lineRule="auto"/>
        <w:rPr>
          <w:rFonts w:ascii="Arial" w:hAnsi="Arial" w:cs="Arial"/>
        </w:rPr>
      </w:pPr>
      <w:r w:rsidRPr="008F30E8">
        <w:rPr>
          <w:rFonts w:ascii="Arial" w:hAnsi="Arial" w:cs="Arial"/>
        </w:rPr>
        <w:t>Despite</w:t>
      </w:r>
      <w:r w:rsidR="005007A2" w:rsidRPr="008F30E8">
        <w:rPr>
          <w:rFonts w:ascii="Arial" w:hAnsi="Arial" w:cs="Arial"/>
        </w:rPr>
        <w:t xml:space="preserve"> </w:t>
      </w:r>
      <w:r w:rsidRPr="008F30E8">
        <w:rPr>
          <w:rFonts w:ascii="Arial" w:hAnsi="Arial" w:cs="Arial"/>
        </w:rPr>
        <w:t>practices</w:t>
      </w:r>
      <w:r w:rsidR="00A73DCE" w:rsidRPr="008F30E8">
        <w:rPr>
          <w:rFonts w:ascii="Arial" w:hAnsi="Arial" w:cs="Arial"/>
        </w:rPr>
        <w:t>'</w:t>
      </w:r>
      <w:r w:rsidRPr="008F30E8">
        <w:rPr>
          <w:rFonts w:ascii="Arial" w:hAnsi="Arial" w:cs="Arial"/>
        </w:rPr>
        <w:t xml:space="preserve"> enthusiasm and</w:t>
      </w:r>
      <w:r w:rsidR="005007A2" w:rsidRPr="008F30E8">
        <w:rPr>
          <w:rFonts w:ascii="Arial" w:hAnsi="Arial" w:cs="Arial"/>
        </w:rPr>
        <w:t xml:space="preserve"> expressed commitment to the study</w:t>
      </w:r>
      <w:r w:rsidR="00DE5BF0" w:rsidRPr="008F30E8">
        <w:rPr>
          <w:rFonts w:ascii="Arial" w:hAnsi="Arial" w:cs="Arial"/>
        </w:rPr>
        <w:t xml:space="preserve">, </w:t>
      </w:r>
      <w:r w:rsidR="00682DBE" w:rsidRPr="008F30E8">
        <w:rPr>
          <w:rFonts w:ascii="Arial" w:hAnsi="Arial" w:cs="Arial"/>
        </w:rPr>
        <w:t>many of t</w:t>
      </w:r>
      <w:r w:rsidR="00DE5BF0" w:rsidRPr="008F30E8">
        <w:rPr>
          <w:rFonts w:ascii="Arial" w:hAnsi="Arial" w:cs="Arial"/>
        </w:rPr>
        <w:t xml:space="preserve">he </w:t>
      </w:r>
      <w:r w:rsidR="00AD44BD" w:rsidRPr="008F30E8">
        <w:rPr>
          <w:rFonts w:ascii="Arial" w:hAnsi="Arial" w:cs="Arial"/>
        </w:rPr>
        <w:t>participants reported</w:t>
      </w:r>
      <w:r w:rsidR="005007A2" w:rsidRPr="008F30E8">
        <w:rPr>
          <w:rFonts w:ascii="Arial" w:hAnsi="Arial" w:cs="Arial"/>
        </w:rPr>
        <w:t xml:space="preserve"> </w:t>
      </w:r>
      <w:r w:rsidR="00937177" w:rsidRPr="008F30E8">
        <w:rPr>
          <w:rFonts w:ascii="Arial" w:hAnsi="Arial" w:cs="Arial"/>
        </w:rPr>
        <w:t>barriers to</w:t>
      </w:r>
      <w:r w:rsidR="00DE5BF0" w:rsidRPr="008F30E8">
        <w:rPr>
          <w:rFonts w:ascii="Arial" w:hAnsi="Arial" w:cs="Arial"/>
        </w:rPr>
        <w:t xml:space="preserve"> </w:t>
      </w:r>
      <w:r w:rsidR="00EC1401" w:rsidRPr="008F30E8">
        <w:rPr>
          <w:rFonts w:ascii="Arial" w:hAnsi="Arial" w:cs="Arial"/>
        </w:rPr>
        <w:t>prioritising</w:t>
      </w:r>
      <w:r w:rsidR="006D4F85" w:rsidRPr="008F30E8">
        <w:rPr>
          <w:rFonts w:ascii="Arial" w:hAnsi="Arial" w:cs="Arial"/>
        </w:rPr>
        <w:t xml:space="preserve"> </w:t>
      </w:r>
      <w:r w:rsidR="00EC1401" w:rsidRPr="008F30E8">
        <w:rPr>
          <w:rFonts w:ascii="Arial" w:hAnsi="Arial" w:cs="Arial"/>
        </w:rPr>
        <w:t>the study</w:t>
      </w:r>
      <w:r w:rsidR="006D4F85" w:rsidRPr="008F30E8">
        <w:rPr>
          <w:rFonts w:ascii="Arial" w:hAnsi="Arial" w:cs="Arial"/>
        </w:rPr>
        <w:t xml:space="preserve">, </w:t>
      </w:r>
      <w:r w:rsidR="00BF3EAB" w:rsidRPr="008F30E8">
        <w:rPr>
          <w:rFonts w:ascii="Arial" w:hAnsi="Arial" w:cs="Arial"/>
        </w:rPr>
        <w:t>which made</w:t>
      </w:r>
      <w:r w:rsidRPr="008F30E8">
        <w:rPr>
          <w:rFonts w:ascii="Arial" w:hAnsi="Arial" w:cs="Arial"/>
        </w:rPr>
        <w:t xml:space="preserve"> recruitment challenging. </w:t>
      </w:r>
      <w:r w:rsidR="00905F18" w:rsidRPr="008F30E8">
        <w:rPr>
          <w:rFonts w:ascii="Arial" w:hAnsi="Arial" w:cs="Arial"/>
        </w:rPr>
        <w:t>Barrier</w:t>
      </w:r>
      <w:r w:rsidRPr="008F30E8">
        <w:rPr>
          <w:rFonts w:ascii="Arial" w:hAnsi="Arial" w:cs="Arial"/>
        </w:rPr>
        <w:t>s</w:t>
      </w:r>
      <w:r w:rsidR="00905F18" w:rsidRPr="008F30E8">
        <w:rPr>
          <w:rFonts w:ascii="Arial" w:hAnsi="Arial" w:cs="Arial"/>
        </w:rPr>
        <w:t xml:space="preserve"> </w:t>
      </w:r>
      <w:r w:rsidR="00DE5BF0" w:rsidRPr="008F30E8">
        <w:rPr>
          <w:rFonts w:ascii="Arial" w:hAnsi="Arial" w:cs="Arial"/>
        </w:rPr>
        <w:t xml:space="preserve">included </w:t>
      </w:r>
      <w:r w:rsidR="00D52AE4" w:rsidRPr="008F30E8">
        <w:rPr>
          <w:rFonts w:ascii="Arial" w:hAnsi="Arial" w:cs="Arial"/>
        </w:rPr>
        <w:t>time</w:t>
      </w:r>
      <w:r w:rsidR="00C8134C">
        <w:rPr>
          <w:rFonts w:ascii="Arial" w:hAnsi="Arial" w:cs="Arial"/>
        </w:rPr>
        <w:t>-</w:t>
      </w:r>
      <w:r w:rsidR="00D52AE4" w:rsidRPr="008F30E8">
        <w:rPr>
          <w:rFonts w:ascii="Arial" w:hAnsi="Arial" w:cs="Arial"/>
        </w:rPr>
        <w:t>limited consultations</w:t>
      </w:r>
      <w:r w:rsidR="00A21E39" w:rsidRPr="008F30E8">
        <w:rPr>
          <w:rFonts w:ascii="Arial" w:hAnsi="Arial" w:cs="Arial"/>
        </w:rPr>
        <w:t xml:space="preserve">, a high </w:t>
      </w:r>
      <w:proofErr w:type="gramStart"/>
      <w:r w:rsidR="00A21E39" w:rsidRPr="008F30E8">
        <w:rPr>
          <w:rFonts w:ascii="Arial" w:hAnsi="Arial" w:cs="Arial"/>
        </w:rPr>
        <w:t>work</w:t>
      </w:r>
      <w:r w:rsidR="00EC1401" w:rsidRPr="008F30E8">
        <w:rPr>
          <w:rFonts w:ascii="Arial" w:hAnsi="Arial" w:cs="Arial"/>
        </w:rPr>
        <w:t>-</w:t>
      </w:r>
      <w:r w:rsidR="00A21E39" w:rsidRPr="008F30E8">
        <w:rPr>
          <w:rFonts w:ascii="Arial" w:hAnsi="Arial" w:cs="Arial"/>
        </w:rPr>
        <w:t>load</w:t>
      </w:r>
      <w:proofErr w:type="gramEnd"/>
      <w:r w:rsidR="00A21E39" w:rsidRPr="008F30E8">
        <w:rPr>
          <w:rFonts w:ascii="Arial" w:hAnsi="Arial" w:cs="Arial"/>
        </w:rPr>
        <w:t xml:space="preserve">, </w:t>
      </w:r>
      <w:r w:rsidR="000458A2" w:rsidRPr="008F30E8">
        <w:rPr>
          <w:rFonts w:ascii="Arial" w:hAnsi="Arial" w:cs="Arial"/>
        </w:rPr>
        <w:t>compet</w:t>
      </w:r>
      <w:r w:rsidR="00A21E39" w:rsidRPr="008F30E8">
        <w:rPr>
          <w:rFonts w:ascii="Arial" w:hAnsi="Arial" w:cs="Arial"/>
        </w:rPr>
        <w:t>ing studies</w:t>
      </w:r>
      <w:r w:rsidR="00D52AE4" w:rsidRPr="008F30E8">
        <w:rPr>
          <w:rFonts w:ascii="Arial" w:hAnsi="Arial" w:cs="Arial"/>
        </w:rPr>
        <w:t xml:space="preserve">, </w:t>
      </w:r>
      <w:r w:rsidR="00A21E39" w:rsidRPr="008F30E8">
        <w:rPr>
          <w:rFonts w:ascii="Arial" w:hAnsi="Arial" w:cs="Arial"/>
        </w:rPr>
        <w:t>a</w:t>
      </w:r>
      <w:r w:rsidR="00C8134C">
        <w:rPr>
          <w:rFonts w:ascii="Arial" w:hAnsi="Arial" w:cs="Arial"/>
        </w:rPr>
        <w:t xml:space="preserve">nd </w:t>
      </w:r>
      <w:r w:rsidR="00EC1401" w:rsidRPr="008F30E8">
        <w:rPr>
          <w:rFonts w:ascii="Arial" w:hAnsi="Arial" w:cs="Arial"/>
        </w:rPr>
        <w:t xml:space="preserve">challenges </w:t>
      </w:r>
      <w:r w:rsidR="00A21E39" w:rsidRPr="008F30E8">
        <w:rPr>
          <w:rFonts w:ascii="Arial" w:hAnsi="Arial" w:cs="Arial"/>
        </w:rPr>
        <w:t xml:space="preserve">in </w:t>
      </w:r>
      <w:r w:rsidR="00EC1401" w:rsidRPr="008F30E8">
        <w:rPr>
          <w:rFonts w:ascii="Arial" w:hAnsi="Arial" w:cs="Arial"/>
        </w:rPr>
        <w:t>engaging collea</w:t>
      </w:r>
      <w:r w:rsidR="00937177" w:rsidRPr="008F30E8">
        <w:rPr>
          <w:rFonts w:ascii="Arial" w:hAnsi="Arial" w:cs="Arial"/>
        </w:rPr>
        <w:t>gues in the recruitment process.</w:t>
      </w:r>
    </w:p>
    <w:p w14:paraId="708A949F" w14:textId="3E1FB4CC" w:rsidR="00C4688D" w:rsidRPr="008F30E8" w:rsidRDefault="00A21E39" w:rsidP="00154DA9">
      <w:pPr>
        <w:spacing w:before="100" w:beforeAutospacing="1" w:after="100" w:afterAutospacing="1" w:line="360" w:lineRule="auto"/>
        <w:rPr>
          <w:rFonts w:ascii="Arial" w:hAnsi="Arial" w:cs="Arial"/>
          <w:i/>
        </w:rPr>
      </w:pPr>
      <w:r w:rsidRPr="008F30E8">
        <w:rPr>
          <w:rFonts w:ascii="Arial" w:hAnsi="Arial" w:cs="Arial"/>
          <w:i/>
        </w:rPr>
        <w:t>“</w:t>
      </w:r>
      <w:r w:rsidR="00EC1401" w:rsidRPr="008F30E8">
        <w:rPr>
          <w:rFonts w:ascii="Arial" w:hAnsi="Arial" w:cs="Arial"/>
          <w:i/>
        </w:rPr>
        <w:t xml:space="preserve">What </w:t>
      </w:r>
      <w:r w:rsidRPr="008F30E8">
        <w:rPr>
          <w:rFonts w:ascii="Arial" w:hAnsi="Arial" w:cs="Arial"/>
          <w:i/>
        </w:rPr>
        <w:t xml:space="preserve">we didn’t get any response to really was the GPs considering it as an option. I </w:t>
      </w:r>
      <w:proofErr w:type="gramStart"/>
      <w:r w:rsidRPr="008F30E8">
        <w:rPr>
          <w:rFonts w:ascii="Arial" w:hAnsi="Arial" w:cs="Arial"/>
          <w:i/>
        </w:rPr>
        <w:t>don’t</w:t>
      </w:r>
      <w:proofErr w:type="gramEnd"/>
      <w:r w:rsidRPr="008F30E8">
        <w:rPr>
          <w:rFonts w:ascii="Arial" w:hAnsi="Arial" w:cs="Arial"/>
          <w:i/>
        </w:rPr>
        <w:t xml:space="preserve"> know whether it wasn’t at the forefront of their minds at this time [</w:t>
      </w:r>
      <w:r w:rsidR="00BF3EAB" w:rsidRPr="008F30E8">
        <w:rPr>
          <w:rFonts w:ascii="Arial" w:hAnsi="Arial" w:cs="Arial"/>
          <w:i/>
        </w:rPr>
        <w:t>...]</w:t>
      </w:r>
      <w:r w:rsidRPr="008F30E8">
        <w:rPr>
          <w:rFonts w:ascii="Arial" w:hAnsi="Arial" w:cs="Arial"/>
          <w:i/>
        </w:rPr>
        <w:t xml:space="preserve"> or whether generally speaking it was hard to consider one or more studies at a time if you are running a surgery. Or whether it was because of the subject matter itself, I think it’s hard to ascertain” </w:t>
      </w:r>
      <w:r w:rsidR="00AD44BD" w:rsidRPr="008F30E8">
        <w:rPr>
          <w:rFonts w:ascii="Arial" w:hAnsi="Arial" w:cs="Arial"/>
          <w:i/>
        </w:rPr>
        <w:t>Nurse 2</w:t>
      </w:r>
      <w:r w:rsidR="00CB316F">
        <w:rPr>
          <w:rFonts w:ascii="Arial" w:hAnsi="Arial" w:cs="Arial"/>
          <w:i/>
        </w:rPr>
        <w:t>.</w:t>
      </w:r>
      <w:r w:rsidRPr="008F30E8">
        <w:rPr>
          <w:rFonts w:ascii="Arial" w:hAnsi="Arial" w:cs="Arial"/>
          <w:i/>
        </w:rPr>
        <w:t xml:space="preserve"> </w:t>
      </w:r>
    </w:p>
    <w:p w14:paraId="0F749891" w14:textId="6167C24F" w:rsidR="0040393D" w:rsidRPr="008F30E8" w:rsidRDefault="00E704F9" w:rsidP="00154DA9">
      <w:pPr>
        <w:spacing w:before="100" w:beforeAutospacing="1" w:after="100" w:afterAutospacing="1" w:line="360" w:lineRule="auto"/>
        <w:rPr>
          <w:rFonts w:ascii="Arial" w:hAnsi="Arial" w:cs="Arial"/>
          <w:i/>
        </w:rPr>
      </w:pPr>
      <w:r w:rsidRPr="008F30E8">
        <w:rPr>
          <w:rFonts w:ascii="Arial" w:hAnsi="Arial" w:cs="Arial"/>
          <w:i/>
        </w:rPr>
        <w:t>“W</w:t>
      </w:r>
      <w:r w:rsidR="0050628F" w:rsidRPr="008F30E8">
        <w:rPr>
          <w:rFonts w:ascii="Arial" w:hAnsi="Arial" w:cs="Arial"/>
          <w:i/>
        </w:rPr>
        <w:t>ith the best will in the worl</w:t>
      </w:r>
      <w:r w:rsidR="006D4F85" w:rsidRPr="008F30E8">
        <w:rPr>
          <w:rFonts w:ascii="Arial" w:hAnsi="Arial" w:cs="Arial"/>
          <w:i/>
        </w:rPr>
        <w:t>d</w:t>
      </w:r>
      <w:r w:rsidR="0050628F" w:rsidRPr="008F30E8">
        <w:rPr>
          <w:rFonts w:ascii="Arial" w:hAnsi="Arial" w:cs="Arial"/>
          <w:i/>
        </w:rPr>
        <w:t xml:space="preserve">, </w:t>
      </w:r>
      <w:r w:rsidR="008D511B" w:rsidRPr="008F30E8">
        <w:rPr>
          <w:rFonts w:ascii="Arial" w:hAnsi="Arial" w:cs="Arial"/>
          <w:i/>
        </w:rPr>
        <w:t>it’s</w:t>
      </w:r>
      <w:r w:rsidR="0050628F" w:rsidRPr="008F30E8">
        <w:rPr>
          <w:rFonts w:ascii="Arial" w:hAnsi="Arial" w:cs="Arial"/>
          <w:i/>
        </w:rPr>
        <w:t xml:space="preserve"> hard as you are fighting time and you can’t remember </w:t>
      </w:r>
      <w:r w:rsidRPr="008F30E8">
        <w:rPr>
          <w:rFonts w:ascii="Arial" w:hAnsi="Arial" w:cs="Arial"/>
          <w:i/>
        </w:rPr>
        <w:t xml:space="preserve">stuff” </w:t>
      </w:r>
      <w:r w:rsidR="00F7115A" w:rsidRPr="008F30E8">
        <w:rPr>
          <w:rFonts w:ascii="Arial" w:hAnsi="Arial" w:cs="Arial"/>
          <w:i/>
        </w:rPr>
        <w:t>GP 1</w:t>
      </w:r>
      <w:r w:rsidR="00CB316F">
        <w:rPr>
          <w:rFonts w:ascii="Arial" w:hAnsi="Arial" w:cs="Arial"/>
          <w:i/>
        </w:rPr>
        <w:t>.</w:t>
      </w:r>
      <w:r w:rsidR="0040393D" w:rsidRPr="008F30E8">
        <w:rPr>
          <w:rFonts w:ascii="Arial" w:hAnsi="Arial" w:cs="Arial"/>
          <w:i/>
        </w:rPr>
        <w:t xml:space="preserve"> </w:t>
      </w:r>
    </w:p>
    <w:p w14:paraId="070DAF72" w14:textId="532E2441" w:rsidR="004A4C84" w:rsidRPr="008F30E8" w:rsidRDefault="00C8134C" w:rsidP="00154DA9">
      <w:pPr>
        <w:spacing w:before="100" w:beforeAutospacing="1" w:after="100" w:afterAutospacing="1" w:line="360" w:lineRule="auto"/>
        <w:rPr>
          <w:rFonts w:ascii="Arial" w:hAnsi="Arial" w:cs="Arial"/>
        </w:rPr>
      </w:pPr>
      <w:proofErr w:type="gramStart"/>
      <w:r>
        <w:rPr>
          <w:rFonts w:ascii="Arial" w:hAnsi="Arial" w:cs="Arial"/>
        </w:rPr>
        <w:t>T</w:t>
      </w:r>
      <w:r w:rsidR="003369B9" w:rsidRPr="008F30E8">
        <w:rPr>
          <w:rFonts w:ascii="Arial" w:hAnsi="Arial" w:cs="Arial"/>
        </w:rPr>
        <w:t xml:space="preserve">he limited time to dedicate to research </w:t>
      </w:r>
      <w:r>
        <w:rPr>
          <w:rFonts w:ascii="Arial" w:hAnsi="Arial" w:cs="Arial"/>
        </w:rPr>
        <w:t xml:space="preserve">may </w:t>
      </w:r>
      <w:r w:rsidR="006972F0">
        <w:rPr>
          <w:rFonts w:ascii="Arial" w:hAnsi="Arial" w:cs="Arial"/>
        </w:rPr>
        <w:t xml:space="preserve">have </w:t>
      </w:r>
      <w:r w:rsidR="006972F0" w:rsidRPr="008F30E8">
        <w:rPr>
          <w:rFonts w:ascii="Arial" w:hAnsi="Arial" w:cs="Arial"/>
        </w:rPr>
        <w:t>led</w:t>
      </w:r>
      <w:r w:rsidR="004A4C84" w:rsidRPr="008F30E8">
        <w:rPr>
          <w:rFonts w:ascii="Arial" w:hAnsi="Arial" w:cs="Arial"/>
        </w:rPr>
        <w:t xml:space="preserve"> to</w:t>
      </w:r>
      <w:r w:rsidR="003369B9" w:rsidRPr="008F30E8">
        <w:rPr>
          <w:rFonts w:ascii="Arial" w:hAnsi="Arial" w:cs="Arial"/>
        </w:rPr>
        <w:t xml:space="preserve"> </w:t>
      </w:r>
      <w:r w:rsidR="004A4C84" w:rsidRPr="008F30E8">
        <w:rPr>
          <w:rFonts w:ascii="Arial" w:hAnsi="Arial" w:cs="Arial"/>
        </w:rPr>
        <w:t xml:space="preserve">reports that </w:t>
      </w:r>
      <w:r>
        <w:rPr>
          <w:rFonts w:ascii="Arial" w:hAnsi="Arial" w:cs="Arial"/>
        </w:rPr>
        <w:t xml:space="preserve">although </w:t>
      </w:r>
      <w:r w:rsidR="004A4C84" w:rsidRPr="008F30E8">
        <w:rPr>
          <w:rFonts w:ascii="Arial" w:hAnsi="Arial" w:cs="Arial"/>
        </w:rPr>
        <w:t xml:space="preserve">supervising patients’ use of YPF was simple, </w:t>
      </w:r>
      <w:r w:rsidR="004A4C84" w:rsidRPr="008F30E8">
        <w:rPr>
          <w:rFonts w:ascii="Arial" w:hAnsi="Arial" w:cs="Arial"/>
          <w:i/>
        </w:rPr>
        <w:t xml:space="preserve">“yes it was really quick and interesting reading their responses” (nurse 2) </w:t>
      </w:r>
      <w:r>
        <w:rPr>
          <w:rFonts w:ascii="Arial" w:hAnsi="Arial" w:cs="Arial"/>
        </w:rPr>
        <w:t xml:space="preserve">there were also </w:t>
      </w:r>
      <w:r w:rsidR="004A4C84" w:rsidRPr="008F30E8">
        <w:rPr>
          <w:rFonts w:ascii="Arial" w:hAnsi="Arial" w:cs="Arial"/>
        </w:rPr>
        <w:t>concerns</w:t>
      </w:r>
      <w:r w:rsidR="00407091">
        <w:rPr>
          <w:rFonts w:ascii="Arial" w:hAnsi="Arial" w:cs="Arial"/>
        </w:rPr>
        <w:t xml:space="preserve"> about</w:t>
      </w:r>
      <w:r w:rsidR="004A4C84" w:rsidRPr="008F30E8">
        <w:rPr>
          <w:rFonts w:ascii="Arial" w:hAnsi="Arial" w:cs="Arial"/>
        </w:rPr>
        <w:t xml:space="preserve"> taking responsibility for this: “</w:t>
      </w:r>
      <w:r w:rsidR="004A4C84" w:rsidRPr="008F30E8">
        <w:rPr>
          <w:rFonts w:ascii="Arial" w:hAnsi="Arial" w:cs="Arial"/>
          <w:i/>
        </w:rPr>
        <w:t>because notoriously with these things it is the risk of missing something, that is always a source of concern” (GP 3)</w:t>
      </w:r>
      <w:r w:rsidR="004A4C84" w:rsidRPr="008F30E8">
        <w:rPr>
          <w:rFonts w:ascii="Arial" w:hAnsi="Arial" w:cs="Arial"/>
        </w:rPr>
        <w:t>.</w:t>
      </w:r>
      <w:proofErr w:type="gramEnd"/>
      <w:r w:rsidR="004A4C84" w:rsidRPr="008F30E8">
        <w:rPr>
          <w:rFonts w:ascii="Arial" w:hAnsi="Arial" w:cs="Arial"/>
        </w:rPr>
        <w:t xml:space="preserve"> </w:t>
      </w:r>
    </w:p>
    <w:p w14:paraId="331067CE" w14:textId="43D8F95E" w:rsidR="00FC64ED" w:rsidRPr="008F30E8" w:rsidRDefault="004A4C84" w:rsidP="00154DA9">
      <w:pPr>
        <w:spacing w:before="100" w:beforeAutospacing="1" w:after="100" w:afterAutospacing="1" w:line="360" w:lineRule="auto"/>
        <w:rPr>
          <w:rFonts w:ascii="Arial" w:hAnsi="Arial" w:cs="Arial"/>
        </w:rPr>
      </w:pPr>
      <w:r w:rsidRPr="008F30E8">
        <w:rPr>
          <w:rFonts w:ascii="Arial" w:hAnsi="Arial" w:cs="Arial"/>
        </w:rPr>
        <w:t xml:space="preserve">In addition, </w:t>
      </w:r>
      <w:r w:rsidR="004F1B93">
        <w:rPr>
          <w:rFonts w:ascii="Arial" w:hAnsi="Arial" w:cs="Arial"/>
        </w:rPr>
        <w:t>one GP</w:t>
      </w:r>
      <w:r w:rsidR="00407091">
        <w:rPr>
          <w:rFonts w:ascii="Arial" w:hAnsi="Arial" w:cs="Arial"/>
        </w:rPr>
        <w:t xml:space="preserve"> appreciated </w:t>
      </w:r>
      <w:r w:rsidRPr="008F30E8">
        <w:rPr>
          <w:rFonts w:ascii="Arial" w:hAnsi="Arial" w:cs="Arial"/>
        </w:rPr>
        <w:t xml:space="preserve">the recruitment </w:t>
      </w:r>
      <w:r w:rsidR="00D07728" w:rsidRPr="008F30E8">
        <w:rPr>
          <w:rFonts w:ascii="Arial" w:hAnsi="Arial" w:cs="Arial"/>
        </w:rPr>
        <w:t>f</w:t>
      </w:r>
      <w:r w:rsidR="009C42EA" w:rsidRPr="008F30E8">
        <w:rPr>
          <w:rFonts w:ascii="Arial" w:hAnsi="Arial" w:cs="Arial"/>
        </w:rPr>
        <w:t>ocus group</w:t>
      </w:r>
      <w:r w:rsidR="004F1B93">
        <w:rPr>
          <w:rFonts w:ascii="Arial" w:hAnsi="Arial" w:cs="Arial"/>
        </w:rPr>
        <w:t xml:space="preserve">, </w:t>
      </w:r>
      <w:r w:rsidR="003369B9" w:rsidRPr="008F30E8">
        <w:rPr>
          <w:rFonts w:ascii="Arial" w:hAnsi="Arial" w:cs="Arial"/>
        </w:rPr>
        <w:t>which</w:t>
      </w:r>
      <w:r w:rsidR="009C42EA" w:rsidRPr="008F30E8">
        <w:rPr>
          <w:rFonts w:ascii="Arial" w:hAnsi="Arial" w:cs="Arial"/>
        </w:rPr>
        <w:t xml:space="preserve"> </w:t>
      </w:r>
      <w:r w:rsidR="00FC64ED" w:rsidRPr="008F30E8">
        <w:rPr>
          <w:rFonts w:ascii="Arial" w:hAnsi="Arial" w:cs="Arial"/>
        </w:rPr>
        <w:t>permit</w:t>
      </w:r>
      <w:r w:rsidR="00407091">
        <w:rPr>
          <w:rFonts w:ascii="Arial" w:hAnsi="Arial" w:cs="Arial"/>
        </w:rPr>
        <w:t>ted</w:t>
      </w:r>
      <w:r w:rsidR="00FC64ED" w:rsidRPr="008F30E8">
        <w:rPr>
          <w:rFonts w:ascii="Arial" w:hAnsi="Arial" w:cs="Arial"/>
        </w:rPr>
        <w:t xml:space="preserve"> t</w:t>
      </w:r>
      <w:r w:rsidR="00C4688D" w:rsidRPr="008F30E8">
        <w:rPr>
          <w:rFonts w:ascii="Arial" w:hAnsi="Arial" w:cs="Arial"/>
        </w:rPr>
        <w:t>he</w:t>
      </w:r>
      <w:r w:rsidR="00407091">
        <w:rPr>
          <w:rFonts w:ascii="Arial" w:hAnsi="Arial" w:cs="Arial"/>
        </w:rPr>
        <w:t>m</w:t>
      </w:r>
      <w:r w:rsidR="00C4688D" w:rsidRPr="008F30E8">
        <w:rPr>
          <w:rFonts w:ascii="Arial" w:hAnsi="Arial" w:cs="Arial"/>
        </w:rPr>
        <w:t xml:space="preserve"> </w:t>
      </w:r>
      <w:r w:rsidR="00FC64ED" w:rsidRPr="008F30E8">
        <w:rPr>
          <w:rFonts w:ascii="Arial" w:hAnsi="Arial" w:cs="Arial"/>
        </w:rPr>
        <w:t xml:space="preserve">time to </w:t>
      </w:r>
      <w:r w:rsidR="00C4688D" w:rsidRPr="008F30E8">
        <w:rPr>
          <w:rFonts w:ascii="Arial" w:hAnsi="Arial" w:cs="Arial"/>
        </w:rPr>
        <w:t>consider</w:t>
      </w:r>
      <w:r w:rsidR="00FC64ED" w:rsidRPr="008F30E8">
        <w:rPr>
          <w:rFonts w:ascii="Arial" w:hAnsi="Arial" w:cs="Arial"/>
        </w:rPr>
        <w:t xml:space="preserve"> the study</w:t>
      </w:r>
      <w:r w:rsidR="00A73DCE" w:rsidRPr="008F30E8">
        <w:rPr>
          <w:rFonts w:ascii="Arial" w:hAnsi="Arial" w:cs="Arial"/>
        </w:rPr>
        <w:t xml:space="preserve"> once it was in progress</w:t>
      </w:r>
      <w:r w:rsidR="00FC64ED" w:rsidRPr="008F30E8">
        <w:rPr>
          <w:rFonts w:ascii="Arial" w:hAnsi="Arial" w:cs="Arial"/>
        </w:rPr>
        <w:t xml:space="preserve">, share their experiences with others in the same </w:t>
      </w:r>
      <w:r w:rsidR="00BF3EAB" w:rsidRPr="008F30E8">
        <w:rPr>
          <w:rFonts w:ascii="Arial" w:hAnsi="Arial" w:cs="Arial"/>
        </w:rPr>
        <w:t>position and</w:t>
      </w:r>
      <w:r w:rsidR="00FC64ED" w:rsidRPr="008F30E8">
        <w:rPr>
          <w:rFonts w:ascii="Arial" w:hAnsi="Arial" w:cs="Arial"/>
        </w:rPr>
        <w:t xml:space="preserve"> b</w:t>
      </w:r>
      <w:r w:rsidR="0040393D" w:rsidRPr="008F30E8">
        <w:rPr>
          <w:rFonts w:ascii="Arial" w:hAnsi="Arial" w:cs="Arial"/>
        </w:rPr>
        <w:t xml:space="preserve">ecome </w:t>
      </w:r>
      <w:r w:rsidR="00EC1401" w:rsidRPr="008F30E8">
        <w:rPr>
          <w:rFonts w:ascii="Arial" w:hAnsi="Arial" w:cs="Arial"/>
        </w:rPr>
        <w:t>re-</w:t>
      </w:r>
      <w:r w:rsidR="0040393D" w:rsidRPr="008F30E8">
        <w:rPr>
          <w:rFonts w:ascii="Arial" w:hAnsi="Arial" w:cs="Arial"/>
        </w:rPr>
        <w:t>enthused.</w:t>
      </w:r>
    </w:p>
    <w:p w14:paraId="176B16F1" w14:textId="2C31C48E" w:rsidR="00FC64ED" w:rsidRPr="008F30E8" w:rsidRDefault="006E1657" w:rsidP="00154DA9">
      <w:pPr>
        <w:spacing w:before="100" w:beforeAutospacing="1" w:after="100" w:afterAutospacing="1" w:line="360" w:lineRule="auto"/>
        <w:rPr>
          <w:rFonts w:ascii="Arial" w:hAnsi="Arial" w:cs="Arial"/>
          <w:i/>
        </w:rPr>
      </w:pPr>
      <w:r w:rsidRPr="008F30E8">
        <w:rPr>
          <w:rFonts w:ascii="Arial" w:hAnsi="Arial" w:cs="Arial"/>
          <w:i/>
        </w:rPr>
        <w:t>“</w:t>
      </w:r>
      <w:r w:rsidR="00CB316F">
        <w:rPr>
          <w:rFonts w:ascii="Arial" w:hAnsi="Arial" w:cs="Arial"/>
          <w:i/>
        </w:rPr>
        <w:t>W</w:t>
      </w:r>
      <w:r w:rsidRPr="008F30E8">
        <w:rPr>
          <w:rFonts w:ascii="Arial" w:hAnsi="Arial" w:cs="Arial"/>
          <w:i/>
        </w:rPr>
        <w:t>hen</w:t>
      </w:r>
      <w:r w:rsidR="00FC64ED" w:rsidRPr="008F30E8">
        <w:rPr>
          <w:rFonts w:ascii="Arial" w:hAnsi="Arial" w:cs="Arial"/>
          <w:i/>
        </w:rPr>
        <w:t xml:space="preserve"> you start a study its worth going back and doing some aftercare because having a meeting and a pow wow about something once you are doing it is better, it makes a huge difference to the people recruiting and enthuses them again” </w:t>
      </w:r>
      <w:r w:rsidR="00F7115A" w:rsidRPr="008F30E8">
        <w:rPr>
          <w:rFonts w:ascii="Arial" w:hAnsi="Arial" w:cs="Arial"/>
          <w:i/>
        </w:rPr>
        <w:t>GP 2</w:t>
      </w:r>
      <w:r w:rsidR="00CB316F">
        <w:rPr>
          <w:rFonts w:ascii="Arial" w:hAnsi="Arial" w:cs="Arial"/>
          <w:i/>
        </w:rPr>
        <w:t>.</w:t>
      </w:r>
    </w:p>
    <w:p w14:paraId="025BCB82" w14:textId="741DC8FB" w:rsidR="000947FC" w:rsidRPr="00B77B75" w:rsidRDefault="00C36FA7" w:rsidP="00154DA9">
      <w:pPr>
        <w:spacing w:before="100" w:beforeAutospacing="1" w:after="100" w:afterAutospacing="1" w:line="360" w:lineRule="auto"/>
        <w:rPr>
          <w:rFonts w:ascii="Arial" w:hAnsi="Arial" w:cs="Arial"/>
          <w:b/>
          <w:i/>
        </w:rPr>
      </w:pPr>
      <w:r w:rsidRPr="00B77B75">
        <w:rPr>
          <w:rFonts w:ascii="Arial" w:hAnsi="Arial" w:cs="Arial"/>
          <w:b/>
          <w:i/>
        </w:rPr>
        <w:t>Young peop</w:t>
      </w:r>
      <w:r w:rsidR="00FB4CC6" w:rsidRPr="00B77B75">
        <w:rPr>
          <w:rFonts w:ascii="Arial" w:hAnsi="Arial" w:cs="Arial"/>
          <w:b/>
          <w:i/>
        </w:rPr>
        <w:t xml:space="preserve">le with a visible difference as </w:t>
      </w:r>
      <w:r w:rsidRPr="00B77B75">
        <w:rPr>
          <w:rFonts w:ascii="Arial" w:hAnsi="Arial" w:cs="Arial"/>
          <w:b/>
          <w:i/>
        </w:rPr>
        <w:t>infrequent attenders</w:t>
      </w:r>
    </w:p>
    <w:p w14:paraId="169AF74C" w14:textId="6F33020A" w:rsidR="000947FC" w:rsidRPr="008F30E8" w:rsidRDefault="00D52AE4" w:rsidP="00154DA9">
      <w:pPr>
        <w:spacing w:before="100" w:beforeAutospacing="1" w:after="100" w:afterAutospacing="1" w:line="360" w:lineRule="auto"/>
        <w:rPr>
          <w:rFonts w:ascii="Arial" w:hAnsi="Arial" w:cs="Arial"/>
        </w:rPr>
      </w:pPr>
      <w:r w:rsidRPr="008F30E8">
        <w:rPr>
          <w:rFonts w:ascii="Arial" w:hAnsi="Arial" w:cs="Arial"/>
        </w:rPr>
        <w:t>Despite initial</w:t>
      </w:r>
      <w:r w:rsidR="00C4688D" w:rsidRPr="008F30E8">
        <w:rPr>
          <w:rFonts w:ascii="Arial" w:hAnsi="Arial" w:cs="Arial"/>
        </w:rPr>
        <w:t xml:space="preserve"> optimism</w:t>
      </w:r>
      <w:r w:rsidR="00BD0812" w:rsidRPr="008F30E8">
        <w:rPr>
          <w:rFonts w:ascii="Arial" w:hAnsi="Arial" w:cs="Arial"/>
        </w:rPr>
        <w:t xml:space="preserve"> </w:t>
      </w:r>
      <w:r w:rsidR="00F41D4C" w:rsidRPr="008F30E8">
        <w:rPr>
          <w:rFonts w:ascii="Arial" w:hAnsi="Arial" w:cs="Arial"/>
        </w:rPr>
        <w:t xml:space="preserve">in </w:t>
      </w:r>
      <w:r w:rsidR="00A73DCE" w:rsidRPr="008F30E8">
        <w:rPr>
          <w:rFonts w:ascii="Arial" w:hAnsi="Arial" w:cs="Arial"/>
        </w:rPr>
        <w:t xml:space="preserve">recruiting </w:t>
      </w:r>
      <w:r w:rsidR="004F1B93">
        <w:rPr>
          <w:rFonts w:ascii="Arial" w:hAnsi="Arial" w:cs="Arial"/>
        </w:rPr>
        <w:t>four</w:t>
      </w:r>
      <w:r w:rsidR="002F4E02" w:rsidRPr="008F30E8">
        <w:rPr>
          <w:rFonts w:ascii="Arial" w:hAnsi="Arial" w:cs="Arial"/>
        </w:rPr>
        <w:t xml:space="preserve"> </w:t>
      </w:r>
      <w:r w:rsidR="00CB316F">
        <w:rPr>
          <w:rFonts w:ascii="Arial" w:hAnsi="Arial" w:cs="Arial"/>
        </w:rPr>
        <w:t xml:space="preserve">young people </w:t>
      </w:r>
      <w:r w:rsidR="00A73DCE" w:rsidRPr="008F30E8">
        <w:rPr>
          <w:rFonts w:ascii="Arial" w:hAnsi="Arial" w:cs="Arial"/>
        </w:rPr>
        <w:t>per practice</w:t>
      </w:r>
      <w:r w:rsidR="00170034" w:rsidRPr="008F30E8">
        <w:rPr>
          <w:rFonts w:ascii="Arial" w:hAnsi="Arial" w:cs="Arial"/>
        </w:rPr>
        <w:t xml:space="preserve">, </w:t>
      </w:r>
      <w:r w:rsidR="00F41D4C" w:rsidRPr="008F30E8">
        <w:rPr>
          <w:rFonts w:ascii="Arial" w:hAnsi="Arial" w:cs="Arial"/>
        </w:rPr>
        <w:t>participants reported that</w:t>
      </w:r>
      <w:r w:rsidR="008D511B" w:rsidRPr="008F30E8">
        <w:rPr>
          <w:rFonts w:ascii="Arial" w:hAnsi="Arial" w:cs="Arial"/>
        </w:rPr>
        <w:t xml:space="preserve">, </w:t>
      </w:r>
      <w:r w:rsidR="00170034" w:rsidRPr="008F30E8">
        <w:rPr>
          <w:rFonts w:ascii="Arial" w:hAnsi="Arial" w:cs="Arial"/>
        </w:rPr>
        <w:t xml:space="preserve">on </w:t>
      </w:r>
      <w:r w:rsidR="008D511B" w:rsidRPr="008F30E8">
        <w:rPr>
          <w:rFonts w:ascii="Arial" w:hAnsi="Arial" w:cs="Arial"/>
        </w:rPr>
        <w:t>reflection</w:t>
      </w:r>
      <w:r w:rsidR="00170034" w:rsidRPr="008F30E8">
        <w:rPr>
          <w:rFonts w:ascii="Arial" w:hAnsi="Arial" w:cs="Arial"/>
        </w:rPr>
        <w:t xml:space="preserve">, </w:t>
      </w:r>
      <w:r w:rsidR="00E01B48" w:rsidRPr="008F30E8">
        <w:rPr>
          <w:rFonts w:ascii="Arial" w:hAnsi="Arial" w:cs="Arial"/>
        </w:rPr>
        <w:t>t</w:t>
      </w:r>
      <w:r w:rsidR="000947FC" w:rsidRPr="008F30E8">
        <w:rPr>
          <w:rFonts w:ascii="Arial" w:hAnsi="Arial" w:cs="Arial"/>
        </w:rPr>
        <w:t>he nature of the</w:t>
      </w:r>
      <w:r w:rsidR="00AD44BD" w:rsidRPr="008F30E8">
        <w:rPr>
          <w:rFonts w:ascii="Arial" w:hAnsi="Arial" w:cs="Arial"/>
        </w:rPr>
        <w:t xml:space="preserve"> target</w:t>
      </w:r>
      <w:r w:rsidR="000947FC" w:rsidRPr="008F30E8">
        <w:rPr>
          <w:rFonts w:ascii="Arial" w:hAnsi="Arial" w:cs="Arial"/>
        </w:rPr>
        <w:t xml:space="preserve"> population</w:t>
      </w:r>
      <w:r w:rsidR="00F41D4C" w:rsidRPr="008F30E8">
        <w:rPr>
          <w:rFonts w:ascii="Arial" w:hAnsi="Arial" w:cs="Arial"/>
        </w:rPr>
        <w:t xml:space="preserve"> was a significant barrier to recruitment</w:t>
      </w:r>
      <w:r w:rsidR="008D511B" w:rsidRPr="008F30E8">
        <w:rPr>
          <w:rFonts w:ascii="Arial" w:hAnsi="Arial" w:cs="Arial"/>
        </w:rPr>
        <w:t xml:space="preserve">. </w:t>
      </w:r>
      <w:r w:rsidR="00E01B48" w:rsidRPr="008F30E8">
        <w:rPr>
          <w:rFonts w:ascii="Arial" w:hAnsi="Arial" w:cs="Arial"/>
        </w:rPr>
        <w:t>T</w:t>
      </w:r>
      <w:r w:rsidR="000947FC" w:rsidRPr="008F30E8">
        <w:rPr>
          <w:rFonts w:ascii="Arial" w:hAnsi="Arial" w:cs="Arial"/>
        </w:rPr>
        <w:t xml:space="preserve">hey felt </w:t>
      </w:r>
      <w:r w:rsidR="00CB316F">
        <w:rPr>
          <w:rFonts w:ascii="Arial" w:hAnsi="Arial" w:cs="Arial"/>
        </w:rPr>
        <w:t xml:space="preserve">that </w:t>
      </w:r>
      <w:r w:rsidR="000947FC" w:rsidRPr="008F30E8">
        <w:rPr>
          <w:rFonts w:ascii="Arial" w:hAnsi="Arial" w:cs="Arial"/>
        </w:rPr>
        <w:t>teenagers</w:t>
      </w:r>
      <w:r w:rsidR="003A0B36" w:rsidRPr="008F30E8">
        <w:rPr>
          <w:rFonts w:ascii="Arial" w:hAnsi="Arial" w:cs="Arial"/>
        </w:rPr>
        <w:t>,</w:t>
      </w:r>
      <w:r w:rsidR="000947FC" w:rsidRPr="008F30E8">
        <w:rPr>
          <w:rFonts w:ascii="Arial" w:hAnsi="Arial" w:cs="Arial"/>
        </w:rPr>
        <w:t xml:space="preserve"> </w:t>
      </w:r>
      <w:r w:rsidR="002F4E02" w:rsidRPr="008F30E8">
        <w:rPr>
          <w:rFonts w:ascii="Arial" w:hAnsi="Arial" w:cs="Arial"/>
        </w:rPr>
        <w:t>especially those</w:t>
      </w:r>
      <w:r w:rsidR="000947FC" w:rsidRPr="008F30E8">
        <w:rPr>
          <w:rFonts w:ascii="Arial" w:hAnsi="Arial" w:cs="Arial"/>
        </w:rPr>
        <w:t xml:space="preserve"> with a visible difference</w:t>
      </w:r>
      <w:r w:rsidR="00E01B48" w:rsidRPr="008F30E8">
        <w:rPr>
          <w:rFonts w:ascii="Arial" w:hAnsi="Arial" w:cs="Arial"/>
        </w:rPr>
        <w:t>,</w:t>
      </w:r>
      <w:r w:rsidR="000947FC" w:rsidRPr="008F30E8">
        <w:rPr>
          <w:rFonts w:ascii="Arial" w:hAnsi="Arial" w:cs="Arial"/>
        </w:rPr>
        <w:t xml:space="preserve"> </w:t>
      </w:r>
      <w:r w:rsidR="002F4E02" w:rsidRPr="008F30E8">
        <w:rPr>
          <w:rFonts w:ascii="Arial" w:hAnsi="Arial" w:cs="Arial"/>
        </w:rPr>
        <w:t xml:space="preserve">rarely </w:t>
      </w:r>
      <w:r w:rsidR="000947FC" w:rsidRPr="008F30E8">
        <w:rPr>
          <w:rFonts w:ascii="Arial" w:hAnsi="Arial" w:cs="Arial"/>
        </w:rPr>
        <w:t>present</w:t>
      </w:r>
      <w:r w:rsidR="00D71C87" w:rsidRPr="008F30E8">
        <w:rPr>
          <w:rFonts w:ascii="Arial" w:hAnsi="Arial" w:cs="Arial"/>
        </w:rPr>
        <w:t xml:space="preserve"> in primary care</w:t>
      </w:r>
      <w:r w:rsidR="00A73DCE" w:rsidRPr="008F30E8">
        <w:rPr>
          <w:rFonts w:ascii="Arial" w:hAnsi="Arial" w:cs="Arial"/>
        </w:rPr>
        <w:t xml:space="preserve">. This </w:t>
      </w:r>
      <w:r w:rsidR="008F1991" w:rsidRPr="008F30E8">
        <w:rPr>
          <w:rFonts w:ascii="Arial" w:hAnsi="Arial" w:cs="Arial"/>
        </w:rPr>
        <w:t>not only led to</w:t>
      </w:r>
      <w:r w:rsidR="000947FC" w:rsidRPr="008F30E8">
        <w:rPr>
          <w:rFonts w:ascii="Arial" w:hAnsi="Arial" w:cs="Arial"/>
        </w:rPr>
        <w:t xml:space="preserve"> </w:t>
      </w:r>
      <w:r w:rsidR="002F4E02" w:rsidRPr="008F30E8">
        <w:rPr>
          <w:rFonts w:ascii="Arial" w:hAnsi="Arial" w:cs="Arial"/>
        </w:rPr>
        <w:t>reduced</w:t>
      </w:r>
      <w:r w:rsidR="000947FC" w:rsidRPr="008F30E8">
        <w:rPr>
          <w:rFonts w:ascii="Arial" w:hAnsi="Arial" w:cs="Arial"/>
        </w:rPr>
        <w:t xml:space="preserve"> opportunities</w:t>
      </w:r>
      <w:r w:rsidR="008F1991" w:rsidRPr="008F30E8">
        <w:rPr>
          <w:rFonts w:ascii="Arial" w:hAnsi="Arial" w:cs="Arial"/>
        </w:rPr>
        <w:t xml:space="preserve"> </w:t>
      </w:r>
      <w:r w:rsidR="00230583" w:rsidRPr="008F30E8">
        <w:rPr>
          <w:rFonts w:ascii="Arial" w:hAnsi="Arial" w:cs="Arial"/>
        </w:rPr>
        <w:t xml:space="preserve">to identify </w:t>
      </w:r>
      <w:r w:rsidR="00170034" w:rsidRPr="008F30E8">
        <w:rPr>
          <w:rFonts w:ascii="Arial" w:hAnsi="Arial" w:cs="Arial"/>
        </w:rPr>
        <w:t xml:space="preserve">participants </w:t>
      </w:r>
      <w:r w:rsidR="008F1991" w:rsidRPr="008F30E8">
        <w:rPr>
          <w:rFonts w:ascii="Arial" w:hAnsi="Arial" w:cs="Arial"/>
        </w:rPr>
        <w:t>but</w:t>
      </w:r>
      <w:r w:rsidR="00A73DCE" w:rsidRPr="008F30E8">
        <w:rPr>
          <w:rFonts w:ascii="Arial" w:hAnsi="Arial" w:cs="Arial"/>
        </w:rPr>
        <w:t xml:space="preserve"> also</w:t>
      </w:r>
      <w:r w:rsidR="000947FC" w:rsidRPr="008F30E8">
        <w:rPr>
          <w:rFonts w:ascii="Arial" w:hAnsi="Arial" w:cs="Arial"/>
        </w:rPr>
        <w:t xml:space="preserve"> </w:t>
      </w:r>
      <w:r w:rsidR="002F4E02" w:rsidRPr="008F30E8">
        <w:rPr>
          <w:rFonts w:ascii="Arial" w:hAnsi="Arial" w:cs="Arial"/>
        </w:rPr>
        <w:t xml:space="preserve">resulted in </w:t>
      </w:r>
      <w:r w:rsidR="00D33F6C" w:rsidRPr="008F30E8">
        <w:rPr>
          <w:rFonts w:ascii="Arial" w:hAnsi="Arial" w:cs="Arial"/>
        </w:rPr>
        <w:lastRenderedPageBreak/>
        <w:t>the</w:t>
      </w:r>
      <w:r w:rsidR="000947FC" w:rsidRPr="008F30E8">
        <w:rPr>
          <w:rFonts w:ascii="Arial" w:hAnsi="Arial" w:cs="Arial"/>
        </w:rPr>
        <w:t xml:space="preserve"> study slipp</w:t>
      </w:r>
      <w:r w:rsidR="00E01B48" w:rsidRPr="008F30E8">
        <w:rPr>
          <w:rFonts w:ascii="Arial" w:hAnsi="Arial" w:cs="Arial"/>
        </w:rPr>
        <w:t>ing</w:t>
      </w:r>
      <w:r w:rsidR="000947FC" w:rsidRPr="008F30E8">
        <w:rPr>
          <w:rFonts w:ascii="Arial" w:hAnsi="Arial" w:cs="Arial"/>
        </w:rPr>
        <w:t xml:space="preserve"> from their mind or </w:t>
      </w:r>
      <w:proofErr w:type="gramStart"/>
      <w:r w:rsidR="00D71C87" w:rsidRPr="008F30E8">
        <w:rPr>
          <w:rFonts w:ascii="Arial" w:hAnsi="Arial" w:cs="Arial"/>
        </w:rPr>
        <w:t>being surpassed</w:t>
      </w:r>
      <w:proofErr w:type="gramEnd"/>
      <w:r w:rsidR="00D71C87" w:rsidRPr="008F30E8">
        <w:rPr>
          <w:rFonts w:ascii="Arial" w:hAnsi="Arial" w:cs="Arial"/>
        </w:rPr>
        <w:t xml:space="preserve"> </w:t>
      </w:r>
      <w:r w:rsidR="00E01B48" w:rsidRPr="008F30E8">
        <w:rPr>
          <w:rFonts w:ascii="Arial" w:hAnsi="Arial" w:cs="Arial"/>
        </w:rPr>
        <w:t xml:space="preserve">by studies </w:t>
      </w:r>
      <w:r w:rsidR="000947FC" w:rsidRPr="008F30E8">
        <w:rPr>
          <w:rFonts w:ascii="Arial" w:hAnsi="Arial" w:cs="Arial"/>
        </w:rPr>
        <w:t>that sough</w:t>
      </w:r>
      <w:r w:rsidR="00E704F9" w:rsidRPr="008F30E8">
        <w:rPr>
          <w:rFonts w:ascii="Arial" w:hAnsi="Arial" w:cs="Arial"/>
        </w:rPr>
        <w:t>t</w:t>
      </w:r>
      <w:r w:rsidR="000947FC" w:rsidRPr="008F30E8">
        <w:rPr>
          <w:rFonts w:ascii="Arial" w:hAnsi="Arial" w:cs="Arial"/>
        </w:rPr>
        <w:t xml:space="preserve"> participants </w:t>
      </w:r>
      <w:r w:rsidR="00170034" w:rsidRPr="008F30E8">
        <w:rPr>
          <w:rFonts w:ascii="Arial" w:hAnsi="Arial" w:cs="Arial"/>
        </w:rPr>
        <w:t>with more</w:t>
      </w:r>
      <w:r w:rsidR="00284FFA" w:rsidRPr="008F30E8">
        <w:rPr>
          <w:rFonts w:ascii="Arial" w:hAnsi="Arial" w:cs="Arial"/>
        </w:rPr>
        <w:t xml:space="preserve"> </w:t>
      </w:r>
      <w:r w:rsidR="00B8448B" w:rsidRPr="008F30E8">
        <w:rPr>
          <w:rFonts w:ascii="Arial" w:hAnsi="Arial" w:cs="Arial"/>
        </w:rPr>
        <w:t>common conditions.</w:t>
      </w:r>
    </w:p>
    <w:p w14:paraId="520DD383" w14:textId="129128CC" w:rsidR="000947FC" w:rsidRPr="008F30E8" w:rsidRDefault="000947FC" w:rsidP="00154DA9">
      <w:pPr>
        <w:spacing w:before="100" w:beforeAutospacing="1" w:after="100" w:afterAutospacing="1" w:line="360" w:lineRule="auto"/>
        <w:rPr>
          <w:rFonts w:ascii="Arial" w:hAnsi="Arial" w:cs="Arial"/>
          <w:i/>
        </w:rPr>
      </w:pPr>
      <w:r w:rsidRPr="008F30E8">
        <w:rPr>
          <w:rFonts w:ascii="Arial" w:hAnsi="Arial" w:cs="Arial"/>
          <w:i/>
        </w:rPr>
        <w:t>“</w:t>
      </w:r>
      <w:r w:rsidR="00CB316F">
        <w:rPr>
          <w:rFonts w:ascii="Arial" w:hAnsi="Arial" w:cs="Arial"/>
          <w:i/>
        </w:rPr>
        <w:t>W</w:t>
      </w:r>
      <w:r w:rsidRPr="008F30E8">
        <w:rPr>
          <w:rFonts w:ascii="Arial" w:hAnsi="Arial" w:cs="Arial"/>
          <w:i/>
        </w:rPr>
        <w:t xml:space="preserve">e had a thing on sore throats in winter, and every surgery you can get a sore throat and it’s easy to remember </w:t>
      </w:r>
      <w:r w:rsidR="009516DB" w:rsidRPr="008F30E8">
        <w:rPr>
          <w:rFonts w:ascii="Arial" w:hAnsi="Arial" w:cs="Arial"/>
          <w:i/>
        </w:rPr>
        <w:t>[…]</w:t>
      </w:r>
      <w:r w:rsidRPr="008F30E8">
        <w:rPr>
          <w:rFonts w:ascii="Arial" w:hAnsi="Arial" w:cs="Arial"/>
          <w:i/>
        </w:rPr>
        <w:t xml:space="preserve">. But if it’s something that is uncommon and you are recruiting for god knows how many things as well, it’s really hard to remember” </w:t>
      </w:r>
      <w:r w:rsidR="00F7115A" w:rsidRPr="008F30E8">
        <w:rPr>
          <w:rFonts w:ascii="Arial" w:hAnsi="Arial" w:cs="Arial"/>
          <w:i/>
        </w:rPr>
        <w:t>GP 1</w:t>
      </w:r>
      <w:r w:rsidR="00CB316F">
        <w:rPr>
          <w:rFonts w:ascii="Arial" w:hAnsi="Arial" w:cs="Arial"/>
          <w:i/>
        </w:rPr>
        <w:t>.</w:t>
      </w:r>
    </w:p>
    <w:p w14:paraId="77781C35" w14:textId="2AD62EBA" w:rsidR="0084162C" w:rsidRPr="008F30E8" w:rsidRDefault="0084162C" w:rsidP="00154DA9">
      <w:pPr>
        <w:spacing w:before="100" w:beforeAutospacing="1" w:after="100" w:afterAutospacing="1" w:line="360" w:lineRule="auto"/>
        <w:rPr>
          <w:rFonts w:ascii="Arial" w:hAnsi="Arial" w:cs="Arial"/>
        </w:rPr>
      </w:pPr>
      <w:r w:rsidRPr="008F30E8">
        <w:rPr>
          <w:rFonts w:ascii="Arial" w:hAnsi="Arial" w:cs="Arial"/>
        </w:rPr>
        <w:t>Furthermore,</w:t>
      </w:r>
      <w:r w:rsidR="0040393D" w:rsidRPr="008F30E8">
        <w:rPr>
          <w:rFonts w:ascii="Arial" w:hAnsi="Arial" w:cs="Arial"/>
        </w:rPr>
        <w:t xml:space="preserve"> </w:t>
      </w:r>
      <w:proofErr w:type="gramStart"/>
      <w:r w:rsidR="00CB316F">
        <w:rPr>
          <w:rFonts w:ascii="Arial" w:hAnsi="Arial" w:cs="Arial"/>
        </w:rPr>
        <w:t xml:space="preserve">young people </w:t>
      </w:r>
      <w:r w:rsidR="00592293">
        <w:rPr>
          <w:rFonts w:ascii="Arial" w:hAnsi="Arial" w:cs="Arial"/>
        </w:rPr>
        <w:t xml:space="preserve">who </w:t>
      </w:r>
      <w:r w:rsidR="0040393D" w:rsidRPr="008F30E8">
        <w:rPr>
          <w:rFonts w:ascii="Arial" w:hAnsi="Arial" w:cs="Arial"/>
        </w:rPr>
        <w:t>did present were often acco</w:t>
      </w:r>
      <w:r w:rsidR="00920760" w:rsidRPr="008F30E8">
        <w:rPr>
          <w:rFonts w:ascii="Arial" w:hAnsi="Arial" w:cs="Arial"/>
        </w:rPr>
        <w:t>mpanied by a parent</w:t>
      </w:r>
      <w:proofErr w:type="gramEnd"/>
      <w:r w:rsidR="00920760" w:rsidRPr="008F30E8">
        <w:rPr>
          <w:rFonts w:ascii="Arial" w:hAnsi="Arial" w:cs="Arial"/>
        </w:rPr>
        <w:t xml:space="preserve">. </w:t>
      </w:r>
      <w:r w:rsidR="00D71C87" w:rsidRPr="008F30E8">
        <w:rPr>
          <w:rFonts w:ascii="Arial" w:hAnsi="Arial" w:cs="Arial"/>
        </w:rPr>
        <w:t>S</w:t>
      </w:r>
      <w:r w:rsidR="00E704F9" w:rsidRPr="008F30E8">
        <w:rPr>
          <w:rFonts w:ascii="Arial" w:hAnsi="Arial" w:cs="Arial"/>
        </w:rPr>
        <w:t>ome</w:t>
      </w:r>
      <w:r w:rsidR="0040393D" w:rsidRPr="008F30E8">
        <w:rPr>
          <w:rFonts w:ascii="Arial" w:hAnsi="Arial" w:cs="Arial"/>
        </w:rPr>
        <w:t xml:space="preserve"> </w:t>
      </w:r>
      <w:r w:rsidR="00B8448B" w:rsidRPr="008F30E8">
        <w:rPr>
          <w:rFonts w:ascii="Arial" w:hAnsi="Arial" w:cs="Arial"/>
        </w:rPr>
        <w:t>participants</w:t>
      </w:r>
      <w:r w:rsidR="0040393D" w:rsidRPr="008F30E8">
        <w:rPr>
          <w:rFonts w:ascii="Arial" w:hAnsi="Arial" w:cs="Arial"/>
        </w:rPr>
        <w:t xml:space="preserve"> felt </w:t>
      </w:r>
      <w:r w:rsidR="00D71C87" w:rsidRPr="008F30E8">
        <w:rPr>
          <w:rFonts w:ascii="Arial" w:hAnsi="Arial" w:cs="Arial"/>
        </w:rPr>
        <w:t xml:space="preserve">this dynamic </w:t>
      </w:r>
      <w:r w:rsidR="00232543" w:rsidRPr="008F30E8">
        <w:rPr>
          <w:rFonts w:ascii="Arial" w:hAnsi="Arial" w:cs="Arial"/>
        </w:rPr>
        <w:t xml:space="preserve">deterred </w:t>
      </w:r>
      <w:r w:rsidR="00D33F6C" w:rsidRPr="008F30E8">
        <w:rPr>
          <w:rFonts w:ascii="Arial" w:hAnsi="Arial" w:cs="Arial"/>
        </w:rPr>
        <w:t xml:space="preserve">the young person’s </w:t>
      </w:r>
      <w:r w:rsidR="00232543" w:rsidRPr="008F30E8">
        <w:rPr>
          <w:rFonts w:ascii="Arial" w:hAnsi="Arial" w:cs="Arial"/>
        </w:rPr>
        <w:t xml:space="preserve">full </w:t>
      </w:r>
      <w:r w:rsidR="00D33F6C" w:rsidRPr="008F30E8">
        <w:rPr>
          <w:rFonts w:ascii="Arial" w:hAnsi="Arial" w:cs="Arial"/>
        </w:rPr>
        <w:t>engagement in the c</w:t>
      </w:r>
      <w:r w:rsidR="00920760" w:rsidRPr="008F30E8">
        <w:rPr>
          <w:rFonts w:ascii="Arial" w:hAnsi="Arial" w:cs="Arial"/>
        </w:rPr>
        <w:t xml:space="preserve">onsultation and </w:t>
      </w:r>
      <w:r w:rsidR="00232543" w:rsidRPr="008F30E8">
        <w:rPr>
          <w:rFonts w:ascii="Arial" w:hAnsi="Arial" w:cs="Arial"/>
        </w:rPr>
        <w:t xml:space="preserve">their </w:t>
      </w:r>
      <w:r w:rsidR="00920760" w:rsidRPr="008F30E8">
        <w:rPr>
          <w:rFonts w:ascii="Arial" w:hAnsi="Arial" w:cs="Arial"/>
        </w:rPr>
        <w:t>consideration of the study</w:t>
      </w:r>
      <w:r w:rsidR="00592293">
        <w:rPr>
          <w:rFonts w:ascii="Arial" w:hAnsi="Arial" w:cs="Arial"/>
        </w:rPr>
        <w:t>.</w:t>
      </w:r>
      <w:r w:rsidR="00920760" w:rsidRPr="008F30E8">
        <w:rPr>
          <w:rFonts w:ascii="Arial" w:hAnsi="Arial" w:cs="Arial"/>
        </w:rPr>
        <w:t xml:space="preserve"> </w:t>
      </w:r>
    </w:p>
    <w:p w14:paraId="55DF125E" w14:textId="2EE8A716" w:rsidR="009D69D8" w:rsidRPr="008F30E8" w:rsidRDefault="0084162C" w:rsidP="00154DA9">
      <w:pPr>
        <w:spacing w:before="100" w:beforeAutospacing="1" w:after="100" w:afterAutospacing="1" w:line="360" w:lineRule="auto"/>
        <w:rPr>
          <w:rFonts w:ascii="Arial" w:hAnsi="Arial" w:cs="Arial"/>
          <w:i/>
        </w:rPr>
      </w:pPr>
      <w:r w:rsidRPr="008F30E8">
        <w:rPr>
          <w:rFonts w:ascii="Arial" w:hAnsi="Arial" w:cs="Arial"/>
          <w:i/>
        </w:rPr>
        <w:t xml:space="preserve"> </w:t>
      </w:r>
      <w:r w:rsidR="00721517" w:rsidRPr="008F30E8">
        <w:rPr>
          <w:rFonts w:ascii="Arial" w:hAnsi="Arial" w:cs="Arial"/>
          <w:i/>
        </w:rPr>
        <w:t>“It has made me realise that a lot of the barriers to recruitment are about</w:t>
      </w:r>
      <w:r w:rsidR="0040393D" w:rsidRPr="008F30E8">
        <w:rPr>
          <w:rFonts w:ascii="Arial" w:hAnsi="Arial" w:cs="Arial"/>
          <w:i/>
        </w:rPr>
        <w:t xml:space="preserve"> adults and not younger people [</w:t>
      </w:r>
      <w:proofErr w:type="gramStart"/>
      <w:r w:rsidR="0040393D" w:rsidRPr="008F30E8">
        <w:rPr>
          <w:rFonts w:ascii="Arial" w:hAnsi="Arial" w:cs="Arial"/>
          <w:i/>
        </w:rPr>
        <w:t>..]</w:t>
      </w:r>
      <w:proofErr w:type="gramEnd"/>
      <w:r w:rsidR="00DC5B2A" w:rsidRPr="008F30E8">
        <w:rPr>
          <w:rFonts w:ascii="Arial" w:hAnsi="Arial" w:cs="Arial"/>
          <w:i/>
        </w:rPr>
        <w:t xml:space="preserve"> </w:t>
      </w:r>
      <w:proofErr w:type="gramStart"/>
      <w:r w:rsidR="0040393D" w:rsidRPr="008F30E8">
        <w:rPr>
          <w:rFonts w:ascii="Arial" w:hAnsi="Arial" w:cs="Arial"/>
          <w:i/>
        </w:rPr>
        <w:t>his</w:t>
      </w:r>
      <w:proofErr w:type="gramEnd"/>
      <w:r w:rsidR="0040393D" w:rsidRPr="008F30E8">
        <w:rPr>
          <w:rFonts w:ascii="Arial" w:hAnsi="Arial" w:cs="Arial"/>
          <w:i/>
        </w:rPr>
        <w:t xml:space="preserve"> Mum was quite assertive and it was very difficult to talk to him and I think if she hadn’t been there he would have gone for it. </w:t>
      </w:r>
      <w:r w:rsidR="00232543" w:rsidRPr="008F30E8">
        <w:rPr>
          <w:rFonts w:ascii="Arial" w:hAnsi="Arial" w:cs="Arial"/>
          <w:i/>
        </w:rPr>
        <w:t>S</w:t>
      </w:r>
      <w:r w:rsidR="0040393D" w:rsidRPr="008F30E8">
        <w:rPr>
          <w:rFonts w:ascii="Arial" w:hAnsi="Arial" w:cs="Arial"/>
          <w:i/>
        </w:rPr>
        <w:t xml:space="preserve">he decided she did not have time to fit it into her busy schedule” </w:t>
      </w:r>
      <w:r w:rsidR="00F7115A" w:rsidRPr="008F30E8">
        <w:rPr>
          <w:rFonts w:ascii="Arial" w:hAnsi="Arial" w:cs="Arial"/>
          <w:i/>
        </w:rPr>
        <w:t>Nurse 2</w:t>
      </w:r>
      <w:r w:rsidR="00592293">
        <w:rPr>
          <w:rFonts w:ascii="Arial" w:hAnsi="Arial" w:cs="Arial"/>
          <w:i/>
        </w:rPr>
        <w:t>.</w:t>
      </w:r>
    </w:p>
    <w:p w14:paraId="69D07664" w14:textId="75CB5F72" w:rsidR="00210C73" w:rsidRPr="008F30E8" w:rsidRDefault="009516DB" w:rsidP="00154DA9">
      <w:pPr>
        <w:spacing w:before="100" w:beforeAutospacing="1" w:after="100" w:afterAutospacing="1" w:line="360" w:lineRule="auto"/>
        <w:rPr>
          <w:rFonts w:ascii="Arial" w:hAnsi="Arial" w:cs="Arial"/>
        </w:rPr>
      </w:pPr>
      <w:r w:rsidRPr="008F30E8">
        <w:rPr>
          <w:rFonts w:ascii="Arial" w:hAnsi="Arial" w:cs="Arial"/>
        </w:rPr>
        <w:t xml:space="preserve">Opinions that teenagers with a visible difference </w:t>
      </w:r>
      <w:r w:rsidR="00D50134" w:rsidRPr="008F30E8">
        <w:rPr>
          <w:rFonts w:ascii="Arial" w:hAnsi="Arial" w:cs="Arial"/>
        </w:rPr>
        <w:t>are</w:t>
      </w:r>
      <w:r w:rsidRPr="008F30E8">
        <w:rPr>
          <w:rFonts w:ascii="Arial" w:hAnsi="Arial" w:cs="Arial"/>
        </w:rPr>
        <w:t xml:space="preserve"> rare in </w:t>
      </w:r>
      <w:r w:rsidR="00681638" w:rsidRPr="008F30E8">
        <w:rPr>
          <w:rFonts w:ascii="Arial" w:hAnsi="Arial" w:cs="Arial"/>
        </w:rPr>
        <w:t>primary</w:t>
      </w:r>
      <w:r w:rsidRPr="008F30E8">
        <w:rPr>
          <w:rFonts w:ascii="Arial" w:hAnsi="Arial" w:cs="Arial"/>
        </w:rPr>
        <w:t xml:space="preserve"> care </w:t>
      </w:r>
      <w:proofErr w:type="gramStart"/>
      <w:r w:rsidRPr="008F30E8">
        <w:rPr>
          <w:rFonts w:ascii="Arial" w:hAnsi="Arial" w:cs="Arial"/>
        </w:rPr>
        <w:t>could have been influenced</w:t>
      </w:r>
      <w:proofErr w:type="gramEnd"/>
      <w:r w:rsidRPr="008F30E8">
        <w:rPr>
          <w:rFonts w:ascii="Arial" w:hAnsi="Arial" w:cs="Arial"/>
        </w:rPr>
        <w:t xml:space="preserve"> by </w:t>
      </w:r>
      <w:r w:rsidR="00170034" w:rsidRPr="008F30E8">
        <w:rPr>
          <w:rFonts w:ascii="Arial" w:hAnsi="Arial" w:cs="Arial"/>
        </w:rPr>
        <w:t>expectations that severity</w:t>
      </w:r>
      <w:r w:rsidR="00A73DCE" w:rsidRPr="008F30E8">
        <w:rPr>
          <w:rFonts w:ascii="Arial" w:hAnsi="Arial" w:cs="Arial"/>
        </w:rPr>
        <w:t xml:space="preserve"> (as indicated, for example, by the </w:t>
      </w:r>
      <w:r w:rsidR="00D52AE4" w:rsidRPr="008F30E8">
        <w:rPr>
          <w:rFonts w:ascii="Arial" w:hAnsi="Arial" w:cs="Arial"/>
        </w:rPr>
        <w:t>extent</w:t>
      </w:r>
      <w:r w:rsidR="00A73DCE" w:rsidRPr="008F30E8">
        <w:rPr>
          <w:rFonts w:ascii="Arial" w:hAnsi="Arial" w:cs="Arial"/>
        </w:rPr>
        <w:t xml:space="preserve"> of scarring)</w:t>
      </w:r>
      <w:r w:rsidR="00170034" w:rsidRPr="008F30E8">
        <w:rPr>
          <w:rFonts w:ascii="Arial" w:hAnsi="Arial" w:cs="Arial"/>
        </w:rPr>
        <w:t xml:space="preserve"> predicts distress</w:t>
      </w:r>
      <w:r w:rsidR="00D50134" w:rsidRPr="008F30E8">
        <w:rPr>
          <w:rFonts w:ascii="Arial" w:hAnsi="Arial" w:cs="Arial"/>
        </w:rPr>
        <w:t xml:space="preserve">, </w:t>
      </w:r>
      <w:r w:rsidR="00D71C87" w:rsidRPr="008F30E8">
        <w:rPr>
          <w:rFonts w:ascii="Arial" w:hAnsi="Arial" w:cs="Arial"/>
        </w:rPr>
        <w:t>potentially</w:t>
      </w:r>
      <w:r w:rsidR="00170034" w:rsidRPr="008F30E8">
        <w:rPr>
          <w:rFonts w:ascii="Arial" w:hAnsi="Arial" w:cs="Arial"/>
        </w:rPr>
        <w:t xml:space="preserve"> </w:t>
      </w:r>
      <w:r w:rsidR="00D71C87" w:rsidRPr="008F30E8">
        <w:rPr>
          <w:rFonts w:ascii="Arial" w:hAnsi="Arial" w:cs="Arial"/>
        </w:rPr>
        <w:t>obscuring</w:t>
      </w:r>
      <w:r w:rsidR="00937177" w:rsidRPr="008F30E8">
        <w:rPr>
          <w:rFonts w:ascii="Arial" w:hAnsi="Arial" w:cs="Arial"/>
        </w:rPr>
        <w:t xml:space="preserve"> </w:t>
      </w:r>
      <w:r w:rsidR="00D71C87" w:rsidRPr="008F30E8">
        <w:rPr>
          <w:rFonts w:ascii="Arial" w:hAnsi="Arial" w:cs="Arial"/>
        </w:rPr>
        <w:t>staff judgement</w:t>
      </w:r>
      <w:r w:rsidR="00170034" w:rsidRPr="008F30E8">
        <w:rPr>
          <w:rFonts w:ascii="Arial" w:hAnsi="Arial" w:cs="Arial"/>
        </w:rPr>
        <w:t xml:space="preserve"> on suitable participants</w:t>
      </w:r>
      <w:r w:rsidR="00D71C87" w:rsidRPr="008F30E8">
        <w:rPr>
          <w:rFonts w:ascii="Arial" w:hAnsi="Arial" w:cs="Arial"/>
        </w:rPr>
        <w:t>. However, as</w:t>
      </w:r>
      <w:r w:rsidR="00FD347E" w:rsidRPr="008F30E8">
        <w:rPr>
          <w:rFonts w:ascii="Arial" w:hAnsi="Arial" w:cs="Arial"/>
        </w:rPr>
        <w:t xml:space="preserve"> their experience </w:t>
      </w:r>
      <w:r w:rsidR="00CF1E77" w:rsidRPr="008F30E8">
        <w:rPr>
          <w:rFonts w:ascii="Arial" w:hAnsi="Arial" w:cs="Arial"/>
        </w:rPr>
        <w:t xml:space="preserve">grew, </w:t>
      </w:r>
      <w:r w:rsidR="00FD347E" w:rsidRPr="008F30E8">
        <w:rPr>
          <w:rFonts w:ascii="Arial" w:hAnsi="Arial" w:cs="Arial"/>
        </w:rPr>
        <w:t xml:space="preserve">some </w:t>
      </w:r>
      <w:r w:rsidR="004A1E39" w:rsidRPr="008F30E8">
        <w:rPr>
          <w:rFonts w:ascii="Arial" w:hAnsi="Arial" w:cs="Arial"/>
        </w:rPr>
        <w:t>were challenging this perspective.</w:t>
      </w:r>
    </w:p>
    <w:p w14:paraId="7D5AB6C9" w14:textId="0584384E" w:rsidR="00210C73" w:rsidRPr="008F30E8" w:rsidRDefault="00210C73" w:rsidP="00154DA9">
      <w:pPr>
        <w:spacing w:before="100" w:beforeAutospacing="1" w:after="100" w:afterAutospacing="1" w:line="360" w:lineRule="auto"/>
        <w:rPr>
          <w:rFonts w:ascii="Arial" w:hAnsi="Arial" w:cs="Arial"/>
          <w:i/>
        </w:rPr>
      </w:pPr>
      <w:r w:rsidRPr="008F30E8">
        <w:rPr>
          <w:rFonts w:ascii="Arial" w:hAnsi="Arial" w:cs="Arial"/>
          <w:i/>
        </w:rPr>
        <w:t xml:space="preserve">“I suppose in hindsight one wonders whether there were clearly some patients </w:t>
      </w:r>
      <w:r w:rsidR="00230583" w:rsidRPr="008F30E8">
        <w:rPr>
          <w:rFonts w:ascii="Arial" w:hAnsi="Arial" w:cs="Arial"/>
          <w:i/>
        </w:rPr>
        <w:t>with</w:t>
      </w:r>
      <w:r w:rsidRPr="008F30E8">
        <w:rPr>
          <w:rFonts w:ascii="Arial" w:hAnsi="Arial" w:cs="Arial"/>
          <w:i/>
        </w:rPr>
        <w:t xml:space="preserve"> mild eczema o</w:t>
      </w:r>
      <w:r w:rsidR="00D96D61" w:rsidRPr="008F30E8">
        <w:rPr>
          <w:rFonts w:ascii="Arial" w:hAnsi="Arial" w:cs="Arial"/>
          <w:i/>
        </w:rPr>
        <w:t>r</w:t>
      </w:r>
      <w:r w:rsidRPr="008F30E8">
        <w:rPr>
          <w:rFonts w:ascii="Arial" w:hAnsi="Arial" w:cs="Arial"/>
          <w:i/>
        </w:rPr>
        <w:t xml:space="preserve"> acne [</w:t>
      </w:r>
      <w:proofErr w:type="gramStart"/>
      <w:r w:rsidRPr="008F30E8">
        <w:rPr>
          <w:rFonts w:ascii="Arial" w:hAnsi="Arial" w:cs="Arial"/>
          <w:i/>
        </w:rPr>
        <w:t>..]</w:t>
      </w:r>
      <w:proofErr w:type="gramEnd"/>
      <w:r w:rsidRPr="008F30E8">
        <w:rPr>
          <w:rFonts w:ascii="Arial" w:hAnsi="Arial" w:cs="Arial"/>
          <w:i/>
        </w:rPr>
        <w:t xml:space="preserve"> </w:t>
      </w:r>
      <w:proofErr w:type="gramStart"/>
      <w:r w:rsidRPr="008F30E8">
        <w:rPr>
          <w:rFonts w:ascii="Arial" w:hAnsi="Arial" w:cs="Arial"/>
          <w:i/>
        </w:rPr>
        <w:t>who</w:t>
      </w:r>
      <w:proofErr w:type="gramEnd"/>
      <w:r w:rsidRPr="008F30E8">
        <w:rPr>
          <w:rFonts w:ascii="Arial" w:hAnsi="Arial" w:cs="Arial"/>
          <w:i/>
        </w:rPr>
        <w:t xml:space="preserve"> had equally valid psychological issues in so far as their perception</w:t>
      </w:r>
      <w:r w:rsidR="00920760" w:rsidRPr="008F30E8">
        <w:rPr>
          <w:rFonts w:ascii="Arial" w:hAnsi="Arial" w:cs="Arial"/>
          <w:i/>
        </w:rPr>
        <w:t xml:space="preserve">” </w:t>
      </w:r>
      <w:r w:rsidR="00F7115A" w:rsidRPr="008F30E8">
        <w:rPr>
          <w:rFonts w:ascii="Arial" w:hAnsi="Arial" w:cs="Arial"/>
          <w:i/>
        </w:rPr>
        <w:t>GP 3</w:t>
      </w:r>
      <w:r w:rsidR="00592293">
        <w:rPr>
          <w:rFonts w:ascii="Arial" w:hAnsi="Arial" w:cs="Arial"/>
          <w:i/>
        </w:rPr>
        <w:t>.</w:t>
      </w:r>
    </w:p>
    <w:p w14:paraId="1C2342C5" w14:textId="7E3AE7D4" w:rsidR="00210C73" w:rsidRPr="008F30E8" w:rsidRDefault="00D71C87" w:rsidP="00154DA9">
      <w:pPr>
        <w:spacing w:before="100" w:beforeAutospacing="1" w:after="100" w:afterAutospacing="1" w:line="360" w:lineRule="auto"/>
        <w:rPr>
          <w:rFonts w:ascii="Arial" w:hAnsi="Arial" w:cs="Arial"/>
        </w:rPr>
      </w:pPr>
      <w:r w:rsidRPr="008F30E8">
        <w:rPr>
          <w:rFonts w:ascii="Arial" w:hAnsi="Arial" w:cs="Arial"/>
        </w:rPr>
        <w:t>O</w:t>
      </w:r>
      <w:r w:rsidR="006F6D2F" w:rsidRPr="008F30E8">
        <w:rPr>
          <w:rFonts w:ascii="Arial" w:hAnsi="Arial" w:cs="Arial"/>
        </w:rPr>
        <w:t>n the whole</w:t>
      </w:r>
      <w:r w:rsidR="00A73DCE" w:rsidRPr="008F30E8">
        <w:rPr>
          <w:rFonts w:ascii="Arial" w:hAnsi="Arial" w:cs="Arial"/>
        </w:rPr>
        <w:t xml:space="preserve">, participants </w:t>
      </w:r>
      <w:r w:rsidR="00210C73" w:rsidRPr="008F30E8">
        <w:rPr>
          <w:rFonts w:ascii="Arial" w:hAnsi="Arial" w:cs="Arial"/>
        </w:rPr>
        <w:t xml:space="preserve">conveyed </w:t>
      </w:r>
      <w:r w:rsidR="00425F75" w:rsidRPr="008F30E8">
        <w:rPr>
          <w:rFonts w:ascii="Arial" w:hAnsi="Arial" w:cs="Arial"/>
        </w:rPr>
        <w:t>an understanding</w:t>
      </w:r>
      <w:r w:rsidR="00210C73" w:rsidRPr="008F30E8">
        <w:rPr>
          <w:rFonts w:ascii="Arial" w:hAnsi="Arial" w:cs="Arial"/>
        </w:rPr>
        <w:t xml:space="preserve"> that </w:t>
      </w:r>
      <w:r w:rsidR="00672DDC" w:rsidRPr="008F30E8">
        <w:rPr>
          <w:rFonts w:ascii="Arial" w:hAnsi="Arial" w:cs="Arial"/>
        </w:rPr>
        <w:t>they should seek</w:t>
      </w:r>
      <w:r w:rsidR="00A73DCE" w:rsidRPr="008F30E8">
        <w:rPr>
          <w:rFonts w:ascii="Arial" w:hAnsi="Arial" w:cs="Arial"/>
        </w:rPr>
        <w:t xml:space="preserve"> </w:t>
      </w:r>
      <w:r w:rsidR="00FC4DA8" w:rsidRPr="008F30E8">
        <w:rPr>
          <w:rFonts w:ascii="Arial" w:hAnsi="Arial" w:cs="Arial"/>
        </w:rPr>
        <w:t>each</w:t>
      </w:r>
      <w:r w:rsidR="00CB316F">
        <w:rPr>
          <w:rFonts w:ascii="Arial" w:hAnsi="Arial" w:cs="Arial"/>
        </w:rPr>
        <w:t xml:space="preserve"> young </w:t>
      </w:r>
      <w:proofErr w:type="gramStart"/>
      <w:r w:rsidR="00CB316F">
        <w:rPr>
          <w:rFonts w:ascii="Arial" w:hAnsi="Arial" w:cs="Arial"/>
        </w:rPr>
        <w:t xml:space="preserve">person’s </w:t>
      </w:r>
      <w:r w:rsidR="00210C73" w:rsidRPr="008F30E8">
        <w:rPr>
          <w:rFonts w:ascii="Arial" w:hAnsi="Arial" w:cs="Arial"/>
        </w:rPr>
        <w:t xml:space="preserve"> </w:t>
      </w:r>
      <w:r w:rsidR="00D1729F" w:rsidRPr="008F30E8">
        <w:rPr>
          <w:rFonts w:ascii="Arial" w:hAnsi="Arial" w:cs="Arial"/>
        </w:rPr>
        <w:t>perspective</w:t>
      </w:r>
      <w:proofErr w:type="gramEnd"/>
      <w:r w:rsidR="00D1729F" w:rsidRPr="008F30E8">
        <w:rPr>
          <w:rFonts w:ascii="Arial" w:hAnsi="Arial" w:cs="Arial"/>
        </w:rPr>
        <w:t xml:space="preserve"> on</w:t>
      </w:r>
      <w:r w:rsidR="00672DDC" w:rsidRPr="008F30E8">
        <w:rPr>
          <w:rFonts w:ascii="Arial" w:hAnsi="Arial" w:cs="Arial"/>
        </w:rPr>
        <w:t xml:space="preserve"> </w:t>
      </w:r>
      <w:r w:rsidR="00340C80" w:rsidRPr="008F30E8">
        <w:rPr>
          <w:rFonts w:ascii="Arial" w:hAnsi="Arial" w:cs="Arial"/>
        </w:rPr>
        <w:t>the</w:t>
      </w:r>
      <w:r w:rsidR="00672DDC" w:rsidRPr="008F30E8">
        <w:rPr>
          <w:rFonts w:ascii="Arial" w:hAnsi="Arial" w:cs="Arial"/>
        </w:rPr>
        <w:t xml:space="preserve"> impact of their</w:t>
      </w:r>
      <w:r w:rsidR="00340C80" w:rsidRPr="008F30E8">
        <w:rPr>
          <w:rFonts w:ascii="Arial" w:hAnsi="Arial" w:cs="Arial"/>
        </w:rPr>
        <w:t xml:space="preserve"> condition</w:t>
      </w:r>
      <w:r w:rsidR="00672DDC" w:rsidRPr="008F30E8">
        <w:rPr>
          <w:rFonts w:ascii="Arial" w:hAnsi="Arial" w:cs="Arial"/>
        </w:rPr>
        <w:t xml:space="preserve"> and their need for support, rather than</w:t>
      </w:r>
      <w:r w:rsidR="004F1B93">
        <w:rPr>
          <w:rFonts w:ascii="Arial" w:hAnsi="Arial" w:cs="Arial"/>
        </w:rPr>
        <w:t xml:space="preserve"> making that decision for them.</w:t>
      </w:r>
    </w:p>
    <w:p w14:paraId="0FC53BE3" w14:textId="77777777" w:rsidR="00957436" w:rsidRPr="008F30E8" w:rsidRDefault="00210C73" w:rsidP="00154DA9">
      <w:pPr>
        <w:spacing w:before="100" w:beforeAutospacing="1" w:after="100" w:afterAutospacing="1" w:line="360" w:lineRule="auto"/>
        <w:rPr>
          <w:rFonts w:ascii="Arial" w:hAnsi="Arial" w:cs="Arial"/>
          <w:i/>
        </w:rPr>
      </w:pPr>
      <w:r w:rsidRPr="008F30E8">
        <w:rPr>
          <w:rFonts w:ascii="Arial" w:hAnsi="Arial" w:cs="Arial"/>
          <w:i/>
        </w:rPr>
        <w:t>“Because it’s about find</w:t>
      </w:r>
      <w:r w:rsidR="00230583" w:rsidRPr="008F30E8">
        <w:rPr>
          <w:rFonts w:ascii="Arial" w:hAnsi="Arial" w:cs="Arial"/>
          <w:i/>
        </w:rPr>
        <w:t>ing</w:t>
      </w:r>
      <w:r w:rsidRPr="008F30E8">
        <w:rPr>
          <w:rFonts w:ascii="Arial" w:hAnsi="Arial" w:cs="Arial"/>
          <w:i/>
        </w:rPr>
        <w:t xml:space="preserve"> out what matters to the person </w:t>
      </w:r>
      <w:r w:rsidR="00230583" w:rsidRPr="008F30E8">
        <w:rPr>
          <w:rFonts w:ascii="Arial" w:hAnsi="Arial" w:cs="Arial"/>
          <w:i/>
        </w:rPr>
        <w:t>i</w:t>
      </w:r>
      <w:r w:rsidRPr="008F30E8">
        <w:rPr>
          <w:rFonts w:ascii="Arial" w:hAnsi="Arial" w:cs="Arial"/>
          <w:i/>
        </w:rPr>
        <w:t xml:space="preserve">sn’t it? As some people have terrible things wrong about them and are actually quite chilled and don’t mind” </w:t>
      </w:r>
      <w:r w:rsidR="00F7115A" w:rsidRPr="008F30E8">
        <w:rPr>
          <w:rFonts w:ascii="Arial" w:hAnsi="Arial" w:cs="Arial"/>
          <w:i/>
        </w:rPr>
        <w:t>GP 2</w:t>
      </w:r>
      <w:r w:rsidR="00957436" w:rsidRPr="008F30E8">
        <w:rPr>
          <w:rFonts w:ascii="Arial" w:hAnsi="Arial" w:cs="Arial"/>
          <w:i/>
        </w:rPr>
        <w:t>.</w:t>
      </w:r>
    </w:p>
    <w:p w14:paraId="1C972F69" w14:textId="23106BFA" w:rsidR="006F6D2F" w:rsidRPr="008F30E8" w:rsidRDefault="00C36FA7" w:rsidP="00154DA9">
      <w:pPr>
        <w:spacing w:before="100" w:beforeAutospacing="1" w:after="100" w:afterAutospacing="1" w:line="360" w:lineRule="auto"/>
        <w:rPr>
          <w:rFonts w:ascii="Arial" w:hAnsi="Arial" w:cs="Arial"/>
          <w:b/>
        </w:rPr>
      </w:pPr>
      <w:r>
        <w:rPr>
          <w:rFonts w:ascii="Arial" w:hAnsi="Arial" w:cs="Arial"/>
          <w:b/>
        </w:rPr>
        <w:t>3.</w:t>
      </w:r>
      <w:r w:rsidR="00B8448B" w:rsidRPr="008F30E8">
        <w:rPr>
          <w:rFonts w:ascii="Arial" w:hAnsi="Arial" w:cs="Arial"/>
          <w:b/>
        </w:rPr>
        <w:t xml:space="preserve"> </w:t>
      </w:r>
      <w:r w:rsidR="00C56EEA" w:rsidRPr="008F30E8">
        <w:rPr>
          <w:rFonts w:ascii="Arial" w:hAnsi="Arial" w:cs="Arial"/>
          <w:b/>
        </w:rPr>
        <w:t xml:space="preserve"> </w:t>
      </w:r>
      <w:r w:rsidR="00686EE7" w:rsidRPr="008F30E8">
        <w:rPr>
          <w:rFonts w:ascii="Arial" w:hAnsi="Arial" w:cs="Arial"/>
          <w:b/>
        </w:rPr>
        <w:t xml:space="preserve">A welcome </w:t>
      </w:r>
      <w:r w:rsidR="00D1729F" w:rsidRPr="008F30E8">
        <w:rPr>
          <w:rFonts w:ascii="Arial" w:hAnsi="Arial" w:cs="Arial"/>
          <w:b/>
        </w:rPr>
        <w:t>study</w:t>
      </w:r>
    </w:p>
    <w:p w14:paraId="6F028E9B" w14:textId="77777777" w:rsidR="006F6D2F" w:rsidRPr="008F30E8" w:rsidRDefault="0078009A" w:rsidP="00154DA9">
      <w:pPr>
        <w:spacing w:before="100" w:beforeAutospacing="1" w:after="100" w:afterAutospacing="1" w:line="360" w:lineRule="auto"/>
        <w:rPr>
          <w:rFonts w:ascii="Arial" w:hAnsi="Arial" w:cs="Arial"/>
        </w:rPr>
      </w:pPr>
      <w:r w:rsidRPr="008F30E8">
        <w:rPr>
          <w:rFonts w:ascii="Arial" w:hAnsi="Arial" w:cs="Arial"/>
        </w:rPr>
        <w:t xml:space="preserve">Despite </w:t>
      </w:r>
      <w:r w:rsidR="00920760" w:rsidRPr="008F30E8">
        <w:rPr>
          <w:rFonts w:ascii="Arial" w:hAnsi="Arial" w:cs="Arial"/>
        </w:rPr>
        <w:t>difficulties with</w:t>
      </w:r>
      <w:r w:rsidRPr="008F30E8">
        <w:rPr>
          <w:rFonts w:ascii="Arial" w:hAnsi="Arial" w:cs="Arial"/>
        </w:rPr>
        <w:t xml:space="preserve"> rec</w:t>
      </w:r>
      <w:r w:rsidR="00920760" w:rsidRPr="008F30E8">
        <w:rPr>
          <w:rFonts w:ascii="Arial" w:hAnsi="Arial" w:cs="Arial"/>
        </w:rPr>
        <w:t>ruitment</w:t>
      </w:r>
      <w:r w:rsidR="00340C80" w:rsidRPr="008F30E8">
        <w:rPr>
          <w:rFonts w:ascii="Arial" w:hAnsi="Arial" w:cs="Arial"/>
        </w:rPr>
        <w:t xml:space="preserve">, </w:t>
      </w:r>
      <w:r w:rsidR="008F1991" w:rsidRPr="008F30E8">
        <w:rPr>
          <w:rFonts w:ascii="Arial" w:hAnsi="Arial" w:cs="Arial"/>
        </w:rPr>
        <w:t xml:space="preserve">participants </w:t>
      </w:r>
      <w:r w:rsidRPr="008F30E8">
        <w:rPr>
          <w:rFonts w:ascii="Arial" w:hAnsi="Arial" w:cs="Arial"/>
        </w:rPr>
        <w:t xml:space="preserve">identified </w:t>
      </w:r>
      <w:r w:rsidR="00483BD8" w:rsidRPr="008F30E8">
        <w:rPr>
          <w:rFonts w:ascii="Arial" w:hAnsi="Arial" w:cs="Arial"/>
        </w:rPr>
        <w:t>various</w:t>
      </w:r>
      <w:r w:rsidRPr="008F30E8">
        <w:rPr>
          <w:rFonts w:ascii="Arial" w:hAnsi="Arial" w:cs="Arial"/>
        </w:rPr>
        <w:t xml:space="preserve"> motivat</w:t>
      </w:r>
      <w:r w:rsidR="00FA0885" w:rsidRPr="008F30E8">
        <w:rPr>
          <w:rFonts w:ascii="Arial" w:hAnsi="Arial" w:cs="Arial"/>
        </w:rPr>
        <w:t>ions</w:t>
      </w:r>
      <w:r w:rsidRPr="008F30E8">
        <w:rPr>
          <w:rFonts w:ascii="Arial" w:hAnsi="Arial" w:cs="Arial"/>
        </w:rPr>
        <w:t xml:space="preserve"> </w:t>
      </w:r>
      <w:r w:rsidR="00FA0885" w:rsidRPr="008F30E8">
        <w:rPr>
          <w:rFonts w:ascii="Arial" w:hAnsi="Arial" w:cs="Arial"/>
        </w:rPr>
        <w:t xml:space="preserve">for </w:t>
      </w:r>
      <w:r w:rsidR="005E19A2" w:rsidRPr="008F30E8">
        <w:rPr>
          <w:rFonts w:ascii="Arial" w:hAnsi="Arial" w:cs="Arial"/>
        </w:rPr>
        <w:t>t</w:t>
      </w:r>
      <w:r w:rsidRPr="008F30E8">
        <w:rPr>
          <w:rFonts w:ascii="Arial" w:hAnsi="Arial" w:cs="Arial"/>
        </w:rPr>
        <w:t>a</w:t>
      </w:r>
      <w:r w:rsidR="00E704F9" w:rsidRPr="008F30E8">
        <w:rPr>
          <w:rFonts w:ascii="Arial" w:hAnsi="Arial" w:cs="Arial"/>
        </w:rPr>
        <w:t>k</w:t>
      </w:r>
      <w:r w:rsidR="00FA0885" w:rsidRPr="008F30E8">
        <w:rPr>
          <w:rFonts w:ascii="Arial" w:hAnsi="Arial" w:cs="Arial"/>
        </w:rPr>
        <w:t>ing</w:t>
      </w:r>
      <w:r w:rsidR="00E704F9" w:rsidRPr="008F30E8">
        <w:rPr>
          <w:rFonts w:ascii="Arial" w:hAnsi="Arial" w:cs="Arial"/>
        </w:rPr>
        <w:t xml:space="preserve"> part in</w:t>
      </w:r>
      <w:r w:rsidR="00814943" w:rsidRPr="008F30E8">
        <w:rPr>
          <w:rFonts w:ascii="Arial" w:hAnsi="Arial" w:cs="Arial"/>
        </w:rPr>
        <w:t xml:space="preserve"> the</w:t>
      </w:r>
      <w:r w:rsidR="00E704F9" w:rsidRPr="008F30E8">
        <w:rPr>
          <w:rFonts w:ascii="Arial" w:hAnsi="Arial" w:cs="Arial"/>
        </w:rPr>
        <w:t xml:space="preserve"> </w:t>
      </w:r>
      <w:r w:rsidR="00FA0885" w:rsidRPr="008F30E8">
        <w:rPr>
          <w:rFonts w:ascii="Arial" w:hAnsi="Arial" w:cs="Arial"/>
        </w:rPr>
        <w:t>study</w:t>
      </w:r>
      <w:r w:rsidR="00AD44BD" w:rsidRPr="008F30E8">
        <w:rPr>
          <w:rFonts w:ascii="Arial" w:hAnsi="Arial" w:cs="Arial"/>
        </w:rPr>
        <w:t xml:space="preserve">. </w:t>
      </w:r>
      <w:r w:rsidR="00483BD8" w:rsidRPr="008F30E8">
        <w:rPr>
          <w:rFonts w:ascii="Arial" w:hAnsi="Arial" w:cs="Arial"/>
        </w:rPr>
        <w:t xml:space="preserve">They felt it was unique in focussing </w:t>
      </w:r>
      <w:r w:rsidR="00AF2661" w:rsidRPr="008F30E8">
        <w:rPr>
          <w:rFonts w:ascii="Arial" w:hAnsi="Arial" w:cs="Arial"/>
        </w:rPr>
        <w:t xml:space="preserve">on </w:t>
      </w:r>
      <w:r w:rsidR="004B7C9B" w:rsidRPr="008F30E8">
        <w:rPr>
          <w:rFonts w:ascii="Arial" w:hAnsi="Arial" w:cs="Arial"/>
        </w:rPr>
        <w:t xml:space="preserve">teenagers, a group </w:t>
      </w:r>
      <w:r w:rsidR="00D52AE4" w:rsidRPr="008F30E8">
        <w:rPr>
          <w:rFonts w:ascii="Arial" w:hAnsi="Arial" w:cs="Arial"/>
        </w:rPr>
        <w:t xml:space="preserve">less often </w:t>
      </w:r>
      <w:r w:rsidR="00FA0885" w:rsidRPr="008F30E8">
        <w:rPr>
          <w:rFonts w:ascii="Arial" w:hAnsi="Arial" w:cs="Arial"/>
        </w:rPr>
        <w:t>involved</w:t>
      </w:r>
      <w:r w:rsidR="006649BA" w:rsidRPr="008F30E8">
        <w:rPr>
          <w:rFonts w:ascii="Arial" w:hAnsi="Arial" w:cs="Arial"/>
        </w:rPr>
        <w:t xml:space="preserve"> </w:t>
      </w:r>
      <w:r w:rsidR="00AF2661" w:rsidRPr="008F30E8">
        <w:rPr>
          <w:rFonts w:ascii="Arial" w:hAnsi="Arial" w:cs="Arial"/>
        </w:rPr>
        <w:t>in research.</w:t>
      </w:r>
    </w:p>
    <w:p w14:paraId="5025CABE" w14:textId="77777777" w:rsidR="006F6D2F" w:rsidRPr="008F30E8" w:rsidRDefault="008D3817" w:rsidP="00154DA9">
      <w:pPr>
        <w:spacing w:before="100" w:beforeAutospacing="1" w:after="100" w:afterAutospacing="1" w:line="360" w:lineRule="auto"/>
        <w:rPr>
          <w:rFonts w:ascii="Arial" w:hAnsi="Arial" w:cs="Arial"/>
          <w:i/>
        </w:rPr>
      </w:pPr>
      <w:r w:rsidRPr="008F30E8">
        <w:rPr>
          <w:rFonts w:ascii="Arial" w:hAnsi="Arial" w:cs="Arial"/>
          <w:i/>
        </w:rPr>
        <w:lastRenderedPageBreak/>
        <w:t>“</w:t>
      </w:r>
      <w:r w:rsidR="007229A0" w:rsidRPr="008F30E8">
        <w:rPr>
          <w:rFonts w:ascii="Arial" w:hAnsi="Arial" w:cs="Arial"/>
          <w:i/>
        </w:rPr>
        <w:t xml:space="preserve">I think </w:t>
      </w:r>
      <w:r w:rsidR="00BF3EAB" w:rsidRPr="008F30E8">
        <w:rPr>
          <w:rFonts w:ascii="Arial" w:hAnsi="Arial" w:cs="Arial"/>
          <w:i/>
        </w:rPr>
        <w:t>it’s</w:t>
      </w:r>
      <w:r w:rsidR="007229A0" w:rsidRPr="008F30E8">
        <w:rPr>
          <w:rFonts w:ascii="Arial" w:hAnsi="Arial" w:cs="Arial"/>
          <w:i/>
        </w:rPr>
        <w:t xml:space="preserve"> qui</w:t>
      </w:r>
      <w:r w:rsidRPr="008F30E8">
        <w:rPr>
          <w:rFonts w:ascii="Arial" w:hAnsi="Arial" w:cs="Arial"/>
          <w:i/>
        </w:rPr>
        <w:t xml:space="preserve">te nice, perhaps more difficult, </w:t>
      </w:r>
      <w:r w:rsidR="007229A0" w:rsidRPr="008F30E8">
        <w:rPr>
          <w:rFonts w:ascii="Arial" w:hAnsi="Arial" w:cs="Arial"/>
          <w:i/>
        </w:rPr>
        <w:t xml:space="preserve">but </w:t>
      </w:r>
      <w:r w:rsidR="00BF3EAB" w:rsidRPr="008F30E8">
        <w:rPr>
          <w:rFonts w:ascii="Arial" w:hAnsi="Arial" w:cs="Arial"/>
          <w:i/>
        </w:rPr>
        <w:t>it’s</w:t>
      </w:r>
      <w:r w:rsidR="007229A0" w:rsidRPr="008F30E8">
        <w:rPr>
          <w:rFonts w:ascii="Arial" w:hAnsi="Arial" w:cs="Arial"/>
          <w:i/>
        </w:rPr>
        <w:t xml:space="preserve"> nice to do something that involves teenagers</w:t>
      </w:r>
      <w:r w:rsidR="00672DDC" w:rsidRPr="008F30E8">
        <w:rPr>
          <w:rFonts w:ascii="Arial" w:hAnsi="Arial" w:cs="Arial"/>
          <w:i/>
        </w:rPr>
        <w:t>,</w:t>
      </w:r>
      <w:r w:rsidR="007229A0" w:rsidRPr="008F30E8">
        <w:rPr>
          <w:rFonts w:ascii="Arial" w:hAnsi="Arial" w:cs="Arial"/>
          <w:i/>
        </w:rPr>
        <w:t xml:space="preserve"> as there is not a great deal” </w:t>
      </w:r>
      <w:r w:rsidR="00F7115A" w:rsidRPr="008F30E8">
        <w:rPr>
          <w:rFonts w:ascii="Arial" w:hAnsi="Arial" w:cs="Arial"/>
          <w:i/>
        </w:rPr>
        <w:t>Nurse 1</w:t>
      </w:r>
      <w:r w:rsidR="006F6D2F" w:rsidRPr="008F30E8">
        <w:rPr>
          <w:rFonts w:ascii="Arial" w:hAnsi="Arial" w:cs="Arial"/>
          <w:i/>
        </w:rPr>
        <w:t>.</w:t>
      </w:r>
    </w:p>
    <w:p w14:paraId="54DFAD5E" w14:textId="77777777" w:rsidR="000C0CB2" w:rsidRPr="008F30E8" w:rsidRDefault="00672DDC" w:rsidP="00154DA9">
      <w:pPr>
        <w:spacing w:before="100" w:beforeAutospacing="1" w:after="100" w:afterAutospacing="1" w:line="360" w:lineRule="auto"/>
        <w:rPr>
          <w:rFonts w:ascii="Arial" w:hAnsi="Arial" w:cs="Arial"/>
          <w:b/>
        </w:rPr>
      </w:pPr>
      <w:r w:rsidRPr="008F30E8">
        <w:rPr>
          <w:rFonts w:ascii="Arial" w:hAnsi="Arial" w:cs="Arial"/>
        </w:rPr>
        <w:t>Others</w:t>
      </w:r>
      <w:r w:rsidR="00814943" w:rsidRPr="008F30E8">
        <w:rPr>
          <w:rFonts w:ascii="Arial" w:hAnsi="Arial" w:cs="Arial"/>
        </w:rPr>
        <w:t xml:space="preserve"> </w:t>
      </w:r>
      <w:r w:rsidRPr="008F30E8">
        <w:rPr>
          <w:rFonts w:ascii="Arial" w:hAnsi="Arial" w:cs="Arial"/>
        </w:rPr>
        <w:t xml:space="preserve">reported </w:t>
      </w:r>
      <w:r w:rsidR="006649BA" w:rsidRPr="008F30E8">
        <w:rPr>
          <w:rFonts w:ascii="Arial" w:hAnsi="Arial" w:cs="Arial"/>
        </w:rPr>
        <w:t xml:space="preserve">a </w:t>
      </w:r>
      <w:r w:rsidR="00920760" w:rsidRPr="008F30E8">
        <w:rPr>
          <w:rFonts w:ascii="Arial" w:hAnsi="Arial" w:cs="Arial"/>
        </w:rPr>
        <w:t>personal</w:t>
      </w:r>
      <w:r w:rsidR="00C90A98" w:rsidRPr="008F30E8">
        <w:rPr>
          <w:rFonts w:ascii="Arial" w:hAnsi="Arial" w:cs="Arial"/>
        </w:rPr>
        <w:t xml:space="preserve"> interest in </w:t>
      </w:r>
      <w:r w:rsidR="00057CC9" w:rsidRPr="008F30E8">
        <w:rPr>
          <w:rFonts w:ascii="Arial" w:hAnsi="Arial" w:cs="Arial"/>
        </w:rPr>
        <w:t>the topic</w:t>
      </w:r>
      <w:r w:rsidRPr="008F30E8">
        <w:rPr>
          <w:rFonts w:ascii="Arial" w:hAnsi="Arial" w:cs="Arial"/>
        </w:rPr>
        <w:t>,</w:t>
      </w:r>
      <w:r w:rsidR="00340C80" w:rsidRPr="008F30E8">
        <w:rPr>
          <w:rFonts w:ascii="Arial" w:hAnsi="Arial" w:cs="Arial"/>
        </w:rPr>
        <w:t xml:space="preserve"> which</w:t>
      </w:r>
      <w:r w:rsidR="00C90A98" w:rsidRPr="008F30E8">
        <w:rPr>
          <w:rFonts w:ascii="Arial" w:hAnsi="Arial" w:cs="Arial"/>
        </w:rPr>
        <w:t xml:space="preserve"> </w:t>
      </w:r>
      <w:r w:rsidR="006649BA" w:rsidRPr="008F30E8">
        <w:rPr>
          <w:rFonts w:ascii="Arial" w:hAnsi="Arial" w:cs="Arial"/>
        </w:rPr>
        <w:t>increased</w:t>
      </w:r>
      <w:r w:rsidR="00FA0885" w:rsidRPr="008F30E8">
        <w:rPr>
          <w:rFonts w:ascii="Arial" w:hAnsi="Arial" w:cs="Arial"/>
        </w:rPr>
        <w:t xml:space="preserve"> its </w:t>
      </w:r>
      <w:r w:rsidR="00D71C87" w:rsidRPr="008F30E8">
        <w:rPr>
          <w:rFonts w:ascii="Arial" w:hAnsi="Arial" w:cs="Arial"/>
        </w:rPr>
        <w:t xml:space="preserve">pertinence </w:t>
      </w:r>
      <w:r w:rsidR="00FA0885" w:rsidRPr="008F30E8">
        <w:rPr>
          <w:rFonts w:ascii="Arial" w:hAnsi="Arial" w:cs="Arial"/>
        </w:rPr>
        <w:t>and served as a motivator for recruitment.</w:t>
      </w:r>
    </w:p>
    <w:p w14:paraId="240AE0E4" w14:textId="77777777" w:rsidR="004734E7" w:rsidRPr="008F30E8" w:rsidRDefault="00C90A98" w:rsidP="00154DA9">
      <w:pPr>
        <w:spacing w:before="100" w:beforeAutospacing="1" w:after="100" w:afterAutospacing="1" w:line="360" w:lineRule="auto"/>
        <w:rPr>
          <w:rFonts w:ascii="Arial" w:hAnsi="Arial" w:cs="Arial"/>
          <w:i/>
        </w:rPr>
      </w:pPr>
      <w:r w:rsidRPr="008F30E8">
        <w:rPr>
          <w:rFonts w:ascii="Arial" w:hAnsi="Arial" w:cs="Arial"/>
          <w:i/>
        </w:rPr>
        <w:t>“I have a particular interest in it, because my son suffers very badly from psoriasis [</w:t>
      </w:r>
      <w:proofErr w:type="gramStart"/>
      <w:r w:rsidRPr="008F30E8">
        <w:rPr>
          <w:rFonts w:ascii="Arial" w:hAnsi="Arial" w:cs="Arial"/>
          <w:i/>
        </w:rPr>
        <w:t>..]</w:t>
      </w:r>
      <w:proofErr w:type="gramEnd"/>
      <w:r w:rsidRPr="008F30E8">
        <w:rPr>
          <w:rFonts w:ascii="Arial" w:hAnsi="Arial" w:cs="Arial"/>
          <w:i/>
        </w:rPr>
        <w:t xml:space="preserve"> I think when approaching young </w:t>
      </w:r>
      <w:r w:rsidR="004D4227" w:rsidRPr="008F30E8">
        <w:rPr>
          <w:rFonts w:ascii="Arial" w:hAnsi="Arial" w:cs="Arial"/>
          <w:i/>
        </w:rPr>
        <w:t>people,</w:t>
      </w:r>
      <w:r w:rsidRPr="008F30E8">
        <w:rPr>
          <w:rFonts w:ascii="Arial" w:hAnsi="Arial" w:cs="Arial"/>
          <w:i/>
        </w:rPr>
        <w:t xml:space="preserve"> you need to feel positive that it is a good study</w:t>
      </w:r>
      <w:r w:rsidR="00B26AC9" w:rsidRPr="008F30E8">
        <w:rPr>
          <w:rFonts w:ascii="Arial" w:hAnsi="Arial" w:cs="Arial"/>
          <w:i/>
        </w:rPr>
        <w:t xml:space="preserve"> […]</w:t>
      </w:r>
      <w:r w:rsidRPr="008F30E8">
        <w:rPr>
          <w:rFonts w:ascii="Arial" w:hAnsi="Arial" w:cs="Arial"/>
          <w:i/>
        </w:rPr>
        <w:t xml:space="preserve"> then you can communicate the valu</w:t>
      </w:r>
      <w:r w:rsidR="004734E7" w:rsidRPr="008F30E8">
        <w:rPr>
          <w:rFonts w:ascii="Arial" w:hAnsi="Arial" w:cs="Arial"/>
          <w:i/>
        </w:rPr>
        <w:t xml:space="preserve">e of taking part really easily” </w:t>
      </w:r>
      <w:r w:rsidR="00F7115A" w:rsidRPr="008F30E8">
        <w:rPr>
          <w:rFonts w:ascii="Arial" w:hAnsi="Arial" w:cs="Arial"/>
          <w:i/>
        </w:rPr>
        <w:t>Nurse 2</w:t>
      </w:r>
      <w:r w:rsidR="004734E7" w:rsidRPr="008F30E8">
        <w:rPr>
          <w:rFonts w:ascii="Arial" w:hAnsi="Arial" w:cs="Arial"/>
          <w:i/>
        </w:rPr>
        <w:t>.</w:t>
      </w:r>
    </w:p>
    <w:p w14:paraId="50625A54" w14:textId="623EA9E1" w:rsidR="00667F88" w:rsidRPr="008F30E8" w:rsidRDefault="00814943" w:rsidP="00154DA9">
      <w:pPr>
        <w:spacing w:before="100" w:beforeAutospacing="1" w:after="100" w:afterAutospacing="1" w:line="360" w:lineRule="auto"/>
        <w:rPr>
          <w:rFonts w:ascii="Arial" w:hAnsi="Arial" w:cs="Arial"/>
        </w:rPr>
      </w:pPr>
      <w:r w:rsidRPr="008F30E8">
        <w:rPr>
          <w:rFonts w:ascii="Arial" w:hAnsi="Arial" w:cs="Arial"/>
        </w:rPr>
        <w:t>Participants</w:t>
      </w:r>
      <w:r w:rsidR="006649BA" w:rsidRPr="008F30E8">
        <w:rPr>
          <w:rFonts w:ascii="Arial" w:hAnsi="Arial" w:cs="Arial"/>
        </w:rPr>
        <w:t xml:space="preserve"> </w:t>
      </w:r>
      <w:r w:rsidR="006D2603" w:rsidRPr="008F30E8">
        <w:rPr>
          <w:rFonts w:ascii="Arial" w:hAnsi="Arial" w:cs="Arial"/>
        </w:rPr>
        <w:t xml:space="preserve">expressed frustrations with </w:t>
      </w:r>
      <w:r w:rsidR="00920760" w:rsidRPr="008F30E8">
        <w:rPr>
          <w:rFonts w:ascii="Arial" w:hAnsi="Arial" w:cs="Arial"/>
        </w:rPr>
        <w:t xml:space="preserve">the </w:t>
      </w:r>
      <w:r w:rsidR="006649BA" w:rsidRPr="008F30E8">
        <w:rPr>
          <w:rFonts w:ascii="Arial" w:hAnsi="Arial" w:cs="Arial"/>
        </w:rPr>
        <w:t>lack of support and</w:t>
      </w:r>
      <w:r w:rsidR="00F41D4C" w:rsidRPr="008F30E8">
        <w:rPr>
          <w:rFonts w:ascii="Arial" w:hAnsi="Arial" w:cs="Arial"/>
        </w:rPr>
        <w:t xml:space="preserve"> </w:t>
      </w:r>
      <w:r w:rsidR="00920760" w:rsidRPr="008F30E8">
        <w:rPr>
          <w:rFonts w:ascii="Arial" w:hAnsi="Arial" w:cs="Arial"/>
        </w:rPr>
        <w:t>referral pathways</w:t>
      </w:r>
      <w:r w:rsidR="005E46DB" w:rsidRPr="008F30E8">
        <w:rPr>
          <w:rFonts w:ascii="Arial" w:hAnsi="Arial" w:cs="Arial"/>
        </w:rPr>
        <w:t xml:space="preserve"> for </w:t>
      </w:r>
      <w:r w:rsidR="00293553">
        <w:rPr>
          <w:rFonts w:ascii="Arial" w:hAnsi="Arial" w:cs="Arial"/>
        </w:rPr>
        <w:t xml:space="preserve">patients </w:t>
      </w:r>
      <w:r w:rsidR="00293553" w:rsidRPr="008F30E8">
        <w:rPr>
          <w:rFonts w:ascii="Arial" w:hAnsi="Arial" w:cs="Arial"/>
        </w:rPr>
        <w:t>experiencing</w:t>
      </w:r>
      <w:r w:rsidR="00920760" w:rsidRPr="008F30E8">
        <w:rPr>
          <w:rFonts w:ascii="Arial" w:hAnsi="Arial" w:cs="Arial"/>
        </w:rPr>
        <w:t xml:space="preserve"> appearance-</w:t>
      </w:r>
      <w:r w:rsidRPr="008F30E8">
        <w:rPr>
          <w:rFonts w:ascii="Arial" w:hAnsi="Arial" w:cs="Arial"/>
        </w:rPr>
        <w:t xml:space="preserve">related </w:t>
      </w:r>
      <w:r w:rsidR="006649BA" w:rsidRPr="008F30E8">
        <w:rPr>
          <w:rFonts w:ascii="Arial" w:hAnsi="Arial" w:cs="Arial"/>
        </w:rPr>
        <w:t xml:space="preserve">distress </w:t>
      </w:r>
      <w:r w:rsidRPr="008F30E8">
        <w:rPr>
          <w:rFonts w:ascii="Arial" w:hAnsi="Arial" w:cs="Arial"/>
        </w:rPr>
        <w:t>and welcome</w:t>
      </w:r>
      <w:r w:rsidR="006649BA" w:rsidRPr="008F30E8">
        <w:rPr>
          <w:rFonts w:ascii="Arial" w:hAnsi="Arial" w:cs="Arial"/>
        </w:rPr>
        <w:t>d</w:t>
      </w:r>
      <w:r w:rsidRPr="008F30E8">
        <w:rPr>
          <w:rFonts w:ascii="Arial" w:hAnsi="Arial" w:cs="Arial"/>
        </w:rPr>
        <w:t xml:space="preserve"> </w:t>
      </w:r>
      <w:r w:rsidR="00AF2661" w:rsidRPr="008F30E8">
        <w:rPr>
          <w:rFonts w:ascii="Arial" w:hAnsi="Arial" w:cs="Arial"/>
        </w:rPr>
        <w:t>the</w:t>
      </w:r>
      <w:r w:rsidR="00A73DCE" w:rsidRPr="008F30E8">
        <w:rPr>
          <w:rFonts w:ascii="Arial" w:hAnsi="Arial" w:cs="Arial"/>
        </w:rPr>
        <w:t xml:space="preserve"> </w:t>
      </w:r>
      <w:r w:rsidR="00AF2661" w:rsidRPr="008F30E8">
        <w:rPr>
          <w:rFonts w:ascii="Arial" w:hAnsi="Arial" w:cs="Arial"/>
        </w:rPr>
        <w:t xml:space="preserve">intervention </w:t>
      </w:r>
      <w:r w:rsidRPr="008F30E8">
        <w:rPr>
          <w:rFonts w:ascii="Arial" w:hAnsi="Arial" w:cs="Arial"/>
        </w:rPr>
        <w:t xml:space="preserve">as </w:t>
      </w:r>
      <w:r w:rsidR="006649BA" w:rsidRPr="008F30E8">
        <w:rPr>
          <w:rFonts w:ascii="Arial" w:hAnsi="Arial" w:cs="Arial"/>
        </w:rPr>
        <w:t>potential</w:t>
      </w:r>
      <w:r w:rsidR="00AF2661" w:rsidRPr="008F30E8">
        <w:rPr>
          <w:rFonts w:ascii="Arial" w:hAnsi="Arial" w:cs="Arial"/>
        </w:rPr>
        <w:t xml:space="preserve">ly </w:t>
      </w:r>
      <w:r w:rsidR="00D50134" w:rsidRPr="008F30E8">
        <w:rPr>
          <w:rFonts w:ascii="Arial" w:hAnsi="Arial" w:cs="Arial"/>
        </w:rPr>
        <w:t>addr</w:t>
      </w:r>
      <w:r w:rsidR="006F6D2F" w:rsidRPr="008F30E8">
        <w:rPr>
          <w:rFonts w:ascii="Arial" w:hAnsi="Arial" w:cs="Arial"/>
        </w:rPr>
        <w:t xml:space="preserve">essing this. </w:t>
      </w:r>
      <w:r w:rsidRPr="008F30E8">
        <w:rPr>
          <w:rFonts w:ascii="Arial" w:hAnsi="Arial" w:cs="Arial"/>
        </w:rPr>
        <w:t xml:space="preserve">In addition, </w:t>
      </w:r>
      <w:r w:rsidR="006649BA" w:rsidRPr="008F30E8">
        <w:rPr>
          <w:rFonts w:ascii="Arial" w:hAnsi="Arial" w:cs="Arial"/>
        </w:rPr>
        <w:t>its</w:t>
      </w:r>
      <w:r w:rsidR="00390564" w:rsidRPr="008F30E8">
        <w:rPr>
          <w:rFonts w:ascii="Arial" w:hAnsi="Arial" w:cs="Arial"/>
        </w:rPr>
        <w:t xml:space="preserve"> online delivery </w:t>
      </w:r>
      <w:proofErr w:type="gramStart"/>
      <w:r w:rsidR="006649BA" w:rsidRPr="008F30E8">
        <w:rPr>
          <w:rFonts w:ascii="Arial" w:hAnsi="Arial" w:cs="Arial"/>
        </w:rPr>
        <w:t>was deemed</w:t>
      </w:r>
      <w:proofErr w:type="gramEnd"/>
      <w:r w:rsidR="006649BA" w:rsidRPr="008F30E8">
        <w:rPr>
          <w:rFonts w:ascii="Arial" w:hAnsi="Arial" w:cs="Arial"/>
        </w:rPr>
        <w:t xml:space="preserve"> useful</w:t>
      </w:r>
      <w:r w:rsidR="003A0B36" w:rsidRPr="008F30E8">
        <w:rPr>
          <w:rFonts w:ascii="Arial" w:hAnsi="Arial" w:cs="Arial"/>
        </w:rPr>
        <w:t xml:space="preserve"> </w:t>
      </w:r>
      <w:r w:rsidR="006649BA" w:rsidRPr="008F30E8">
        <w:rPr>
          <w:rFonts w:ascii="Arial" w:hAnsi="Arial" w:cs="Arial"/>
        </w:rPr>
        <w:t>as it could</w:t>
      </w:r>
      <w:r w:rsidR="00483BD8" w:rsidRPr="008F30E8">
        <w:rPr>
          <w:rFonts w:ascii="Arial" w:hAnsi="Arial" w:cs="Arial"/>
        </w:rPr>
        <w:t xml:space="preserve"> provide immediate support:</w:t>
      </w:r>
    </w:p>
    <w:p w14:paraId="683017A3" w14:textId="77777777" w:rsidR="00390564" w:rsidRPr="008F30E8" w:rsidRDefault="00390564" w:rsidP="00154DA9">
      <w:pPr>
        <w:spacing w:before="100" w:beforeAutospacing="1" w:after="100" w:afterAutospacing="1" w:line="360" w:lineRule="auto"/>
        <w:rPr>
          <w:rFonts w:ascii="Arial" w:hAnsi="Arial" w:cs="Arial"/>
          <w:i/>
        </w:rPr>
      </w:pPr>
      <w:r w:rsidRPr="008F30E8">
        <w:rPr>
          <w:rFonts w:ascii="Arial" w:hAnsi="Arial" w:cs="Arial"/>
          <w:i/>
        </w:rPr>
        <w:t xml:space="preserve">“CAMHS </w:t>
      </w:r>
      <w:r w:rsidR="00407091" w:rsidRPr="00AF1642">
        <w:rPr>
          <w:rFonts w:ascii="Arial" w:hAnsi="Arial" w:cs="Arial"/>
        </w:rPr>
        <w:t>[Child and Adolescent Mental Health Services]</w:t>
      </w:r>
      <w:r w:rsidR="00407091">
        <w:rPr>
          <w:rFonts w:ascii="Arial" w:hAnsi="Arial" w:cs="Arial"/>
          <w:i/>
        </w:rPr>
        <w:t xml:space="preserve"> </w:t>
      </w:r>
      <w:r w:rsidRPr="008F30E8">
        <w:rPr>
          <w:rFonts w:ascii="Arial" w:hAnsi="Arial" w:cs="Arial"/>
          <w:i/>
        </w:rPr>
        <w:t>is awful as they are only really interested in people who have severe problems and they have to wait ages to be seen and with teenagers you really want to act then and do something instantly. That’s why doing something online is good [</w:t>
      </w:r>
      <w:r w:rsidR="00BF3EAB" w:rsidRPr="008F30E8">
        <w:rPr>
          <w:rFonts w:ascii="Arial" w:hAnsi="Arial" w:cs="Arial"/>
          <w:i/>
        </w:rPr>
        <w:t>...]</w:t>
      </w:r>
      <w:r w:rsidRPr="008F30E8">
        <w:rPr>
          <w:rFonts w:ascii="Arial" w:hAnsi="Arial" w:cs="Arial"/>
          <w:i/>
        </w:rPr>
        <w:t xml:space="preserve"> they are always on their device” </w:t>
      </w:r>
      <w:r w:rsidR="00F7115A" w:rsidRPr="008F30E8">
        <w:rPr>
          <w:rFonts w:ascii="Arial" w:hAnsi="Arial" w:cs="Arial"/>
          <w:i/>
        </w:rPr>
        <w:t>GP 2</w:t>
      </w:r>
      <w:r w:rsidR="00A2711F" w:rsidRPr="008F30E8">
        <w:rPr>
          <w:rFonts w:ascii="Arial" w:hAnsi="Arial" w:cs="Arial"/>
          <w:i/>
        </w:rPr>
        <w:t>.</w:t>
      </w:r>
    </w:p>
    <w:p w14:paraId="1807C13A" w14:textId="6C1026E3" w:rsidR="00814943" w:rsidRPr="008F30E8" w:rsidRDefault="00DD3A6F" w:rsidP="00154DA9">
      <w:pPr>
        <w:spacing w:before="100" w:beforeAutospacing="1" w:after="100" w:afterAutospacing="1" w:line="360" w:lineRule="auto"/>
        <w:rPr>
          <w:rFonts w:ascii="Arial" w:hAnsi="Arial" w:cs="Arial"/>
        </w:rPr>
      </w:pPr>
      <w:proofErr w:type="gramStart"/>
      <w:r w:rsidRPr="008F30E8">
        <w:rPr>
          <w:rFonts w:ascii="Arial" w:hAnsi="Arial" w:cs="Arial"/>
        </w:rPr>
        <w:t xml:space="preserve">On the whole, </w:t>
      </w:r>
      <w:r w:rsidR="00E87CF9" w:rsidRPr="008F30E8">
        <w:rPr>
          <w:rFonts w:ascii="Arial" w:hAnsi="Arial" w:cs="Arial"/>
        </w:rPr>
        <w:t>participants</w:t>
      </w:r>
      <w:proofErr w:type="gramEnd"/>
      <w:r w:rsidR="00E87CF9" w:rsidRPr="008F30E8">
        <w:rPr>
          <w:rFonts w:ascii="Arial" w:hAnsi="Arial" w:cs="Arial"/>
        </w:rPr>
        <w:t xml:space="preserve"> </w:t>
      </w:r>
      <w:r w:rsidR="00D50134" w:rsidRPr="008F30E8">
        <w:rPr>
          <w:rFonts w:ascii="Arial" w:hAnsi="Arial" w:cs="Arial"/>
        </w:rPr>
        <w:t>reported the study had</w:t>
      </w:r>
      <w:r w:rsidR="00814943" w:rsidRPr="008F30E8">
        <w:rPr>
          <w:rFonts w:ascii="Arial" w:hAnsi="Arial" w:cs="Arial"/>
        </w:rPr>
        <w:t xml:space="preserve"> raised their awareness of the psychosocial</w:t>
      </w:r>
      <w:r w:rsidR="00483BD8" w:rsidRPr="008F30E8">
        <w:rPr>
          <w:rFonts w:ascii="Arial" w:hAnsi="Arial" w:cs="Arial"/>
        </w:rPr>
        <w:t xml:space="preserve"> impact of a visible difference, increasing </w:t>
      </w:r>
      <w:r w:rsidR="00B30767" w:rsidRPr="008F30E8">
        <w:rPr>
          <w:rFonts w:ascii="Arial" w:hAnsi="Arial" w:cs="Arial"/>
        </w:rPr>
        <w:t xml:space="preserve">the likelihood that they </w:t>
      </w:r>
      <w:r w:rsidR="00FC4DA8" w:rsidRPr="008F30E8">
        <w:rPr>
          <w:rFonts w:ascii="Arial" w:hAnsi="Arial" w:cs="Arial"/>
        </w:rPr>
        <w:t>would consider</w:t>
      </w:r>
      <w:r w:rsidR="00814943" w:rsidRPr="008F30E8">
        <w:rPr>
          <w:rFonts w:ascii="Arial" w:hAnsi="Arial" w:cs="Arial"/>
        </w:rPr>
        <w:t xml:space="preserve"> or explore emotional support </w:t>
      </w:r>
      <w:r w:rsidR="006649BA" w:rsidRPr="008F30E8">
        <w:rPr>
          <w:rFonts w:ascii="Arial" w:hAnsi="Arial" w:cs="Arial"/>
        </w:rPr>
        <w:t>in addition to medical treatment</w:t>
      </w:r>
      <w:r w:rsidR="004F1B93">
        <w:rPr>
          <w:rFonts w:ascii="Arial" w:hAnsi="Arial" w:cs="Arial"/>
        </w:rPr>
        <w:t xml:space="preserve"> in the future.</w:t>
      </w:r>
    </w:p>
    <w:p w14:paraId="7C8C8EF4" w14:textId="77777777" w:rsidR="00814943" w:rsidRPr="008F30E8" w:rsidRDefault="00814943" w:rsidP="00154DA9">
      <w:pPr>
        <w:spacing w:before="100" w:beforeAutospacing="1" w:after="100" w:afterAutospacing="1" w:line="360" w:lineRule="auto"/>
        <w:rPr>
          <w:rFonts w:ascii="Arial" w:hAnsi="Arial" w:cs="Arial"/>
          <w:i/>
        </w:rPr>
      </w:pPr>
      <w:r w:rsidRPr="008F30E8">
        <w:rPr>
          <w:rFonts w:ascii="Arial" w:hAnsi="Arial" w:cs="Arial"/>
          <w:i/>
        </w:rPr>
        <w:t>“So before the study I have to say that if someone came to see me with acne, I would have focused absolutely primarily on the ranges of treatment [</w:t>
      </w:r>
      <w:proofErr w:type="gramStart"/>
      <w:r w:rsidRPr="008F30E8">
        <w:rPr>
          <w:rFonts w:ascii="Arial" w:hAnsi="Arial" w:cs="Arial"/>
          <w:i/>
        </w:rPr>
        <w:t>..]</w:t>
      </w:r>
      <w:proofErr w:type="gramEnd"/>
      <w:r w:rsidR="00530314" w:rsidRPr="008F30E8">
        <w:rPr>
          <w:rFonts w:ascii="Arial" w:hAnsi="Arial" w:cs="Arial"/>
          <w:i/>
        </w:rPr>
        <w:t xml:space="preserve"> </w:t>
      </w:r>
      <w:r w:rsidRPr="008F30E8">
        <w:rPr>
          <w:rFonts w:ascii="Arial" w:hAnsi="Arial" w:cs="Arial"/>
          <w:i/>
        </w:rPr>
        <w:t>but since the study I am certainly much more inclined to ask about whether there are any issues at school or psychological issues” GP 3.</w:t>
      </w:r>
    </w:p>
    <w:p w14:paraId="37553262" w14:textId="77777777" w:rsidR="0036110D" w:rsidRPr="008F30E8" w:rsidRDefault="004D0920" w:rsidP="00154DA9">
      <w:pPr>
        <w:spacing w:before="100" w:beforeAutospacing="1" w:after="100" w:afterAutospacing="1" w:line="360" w:lineRule="auto"/>
        <w:rPr>
          <w:rFonts w:ascii="Arial" w:hAnsi="Arial" w:cs="Arial"/>
          <w:b/>
        </w:rPr>
      </w:pPr>
      <w:r w:rsidRPr="008F30E8">
        <w:rPr>
          <w:rFonts w:ascii="Arial" w:hAnsi="Arial" w:cs="Arial"/>
          <w:b/>
        </w:rPr>
        <w:t>Discussion</w:t>
      </w:r>
    </w:p>
    <w:p w14:paraId="5A7AAA4C" w14:textId="23202FF9" w:rsidR="007A1C82" w:rsidRPr="008F30E8" w:rsidRDefault="00D52AE4" w:rsidP="00F361D9">
      <w:pPr>
        <w:spacing w:before="100" w:beforeAutospacing="1" w:after="100" w:afterAutospacing="1" w:line="360" w:lineRule="auto"/>
        <w:rPr>
          <w:rFonts w:ascii="Arial" w:hAnsi="Arial" w:cs="Arial"/>
        </w:rPr>
      </w:pPr>
      <w:r w:rsidRPr="008F30E8">
        <w:rPr>
          <w:rFonts w:ascii="Arial" w:hAnsi="Arial" w:cs="Arial"/>
        </w:rPr>
        <w:t>Despite modest</w:t>
      </w:r>
      <w:r w:rsidR="00920760" w:rsidRPr="008F30E8">
        <w:rPr>
          <w:rFonts w:ascii="Arial" w:hAnsi="Arial" w:cs="Arial"/>
        </w:rPr>
        <w:t xml:space="preserve"> </w:t>
      </w:r>
      <w:r w:rsidR="0079732F" w:rsidRPr="008F30E8">
        <w:rPr>
          <w:rFonts w:ascii="Arial" w:hAnsi="Arial" w:cs="Arial"/>
        </w:rPr>
        <w:t>target</w:t>
      </w:r>
      <w:r w:rsidR="00E675DD" w:rsidRPr="008F30E8">
        <w:rPr>
          <w:rFonts w:ascii="Arial" w:hAnsi="Arial" w:cs="Arial"/>
        </w:rPr>
        <w:t>s</w:t>
      </w:r>
      <w:r w:rsidR="00C06246">
        <w:rPr>
          <w:rFonts w:ascii="Arial" w:hAnsi="Arial" w:cs="Arial"/>
        </w:rPr>
        <w:t xml:space="preserve"> and</w:t>
      </w:r>
      <w:r w:rsidR="0079732F" w:rsidRPr="008F30E8">
        <w:rPr>
          <w:rFonts w:ascii="Arial" w:hAnsi="Arial" w:cs="Arial"/>
        </w:rPr>
        <w:t xml:space="preserve"> </w:t>
      </w:r>
      <w:r w:rsidR="00483BD8" w:rsidRPr="008F30E8">
        <w:rPr>
          <w:rFonts w:ascii="Arial" w:hAnsi="Arial" w:cs="Arial"/>
        </w:rPr>
        <w:t>utilising</w:t>
      </w:r>
      <w:r w:rsidR="00920760" w:rsidRPr="008F30E8">
        <w:rPr>
          <w:rFonts w:ascii="Arial" w:hAnsi="Arial" w:cs="Arial"/>
        </w:rPr>
        <w:t xml:space="preserve"> additional</w:t>
      </w:r>
      <w:r w:rsidR="00C06246">
        <w:rPr>
          <w:rFonts w:ascii="Arial" w:hAnsi="Arial" w:cs="Arial"/>
        </w:rPr>
        <w:t xml:space="preserve"> recruitment</w:t>
      </w:r>
      <w:r w:rsidR="00920760" w:rsidRPr="008F30E8">
        <w:rPr>
          <w:rFonts w:ascii="Arial" w:hAnsi="Arial" w:cs="Arial"/>
        </w:rPr>
        <w:t xml:space="preserve"> </w:t>
      </w:r>
      <w:r w:rsidR="00C06246">
        <w:rPr>
          <w:rFonts w:ascii="Arial" w:hAnsi="Arial" w:cs="Arial"/>
        </w:rPr>
        <w:t>strategies</w:t>
      </w:r>
      <w:r w:rsidR="00340C80" w:rsidRPr="008F30E8">
        <w:rPr>
          <w:rFonts w:ascii="Arial" w:hAnsi="Arial" w:cs="Arial"/>
        </w:rPr>
        <w:t xml:space="preserve">, </w:t>
      </w:r>
      <w:r w:rsidR="00920760" w:rsidRPr="008F30E8">
        <w:rPr>
          <w:rFonts w:ascii="Arial" w:hAnsi="Arial" w:cs="Arial"/>
        </w:rPr>
        <w:t xml:space="preserve">only </w:t>
      </w:r>
      <w:r w:rsidR="00D1729F" w:rsidRPr="008F30E8">
        <w:rPr>
          <w:rFonts w:ascii="Arial" w:hAnsi="Arial" w:cs="Arial"/>
        </w:rPr>
        <w:t xml:space="preserve">two </w:t>
      </w:r>
      <w:r w:rsidR="00920760" w:rsidRPr="008F30E8">
        <w:rPr>
          <w:rFonts w:ascii="Arial" w:hAnsi="Arial" w:cs="Arial"/>
        </w:rPr>
        <w:t>practice</w:t>
      </w:r>
      <w:r w:rsidR="00F41D4C" w:rsidRPr="008F30E8">
        <w:rPr>
          <w:rFonts w:ascii="Arial" w:hAnsi="Arial" w:cs="Arial"/>
        </w:rPr>
        <w:t xml:space="preserve">s </w:t>
      </w:r>
      <w:r w:rsidR="000F36D5" w:rsidRPr="008F30E8">
        <w:rPr>
          <w:rFonts w:ascii="Arial" w:hAnsi="Arial" w:cs="Arial"/>
        </w:rPr>
        <w:t>in this feasibility trial</w:t>
      </w:r>
      <w:r w:rsidR="00920760" w:rsidRPr="008F30E8">
        <w:rPr>
          <w:rFonts w:ascii="Arial" w:hAnsi="Arial" w:cs="Arial"/>
        </w:rPr>
        <w:t xml:space="preserve"> met their target</w:t>
      </w:r>
      <w:r w:rsidR="00E675DD" w:rsidRPr="008F30E8">
        <w:rPr>
          <w:rFonts w:ascii="Arial" w:hAnsi="Arial" w:cs="Arial"/>
        </w:rPr>
        <w:t>.  I</w:t>
      </w:r>
      <w:r w:rsidR="00425F75" w:rsidRPr="008F30E8">
        <w:rPr>
          <w:rFonts w:ascii="Arial" w:hAnsi="Arial" w:cs="Arial"/>
        </w:rPr>
        <w:t xml:space="preserve">n-consultation </w:t>
      </w:r>
      <w:r w:rsidR="008D511B" w:rsidRPr="008F30E8">
        <w:rPr>
          <w:rFonts w:ascii="Arial" w:hAnsi="Arial" w:cs="Arial"/>
        </w:rPr>
        <w:t>recruitment</w:t>
      </w:r>
      <w:r w:rsidR="00E675DD" w:rsidRPr="008F30E8">
        <w:rPr>
          <w:rFonts w:ascii="Arial" w:hAnsi="Arial" w:cs="Arial"/>
        </w:rPr>
        <w:t xml:space="preserve"> was particularly</w:t>
      </w:r>
      <w:r w:rsidRPr="008F30E8">
        <w:rPr>
          <w:rFonts w:ascii="Arial" w:hAnsi="Arial" w:cs="Arial"/>
        </w:rPr>
        <w:t xml:space="preserve"> </w:t>
      </w:r>
      <w:r w:rsidR="00FC4DA8" w:rsidRPr="008F30E8">
        <w:rPr>
          <w:rFonts w:ascii="Arial" w:hAnsi="Arial" w:cs="Arial"/>
        </w:rPr>
        <w:t xml:space="preserve">ineffective. </w:t>
      </w:r>
      <w:r w:rsidR="00671D8A">
        <w:rPr>
          <w:rFonts w:ascii="Arial" w:hAnsi="Arial" w:cs="Arial"/>
        </w:rPr>
        <w:t xml:space="preserve">Participants </w:t>
      </w:r>
      <w:r w:rsidR="0079200C">
        <w:rPr>
          <w:rFonts w:ascii="Arial" w:hAnsi="Arial" w:cs="Arial"/>
        </w:rPr>
        <w:t>reported that</w:t>
      </w:r>
      <w:r w:rsidR="00671D8A">
        <w:rPr>
          <w:rFonts w:ascii="Arial" w:hAnsi="Arial" w:cs="Arial"/>
        </w:rPr>
        <w:t xml:space="preserve"> teenagers infrequently </w:t>
      </w:r>
      <w:r w:rsidR="0079200C">
        <w:rPr>
          <w:rFonts w:ascii="Arial" w:hAnsi="Arial" w:cs="Arial"/>
        </w:rPr>
        <w:t>consult</w:t>
      </w:r>
      <w:r w:rsidR="00262BE6">
        <w:rPr>
          <w:rFonts w:ascii="Arial" w:hAnsi="Arial" w:cs="Arial"/>
        </w:rPr>
        <w:t>ed</w:t>
      </w:r>
      <w:r w:rsidR="0079200C">
        <w:rPr>
          <w:rFonts w:ascii="Arial" w:hAnsi="Arial" w:cs="Arial"/>
        </w:rPr>
        <w:t xml:space="preserve"> in primary care</w:t>
      </w:r>
      <w:r w:rsidR="00671D8A">
        <w:rPr>
          <w:rFonts w:ascii="Arial" w:hAnsi="Arial" w:cs="Arial"/>
        </w:rPr>
        <w:t>, which made it h</w:t>
      </w:r>
      <w:r w:rsidR="008F4003">
        <w:rPr>
          <w:rFonts w:ascii="Arial" w:hAnsi="Arial" w:cs="Arial"/>
        </w:rPr>
        <w:t xml:space="preserve">ard to recruit to the study, a finding supported by other research </w:t>
      </w:r>
      <w:r w:rsidR="000D0FB3">
        <w:rPr>
          <w:rFonts w:ascii="Arial" w:hAnsi="Arial" w:cs="Arial"/>
        </w:rPr>
        <w:t>with this</w:t>
      </w:r>
      <w:r w:rsidR="00262BE6">
        <w:rPr>
          <w:rFonts w:ascii="Arial" w:hAnsi="Arial" w:cs="Arial"/>
        </w:rPr>
        <w:t xml:space="preserve"> age group (</w:t>
      </w:r>
      <w:proofErr w:type="spellStart"/>
      <w:r w:rsidR="00262BE6">
        <w:rPr>
          <w:rFonts w:ascii="Arial" w:hAnsi="Arial" w:cs="Arial"/>
        </w:rPr>
        <w:t>Iliffe</w:t>
      </w:r>
      <w:proofErr w:type="spellEnd"/>
      <w:r w:rsidR="00262BE6">
        <w:rPr>
          <w:rFonts w:ascii="Arial" w:hAnsi="Arial" w:cs="Arial"/>
        </w:rPr>
        <w:t xml:space="preserve"> et al, 2008). </w:t>
      </w:r>
      <w:r w:rsidR="009324AD" w:rsidRPr="008F30E8">
        <w:rPr>
          <w:rFonts w:ascii="Arial" w:hAnsi="Arial" w:cs="Arial"/>
        </w:rPr>
        <w:t>D</w:t>
      </w:r>
      <w:r w:rsidR="005E627F" w:rsidRPr="008F30E8">
        <w:rPr>
          <w:rFonts w:ascii="Arial" w:hAnsi="Arial" w:cs="Arial"/>
        </w:rPr>
        <w:t xml:space="preserve">espite training </w:t>
      </w:r>
      <w:r w:rsidR="006F6D2F" w:rsidRPr="008F30E8">
        <w:rPr>
          <w:rFonts w:ascii="Arial" w:hAnsi="Arial" w:cs="Arial"/>
        </w:rPr>
        <w:t>and guidance on</w:t>
      </w:r>
      <w:r w:rsidR="00F41D4C" w:rsidRPr="008F30E8">
        <w:rPr>
          <w:rFonts w:ascii="Arial" w:hAnsi="Arial" w:cs="Arial"/>
        </w:rPr>
        <w:t xml:space="preserve"> how </w:t>
      </w:r>
      <w:proofErr w:type="gramStart"/>
      <w:r w:rsidR="00F41D4C" w:rsidRPr="008F30E8">
        <w:rPr>
          <w:rFonts w:ascii="Arial" w:hAnsi="Arial" w:cs="Arial"/>
        </w:rPr>
        <w:t xml:space="preserve">to </w:t>
      </w:r>
      <w:r w:rsidR="006F6D2F" w:rsidRPr="008F30E8">
        <w:rPr>
          <w:rFonts w:ascii="Arial" w:hAnsi="Arial" w:cs="Arial"/>
        </w:rPr>
        <w:t xml:space="preserve">sensitively </w:t>
      </w:r>
      <w:r w:rsidR="000D0FB3">
        <w:rPr>
          <w:rFonts w:ascii="Arial" w:hAnsi="Arial" w:cs="Arial"/>
        </w:rPr>
        <w:t>discuss</w:t>
      </w:r>
      <w:proofErr w:type="gramEnd"/>
      <w:r w:rsidR="006F6D2F" w:rsidRPr="008F30E8">
        <w:rPr>
          <w:rFonts w:ascii="Arial" w:hAnsi="Arial" w:cs="Arial"/>
        </w:rPr>
        <w:t xml:space="preserve"> the study with </w:t>
      </w:r>
      <w:r w:rsidR="00483BD8" w:rsidRPr="008F30E8">
        <w:rPr>
          <w:rFonts w:ascii="Arial" w:hAnsi="Arial" w:cs="Arial"/>
        </w:rPr>
        <w:t>patients</w:t>
      </w:r>
      <w:r w:rsidR="006F6D2F" w:rsidRPr="008F30E8">
        <w:rPr>
          <w:rFonts w:ascii="Arial" w:hAnsi="Arial" w:cs="Arial"/>
        </w:rPr>
        <w:t xml:space="preserve">, </w:t>
      </w:r>
      <w:r w:rsidR="00EA64F7" w:rsidRPr="008F30E8">
        <w:rPr>
          <w:rFonts w:ascii="Arial" w:hAnsi="Arial" w:cs="Arial"/>
        </w:rPr>
        <w:t>participants</w:t>
      </w:r>
      <w:r w:rsidR="009B2893" w:rsidRPr="008F30E8">
        <w:rPr>
          <w:rFonts w:ascii="Arial" w:hAnsi="Arial" w:cs="Arial"/>
        </w:rPr>
        <w:t xml:space="preserve"> </w:t>
      </w:r>
      <w:r w:rsidR="00592293">
        <w:rPr>
          <w:rFonts w:ascii="Arial" w:hAnsi="Arial" w:cs="Arial"/>
        </w:rPr>
        <w:t xml:space="preserve">seemed </w:t>
      </w:r>
      <w:r w:rsidR="009324AD" w:rsidRPr="008F30E8">
        <w:rPr>
          <w:rFonts w:ascii="Arial" w:hAnsi="Arial" w:cs="Arial"/>
        </w:rPr>
        <w:t xml:space="preserve">hesitant </w:t>
      </w:r>
      <w:r w:rsidR="00CB0EEE" w:rsidRPr="008F30E8">
        <w:rPr>
          <w:rFonts w:ascii="Arial" w:hAnsi="Arial" w:cs="Arial"/>
        </w:rPr>
        <w:t>approaching</w:t>
      </w:r>
      <w:r w:rsidR="00EF57EF" w:rsidRPr="008F30E8">
        <w:rPr>
          <w:rFonts w:ascii="Arial" w:hAnsi="Arial" w:cs="Arial"/>
        </w:rPr>
        <w:t xml:space="preserve"> the topic directly</w:t>
      </w:r>
      <w:r w:rsidR="008A6591" w:rsidRPr="008F30E8">
        <w:rPr>
          <w:rFonts w:ascii="Arial" w:hAnsi="Arial" w:cs="Arial"/>
        </w:rPr>
        <w:t xml:space="preserve"> – concerns </w:t>
      </w:r>
      <w:r w:rsidR="00D570CF" w:rsidRPr="008F30E8">
        <w:rPr>
          <w:rFonts w:ascii="Arial" w:hAnsi="Arial" w:cs="Arial"/>
        </w:rPr>
        <w:t>previously</w:t>
      </w:r>
      <w:r w:rsidR="008A6591" w:rsidRPr="008F30E8">
        <w:rPr>
          <w:rFonts w:ascii="Arial" w:hAnsi="Arial" w:cs="Arial"/>
        </w:rPr>
        <w:t xml:space="preserve"> </w:t>
      </w:r>
      <w:r w:rsidR="00355D71" w:rsidRPr="008F30E8">
        <w:rPr>
          <w:rFonts w:ascii="Arial" w:hAnsi="Arial" w:cs="Arial"/>
        </w:rPr>
        <w:t>reported</w:t>
      </w:r>
      <w:r w:rsidR="008A6591" w:rsidRPr="008F30E8">
        <w:rPr>
          <w:rFonts w:ascii="Arial" w:hAnsi="Arial" w:cs="Arial"/>
        </w:rPr>
        <w:t xml:space="preserve"> when dealing with other sensitive topics such as self-harm</w:t>
      </w:r>
      <w:r w:rsidR="00A90528" w:rsidRPr="008F30E8">
        <w:rPr>
          <w:rFonts w:ascii="Arial" w:hAnsi="Arial" w:cs="Arial"/>
          <w:vertAlign w:val="superscript"/>
        </w:rPr>
        <w:t xml:space="preserve"> </w:t>
      </w:r>
      <w:r w:rsidR="00FB4CC6">
        <w:rPr>
          <w:rFonts w:ascii="Arial" w:hAnsi="Arial" w:cs="Arial"/>
        </w:rPr>
        <w:t xml:space="preserve">(Fox, </w:t>
      </w:r>
      <w:proofErr w:type="spellStart"/>
      <w:r w:rsidR="00FB4CC6">
        <w:rPr>
          <w:rFonts w:ascii="Arial" w:hAnsi="Arial" w:cs="Arial"/>
        </w:rPr>
        <w:t>Stallard</w:t>
      </w:r>
      <w:proofErr w:type="spellEnd"/>
      <w:r w:rsidR="00FB4CC6">
        <w:rPr>
          <w:rFonts w:ascii="Arial" w:hAnsi="Arial" w:cs="Arial"/>
        </w:rPr>
        <w:t xml:space="preserve"> and Cooney, 2015</w:t>
      </w:r>
      <w:r w:rsidR="00A90528" w:rsidRPr="008F30E8">
        <w:rPr>
          <w:rFonts w:ascii="Arial" w:hAnsi="Arial" w:cs="Arial"/>
        </w:rPr>
        <w:t>)</w:t>
      </w:r>
      <w:r w:rsidR="003369B9" w:rsidRPr="008F30E8">
        <w:rPr>
          <w:rFonts w:ascii="Arial" w:hAnsi="Arial" w:cs="Arial"/>
        </w:rPr>
        <w:t>.</w:t>
      </w:r>
      <w:r w:rsidR="003369B9" w:rsidRPr="008F30E8">
        <w:rPr>
          <w:rFonts w:ascii="Arial" w:hAnsi="Arial" w:cs="Arial"/>
          <w:vertAlign w:val="superscript"/>
        </w:rPr>
        <w:t xml:space="preserve"> </w:t>
      </w:r>
      <w:r w:rsidR="006F6D2F" w:rsidRPr="008F30E8">
        <w:rPr>
          <w:rFonts w:ascii="Arial" w:hAnsi="Arial" w:cs="Arial"/>
        </w:rPr>
        <w:t>Th</w:t>
      </w:r>
      <w:r w:rsidR="00407091">
        <w:rPr>
          <w:rFonts w:ascii="Arial" w:hAnsi="Arial" w:cs="Arial"/>
        </w:rPr>
        <w:t xml:space="preserve">ey </w:t>
      </w:r>
      <w:r w:rsidR="00CA6C73" w:rsidRPr="008F30E8">
        <w:rPr>
          <w:rFonts w:ascii="Arial" w:hAnsi="Arial" w:cs="Arial"/>
        </w:rPr>
        <w:t xml:space="preserve">adopted </w:t>
      </w:r>
      <w:r w:rsidR="00C21042" w:rsidRPr="008F30E8">
        <w:rPr>
          <w:rFonts w:ascii="Arial" w:hAnsi="Arial" w:cs="Arial"/>
        </w:rPr>
        <w:t>strategies</w:t>
      </w:r>
      <w:r w:rsidR="00156EA6" w:rsidRPr="008F30E8">
        <w:rPr>
          <w:rFonts w:ascii="Arial" w:hAnsi="Arial" w:cs="Arial"/>
        </w:rPr>
        <w:t xml:space="preserve"> such as only broaching the </w:t>
      </w:r>
      <w:r w:rsidR="006972F0">
        <w:rPr>
          <w:rFonts w:ascii="Arial" w:hAnsi="Arial" w:cs="Arial"/>
        </w:rPr>
        <w:t xml:space="preserve">subject </w:t>
      </w:r>
      <w:r w:rsidR="006972F0" w:rsidRPr="008F30E8">
        <w:rPr>
          <w:rFonts w:ascii="Arial" w:hAnsi="Arial" w:cs="Arial"/>
        </w:rPr>
        <w:t>if</w:t>
      </w:r>
      <w:r w:rsidR="00156EA6" w:rsidRPr="008F30E8">
        <w:rPr>
          <w:rFonts w:ascii="Arial" w:hAnsi="Arial" w:cs="Arial"/>
        </w:rPr>
        <w:t xml:space="preserve"> </w:t>
      </w:r>
      <w:r w:rsidR="00734BC3" w:rsidRPr="008F30E8">
        <w:rPr>
          <w:rFonts w:ascii="Arial" w:hAnsi="Arial" w:cs="Arial"/>
        </w:rPr>
        <w:t>appearance</w:t>
      </w:r>
      <w:r w:rsidR="00483BD8" w:rsidRPr="008F30E8">
        <w:rPr>
          <w:rFonts w:ascii="Arial" w:hAnsi="Arial" w:cs="Arial"/>
        </w:rPr>
        <w:t>-</w:t>
      </w:r>
      <w:r w:rsidR="00D50134" w:rsidRPr="008F30E8">
        <w:rPr>
          <w:rFonts w:ascii="Arial" w:hAnsi="Arial" w:cs="Arial"/>
        </w:rPr>
        <w:lastRenderedPageBreak/>
        <w:t>related concerns</w:t>
      </w:r>
      <w:r w:rsidR="00734BC3" w:rsidRPr="008F30E8">
        <w:rPr>
          <w:rFonts w:ascii="Arial" w:hAnsi="Arial" w:cs="Arial"/>
        </w:rPr>
        <w:t xml:space="preserve"> </w:t>
      </w:r>
      <w:r w:rsidR="00D50134" w:rsidRPr="008F30E8">
        <w:rPr>
          <w:rFonts w:ascii="Arial" w:hAnsi="Arial" w:cs="Arial"/>
        </w:rPr>
        <w:t>were the</w:t>
      </w:r>
      <w:r w:rsidR="00A86655" w:rsidRPr="008F30E8">
        <w:rPr>
          <w:rFonts w:ascii="Arial" w:hAnsi="Arial" w:cs="Arial"/>
        </w:rPr>
        <w:t xml:space="preserve"> </w:t>
      </w:r>
      <w:r w:rsidR="00407091">
        <w:rPr>
          <w:rFonts w:ascii="Arial" w:hAnsi="Arial" w:cs="Arial"/>
        </w:rPr>
        <w:t xml:space="preserve">reason </w:t>
      </w:r>
      <w:r w:rsidR="00293553">
        <w:rPr>
          <w:rFonts w:ascii="Arial" w:hAnsi="Arial" w:cs="Arial"/>
        </w:rPr>
        <w:t xml:space="preserve">for </w:t>
      </w:r>
      <w:r w:rsidR="00293553" w:rsidRPr="008F30E8">
        <w:rPr>
          <w:rFonts w:ascii="Arial" w:hAnsi="Arial" w:cs="Arial"/>
        </w:rPr>
        <w:t>the</w:t>
      </w:r>
      <w:r w:rsidR="00A86655" w:rsidRPr="008F30E8">
        <w:rPr>
          <w:rFonts w:ascii="Arial" w:hAnsi="Arial" w:cs="Arial"/>
        </w:rPr>
        <w:t xml:space="preserve"> consultation</w:t>
      </w:r>
      <w:r w:rsidR="00504EDF">
        <w:rPr>
          <w:rFonts w:ascii="Arial" w:hAnsi="Arial" w:cs="Arial"/>
        </w:rPr>
        <w:t xml:space="preserve">, </w:t>
      </w:r>
      <w:r w:rsidR="000D0FB3">
        <w:rPr>
          <w:rFonts w:ascii="Arial" w:hAnsi="Arial" w:cs="Arial"/>
        </w:rPr>
        <w:t>which is</w:t>
      </w:r>
      <w:r w:rsidR="00D83CC0" w:rsidRPr="008F30E8">
        <w:rPr>
          <w:rFonts w:ascii="Arial" w:hAnsi="Arial" w:cs="Arial"/>
        </w:rPr>
        <w:t xml:space="preserve"> problematic as</w:t>
      </w:r>
      <w:r w:rsidR="006F6D2F" w:rsidRPr="008F30E8">
        <w:rPr>
          <w:rFonts w:ascii="Arial" w:hAnsi="Arial" w:cs="Arial"/>
        </w:rPr>
        <w:t xml:space="preserve"> </w:t>
      </w:r>
      <w:r w:rsidR="00CB316F">
        <w:rPr>
          <w:rFonts w:ascii="Arial" w:hAnsi="Arial" w:cs="Arial"/>
        </w:rPr>
        <w:t>young people</w:t>
      </w:r>
      <w:r w:rsidR="00CB316F" w:rsidRPr="008F30E8">
        <w:rPr>
          <w:rFonts w:ascii="Arial" w:hAnsi="Arial" w:cs="Arial"/>
        </w:rPr>
        <w:t xml:space="preserve"> </w:t>
      </w:r>
      <w:r w:rsidR="00407091">
        <w:rPr>
          <w:rFonts w:ascii="Arial" w:hAnsi="Arial" w:cs="Arial"/>
        </w:rPr>
        <w:t xml:space="preserve">rarely </w:t>
      </w:r>
      <w:r w:rsidR="00D50134" w:rsidRPr="008F30E8">
        <w:rPr>
          <w:rFonts w:ascii="Arial" w:hAnsi="Arial" w:cs="Arial"/>
        </w:rPr>
        <w:t>initiate a reques</w:t>
      </w:r>
      <w:r w:rsidR="00D83CC0" w:rsidRPr="008F30E8">
        <w:rPr>
          <w:rFonts w:ascii="Arial" w:hAnsi="Arial" w:cs="Arial"/>
        </w:rPr>
        <w:t>t for psychological support</w:t>
      </w:r>
      <w:r w:rsidR="00A90528" w:rsidRPr="008F30E8">
        <w:rPr>
          <w:rFonts w:ascii="Arial" w:hAnsi="Arial" w:cs="Arial"/>
          <w:vertAlign w:val="superscript"/>
        </w:rPr>
        <w:t xml:space="preserve"> </w:t>
      </w:r>
      <w:r w:rsidR="00FB4CC6">
        <w:rPr>
          <w:rFonts w:ascii="Arial" w:hAnsi="Arial" w:cs="Arial"/>
        </w:rPr>
        <w:t>(YMCA, 2016</w:t>
      </w:r>
      <w:r w:rsidR="000D0FB3">
        <w:rPr>
          <w:rFonts w:ascii="Arial" w:hAnsi="Arial" w:cs="Arial"/>
        </w:rPr>
        <w:t>), often waiting</w:t>
      </w:r>
      <w:r w:rsidR="00154F27">
        <w:rPr>
          <w:rFonts w:ascii="Arial" w:hAnsi="Arial" w:cs="Arial"/>
        </w:rPr>
        <w:t xml:space="preserve"> </w:t>
      </w:r>
      <w:r w:rsidR="000D0FB3">
        <w:rPr>
          <w:rFonts w:ascii="Arial" w:hAnsi="Arial" w:cs="Arial"/>
        </w:rPr>
        <w:t>for the</w:t>
      </w:r>
      <w:r w:rsidR="00154F27">
        <w:rPr>
          <w:rFonts w:ascii="Arial" w:hAnsi="Arial" w:cs="Arial"/>
        </w:rPr>
        <w:t xml:space="preserve"> GP to raise</w:t>
      </w:r>
      <w:r w:rsidR="000D0FB3">
        <w:rPr>
          <w:rFonts w:ascii="Arial" w:hAnsi="Arial" w:cs="Arial"/>
        </w:rPr>
        <w:t xml:space="preserve"> the topic (</w:t>
      </w:r>
      <w:proofErr w:type="spellStart"/>
      <w:r w:rsidR="00262BE6">
        <w:rPr>
          <w:rFonts w:ascii="Arial" w:hAnsi="Arial" w:cs="Arial"/>
        </w:rPr>
        <w:t>Mauerhofer</w:t>
      </w:r>
      <w:proofErr w:type="spellEnd"/>
      <w:r w:rsidR="00262BE6">
        <w:rPr>
          <w:rFonts w:ascii="Arial" w:hAnsi="Arial" w:cs="Arial"/>
        </w:rPr>
        <w:t xml:space="preserve"> et al, 2009</w:t>
      </w:r>
      <w:r w:rsidR="00A90528" w:rsidRPr="008F30E8">
        <w:rPr>
          <w:rFonts w:ascii="Arial" w:hAnsi="Arial" w:cs="Arial"/>
        </w:rPr>
        <w:t>)</w:t>
      </w:r>
      <w:r w:rsidR="000D0FB3">
        <w:rPr>
          <w:rFonts w:ascii="Arial" w:hAnsi="Arial" w:cs="Arial"/>
        </w:rPr>
        <w:t xml:space="preserve">. If </w:t>
      </w:r>
      <w:r w:rsidR="006F6D2F" w:rsidRPr="008F30E8">
        <w:rPr>
          <w:rFonts w:ascii="Arial" w:hAnsi="Arial" w:cs="Arial"/>
        </w:rPr>
        <w:t xml:space="preserve">health professionals struggle to </w:t>
      </w:r>
      <w:r w:rsidR="004C69D7" w:rsidRPr="008F30E8">
        <w:rPr>
          <w:rFonts w:ascii="Arial" w:hAnsi="Arial" w:cs="Arial"/>
        </w:rPr>
        <w:t>normalis</w:t>
      </w:r>
      <w:r w:rsidR="006F6D2F" w:rsidRPr="008F30E8">
        <w:rPr>
          <w:rFonts w:ascii="Arial" w:hAnsi="Arial" w:cs="Arial"/>
        </w:rPr>
        <w:t>e and validate</w:t>
      </w:r>
      <w:r w:rsidR="004C69D7" w:rsidRPr="008F30E8">
        <w:rPr>
          <w:rFonts w:ascii="Arial" w:hAnsi="Arial" w:cs="Arial"/>
        </w:rPr>
        <w:t xml:space="preserve"> </w:t>
      </w:r>
      <w:r w:rsidR="00FB4CC6">
        <w:rPr>
          <w:rFonts w:ascii="Arial" w:hAnsi="Arial" w:cs="Arial"/>
        </w:rPr>
        <w:t>appearance-related concerns (</w:t>
      </w:r>
      <w:r w:rsidR="004C69D7" w:rsidRPr="008F30E8">
        <w:rPr>
          <w:rFonts w:ascii="Arial" w:hAnsi="Arial" w:cs="Arial"/>
        </w:rPr>
        <w:t>an aim of current societa</w:t>
      </w:r>
      <w:r w:rsidR="006F6D2F" w:rsidRPr="008F30E8">
        <w:rPr>
          <w:rFonts w:ascii="Arial" w:hAnsi="Arial" w:cs="Arial"/>
        </w:rPr>
        <w:t>l interventions</w:t>
      </w:r>
      <w:r w:rsidR="00FB4CC6">
        <w:rPr>
          <w:rFonts w:ascii="Arial" w:hAnsi="Arial" w:cs="Arial"/>
          <w:vertAlign w:val="superscript"/>
        </w:rPr>
        <w:t xml:space="preserve">, </w:t>
      </w:r>
      <w:r w:rsidR="00FB4CC6" w:rsidRPr="00FB4CC6">
        <w:rPr>
          <w:rFonts w:ascii="Arial" w:hAnsi="Arial" w:cs="Arial"/>
        </w:rPr>
        <w:t xml:space="preserve">e.g. </w:t>
      </w:r>
      <w:proofErr w:type="spellStart"/>
      <w:r w:rsidR="00FB4CC6">
        <w:rPr>
          <w:rFonts w:ascii="Arial" w:hAnsi="Arial" w:cs="Arial"/>
        </w:rPr>
        <w:t>Stice</w:t>
      </w:r>
      <w:proofErr w:type="spellEnd"/>
      <w:r w:rsidR="00FB4CC6">
        <w:rPr>
          <w:rFonts w:ascii="Arial" w:hAnsi="Arial" w:cs="Arial"/>
        </w:rPr>
        <w:t xml:space="preserve"> et al, 2000</w:t>
      </w:r>
      <w:r w:rsidR="00B80EEE" w:rsidRPr="008F30E8">
        <w:rPr>
          <w:rFonts w:ascii="Arial" w:hAnsi="Arial" w:cs="Arial"/>
        </w:rPr>
        <w:t>)</w:t>
      </w:r>
      <w:r w:rsidR="00483BD8" w:rsidRPr="008F30E8">
        <w:rPr>
          <w:rFonts w:ascii="Arial" w:hAnsi="Arial" w:cs="Arial"/>
        </w:rPr>
        <w:t>,</w:t>
      </w:r>
      <w:r w:rsidR="00B80EEE" w:rsidRPr="008F30E8">
        <w:rPr>
          <w:rFonts w:ascii="Arial" w:hAnsi="Arial" w:cs="Arial"/>
        </w:rPr>
        <w:t xml:space="preserve"> </w:t>
      </w:r>
      <w:r w:rsidR="0017253B" w:rsidRPr="008F30E8">
        <w:rPr>
          <w:rFonts w:ascii="Arial" w:hAnsi="Arial" w:cs="Arial"/>
        </w:rPr>
        <w:t>this ‘conspiracy of silence</w:t>
      </w:r>
      <w:r w:rsidR="00D83CC0" w:rsidRPr="008F30E8">
        <w:rPr>
          <w:rFonts w:ascii="Arial" w:hAnsi="Arial" w:cs="Arial"/>
        </w:rPr>
        <w:t>’ may</w:t>
      </w:r>
      <w:r w:rsidR="00CB0EEE" w:rsidRPr="008F30E8">
        <w:rPr>
          <w:rFonts w:ascii="Arial" w:hAnsi="Arial" w:cs="Arial"/>
        </w:rPr>
        <w:t xml:space="preserve"> </w:t>
      </w:r>
      <w:r w:rsidR="009B2893" w:rsidRPr="008F30E8">
        <w:rPr>
          <w:rFonts w:ascii="Arial" w:hAnsi="Arial" w:cs="Arial"/>
        </w:rPr>
        <w:t xml:space="preserve">reinforce </w:t>
      </w:r>
      <w:r w:rsidR="00156EA6" w:rsidRPr="008F30E8">
        <w:rPr>
          <w:rFonts w:ascii="Arial" w:hAnsi="Arial" w:cs="Arial"/>
        </w:rPr>
        <w:t>young people</w:t>
      </w:r>
      <w:r w:rsidR="009B2893" w:rsidRPr="008F30E8">
        <w:rPr>
          <w:rFonts w:ascii="Arial" w:hAnsi="Arial" w:cs="Arial"/>
        </w:rPr>
        <w:t>’s</w:t>
      </w:r>
      <w:r w:rsidR="00156EA6" w:rsidRPr="008F30E8">
        <w:rPr>
          <w:rFonts w:ascii="Arial" w:hAnsi="Arial" w:cs="Arial"/>
        </w:rPr>
        <w:t xml:space="preserve"> </w:t>
      </w:r>
      <w:r w:rsidR="00D83CC0" w:rsidRPr="008F30E8">
        <w:rPr>
          <w:rFonts w:ascii="Arial" w:hAnsi="Arial" w:cs="Arial"/>
        </w:rPr>
        <w:t>beliefs that</w:t>
      </w:r>
      <w:r w:rsidR="00156EA6" w:rsidRPr="008F30E8">
        <w:rPr>
          <w:rFonts w:ascii="Arial" w:hAnsi="Arial" w:cs="Arial"/>
        </w:rPr>
        <w:t xml:space="preserve"> appearance concerns</w:t>
      </w:r>
      <w:r w:rsidR="006D2254" w:rsidRPr="008F30E8">
        <w:rPr>
          <w:rFonts w:ascii="Arial" w:hAnsi="Arial" w:cs="Arial"/>
        </w:rPr>
        <w:t xml:space="preserve"> are </w:t>
      </w:r>
      <w:r w:rsidR="004C69D7" w:rsidRPr="008F30E8">
        <w:rPr>
          <w:rFonts w:ascii="Arial" w:hAnsi="Arial" w:cs="Arial"/>
        </w:rPr>
        <w:t>inconsequential</w:t>
      </w:r>
      <w:r w:rsidR="00A90528" w:rsidRPr="008F30E8">
        <w:rPr>
          <w:rFonts w:ascii="Arial" w:hAnsi="Arial" w:cs="Arial"/>
          <w:vertAlign w:val="superscript"/>
        </w:rPr>
        <w:t xml:space="preserve"> </w:t>
      </w:r>
      <w:r w:rsidR="00651800">
        <w:rPr>
          <w:rFonts w:ascii="Arial" w:hAnsi="Arial" w:cs="Arial"/>
        </w:rPr>
        <w:t>(Williamson et al, 2010</w:t>
      </w:r>
      <w:r w:rsidR="00A90528" w:rsidRPr="008F30E8">
        <w:rPr>
          <w:rFonts w:ascii="Arial" w:hAnsi="Arial" w:cs="Arial"/>
        </w:rPr>
        <w:t>)</w:t>
      </w:r>
      <w:r w:rsidR="003369B9" w:rsidRPr="008F30E8">
        <w:rPr>
          <w:rFonts w:ascii="Arial" w:hAnsi="Arial" w:cs="Arial"/>
        </w:rPr>
        <w:t>.</w:t>
      </w:r>
      <w:r w:rsidR="003369B9" w:rsidRPr="008F30E8">
        <w:rPr>
          <w:rFonts w:ascii="Arial" w:hAnsi="Arial" w:cs="Arial"/>
          <w:vertAlign w:val="superscript"/>
        </w:rPr>
        <w:t xml:space="preserve"> </w:t>
      </w:r>
      <w:r w:rsidR="00F361D9" w:rsidRPr="008F30E8">
        <w:rPr>
          <w:rFonts w:ascii="Arial" w:hAnsi="Arial" w:cs="Arial"/>
        </w:rPr>
        <w:t xml:space="preserve">This </w:t>
      </w:r>
      <w:r w:rsidR="00D83CC0" w:rsidRPr="008F30E8">
        <w:rPr>
          <w:rFonts w:ascii="Arial" w:hAnsi="Arial" w:cs="Arial"/>
        </w:rPr>
        <w:t xml:space="preserve">serves to </w:t>
      </w:r>
      <w:r w:rsidR="00407091">
        <w:rPr>
          <w:rFonts w:ascii="Arial" w:hAnsi="Arial" w:cs="Arial"/>
        </w:rPr>
        <w:t xml:space="preserve">further </w:t>
      </w:r>
      <w:r w:rsidR="00D83CC0" w:rsidRPr="008F30E8">
        <w:rPr>
          <w:rFonts w:ascii="Arial" w:hAnsi="Arial" w:cs="Arial"/>
        </w:rPr>
        <w:t>stigmatise the topic and prevent young people seeking support</w:t>
      </w:r>
      <w:r w:rsidR="003369B9" w:rsidRPr="008F30E8">
        <w:rPr>
          <w:rFonts w:ascii="Arial" w:hAnsi="Arial" w:cs="Arial"/>
        </w:rPr>
        <w:t>.</w:t>
      </w:r>
      <w:r w:rsidR="00A90528" w:rsidRPr="008F30E8">
        <w:rPr>
          <w:rFonts w:ascii="Arial" w:hAnsi="Arial" w:cs="Arial"/>
        </w:rPr>
        <w:t xml:space="preserve"> </w:t>
      </w:r>
      <w:proofErr w:type="gramStart"/>
      <w:r w:rsidR="00957436" w:rsidRPr="008F30E8">
        <w:rPr>
          <w:rFonts w:ascii="Arial" w:hAnsi="Arial" w:cs="Arial"/>
        </w:rPr>
        <w:t>The</w:t>
      </w:r>
      <w:r w:rsidR="00154DA9" w:rsidRPr="008F30E8">
        <w:rPr>
          <w:rFonts w:ascii="Arial" w:hAnsi="Arial" w:cs="Arial"/>
        </w:rPr>
        <w:t xml:space="preserve"> importance of </w:t>
      </w:r>
      <w:r w:rsidR="00DD3A6F" w:rsidRPr="008F30E8">
        <w:rPr>
          <w:rFonts w:ascii="Arial" w:hAnsi="Arial" w:cs="Arial"/>
        </w:rPr>
        <w:t xml:space="preserve">health professionals </w:t>
      </w:r>
      <w:r w:rsidR="006F6D2F" w:rsidRPr="008F30E8">
        <w:rPr>
          <w:rFonts w:ascii="Arial" w:hAnsi="Arial" w:cs="Arial"/>
        </w:rPr>
        <w:t>broaching</w:t>
      </w:r>
      <w:r w:rsidR="00154DA9" w:rsidRPr="008F30E8">
        <w:rPr>
          <w:rFonts w:ascii="Arial" w:hAnsi="Arial" w:cs="Arial"/>
        </w:rPr>
        <w:t xml:space="preserve"> the subject is illustrated by </w:t>
      </w:r>
      <w:r w:rsidR="00F361D9" w:rsidRPr="008F30E8">
        <w:rPr>
          <w:rFonts w:ascii="Arial" w:hAnsi="Arial" w:cs="Arial"/>
        </w:rPr>
        <w:t>a member</w:t>
      </w:r>
      <w:r w:rsidR="00AF71A5" w:rsidRPr="008F30E8">
        <w:rPr>
          <w:rFonts w:ascii="Arial" w:hAnsi="Arial" w:cs="Arial"/>
        </w:rPr>
        <w:t xml:space="preserve"> </w:t>
      </w:r>
      <w:r w:rsidR="00F361D9" w:rsidRPr="008F30E8">
        <w:rPr>
          <w:rFonts w:ascii="Arial" w:hAnsi="Arial" w:cs="Arial"/>
        </w:rPr>
        <w:t xml:space="preserve">of </w:t>
      </w:r>
      <w:r w:rsidR="00AF71A5" w:rsidRPr="008F30E8">
        <w:rPr>
          <w:rFonts w:ascii="Arial" w:hAnsi="Arial" w:cs="Arial"/>
        </w:rPr>
        <w:t>the</w:t>
      </w:r>
      <w:r w:rsidR="00FC4DA8" w:rsidRPr="008F30E8">
        <w:rPr>
          <w:rFonts w:ascii="Arial" w:hAnsi="Arial" w:cs="Arial"/>
        </w:rPr>
        <w:t xml:space="preserve"> study’s</w:t>
      </w:r>
      <w:r w:rsidR="00AF71A5" w:rsidRPr="008F30E8">
        <w:rPr>
          <w:rFonts w:ascii="Arial" w:hAnsi="Arial" w:cs="Arial"/>
        </w:rPr>
        <w:t xml:space="preserve"> public and patient involvement group</w:t>
      </w:r>
      <w:proofErr w:type="gramEnd"/>
      <w:r w:rsidR="00483BD8" w:rsidRPr="008F30E8">
        <w:rPr>
          <w:rFonts w:ascii="Arial" w:hAnsi="Arial" w:cs="Arial"/>
        </w:rPr>
        <w:t>:</w:t>
      </w:r>
      <w:r w:rsidR="00AF71A5" w:rsidRPr="008F30E8">
        <w:rPr>
          <w:rFonts w:ascii="Arial" w:hAnsi="Arial" w:cs="Arial"/>
        </w:rPr>
        <w:t xml:space="preserve"> </w:t>
      </w:r>
      <w:r w:rsidR="00154DA9" w:rsidRPr="008F30E8">
        <w:rPr>
          <w:rFonts w:ascii="Arial" w:hAnsi="Arial" w:cs="Arial"/>
        </w:rPr>
        <w:t>“</w:t>
      </w:r>
      <w:r w:rsidR="00154DA9" w:rsidRPr="008F30E8">
        <w:rPr>
          <w:rFonts w:ascii="Arial" w:hAnsi="Arial" w:cs="Arial"/>
          <w:i/>
        </w:rPr>
        <w:t>I ask that GPs are as brave as their patients and find a way to offer the benefits of YP Face IT.  I recognise appearance can be a delicate subject for GPs, as well as their patients, but had YP Face IT been available and offered as an early intervention, I feel my road back to confidence would have been a lot quicker and easier</w:t>
      </w:r>
      <w:r w:rsidR="00154DA9" w:rsidRPr="008F30E8">
        <w:rPr>
          <w:rFonts w:ascii="Arial" w:hAnsi="Arial" w:cs="Arial"/>
        </w:rPr>
        <w:t>”</w:t>
      </w:r>
      <w:r w:rsidR="00B41775" w:rsidRPr="008F30E8">
        <w:rPr>
          <w:rFonts w:ascii="Arial" w:hAnsi="Arial" w:cs="Arial"/>
        </w:rPr>
        <w:t>.</w:t>
      </w:r>
    </w:p>
    <w:p w14:paraId="2EE41780" w14:textId="5E740693" w:rsidR="00477774" w:rsidRPr="008F30E8" w:rsidRDefault="003369B9" w:rsidP="00FC4DA8">
      <w:pPr>
        <w:spacing w:before="100" w:beforeAutospacing="1" w:after="100" w:afterAutospacing="1" w:line="360" w:lineRule="auto"/>
        <w:rPr>
          <w:rFonts w:ascii="Arial" w:hAnsi="Arial" w:cs="Arial"/>
          <w:lang w:val="en-US"/>
        </w:rPr>
      </w:pPr>
      <w:r w:rsidRPr="008F30E8">
        <w:rPr>
          <w:rFonts w:ascii="Arial" w:hAnsi="Arial" w:cs="Arial"/>
        </w:rPr>
        <w:t>A number of the study’s findings</w:t>
      </w:r>
      <w:r w:rsidR="00FC4DA8" w:rsidRPr="008F30E8">
        <w:rPr>
          <w:rFonts w:ascii="Arial" w:hAnsi="Arial" w:cs="Arial"/>
        </w:rPr>
        <w:t xml:space="preserve"> </w:t>
      </w:r>
      <w:r w:rsidR="00CB5ADB" w:rsidRPr="008F30E8">
        <w:rPr>
          <w:rFonts w:ascii="Arial" w:hAnsi="Arial" w:cs="Arial"/>
        </w:rPr>
        <w:t>are</w:t>
      </w:r>
      <w:r w:rsidR="00FC4DA8" w:rsidRPr="008F30E8">
        <w:rPr>
          <w:rFonts w:ascii="Arial" w:hAnsi="Arial" w:cs="Arial"/>
        </w:rPr>
        <w:t xml:space="preserve"> applicable to diverse areas of </w:t>
      </w:r>
      <w:r w:rsidR="00B80EEE" w:rsidRPr="008F30E8">
        <w:rPr>
          <w:rFonts w:ascii="Arial" w:hAnsi="Arial" w:cs="Arial"/>
        </w:rPr>
        <w:t xml:space="preserve">primary care research. Firstly, </w:t>
      </w:r>
      <w:r w:rsidR="00FC4DA8" w:rsidRPr="008F30E8">
        <w:rPr>
          <w:rFonts w:ascii="Arial" w:hAnsi="Arial" w:cs="Arial"/>
        </w:rPr>
        <w:t>staff w</w:t>
      </w:r>
      <w:r w:rsidR="00407091">
        <w:rPr>
          <w:rFonts w:ascii="Arial" w:hAnsi="Arial" w:cs="Arial"/>
        </w:rPr>
        <w:t xml:space="preserve">ith </w:t>
      </w:r>
      <w:r w:rsidR="00FC4DA8" w:rsidRPr="008F30E8">
        <w:rPr>
          <w:rFonts w:ascii="Arial" w:hAnsi="Arial" w:cs="Arial"/>
        </w:rPr>
        <w:t>a genuine or personal investment in the topic area are likely to</w:t>
      </w:r>
      <w:r w:rsidRPr="008F30E8">
        <w:rPr>
          <w:rFonts w:ascii="Arial" w:hAnsi="Arial" w:cs="Arial"/>
        </w:rPr>
        <w:t xml:space="preserve"> act as champions and</w:t>
      </w:r>
      <w:r w:rsidR="0075270A" w:rsidRPr="008F30E8">
        <w:rPr>
          <w:rFonts w:ascii="Arial" w:hAnsi="Arial" w:cs="Arial"/>
        </w:rPr>
        <w:t xml:space="preserve"> put </w:t>
      </w:r>
      <w:r w:rsidR="00FC4DA8" w:rsidRPr="008F30E8">
        <w:rPr>
          <w:rFonts w:ascii="Arial" w:hAnsi="Arial" w:cs="Arial"/>
        </w:rPr>
        <w:t xml:space="preserve">more effort </w:t>
      </w:r>
      <w:r w:rsidRPr="008F30E8">
        <w:rPr>
          <w:rFonts w:ascii="Arial" w:hAnsi="Arial" w:cs="Arial"/>
        </w:rPr>
        <w:t>into</w:t>
      </w:r>
      <w:r w:rsidR="00FC4DA8" w:rsidRPr="008F30E8">
        <w:rPr>
          <w:rFonts w:ascii="Arial" w:hAnsi="Arial" w:cs="Arial"/>
        </w:rPr>
        <w:t xml:space="preserve"> promot</w:t>
      </w:r>
      <w:r w:rsidRPr="008F30E8">
        <w:rPr>
          <w:rFonts w:ascii="Arial" w:hAnsi="Arial" w:cs="Arial"/>
        </w:rPr>
        <w:t>ing</w:t>
      </w:r>
      <w:r w:rsidR="00FC4DA8" w:rsidRPr="008F30E8">
        <w:rPr>
          <w:rFonts w:ascii="Arial" w:hAnsi="Arial" w:cs="Arial"/>
        </w:rPr>
        <w:t xml:space="preserve"> the study</w:t>
      </w:r>
      <w:r w:rsidR="00651800">
        <w:rPr>
          <w:rFonts w:ascii="Arial" w:hAnsi="Arial" w:cs="Arial"/>
        </w:rPr>
        <w:t xml:space="preserve"> (Bell-</w:t>
      </w:r>
      <w:proofErr w:type="spellStart"/>
      <w:r w:rsidR="00651800">
        <w:rPr>
          <w:rFonts w:ascii="Arial" w:hAnsi="Arial" w:cs="Arial"/>
        </w:rPr>
        <w:t>Syer</w:t>
      </w:r>
      <w:proofErr w:type="spellEnd"/>
      <w:r w:rsidR="00651800">
        <w:rPr>
          <w:rFonts w:ascii="Arial" w:hAnsi="Arial" w:cs="Arial"/>
        </w:rPr>
        <w:t xml:space="preserve"> and Moffett, 2000</w:t>
      </w:r>
      <w:r w:rsidR="00B80EEE" w:rsidRPr="008F30E8">
        <w:rPr>
          <w:rFonts w:ascii="Arial" w:hAnsi="Arial" w:cs="Arial"/>
        </w:rPr>
        <w:t xml:space="preserve">). </w:t>
      </w:r>
      <w:r w:rsidR="00CB5ADB" w:rsidRPr="008F30E8">
        <w:rPr>
          <w:rFonts w:ascii="Arial" w:hAnsi="Arial" w:cs="Arial"/>
        </w:rPr>
        <w:t>Additionally</w:t>
      </w:r>
      <w:r w:rsidR="00FC4DA8" w:rsidRPr="008F30E8">
        <w:rPr>
          <w:rFonts w:ascii="Arial" w:hAnsi="Arial" w:cs="Arial"/>
        </w:rPr>
        <w:t xml:space="preserve">, interventions </w:t>
      </w:r>
      <w:r w:rsidR="00B80EEE" w:rsidRPr="008F30E8">
        <w:rPr>
          <w:rFonts w:ascii="Arial" w:hAnsi="Arial" w:cs="Arial"/>
        </w:rPr>
        <w:t>with</w:t>
      </w:r>
      <w:r w:rsidR="00FC4DA8" w:rsidRPr="008F30E8">
        <w:rPr>
          <w:rFonts w:ascii="Arial" w:hAnsi="Arial" w:cs="Arial"/>
        </w:rPr>
        <w:t xml:space="preserve"> the potential</w:t>
      </w:r>
      <w:r w:rsidR="00B80EEE" w:rsidRPr="008F30E8">
        <w:rPr>
          <w:rFonts w:ascii="Arial" w:hAnsi="Arial" w:cs="Arial"/>
        </w:rPr>
        <w:t xml:space="preserve"> to benefit</w:t>
      </w:r>
      <w:r w:rsidR="00FC4DA8" w:rsidRPr="008F30E8">
        <w:rPr>
          <w:rFonts w:ascii="Arial" w:hAnsi="Arial" w:cs="Arial"/>
        </w:rPr>
        <w:t xml:space="preserve"> the practice or patient population are favoured</w:t>
      </w:r>
      <w:r w:rsidR="00CE1490" w:rsidRPr="008F30E8">
        <w:rPr>
          <w:rFonts w:ascii="Arial" w:hAnsi="Arial" w:cs="Arial"/>
          <w:vertAlign w:val="superscript"/>
        </w:rPr>
        <w:t xml:space="preserve"> </w:t>
      </w:r>
      <w:r w:rsidR="00651800">
        <w:rPr>
          <w:rFonts w:ascii="Arial" w:hAnsi="Arial" w:cs="Arial"/>
        </w:rPr>
        <w:t>(Moore and Smith, 2007</w:t>
      </w:r>
      <w:r w:rsidR="00CE1490" w:rsidRPr="008F30E8">
        <w:rPr>
          <w:rFonts w:ascii="Arial" w:hAnsi="Arial" w:cs="Arial"/>
        </w:rPr>
        <w:t>)</w:t>
      </w:r>
      <w:r w:rsidRPr="008F30E8">
        <w:rPr>
          <w:rFonts w:ascii="Arial" w:hAnsi="Arial" w:cs="Arial"/>
        </w:rPr>
        <w:t>,</w:t>
      </w:r>
      <w:r w:rsidRPr="008F30E8">
        <w:rPr>
          <w:rFonts w:ascii="Arial" w:hAnsi="Arial" w:cs="Arial"/>
          <w:vertAlign w:val="superscript"/>
        </w:rPr>
        <w:t xml:space="preserve"> </w:t>
      </w:r>
      <w:r w:rsidR="00FC4DA8" w:rsidRPr="008F30E8">
        <w:rPr>
          <w:rFonts w:ascii="Arial" w:hAnsi="Arial" w:cs="Arial"/>
        </w:rPr>
        <w:t xml:space="preserve">as with this study where </w:t>
      </w:r>
      <w:r w:rsidR="00FC4DA8" w:rsidRPr="008F30E8">
        <w:rPr>
          <w:rFonts w:ascii="Arial" w:hAnsi="Arial" w:cs="Arial"/>
          <w:lang w:val="en-US"/>
        </w:rPr>
        <w:t>YP</w:t>
      </w:r>
      <w:r w:rsidR="00E7340D" w:rsidRPr="008F30E8">
        <w:rPr>
          <w:rFonts w:ascii="Arial" w:hAnsi="Arial" w:cs="Arial"/>
        </w:rPr>
        <w:t xml:space="preserve">F </w:t>
      </w:r>
      <w:r w:rsidR="00FC4DA8" w:rsidRPr="008F30E8">
        <w:rPr>
          <w:rFonts w:ascii="Arial" w:hAnsi="Arial" w:cs="Arial"/>
        </w:rPr>
        <w:t>was seen as a potential means of offering support to</w:t>
      </w:r>
      <w:r w:rsidR="00956B27">
        <w:rPr>
          <w:rFonts w:ascii="Arial" w:hAnsi="Arial" w:cs="Arial"/>
        </w:rPr>
        <w:t xml:space="preserve"> a group </w:t>
      </w:r>
      <w:r w:rsidR="00FC4DA8" w:rsidRPr="008F30E8">
        <w:rPr>
          <w:rFonts w:ascii="Arial" w:hAnsi="Arial" w:cs="Arial"/>
        </w:rPr>
        <w:t xml:space="preserve">currently underserved. </w:t>
      </w:r>
      <w:r w:rsidR="00CB5ADB" w:rsidRPr="008F30E8">
        <w:rPr>
          <w:rFonts w:ascii="Arial" w:hAnsi="Arial" w:cs="Arial"/>
        </w:rPr>
        <w:t>This</w:t>
      </w:r>
      <w:r w:rsidR="00FC4DA8" w:rsidRPr="008F30E8">
        <w:rPr>
          <w:rFonts w:ascii="Arial" w:hAnsi="Arial" w:cs="Arial"/>
        </w:rPr>
        <w:t xml:space="preserve"> study</w:t>
      </w:r>
      <w:r w:rsidR="00CB5ADB" w:rsidRPr="008F30E8">
        <w:rPr>
          <w:rFonts w:ascii="Arial" w:hAnsi="Arial" w:cs="Arial"/>
        </w:rPr>
        <w:t xml:space="preserve"> </w:t>
      </w:r>
      <w:r w:rsidR="00FC4DA8" w:rsidRPr="008F30E8">
        <w:rPr>
          <w:rFonts w:ascii="Arial" w:hAnsi="Arial" w:cs="Arial"/>
        </w:rPr>
        <w:t xml:space="preserve">verified reports that conducting primary care research remains challenging, potentially </w:t>
      </w:r>
      <w:r w:rsidR="00FC4DA8" w:rsidRPr="008F30E8">
        <w:rPr>
          <w:rFonts w:ascii="Arial" w:hAnsi="Arial" w:cs="Arial"/>
          <w:lang w:val="en-US"/>
        </w:rPr>
        <w:t>identifying the need for a cultural shift that permits time and space to engage in research</w:t>
      </w:r>
      <w:r w:rsidR="00F361D9" w:rsidRPr="008F30E8">
        <w:rPr>
          <w:rFonts w:ascii="Arial" w:hAnsi="Arial" w:cs="Arial"/>
          <w:lang w:val="en-US"/>
        </w:rPr>
        <w:t>,</w:t>
      </w:r>
      <w:r w:rsidR="00FC4DA8" w:rsidRPr="008F30E8">
        <w:rPr>
          <w:rFonts w:ascii="Arial" w:hAnsi="Arial" w:cs="Arial"/>
          <w:lang w:val="en-US"/>
        </w:rPr>
        <w:t xml:space="preserve"> particularly as identifying new, cost effective interventions </w:t>
      </w:r>
      <w:r w:rsidR="006E1657" w:rsidRPr="008F30E8">
        <w:rPr>
          <w:rFonts w:ascii="Arial" w:hAnsi="Arial" w:cs="Arial"/>
          <w:lang w:val="en-US"/>
        </w:rPr>
        <w:t>is important</w:t>
      </w:r>
      <w:r w:rsidR="00B80EEE" w:rsidRPr="008F30E8">
        <w:rPr>
          <w:rFonts w:ascii="Arial" w:hAnsi="Arial" w:cs="Arial"/>
          <w:lang w:val="en-US"/>
        </w:rPr>
        <w:t xml:space="preserve"> in the NHS</w:t>
      </w:r>
      <w:r w:rsidR="00CE1490" w:rsidRPr="008F30E8">
        <w:rPr>
          <w:rFonts w:ascii="Arial" w:hAnsi="Arial" w:cs="Arial"/>
          <w:vertAlign w:val="superscript"/>
          <w:lang w:val="en-US"/>
        </w:rPr>
        <w:t xml:space="preserve"> </w:t>
      </w:r>
      <w:r w:rsidR="00651800">
        <w:rPr>
          <w:rFonts w:ascii="Arial" w:hAnsi="Arial" w:cs="Arial"/>
          <w:lang w:val="en-US"/>
        </w:rPr>
        <w:t>(Mason et al, 2007)</w:t>
      </w:r>
      <w:r w:rsidRPr="008F30E8">
        <w:rPr>
          <w:rFonts w:ascii="Arial" w:hAnsi="Arial" w:cs="Arial"/>
          <w:lang w:val="en-US"/>
        </w:rPr>
        <w:t>.</w:t>
      </w:r>
      <w:r w:rsidR="009839D4">
        <w:rPr>
          <w:rFonts w:ascii="Arial" w:hAnsi="Arial" w:cs="Arial"/>
          <w:lang w:val="en-US"/>
        </w:rPr>
        <w:t xml:space="preserve"> </w:t>
      </w:r>
      <w:r w:rsidRPr="008F30E8">
        <w:rPr>
          <w:rFonts w:ascii="Arial" w:hAnsi="Arial" w:cs="Arial"/>
          <w:vertAlign w:val="superscript"/>
          <w:lang w:val="en-US"/>
        </w:rPr>
        <w:t xml:space="preserve"> </w:t>
      </w:r>
      <w:r w:rsidR="00CB5ADB" w:rsidRPr="008F30E8">
        <w:rPr>
          <w:rFonts w:ascii="Arial" w:hAnsi="Arial" w:cs="Arial"/>
          <w:lang w:val="en-US"/>
        </w:rPr>
        <w:t xml:space="preserve">With </w:t>
      </w:r>
      <w:r w:rsidRPr="008F30E8">
        <w:rPr>
          <w:rFonts w:ascii="Arial" w:hAnsi="Arial" w:cs="Arial"/>
        </w:rPr>
        <w:t xml:space="preserve">indications </w:t>
      </w:r>
      <w:r w:rsidR="0017253B" w:rsidRPr="008F30E8">
        <w:rPr>
          <w:rFonts w:ascii="Arial" w:hAnsi="Arial" w:cs="Arial"/>
        </w:rPr>
        <w:t>that p</w:t>
      </w:r>
      <w:r w:rsidR="00A86655" w:rsidRPr="008F30E8">
        <w:rPr>
          <w:rFonts w:ascii="Arial" w:hAnsi="Arial" w:cs="Arial"/>
        </w:rPr>
        <w:t xml:space="preserve">arents </w:t>
      </w:r>
      <w:r w:rsidR="00957436" w:rsidRPr="008F30E8">
        <w:rPr>
          <w:rFonts w:ascii="Arial" w:hAnsi="Arial" w:cs="Arial"/>
        </w:rPr>
        <w:t>can</w:t>
      </w:r>
      <w:r w:rsidR="0017253B" w:rsidRPr="008F30E8">
        <w:rPr>
          <w:rFonts w:ascii="Arial" w:hAnsi="Arial" w:cs="Arial"/>
        </w:rPr>
        <w:t xml:space="preserve"> act as gatekeepers</w:t>
      </w:r>
      <w:r w:rsidR="008236D2" w:rsidRPr="008F30E8">
        <w:rPr>
          <w:rFonts w:ascii="Arial" w:hAnsi="Arial" w:cs="Arial"/>
        </w:rPr>
        <w:t xml:space="preserve">, and </w:t>
      </w:r>
      <w:r w:rsidR="00956B27">
        <w:rPr>
          <w:rFonts w:ascii="Arial" w:hAnsi="Arial" w:cs="Arial"/>
        </w:rPr>
        <w:t>since</w:t>
      </w:r>
      <w:r w:rsidR="008236D2" w:rsidRPr="008F30E8">
        <w:rPr>
          <w:rFonts w:ascii="Arial" w:hAnsi="Arial" w:cs="Arial"/>
        </w:rPr>
        <w:t xml:space="preserve"> research indicates that adolescents find it easier to broach sensitive topics if they consult alone</w:t>
      </w:r>
      <w:r w:rsidR="00CE1490" w:rsidRPr="008F30E8">
        <w:rPr>
          <w:rFonts w:ascii="Arial" w:hAnsi="Arial" w:cs="Arial"/>
          <w:vertAlign w:val="superscript"/>
        </w:rPr>
        <w:t xml:space="preserve"> </w:t>
      </w:r>
      <w:r w:rsidR="00651800">
        <w:rPr>
          <w:rFonts w:ascii="Arial" w:hAnsi="Arial" w:cs="Arial"/>
        </w:rPr>
        <w:t>(</w:t>
      </w:r>
      <w:proofErr w:type="spellStart"/>
      <w:r w:rsidR="00651800">
        <w:rPr>
          <w:rFonts w:ascii="Arial" w:hAnsi="Arial" w:cs="Arial"/>
        </w:rPr>
        <w:t>Bravender</w:t>
      </w:r>
      <w:proofErr w:type="spellEnd"/>
      <w:r w:rsidR="00651800">
        <w:rPr>
          <w:rFonts w:ascii="Arial" w:hAnsi="Arial" w:cs="Arial"/>
        </w:rPr>
        <w:t>, Price and English, 2004</w:t>
      </w:r>
      <w:r w:rsidR="00CE1490" w:rsidRPr="008F30E8">
        <w:rPr>
          <w:rFonts w:ascii="Arial" w:hAnsi="Arial" w:cs="Arial"/>
        </w:rPr>
        <w:t>)</w:t>
      </w:r>
      <w:r w:rsidRPr="008F30E8">
        <w:rPr>
          <w:rFonts w:ascii="Arial" w:hAnsi="Arial" w:cs="Arial"/>
        </w:rPr>
        <w:t>,</w:t>
      </w:r>
      <w:r w:rsidRPr="008F30E8">
        <w:rPr>
          <w:rFonts w:ascii="Arial" w:hAnsi="Arial" w:cs="Arial"/>
          <w:vertAlign w:val="superscript"/>
        </w:rPr>
        <w:t xml:space="preserve"> </w:t>
      </w:r>
      <w:r w:rsidR="008236D2" w:rsidRPr="008F30E8">
        <w:rPr>
          <w:rFonts w:ascii="Arial" w:hAnsi="Arial" w:cs="Arial"/>
        </w:rPr>
        <w:t xml:space="preserve">future recruiters may consider the benefits of providing </w:t>
      </w:r>
      <w:r w:rsidR="00CB316F">
        <w:rPr>
          <w:rFonts w:ascii="Arial" w:hAnsi="Arial" w:cs="Arial"/>
        </w:rPr>
        <w:t xml:space="preserve">young people </w:t>
      </w:r>
      <w:r w:rsidR="008236D2" w:rsidRPr="008F30E8">
        <w:rPr>
          <w:rFonts w:ascii="Arial" w:hAnsi="Arial" w:cs="Arial"/>
        </w:rPr>
        <w:t xml:space="preserve">with </w:t>
      </w:r>
      <w:r w:rsidR="00956B27">
        <w:rPr>
          <w:rFonts w:ascii="Arial" w:hAnsi="Arial" w:cs="Arial"/>
        </w:rPr>
        <w:t xml:space="preserve">additional </w:t>
      </w:r>
      <w:r w:rsidR="008236D2" w:rsidRPr="008F30E8">
        <w:rPr>
          <w:rFonts w:ascii="Arial" w:hAnsi="Arial" w:cs="Arial"/>
        </w:rPr>
        <w:t>opportunities to voice their interest in research</w:t>
      </w:r>
      <w:r w:rsidR="00477E02">
        <w:rPr>
          <w:rFonts w:ascii="Arial" w:hAnsi="Arial" w:cs="Arial"/>
        </w:rPr>
        <w:t>/</w:t>
      </w:r>
      <w:r w:rsidR="00477E02" w:rsidRPr="009F7047">
        <w:rPr>
          <w:rFonts w:ascii="Arial" w:hAnsi="Arial" w:cs="Arial"/>
          <w:highlight w:val="yellow"/>
        </w:rPr>
        <w:t>interventions</w:t>
      </w:r>
      <w:r w:rsidR="008A6591" w:rsidRPr="008F30E8">
        <w:rPr>
          <w:rFonts w:ascii="Arial" w:hAnsi="Arial" w:cs="Arial"/>
        </w:rPr>
        <w:t xml:space="preserve"> when joined by </w:t>
      </w:r>
      <w:r w:rsidR="00D570CF" w:rsidRPr="008F30E8">
        <w:rPr>
          <w:rFonts w:ascii="Arial" w:hAnsi="Arial" w:cs="Arial"/>
        </w:rPr>
        <w:t xml:space="preserve">their </w:t>
      </w:r>
      <w:r w:rsidR="008A6591" w:rsidRPr="008F30E8">
        <w:rPr>
          <w:rFonts w:ascii="Arial" w:hAnsi="Arial" w:cs="Arial"/>
        </w:rPr>
        <w:t>parents.</w:t>
      </w:r>
      <w:r w:rsidR="008236D2" w:rsidRPr="008F30E8">
        <w:rPr>
          <w:rFonts w:ascii="Arial" w:hAnsi="Arial" w:cs="Arial"/>
        </w:rPr>
        <w:t xml:space="preserve"> </w:t>
      </w:r>
      <w:r w:rsidR="00477774" w:rsidRPr="008F30E8">
        <w:rPr>
          <w:rFonts w:ascii="Arial" w:hAnsi="Arial" w:cs="Arial"/>
          <w:lang w:val="en-US"/>
        </w:rPr>
        <w:t>Lastly,</w:t>
      </w:r>
      <w:r w:rsidR="00956B27">
        <w:rPr>
          <w:rFonts w:ascii="Arial" w:hAnsi="Arial" w:cs="Arial"/>
          <w:lang w:val="en-US"/>
        </w:rPr>
        <w:t xml:space="preserve"> </w:t>
      </w:r>
      <w:r w:rsidR="008F4003">
        <w:rPr>
          <w:rFonts w:ascii="Arial" w:hAnsi="Arial" w:cs="Arial"/>
          <w:lang w:val="en-US"/>
        </w:rPr>
        <w:t xml:space="preserve">patient </w:t>
      </w:r>
      <w:r w:rsidR="00956B27">
        <w:rPr>
          <w:rFonts w:ascii="Arial" w:hAnsi="Arial" w:cs="Arial"/>
          <w:lang w:val="en-US"/>
        </w:rPr>
        <w:t xml:space="preserve">uptake into </w:t>
      </w:r>
      <w:r w:rsidR="00477774" w:rsidRPr="008F30E8">
        <w:rPr>
          <w:rFonts w:ascii="Arial" w:hAnsi="Arial" w:cs="Arial"/>
          <w:lang w:val="en-US"/>
        </w:rPr>
        <w:t>research</w:t>
      </w:r>
      <w:r w:rsidR="008F4003">
        <w:rPr>
          <w:rFonts w:ascii="Arial" w:hAnsi="Arial" w:cs="Arial"/>
          <w:lang w:val="en-US"/>
        </w:rPr>
        <w:t xml:space="preserve"> evaluating</w:t>
      </w:r>
      <w:r w:rsidR="00956B27">
        <w:rPr>
          <w:rFonts w:ascii="Arial" w:hAnsi="Arial" w:cs="Arial"/>
          <w:lang w:val="en-US"/>
        </w:rPr>
        <w:t xml:space="preserve"> psychosocial interventions </w:t>
      </w:r>
      <w:proofErr w:type="gramStart"/>
      <w:r w:rsidR="00956B27">
        <w:rPr>
          <w:rFonts w:ascii="Arial" w:hAnsi="Arial" w:cs="Arial"/>
          <w:lang w:val="en-US"/>
        </w:rPr>
        <w:t>might be enhanced</w:t>
      </w:r>
      <w:proofErr w:type="gramEnd"/>
      <w:r w:rsidR="00956B27" w:rsidRPr="008F30E8">
        <w:rPr>
          <w:rFonts w:ascii="Arial" w:hAnsi="Arial" w:cs="Arial"/>
          <w:lang w:val="en-US"/>
        </w:rPr>
        <w:t xml:space="preserve"> </w:t>
      </w:r>
      <w:r w:rsidR="00956B27">
        <w:rPr>
          <w:rFonts w:ascii="Arial" w:hAnsi="Arial" w:cs="Arial"/>
          <w:lang w:val="en-US"/>
        </w:rPr>
        <w:t xml:space="preserve">if </w:t>
      </w:r>
      <w:r w:rsidR="00477774" w:rsidRPr="008F30E8">
        <w:rPr>
          <w:rFonts w:ascii="Arial" w:hAnsi="Arial" w:cs="Arial"/>
          <w:lang w:val="en-US"/>
        </w:rPr>
        <w:t xml:space="preserve">GPs </w:t>
      </w:r>
      <w:r w:rsidR="004F1B93">
        <w:rPr>
          <w:rFonts w:ascii="Arial" w:hAnsi="Arial" w:cs="Arial"/>
          <w:lang w:val="en-US"/>
        </w:rPr>
        <w:t>c</w:t>
      </w:r>
      <w:r w:rsidR="004F1B93" w:rsidRPr="004F1B93">
        <w:rPr>
          <w:rFonts w:ascii="Arial" w:hAnsi="Arial" w:cs="Arial"/>
          <w:highlight w:val="yellow"/>
          <w:lang w:val="en-US"/>
        </w:rPr>
        <w:t>ommunicate</w:t>
      </w:r>
      <w:r w:rsidR="00F86925">
        <w:rPr>
          <w:rFonts w:ascii="Arial" w:hAnsi="Arial" w:cs="Arial"/>
          <w:lang w:val="en-US"/>
        </w:rPr>
        <w:t xml:space="preserve"> </w:t>
      </w:r>
      <w:r w:rsidR="00956B27">
        <w:rPr>
          <w:rFonts w:ascii="Arial" w:hAnsi="Arial" w:cs="Arial"/>
          <w:lang w:val="en-US"/>
        </w:rPr>
        <w:t>whether or not they</w:t>
      </w:r>
      <w:r w:rsidR="004F1B93">
        <w:rPr>
          <w:rFonts w:ascii="Arial" w:hAnsi="Arial" w:cs="Arial"/>
          <w:lang w:val="en-US"/>
        </w:rPr>
        <w:t xml:space="preserve"> </w:t>
      </w:r>
      <w:r w:rsidR="004F1B93" w:rsidRPr="004F1B93">
        <w:rPr>
          <w:rFonts w:ascii="Arial" w:hAnsi="Arial" w:cs="Arial"/>
          <w:highlight w:val="yellow"/>
          <w:lang w:val="en-US"/>
        </w:rPr>
        <w:t>will</w:t>
      </w:r>
      <w:r w:rsidR="00477774" w:rsidRPr="008F30E8">
        <w:rPr>
          <w:rFonts w:ascii="Arial" w:hAnsi="Arial" w:cs="Arial"/>
          <w:lang w:val="en-US"/>
        </w:rPr>
        <w:t xml:space="preserve"> </w:t>
      </w:r>
      <w:r w:rsidR="007B34D1">
        <w:rPr>
          <w:rFonts w:ascii="Arial" w:hAnsi="Arial" w:cs="Arial"/>
          <w:lang w:val="en-US"/>
        </w:rPr>
        <w:t>re</w:t>
      </w:r>
      <w:r w:rsidR="00956B27">
        <w:rPr>
          <w:rFonts w:ascii="Arial" w:hAnsi="Arial" w:cs="Arial"/>
          <w:lang w:val="en-US"/>
        </w:rPr>
        <w:t xml:space="preserve">place </w:t>
      </w:r>
      <w:r w:rsidR="00957436" w:rsidRPr="008F30E8">
        <w:rPr>
          <w:rFonts w:ascii="Arial" w:hAnsi="Arial" w:cs="Arial"/>
          <w:lang w:val="en-US"/>
        </w:rPr>
        <w:t xml:space="preserve">the medical treatment </w:t>
      </w:r>
      <w:r w:rsidR="00956B27">
        <w:rPr>
          <w:rFonts w:ascii="Arial" w:hAnsi="Arial" w:cs="Arial"/>
          <w:lang w:val="en-US"/>
        </w:rPr>
        <w:t xml:space="preserve">that </w:t>
      </w:r>
      <w:r w:rsidR="00957436" w:rsidRPr="008F30E8">
        <w:rPr>
          <w:rFonts w:ascii="Arial" w:hAnsi="Arial" w:cs="Arial"/>
          <w:lang w:val="en-US"/>
        </w:rPr>
        <w:t>patients expect.</w:t>
      </w:r>
    </w:p>
    <w:p w14:paraId="7F6666EF" w14:textId="2DD610C7" w:rsidR="00FC4DA8" w:rsidRPr="008F30E8" w:rsidRDefault="00F361D9" w:rsidP="00FC4DA8">
      <w:pPr>
        <w:spacing w:before="100" w:beforeAutospacing="1" w:after="100" w:afterAutospacing="1" w:line="360" w:lineRule="auto"/>
        <w:rPr>
          <w:rFonts w:ascii="Arial" w:hAnsi="Arial" w:cs="Arial"/>
        </w:rPr>
      </w:pPr>
      <w:r w:rsidRPr="008F30E8">
        <w:rPr>
          <w:rFonts w:ascii="Arial" w:hAnsi="Arial" w:cs="Arial"/>
          <w:lang w:val="en-US"/>
        </w:rPr>
        <w:t>In</w:t>
      </w:r>
      <w:r w:rsidR="00AF71A5" w:rsidRPr="008F30E8">
        <w:rPr>
          <w:rFonts w:ascii="Arial" w:hAnsi="Arial" w:cs="Arial"/>
          <w:lang w:val="en-US"/>
        </w:rPr>
        <w:t xml:space="preserve"> addition to </w:t>
      </w:r>
      <w:r w:rsidR="000E6706" w:rsidRPr="008F30E8">
        <w:rPr>
          <w:rFonts w:ascii="Arial" w:hAnsi="Arial" w:cs="Arial"/>
          <w:lang w:val="en-US"/>
        </w:rPr>
        <w:t>informing</w:t>
      </w:r>
      <w:r w:rsidR="00AF71A5" w:rsidRPr="008F30E8">
        <w:rPr>
          <w:rFonts w:ascii="Arial" w:hAnsi="Arial" w:cs="Arial"/>
          <w:lang w:val="en-US"/>
        </w:rPr>
        <w:t xml:space="preserve"> </w:t>
      </w:r>
      <w:r w:rsidR="00D3052D" w:rsidRPr="009F7047">
        <w:rPr>
          <w:rFonts w:ascii="Arial" w:hAnsi="Arial" w:cs="Arial"/>
          <w:highlight w:val="yellow"/>
          <w:lang w:val="en-US"/>
        </w:rPr>
        <w:t>the design of a</w:t>
      </w:r>
      <w:r w:rsidR="00477E02" w:rsidRPr="008F30E8">
        <w:rPr>
          <w:rFonts w:ascii="Arial" w:hAnsi="Arial" w:cs="Arial"/>
          <w:lang w:val="en-US"/>
        </w:rPr>
        <w:t xml:space="preserve"> </w:t>
      </w:r>
      <w:r w:rsidR="00AF71A5" w:rsidRPr="008F30E8">
        <w:rPr>
          <w:rFonts w:ascii="Arial" w:hAnsi="Arial" w:cs="Arial"/>
          <w:lang w:val="en-US"/>
        </w:rPr>
        <w:t xml:space="preserve">definitive trial </w:t>
      </w:r>
      <w:r w:rsidR="00846BD2" w:rsidRPr="009F7047">
        <w:rPr>
          <w:rFonts w:ascii="Arial" w:hAnsi="Arial" w:cs="Arial"/>
          <w:highlight w:val="yellow"/>
          <w:lang w:val="en-US"/>
        </w:rPr>
        <w:t xml:space="preserve">to determine </w:t>
      </w:r>
      <w:r w:rsidR="00AF71A5" w:rsidRPr="009F7047">
        <w:rPr>
          <w:rFonts w:ascii="Arial" w:hAnsi="Arial" w:cs="Arial"/>
          <w:highlight w:val="yellow"/>
          <w:lang w:val="en-US"/>
        </w:rPr>
        <w:t xml:space="preserve"> </w:t>
      </w:r>
      <w:r w:rsidR="00846BD2" w:rsidRPr="009F7047">
        <w:rPr>
          <w:rFonts w:ascii="Arial" w:hAnsi="Arial" w:cs="Arial"/>
          <w:highlight w:val="yellow"/>
          <w:lang w:val="en-US"/>
        </w:rPr>
        <w:t>the effectiveness of</w:t>
      </w:r>
      <w:r w:rsidR="00846BD2">
        <w:rPr>
          <w:rFonts w:ascii="Arial" w:hAnsi="Arial" w:cs="Arial"/>
          <w:lang w:val="en-US"/>
        </w:rPr>
        <w:t xml:space="preserve"> </w:t>
      </w:r>
      <w:r w:rsidR="00AF71A5" w:rsidRPr="008F30E8">
        <w:rPr>
          <w:rFonts w:ascii="Arial" w:hAnsi="Arial" w:cs="Arial"/>
          <w:lang w:val="en-US"/>
        </w:rPr>
        <w:t xml:space="preserve">YP Face IT, this study </w:t>
      </w:r>
      <w:r w:rsidR="00132A31" w:rsidRPr="008F30E8">
        <w:rPr>
          <w:rFonts w:ascii="Arial" w:hAnsi="Arial" w:cs="Arial"/>
          <w:lang w:val="en-US"/>
        </w:rPr>
        <w:t>highlights the</w:t>
      </w:r>
      <w:r w:rsidR="00AF71A5" w:rsidRPr="008F30E8">
        <w:rPr>
          <w:rFonts w:ascii="Arial" w:hAnsi="Arial" w:cs="Arial"/>
          <w:lang w:val="en-US"/>
        </w:rPr>
        <w:t xml:space="preserve"> potential need for training to educate primary care staff to broach the topic of a visible difference confidently</w:t>
      </w:r>
      <w:r w:rsidR="00D3052D">
        <w:rPr>
          <w:rFonts w:ascii="Arial" w:hAnsi="Arial" w:cs="Arial"/>
          <w:lang w:val="en-US"/>
        </w:rPr>
        <w:t>,</w:t>
      </w:r>
      <w:r w:rsidR="00AF71A5" w:rsidRPr="008F30E8">
        <w:rPr>
          <w:rFonts w:ascii="Arial" w:hAnsi="Arial" w:cs="Arial"/>
          <w:lang w:val="en-US"/>
        </w:rPr>
        <w:t xml:space="preserve"> both within and outside the parameters of research. </w:t>
      </w:r>
      <w:r w:rsidR="00AF71A5" w:rsidRPr="008F30E8">
        <w:rPr>
          <w:rFonts w:ascii="Arial" w:hAnsi="Arial" w:cs="Arial"/>
        </w:rPr>
        <w:t xml:space="preserve"> </w:t>
      </w:r>
      <w:r w:rsidR="00AF71A5" w:rsidRPr="008F30E8">
        <w:rPr>
          <w:rFonts w:ascii="Arial" w:hAnsi="Arial" w:cs="Arial"/>
          <w:lang w:val="en-US"/>
        </w:rPr>
        <w:t xml:space="preserve">Training, with a particular focus on how to talk to young people who might be experiencing appearance concerns, </w:t>
      </w:r>
      <w:r w:rsidR="00F86925">
        <w:rPr>
          <w:rFonts w:ascii="Arial" w:hAnsi="Arial" w:cs="Arial"/>
          <w:lang w:val="en-US"/>
        </w:rPr>
        <w:t>could facilitate</w:t>
      </w:r>
      <w:r w:rsidR="00AF71A5" w:rsidRPr="008F30E8">
        <w:rPr>
          <w:rFonts w:ascii="Arial" w:hAnsi="Arial" w:cs="Arial"/>
          <w:lang w:val="en-US"/>
        </w:rPr>
        <w:t xml:space="preserve"> doctor-patient </w:t>
      </w:r>
      <w:r w:rsidR="00AD1DD4" w:rsidRPr="008F30E8">
        <w:rPr>
          <w:rFonts w:ascii="Arial" w:hAnsi="Arial" w:cs="Arial"/>
          <w:lang w:val="en-US"/>
        </w:rPr>
        <w:t>communication about</w:t>
      </w:r>
      <w:r w:rsidR="00FC4DA8" w:rsidRPr="008F30E8">
        <w:rPr>
          <w:rFonts w:ascii="Arial" w:hAnsi="Arial" w:cs="Arial"/>
          <w:lang w:val="en-US"/>
        </w:rPr>
        <w:t xml:space="preserve"> the psychosocial challenges of living with a condition or injury that alters appearance and</w:t>
      </w:r>
      <w:r w:rsidR="00F86925">
        <w:rPr>
          <w:rFonts w:ascii="Arial" w:hAnsi="Arial" w:cs="Arial"/>
          <w:lang w:val="en-US"/>
        </w:rPr>
        <w:t>,</w:t>
      </w:r>
      <w:r w:rsidR="00FC4DA8" w:rsidRPr="008F30E8">
        <w:rPr>
          <w:rFonts w:ascii="Arial" w:hAnsi="Arial" w:cs="Arial"/>
          <w:lang w:val="en-US"/>
        </w:rPr>
        <w:t xml:space="preserve"> in turn</w:t>
      </w:r>
      <w:r w:rsidR="00F86925">
        <w:rPr>
          <w:rFonts w:ascii="Arial" w:hAnsi="Arial" w:cs="Arial"/>
          <w:lang w:val="en-US"/>
        </w:rPr>
        <w:t>,</w:t>
      </w:r>
      <w:r w:rsidR="00FC4DA8" w:rsidRPr="008F30E8">
        <w:rPr>
          <w:rFonts w:ascii="Arial" w:hAnsi="Arial" w:cs="Arial"/>
          <w:lang w:val="en-US"/>
        </w:rPr>
        <w:t xml:space="preserve"> patient disclosure</w:t>
      </w:r>
      <w:r w:rsidR="00132A31" w:rsidRPr="008F30E8">
        <w:rPr>
          <w:rFonts w:ascii="Arial" w:hAnsi="Arial" w:cs="Arial"/>
          <w:lang w:val="en-US"/>
        </w:rPr>
        <w:t>.</w:t>
      </w:r>
    </w:p>
    <w:p w14:paraId="1687CC13" w14:textId="77777777" w:rsidR="006F6D2F" w:rsidRPr="008F30E8" w:rsidRDefault="006F6D2F" w:rsidP="006F6D2F">
      <w:pPr>
        <w:spacing w:before="100" w:beforeAutospacing="1" w:after="100" w:afterAutospacing="1" w:line="360" w:lineRule="auto"/>
        <w:rPr>
          <w:rFonts w:ascii="Arial" w:hAnsi="Arial" w:cs="Arial"/>
          <w:b/>
          <w:lang w:val="en-US"/>
        </w:rPr>
      </w:pPr>
      <w:r w:rsidRPr="008F30E8">
        <w:rPr>
          <w:rFonts w:ascii="Arial" w:hAnsi="Arial" w:cs="Arial"/>
          <w:b/>
          <w:lang w:val="en-US"/>
        </w:rPr>
        <w:lastRenderedPageBreak/>
        <w:t>Limitations</w:t>
      </w:r>
    </w:p>
    <w:p w14:paraId="72ACA215" w14:textId="167FF9A3" w:rsidR="005E7E71" w:rsidRPr="00B4616D" w:rsidRDefault="00966886" w:rsidP="005E7181">
      <w:pPr>
        <w:pStyle w:val="PlainText"/>
        <w:spacing w:line="360" w:lineRule="auto"/>
        <w:rPr>
          <w:b/>
        </w:rPr>
      </w:pPr>
      <w:r w:rsidRPr="008F30E8">
        <w:rPr>
          <w:rFonts w:ascii="Arial" w:hAnsi="Arial" w:cs="Arial"/>
          <w:lang w:val="en-US"/>
        </w:rPr>
        <w:t>This</w:t>
      </w:r>
      <w:r w:rsidR="007E3E18" w:rsidRPr="008F30E8">
        <w:rPr>
          <w:rFonts w:ascii="Arial" w:hAnsi="Arial" w:cs="Arial"/>
          <w:lang w:val="en-US"/>
        </w:rPr>
        <w:t xml:space="preserve"> </w:t>
      </w:r>
      <w:r w:rsidR="004152D9" w:rsidRPr="008F30E8">
        <w:rPr>
          <w:rFonts w:ascii="Arial" w:hAnsi="Arial" w:cs="Arial"/>
          <w:lang w:val="en-US"/>
        </w:rPr>
        <w:t xml:space="preserve">qualitative </w:t>
      </w:r>
      <w:r w:rsidR="007E3E18" w:rsidRPr="008F30E8">
        <w:rPr>
          <w:rFonts w:ascii="Arial" w:hAnsi="Arial" w:cs="Arial"/>
          <w:lang w:val="en-US"/>
        </w:rPr>
        <w:t>study</w:t>
      </w:r>
      <w:r w:rsidRPr="008F30E8">
        <w:rPr>
          <w:rFonts w:ascii="Arial" w:hAnsi="Arial" w:cs="Arial"/>
          <w:lang w:val="en-US"/>
        </w:rPr>
        <w:t xml:space="preserve"> involved a small sample of GPs and nurses who </w:t>
      </w:r>
      <w:r w:rsidR="009B2893" w:rsidRPr="008F30E8">
        <w:rPr>
          <w:rFonts w:ascii="Arial" w:hAnsi="Arial" w:cs="Arial"/>
          <w:lang w:val="en-US"/>
        </w:rPr>
        <w:t>may have self-</w:t>
      </w:r>
      <w:r w:rsidR="00D570CF" w:rsidRPr="008F30E8">
        <w:rPr>
          <w:rFonts w:ascii="Arial" w:hAnsi="Arial" w:cs="Arial"/>
          <w:lang w:val="en-US"/>
        </w:rPr>
        <w:t>selected to take part</w:t>
      </w:r>
      <w:r w:rsidR="009B2893" w:rsidRPr="008F30E8">
        <w:rPr>
          <w:rFonts w:ascii="Arial" w:hAnsi="Arial" w:cs="Arial"/>
          <w:lang w:val="en-US"/>
        </w:rPr>
        <w:t xml:space="preserve"> because they </w:t>
      </w:r>
      <w:r w:rsidRPr="008F30E8">
        <w:rPr>
          <w:rFonts w:ascii="Arial" w:hAnsi="Arial" w:cs="Arial"/>
          <w:lang w:val="en-US"/>
        </w:rPr>
        <w:t xml:space="preserve">were interested in the </w:t>
      </w:r>
      <w:proofErr w:type="gramStart"/>
      <w:r w:rsidR="00F86925">
        <w:rPr>
          <w:rFonts w:ascii="Arial" w:hAnsi="Arial" w:cs="Arial"/>
          <w:lang w:val="en-US"/>
        </w:rPr>
        <w:t>topic</w:t>
      </w:r>
      <w:r w:rsidRPr="008F30E8">
        <w:rPr>
          <w:rFonts w:ascii="Arial" w:hAnsi="Arial" w:cs="Arial"/>
          <w:lang w:val="en-US"/>
        </w:rPr>
        <w:t>,</w:t>
      </w:r>
      <w:proofErr w:type="gramEnd"/>
      <w:r w:rsidRPr="008F30E8">
        <w:rPr>
          <w:rFonts w:ascii="Arial" w:hAnsi="Arial" w:cs="Arial"/>
          <w:lang w:val="en-US"/>
        </w:rPr>
        <w:t xml:space="preserve"> </w:t>
      </w:r>
      <w:r w:rsidR="00BF3EAB" w:rsidRPr="008F30E8">
        <w:rPr>
          <w:rFonts w:ascii="Arial" w:hAnsi="Arial" w:cs="Arial"/>
          <w:lang w:val="en-US"/>
        </w:rPr>
        <w:t>more motivated</w:t>
      </w:r>
      <w:r w:rsidRPr="008F30E8">
        <w:rPr>
          <w:rFonts w:ascii="Arial" w:hAnsi="Arial" w:cs="Arial"/>
          <w:lang w:val="en-US"/>
        </w:rPr>
        <w:t xml:space="preserve"> </w:t>
      </w:r>
      <w:r w:rsidR="008D511B" w:rsidRPr="008F30E8">
        <w:rPr>
          <w:rFonts w:ascii="Arial" w:hAnsi="Arial" w:cs="Arial"/>
          <w:lang w:val="en-US"/>
        </w:rPr>
        <w:t>or had</w:t>
      </w:r>
      <w:r w:rsidR="009B2893" w:rsidRPr="008F30E8">
        <w:rPr>
          <w:rFonts w:ascii="Arial" w:hAnsi="Arial" w:cs="Arial"/>
          <w:lang w:val="en-US"/>
        </w:rPr>
        <w:t xml:space="preserve"> </w:t>
      </w:r>
      <w:r w:rsidRPr="008F30E8">
        <w:rPr>
          <w:rFonts w:ascii="Arial" w:hAnsi="Arial" w:cs="Arial"/>
          <w:lang w:val="en-US"/>
        </w:rPr>
        <w:t>time to share their experiences</w:t>
      </w:r>
      <w:r w:rsidR="004152D9" w:rsidRPr="008F30E8">
        <w:rPr>
          <w:rFonts w:ascii="Arial" w:hAnsi="Arial" w:cs="Arial"/>
          <w:lang w:val="en-US"/>
        </w:rPr>
        <w:t xml:space="preserve">.  </w:t>
      </w:r>
      <w:r w:rsidR="004F1B93">
        <w:rPr>
          <w:rFonts w:ascii="Arial" w:hAnsi="Arial" w:cs="Arial"/>
          <w:lang w:val="en-US"/>
        </w:rPr>
        <w:t>Therefore, we cannot</w:t>
      </w:r>
      <w:r w:rsidR="004152D9" w:rsidRPr="008F30E8">
        <w:rPr>
          <w:rFonts w:ascii="Arial" w:hAnsi="Arial" w:cs="Arial"/>
          <w:lang w:val="en-US"/>
        </w:rPr>
        <w:t xml:space="preserve"> claim that their experiences are representative of primary care staff more broadly, yet still the study raises important issues for consideration in future research. </w:t>
      </w:r>
      <w:r w:rsidR="005E7181">
        <w:rPr>
          <w:rFonts w:ascii="Arial" w:hAnsi="Arial" w:cs="Arial"/>
          <w:highlight w:val="yellow"/>
          <w:lang w:val="en-US"/>
        </w:rPr>
        <w:t xml:space="preserve">Additionally, </w:t>
      </w:r>
      <w:r w:rsidR="00B4616D" w:rsidRPr="00B4616D">
        <w:rPr>
          <w:rFonts w:ascii="Arial" w:hAnsi="Arial" w:cs="Arial"/>
          <w:highlight w:val="yellow"/>
          <w:lang w:val="en-US"/>
        </w:rPr>
        <w:t>only two nurses contributed to the data, which did not allow us to explore</w:t>
      </w:r>
      <w:r w:rsidR="005E7181">
        <w:rPr>
          <w:rFonts w:ascii="Arial" w:hAnsi="Arial" w:cs="Arial"/>
          <w:highlight w:val="yellow"/>
          <w:lang w:val="en-US"/>
        </w:rPr>
        <w:t xml:space="preserve"> any</w:t>
      </w:r>
      <w:r w:rsidR="00B4616D" w:rsidRPr="00B4616D">
        <w:rPr>
          <w:rFonts w:ascii="Arial" w:hAnsi="Arial" w:cs="Arial"/>
          <w:highlight w:val="yellow"/>
          <w:lang w:val="en-US"/>
        </w:rPr>
        <w:t xml:space="preserve"> </w:t>
      </w:r>
      <w:r w:rsidR="005E7181">
        <w:rPr>
          <w:rFonts w:ascii="Arial" w:hAnsi="Arial" w:cs="Arial"/>
          <w:highlight w:val="yellow"/>
          <w:lang w:val="en-US"/>
        </w:rPr>
        <w:t xml:space="preserve">differing perspectives between nurses and GPs. This is a </w:t>
      </w:r>
      <w:r w:rsidR="00B4616D" w:rsidRPr="00B4616D">
        <w:rPr>
          <w:rFonts w:ascii="Arial" w:hAnsi="Arial" w:cs="Arial"/>
          <w:highlight w:val="yellow"/>
          <w:lang w:val="en-US"/>
        </w:rPr>
        <w:t xml:space="preserve">worthwhile area for future enquiry, particularly </w:t>
      </w:r>
      <w:r w:rsidR="005E7181">
        <w:rPr>
          <w:rFonts w:ascii="Arial" w:hAnsi="Arial" w:cs="Arial"/>
          <w:highlight w:val="yellow"/>
          <w:lang w:val="en-US"/>
        </w:rPr>
        <w:t>when exploring recruitment</w:t>
      </w:r>
      <w:r w:rsidR="00B4616D" w:rsidRPr="00B4616D">
        <w:rPr>
          <w:rFonts w:ascii="Arial" w:hAnsi="Arial" w:cs="Arial"/>
          <w:highlight w:val="yellow"/>
          <w:lang w:val="en-US"/>
        </w:rPr>
        <w:t xml:space="preserve"> </w:t>
      </w:r>
      <w:r w:rsidR="00B4616D">
        <w:rPr>
          <w:rFonts w:ascii="Arial" w:hAnsi="Arial" w:cs="Arial"/>
          <w:highlight w:val="yellow"/>
          <w:lang w:val="en-US"/>
        </w:rPr>
        <w:t xml:space="preserve">to </w:t>
      </w:r>
      <w:r w:rsidR="00B4616D" w:rsidRPr="00B4616D">
        <w:rPr>
          <w:rFonts w:ascii="Arial" w:hAnsi="Arial" w:cs="Arial"/>
          <w:highlight w:val="yellow"/>
          <w:lang w:val="en-US"/>
        </w:rPr>
        <w:t xml:space="preserve">trials </w:t>
      </w:r>
      <w:r w:rsidR="005E7181">
        <w:rPr>
          <w:rFonts w:ascii="Arial" w:hAnsi="Arial" w:cs="Arial"/>
          <w:highlight w:val="yellow"/>
          <w:lang w:val="en-US"/>
        </w:rPr>
        <w:t xml:space="preserve">concerning a </w:t>
      </w:r>
      <w:r w:rsidR="00B4616D" w:rsidRPr="005E7181">
        <w:rPr>
          <w:rFonts w:ascii="Arial" w:hAnsi="Arial" w:cs="Arial"/>
          <w:highlight w:val="yellow"/>
          <w:lang w:val="en-US"/>
        </w:rPr>
        <w:t xml:space="preserve">sensitive </w:t>
      </w:r>
      <w:r w:rsidR="005E7181" w:rsidRPr="005E7181">
        <w:rPr>
          <w:rFonts w:ascii="Arial" w:hAnsi="Arial" w:cs="Arial"/>
          <w:highlight w:val="yellow"/>
          <w:lang w:val="en-US"/>
        </w:rPr>
        <w:t>topic</w:t>
      </w:r>
      <w:r w:rsidR="00B4616D" w:rsidRPr="005E7181">
        <w:rPr>
          <w:rFonts w:ascii="Arial" w:hAnsi="Arial" w:cs="Arial"/>
          <w:highlight w:val="yellow"/>
          <w:lang w:val="en-US"/>
        </w:rPr>
        <w:t>.</w:t>
      </w:r>
      <w:r w:rsidR="00F86925">
        <w:rPr>
          <w:rFonts w:ascii="Arial" w:hAnsi="Arial" w:cs="Arial"/>
          <w:lang w:val="en-US"/>
        </w:rPr>
        <w:t xml:space="preserve"> </w:t>
      </w:r>
      <w:r w:rsidR="004B7F99">
        <w:rPr>
          <w:rFonts w:ascii="Arial" w:hAnsi="Arial" w:cs="Arial"/>
          <w:lang w:val="en-US"/>
        </w:rPr>
        <w:t>T</w:t>
      </w:r>
      <w:r w:rsidR="00193EFA" w:rsidRPr="008F30E8">
        <w:rPr>
          <w:rFonts w:ascii="Arial" w:hAnsi="Arial" w:cs="Arial"/>
          <w:lang w:val="en-US"/>
        </w:rPr>
        <w:t xml:space="preserve">he interviewer was </w:t>
      </w:r>
      <w:r w:rsidR="004B7F99">
        <w:rPr>
          <w:rFonts w:ascii="Arial" w:hAnsi="Arial" w:cs="Arial"/>
          <w:lang w:val="en-US"/>
        </w:rPr>
        <w:t xml:space="preserve">also </w:t>
      </w:r>
      <w:r w:rsidR="00193EFA" w:rsidRPr="008F30E8">
        <w:rPr>
          <w:rFonts w:ascii="Arial" w:hAnsi="Arial" w:cs="Arial"/>
          <w:lang w:val="en-US"/>
        </w:rPr>
        <w:t>a</w:t>
      </w:r>
      <w:r w:rsidR="004734E7" w:rsidRPr="008F30E8">
        <w:rPr>
          <w:rFonts w:ascii="Arial" w:hAnsi="Arial" w:cs="Arial"/>
          <w:lang w:val="en-US"/>
        </w:rPr>
        <w:t xml:space="preserve"> researcher known to </w:t>
      </w:r>
      <w:r w:rsidR="00F86925">
        <w:rPr>
          <w:rFonts w:ascii="Arial" w:hAnsi="Arial" w:cs="Arial"/>
          <w:lang w:val="en-US"/>
        </w:rPr>
        <w:t xml:space="preserve">the </w:t>
      </w:r>
      <w:r w:rsidR="004734E7" w:rsidRPr="008F30E8">
        <w:rPr>
          <w:rFonts w:ascii="Arial" w:hAnsi="Arial" w:cs="Arial"/>
          <w:lang w:val="en-US"/>
        </w:rPr>
        <w:t xml:space="preserve">participants, </w:t>
      </w:r>
      <w:r w:rsidR="008F1991" w:rsidRPr="008F30E8">
        <w:rPr>
          <w:rFonts w:ascii="Arial" w:hAnsi="Arial" w:cs="Arial"/>
          <w:lang w:val="en-US"/>
        </w:rPr>
        <w:t xml:space="preserve">which </w:t>
      </w:r>
      <w:r w:rsidR="00252700" w:rsidRPr="008F30E8">
        <w:rPr>
          <w:rFonts w:ascii="Arial" w:hAnsi="Arial" w:cs="Arial"/>
          <w:lang w:val="en-US"/>
        </w:rPr>
        <w:t>might have affected the</w:t>
      </w:r>
      <w:r w:rsidR="00F86925">
        <w:rPr>
          <w:rFonts w:ascii="Arial" w:hAnsi="Arial" w:cs="Arial"/>
          <w:lang w:val="en-US"/>
        </w:rPr>
        <w:t>ir</w:t>
      </w:r>
      <w:r w:rsidR="00252700" w:rsidRPr="008F30E8">
        <w:rPr>
          <w:rFonts w:ascii="Arial" w:hAnsi="Arial" w:cs="Arial"/>
          <w:lang w:val="en-US"/>
        </w:rPr>
        <w:t xml:space="preserve"> openness</w:t>
      </w:r>
      <w:r w:rsidR="008F1991" w:rsidRPr="008F30E8">
        <w:rPr>
          <w:rFonts w:ascii="Arial" w:hAnsi="Arial" w:cs="Arial"/>
          <w:lang w:val="en-US"/>
        </w:rPr>
        <w:t xml:space="preserve">, despite </w:t>
      </w:r>
      <w:proofErr w:type="gramStart"/>
      <w:r w:rsidR="008F1991" w:rsidRPr="008F30E8">
        <w:rPr>
          <w:rFonts w:ascii="Arial" w:hAnsi="Arial" w:cs="Arial"/>
          <w:lang w:val="en-US"/>
        </w:rPr>
        <w:t>being</w:t>
      </w:r>
      <w:r w:rsidR="00252700" w:rsidRPr="008F30E8">
        <w:rPr>
          <w:rFonts w:ascii="Arial" w:hAnsi="Arial" w:cs="Arial"/>
          <w:lang w:val="en-US"/>
        </w:rPr>
        <w:t xml:space="preserve"> assured</w:t>
      </w:r>
      <w:proofErr w:type="gramEnd"/>
      <w:r w:rsidR="00252700" w:rsidRPr="008F30E8">
        <w:rPr>
          <w:rFonts w:ascii="Arial" w:hAnsi="Arial" w:cs="Arial"/>
          <w:lang w:val="en-US"/>
        </w:rPr>
        <w:t xml:space="preserve"> of confidentiality and anonymity.</w:t>
      </w:r>
      <w:r w:rsidR="004B7F99" w:rsidRPr="004B7F99">
        <w:rPr>
          <w:rFonts w:ascii="Arial" w:hAnsi="Arial" w:cs="Arial"/>
          <w:highlight w:val="yellow"/>
          <w:lang w:val="en-US"/>
        </w:rPr>
        <w:t xml:space="preserve"> </w:t>
      </w:r>
    </w:p>
    <w:p w14:paraId="63D2EDC6" w14:textId="77777777" w:rsidR="005E7E71" w:rsidRPr="008F30E8" w:rsidRDefault="005E7E71" w:rsidP="00154DA9">
      <w:pPr>
        <w:spacing w:before="100" w:beforeAutospacing="1" w:after="100" w:afterAutospacing="1" w:line="360" w:lineRule="auto"/>
        <w:rPr>
          <w:rFonts w:ascii="Arial" w:hAnsi="Arial" w:cs="Arial"/>
          <w:b/>
          <w:lang w:val="en-US"/>
        </w:rPr>
      </w:pPr>
      <w:r w:rsidRPr="008F30E8">
        <w:rPr>
          <w:rFonts w:ascii="Arial" w:hAnsi="Arial" w:cs="Arial"/>
          <w:b/>
          <w:lang w:val="en-US"/>
        </w:rPr>
        <w:t>Conclusion</w:t>
      </w:r>
      <w:r w:rsidR="009B2893" w:rsidRPr="008F30E8">
        <w:rPr>
          <w:rFonts w:ascii="Arial" w:hAnsi="Arial" w:cs="Arial"/>
          <w:b/>
          <w:lang w:val="en-US"/>
        </w:rPr>
        <w:t xml:space="preserve"> </w:t>
      </w:r>
    </w:p>
    <w:p w14:paraId="2DF89F5F" w14:textId="06EAF0D6" w:rsidR="00425F75" w:rsidRPr="008F30E8" w:rsidRDefault="00EA64F7" w:rsidP="00154DA9">
      <w:pPr>
        <w:spacing w:before="100" w:beforeAutospacing="1" w:after="100" w:afterAutospacing="1" w:line="360" w:lineRule="auto"/>
        <w:rPr>
          <w:rFonts w:ascii="Arial" w:hAnsi="Arial" w:cs="Arial"/>
        </w:rPr>
      </w:pPr>
      <w:r w:rsidRPr="008F30E8">
        <w:rPr>
          <w:rFonts w:ascii="Arial" w:hAnsi="Arial" w:cs="Arial"/>
          <w:lang w:val="en-US"/>
        </w:rPr>
        <w:t xml:space="preserve">Recruiting to the YP Face IT feasibility </w:t>
      </w:r>
      <w:r w:rsidR="00153B74" w:rsidRPr="008F30E8">
        <w:rPr>
          <w:rFonts w:ascii="Arial" w:hAnsi="Arial" w:cs="Arial"/>
          <w:lang w:val="en-US"/>
        </w:rPr>
        <w:t>trial was</w:t>
      </w:r>
      <w:r w:rsidRPr="008F30E8">
        <w:rPr>
          <w:rFonts w:ascii="Arial" w:hAnsi="Arial" w:cs="Arial"/>
          <w:lang w:val="en-US"/>
        </w:rPr>
        <w:t xml:space="preserve"> challenging</w:t>
      </w:r>
      <w:r w:rsidR="00C21042" w:rsidRPr="008F30E8">
        <w:rPr>
          <w:rFonts w:ascii="Arial" w:hAnsi="Arial" w:cs="Arial"/>
          <w:lang w:val="en-US"/>
        </w:rPr>
        <w:t xml:space="preserve"> </w:t>
      </w:r>
      <w:r w:rsidR="00153B74" w:rsidRPr="008F30E8">
        <w:rPr>
          <w:rFonts w:ascii="Arial" w:hAnsi="Arial" w:cs="Arial"/>
          <w:lang w:val="en-US"/>
        </w:rPr>
        <w:t xml:space="preserve">and </w:t>
      </w:r>
      <w:r w:rsidRPr="008F30E8">
        <w:rPr>
          <w:rFonts w:ascii="Arial" w:hAnsi="Arial" w:cs="Arial"/>
          <w:lang w:val="en-US"/>
        </w:rPr>
        <w:t xml:space="preserve">required flexibility and creativeness </w:t>
      </w:r>
      <w:r w:rsidR="00153B74" w:rsidRPr="008F30E8">
        <w:rPr>
          <w:rFonts w:ascii="Arial" w:hAnsi="Arial" w:cs="Arial"/>
          <w:lang w:val="en-US"/>
        </w:rPr>
        <w:t>t</w:t>
      </w:r>
      <w:r w:rsidR="00C21042" w:rsidRPr="008F30E8">
        <w:rPr>
          <w:rFonts w:ascii="Arial" w:hAnsi="Arial" w:cs="Arial"/>
          <w:lang w:val="en-US"/>
        </w:rPr>
        <w:t>o facilitate</w:t>
      </w:r>
      <w:r w:rsidRPr="008F30E8">
        <w:rPr>
          <w:rFonts w:ascii="Arial" w:hAnsi="Arial" w:cs="Arial"/>
          <w:lang w:val="en-US"/>
        </w:rPr>
        <w:t xml:space="preserve"> open discussions wit</w:t>
      </w:r>
      <w:r w:rsidR="00CE1490" w:rsidRPr="008F30E8">
        <w:rPr>
          <w:rFonts w:ascii="Arial" w:hAnsi="Arial" w:cs="Arial"/>
          <w:lang w:val="en-US"/>
        </w:rPr>
        <w:t xml:space="preserve">h </w:t>
      </w:r>
      <w:r w:rsidR="008F4003">
        <w:rPr>
          <w:rFonts w:ascii="Arial" w:hAnsi="Arial" w:cs="Arial"/>
          <w:lang w:val="en-US"/>
        </w:rPr>
        <w:t>recruiting practices</w:t>
      </w:r>
      <w:r w:rsidR="00CE1490" w:rsidRPr="008F30E8">
        <w:rPr>
          <w:rFonts w:ascii="Arial" w:hAnsi="Arial" w:cs="Arial"/>
          <w:lang w:val="en-US"/>
        </w:rPr>
        <w:t xml:space="preserve">. </w:t>
      </w:r>
      <w:r w:rsidR="00C06246">
        <w:rPr>
          <w:rFonts w:ascii="Arial" w:hAnsi="Arial" w:cs="Arial"/>
          <w:lang w:val="en-US"/>
        </w:rPr>
        <w:t>This research</w:t>
      </w:r>
      <w:r w:rsidR="000C0CB2" w:rsidRPr="008F30E8">
        <w:rPr>
          <w:rFonts w:ascii="Arial" w:hAnsi="Arial" w:cs="Arial"/>
          <w:lang w:val="en-US"/>
        </w:rPr>
        <w:t xml:space="preserve"> highlighted</w:t>
      </w:r>
      <w:r w:rsidR="00DF4E6D" w:rsidRPr="008F30E8">
        <w:rPr>
          <w:rFonts w:ascii="Arial" w:hAnsi="Arial" w:cs="Arial"/>
          <w:lang w:val="en-US"/>
        </w:rPr>
        <w:t xml:space="preserve"> </w:t>
      </w:r>
      <w:r w:rsidR="009501BA" w:rsidRPr="008F30E8">
        <w:rPr>
          <w:rFonts w:ascii="Arial" w:hAnsi="Arial" w:cs="Arial"/>
          <w:lang w:val="en-US"/>
        </w:rPr>
        <w:t>noteworthy</w:t>
      </w:r>
      <w:r w:rsidR="000C0CB2" w:rsidRPr="008F30E8">
        <w:rPr>
          <w:rFonts w:ascii="Arial" w:hAnsi="Arial" w:cs="Arial"/>
          <w:lang w:val="en-US"/>
        </w:rPr>
        <w:t xml:space="preserve"> </w:t>
      </w:r>
      <w:r w:rsidR="00DE4A54" w:rsidRPr="008F30E8">
        <w:rPr>
          <w:rFonts w:ascii="Arial" w:hAnsi="Arial" w:cs="Arial"/>
          <w:lang w:val="en-US"/>
        </w:rPr>
        <w:t xml:space="preserve">recruitment </w:t>
      </w:r>
      <w:r w:rsidR="000C0CB2" w:rsidRPr="008F30E8">
        <w:rPr>
          <w:rFonts w:ascii="Arial" w:hAnsi="Arial" w:cs="Arial"/>
          <w:lang w:val="en-US"/>
        </w:rPr>
        <w:t>barriers</w:t>
      </w:r>
      <w:r w:rsidR="008F4003">
        <w:rPr>
          <w:rFonts w:ascii="Arial" w:hAnsi="Arial" w:cs="Arial"/>
          <w:lang w:val="en-US"/>
        </w:rPr>
        <w:t xml:space="preserve">, </w:t>
      </w:r>
      <w:r w:rsidR="00F555FA">
        <w:rPr>
          <w:rFonts w:ascii="Arial" w:hAnsi="Arial" w:cs="Arial"/>
          <w:lang w:val="en-US"/>
        </w:rPr>
        <w:t xml:space="preserve">including </w:t>
      </w:r>
      <w:r w:rsidR="00FC4DA8" w:rsidRPr="008F30E8">
        <w:rPr>
          <w:rFonts w:ascii="Arial" w:hAnsi="Arial" w:cs="Arial"/>
          <w:lang w:val="en-US"/>
        </w:rPr>
        <w:t>difficulties raising the subject of appearance</w:t>
      </w:r>
      <w:r w:rsidR="007E3E18" w:rsidRPr="008F30E8">
        <w:rPr>
          <w:rFonts w:ascii="Arial" w:hAnsi="Arial" w:cs="Arial"/>
          <w:lang w:val="en-US"/>
        </w:rPr>
        <w:t xml:space="preserve">, </w:t>
      </w:r>
      <w:r w:rsidR="00EF7542" w:rsidRPr="008F30E8">
        <w:rPr>
          <w:rFonts w:ascii="Arial" w:hAnsi="Arial" w:cs="Arial"/>
          <w:lang w:val="en-US"/>
        </w:rPr>
        <w:t>the pressures of primary care and</w:t>
      </w:r>
      <w:r w:rsidR="00425F75" w:rsidRPr="008F30E8">
        <w:rPr>
          <w:rFonts w:ascii="Arial" w:hAnsi="Arial" w:cs="Arial"/>
          <w:lang w:val="en-US"/>
        </w:rPr>
        <w:t xml:space="preserve"> young people</w:t>
      </w:r>
      <w:r w:rsidR="009B2893" w:rsidRPr="008F30E8">
        <w:rPr>
          <w:rFonts w:ascii="Arial" w:hAnsi="Arial" w:cs="Arial"/>
          <w:lang w:val="en-US"/>
        </w:rPr>
        <w:t>’</w:t>
      </w:r>
      <w:r w:rsidR="00425F75" w:rsidRPr="008F30E8">
        <w:rPr>
          <w:rFonts w:ascii="Arial" w:hAnsi="Arial" w:cs="Arial"/>
          <w:lang w:val="en-US"/>
        </w:rPr>
        <w:t>s</w:t>
      </w:r>
      <w:r w:rsidR="00EF7542" w:rsidRPr="008F30E8">
        <w:rPr>
          <w:rFonts w:ascii="Arial" w:hAnsi="Arial" w:cs="Arial"/>
          <w:lang w:val="en-US"/>
        </w:rPr>
        <w:t xml:space="preserve"> perce</w:t>
      </w:r>
      <w:r w:rsidR="009B2893" w:rsidRPr="008F30E8">
        <w:rPr>
          <w:rFonts w:ascii="Arial" w:hAnsi="Arial" w:cs="Arial"/>
          <w:lang w:val="en-US"/>
        </w:rPr>
        <w:t>ptions regarding the</w:t>
      </w:r>
      <w:r w:rsidR="00EF7542" w:rsidRPr="008F30E8">
        <w:rPr>
          <w:rFonts w:ascii="Arial" w:hAnsi="Arial" w:cs="Arial"/>
          <w:lang w:val="en-US"/>
        </w:rPr>
        <w:t xml:space="preserve"> role of a GP</w:t>
      </w:r>
      <w:r w:rsidR="00153B74" w:rsidRPr="008F30E8">
        <w:rPr>
          <w:rFonts w:ascii="Arial" w:hAnsi="Arial" w:cs="Arial"/>
          <w:lang w:val="en-US"/>
        </w:rPr>
        <w:t>.</w:t>
      </w:r>
      <w:r w:rsidR="007E3E18" w:rsidRPr="008F30E8">
        <w:rPr>
          <w:rFonts w:ascii="Arial" w:hAnsi="Arial" w:cs="Arial"/>
          <w:lang w:val="en-US"/>
        </w:rPr>
        <w:t xml:space="preserve"> </w:t>
      </w:r>
      <w:r w:rsidR="003D368F" w:rsidRPr="008F30E8">
        <w:rPr>
          <w:rFonts w:ascii="Arial" w:hAnsi="Arial" w:cs="Arial"/>
          <w:lang w:val="en-US"/>
        </w:rPr>
        <w:t xml:space="preserve">Despite this, </w:t>
      </w:r>
      <w:r w:rsidR="00BF3EAB" w:rsidRPr="008F30E8">
        <w:rPr>
          <w:rFonts w:ascii="Arial" w:hAnsi="Arial" w:cs="Arial"/>
          <w:lang w:val="en-US"/>
        </w:rPr>
        <w:t xml:space="preserve">positive ways of navigating these challenges </w:t>
      </w:r>
      <w:proofErr w:type="gramStart"/>
      <w:r w:rsidR="00BF3EAB" w:rsidRPr="008F30E8">
        <w:rPr>
          <w:rFonts w:ascii="Arial" w:hAnsi="Arial" w:cs="Arial"/>
          <w:lang w:val="en-US"/>
        </w:rPr>
        <w:t>were reported</w:t>
      </w:r>
      <w:proofErr w:type="gramEnd"/>
      <w:r w:rsidR="00BF3EAB" w:rsidRPr="008F30E8">
        <w:rPr>
          <w:rFonts w:ascii="Arial" w:hAnsi="Arial" w:cs="Arial"/>
          <w:lang w:val="en-US"/>
        </w:rPr>
        <w:t xml:space="preserve"> such as </w:t>
      </w:r>
      <w:proofErr w:type="spellStart"/>
      <w:r w:rsidR="00BF3EAB" w:rsidRPr="008F30E8">
        <w:rPr>
          <w:rFonts w:ascii="Arial" w:hAnsi="Arial" w:cs="Arial"/>
          <w:lang w:val="en-US"/>
        </w:rPr>
        <w:t>normalising</w:t>
      </w:r>
      <w:proofErr w:type="spellEnd"/>
      <w:r w:rsidR="00BF3EAB" w:rsidRPr="008F30E8">
        <w:rPr>
          <w:rFonts w:ascii="Arial" w:hAnsi="Arial" w:cs="Arial"/>
          <w:lang w:val="en-US"/>
        </w:rPr>
        <w:t xml:space="preserve"> </w:t>
      </w:r>
      <w:r w:rsidR="000C0CB2" w:rsidRPr="008F30E8">
        <w:rPr>
          <w:rFonts w:ascii="Arial" w:hAnsi="Arial" w:cs="Arial"/>
          <w:lang w:val="en-US"/>
        </w:rPr>
        <w:t xml:space="preserve">and validating </w:t>
      </w:r>
      <w:r w:rsidR="00425F75" w:rsidRPr="008F30E8">
        <w:rPr>
          <w:rFonts w:ascii="Arial" w:hAnsi="Arial" w:cs="Arial"/>
          <w:lang w:val="en-US"/>
        </w:rPr>
        <w:t>th</w:t>
      </w:r>
      <w:r w:rsidR="007E3E18" w:rsidRPr="008F30E8">
        <w:rPr>
          <w:rFonts w:ascii="Arial" w:hAnsi="Arial" w:cs="Arial"/>
          <w:lang w:val="en-US"/>
        </w:rPr>
        <w:t>e topic</w:t>
      </w:r>
      <w:r w:rsidR="004A4C84" w:rsidRPr="008F30E8">
        <w:rPr>
          <w:rFonts w:ascii="Arial" w:hAnsi="Arial" w:cs="Arial"/>
          <w:lang w:val="en-US"/>
        </w:rPr>
        <w:t xml:space="preserve"> of appearance, </w:t>
      </w:r>
      <w:r w:rsidR="00F873AA" w:rsidRPr="008F30E8">
        <w:rPr>
          <w:rFonts w:ascii="Arial" w:hAnsi="Arial" w:cs="Arial"/>
          <w:lang w:val="en-US"/>
        </w:rPr>
        <w:t xml:space="preserve">a particularly important undertaking to help identify those that require additional support. </w:t>
      </w:r>
    </w:p>
    <w:p w14:paraId="3606BC34" w14:textId="77777777" w:rsidR="005F1273" w:rsidRPr="008F30E8" w:rsidRDefault="005F1273" w:rsidP="005F1273">
      <w:pPr>
        <w:spacing w:before="100" w:beforeAutospacing="1" w:after="100" w:afterAutospacing="1" w:line="360" w:lineRule="auto"/>
        <w:rPr>
          <w:rFonts w:ascii="Arial" w:hAnsi="Arial" w:cs="Arial"/>
          <w:b/>
          <w:lang w:val="en-US"/>
        </w:rPr>
      </w:pPr>
      <w:r w:rsidRPr="008F30E8">
        <w:rPr>
          <w:rFonts w:ascii="Arial" w:hAnsi="Arial" w:cs="Arial"/>
          <w:b/>
          <w:lang w:val="en-US"/>
        </w:rPr>
        <w:t>Acknowledgements</w:t>
      </w:r>
    </w:p>
    <w:p w14:paraId="3B6EF5AD" w14:textId="3A3B8F19" w:rsidR="005F1273" w:rsidRPr="008F30E8" w:rsidRDefault="005F1273" w:rsidP="00154DA9">
      <w:pPr>
        <w:spacing w:before="100" w:beforeAutospacing="1" w:after="100" w:afterAutospacing="1" w:line="360" w:lineRule="auto"/>
        <w:rPr>
          <w:rFonts w:ascii="Arial" w:hAnsi="Arial" w:cs="Arial"/>
          <w:lang w:val="en-US"/>
        </w:rPr>
      </w:pPr>
      <w:r w:rsidRPr="008F30E8">
        <w:rPr>
          <w:rFonts w:ascii="Arial" w:hAnsi="Arial" w:cs="Arial"/>
          <w:lang w:val="en-US"/>
        </w:rPr>
        <w:t xml:space="preserve">The authors wish to thank all of the GPs and nurses who took the time to participate in the focus group and interviews, the participating GP practices and the West of England Clinical Research Network for supporting recruitment. Additionally, they would like to thanks the study management group and steering committee for their involvement and Zoe Guest and Laura Bishop for </w:t>
      </w:r>
      <w:r w:rsidR="00293553">
        <w:rPr>
          <w:rFonts w:ascii="Arial" w:hAnsi="Arial" w:cs="Arial"/>
          <w:lang w:val="en-US"/>
        </w:rPr>
        <w:t xml:space="preserve">their assistance </w:t>
      </w:r>
      <w:r w:rsidRPr="008F30E8">
        <w:rPr>
          <w:rFonts w:ascii="Arial" w:hAnsi="Arial" w:cs="Arial"/>
          <w:lang w:val="en-US"/>
        </w:rPr>
        <w:t xml:space="preserve">with interview transcription. </w:t>
      </w:r>
    </w:p>
    <w:p w14:paraId="2AD3BF12" w14:textId="77777777" w:rsidR="005F1273" w:rsidRPr="008F30E8" w:rsidRDefault="005F1273" w:rsidP="00154DA9">
      <w:pPr>
        <w:spacing w:before="100" w:beforeAutospacing="1" w:after="100" w:afterAutospacing="1" w:line="360" w:lineRule="auto"/>
        <w:rPr>
          <w:rFonts w:ascii="Arial" w:hAnsi="Arial" w:cs="Arial"/>
          <w:b/>
          <w:lang w:val="en-US"/>
        </w:rPr>
      </w:pPr>
      <w:r w:rsidRPr="008F30E8">
        <w:rPr>
          <w:rFonts w:ascii="Arial" w:hAnsi="Arial" w:cs="Arial"/>
          <w:b/>
          <w:lang w:val="en-US"/>
        </w:rPr>
        <w:t>Declaration</w:t>
      </w:r>
    </w:p>
    <w:p w14:paraId="1855EB7C" w14:textId="77777777" w:rsidR="005F1273" w:rsidRPr="008F30E8" w:rsidRDefault="005F1273" w:rsidP="00154DA9">
      <w:pPr>
        <w:spacing w:before="100" w:beforeAutospacing="1" w:after="100" w:afterAutospacing="1" w:line="360" w:lineRule="auto"/>
        <w:rPr>
          <w:rFonts w:ascii="Arial" w:hAnsi="Arial" w:cs="Arial"/>
          <w:bCs/>
          <w:iCs/>
        </w:rPr>
      </w:pPr>
      <w:proofErr w:type="gramStart"/>
      <w:r w:rsidRPr="008F30E8">
        <w:rPr>
          <w:rFonts w:ascii="Arial" w:hAnsi="Arial" w:cs="Arial"/>
          <w:b/>
          <w:lang w:val="en-US"/>
        </w:rPr>
        <w:t>Funding:</w:t>
      </w:r>
      <w:proofErr w:type="gramEnd"/>
      <w:r w:rsidRPr="008F30E8">
        <w:rPr>
          <w:rFonts w:ascii="Arial" w:hAnsi="Arial" w:cs="Arial"/>
          <w:lang w:val="en-US"/>
        </w:rPr>
        <w:t xml:space="preserve"> </w:t>
      </w:r>
      <w:r w:rsidRPr="008F30E8">
        <w:rPr>
          <w:rFonts w:ascii="Arial" w:hAnsi="Arial" w:cs="Arial"/>
        </w:rPr>
        <w:t xml:space="preserve">National Institute for Health Research grant number, PB-PG-1112-29014. </w:t>
      </w:r>
      <w:r w:rsidRPr="008F30E8">
        <w:rPr>
          <w:rFonts w:ascii="Arial" w:hAnsi="Arial" w:cs="Arial"/>
          <w:bCs/>
          <w:iCs/>
        </w:rPr>
        <w:t xml:space="preserve"> This Report is independent research funded by the National institute for Health Research’s Research for Patient Benefit. The views expressed in this publication are those of the author(s) and not necessarily those of the NHS, the National Institute for Health Research or the Department of Health.”</w:t>
      </w:r>
    </w:p>
    <w:p w14:paraId="3337B4A3" w14:textId="77777777" w:rsidR="005F1273" w:rsidRPr="008F30E8" w:rsidRDefault="005F1273" w:rsidP="00154DA9">
      <w:pPr>
        <w:spacing w:before="100" w:beforeAutospacing="1" w:after="100" w:afterAutospacing="1" w:line="360" w:lineRule="auto"/>
        <w:rPr>
          <w:rFonts w:ascii="Arial" w:eastAsia="Arial Unicode MS" w:hAnsi="Arial" w:cs="Arial"/>
        </w:rPr>
      </w:pPr>
      <w:r w:rsidRPr="008F30E8">
        <w:rPr>
          <w:rFonts w:ascii="Arial" w:hAnsi="Arial" w:cs="Arial"/>
          <w:b/>
          <w:bCs/>
          <w:iCs/>
        </w:rPr>
        <w:lastRenderedPageBreak/>
        <w:t>Ethical Approval:</w:t>
      </w:r>
      <w:r w:rsidRPr="008F30E8">
        <w:rPr>
          <w:rFonts w:ascii="Arial" w:hAnsi="Arial" w:cs="Arial"/>
        </w:rPr>
        <w:t xml:space="preserve"> This research received a favourable ethical opinion from the </w:t>
      </w:r>
      <w:r w:rsidRPr="008F30E8">
        <w:rPr>
          <w:rFonts w:ascii="Arial" w:eastAsia="Arial Unicode MS" w:hAnsi="Arial" w:cs="Arial"/>
        </w:rPr>
        <w:t>NRES Committee South West- Frenchay (reference 14/SW/0058).</w:t>
      </w:r>
    </w:p>
    <w:p w14:paraId="7B199AB7" w14:textId="77777777" w:rsidR="005F1273" w:rsidRPr="008F30E8" w:rsidRDefault="005F1273" w:rsidP="005F1273">
      <w:pPr>
        <w:spacing w:before="100" w:beforeAutospacing="1" w:after="100" w:afterAutospacing="1" w:line="360" w:lineRule="auto"/>
        <w:rPr>
          <w:rFonts w:ascii="Arial" w:hAnsi="Arial" w:cs="Arial"/>
          <w:lang w:val="en-US"/>
        </w:rPr>
      </w:pPr>
      <w:r w:rsidRPr="008F30E8">
        <w:rPr>
          <w:rFonts w:ascii="Arial" w:hAnsi="Arial" w:cs="Arial"/>
          <w:b/>
          <w:lang w:val="en-US"/>
        </w:rPr>
        <w:t>Contributors:</w:t>
      </w:r>
      <w:r w:rsidRPr="008F30E8">
        <w:rPr>
          <w:rFonts w:ascii="Arial" w:hAnsi="Arial" w:cs="Arial"/>
          <w:lang w:val="en-US"/>
        </w:rPr>
        <w:t xml:space="preserve"> CH wrote the first draft. CH and HW </w:t>
      </w:r>
      <w:proofErr w:type="spellStart"/>
      <w:r w:rsidRPr="008F30E8">
        <w:rPr>
          <w:rFonts w:ascii="Arial" w:hAnsi="Arial" w:cs="Arial"/>
          <w:lang w:val="en-US"/>
        </w:rPr>
        <w:t>analysed</w:t>
      </w:r>
      <w:proofErr w:type="spellEnd"/>
      <w:r w:rsidRPr="008F30E8">
        <w:rPr>
          <w:rFonts w:ascii="Arial" w:hAnsi="Arial" w:cs="Arial"/>
          <w:lang w:val="en-US"/>
        </w:rPr>
        <w:t xml:space="preserve"> the data. All authors were involved in interpreting the data and preparation of the manuscript</w:t>
      </w:r>
    </w:p>
    <w:p w14:paraId="205165F4" w14:textId="77777777" w:rsidR="005F1273" w:rsidRPr="008F30E8" w:rsidRDefault="005F1273" w:rsidP="00154DA9">
      <w:pPr>
        <w:spacing w:before="100" w:beforeAutospacing="1" w:after="100" w:afterAutospacing="1" w:line="360" w:lineRule="auto"/>
        <w:rPr>
          <w:rFonts w:ascii="Arial" w:hAnsi="Arial" w:cs="Arial"/>
          <w:lang w:val="en-US"/>
        </w:rPr>
      </w:pPr>
      <w:r w:rsidRPr="008F30E8">
        <w:rPr>
          <w:rFonts w:ascii="Arial" w:eastAsia="Arial Unicode MS" w:hAnsi="Arial" w:cs="Arial"/>
          <w:b/>
        </w:rPr>
        <w:t>Conflicts of interest:</w:t>
      </w:r>
      <w:r w:rsidRPr="008F30E8">
        <w:rPr>
          <w:rFonts w:ascii="Arial" w:eastAsia="Arial Unicode MS" w:hAnsi="Arial" w:cs="Arial"/>
        </w:rPr>
        <w:t xml:space="preserve"> None</w:t>
      </w:r>
    </w:p>
    <w:p w14:paraId="6DC104B3" w14:textId="77777777" w:rsidR="005F1273" w:rsidRPr="008F30E8" w:rsidRDefault="005F1273" w:rsidP="00154DA9">
      <w:pPr>
        <w:spacing w:before="100" w:beforeAutospacing="1" w:after="100" w:afterAutospacing="1" w:line="360" w:lineRule="auto"/>
        <w:rPr>
          <w:rFonts w:ascii="Arial" w:hAnsi="Arial" w:cs="Arial"/>
          <w:lang w:val="en-US"/>
        </w:rPr>
      </w:pPr>
    </w:p>
    <w:p w14:paraId="20DE36AC" w14:textId="77777777" w:rsidR="00673D0B" w:rsidRPr="008F30E8" w:rsidRDefault="00673D0B" w:rsidP="008976C0">
      <w:pPr>
        <w:spacing w:after="0" w:line="360" w:lineRule="auto"/>
        <w:rPr>
          <w:rFonts w:ascii="Arial" w:hAnsi="Arial" w:cs="Arial"/>
        </w:rPr>
      </w:pPr>
    </w:p>
    <w:p w14:paraId="474C035B" w14:textId="77777777" w:rsidR="00293553" w:rsidRDefault="00293553" w:rsidP="008F30E8">
      <w:pPr>
        <w:spacing w:after="0" w:line="240" w:lineRule="auto"/>
        <w:rPr>
          <w:rFonts w:ascii="Arial" w:eastAsia="Times New Roman" w:hAnsi="Arial" w:cs="Arial"/>
          <w:b/>
          <w:lang w:eastAsia="en-GB"/>
        </w:rPr>
      </w:pPr>
    </w:p>
    <w:p w14:paraId="3A5A965D" w14:textId="4A7CCABA" w:rsidR="00293553" w:rsidRDefault="00303BBC" w:rsidP="008F30E8">
      <w:pPr>
        <w:spacing w:after="0" w:line="240" w:lineRule="auto"/>
        <w:rPr>
          <w:rFonts w:ascii="Arial" w:eastAsia="Times New Roman" w:hAnsi="Arial" w:cs="Arial"/>
          <w:b/>
          <w:lang w:eastAsia="en-GB"/>
        </w:rPr>
      </w:pPr>
      <w:r>
        <w:rPr>
          <w:rFonts w:ascii="Arial" w:eastAsia="Times New Roman" w:hAnsi="Arial" w:cs="Arial"/>
          <w:b/>
          <w:lang w:eastAsia="en-GB"/>
        </w:rPr>
        <w:t>References</w:t>
      </w:r>
    </w:p>
    <w:p w14:paraId="06B977A6" w14:textId="77777777" w:rsidR="00293553" w:rsidRDefault="00293553" w:rsidP="008F30E8">
      <w:pPr>
        <w:spacing w:after="0" w:line="240" w:lineRule="auto"/>
        <w:rPr>
          <w:rFonts w:ascii="Arial" w:eastAsia="Times New Roman" w:hAnsi="Arial" w:cs="Arial"/>
          <w:b/>
          <w:lang w:eastAsia="en-GB"/>
        </w:rPr>
      </w:pPr>
    </w:p>
    <w:p w14:paraId="1268A809" w14:textId="69CC2174" w:rsidR="00651800" w:rsidRPr="00196702" w:rsidRDefault="00327D37" w:rsidP="00651800">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sz w:val="22"/>
          <w:szCs w:val="22"/>
        </w:rPr>
        <w:t>Changing Faces.</w:t>
      </w:r>
      <w:r>
        <w:rPr>
          <w:rFonts w:ascii="Arial" w:hAnsi="Arial" w:cs="Arial"/>
          <w:sz w:val="22"/>
          <w:szCs w:val="22"/>
        </w:rPr>
        <w:t xml:space="preserve"> </w:t>
      </w:r>
      <w:proofErr w:type="gramStart"/>
      <w:r>
        <w:rPr>
          <w:rFonts w:ascii="Arial" w:hAnsi="Arial" w:cs="Arial"/>
          <w:sz w:val="22"/>
          <w:szCs w:val="22"/>
        </w:rPr>
        <w:t>2012</w:t>
      </w:r>
      <w:proofErr w:type="gramEnd"/>
      <w:r>
        <w:rPr>
          <w:rFonts w:ascii="Arial" w:hAnsi="Arial" w:cs="Arial"/>
          <w:sz w:val="22"/>
          <w:szCs w:val="22"/>
        </w:rPr>
        <w:t xml:space="preserve">: </w:t>
      </w:r>
      <w:r w:rsidR="00651800" w:rsidRPr="00196702">
        <w:rPr>
          <w:rFonts w:ascii="Arial" w:hAnsi="Arial" w:cs="Arial"/>
          <w:i/>
          <w:sz w:val="22"/>
          <w:szCs w:val="22"/>
        </w:rPr>
        <w:t>The Face Equality Campaign: The Evidence. The incidence and prevalence of disfigurement</w:t>
      </w:r>
      <w:r w:rsidR="00651800" w:rsidRPr="00196702">
        <w:rPr>
          <w:rFonts w:ascii="Arial" w:hAnsi="Arial" w:cs="Arial"/>
          <w:sz w:val="22"/>
          <w:szCs w:val="22"/>
        </w:rPr>
        <w:t>. Available from: http://admin.changingfaces.org.uk/downloads/FE%20Campaign,%20Epidemiology%202%20pages.pdf [Accessed 28 November 2016].</w:t>
      </w:r>
    </w:p>
    <w:p w14:paraId="54030D67" w14:textId="77777777" w:rsidR="00651800" w:rsidRPr="00196702" w:rsidRDefault="00651800" w:rsidP="00651800">
      <w:pPr>
        <w:pStyle w:val="ListParagraph"/>
        <w:spacing w:before="100" w:beforeAutospacing="1" w:after="100" w:afterAutospacing="1"/>
        <w:rPr>
          <w:rFonts w:ascii="Arial" w:hAnsi="Arial" w:cs="Arial"/>
          <w:sz w:val="22"/>
          <w:szCs w:val="22"/>
        </w:rPr>
      </w:pPr>
    </w:p>
    <w:p w14:paraId="0A9683BC" w14:textId="0ED10C26" w:rsidR="006667AC" w:rsidRPr="00196702" w:rsidRDefault="00327D37" w:rsidP="006667AC">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Barak, A.</w:t>
      </w:r>
      <w:r>
        <w:rPr>
          <w:rFonts w:ascii="Arial" w:hAnsi="Arial" w:cs="Arial"/>
          <w:color w:val="222222"/>
          <w:sz w:val="22"/>
          <w:szCs w:val="22"/>
        </w:rPr>
        <w:t xml:space="preserve"> and </w:t>
      </w:r>
      <w:proofErr w:type="spellStart"/>
      <w:r w:rsidRPr="00327D37">
        <w:rPr>
          <w:rFonts w:ascii="Arial" w:hAnsi="Arial" w:cs="Arial"/>
          <w:b/>
          <w:color w:val="222222"/>
          <w:sz w:val="22"/>
          <w:szCs w:val="22"/>
        </w:rPr>
        <w:t>Grohol</w:t>
      </w:r>
      <w:proofErr w:type="spellEnd"/>
      <w:r w:rsidRPr="00327D37">
        <w:rPr>
          <w:rFonts w:ascii="Arial" w:hAnsi="Arial" w:cs="Arial"/>
          <w:b/>
          <w:color w:val="222222"/>
          <w:sz w:val="22"/>
          <w:szCs w:val="22"/>
        </w:rPr>
        <w:t>, J.M.</w:t>
      </w:r>
      <w:r>
        <w:rPr>
          <w:rFonts w:ascii="Arial" w:hAnsi="Arial" w:cs="Arial"/>
          <w:color w:val="222222"/>
          <w:sz w:val="22"/>
          <w:szCs w:val="22"/>
        </w:rPr>
        <w:t xml:space="preserve"> </w:t>
      </w:r>
      <w:r w:rsidR="00651800" w:rsidRPr="00196702">
        <w:rPr>
          <w:rFonts w:ascii="Arial" w:hAnsi="Arial" w:cs="Arial"/>
          <w:color w:val="222222"/>
          <w:sz w:val="22"/>
          <w:szCs w:val="22"/>
        </w:rPr>
        <w:t>2011</w:t>
      </w:r>
      <w:r>
        <w:rPr>
          <w:rFonts w:ascii="Arial" w:hAnsi="Arial" w:cs="Arial"/>
          <w:color w:val="222222"/>
          <w:sz w:val="22"/>
          <w:szCs w:val="22"/>
        </w:rPr>
        <w:t xml:space="preserve">: </w:t>
      </w:r>
      <w:r w:rsidR="00651800" w:rsidRPr="00196702">
        <w:rPr>
          <w:rFonts w:ascii="Arial" w:hAnsi="Arial" w:cs="Arial"/>
          <w:color w:val="222222"/>
          <w:sz w:val="22"/>
          <w:szCs w:val="22"/>
        </w:rPr>
        <w:t xml:space="preserve">Current and future trends in internet-supported mental health interventions. </w:t>
      </w:r>
      <w:r w:rsidR="00651800" w:rsidRPr="00196702">
        <w:rPr>
          <w:rFonts w:ascii="Arial" w:hAnsi="Arial" w:cs="Arial"/>
          <w:i/>
          <w:iCs/>
          <w:color w:val="222222"/>
          <w:sz w:val="22"/>
          <w:szCs w:val="22"/>
        </w:rPr>
        <w:t>Journal of Technology in Human Services</w:t>
      </w:r>
      <w:r w:rsidR="00651800" w:rsidRPr="00196702">
        <w:rPr>
          <w:rFonts w:ascii="Arial" w:hAnsi="Arial" w:cs="Arial"/>
          <w:color w:val="222222"/>
          <w:sz w:val="22"/>
          <w:szCs w:val="22"/>
        </w:rPr>
        <w:t xml:space="preserve">, </w:t>
      </w:r>
      <w:r w:rsidR="00651800" w:rsidRPr="00196702">
        <w:rPr>
          <w:rFonts w:ascii="Arial" w:hAnsi="Arial" w:cs="Arial"/>
          <w:i/>
          <w:iCs/>
          <w:color w:val="222222"/>
          <w:sz w:val="22"/>
          <w:szCs w:val="22"/>
        </w:rPr>
        <w:t>29</w:t>
      </w:r>
      <w:r>
        <w:rPr>
          <w:rFonts w:ascii="Arial" w:hAnsi="Arial" w:cs="Arial"/>
          <w:color w:val="222222"/>
          <w:sz w:val="22"/>
          <w:szCs w:val="22"/>
        </w:rPr>
        <w:t xml:space="preserve">(3), </w:t>
      </w:r>
      <w:r w:rsidR="00651800" w:rsidRPr="00196702">
        <w:rPr>
          <w:rFonts w:ascii="Arial" w:hAnsi="Arial" w:cs="Arial"/>
          <w:color w:val="222222"/>
          <w:sz w:val="22"/>
          <w:szCs w:val="22"/>
        </w:rPr>
        <w:t>155-196.</w:t>
      </w:r>
    </w:p>
    <w:p w14:paraId="4B488C94" w14:textId="77777777" w:rsidR="006667AC" w:rsidRPr="00196702" w:rsidRDefault="006667AC" w:rsidP="006667AC">
      <w:pPr>
        <w:pStyle w:val="ListParagraph"/>
        <w:rPr>
          <w:rFonts w:ascii="Arial" w:hAnsi="Arial" w:cs="Arial"/>
          <w:color w:val="222222"/>
          <w:sz w:val="22"/>
          <w:szCs w:val="22"/>
        </w:rPr>
      </w:pPr>
    </w:p>
    <w:p w14:paraId="044FAC52" w14:textId="54F2419C"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Bell-</w:t>
      </w:r>
      <w:proofErr w:type="spellStart"/>
      <w:r w:rsidR="00327D37" w:rsidRPr="00327D37">
        <w:rPr>
          <w:rFonts w:ascii="Arial" w:hAnsi="Arial" w:cs="Arial"/>
          <w:b/>
          <w:color w:val="222222"/>
          <w:sz w:val="22"/>
          <w:szCs w:val="22"/>
        </w:rPr>
        <w:t>Syer</w:t>
      </w:r>
      <w:proofErr w:type="spellEnd"/>
      <w:r w:rsidR="00327D37" w:rsidRPr="00327D37">
        <w:rPr>
          <w:rFonts w:ascii="Arial" w:hAnsi="Arial" w:cs="Arial"/>
          <w:b/>
          <w:color w:val="222222"/>
          <w:sz w:val="22"/>
          <w:szCs w:val="22"/>
        </w:rPr>
        <w:t>, S.E.</w:t>
      </w:r>
      <w:r w:rsidR="00327D37">
        <w:rPr>
          <w:rFonts w:ascii="Arial" w:hAnsi="Arial" w:cs="Arial"/>
          <w:color w:val="222222"/>
          <w:sz w:val="22"/>
          <w:szCs w:val="22"/>
        </w:rPr>
        <w:t xml:space="preserve"> and </w:t>
      </w:r>
      <w:r w:rsidR="00327D37" w:rsidRPr="00327D37">
        <w:rPr>
          <w:rFonts w:ascii="Arial" w:hAnsi="Arial" w:cs="Arial"/>
          <w:b/>
          <w:color w:val="222222"/>
          <w:sz w:val="22"/>
          <w:szCs w:val="22"/>
        </w:rPr>
        <w:t>Moffett, J.A.K.</w:t>
      </w:r>
      <w:r w:rsidR="00327D37">
        <w:rPr>
          <w:rFonts w:ascii="Arial" w:hAnsi="Arial" w:cs="Arial"/>
          <w:color w:val="222222"/>
          <w:sz w:val="22"/>
          <w:szCs w:val="22"/>
        </w:rPr>
        <w:t xml:space="preserve"> </w:t>
      </w:r>
      <w:r w:rsidRPr="00196702">
        <w:rPr>
          <w:rFonts w:ascii="Arial" w:hAnsi="Arial" w:cs="Arial"/>
          <w:color w:val="222222"/>
          <w:sz w:val="22"/>
          <w:szCs w:val="22"/>
        </w:rPr>
        <w:t>2000</w:t>
      </w:r>
      <w:r w:rsidR="00327D37">
        <w:rPr>
          <w:rFonts w:ascii="Arial" w:hAnsi="Arial" w:cs="Arial"/>
          <w:color w:val="222222"/>
          <w:sz w:val="22"/>
          <w:szCs w:val="22"/>
        </w:rPr>
        <w:t xml:space="preserve">: </w:t>
      </w:r>
      <w:r w:rsidRPr="00196702">
        <w:rPr>
          <w:rFonts w:ascii="Arial" w:hAnsi="Arial" w:cs="Arial"/>
          <w:color w:val="222222"/>
          <w:sz w:val="22"/>
          <w:szCs w:val="22"/>
        </w:rPr>
        <w:t xml:space="preserve">Recruiting patients to randomized trials in primary care: principles and case study. </w:t>
      </w:r>
      <w:r w:rsidRPr="00196702">
        <w:rPr>
          <w:rFonts w:ascii="Arial" w:hAnsi="Arial" w:cs="Arial"/>
          <w:i/>
          <w:iCs/>
          <w:color w:val="222222"/>
          <w:sz w:val="22"/>
          <w:szCs w:val="22"/>
        </w:rPr>
        <w:t>Family practice</w:t>
      </w:r>
      <w:r w:rsidRPr="00196702">
        <w:rPr>
          <w:rFonts w:ascii="Arial" w:hAnsi="Arial" w:cs="Arial"/>
          <w:color w:val="222222"/>
          <w:sz w:val="22"/>
          <w:szCs w:val="22"/>
        </w:rPr>
        <w:t xml:space="preserve">, </w:t>
      </w:r>
      <w:r w:rsidRPr="00196702">
        <w:rPr>
          <w:rFonts w:ascii="Arial" w:hAnsi="Arial" w:cs="Arial"/>
          <w:i/>
          <w:iCs/>
          <w:color w:val="222222"/>
          <w:sz w:val="22"/>
          <w:szCs w:val="22"/>
        </w:rPr>
        <w:t>17</w:t>
      </w:r>
      <w:r w:rsidR="00327D37">
        <w:rPr>
          <w:rFonts w:ascii="Arial" w:hAnsi="Arial" w:cs="Arial"/>
          <w:color w:val="222222"/>
          <w:sz w:val="22"/>
          <w:szCs w:val="22"/>
        </w:rPr>
        <w:t xml:space="preserve">(2), </w:t>
      </w:r>
      <w:r w:rsidRPr="00196702">
        <w:rPr>
          <w:rFonts w:ascii="Arial" w:hAnsi="Arial" w:cs="Arial"/>
          <w:color w:val="222222"/>
          <w:sz w:val="22"/>
          <w:szCs w:val="22"/>
        </w:rPr>
        <w:t>187-191.</w:t>
      </w:r>
    </w:p>
    <w:p w14:paraId="7F926B8D" w14:textId="77777777" w:rsidR="0041370F" w:rsidRPr="00196702" w:rsidRDefault="0041370F" w:rsidP="0041370F">
      <w:pPr>
        <w:pStyle w:val="ListParagraph"/>
        <w:rPr>
          <w:rFonts w:ascii="Arial" w:hAnsi="Arial" w:cs="Arial"/>
          <w:color w:val="222222"/>
          <w:sz w:val="22"/>
          <w:szCs w:val="22"/>
        </w:rPr>
      </w:pPr>
    </w:p>
    <w:p w14:paraId="3E44AFC3" w14:textId="583B6FE2" w:rsidR="00651800" w:rsidRPr="00196702" w:rsidRDefault="00327D37" w:rsidP="0041370F">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Braun, V.</w:t>
      </w:r>
      <w:r>
        <w:rPr>
          <w:rFonts w:ascii="Arial" w:hAnsi="Arial" w:cs="Arial"/>
          <w:color w:val="222222"/>
          <w:sz w:val="22"/>
          <w:szCs w:val="22"/>
        </w:rPr>
        <w:t xml:space="preserve"> and </w:t>
      </w:r>
      <w:r w:rsidRPr="00327D37">
        <w:rPr>
          <w:rFonts w:ascii="Arial" w:hAnsi="Arial" w:cs="Arial"/>
          <w:b/>
          <w:color w:val="222222"/>
          <w:sz w:val="22"/>
          <w:szCs w:val="22"/>
        </w:rPr>
        <w:t>Clarke, V.</w:t>
      </w:r>
      <w:r>
        <w:rPr>
          <w:rFonts w:ascii="Arial" w:hAnsi="Arial" w:cs="Arial"/>
          <w:color w:val="222222"/>
          <w:sz w:val="22"/>
          <w:szCs w:val="22"/>
        </w:rPr>
        <w:t xml:space="preserve"> </w:t>
      </w:r>
      <w:r w:rsidR="006667AC" w:rsidRPr="00196702">
        <w:rPr>
          <w:rFonts w:ascii="Arial" w:hAnsi="Arial" w:cs="Arial"/>
          <w:color w:val="222222"/>
          <w:sz w:val="22"/>
          <w:szCs w:val="22"/>
        </w:rPr>
        <w:t>2006</w:t>
      </w:r>
      <w:r>
        <w:rPr>
          <w:rFonts w:ascii="Arial" w:hAnsi="Arial" w:cs="Arial"/>
          <w:color w:val="222222"/>
          <w:sz w:val="22"/>
          <w:szCs w:val="22"/>
        </w:rPr>
        <w:t>:</w:t>
      </w:r>
      <w:r w:rsidR="00196702">
        <w:rPr>
          <w:rFonts w:ascii="Arial" w:hAnsi="Arial" w:cs="Arial"/>
          <w:color w:val="222222"/>
          <w:sz w:val="22"/>
          <w:szCs w:val="22"/>
        </w:rPr>
        <w:t xml:space="preserve"> </w:t>
      </w:r>
      <w:r w:rsidR="006667AC" w:rsidRPr="00196702">
        <w:rPr>
          <w:rFonts w:ascii="Arial" w:hAnsi="Arial" w:cs="Arial"/>
          <w:color w:val="222222"/>
          <w:sz w:val="22"/>
          <w:szCs w:val="22"/>
        </w:rPr>
        <w:t xml:space="preserve">Using thematic analysis in psychology. </w:t>
      </w:r>
      <w:r w:rsidR="006667AC" w:rsidRPr="00196702">
        <w:rPr>
          <w:rFonts w:ascii="Arial" w:hAnsi="Arial" w:cs="Arial"/>
          <w:i/>
          <w:iCs/>
          <w:color w:val="222222"/>
          <w:sz w:val="22"/>
          <w:szCs w:val="22"/>
        </w:rPr>
        <w:t>Qualitative research in psychology</w:t>
      </w:r>
      <w:r w:rsidR="006667AC" w:rsidRPr="00196702">
        <w:rPr>
          <w:rFonts w:ascii="Arial" w:hAnsi="Arial" w:cs="Arial"/>
          <w:color w:val="222222"/>
          <w:sz w:val="22"/>
          <w:szCs w:val="22"/>
        </w:rPr>
        <w:t xml:space="preserve">, </w:t>
      </w:r>
      <w:r w:rsidR="006667AC" w:rsidRPr="00196702">
        <w:rPr>
          <w:rFonts w:ascii="Arial" w:hAnsi="Arial" w:cs="Arial"/>
          <w:i/>
          <w:iCs/>
          <w:color w:val="222222"/>
          <w:sz w:val="22"/>
          <w:szCs w:val="22"/>
        </w:rPr>
        <w:t>3</w:t>
      </w:r>
      <w:r>
        <w:rPr>
          <w:rFonts w:ascii="Arial" w:hAnsi="Arial" w:cs="Arial"/>
          <w:color w:val="222222"/>
          <w:sz w:val="22"/>
          <w:szCs w:val="22"/>
        </w:rPr>
        <w:t xml:space="preserve">(2), </w:t>
      </w:r>
      <w:r w:rsidR="006667AC" w:rsidRPr="00196702">
        <w:rPr>
          <w:rFonts w:ascii="Arial" w:hAnsi="Arial" w:cs="Arial"/>
          <w:color w:val="222222"/>
          <w:sz w:val="22"/>
          <w:szCs w:val="22"/>
        </w:rPr>
        <w:t>77-101.</w:t>
      </w:r>
    </w:p>
    <w:p w14:paraId="120A8533" w14:textId="77777777" w:rsidR="006667AC" w:rsidRPr="00196702" w:rsidRDefault="006667AC" w:rsidP="00651800">
      <w:pPr>
        <w:pStyle w:val="ListParagraph"/>
        <w:spacing w:before="100" w:beforeAutospacing="1" w:after="100" w:afterAutospacing="1"/>
        <w:rPr>
          <w:rFonts w:ascii="Arial" w:hAnsi="Arial" w:cs="Arial"/>
          <w:sz w:val="22"/>
          <w:szCs w:val="22"/>
        </w:rPr>
      </w:pPr>
    </w:p>
    <w:p w14:paraId="39A34A94" w14:textId="7C502B65" w:rsidR="006667AC" w:rsidRPr="00196702" w:rsidRDefault="006667AC" w:rsidP="00651800">
      <w:pPr>
        <w:pStyle w:val="ListParagraph"/>
        <w:numPr>
          <w:ilvl w:val="0"/>
          <w:numId w:val="5"/>
        </w:numPr>
        <w:spacing w:before="100" w:beforeAutospacing="1" w:after="100" w:afterAutospacing="1"/>
        <w:ind w:left="643"/>
        <w:rPr>
          <w:rFonts w:ascii="Arial" w:hAnsi="Arial" w:cs="Arial"/>
          <w:sz w:val="22"/>
          <w:szCs w:val="22"/>
          <w:lang w:val="en-US"/>
        </w:rPr>
      </w:pPr>
      <w:proofErr w:type="spellStart"/>
      <w:r w:rsidRPr="00327D37">
        <w:rPr>
          <w:rFonts w:ascii="Arial" w:hAnsi="Arial" w:cs="Arial"/>
          <w:b/>
          <w:color w:val="222222"/>
          <w:sz w:val="22"/>
          <w:szCs w:val="22"/>
        </w:rPr>
        <w:t>Bravender</w:t>
      </w:r>
      <w:proofErr w:type="spellEnd"/>
      <w:r w:rsidRPr="00327D37">
        <w:rPr>
          <w:rFonts w:ascii="Arial" w:hAnsi="Arial" w:cs="Arial"/>
          <w:b/>
          <w:color w:val="222222"/>
          <w:sz w:val="22"/>
          <w:szCs w:val="22"/>
        </w:rPr>
        <w:t>, T</w:t>
      </w:r>
      <w:r w:rsidR="0041370F" w:rsidRPr="00327D37">
        <w:rPr>
          <w:rFonts w:ascii="Arial" w:hAnsi="Arial" w:cs="Arial"/>
          <w:b/>
          <w:color w:val="222222"/>
          <w:sz w:val="22"/>
          <w:szCs w:val="22"/>
        </w:rPr>
        <w:t xml:space="preserve">., Price, C.N. </w:t>
      </w:r>
      <w:r w:rsidR="0041370F" w:rsidRPr="00196702">
        <w:rPr>
          <w:rFonts w:ascii="Arial" w:hAnsi="Arial" w:cs="Arial"/>
          <w:color w:val="222222"/>
          <w:sz w:val="22"/>
          <w:szCs w:val="22"/>
        </w:rPr>
        <w:t xml:space="preserve">and </w:t>
      </w:r>
      <w:r w:rsidR="0041370F" w:rsidRPr="00327D37">
        <w:rPr>
          <w:rFonts w:ascii="Arial" w:hAnsi="Arial" w:cs="Arial"/>
          <w:b/>
          <w:color w:val="222222"/>
          <w:sz w:val="22"/>
          <w:szCs w:val="22"/>
        </w:rPr>
        <w:t>English, A.</w:t>
      </w:r>
      <w:r w:rsidR="0041370F" w:rsidRPr="00196702">
        <w:rPr>
          <w:rFonts w:ascii="Arial" w:hAnsi="Arial" w:cs="Arial"/>
          <w:color w:val="222222"/>
          <w:sz w:val="22"/>
          <w:szCs w:val="22"/>
        </w:rPr>
        <w:t xml:space="preserve"> </w:t>
      </w:r>
      <w:r w:rsidRPr="00196702">
        <w:rPr>
          <w:rFonts w:ascii="Arial" w:hAnsi="Arial" w:cs="Arial"/>
          <w:color w:val="222222"/>
          <w:sz w:val="22"/>
          <w:szCs w:val="22"/>
        </w:rPr>
        <w:t>2004</w:t>
      </w:r>
      <w:r w:rsidR="00327D37">
        <w:rPr>
          <w:rFonts w:ascii="Arial" w:hAnsi="Arial" w:cs="Arial"/>
          <w:color w:val="222222"/>
          <w:sz w:val="22"/>
          <w:szCs w:val="22"/>
        </w:rPr>
        <w:t>:</w:t>
      </w:r>
      <w:r w:rsidRPr="00196702">
        <w:rPr>
          <w:rFonts w:ascii="Arial" w:hAnsi="Arial" w:cs="Arial"/>
          <w:color w:val="222222"/>
          <w:sz w:val="22"/>
          <w:szCs w:val="22"/>
        </w:rPr>
        <w:t xml:space="preserve"> Primary care providers' willingness to see unaccompanied adolescents. </w:t>
      </w:r>
      <w:r w:rsidRPr="00196702">
        <w:rPr>
          <w:rFonts w:ascii="Arial" w:hAnsi="Arial" w:cs="Arial"/>
          <w:i/>
          <w:iCs/>
          <w:color w:val="222222"/>
          <w:sz w:val="22"/>
          <w:szCs w:val="22"/>
        </w:rPr>
        <w:t>Journal of adolescent health</w:t>
      </w:r>
      <w:r w:rsidRPr="00196702">
        <w:rPr>
          <w:rFonts w:ascii="Arial" w:hAnsi="Arial" w:cs="Arial"/>
          <w:color w:val="222222"/>
          <w:sz w:val="22"/>
          <w:szCs w:val="22"/>
        </w:rPr>
        <w:t xml:space="preserve">, </w:t>
      </w:r>
      <w:r w:rsidRPr="00196702">
        <w:rPr>
          <w:rFonts w:ascii="Arial" w:hAnsi="Arial" w:cs="Arial"/>
          <w:i/>
          <w:iCs/>
          <w:color w:val="222222"/>
          <w:sz w:val="22"/>
          <w:szCs w:val="22"/>
        </w:rPr>
        <w:t>34</w:t>
      </w:r>
      <w:r w:rsidR="00327D37">
        <w:rPr>
          <w:rFonts w:ascii="Arial" w:hAnsi="Arial" w:cs="Arial"/>
          <w:color w:val="222222"/>
          <w:sz w:val="22"/>
          <w:szCs w:val="22"/>
        </w:rPr>
        <w:t xml:space="preserve">(1), </w:t>
      </w:r>
      <w:r w:rsidRPr="00196702">
        <w:rPr>
          <w:rFonts w:ascii="Arial" w:hAnsi="Arial" w:cs="Arial"/>
          <w:color w:val="222222"/>
          <w:sz w:val="22"/>
          <w:szCs w:val="22"/>
        </w:rPr>
        <w:t>30-36.</w:t>
      </w:r>
    </w:p>
    <w:p w14:paraId="2E1DB839" w14:textId="77777777" w:rsidR="006667AC" w:rsidRPr="00196702" w:rsidRDefault="006667AC" w:rsidP="006667AC">
      <w:pPr>
        <w:pStyle w:val="ListParagraph"/>
        <w:spacing w:before="100" w:beforeAutospacing="1" w:after="100" w:afterAutospacing="1"/>
        <w:ind w:left="643"/>
        <w:rPr>
          <w:rFonts w:ascii="Arial" w:hAnsi="Arial" w:cs="Arial"/>
          <w:sz w:val="22"/>
          <w:szCs w:val="22"/>
          <w:lang w:val="en-US"/>
        </w:rPr>
      </w:pPr>
    </w:p>
    <w:p w14:paraId="1583F8C8" w14:textId="0DEE0DA2"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lang w:val="en-US"/>
        </w:rPr>
      </w:pPr>
      <w:proofErr w:type="spellStart"/>
      <w:r w:rsidRPr="00327D37">
        <w:rPr>
          <w:rFonts w:ascii="Arial" w:hAnsi="Arial" w:cs="Arial"/>
          <w:b/>
          <w:sz w:val="22"/>
          <w:szCs w:val="22"/>
          <w:lang w:val="en-US"/>
        </w:rPr>
        <w:t>Farrand</w:t>
      </w:r>
      <w:proofErr w:type="spellEnd"/>
      <w:r w:rsidRPr="00327D37">
        <w:rPr>
          <w:rFonts w:ascii="Arial" w:hAnsi="Arial" w:cs="Arial"/>
          <w:b/>
          <w:sz w:val="22"/>
          <w:szCs w:val="22"/>
          <w:lang w:val="en-US"/>
        </w:rPr>
        <w:t>, P., Perry, J., Lee C</w:t>
      </w:r>
      <w:r w:rsidRPr="00196702">
        <w:rPr>
          <w:rFonts w:ascii="Arial" w:hAnsi="Arial" w:cs="Arial"/>
          <w:sz w:val="22"/>
          <w:szCs w:val="22"/>
          <w:lang w:val="en-US"/>
        </w:rPr>
        <w:t xml:space="preserve"> and </w:t>
      </w:r>
      <w:r w:rsidRPr="00327D37">
        <w:rPr>
          <w:rFonts w:ascii="Arial" w:hAnsi="Arial" w:cs="Arial"/>
          <w:b/>
          <w:sz w:val="22"/>
          <w:szCs w:val="22"/>
          <w:lang w:val="en-US"/>
        </w:rPr>
        <w:t>P</w:t>
      </w:r>
      <w:r w:rsidR="0041370F" w:rsidRPr="00327D37">
        <w:rPr>
          <w:rFonts w:ascii="Arial" w:hAnsi="Arial" w:cs="Arial"/>
          <w:b/>
          <w:sz w:val="22"/>
          <w:szCs w:val="22"/>
          <w:lang w:val="en-US"/>
        </w:rPr>
        <w:t xml:space="preserve">arker, </w:t>
      </w:r>
      <w:r w:rsidR="00327D37" w:rsidRPr="00327D37">
        <w:rPr>
          <w:rFonts w:ascii="Arial" w:hAnsi="Arial" w:cs="Arial"/>
          <w:b/>
          <w:sz w:val="22"/>
          <w:szCs w:val="22"/>
          <w:lang w:val="en-US"/>
        </w:rPr>
        <w:t>M.</w:t>
      </w:r>
      <w:r w:rsidR="00327D37">
        <w:rPr>
          <w:rFonts w:ascii="Arial" w:hAnsi="Arial" w:cs="Arial"/>
          <w:sz w:val="22"/>
          <w:szCs w:val="22"/>
          <w:lang w:val="en-US"/>
        </w:rPr>
        <w:t xml:space="preserve"> 2006: </w:t>
      </w:r>
      <w:r w:rsidR="00651800" w:rsidRPr="00196702">
        <w:rPr>
          <w:rFonts w:ascii="Arial" w:hAnsi="Arial" w:cs="Arial"/>
          <w:sz w:val="22"/>
          <w:szCs w:val="22"/>
          <w:lang w:val="en-US"/>
        </w:rPr>
        <w:t xml:space="preserve">Adolescents' preference towards self-help: Implications for service development. </w:t>
      </w:r>
      <w:r w:rsidR="00651800" w:rsidRPr="00196702">
        <w:rPr>
          <w:rFonts w:ascii="Arial" w:hAnsi="Arial" w:cs="Arial"/>
          <w:i/>
          <w:sz w:val="22"/>
          <w:szCs w:val="22"/>
          <w:lang w:val="en-US"/>
        </w:rPr>
        <w:t>Prim</w:t>
      </w:r>
      <w:r w:rsidRPr="00196702">
        <w:rPr>
          <w:rFonts w:ascii="Arial" w:hAnsi="Arial" w:cs="Arial"/>
          <w:i/>
          <w:sz w:val="22"/>
          <w:szCs w:val="22"/>
          <w:lang w:val="en-US"/>
        </w:rPr>
        <w:t>ary</w:t>
      </w:r>
      <w:r w:rsidR="00651800" w:rsidRPr="00196702">
        <w:rPr>
          <w:rFonts w:ascii="Arial" w:hAnsi="Arial" w:cs="Arial"/>
          <w:i/>
          <w:sz w:val="22"/>
          <w:szCs w:val="22"/>
          <w:lang w:val="en-US"/>
        </w:rPr>
        <w:t xml:space="preserve"> Care Community Psychiatr</w:t>
      </w:r>
      <w:r w:rsidRPr="00196702">
        <w:rPr>
          <w:rFonts w:ascii="Arial" w:hAnsi="Arial" w:cs="Arial"/>
          <w:i/>
          <w:sz w:val="22"/>
          <w:szCs w:val="22"/>
          <w:lang w:val="en-US"/>
        </w:rPr>
        <w:t xml:space="preserve">y </w:t>
      </w:r>
      <w:r w:rsidR="00651800" w:rsidRPr="00196702">
        <w:rPr>
          <w:rFonts w:ascii="Arial" w:hAnsi="Arial" w:cs="Arial"/>
          <w:sz w:val="22"/>
          <w:szCs w:val="22"/>
          <w:lang w:val="en-US"/>
        </w:rPr>
        <w:t>11</w:t>
      </w:r>
      <w:r w:rsidR="00327D37">
        <w:rPr>
          <w:rFonts w:ascii="Arial" w:hAnsi="Arial" w:cs="Arial"/>
          <w:sz w:val="22"/>
          <w:szCs w:val="22"/>
          <w:lang w:val="en-US"/>
        </w:rPr>
        <w:t xml:space="preserve">(2), </w:t>
      </w:r>
      <w:r w:rsidR="00651800" w:rsidRPr="00196702">
        <w:rPr>
          <w:rFonts w:ascii="Arial" w:hAnsi="Arial" w:cs="Arial"/>
          <w:sz w:val="22"/>
          <w:szCs w:val="22"/>
          <w:lang w:val="en-US"/>
        </w:rPr>
        <w:t>73-79.</w:t>
      </w:r>
    </w:p>
    <w:p w14:paraId="02EBC915" w14:textId="77777777" w:rsidR="0041370F" w:rsidRPr="00196702" w:rsidRDefault="0041370F" w:rsidP="0041370F">
      <w:pPr>
        <w:pStyle w:val="ListParagraph"/>
        <w:rPr>
          <w:rFonts w:ascii="Arial" w:hAnsi="Arial" w:cs="Arial"/>
          <w:color w:val="222222"/>
          <w:sz w:val="22"/>
          <w:szCs w:val="22"/>
        </w:rPr>
      </w:pPr>
    </w:p>
    <w:p w14:paraId="5A330A2B" w14:textId="4219544D" w:rsidR="0041370F" w:rsidRPr="00196702" w:rsidRDefault="00327D37" w:rsidP="0041370F">
      <w:pPr>
        <w:pStyle w:val="ListParagraph"/>
        <w:numPr>
          <w:ilvl w:val="0"/>
          <w:numId w:val="5"/>
        </w:numPr>
        <w:spacing w:before="100" w:beforeAutospacing="1" w:after="100" w:afterAutospacing="1"/>
        <w:ind w:left="643"/>
        <w:rPr>
          <w:rFonts w:ascii="Arial" w:hAnsi="Arial" w:cs="Arial"/>
          <w:sz w:val="22"/>
          <w:szCs w:val="22"/>
          <w:lang w:val="en-US"/>
        </w:rPr>
      </w:pPr>
      <w:r w:rsidRPr="00327D37">
        <w:rPr>
          <w:rFonts w:ascii="Arial" w:hAnsi="Arial" w:cs="Arial"/>
          <w:b/>
          <w:color w:val="222222"/>
          <w:sz w:val="22"/>
          <w:szCs w:val="22"/>
        </w:rPr>
        <w:t xml:space="preserve">Forrest, C.B. </w:t>
      </w:r>
      <w:r w:rsidR="006667AC" w:rsidRPr="00196702">
        <w:rPr>
          <w:rFonts w:ascii="Arial" w:hAnsi="Arial" w:cs="Arial"/>
          <w:color w:val="222222"/>
          <w:sz w:val="22"/>
          <w:szCs w:val="22"/>
        </w:rPr>
        <w:t>2003</w:t>
      </w:r>
      <w:r>
        <w:rPr>
          <w:rFonts w:ascii="Arial" w:hAnsi="Arial" w:cs="Arial"/>
          <w:color w:val="222222"/>
          <w:sz w:val="22"/>
          <w:szCs w:val="22"/>
        </w:rPr>
        <w:t>:</w:t>
      </w:r>
      <w:r w:rsidR="00196702">
        <w:rPr>
          <w:rFonts w:ascii="Arial" w:hAnsi="Arial" w:cs="Arial"/>
          <w:color w:val="222222"/>
          <w:sz w:val="22"/>
          <w:szCs w:val="22"/>
        </w:rPr>
        <w:t xml:space="preserve"> </w:t>
      </w:r>
      <w:r w:rsidR="006667AC" w:rsidRPr="00196702">
        <w:rPr>
          <w:rFonts w:ascii="Arial" w:hAnsi="Arial" w:cs="Arial"/>
          <w:color w:val="222222"/>
          <w:sz w:val="22"/>
          <w:szCs w:val="22"/>
        </w:rPr>
        <w:t>Primary care gatekeeping and referrals: effectiv</w:t>
      </w:r>
      <w:r w:rsidR="0041370F" w:rsidRPr="00196702">
        <w:rPr>
          <w:rFonts w:ascii="Arial" w:hAnsi="Arial" w:cs="Arial"/>
          <w:color w:val="222222"/>
          <w:sz w:val="22"/>
          <w:szCs w:val="22"/>
        </w:rPr>
        <w:t xml:space="preserve">e filter or failed experiment? </w:t>
      </w:r>
      <w:r w:rsidR="0041370F" w:rsidRPr="00196702">
        <w:rPr>
          <w:rFonts w:ascii="Arial" w:hAnsi="Arial" w:cs="Arial"/>
          <w:i/>
          <w:iCs/>
          <w:color w:val="222222"/>
          <w:sz w:val="22"/>
          <w:szCs w:val="22"/>
        </w:rPr>
        <w:t>BMJ,</w:t>
      </w:r>
      <w:r w:rsidR="006667AC" w:rsidRPr="00196702">
        <w:rPr>
          <w:rFonts w:ascii="Arial" w:hAnsi="Arial" w:cs="Arial"/>
          <w:color w:val="222222"/>
          <w:sz w:val="22"/>
          <w:szCs w:val="22"/>
        </w:rPr>
        <w:t xml:space="preserve"> </w:t>
      </w:r>
      <w:r w:rsidR="006667AC" w:rsidRPr="00196702">
        <w:rPr>
          <w:rFonts w:ascii="Arial" w:hAnsi="Arial" w:cs="Arial"/>
          <w:i/>
          <w:iCs/>
          <w:color w:val="222222"/>
          <w:sz w:val="22"/>
          <w:szCs w:val="22"/>
        </w:rPr>
        <w:t>326</w:t>
      </w:r>
      <w:r>
        <w:rPr>
          <w:rFonts w:ascii="Arial" w:hAnsi="Arial" w:cs="Arial"/>
          <w:color w:val="222222"/>
          <w:sz w:val="22"/>
          <w:szCs w:val="22"/>
        </w:rPr>
        <w:t xml:space="preserve">(7391), </w:t>
      </w:r>
      <w:r w:rsidR="006667AC" w:rsidRPr="00196702">
        <w:rPr>
          <w:rFonts w:ascii="Arial" w:hAnsi="Arial" w:cs="Arial"/>
          <w:color w:val="222222"/>
          <w:sz w:val="22"/>
          <w:szCs w:val="22"/>
        </w:rPr>
        <w:t>692-695.</w:t>
      </w:r>
    </w:p>
    <w:p w14:paraId="7319F4E0" w14:textId="77777777" w:rsidR="0041370F" w:rsidRPr="00196702" w:rsidRDefault="0041370F" w:rsidP="0041370F">
      <w:pPr>
        <w:pStyle w:val="ListParagraph"/>
        <w:rPr>
          <w:rFonts w:ascii="Arial" w:hAnsi="Arial" w:cs="Arial"/>
          <w:color w:val="222222"/>
          <w:sz w:val="22"/>
          <w:szCs w:val="22"/>
        </w:rPr>
      </w:pPr>
    </w:p>
    <w:p w14:paraId="14963254" w14:textId="4F47DDBB"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lang w:val="en-US"/>
        </w:rPr>
      </w:pPr>
      <w:r w:rsidRPr="00327D37">
        <w:rPr>
          <w:rFonts w:ascii="Arial" w:hAnsi="Arial" w:cs="Arial"/>
          <w:b/>
          <w:color w:val="222222"/>
          <w:sz w:val="22"/>
          <w:szCs w:val="22"/>
        </w:rPr>
        <w:t>Fox, F</w:t>
      </w:r>
      <w:r w:rsidR="0041370F" w:rsidRPr="00327D37">
        <w:rPr>
          <w:rFonts w:ascii="Arial" w:hAnsi="Arial" w:cs="Arial"/>
          <w:b/>
          <w:color w:val="222222"/>
          <w:sz w:val="22"/>
          <w:szCs w:val="22"/>
        </w:rPr>
        <w:t xml:space="preserve">., </w:t>
      </w:r>
      <w:proofErr w:type="spellStart"/>
      <w:r w:rsidR="0041370F" w:rsidRPr="00327D37">
        <w:rPr>
          <w:rFonts w:ascii="Arial" w:hAnsi="Arial" w:cs="Arial"/>
          <w:b/>
          <w:color w:val="222222"/>
          <w:sz w:val="22"/>
          <w:szCs w:val="22"/>
        </w:rPr>
        <w:t>Stallard</w:t>
      </w:r>
      <w:proofErr w:type="spellEnd"/>
      <w:r w:rsidR="0041370F" w:rsidRPr="00327D37">
        <w:rPr>
          <w:rFonts w:ascii="Arial" w:hAnsi="Arial" w:cs="Arial"/>
          <w:b/>
          <w:color w:val="222222"/>
          <w:sz w:val="22"/>
          <w:szCs w:val="22"/>
        </w:rPr>
        <w:t>, P.</w:t>
      </w:r>
      <w:r w:rsidR="0041370F" w:rsidRPr="00196702">
        <w:rPr>
          <w:rFonts w:ascii="Arial" w:hAnsi="Arial" w:cs="Arial"/>
          <w:color w:val="222222"/>
          <w:sz w:val="22"/>
          <w:szCs w:val="22"/>
        </w:rPr>
        <w:t xml:space="preserve"> and </w:t>
      </w:r>
      <w:r w:rsidR="0041370F" w:rsidRPr="00327D37">
        <w:rPr>
          <w:rFonts w:ascii="Arial" w:hAnsi="Arial" w:cs="Arial"/>
          <w:b/>
          <w:color w:val="222222"/>
          <w:sz w:val="22"/>
          <w:szCs w:val="22"/>
        </w:rPr>
        <w:t>Cooney, G</w:t>
      </w:r>
      <w:r w:rsidR="00327D37" w:rsidRPr="00327D37">
        <w:rPr>
          <w:rFonts w:ascii="Arial" w:hAnsi="Arial" w:cs="Arial"/>
          <w:b/>
          <w:color w:val="222222"/>
          <w:sz w:val="22"/>
          <w:szCs w:val="22"/>
        </w:rPr>
        <w:t>.</w:t>
      </w:r>
      <w:r w:rsidR="00327D37">
        <w:rPr>
          <w:rFonts w:ascii="Arial" w:hAnsi="Arial" w:cs="Arial"/>
          <w:color w:val="222222"/>
          <w:sz w:val="22"/>
          <w:szCs w:val="22"/>
        </w:rPr>
        <w:t xml:space="preserve"> </w:t>
      </w:r>
      <w:r w:rsidRPr="00196702">
        <w:rPr>
          <w:rFonts w:ascii="Arial" w:hAnsi="Arial" w:cs="Arial"/>
          <w:color w:val="222222"/>
          <w:sz w:val="22"/>
          <w:szCs w:val="22"/>
        </w:rPr>
        <w:t>2015</w:t>
      </w:r>
      <w:r w:rsidR="00327D37">
        <w:rPr>
          <w:rFonts w:ascii="Arial" w:hAnsi="Arial" w:cs="Arial"/>
          <w:color w:val="222222"/>
          <w:sz w:val="22"/>
          <w:szCs w:val="22"/>
        </w:rPr>
        <w:t xml:space="preserve">: </w:t>
      </w:r>
      <w:r w:rsidRPr="00196702">
        <w:rPr>
          <w:rFonts w:ascii="Arial" w:hAnsi="Arial" w:cs="Arial"/>
          <w:color w:val="222222"/>
          <w:sz w:val="22"/>
          <w:szCs w:val="22"/>
        </w:rPr>
        <w:t xml:space="preserve">GPs role identifying young people who </w:t>
      </w:r>
      <w:proofErr w:type="gramStart"/>
      <w:r w:rsidRPr="00196702">
        <w:rPr>
          <w:rFonts w:ascii="Arial" w:hAnsi="Arial" w:cs="Arial"/>
          <w:color w:val="222222"/>
          <w:sz w:val="22"/>
          <w:szCs w:val="22"/>
        </w:rPr>
        <w:t>self-harm:</w:t>
      </w:r>
      <w:proofErr w:type="gramEnd"/>
      <w:r w:rsidRPr="00196702">
        <w:rPr>
          <w:rFonts w:ascii="Arial" w:hAnsi="Arial" w:cs="Arial"/>
          <w:color w:val="222222"/>
          <w:sz w:val="22"/>
          <w:szCs w:val="22"/>
        </w:rPr>
        <w:t xml:space="preserve"> a mixed methods study. </w:t>
      </w:r>
      <w:r w:rsidRPr="00196702">
        <w:rPr>
          <w:rFonts w:ascii="Arial" w:hAnsi="Arial" w:cs="Arial"/>
          <w:i/>
          <w:iCs/>
          <w:color w:val="222222"/>
          <w:sz w:val="22"/>
          <w:szCs w:val="22"/>
        </w:rPr>
        <w:t>Family practice</w:t>
      </w:r>
      <w:r w:rsidRPr="00196702">
        <w:rPr>
          <w:rFonts w:ascii="Arial" w:hAnsi="Arial" w:cs="Arial"/>
          <w:color w:val="222222"/>
          <w:sz w:val="22"/>
          <w:szCs w:val="22"/>
        </w:rPr>
        <w:t xml:space="preserve">, </w:t>
      </w:r>
      <w:r w:rsidRPr="00196702">
        <w:rPr>
          <w:rFonts w:ascii="Arial" w:hAnsi="Arial" w:cs="Arial"/>
          <w:i/>
          <w:iCs/>
          <w:color w:val="222222"/>
          <w:sz w:val="22"/>
          <w:szCs w:val="22"/>
        </w:rPr>
        <w:t>32</w:t>
      </w:r>
      <w:r w:rsidR="00327D37">
        <w:rPr>
          <w:rFonts w:ascii="Arial" w:hAnsi="Arial" w:cs="Arial"/>
          <w:color w:val="222222"/>
          <w:sz w:val="22"/>
          <w:szCs w:val="22"/>
        </w:rPr>
        <w:t xml:space="preserve">(4), </w:t>
      </w:r>
      <w:r w:rsidRPr="00196702">
        <w:rPr>
          <w:rFonts w:ascii="Arial" w:hAnsi="Arial" w:cs="Arial"/>
          <w:color w:val="222222"/>
          <w:sz w:val="22"/>
          <w:szCs w:val="22"/>
        </w:rPr>
        <w:t>415-419.</w:t>
      </w:r>
    </w:p>
    <w:p w14:paraId="61158A18" w14:textId="77777777" w:rsidR="0041370F" w:rsidRPr="00196702" w:rsidRDefault="0041370F" w:rsidP="0041370F">
      <w:pPr>
        <w:pStyle w:val="ListParagraph"/>
        <w:rPr>
          <w:rFonts w:ascii="Arial" w:hAnsi="Arial" w:cs="Arial"/>
          <w:color w:val="222222"/>
          <w:sz w:val="22"/>
          <w:szCs w:val="22"/>
        </w:rPr>
      </w:pPr>
    </w:p>
    <w:p w14:paraId="17082582" w14:textId="45893284" w:rsidR="00651800" w:rsidRPr="00196702" w:rsidRDefault="00651800" w:rsidP="0041370F">
      <w:pPr>
        <w:pStyle w:val="ListParagraph"/>
        <w:numPr>
          <w:ilvl w:val="0"/>
          <w:numId w:val="5"/>
        </w:numPr>
        <w:spacing w:before="100" w:beforeAutospacing="1" w:after="100" w:afterAutospacing="1"/>
        <w:ind w:left="643"/>
        <w:rPr>
          <w:rFonts w:ascii="Arial" w:hAnsi="Arial" w:cs="Arial"/>
          <w:sz w:val="22"/>
          <w:szCs w:val="22"/>
          <w:lang w:val="en-US"/>
        </w:rPr>
      </w:pPr>
      <w:proofErr w:type="spellStart"/>
      <w:r w:rsidRPr="00327D37">
        <w:rPr>
          <w:rFonts w:ascii="Arial" w:hAnsi="Arial" w:cs="Arial"/>
          <w:b/>
          <w:color w:val="222222"/>
          <w:sz w:val="22"/>
          <w:szCs w:val="22"/>
        </w:rPr>
        <w:t>Iliffe</w:t>
      </w:r>
      <w:proofErr w:type="spellEnd"/>
      <w:r w:rsidRPr="00327D37">
        <w:rPr>
          <w:rFonts w:ascii="Arial" w:hAnsi="Arial" w:cs="Arial"/>
          <w:b/>
          <w:color w:val="222222"/>
          <w:sz w:val="22"/>
          <w:szCs w:val="22"/>
        </w:rPr>
        <w:t>, S., Williams, G., Fernandez, V., Vila, M., Kramer, T</w:t>
      </w:r>
      <w:r w:rsidR="0041370F" w:rsidRPr="00327D37">
        <w:rPr>
          <w:rFonts w:ascii="Arial" w:hAnsi="Arial" w:cs="Arial"/>
          <w:b/>
          <w:color w:val="222222"/>
          <w:sz w:val="22"/>
          <w:szCs w:val="22"/>
        </w:rPr>
        <w:t>., Gledhill, J.</w:t>
      </w:r>
      <w:r w:rsidR="0041370F" w:rsidRPr="00196702">
        <w:rPr>
          <w:rFonts w:ascii="Arial" w:hAnsi="Arial" w:cs="Arial"/>
          <w:color w:val="222222"/>
          <w:sz w:val="22"/>
          <w:szCs w:val="22"/>
        </w:rPr>
        <w:t xml:space="preserve"> and </w:t>
      </w:r>
      <w:r w:rsidR="0041370F" w:rsidRPr="00327D37">
        <w:rPr>
          <w:rFonts w:ascii="Arial" w:hAnsi="Arial" w:cs="Arial"/>
          <w:b/>
          <w:color w:val="222222"/>
          <w:sz w:val="22"/>
          <w:szCs w:val="22"/>
        </w:rPr>
        <w:t>Miller, L.</w:t>
      </w:r>
      <w:r w:rsidR="0041370F" w:rsidRPr="00196702">
        <w:rPr>
          <w:rFonts w:ascii="Arial" w:hAnsi="Arial" w:cs="Arial"/>
          <w:color w:val="222222"/>
          <w:sz w:val="22"/>
          <w:szCs w:val="22"/>
        </w:rPr>
        <w:t xml:space="preserve"> </w:t>
      </w:r>
      <w:r w:rsidRPr="00196702">
        <w:rPr>
          <w:rFonts w:ascii="Arial" w:hAnsi="Arial" w:cs="Arial"/>
          <w:color w:val="222222"/>
          <w:sz w:val="22"/>
          <w:szCs w:val="22"/>
        </w:rPr>
        <w:t>2008</w:t>
      </w:r>
      <w:r w:rsidR="00327D37">
        <w:rPr>
          <w:rFonts w:ascii="Arial" w:hAnsi="Arial" w:cs="Arial"/>
          <w:color w:val="222222"/>
          <w:sz w:val="22"/>
          <w:szCs w:val="22"/>
        </w:rPr>
        <w:t xml:space="preserve">: </w:t>
      </w:r>
      <w:r w:rsidRPr="00196702">
        <w:rPr>
          <w:rFonts w:ascii="Arial" w:hAnsi="Arial" w:cs="Arial"/>
          <w:color w:val="222222"/>
          <w:sz w:val="22"/>
          <w:szCs w:val="22"/>
        </w:rPr>
        <w:t xml:space="preserve">General practitioners’ understanding of depression in young people: qualitative study. </w:t>
      </w:r>
      <w:r w:rsidRPr="00196702">
        <w:rPr>
          <w:rFonts w:ascii="Arial" w:hAnsi="Arial" w:cs="Arial"/>
          <w:i/>
          <w:iCs/>
          <w:color w:val="222222"/>
          <w:sz w:val="22"/>
          <w:szCs w:val="22"/>
        </w:rPr>
        <w:t>Primary Health Care Research &amp; Development</w:t>
      </w:r>
      <w:r w:rsidRPr="00196702">
        <w:rPr>
          <w:rFonts w:ascii="Arial" w:hAnsi="Arial" w:cs="Arial"/>
          <w:color w:val="222222"/>
          <w:sz w:val="22"/>
          <w:szCs w:val="22"/>
        </w:rPr>
        <w:t xml:space="preserve">, </w:t>
      </w:r>
      <w:r w:rsidRPr="00196702">
        <w:rPr>
          <w:rFonts w:ascii="Arial" w:hAnsi="Arial" w:cs="Arial"/>
          <w:i/>
          <w:iCs/>
          <w:color w:val="222222"/>
          <w:sz w:val="22"/>
          <w:szCs w:val="22"/>
        </w:rPr>
        <w:t>9</w:t>
      </w:r>
      <w:r w:rsidR="00327D37">
        <w:rPr>
          <w:rFonts w:ascii="Arial" w:hAnsi="Arial" w:cs="Arial"/>
          <w:color w:val="222222"/>
          <w:sz w:val="22"/>
          <w:szCs w:val="22"/>
        </w:rPr>
        <w:t xml:space="preserve">(04), </w:t>
      </w:r>
      <w:r w:rsidRPr="00196702">
        <w:rPr>
          <w:rFonts w:ascii="Arial" w:hAnsi="Arial" w:cs="Arial"/>
          <w:color w:val="222222"/>
          <w:sz w:val="22"/>
          <w:szCs w:val="22"/>
        </w:rPr>
        <w:t>269-279.</w:t>
      </w:r>
    </w:p>
    <w:p w14:paraId="3CA09211" w14:textId="77777777" w:rsidR="006667AC" w:rsidRPr="00196702" w:rsidRDefault="006667AC" w:rsidP="006667AC">
      <w:pPr>
        <w:pStyle w:val="ListParagraph"/>
        <w:spacing w:line="360" w:lineRule="auto"/>
        <w:ind w:left="643"/>
        <w:rPr>
          <w:rFonts w:ascii="Arial" w:hAnsi="Arial" w:cs="Arial"/>
          <w:sz w:val="22"/>
          <w:szCs w:val="22"/>
        </w:rPr>
      </w:pPr>
    </w:p>
    <w:p w14:paraId="4C5F0374" w14:textId="1DB47CD2" w:rsidR="006667AC" w:rsidRPr="00327D37" w:rsidRDefault="006667AC" w:rsidP="00327D37">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Jenkinson, E., Williamson, H., B</w:t>
      </w:r>
      <w:r w:rsidR="00327D37" w:rsidRPr="00327D37">
        <w:rPr>
          <w:rFonts w:ascii="Arial" w:hAnsi="Arial" w:cs="Arial"/>
          <w:b/>
          <w:color w:val="222222"/>
          <w:sz w:val="22"/>
          <w:szCs w:val="22"/>
        </w:rPr>
        <w:t>yron-Daniel, J.</w:t>
      </w:r>
      <w:r w:rsidR="00327D37">
        <w:rPr>
          <w:rFonts w:ascii="Arial" w:hAnsi="Arial" w:cs="Arial"/>
          <w:color w:val="222222"/>
          <w:sz w:val="22"/>
          <w:szCs w:val="22"/>
        </w:rPr>
        <w:t xml:space="preserve"> and </w:t>
      </w:r>
      <w:r w:rsidR="00327D37" w:rsidRPr="00327D37">
        <w:rPr>
          <w:rFonts w:ascii="Arial" w:hAnsi="Arial" w:cs="Arial"/>
          <w:b/>
          <w:color w:val="222222"/>
          <w:sz w:val="22"/>
          <w:szCs w:val="22"/>
        </w:rPr>
        <w:t>Moss, T.P.</w:t>
      </w:r>
      <w:r w:rsidR="00327D37">
        <w:rPr>
          <w:rFonts w:ascii="Arial" w:hAnsi="Arial" w:cs="Arial"/>
          <w:color w:val="222222"/>
          <w:sz w:val="22"/>
          <w:szCs w:val="22"/>
        </w:rPr>
        <w:t xml:space="preserve"> </w:t>
      </w:r>
      <w:r w:rsidRPr="00196702">
        <w:rPr>
          <w:rFonts w:ascii="Arial" w:hAnsi="Arial" w:cs="Arial"/>
          <w:color w:val="222222"/>
          <w:sz w:val="22"/>
          <w:szCs w:val="22"/>
        </w:rPr>
        <w:t>2015</w:t>
      </w:r>
      <w:r w:rsidR="00327D37">
        <w:rPr>
          <w:rFonts w:ascii="Arial" w:hAnsi="Arial" w:cs="Arial"/>
          <w:color w:val="222222"/>
          <w:sz w:val="22"/>
          <w:szCs w:val="22"/>
        </w:rPr>
        <w:t xml:space="preserve">: </w:t>
      </w:r>
      <w:r w:rsidRPr="00196702">
        <w:rPr>
          <w:rFonts w:ascii="Arial" w:hAnsi="Arial" w:cs="Arial"/>
          <w:color w:val="222222"/>
          <w:sz w:val="22"/>
          <w:szCs w:val="22"/>
        </w:rPr>
        <w:t xml:space="preserve">Systematic review: psychosocial interventions for children and young people with visible </w:t>
      </w:r>
      <w:r w:rsidRPr="00196702">
        <w:rPr>
          <w:rFonts w:ascii="Arial" w:hAnsi="Arial" w:cs="Arial"/>
          <w:color w:val="222222"/>
          <w:sz w:val="22"/>
          <w:szCs w:val="22"/>
        </w:rPr>
        <w:lastRenderedPageBreak/>
        <w:t xml:space="preserve">differences resulting from appearance altering conditions, injury, or treatment effects. </w:t>
      </w:r>
      <w:r w:rsidRPr="00196702">
        <w:rPr>
          <w:rFonts w:ascii="Arial" w:hAnsi="Arial" w:cs="Arial"/>
          <w:i/>
          <w:iCs/>
          <w:color w:val="222222"/>
          <w:sz w:val="22"/>
          <w:szCs w:val="22"/>
        </w:rPr>
        <w:t xml:space="preserve">Journal of </w:t>
      </w:r>
      <w:proofErr w:type="spellStart"/>
      <w:r w:rsidRPr="00196702">
        <w:rPr>
          <w:rFonts w:ascii="Arial" w:hAnsi="Arial" w:cs="Arial"/>
          <w:i/>
          <w:iCs/>
          <w:color w:val="222222"/>
          <w:sz w:val="22"/>
          <w:szCs w:val="22"/>
        </w:rPr>
        <w:t>pediatric</w:t>
      </w:r>
      <w:proofErr w:type="spellEnd"/>
      <w:r w:rsidRPr="00196702">
        <w:rPr>
          <w:rFonts w:ascii="Arial" w:hAnsi="Arial" w:cs="Arial"/>
          <w:i/>
          <w:iCs/>
          <w:color w:val="222222"/>
          <w:sz w:val="22"/>
          <w:szCs w:val="22"/>
        </w:rPr>
        <w:t xml:space="preserve"> psychology</w:t>
      </w:r>
      <w:r w:rsidRPr="00196702">
        <w:rPr>
          <w:rFonts w:ascii="Arial" w:hAnsi="Arial" w:cs="Arial"/>
          <w:color w:val="222222"/>
          <w:sz w:val="22"/>
          <w:szCs w:val="22"/>
        </w:rPr>
        <w:t>.</w:t>
      </w:r>
      <w:r w:rsidR="00327D37">
        <w:rPr>
          <w:rFonts w:ascii="Arial" w:hAnsi="Arial" w:cs="Arial"/>
          <w:color w:val="222222"/>
          <w:sz w:val="22"/>
          <w:szCs w:val="22"/>
        </w:rPr>
        <w:t xml:space="preserve"> </w:t>
      </w:r>
      <w:proofErr w:type="spellStart"/>
      <w:r w:rsidR="00327D37" w:rsidRPr="00327D37">
        <w:rPr>
          <w:rFonts w:ascii="Arial" w:hAnsi="Arial" w:cs="Arial"/>
          <w:color w:val="222222"/>
          <w:sz w:val="22"/>
          <w:szCs w:val="22"/>
        </w:rPr>
        <w:t>doi</w:t>
      </w:r>
      <w:proofErr w:type="spellEnd"/>
      <w:r w:rsidR="00327D37" w:rsidRPr="00327D37">
        <w:rPr>
          <w:rFonts w:ascii="Arial" w:hAnsi="Arial" w:cs="Arial"/>
          <w:color w:val="222222"/>
          <w:sz w:val="22"/>
          <w:szCs w:val="22"/>
        </w:rPr>
        <w:t xml:space="preserve">: </w:t>
      </w:r>
      <w:r w:rsidR="00327D37" w:rsidRPr="00327D37">
        <w:rPr>
          <w:rStyle w:val="slug-doi"/>
          <w:rFonts w:ascii="Arial" w:hAnsi="Arial" w:cs="Arial"/>
          <w:color w:val="333300"/>
          <w:sz w:val="22"/>
          <w:szCs w:val="22"/>
          <w:lang w:val="en"/>
        </w:rPr>
        <w:t>10.1093/</w:t>
      </w:r>
      <w:proofErr w:type="spellStart"/>
      <w:r w:rsidR="00327D37" w:rsidRPr="00327D37">
        <w:rPr>
          <w:rStyle w:val="slug-doi"/>
          <w:rFonts w:ascii="Arial" w:hAnsi="Arial" w:cs="Arial"/>
          <w:color w:val="333300"/>
          <w:sz w:val="22"/>
          <w:szCs w:val="22"/>
          <w:lang w:val="en"/>
        </w:rPr>
        <w:t>jpepsy</w:t>
      </w:r>
      <w:proofErr w:type="spellEnd"/>
      <w:r w:rsidR="00327D37" w:rsidRPr="00327D37">
        <w:rPr>
          <w:rStyle w:val="slug-doi"/>
          <w:rFonts w:ascii="Arial" w:hAnsi="Arial" w:cs="Arial"/>
          <w:color w:val="333300"/>
          <w:sz w:val="22"/>
          <w:szCs w:val="22"/>
          <w:lang w:val="en"/>
        </w:rPr>
        <w:t>/jsv048</w:t>
      </w:r>
    </w:p>
    <w:p w14:paraId="62E489B5" w14:textId="77777777" w:rsidR="006667AC" w:rsidRPr="00196702" w:rsidRDefault="006667AC" w:rsidP="00651800">
      <w:pPr>
        <w:pStyle w:val="ListParagraph"/>
        <w:spacing w:before="100" w:beforeAutospacing="1" w:after="100" w:afterAutospacing="1"/>
        <w:ind w:left="643"/>
        <w:rPr>
          <w:rFonts w:ascii="Arial" w:hAnsi="Arial" w:cs="Arial"/>
          <w:sz w:val="22"/>
          <w:szCs w:val="22"/>
        </w:rPr>
      </w:pPr>
    </w:p>
    <w:p w14:paraId="0A04A1D7" w14:textId="12950809" w:rsidR="006667AC" w:rsidRPr="00196702" w:rsidRDefault="006667AC" w:rsidP="00651800">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Lord, P.A., Willis, T.A., Card</w:t>
      </w:r>
      <w:r w:rsidR="0041370F" w:rsidRPr="00327D37">
        <w:rPr>
          <w:rFonts w:ascii="Arial" w:hAnsi="Arial" w:cs="Arial"/>
          <w:b/>
          <w:color w:val="222222"/>
          <w:sz w:val="22"/>
          <w:szCs w:val="22"/>
        </w:rPr>
        <w:t xml:space="preserve">er, P., West, R.M. </w:t>
      </w:r>
      <w:r w:rsidR="0041370F" w:rsidRPr="00196702">
        <w:rPr>
          <w:rFonts w:ascii="Arial" w:hAnsi="Arial" w:cs="Arial"/>
          <w:color w:val="222222"/>
          <w:sz w:val="22"/>
          <w:szCs w:val="22"/>
        </w:rPr>
        <w:t xml:space="preserve">and </w:t>
      </w:r>
      <w:r w:rsidR="0041370F" w:rsidRPr="00327D37">
        <w:rPr>
          <w:rFonts w:ascii="Arial" w:hAnsi="Arial" w:cs="Arial"/>
          <w:b/>
          <w:color w:val="222222"/>
          <w:sz w:val="22"/>
          <w:szCs w:val="22"/>
        </w:rPr>
        <w:t>Foy, R.</w:t>
      </w:r>
      <w:r w:rsidR="0041370F" w:rsidRPr="00196702">
        <w:rPr>
          <w:rFonts w:ascii="Arial" w:hAnsi="Arial" w:cs="Arial"/>
          <w:color w:val="222222"/>
          <w:sz w:val="22"/>
          <w:szCs w:val="22"/>
        </w:rPr>
        <w:t xml:space="preserve"> </w:t>
      </w:r>
      <w:r w:rsidRPr="00196702">
        <w:rPr>
          <w:rFonts w:ascii="Arial" w:hAnsi="Arial" w:cs="Arial"/>
          <w:color w:val="222222"/>
          <w:sz w:val="22"/>
          <w:szCs w:val="22"/>
        </w:rPr>
        <w:t>2016</w:t>
      </w:r>
      <w:r w:rsidR="00327D37">
        <w:rPr>
          <w:rFonts w:ascii="Arial" w:hAnsi="Arial" w:cs="Arial"/>
          <w:color w:val="222222"/>
          <w:sz w:val="22"/>
          <w:szCs w:val="22"/>
        </w:rPr>
        <w:t xml:space="preserve">: </w:t>
      </w:r>
      <w:r w:rsidRPr="00196702">
        <w:rPr>
          <w:rFonts w:ascii="Arial" w:hAnsi="Arial" w:cs="Arial"/>
          <w:color w:val="222222"/>
          <w:sz w:val="22"/>
          <w:szCs w:val="22"/>
        </w:rPr>
        <w:t xml:space="preserve">Optimizing primary care research participation: a comparison of three recruitment methods in data-sharing studies. </w:t>
      </w:r>
      <w:r w:rsidRPr="00196702">
        <w:rPr>
          <w:rFonts w:ascii="Arial" w:hAnsi="Arial" w:cs="Arial"/>
          <w:i/>
          <w:iCs/>
          <w:color w:val="222222"/>
          <w:sz w:val="22"/>
          <w:szCs w:val="22"/>
        </w:rPr>
        <w:t>Family practice</w:t>
      </w:r>
      <w:r w:rsidRPr="00196702">
        <w:rPr>
          <w:rFonts w:ascii="Arial" w:hAnsi="Arial" w:cs="Arial"/>
          <w:color w:val="222222"/>
          <w:sz w:val="22"/>
          <w:szCs w:val="22"/>
        </w:rPr>
        <w:t xml:space="preserve">, </w:t>
      </w:r>
      <w:r w:rsidRPr="00196702">
        <w:rPr>
          <w:rFonts w:ascii="Arial" w:hAnsi="Arial" w:cs="Arial"/>
          <w:i/>
          <w:iCs/>
          <w:color w:val="222222"/>
          <w:sz w:val="22"/>
          <w:szCs w:val="22"/>
        </w:rPr>
        <w:t>33</w:t>
      </w:r>
      <w:r w:rsidR="00327D37">
        <w:rPr>
          <w:rFonts w:ascii="Arial" w:hAnsi="Arial" w:cs="Arial"/>
          <w:color w:val="222222"/>
          <w:sz w:val="22"/>
          <w:szCs w:val="22"/>
        </w:rPr>
        <w:t xml:space="preserve">(2), </w:t>
      </w:r>
      <w:r w:rsidRPr="00196702">
        <w:rPr>
          <w:rFonts w:ascii="Arial" w:hAnsi="Arial" w:cs="Arial"/>
          <w:color w:val="222222"/>
          <w:sz w:val="22"/>
          <w:szCs w:val="22"/>
        </w:rPr>
        <w:t>200-204.</w:t>
      </w:r>
    </w:p>
    <w:p w14:paraId="0E097FF7" w14:textId="77777777" w:rsidR="006667AC" w:rsidRPr="00196702" w:rsidRDefault="006667AC" w:rsidP="006667AC">
      <w:pPr>
        <w:pStyle w:val="ListParagraph"/>
        <w:spacing w:before="100" w:beforeAutospacing="1" w:after="100" w:afterAutospacing="1"/>
        <w:ind w:left="643"/>
        <w:rPr>
          <w:rFonts w:ascii="Arial" w:hAnsi="Arial" w:cs="Arial"/>
          <w:sz w:val="22"/>
          <w:szCs w:val="22"/>
        </w:rPr>
      </w:pPr>
    </w:p>
    <w:p w14:paraId="751AA8D9" w14:textId="640B7411" w:rsidR="0041370F" w:rsidRPr="00262BE6" w:rsidRDefault="006667AC" w:rsidP="0041370F">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Mason, V.L., Shaw, A., Wiles, N.J., Mulligan, J., Peters,</w:t>
      </w:r>
      <w:r w:rsidR="00196702" w:rsidRPr="00327D37">
        <w:rPr>
          <w:rFonts w:ascii="Arial" w:hAnsi="Arial" w:cs="Arial"/>
          <w:b/>
          <w:color w:val="222222"/>
          <w:sz w:val="22"/>
          <w:szCs w:val="22"/>
        </w:rPr>
        <w:t xml:space="preserve"> T.J., Sharp, D.</w:t>
      </w:r>
      <w:r w:rsidR="00196702">
        <w:rPr>
          <w:rFonts w:ascii="Arial" w:hAnsi="Arial" w:cs="Arial"/>
          <w:color w:val="222222"/>
          <w:sz w:val="22"/>
          <w:szCs w:val="22"/>
        </w:rPr>
        <w:t xml:space="preserve"> and </w:t>
      </w:r>
      <w:r w:rsidR="00196702" w:rsidRPr="00327D37">
        <w:rPr>
          <w:rFonts w:ascii="Arial" w:hAnsi="Arial" w:cs="Arial"/>
          <w:b/>
          <w:color w:val="222222"/>
          <w:sz w:val="22"/>
          <w:szCs w:val="22"/>
        </w:rPr>
        <w:t>Lewis, G.</w:t>
      </w:r>
      <w:r w:rsidR="00196702">
        <w:rPr>
          <w:rFonts w:ascii="Arial" w:hAnsi="Arial" w:cs="Arial"/>
          <w:color w:val="222222"/>
          <w:sz w:val="22"/>
          <w:szCs w:val="22"/>
        </w:rPr>
        <w:t xml:space="preserve"> </w:t>
      </w:r>
      <w:r w:rsidRPr="00196702">
        <w:rPr>
          <w:rFonts w:ascii="Arial" w:hAnsi="Arial" w:cs="Arial"/>
          <w:color w:val="222222"/>
          <w:sz w:val="22"/>
          <w:szCs w:val="22"/>
        </w:rPr>
        <w:t>2007</w:t>
      </w:r>
      <w:r w:rsidR="00196702">
        <w:rPr>
          <w:rFonts w:ascii="Arial" w:hAnsi="Arial" w:cs="Arial"/>
          <w:color w:val="222222"/>
          <w:sz w:val="22"/>
          <w:szCs w:val="22"/>
        </w:rPr>
        <w:t>:</w:t>
      </w:r>
      <w:r w:rsidRPr="00196702">
        <w:rPr>
          <w:rFonts w:ascii="Arial" w:hAnsi="Arial" w:cs="Arial"/>
          <w:color w:val="222222"/>
          <w:sz w:val="22"/>
          <w:szCs w:val="22"/>
        </w:rPr>
        <w:t xml:space="preserve"> GPs' experiences of primary care mental health research: a qualitative study of the barriers to recruitment. </w:t>
      </w:r>
      <w:r w:rsidRPr="00196702">
        <w:rPr>
          <w:rFonts w:ascii="Arial" w:hAnsi="Arial" w:cs="Arial"/>
          <w:i/>
          <w:iCs/>
          <w:color w:val="222222"/>
          <w:sz w:val="22"/>
          <w:szCs w:val="22"/>
        </w:rPr>
        <w:t>Family Practice</w:t>
      </w:r>
      <w:r w:rsidRPr="00196702">
        <w:rPr>
          <w:rFonts w:ascii="Arial" w:hAnsi="Arial" w:cs="Arial"/>
          <w:color w:val="222222"/>
          <w:sz w:val="22"/>
          <w:szCs w:val="22"/>
        </w:rPr>
        <w:t xml:space="preserve">, </w:t>
      </w:r>
      <w:r w:rsidRPr="00196702">
        <w:rPr>
          <w:rFonts w:ascii="Arial" w:hAnsi="Arial" w:cs="Arial"/>
          <w:i/>
          <w:iCs/>
          <w:color w:val="222222"/>
          <w:sz w:val="22"/>
          <w:szCs w:val="22"/>
        </w:rPr>
        <w:t>24</w:t>
      </w:r>
      <w:r w:rsidR="00327D37">
        <w:rPr>
          <w:rFonts w:ascii="Arial" w:hAnsi="Arial" w:cs="Arial"/>
          <w:color w:val="222222"/>
          <w:sz w:val="22"/>
          <w:szCs w:val="22"/>
        </w:rPr>
        <w:t xml:space="preserve">(5), </w:t>
      </w:r>
      <w:r w:rsidRPr="00196702">
        <w:rPr>
          <w:rFonts w:ascii="Arial" w:hAnsi="Arial" w:cs="Arial"/>
          <w:color w:val="222222"/>
          <w:sz w:val="22"/>
          <w:szCs w:val="22"/>
        </w:rPr>
        <w:t>518-525.</w:t>
      </w:r>
    </w:p>
    <w:p w14:paraId="48DF2888" w14:textId="77777777" w:rsidR="00262BE6" w:rsidRPr="00262BE6" w:rsidRDefault="00262BE6" w:rsidP="00262BE6">
      <w:pPr>
        <w:pStyle w:val="ListParagraph"/>
        <w:rPr>
          <w:rFonts w:ascii="Arial" w:hAnsi="Arial" w:cs="Arial"/>
          <w:sz w:val="22"/>
          <w:szCs w:val="22"/>
        </w:rPr>
      </w:pPr>
    </w:p>
    <w:p w14:paraId="26709E06" w14:textId="2BC28FCB" w:rsidR="00262BE6" w:rsidRPr="00196702" w:rsidRDefault="00262BE6" w:rsidP="0041370F">
      <w:pPr>
        <w:pStyle w:val="ListParagraph"/>
        <w:numPr>
          <w:ilvl w:val="0"/>
          <w:numId w:val="5"/>
        </w:numPr>
        <w:spacing w:before="100" w:beforeAutospacing="1" w:after="100" w:afterAutospacing="1"/>
        <w:ind w:left="643"/>
        <w:rPr>
          <w:rFonts w:ascii="Arial" w:hAnsi="Arial" w:cs="Arial"/>
          <w:sz w:val="22"/>
          <w:szCs w:val="22"/>
        </w:rPr>
      </w:pPr>
      <w:proofErr w:type="spellStart"/>
      <w:r w:rsidRPr="005E2D96">
        <w:rPr>
          <w:rFonts w:ascii="Arial" w:hAnsi="Arial" w:cs="Arial"/>
          <w:b/>
          <w:color w:val="222222"/>
          <w:sz w:val="22"/>
          <w:szCs w:val="20"/>
        </w:rPr>
        <w:t>Mauerhofer</w:t>
      </w:r>
      <w:proofErr w:type="spellEnd"/>
      <w:r w:rsidRPr="005E2D96">
        <w:rPr>
          <w:rFonts w:ascii="Arial" w:hAnsi="Arial" w:cs="Arial"/>
          <w:b/>
          <w:color w:val="222222"/>
          <w:sz w:val="22"/>
          <w:szCs w:val="20"/>
        </w:rPr>
        <w:t xml:space="preserve">, A., </w:t>
      </w:r>
      <w:proofErr w:type="spellStart"/>
      <w:r w:rsidRPr="005E2D96">
        <w:rPr>
          <w:rFonts w:ascii="Arial" w:hAnsi="Arial" w:cs="Arial"/>
          <w:b/>
          <w:color w:val="222222"/>
          <w:sz w:val="22"/>
          <w:szCs w:val="20"/>
        </w:rPr>
        <w:t>Berchtold</w:t>
      </w:r>
      <w:proofErr w:type="spellEnd"/>
      <w:r w:rsidRPr="005E2D96">
        <w:rPr>
          <w:rFonts w:ascii="Arial" w:hAnsi="Arial" w:cs="Arial"/>
          <w:b/>
          <w:color w:val="222222"/>
          <w:sz w:val="22"/>
          <w:szCs w:val="20"/>
        </w:rPr>
        <w:t xml:space="preserve">, A., Michaud, P.A. </w:t>
      </w:r>
      <w:r w:rsidRPr="005E2D96">
        <w:rPr>
          <w:rFonts w:ascii="Arial" w:hAnsi="Arial" w:cs="Arial"/>
          <w:color w:val="222222"/>
          <w:sz w:val="22"/>
          <w:szCs w:val="20"/>
        </w:rPr>
        <w:t>and</w:t>
      </w:r>
      <w:r w:rsidRPr="005E2D96">
        <w:rPr>
          <w:rFonts w:ascii="Arial" w:hAnsi="Arial" w:cs="Arial"/>
          <w:b/>
          <w:color w:val="222222"/>
          <w:sz w:val="22"/>
          <w:szCs w:val="20"/>
        </w:rPr>
        <w:t xml:space="preserve"> </w:t>
      </w:r>
      <w:proofErr w:type="spellStart"/>
      <w:r w:rsidRPr="005E2D96">
        <w:rPr>
          <w:rFonts w:ascii="Arial" w:hAnsi="Arial" w:cs="Arial"/>
          <w:b/>
          <w:color w:val="222222"/>
          <w:sz w:val="22"/>
          <w:szCs w:val="20"/>
        </w:rPr>
        <w:t>Suris</w:t>
      </w:r>
      <w:proofErr w:type="spellEnd"/>
      <w:r w:rsidRPr="005E2D96">
        <w:rPr>
          <w:rFonts w:ascii="Arial" w:hAnsi="Arial" w:cs="Arial"/>
          <w:b/>
          <w:color w:val="222222"/>
          <w:sz w:val="22"/>
          <w:szCs w:val="20"/>
        </w:rPr>
        <w:t xml:space="preserve">, J.C. </w:t>
      </w:r>
      <w:r w:rsidRPr="005E2D96">
        <w:rPr>
          <w:rFonts w:ascii="Arial" w:hAnsi="Arial" w:cs="Arial"/>
          <w:color w:val="222222"/>
          <w:sz w:val="22"/>
          <w:szCs w:val="20"/>
        </w:rPr>
        <w:t xml:space="preserve">2009. GPs' role in the detection of psychological problems of young people: a population-based study. </w:t>
      </w:r>
      <w:r w:rsidRPr="005E2D96">
        <w:rPr>
          <w:rFonts w:ascii="Arial" w:hAnsi="Arial" w:cs="Arial"/>
          <w:i/>
          <w:iCs/>
          <w:color w:val="222222"/>
          <w:sz w:val="22"/>
          <w:szCs w:val="20"/>
        </w:rPr>
        <w:t>British Journal General Practice</w:t>
      </w:r>
      <w:r w:rsidRPr="005E2D96">
        <w:rPr>
          <w:rFonts w:ascii="Arial" w:hAnsi="Arial" w:cs="Arial"/>
          <w:color w:val="222222"/>
          <w:sz w:val="22"/>
          <w:szCs w:val="20"/>
        </w:rPr>
        <w:t xml:space="preserve">. </w:t>
      </w:r>
      <w:proofErr w:type="gramStart"/>
      <w:r w:rsidRPr="005E2D96">
        <w:rPr>
          <w:rFonts w:ascii="Arial" w:hAnsi="Arial" w:cs="Arial"/>
          <w:i/>
          <w:iCs/>
          <w:color w:val="222222"/>
          <w:sz w:val="22"/>
          <w:szCs w:val="20"/>
        </w:rPr>
        <w:t>59</w:t>
      </w:r>
      <w:proofErr w:type="gramEnd"/>
      <w:r w:rsidRPr="005E2D96">
        <w:rPr>
          <w:rFonts w:ascii="Arial" w:hAnsi="Arial" w:cs="Arial"/>
          <w:color w:val="222222"/>
          <w:sz w:val="22"/>
          <w:szCs w:val="20"/>
        </w:rPr>
        <w:t>(566), 308-314</w:t>
      </w:r>
      <w:r>
        <w:rPr>
          <w:rFonts w:ascii="Arial" w:hAnsi="Arial" w:cs="Arial"/>
          <w:color w:val="222222"/>
          <w:sz w:val="20"/>
          <w:szCs w:val="20"/>
        </w:rPr>
        <w:t>.</w:t>
      </w:r>
    </w:p>
    <w:p w14:paraId="1ACC8758" w14:textId="77777777" w:rsidR="0041370F" w:rsidRPr="00196702" w:rsidRDefault="0041370F" w:rsidP="0041370F">
      <w:pPr>
        <w:pStyle w:val="ListParagraph"/>
        <w:rPr>
          <w:rFonts w:ascii="Arial" w:hAnsi="Arial" w:cs="Arial"/>
          <w:color w:val="222222"/>
          <w:sz w:val="22"/>
          <w:szCs w:val="22"/>
        </w:rPr>
      </w:pPr>
    </w:p>
    <w:p w14:paraId="07BEBBA1" w14:textId="36772222" w:rsidR="00651800" w:rsidRPr="00196702" w:rsidRDefault="00196702" w:rsidP="0041370F">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Moore, M.</w:t>
      </w:r>
      <w:r>
        <w:rPr>
          <w:rFonts w:ascii="Arial" w:hAnsi="Arial" w:cs="Arial"/>
          <w:color w:val="222222"/>
          <w:sz w:val="22"/>
          <w:szCs w:val="22"/>
        </w:rPr>
        <w:t xml:space="preserve"> and </w:t>
      </w:r>
      <w:r w:rsidRPr="00327D37">
        <w:rPr>
          <w:rFonts w:ascii="Arial" w:hAnsi="Arial" w:cs="Arial"/>
          <w:b/>
          <w:color w:val="222222"/>
          <w:sz w:val="22"/>
          <w:szCs w:val="22"/>
        </w:rPr>
        <w:t>Smith, H.</w:t>
      </w:r>
      <w:r>
        <w:rPr>
          <w:rFonts w:ascii="Arial" w:hAnsi="Arial" w:cs="Arial"/>
          <w:color w:val="222222"/>
          <w:sz w:val="22"/>
          <w:szCs w:val="22"/>
        </w:rPr>
        <w:t xml:space="preserve"> </w:t>
      </w:r>
      <w:r w:rsidR="006667AC" w:rsidRPr="00196702">
        <w:rPr>
          <w:rFonts w:ascii="Arial" w:hAnsi="Arial" w:cs="Arial"/>
          <w:color w:val="222222"/>
          <w:sz w:val="22"/>
          <w:szCs w:val="22"/>
        </w:rPr>
        <w:t>2007</w:t>
      </w:r>
      <w:r>
        <w:rPr>
          <w:rFonts w:ascii="Arial" w:hAnsi="Arial" w:cs="Arial"/>
          <w:color w:val="222222"/>
          <w:sz w:val="22"/>
          <w:szCs w:val="22"/>
        </w:rPr>
        <w:t xml:space="preserve">: </w:t>
      </w:r>
      <w:r w:rsidR="006667AC" w:rsidRPr="00196702">
        <w:rPr>
          <w:rFonts w:ascii="Arial" w:hAnsi="Arial" w:cs="Arial"/>
          <w:color w:val="222222"/>
          <w:sz w:val="22"/>
          <w:szCs w:val="22"/>
        </w:rPr>
        <w:t xml:space="preserve">Agreeing to collaborate: a qualitative study of how general practices decide whether to respond positively to an invitation to participate in a research study. </w:t>
      </w:r>
      <w:r w:rsidR="006667AC" w:rsidRPr="00196702">
        <w:rPr>
          <w:rFonts w:ascii="Arial" w:hAnsi="Arial" w:cs="Arial"/>
          <w:i/>
          <w:iCs/>
          <w:color w:val="222222"/>
          <w:sz w:val="22"/>
          <w:szCs w:val="22"/>
        </w:rPr>
        <w:t>Primary Health Care Research and Development</w:t>
      </w:r>
      <w:r w:rsidR="006667AC" w:rsidRPr="00196702">
        <w:rPr>
          <w:rFonts w:ascii="Arial" w:hAnsi="Arial" w:cs="Arial"/>
          <w:color w:val="222222"/>
          <w:sz w:val="22"/>
          <w:szCs w:val="22"/>
        </w:rPr>
        <w:t xml:space="preserve">, </w:t>
      </w:r>
      <w:r w:rsidR="006667AC" w:rsidRPr="00196702">
        <w:rPr>
          <w:rFonts w:ascii="Arial" w:hAnsi="Arial" w:cs="Arial"/>
          <w:i/>
          <w:iCs/>
          <w:color w:val="222222"/>
          <w:sz w:val="22"/>
          <w:szCs w:val="22"/>
        </w:rPr>
        <w:t>8</w:t>
      </w:r>
      <w:r w:rsidR="00327D37">
        <w:rPr>
          <w:rFonts w:ascii="Arial" w:hAnsi="Arial" w:cs="Arial"/>
          <w:color w:val="222222"/>
          <w:sz w:val="22"/>
          <w:szCs w:val="22"/>
        </w:rPr>
        <w:t xml:space="preserve">(02), </w:t>
      </w:r>
      <w:r w:rsidR="006667AC" w:rsidRPr="00196702">
        <w:rPr>
          <w:rFonts w:ascii="Arial" w:hAnsi="Arial" w:cs="Arial"/>
          <w:color w:val="222222"/>
          <w:sz w:val="22"/>
          <w:szCs w:val="22"/>
        </w:rPr>
        <w:t>141-146.</w:t>
      </w:r>
    </w:p>
    <w:p w14:paraId="36FB08D6" w14:textId="77777777" w:rsidR="0041370F" w:rsidRPr="00196702" w:rsidRDefault="0041370F" w:rsidP="0041370F">
      <w:pPr>
        <w:pStyle w:val="ListParagraph"/>
        <w:rPr>
          <w:rFonts w:ascii="Arial" w:hAnsi="Arial" w:cs="Arial"/>
          <w:sz w:val="22"/>
          <w:szCs w:val="22"/>
        </w:rPr>
      </w:pPr>
    </w:p>
    <w:p w14:paraId="61633BD3" w14:textId="4DE23D34" w:rsidR="0041370F" w:rsidRPr="00196702" w:rsidRDefault="0041370F" w:rsidP="0041370F">
      <w:pPr>
        <w:pStyle w:val="ListParagraph"/>
        <w:numPr>
          <w:ilvl w:val="0"/>
          <w:numId w:val="5"/>
        </w:numPr>
        <w:spacing w:before="100" w:beforeAutospacing="1" w:after="100" w:afterAutospacing="1"/>
        <w:ind w:left="643"/>
        <w:rPr>
          <w:rFonts w:ascii="Arial" w:hAnsi="Arial" w:cs="Arial"/>
          <w:sz w:val="22"/>
          <w:szCs w:val="22"/>
        </w:rPr>
      </w:pPr>
      <w:r w:rsidRPr="00327D37">
        <w:rPr>
          <w:rFonts w:ascii="Arial" w:hAnsi="Arial" w:cs="Arial"/>
          <w:b/>
          <w:color w:val="222222"/>
          <w:sz w:val="22"/>
          <w:szCs w:val="22"/>
        </w:rPr>
        <w:t>Rumsey, N.</w:t>
      </w:r>
      <w:r w:rsidRPr="00196702">
        <w:rPr>
          <w:rFonts w:ascii="Arial" w:hAnsi="Arial" w:cs="Arial"/>
          <w:color w:val="222222"/>
          <w:sz w:val="22"/>
          <w:szCs w:val="22"/>
        </w:rPr>
        <w:t xml:space="preserve"> and </w:t>
      </w:r>
      <w:r w:rsidRPr="00327D37">
        <w:rPr>
          <w:rFonts w:ascii="Arial" w:hAnsi="Arial" w:cs="Arial"/>
          <w:b/>
          <w:color w:val="222222"/>
          <w:sz w:val="22"/>
          <w:szCs w:val="22"/>
        </w:rPr>
        <w:t>Harcourt, D.</w:t>
      </w:r>
      <w:r w:rsidRPr="00196702">
        <w:rPr>
          <w:rFonts w:ascii="Arial" w:hAnsi="Arial" w:cs="Arial"/>
          <w:color w:val="222222"/>
          <w:sz w:val="22"/>
          <w:szCs w:val="22"/>
        </w:rPr>
        <w:t xml:space="preserve"> 2007</w:t>
      </w:r>
      <w:r w:rsidR="00196702">
        <w:rPr>
          <w:rFonts w:ascii="Arial" w:hAnsi="Arial" w:cs="Arial"/>
          <w:color w:val="222222"/>
          <w:sz w:val="22"/>
          <w:szCs w:val="22"/>
        </w:rPr>
        <w:t>:</w:t>
      </w:r>
      <w:r w:rsidRPr="00196702">
        <w:rPr>
          <w:rFonts w:ascii="Arial" w:hAnsi="Arial" w:cs="Arial"/>
          <w:color w:val="222222"/>
          <w:sz w:val="22"/>
          <w:szCs w:val="22"/>
        </w:rPr>
        <w:t xml:space="preserve"> Visible difference amongst children and adolescents: issues and interventions. </w:t>
      </w:r>
      <w:r w:rsidRPr="00196702">
        <w:rPr>
          <w:rFonts w:ascii="Arial" w:hAnsi="Arial" w:cs="Arial"/>
          <w:i/>
          <w:iCs/>
          <w:color w:val="222222"/>
          <w:sz w:val="22"/>
          <w:szCs w:val="22"/>
        </w:rPr>
        <w:t xml:space="preserve">Developmental </w:t>
      </w:r>
      <w:proofErr w:type="spellStart"/>
      <w:r w:rsidRPr="00196702">
        <w:rPr>
          <w:rFonts w:ascii="Arial" w:hAnsi="Arial" w:cs="Arial"/>
          <w:i/>
          <w:iCs/>
          <w:color w:val="222222"/>
          <w:sz w:val="22"/>
          <w:szCs w:val="22"/>
        </w:rPr>
        <w:t>neurorehabilitation</w:t>
      </w:r>
      <w:proofErr w:type="spellEnd"/>
      <w:r w:rsidRPr="00196702">
        <w:rPr>
          <w:rFonts w:ascii="Arial" w:hAnsi="Arial" w:cs="Arial"/>
          <w:color w:val="222222"/>
          <w:sz w:val="22"/>
          <w:szCs w:val="22"/>
        </w:rPr>
        <w:t xml:space="preserve">, </w:t>
      </w:r>
      <w:r w:rsidRPr="00196702">
        <w:rPr>
          <w:rFonts w:ascii="Arial" w:hAnsi="Arial" w:cs="Arial"/>
          <w:i/>
          <w:iCs/>
          <w:color w:val="222222"/>
          <w:sz w:val="22"/>
          <w:szCs w:val="22"/>
        </w:rPr>
        <w:t>10</w:t>
      </w:r>
      <w:r w:rsidR="00327D37">
        <w:rPr>
          <w:rFonts w:ascii="Arial" w:hAnsi="Arial" w:cs="Arial"/>
          <w:color w:val="222222"/>
          <w:sz w:val="22"/>
          <w:szCs w:val="22"/>
        </w:rPr>
        <w:t xml:space="preserve">(2), </w:t>
      </w:r>
      <w:r w:rsidRPr="00196702">
        <w:rPr>
          <w:rFonts w:ascii="Arial" w:hAnsi="Arial" w:cs="Arial"/>
          <w:color w:val="222222"/>
          <w:sz w:val="22"/>
          <w:szCs w:val="22"/>
        </w:rPr>
        <w:t>113-123.</w:t>
      </w:r>
    </w:p>
    <w:p w14:paraId="517968FC" w14:textId="77777777" w:rsidR="006667AC" w:rsidRPr="00196702" w:rsidRDefault="006667AC" w:rsidP="00651800">
      <w:pPr>
        <w:pStyle w:val="ListParagraph"/>
        <w:rPr>
          <w:rFonts w:ascii="Arial" w:hAnsi="Arial" w:cs="Arial"/>
          <w:sz w:val="22"/>
          <w:szCs w:val="22"/>
        </w:rPr>
      </w:pPr>
    </w:p>
    <w:p w14:paraId="1A86D716" w14:textId="56319702"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shd w:val="clear" w:color="auto" w:fill="FFFFFF"/>
        </w:rPr>
      </w:pPr>
      <w:proofErr w:type="spellStart"/>
      <w:r w:rsidRPr="00327D37">
        <w:rPr>
          <w:rFonts w:ascii="Arial" w:hAnsi="Arial" w:cs="Arial"/>
          <w:b/>
          <w:color w:val="222222"/>
          <w:sz w:val="22"/>
          <w:szCs w:val="22"/>
        </w:rPr>
        <w:t>Stice</w:t>
      </w:r>
      <w:proofErr w:type="spellEnd"/>
      <w:r w:rsidRPr="00327D37">
        <w:rPr>
          <w:rFonts w:ascii="Arial" w:hAnsi="Arial" w:cs="Arial"/>
          <w:b/>
          <w:color w:val="222222"/>
          <w:sz w:val="22"/>
          <w:szCs w:val="22"/>
        </w:rPr>
        <w:t xml:space="preserve">, E., </w:t>
      </w:r>
      <w:proofErr w:type="spellStart"/>
      <w:r w:rsidRPr="00327D37">
        <w:rPr>
          <w:rFonts w:ascii="Arial" w:hAnsi="Arial" w:cs="Arial"/>
          <w:b/>
          <w:color w:val="222222"/>
          <w:sz w:val="22"/>
          <w:szCs w:val="22"/>
        </w:rPr>
        <w:t>Mazotti</w:t>
      </w:r>
      <w:proofErr w:type="spellEnd"/>
      <w:r w:rsidRPr="00327D37">
        <w:rPr>
          <w:rFonts w:ascii="Arial" w:hAnsi="Arial" w:cs="Arial"/>
          <w:b/>
          <w:color w:val="222222"/>
          <w:sz w:val="22"/>
          <w:szCs w:val="22"/>
        </w:rPr>
        <w:t xml:space="preserve">, </w:t>
      </w:r>
      <w:r w:rsidR="0041370F" w:rsidRPr="00327D37">
        <w:rPr>
          <w:rFonts w:ascii="Arial" w:hAnsi="Arial" w:cs="Arial"/>
          <w:b/>
          <w:color w:val="222222"/>
          <w:sz w:val="22"/>
          <w:szCs w:val="22"/>
        </w:rPr>
        <w:t xml:space="preserve">L., </w:t>
      </w:r>
      <w:proofErr w:type="spellStart"/>
      <w:r w:rsidR="0041370F" w:rsidRPr="00327D37">
        <w:rPr>
          <w:rFonts w:ascii="Arial" w:hAnsi="Arial" w:cs="Arial"/>
          <w:b/>
          <w:color w:val="222222"/>
          <w:sz w:val="22"/>
          <w:szCs w:val="22"/>
        </w:rPr>
        <w:t>Weibel</w:t>
      </w:r>
      <w:proofErr w:type="spellEnd"/>
      <w:r w:rsidR="0041370F" w:rsidRPr="00327D37">
        <w:rPr>
          <w:rFonts w:ascii="Arial" w:hAnsi="Arial" w:cs="Arial"/>
          <w:b/>
          <w:color w:val="222222"/>
          <w:sz w:val="22"/>
          <w:szCs w:val="22"/>
        </w:rPr>
        <w:t>, D.</w:t>
      </w:r>
      <w:r w:rsidR="0041370F" w:rsidRPr="00196702">
        <w:rPr>
          <w:rFonts w:ascii="Arial" w:hAnsi="Arial" w:cs="Arial"/>
          <w:color w:val="222222"/>
          <w:sz w:val="22"/>
          <w:szCs w:val="22"/>
        </w:rPr>
        <w:t xml:space="preserve"> and </w:t>
      </w:r>
      <w:proofErr w:type="spellStart"/>
      <w:r w:rsidR="0041370F" w:rsidRPr="00327D37">
        <w:rPr>
          <w:rFonts w:ascii="Arial" w:hAnsi="Arial" w:cs="Arial"/>
          <w:b/>
          <w:color w:val="222222"/>
          <w:sz w:val="22"/>
          <w:szCs w:val="22"/>
        </w:rPr>
        <w:t>Agras</w:t>
      </w:r>
      <w:proofErr w:type="spellEnd"/>
      <w:r w:rsidR="0041370F" w:rsidRPr="00327D37">
        <w:rPr>
          <w:rFonts w:ascii="Arial" w:hAnsi="Arial" w:cs="Arial"/>
          <w:b/>
          <w:color w:val="222222"/>
          <w:sz w:val="22"/>
          <w:szCs w:val="22"/>
        </w:rPr>
        <w:t>, W.S.</w:t>
      </w:r>
      <w:r w:rsidR="0041370F" w:rsidRPr="00196702">
        <w:rPr>
          <w:rFonts w:ascii="Arial" w:hAnsi="Arial" w:cs="Arial"/>
          <w:color w:val="222222"/>
          <w:sz w:val="22"/>
          <w:szCs w:val="22"/>
        </w:rPr>
        <w:t xml:space="preserve"> </w:t>
      </w:r>
      <w:r w:rsidRPr="00196702">
        <w:rPr>
          <w:rFonts w:ascii="Arial" w:hAnsi="Arial" w:cs="Arial"/>
          <w:color w:val="222222"/>
          <w:sz w:val="22"/>
          <w:szCs w:val="22"/>
        </w:rPr>
        <w:t>2000</w:t>
      </w:r>
      <w:r w:rsidR="00196702">
        <w:rPr>
          <w:rFonts w:ascii="Arial" w:hAnsi="Arial" w:cs="Arial"/>
          <w:color w:val="222222"/>
          <w:sz w:val="22"/>
          <w:szCs w:val="22"/>
        </w:rPr>
        <w:t>:</w:t>
      </w:r>
      <w:r w:rsidRPr="00196702">
        <w:rPr>
          <w:rFonts w:ascii="Arial" w:hAnsi="Arial" w:cs="Arial"/>
          <w:color w:val="222222"/>
          <w:sz w:val="22"/>
          <w:szCs w:val="22"/>
        </w:rPr>
        <w:t xml:space="preserve"> Dissonance prevention program decreases thin</w:t>
      </w:r>
      <w:r w:rsidRPr="00196702">
        <w:rPr>
          <w:rFonts w:ascii="Cambria Math" w:hAnsi="Cambria Math" w:cs="Cambria Math"/>
          <w:color w:val="222222"/>
          <w:sz w:val="22"/>
          <w:szCs w:val="22"/>
        </w:rPr>
        <w:t>‐</w:t>
      </w:r>
      <w:r w:rsidRPr="00196702">
        <w:rPr>
          <w:rFonts w:ascii="Arial" w:hAnsi="Arial" w:cs="Arial"/>
          <w:color w:val="222222"/>
          <w:sz w:val="22"/>
          <w:szCs w:val="22"/>
        </w:rPr>
        <w:t xml:space="preserve">ideal internalization, body dissatisfaction, dieting, negative affect, and bulimic symptoms: A preliminary experiment. </w:t>
      </w:r>
      <w:r w:rsidRPr="00196702">
        <w:rPr>
          <w:rFonts w:ascii="Arial" w:hAnsi="Arial" w:cs="Arial"/>
          <w:i/>
          <w:iCs/>
          <w:color w:val="222222"/>
          <w:sz w:val="22"/>
          <w:szCs w:val="22"/>
        </w:rPr>
        <w:t>International Journal of Eating Disorders</w:t>
      </w:r>
      <w:r w:rsidRPr="00196702">
        <w:rPr>
          <w:rFonts w:ascii="Arial" w:hAnsi="Arial" w:cs="Arial"/>
          <w:color w:val="222222"/>
          <w:sz w:val="22"/>
          <w:szCs w:val="22"/>
        </w:rPr>
        <w:t xml:space="preserve">, </w:t>
      </w:r>
      <w:r w:rsidRPr="00196702">
        <w:rPr>
          <w:rFonts w:ascii="Arial" w:hAnsi="Arial" w:cs="Arial"/>
          <w:i/>
          <w:iCs/>
          <w:color w:val="222222"/>
          <w:sz w:val="22"/>
          <w:szCs w:val="22"/>
        </w:rPr>
        <w:t>27</w:t>
      </w:r>
      <w:r w:rsidR="00327D37">
        <w:rPr>
          <w:rFonts w:ascii="Arial" w:hAnsi="Arial" w:cs="Arial"/>
          <w:color w:val="222222"/>
          <w:sz w:val="22"/>
          <w:szCs w:val="22"/>
        </w:rPr>
        <w:t xml:space="preserve">(2), </w:t>
      </w:r>
      <w:r w:rsidRPr="00196702">
        <w:rPr>
          <w:rFonts w:ascii="Arial" w:hAnsi="Arial" w:cs="Arial"/>
          <w:color w:val="222222"/>
          <w:sz w:val="22"/>
          <w:szCs w:val="22"/>
        </w:rPr>
        <w:t>206-217.</w:t>
      </w:r>
    </w:p>
    <w:p w14:paraId="41F62329" w14:textId="77777777" w:rsidR="0041370F" w:rsidRPr="00196702" w:rsidRDefault="0041370F" w:rsidP="0041370F">
      <w:pPr>
        <w:pStyle w:val="ListParagraph"/>
        <w:rPr>
          <w:rFonts w:ascii="Arial" w:hAnsi="Arial" w:cs="Arial"/>
          <w:color w:val="222222"/>
          <w:sz w:val="22"/>
          <w:szCs w:val="22"/>
        </w:rPr>
      </w:pPr>
    </w:p>
    <w:p w14:paraId="074DB0E2" w14:textId="4716B36B" w:rsidR="0041370F" w:rsidRPr="00196702" w:rsidRDefault="006667AC" w:rsidP="00327D37">
      <w:pPr>
        <w:pStyle w:val="ListParagraph"/>
        <w:numPr>
          <w:ilvl w:val="0"/>
          <w:numId w:val="5"/>
        </w:numPr>
        <w:spacing w:before="100" w:beforeAutospacing="1" w:after="100" w:afterAutospacing="1"/>
        <w:rPr>
          <w:rFonts w:ascii="Arial" w:hAnsi="Arial" w:cs="Arial"/>
          <w:sz w:val="22"/>
          <w:szCs w:val="22"/>
          <w:shd w:val="clear" w:color="auto" w:fill="FFFFFF"/>
        </w:rPr>
      </w:pPr>
      <w:r w:rsidRPr="00327D37">
        <w:rPr>
          <w:rFonts w:ascii="Arial" w:hAnsi="Arial" w:cs="Arial"/>
          <w:b/>
          <w:color w:val="222222"/>
          <w:sz w:val="22"/>
          <w:szCs w:val="22"/>
        </w:rPr>
        <w:t>Williamson, H., Hamlet, C., White, P., Marques, E.M., Cadogan, J., Perera, R., Rumsey, N., Ha</w:t>
      </w:r>
      <w:r w:rsidR="00196702" w:rsidRPr="00327D37">
        <w:rPr>
          <w:rFonts w:ascii="Arial" w:hAnsi="Arial" w:cs="Arial"/>
          <w:b/>
          <w:color w:val="222222"/>
          <w:sz w:val="22"/>
          <w:szCs w:val="22"/>
        </w:rPr>
        <w:t>yward, L.</w:t>
      </w:r>
      <w:r w:rsidR="00196702">
        <w:rPr>
          <w:rFonts w:ascii="Arial" w:hAnsi="Arial" w:cs="Arial"/>
          <w:color w:val="222222"/>
          <w:sz w:val="22"/>
          <w:szCs w:val="22"/>
        </w:rPr>
        <w:t xml:space="preserve"> and </w:t>
      </w:r>
      <w:r w:rsidR="00196702" w:rsidRPr="00327D37">
        <w:rPr>
          <w:rFonts w:ascii="Arial" w:hAnsi="Arial" w:cs="Arial"/>
          <w:b/>
          <w:color w:val="222222"/>
          <w:sz w:val="22"/>
          <w:szCs w:val="22"/>
        </w:rPr>
        <w:t>Harcourt, D</w:t>
      </w:r>
      <w:r w:rsidR="00196702">
        <w:rPr>
          <w:rFonts w:ascii="Arial" w:hAnsi="Arial" w:cs="Arial"/>
          <w:color w:val="222222"/>
          <w:sz w:val="22"/>
          <w:szCs w:val="22"/>
        </w:rPr>
        <w:t>. 2016a:</w:t>
      </w:r>
      <w:r w:rsidRPr="00196702">
        <w:rPr>
          <w:rFonts w:ascii="Arial" w:hAnsi="Arial" w:cs="Arial"/>
          <w:color w:val="222222"/>
          <w:sz w:val="22"/>
          <w:szCs w:val="22"/>
        </w:rPr>
        <w:t xml:space="preserve"> Study protocol of the YP Face IT feasibility study: comparing an online psychosocial intervention versus treatment as usual for adolescents distressed by appearance-altering conditions/injuries. </w:t>
      </w:r>
      <w:r w:rsidRPr="00196702">
        <w:rPr>
          <w:rFonts w:ascii="Arial" w:hAnsi="Arial" w:cs="Arial"/>
          <w:i/>
          <w:iCs/>
          <w:color w:val="222222"/>
          <w:sz w:val="22"/>
          <w:szCs w:val="22"/>
        </w:rPr>
        <w:t>BMJ open</w:t>
      </w:r>
      <w:r w:rsidRPr="00196702">
        <w:rPr>
          <w:rFonts w:ascii="Arial" w:hAnsi="Arial" w:cs="Arial"/>
          <w:color w:val="222222"/>
          <w:sz w:val="22"/>
          <w:szCs w:val="22"/>
        </w:rPr>
        <w:t xml:space="preserve">, </w:t>
      </w:r>
      <w:r w:rsidRPr="00196702">
        <w:rPr>
          <w:rFonts w:ascii="Arial" w:hAnsi="Arial" w:cs="Arial"/>
          <w:i/>
          <w:iCs/>
          <w:color w:val="222222"/>
          <w:sz w:val="22"/>
          <w:szCs w:val="22"/>
        </w:rPr>
        <w:t>6</w:t>
      </w:r>
      <w:r w:rsidRPr="00196702">
        <w:rPr>
          <w:rFonts w:ascii="Arial" w:hAnsi="Arial" w:cs="Arial"/>
          <w:color w:val="222222"/>
          <w:sz w:val="22"/>
          <w:szCs w:val="22"/>
        </w:rPr>
        <w:t xml:space="preserve">(10), </w:t>
      </w:r>
      <w:proofErr w:type="spellStart"/>
      <w:r w:rsidR="00327D37">
        <w:rPr>
          <w:rFonts w:ascii="Arial" w:hAnsi="Arial" w:cs="Arial"/>
          <w:color w:val="222222"/>
          <w:sz w:val="22"/>
          <w:szCs w:val="22"/>
        </w:rPr>
        <w:t>doi</w:t>
      </w:r>
      <w:proofErr w:type="spellEnd"/>
      <w:r w:rsidR="00327D37">
        <w:rPr>
          <w:rFonts w:ascii="Arial" w:hAnsi="Arial" w:cs="Arial"/>
          <w:color w:val="222222"/>
          <w:sz w:val="22"/>
          <w:szCs w:val="22"/>
        </w:rPr>
        <w:t xml:space="preserve">: </w:t>
      </w:r>
      <w:r w:rsidR="00327D37" w:rsidRPr="00327D37">
        <w:rPr>
          <w:rFonts w:ascii="Arial" w:hAnsi="Arial" w:cs="Arial"/>
          <w:color w:val="222222"/>
          <w:sz w:val="22"/>
          <w:szCs w:val="22"/>
        </w:rPr>
        <w:t>10.1136/bmjopen-2016-012423</w:t>
      </w:r>
    </w:p>
    <w:p w14:paraId="4A877F54" w14:textId="77777777" w:rsidR="0041370F" w:rsidRPr="00196702" w:rsidRDefault="0041370F" w:rsidP="0041370F">
      <w:pPr>
        <w:pStyle w:val="ListParagraph"/>
        <w:rPr>
          <w:rFonts w:ascii="Arial" w:hAnsi="Arial" w:cs="Arial"/>
          <w:color w:val="222222"/>
          <w:sz w:val="22"/>
          <w:szCs w:val="22"/>
        </w:rPr>
      </w:pPr>
    </w:p>
    <w:p w14:paraId="229057E3" w14:textId="78F3420B" w:rsidR="0041370F" w:rsidRPr="00196702" w:rsidRDefault="00196702" w:rsidP="00327D37">
      <w:pPr>
        <w:pStyle w:val="ListParagraph"/>
        <w:numPr>
          <w:ilvl w:val="0"/>
          <w:numId w:val="5"/>
        </w:numPr>
        <w:spacing w:before="100" w:beforeAutospacing="1" w:after="100" w:afterAutospacing="1"/>
        <w:rPr>
          <w:rFonts w:ascii="Arial" w:hAnsi="Arial" w:cs="Arial"/>
          <w:sz w:val="22"/>
          <w:szCs w:val="22"/>
          <w:shd w:val="clear" w:color="auto" w:fill="FFFFFF"/>
        </w:rPr>
      </w:pPr>
      <w:r w:rsidRPr="00327D37">
        <w:rPr>
          <w:rFonts w:ascii="Arial" w:hAnsi="Arial" w:cs="Arial"/>
          <w:b/>
          <w:color w:val="222222"/>
          <w:sz w:val="22"/>
          <w:szCs w:val="22"/>
        </w:rPr>
        <w:t xml:space="preserve">Williamson, H. </w:t>
      </w:r>
      <w:r w:rsidRPr="00327D37">
        <w:rPr>
          <w:rFonts w:ascii="Arial" w:hAnsi="Arial" w:cs="Arial"/>
          <w:color w:val="222222"/>
          <w:sz w:val="22"/>
          <w:szCs w:val="22"/>
        </w:rPr>
        <w:t xml:space="preserve">and </w:t>
      </w:r>
      <w:r w:rsidRPr="00327D37">
        <w:rPr>
          <w:rFonts w:ascii="Arial" w:hAnsi="Arial" w:cs="Arial"/>
          <w:b/>
          <w:color w:val="222222"/>
          <w:sz w:val="22"/>
          <w:szCs w:val="22"/>
        </w:rPr>
        <w:t>Rumsey, N</w:t>
      </w:r>
      <w:r>
        <w:rPr>
          <w:rFonts w:ascii="Arial" w:hAnsi="Arial" w:cs="Arial"/>
          <w:color w:val="222222"/>
          <w:sz w:val="22"/>
          <w:szCs w:val="22"/>
        </w:rPr>
        <w:t xml:space="preserve">. </w:t>
      </w:r>
      <w:r w:rsidR="006667AC" w:rsidRPr="00196702">
        <w:rPr>
          <w:rFonts w:ascii="Arial" w:hAnsi="Arial" w:cs="Arial"/>
          <w:color w:val="222222"/>
          <w:sz w:val="22"/>
          <w:szCs w:val="22"/>
        </w:rPr>
        <w:t>2016</w:t>
      </w:r>
      <w:r>
        <w:rPr>
          <w:rFonts w:ascii="Arial" w:hAnsi="Arial" w:cs="Arial"/>
          <w:color w:val="222222"/>
          <w:sz w:val="22"/>
          <w:szCs w:val="22"/>
        </w:rPr>
        <w:t xml:space="preserve">b: </w:t>
      </w:r>
      <w:r w:rsidR="006667AC" w:rsidRPr="00196702">
        <w:rPr>
          <w:rFonts w:ascii="Arial" w:hAnsi="Arial" w:cs="Arial"/>
          <w:color w:val="222222"/>
          <w:sz w:val="22"/>
          <w:szCs w:val="22"/>
        </w:rPr>
        <w:t xml:space="preserve">The perspectives of health professionals on the psychosocial impact of an altered appearance among adolescents treated for </w:t>
      </w:r>
      <w:proofErr w:type="gramStart"/>
      <w:r w:rsidR="006667AC" w:rsidRPr="00196702">
        <w:rPr>
          <w:rFonts w:ascii="Arial" w:hAnsi="Arial" w:cs="Arial"/>
          <w:color w:val="222222"/>
          <w:sz w:val="22"/>
          <w:szCs w:val="22"/>
        </w:rPr>
        <w:t>cancer and how to improve appearance-related care</w:t>
      </w:r>
      <w:proofErr w:type="gramEnd"/>
      <w:r w:rsidR="006667AC" w:rsidRPr="00196702">
        <w:rPr>
          <w:rFonts w:ascii="Arial" w:hAnsi="Arial" w:cs="Arial"/>
          <w:color w:val="222222"/>
          <w:sz w:val="22"/>
          <w:szCs w:val="22"/>
        </w:rPr>
        <w:t xml:space="preserve">. </w:t>
      </w:r>
      <w:r w:rsidR="006667AC" w:rsidRPr="00196702">
        <w:rPr>
          <w:rFonts w:ascii="Arial" w:hAnsi="Arial" w:cs="Arial"/>
          <w:i/>
          <w:iCs/>
          <w:color w:val="222222"/>
          <w:sz w:val="22"/>
          <w:szCs w:val="22"/>
        </w:rPr>
        <w:t>Journal of Psychosocial Oncology</w:t>
      </w:r>
      <w:r w:rsidR="006667AC" w:rsidRPr="00196702">
        <w:rPr>
          <w:rFonts w:ascii="Arial" w:hAnsi="Arial" w:cs="Arial"/>
          <w:color w:val="222222"/>
          <w:sz w:val="22"/>
          <w:szCs w:val="22"/>
        </w:rPr>
        <w:t>.</w:t>
      </w:r>
      <w:r w:rsidR="00327D37">
        <w:rPr>
          <w:rFonts w:ascii="Arial" w:hAnsi="Arial" w:cs="Arial"/>
          <w:color w:val="222222"/>
          <w:sz w:val="22"/>
          <w:szCs w:val="22"/>
        </w:rPr>
        <w:t xml:space="preserve"> </w:t>
      </w:r>
      <w:proofErr w:type="spellStart"/>
      <w:r w:rsidR="00327D37">
        <w:rPr>
          <w:rFonts w:ascii="Arial" w:hAnsi="Arial" w:cs="Arial"/>
          <w:color w:val="222222"/>
          <w:sz w:val="22"/>
          <w:szCs w:val="22"/>
        </w:rPr>
        <w:t>doi</w:t>
      </w:r>
      <w:proofErr w:type="spellEnd"/>
      <w:r w:rsidR="00327D37">
        <w:rPr>
          <w:rFonts w:ascii="Arial" w:hAnsi="Arial" w:cs="Arial"/>
          <w:color w:val="222222"/>
          <w:sz w:val="22"/>
          <w:szCs w:val="22"/>
        </w:rPr>
        <w:t xml:space="preserve">: </w:t>
      </w:r>
      <w:r w:rsidR="00327D37" w:rsidRPr="00327D37">
        <w:rPr>
          <w:rFonts w:ascii="Arial" w:hAnsi="Arial" w:cs="Arial"/>
          <w:color w:val="222222"/>
          <w:sz w:val="22"/>
          <w:szCs w:val="22"/>
        </w:rPr>
        <w:t>10.1080/07347332.2016.1247407</w:t>
      </w:r>
    </w:p>
    <w:p w14:paraId="1688696C" w14:textId="77777777" w:rsidR="0041370F" w:rsidRPr="00196702" w:rsidRDefault="0041370F" w:rsidP="0041370F">
      <w:pPr>
        <w:pStyle w:val="ListParagraph"/>
        <w:rPr>
          <w:rFonts w:ascii="Arial" w:hAnsi="Arial" w:cs="Arial"/>
          <w:color w:val="222222"/>
          <w:sz w:val="22"/>
          <w:szCs w:val="22"/>
        </w:rPr>
      </w:pPr>
    </w:p>
    <w:p w14:paraId="7721241E" w14:textId="12D94E11" w:rsidR="0041370F" w:rsidRPr="00196702" w:rsidRDefault="006667AC" w:rsidP="00327D37">
      <w:pPr>
        <w:pStyle w:val="ListParagraph"/>
        <w:numPr>
          <w:ilvl w:val="0"/>
          <w:numId w:val="5"/>
        </w:numPr>
        <w:spacing w:before="100" w:beforeAutospacing="1" w:after="100" w:afterAutospacing="1"/>
        <w:rPr>
          <w:rFonts w:ascii="Arial" w:hAnsi="Arial" w:cs="Arial"/>
          <w:sz w:val="22"/>
          <w:szCs w:val="22"/>
          <w:shd w:val="clear" w:color="auto" w:fill="FFFFFF"/>
        </w:rPr>
      </w:pPr>
      <w:r w:rsidRPr="00327D37">
        <w:rPr>
          <w:rFonts w:ascii="Arial" w:hAnsi="Arial" w:cs="Arial"/>
          <w:b/>
          <w:color w:val="222222"/>
          <w:sz w:val="22"/>
          <w:szCs w:val="22"/>
        </w:rPr>
        <w:t xml:space="preserve">Williamson, H., </w:t>
      </w:r>
      <w:r w:rsidR="0041370F" w:rsidRPr="00327D37">
        <w:rPr>
          <w:rFonts w:ascii="Arial" w:hAnsi="Arial" w:cs="Arial"/>
          <w:b/>
          <w:color w:val="222222"/>
          <w:sz w:val="22"/>
          <w:szCs w:val="22"/>
        </w:rPr>
        <w:t xml:space="preserve">Griffiths, C. </w:t>
      </w:r>
      <w:r w:rsidR="0041370F" w:rsidRPr="00327D37">
        <w:rPr>
          <w:rFonts w:ascii="Arial" w:hAnsi="Arial" w:cs="Arial"/>
          <w:color w:val="222222"/>
          <w:sz w:val="22"/>
          <w:szCs w:val="22"/>
        </w:rPr>
        <w:t>and</w:t>
      </w:r>
      <w:r w:rsidR="0041370F" w:rsidRPr="00327D37">
        <w:rPr>
          <w:rFonts w:ascii="Arial" w:hAnsi="Arial" w:cs="Arial"/>
          <w:b/>
          <w:color w:val="222222"/>
          <w:sz w:val="22"/>
          <w:szCs w:val="22"/>
        </w:rPr>
        <w:t xml:space="preserve"> Harcourt, D.</w:t>
      </w:r>
      <w:r w:rsidR="0041370F" w:rsidRPr="00196702">
        <w:rPr>
          <w:rFonts w:ascii="Arial" w:hAnsi="Arial" w:cs="Arial"/>
          <w:color w:val="222222"/>
          <w:sz w:val="22"/>
          <w:szCs w:val="22"/>
        </w:rPr>
        <w:t xml:space="preserve"> </w:t>
      </w:r>
      <w:r w:rsidRPr="00196702">
        <w:rPr>
          <w:rFonts w:ascii="Arial" w:hAnsi="Arial" w:cs="Arial"/>
          <w:color w:val="222222"/>
          <w:sz w:val="22"/>
          <w:szCs w:val="22"/>
        </w:rPr>
        <w:t>2015</w:t>
      </w:r>
      <w:r w:rsidR="00196702">
        <w:rPr>
          <w:rFonts w:ascii="Arial" w:hAnsi="Arial" w:cs="Arial"/>
          <w:color w:val="222222"/>
          <w:sz w:val="22"/>
          <w:szCs w:val="22"/>
        </w:rPr>
        <w:t xml:space="preserve">: </w:t>
      </w:r>
      <w:r w:rsidRPr="00196702">
        <w:rPr>
          <w:rFonts w:ascii="Arial" w:hAnsi="Arial" w:cs="Arial"/>
          <w:color w:val="222222"/>
          <w:sz w:val="22"/>
          <w:szCs w:val="22"/>
        </w:rPr>
        <w:t xml:space="preserve">Developing young person’s Face IT: Online psychosocial support for adolescents struggling with conditions or injuries affecting their appearance. </w:t>
      </w:r>
      <w:r w:rsidRPr="00196702">
        <w:rPr>
          <w:rFonts w:ascii="Arial" w:hAnsi="Arial" w:cs="Arial"/>
          <w:i/>
          <w:iCs/>
          <w:color w:val="222222"/>
          <w:sz w:val="22"/>
          <w:szCs w:val="22"/>
        </w:rPr>
        <w:t>Health Psychology Open</w:t>
      </w:r>
      <w:r w:rsidRPr="00196702">
        <w:rPr>
          <w:rFonts w:ascii="Arial" w:hAnsi="Arial" w:cs="Arial"/>
          <w:color w:val="222222"/>
          <w:sz w:val="22"/>
          <w:szCs w:val="22"/>
        </w:rPr>
        <w:t xml:space="preserve">, </w:t>
      </w:r>
      <w:r w:rsidRPr="00196702">
        <w:rPr>
          <w:rFonts w:ascii="Arial" w:hAnsi="Arial" w:cs="Arial"/>
          <w:i/>
          <w:iCs/>
          <w:color w:val="222222"/>
          <w:sz w:val="22"/>
          <w:szCs w:val="22"/>
        </w:rPr>
        <w:t>2</w:t>
      </w:r>
      <w:r w:rsidR="00327D37">
        <w:rPr>
          <w:rFonts w:ascii="Arial" w:hAnsi="Arial" w:cs="Arial"/>
          <w:color w:val="222222"/>
          <w:sz w:val="22"/>
          <w:szCs w:val="22"/>
        </w:rPr>
        <w:t xml:space="preserve">(2). </w:t>
      </w:r>
      <w:proofErr w:type="spellStart"/>
      <w:proofErr w:type="gramStart"/>
      <w:r w:rsidR="00327D37">
        <w:rPr>
          <w:rFonts w:ascii="Arial" w:hAnsi="Arial" w:cs="Arial"/>
          <w:color w:val="222222"/>
          <w:sz w:val="22"/>
          <w:szCs w:val="22"/>
        </w:rPr>
        <w:t>doi</w:t>
      </w:r>
      <w:proofErr w:type="spellEnd"/>
      <w:proofErr w:type="gramEnd"/>
      <w:r w:rsidR="00327D37">
        <w:rPr>
          <w:rFonts w:ascii="Arial" w:hAnsi="Arial" w:cs="Arial"/>
          <w:color w:val="222222"/>
          <w:sz w:val="22"/>
          <w:szCs w:val="22"/>
        </w:rPr>
        <w:t xml:space="preserve">: </w:t>
      </w:r>
      <w:r w:rsidR="00327D37" w:rsidRPr="00327D37">
        <w:rPr>
          <w:rFonts w:ascii="Arial" w:hAnsi="Arial" w:cs="Arial"/>
          <w:color w:val="222222"/>
          <w:sz w:val="22"/>
          <w:szCs w:val="22"/>
        </w:rPr>
        <w:t>10.1177/2055102915619092</w:t>
      </w:r>
      <w:r w:rsidRPr="00196702">
        <w:rPr>
          <w:rFonts w:ascii="Arial" w:hAnsi="Arial" w:cs="Arial"/>
          <w:color w:val="222222"/>
          <w:sz w:val="22"/>
          <w:szCs w:val="22"/>
        </w:rPr>
        <w:t>.</w:t>
      </w:r>
    </w:p>
    <w:p w14:paraId="4D738C35" w14:textId="77777777" w:rsidR="0041370F" w:rsidRPr="00196702" w:rsidRDefault="0041370F" w:rsidP="0041370F">
      <w:pPr>
        <w:pStyle w:val="ListParagraph"/>
        <w:rPr>
          <w:rFonts w:ascii="Arial" w:hAnsi="Arial" w:cs="Arial"/>
          <w:color w:val="222222"/>
          <w:sz w:val="22"/>
          <w:szCs w:val="22"/>
        </w:rPr>
      </w:pPr>
    </w:p>
    <w:p w14:paraId="78E52F0B" w14:textId="1D72AF44"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shd w:val="clear" w:color="auto" w:fill="FFFFFF"/>
        </w:rPr>
      </w:pPr>
      <w:r w:rsidRPr="00327D37">
        <w:rPr>
          <w:rFonts w:ascii="Arial" w:hAnsi="Arial" w:cs="Arial"/>
          <w:b/>
          <w:color w:val="222222"/>
          <w:sz w:val="22"/>
          <w:szCs w:val="22"/>
        </w:rPr>
        <w:t>Williamson, H., Harcourt, D., Halliwell,</w:t>
      </w:r>
      <w:r w:rsidR="0041370F" w:rsidRPr="00327D37">
        <w:rPr>
          <w:rFonts w:ascii="Arial" w:hAnsi="Arial" w:cs="Arial"/>
          <w:b/>
          <w:color w:val="222222"/>
          <w:sz w:val="22"/>
          <w:szCs w:val="22"/>
        </w:rPr>
        <w:t xml:space="preserve"> E., Frith, H. </w:t>
      </w:r>
      <w:r w:rsidR="0041370F" w:rsidRPr="00196702">
        <w:rPr>
          <w:rFonts w:ascii="Arial" w:hAnsi="Arial" w:cs="Arial"/>
          <w:color w:val="222222"/>
          <w:sz w:val="22"/>
          <w:szCs w:val="22"/>
        </w:rPr>
        <w:t xml:space="preserve">and </w:t>
      </w:r>
      <w:r w:rsidR="0041370F" w:rsidRPr="00327D37">
        <w:rPr>
          <w:rFonts w:ascii="Arial" w:hAnsi="Arial" w:cs="Arial"/>
          <w:b/>
          <w:color w:val="222222"/>
          <w:sz w:val="22"/>
          <w:szCs w:val="22"/>
        </w:rPr>
        <w:t>Wallace, M.</w:t>
      </w:r>
      <w:r w:rsidR="0041370F" w:rsidRPr="00196702">
        <w:rPr>
          <w:rFonts w:ascii="Arial" w:hAnsi="Arial" w:cs="Arial"/>
          <w:color w:val="222222"/>
          <w:sz w:val="22"/>
          <w:szCs w:val="22"/>
        </w:rPr>
        <w:t xml:space="preserve"> </w:t>
      </w:r>
      <w:r w:rsidRPr="00196702">
        <w:rPr>
          <w:rFonts w:ascii="Arial" w:hAnsi="Arial" w:cs="Arial"/>
          <w:color w:val="222222"/>
          <w:sz w:val="22"/>
          <w:szCs w:val="22"/>
        </w:rPr>
        <w:t>2010</w:t>
      </w:r>
      <w:r w:rsidR="00196702">
        <w:rPr>
          <w:rFonts w:ascii="Arial" w:hAnsi="Arial" w:cs="Arial"/>
          <w:color w:val="222222"/>
          <w:sz w:val="22"/>
          <w:szCs w:val="22"/>
        </w:rPr>
        <w:t xml:space="preserve">: </w:t>
      </w:r>
      <w:proofErr w:type="gramStart"/>
      <w:r w:rsidRPr="00196702">
        <w:rPr>
          <w:rFonts w:ascii="Arial" w:hAnsi="Arial" w:cs="Arial"/>
          <w:color w:val="222222"/>
          <w:sz w:val="22"/>
          <w:szCs w:val="22"/>
        </w:rPr>
        <w:t>Adolescents’</w:t>
      </w:r>
      <w:proofErr w:type="gramEnd"/>
      <w:r w:rsidRPr="00196702">
        <w:rPr>
          <w:rFonts w:ascii="Arial" w:hAnsi="Arial" w:cs="Arial"/>
          <w:color w:val="222222"/>
          <w:sz w:val="22"/>
          <w:szCs w:val="22"/>
        </w:rPr>
        <w:t xml:space="preserve"> and parents’ experiences of managing the psychosocial impact of appearance change during cancer treatment. </w:t>
      </w:r>
      <w:r w:rsidRPr="00196702">
        <w:rPr>
          <w:rFonts w:ascii="Arial" w:hAnsi="Arial" w:cs="Arial"/>
          <w:i/>
          <w:iCs/>
          <w:color w:val="222222"/>
          <w:sz w:val="22"/>
          <w:szCs w:val="22"/>
        </w:rPr>
        <w:t xml:space="preserve">Journal of </w:t>
      </w:r>
      <w:proofErr w:type="spellStart"/>
      <w:r w:rsidRPr="00196702">
        <w:rPr>
          <w:rFonts w:ascii="Arial" w:hAnsi="Arial" w:cs="Arial"/>
          <w:i/>
          <w:iCs/>
          <w:color w:val="222222"/>
          <w:sz w:val="22"/>
          <w:szCs w:val="22"/>
        </w:rPr>
        <w:t>Pediatric</w:t>
      </w:r>
      <w:proofErr w:type="spellEnd"/>
      <w:r w:rsidRPr="00196702">
        <w:rPr>
          <w:rFonts w:ascii="Arial" w:hAnsi="Arial" w:cs="Arial"/>
          <w:i/>
          <w:iCs/>
          <w:color w:val="222222"/>
          <w:sz w:val="22"/>
          <w:szCs w:val="22"/>
        </w:rPr>
        <w:t xml:space="preserve"> Oncology Nursing</w:t>
      </w:r>
      <w:r w:rsidRPr="00196702">
        <w:rPr>
          <w:rFonts w:ascii="Arial" w:hAnsi="Arial" w:cs="Arial"/>
          <w:color w:val="222222"/>
          <w:sz w:val="22"/>
          <w:szCs w:val="22"/>
        </w:rPr>
        <w:t xml:space="preserve">, </w:t>
      </w:r>
      <w:r w:rsidRPr="00196702">
        <w:rPr>
          <w:rFonts w:ascii="Arial" w:hAnsi="Arial" w:cs="Arial"/>
          <w:i/>
          <w:iCs/>
          <w:color w:val="222222"/>
          <w:sz w:val="22"/>
          <w:szCs w:val="22"/>
        </w:rPr>
        <w:t>27</w:t>
      </w:r>
      <w:r w:rsidR="00327D37">
        <w:rPr>
          <w:rFonts w:ascii="Arial" w:hAnsi="Arial" w:cs="Arial"/>
          <w:color w:val="222222"/>
          <w:sz w:val="22"/>
          <w:szCs w:val="22"/>
        </w:rPr>
        <w:t xml:space="preserve">(3), </w:t>
      </w:r>
      <w:r w:rsidRPr="00196702">
        <w:rPr>
          <w:rFonts w:ascii="Arial" w:hAnsi="Arial" w:cs="Arial"/>
          <w:color w:val="222222"/>
          <w:sz w:val="22"/>
          <w:szCs w:val="22"/>
        </w:rPr>
        <w:t>168-175.</w:t>
      </w:r>
    </w:p>
    <w:p w14:paraId="0B4AAAF7" w14:textId="77777777" w:rsidR="0041370F" w:rsidRPr="00196702" w:rsidRDefault="0041370F" w:rsidP="0041370F">
      <w:pPr>
        <w:pStyle w:val="ListParagraph"/>
        <w:rPr>
          <w:rFonts w:ascii="Arial" w:hAnsi="Arial" w:cs="Arial"/>
          <w:color w:val="222222"/>
          <w:sz w:val="22"/>
          <w:szCs w:val="22"/>
        </w:rPr>
      </w:pPr>
    </w:p>
    <w:p w14:paraId="138C150C" w14:textId="61777DE5" w:rsidR="00651800" w:rsidRPr="00196702" w:rsidRDefault="006667AC" w:rsidP="00196702">
      <w:pPr>
        <w:pStyle w:val="ListParagraph"/>
        <w:numPr>
          <w:ilvl w:val="0"/>
          <w:numId w:val="5"/>
        </w:numPr>
        <w:spacing w:before="100" w:beforeAutospacing="1" w:after="100" w:afterAutospacing="1"/>
        <w:rPr>
          <w:rFonts w:ascii="Arial" w:hAnsi="Arial" w:cs="Arial"/>
          <w:sz w:val="22"/>
          <w:szCs w:val="22"/>
          <w:shd w:val="clear" w:color="auto" w:fill="FFFFFF"/>
        </w:rPr>
      </w:pPr>
      <w:r w:rsidRPr="00327D37">
        <w:rPr>
          <w:rFonts w:ascii="Arial" w:hAnsi="Arial" w:cs="Arial"/>
          <w:b/>
          <w:color w:val="222222"/>
          <w:sz w:val="22"/>
          <w:szCs w:val="22"/>
        </w:rPr>
        <w:t xml:space="preserve">Wright, B., Tindall, L., </w:t>
      </w:r>
      <w:proofErr w:type="spellStart"/>
      <w:r w:rsidRPr="00327D37">
        <w:rPr>
          <w:rFonts w:ascii="Arial" w:hAnsi="Arial" w:cs="Arial"/>
          <w:b/>
          <w:color w:val="222222"/>
          <w:sz w:val="22"/>
          <w:szCs w:val="22"/>
        </w:rPr>
        <w:t>Littlewood</w:t>
      </w:r>
      <w:proofErr w:type="spellEnd"/>
      <w:r w:rsidRPr="00327D37">
        <w:rPr>
          <w:rFonts w:ascii="Arial" w:hAnsi="Arial" w:cs="Arial"/>
          <w:b/>
          <w:color w:val="222222"/>
          <w:sz w:val="22"/>
          <w:szCs w:val="22"/>
        </w:rPr>
        <w:t xml:space="preserve">, E., Adamson, J., </w:t>
      </w:r>
      <w:proofErr w:type="spellStart"/>
      <w:r w:rsidRPr="00327D37">
        <w:rPr>
          <w:rFonts w:ascii="Arial" w:hAnsi="Arial" w:cs="Arial"/>
          <w:b/>
          <w:color w:val="222222"/>
          <w:sz w:val="22"/>
          <w:szCs w:val="22"/>
        </w:rPr>
        <w:t>Allgar</w:t>
      </w:r>
      <w:proofErr w:type="spellEnd"/>
      <w:r w:rsidRPr="00327D37">
        <w:rPr>
          <w:rFonts w:ascii="Arial" w:hAnsi="Arial" w:cs="Arial"/>
          <w:b/>
          <w:color w:val="222222"/>
          <w:sz w:val="22"/>
          <w:szCs w:val="22"/>
        </w:rPr>
        <w:t xml:space="preserve">, V., Bennett, S., </w:t>
      </w:r>
      <w:proofErr w:type="spellStart"/>
      <w:r w:rsidRPr="00327D37">
        <w:rPr>
          <w:rFonts w:ascii="Arial" w:hAnsi="Arial" w:cs="Arial"/>
          <w:b/>
          <w:color w:val="222222"/>
          <w:sz w:val="22"/>
          <w:szCs w:val="22"/>
        </w:rPr>
        <w:t>Gilbody</w:t>
      </w:r>
      <w:proofErr w:type="spellEnd"/>
      <w:r w:rsidRPr="00327D37">
        <w:rPr>
          <w:rFonts w:ascii="Arial" w:hAnsi="Arial" w:cs="Arial"/>
          <w:b/>
          <w:color w:val="222222"/>
          <w:sz w:val="22"/>
          <w:szCs w:val="22"/>
        </w:rPr>
        <w:t xml:space="preserve">, S., </w:t>
      </w:r>
      <w:proofErr w:type="spellStart"/>
      <w:r w:rsidRPr="00327D37">
        <w:rPr>
          <w:rFonts w:ascii="Arial" w:hAnsi="Arial" w:cs="Arial"/>
          <w:b/>
          <w:color w:val="222222"/>
          <w:sz w:val="22"/>
          <w:szCs w:val="22"/>
        </w:rPr>
        <w:t>Verduyn</w:t>
      </w:r>
      <w:proofErr w:type="spellEnd"/>
      <w:r w:rsidRPr="00327D37">
        <w:rPr>
          <w:rFonts w:ascii="Arial" w:hAnsi="Arial" w:cs="Arial"/>
          <w:b/>
          <w:color w:val="222222"/>
          <w:sz w:val="22"/>
          <w:szCs w:val="22"/>
        </w:rPr>
        <w:t>, C., Alderson-Day</w:t>
      </w:r>
      <w:r w:rsidR="0041370F" w:rsidRPr="00327D37">
        <w:rPr>
          <w:rFonts w:ascii="Arial" w:hAnsi="Arial" w:cs="Arial"/>
          <w:b/>
          <w:color w:val="222222"/>
          <w:sz w:val="22"/>
          <w:szCs w:val="22"/>
        </w:rPr>
        <w:t>, B., Dyson, L.</w:t>
      </w:r>
      <w:r w:rsidR="0041370F" w:rsidRPr="00196702">
        <w:rPr>
          <w:rFonts w:ascii="Arial" w:hAnsi="Arial" w:cs="Arial"/>
          <w:color w:val="222222"/>
          <w:sz w:val="22"/>
          <w:szCs w:val="22"/>
        </w:rPr>
        <w:t xml:space="preserve"> and </w:t>
      </w:r>
      <w:proofErr w:type="spellStart"/>
      <w:r w:rsidR="0041370F" w:rsidRPr="00327D37">
        <w:rPr>
          <w:rFonts w:ascii="Arial" w:hAnsi="Arial" w:cs="Arial"/>
          <w:b/>
          <w:color w:val="222222"/>
          <w:sz w:val="22"/>
          <w:szCs w:val="22"/>
        </w:rPr>
        <w:t>Trépel</w:t>
      </w:r>
      <w:proofErr w:type="spellEnd"/>
      <w:r w:rsidR="0041370F" w:rsidRPr="00327D37">
        <w:rPr>
          <w:rFonts w:ascii="Arial" w:hAnsi="Arial" w:cs="Arial"/>
          <w:b/>
          <w:color w:val="222222"/>
          <w:sz w:val="22"/>
          <w:szCs w:val="22"/>
        </w:rPr>
        <w:t>, D.</w:t>
      </w:r>
      <w:r w:rsidR="00196702">
        <w:rPr>
          <w:rFonts w:ascii="Arial" w:hAnsi="Arial" w:cs="Arial"/>
          <w:color w:val="222222"/>
          <w:sz w:val="22"/>
          <w:szCs w:val="22"/>
        </w:rPr>
        <w:t xml:space="preserve"> </w:t>
      </w:r>
      <w:r w:rsidRPr="00196702">
        <w:rPr>
          <w:rFonts w:ascii="Arial" w:hAnsi="Arial" w:cs="Arial"/>
          <w:color w:val="222222"/>
          <w:sz w:val="22"/>
          <w:szCs w:val="22"/>
        </w:rPr>
        <w:t>2014</w:t>
      </w:r>
      <w:r w:rsidR="00196702">
        <w:rPr>
          <w:rFonts w:ascii="Arial" w:hAnsi="Arial" w:cs="Arial"/>
          <w:color w:val="222222"/>
          <w:sz w:val="22"/>
          <w:szCs w:val="22"/>
        </w:rPr>
        <w:t>:</w:t>
      </w:r>
      <w:r w:rsidRPr="00196702">
        <w:rPr>
          <w:rFonts w:ascii="Arial" w:hAnsi="Arial" w:cs="Arial"/>
          <w:color w:val="222222"/>
          <w:sz w:val="22"/>
          <w:szCs w:val="22"/>
        </w:rPr>
        <w:t xml:space="preserve"> Computerised cognitive behaviour therapy for depression in adolescents: study protocol for a feasibility randomised controlled trial. </w:t>
      </w:r>
      <w:r w:rsidRPr="00196702">
        <w:rPr>
          <w:rFonts w:ascii="Arial" w:hAnsi="Arial" w:cs="Arial"/>
          <w:i/>
          <w:iCs/>
          <w:color w:val="222222"/>
          <w:sz w:val="22"/>
          <w:szCs w:val="22"/>
        </w:rPr>
        <w:t>BMJ open</w:t>
      </w:r>
      <w:r w:rsidRPr="00196702">
        <w:rPr>
          <w:rFonts w:ascii="Arial" w:hAnsi="Arial" w:cs="Arial"/>
          <w:color w:val="222222"/>
          <w:sz w:val="22"/>
          <w:szCs w:val="22"/>
        </w:rPr>
        <w:t xml:space="preserve">, </w:t>
      </w:r>
      <w:r w:rsidRPr="00196702">
        <w:rPr>
          <w:rFonts w:ascii="Arial" w:hAnsi="Arial" w:cs="Arial"/>
          <w:i/>
          <w:iCs/>
          <w:color w:val="222222"/>
          <w:sz w:val="22"/>
          <w:szCs w:val="22"/>
        </w:rPr>
        <w:t>4</w:t>
      </w:r>
      <w:r w:rsidRPr="00196702">
        <w:rPr>
          <w:rFonts w:ascii="Arial" w:hAnsi="Arial" w:cs="Arial"/>
          <w:color w:val="222222"/>
          <w:sz w:val="22"/>
          <w:szCs w:val="22"/>
        </w:rPr>
        <w:t xml:space="preserve">(10), </w:t>
      </w:r>
      <w:proofErr w:type="spellStart"/>
      <w:r w:rsidR="00196702">
        <w:rPr>
          <w:rFonts w:ascii="Arial" w:hAnsi="Arial" w:cs="Arial"/>
          <w:color w:val="222222"/>
          <w:sz w:val="22"/>
          <w:szCs w:val="22"/>
        </w:rPr>
        <w:t>doi</w:t>
      </w:r>
      <w:proofErr w:type="spellEnd"/>
      <w:r w:rsidR="00196702">
        <w:rPr>
          <w:rFonts w:ascii="Arial" w:hAnsi="Arial" w:cs="Arial"/>
          <w:color w:val="222222"/>
          <w:sz w:val="22"/>
          <w:szCs w:val="22"/>
        </w:rPr>
        <w:t xml:space="preserve">: </w:t>
      </w:r>
      <w:r w:rsidR="00196702" w:rsidRPr="00196702">
        <w:rPr>
          <w:rFonts w:ascii="Arial" w:hAnsi="Arial" w:cs="Arial"/>
          <w:color w:val="222222"/>
          <w:sz w:val="22"/>
          <w:szCs w:val="22"/>
        </w:rPr>
        <w:t>10.1136/bmjopen-2014-006488</w:t>
      </w:r>
    </w:p>
    <w:p w14:paraId="5271C797" w14:textId="77777777" w:rsidR="006667AC" w:rsidRPr="00196702" w:rsidRDefault="006667AC" w:rsidP="00651800">
      <w:pPr>
        <w:pStyle w:val="ListParagraph"/>
        <w:spacing w:before="100" w:beforeAutospacing="1" w:after="100" w:afterAutospacing="1"/>
        <w:ind w:left="643"/>
        <w:rPr>
          <w:rFonts w:ascii="Arial" w:hAnsi="Arial" w:cs="Arial"/>
          <w:sz w:val="22"/>
          <w:szCs w:val="22"/>
        </w:rPr>
      </w:pPr>
    </w:p>
    <w:p w14:paraId="03BB3935" w14:textId="383F4A47" w:rsidR="0041370F" w:rsidRPr="00196702" w:rsidRDefault="006667AC" w:rsidP="0041370F">
      <w:pPr>
        <w:pStyle w:val="ListParagraph"/>
        <w:numPr>
          <w:ilvl w:val="0"/>
          <w:numId w:val="5"/>
        </w:numPr>
        <w:spacing w:before="100" w:beforeAutospacing="1" w:after="100" w:afterAutospacing="1"/>
        <w:ind w:left="643"/>
        <w:rPr>
          <w:rFonts w:ascii="Arial" w:hAnsi="Arial" w:cs="Arial"/>
          <w:sz w:val="22"/>
          <w:szCs w:val="22"/>
        </w:rPr>
      </w:pPr>
      <w:proofErr w:type="gramStart"/>
      <w:r w:rsidRPr="00196702">
        <w:rPr>
          <w:rFonts w:ascii="Arial" w:hAnsi="Arial" w:cs="Arial"/>
          <w:color w:val="222222"/>
          <w:sz w:val="22"/>
          <w:szCs w:val="22"/>
        </w:rPr>
        <w:lastRenderedPageBreak/>
        <w:t>v</w:t>
      </w:r>
      <w:r w:rsidRPr="00327D37">
        <w:rPr>
          <w:rFonts w:ascii="Arial" w:hAnsi="Arial" w:cs="Arial"/>
          <w:b/>
          <w:color w:val="222222"/>
          <w:sz w:val="22"/>
          <w:szCs w:val="22"/>
        </w:rPr>
        <w:t>an</w:t>
      </w:r>
      <w:proofErr w:type="gramEnd"/>
      <w:r w:rsidRPr="00327D37">
        <w:rPr>
          <w:rFonts w:ascii="Arial" w:hAnsi="Arial" w:cs="Arial"/>
          <w:b/>
          <w:color w:val="222222"/>
          <w:sz w:val="22"/>
          <w:szCs w:val="22"/>
        </w:rPr>
        <w:t xml:space="preserve"> </w:t>
      </w:r>
      <w:proofErr w:type="spellStart"/>
      <w:r w:rsidRPr="00327D37">
        <w:rPr>
          <w:rFonts w:ascii="Arial" w:hAnsi="Arial" w:cs="Arial"/>
          <w:b/>
          <w:color w:val="222222"/>
          <w:sz w:val="22"/>
          <w:szCs w:val="22"/>
        </w:rPr>
        <w:t>Staa</w:t>
      </w:r>
      <w:proofErr w:type="spellEnd"/>
      <w:r w:rsidRPr="00327D37">
        <w:rPr>
          <w:rFonts w:ascii="Arial" w:hAnsi="Arial" w:cs="Arial"/>
          <w:b/>
          <w:color w:val="222222"/>
          <w:sz w:val="22"/>
          <w:szCs w:val="22"/>
        </w:rPr>
        <w:t xml:space="preserve">, T.P., Dyson, L., McCann, G., </w:t>
      </w:r>
      <w:proofErr w:type="spellStart"/>
      <w:r w:rsidRPr="00327D37">
        <w:rPr>
          <w:rFonts w:ascii="Arial" w:hAnsi="Arial" w:cs="Arial"/>
          <w:b/>
          <w:color w:val="222222"/>
          <w:sz w:val="22"/>
          <w:szCs w:val="22"/>
        </w:rPr>
        <w:t>Padmanabhan</w:t>
      </w:r>
      <w:proofErr w:type="spellEnd"/>
      <w:r w:rsidRPr="00327D37">
        <w:rPr>
          <w:rFonts w:ascii="Arial" w:hAnsi="Arial" w:cs="Arial"/>
          <w:b/>
          <w:color w:val="222222"/>
          <w:sz w:val="22"/>
          <w:szCs w:val="22"/>
        </w:rPr>
        <w:t xml:space="preserve">, S., </w:t>
      </w:r>
      <w:proofErr w:type="spellStart"/>
      <w:r w:rsidRPr="00327D37">
        <w:rPr>
          <w:rFonts w:ascii="Arial" w:hAnsi="Arial" w:cs="Arial"/>
          <w:b/>
          <w:color w:val="222222"/>
          <w:sz w:val="22"/>
          <w:szCs w:val="22"/>
        </w:rPr>
        <w:t>Belatri</w:t>
      </w:r>
      <w:proofErr w:type="spellEnd"/>
      <w:r w:rsidRPr="00327D37">
        <w:rPr>
          <w:rFonts w:ascii="Arial" w:hAnsi="Arial" w:cs="Arial"/>
          <w:b/>
          <w:color w:val="222222"/>
          <w:sz w:val="22"/>
          <w:szCs w:val="22"/>
        </w:rPr>
        <w:t xml:space="preserve">, R., </w:t>
      </w:r>
      <w:proofErr w:type="spellStart"/>
      <w:r w:rsidRPr="00327D37">
        <w:rPr>
          <w:rFonts w:ascii="Arial" w:hAnsi="Arial" w:cs="Arial"/>
          <w:b/>
          <w:color w:val="222222"/>
          <w:sz w:val="22"/>
          <w:szCs w:val="22"/>
        </w:rPr>
        <w:t>Goldacre</w:t>
      </w:r>
      <w:proofErr w:type="spellEnd"/>
      <w:r w:rsidRPr="00327D37">
        <w:rPr>
          <w:rFonts w:ascii="Arial" w:hAnsi="Arial" w:cs="Arial"/>
          <w:b/>
          <w:color w:val="222222"/>
          <w:sz w:val="22"/>
          <w:szCs w:val="22"/>
        </w:rPr>
        <w:t xml:space="preserve">, B., </w:t>
      </w:r>
      <w:proofErr w:type="spellStart"/>
      <w:r w:rsidRPr="00327D37">
        <w:rPr>
          <w:rFonts w:ascii="Arial" w:hAnsi="Arial" w:cs="Arial"/>
          <w:b/>
          <w:color w:val="222222"/>
          <w:sz w:val="22"/>
          <w:szCs w:val="22"/>
        </w:rPr>
        <w:t>Cassell</w:t>
      </w:r>
      <w:proofErr w:type="spellEnd"/>
      <w:r w:rsidRPr="00327D37">
        <w:rPr>
          <w:rFonts w:ascii="Arial" w:hAnsi="Arial" w:cs="Arial"/>
          <w:b/>
          <w:color w:val="222222"/>
          <w:sz w:val="22"/>
          <w:szCs w:val="22"/>
        </w:rPr>
        <w:t xml:space="preserve">, J., </w:t>
      </w:r>
      <w:proofErr w:type="spellStart"/>
      <w:r w:rsidRPr="00327D37">
        <w:rPr>
          <w:rFonts w:ascii="Arial" w:hAnsi="Arial" w:cs="Arial"/>
          <w:b/>
          <w:color w:val="222222"/>
          <w:sz w:val="22"/>
          <w:szCs w:val="22"/>
        </w:rPr>
        <w:t>Pirmohamed</w:t>
      </w:r>
      <w:proofErr w:type="spellEnd"/>
      <w:r w:rsidRPr="00327D37">
        <w:rPr>
          <w:rFonts w:ascii="Arial" w:hAnsi="Arial" w:cs="Arial"/>
          <w:b/>
          <w:color w:val="222222"/>
          <w:sz w:val="22"/>
          <w:szCs w:val="22"/>
        </w:rPr>
        <w:t xml:space="preserve">, M., </w:t>
      </w:r>
      <w:proofErr w:type="spellStart"/>
      <w:r w:rsidRPr="00327D37">
        <w:rPr>
          <w:rFonts w:ascii="Arial" w:hAnsi="Arial" w:cs="Arial"/>
          <w:b/>
          <w:color w:val="222222"/>
          <w:sz w:val="22"/>
          <w:szCs w:val="22"/>
        </w:rPr>
        <w:t>Torgerson</w:t>
      </w:r>
      <w:proofErr w:type="spellEnd"/>
      <w:r w:rsidRPr="00327D37">
        <w:rPr>
          <w:rFonts w:ascii="Arial" w:hAnsi="Arial" w:cs="Arial"/>
          <w:b/>
          <w:color w:val="222222"/>
          <w:sz w:val="22"/>
          <w:szCs w:val="22"/>
        </w:rPr>
        <w:t>, D.,</w:t>
      </w:r>
      <w:r w:rsidR="0041370F" w:rsidRPr="00327D37">
        <w:rPr>
          <w:rFonts w:ascii="Arial" w:hAnsi="Arial" w:cs="Arial"/>
          <w:b/>
          <w:color w:val="222222"/>
          <w:sz w:val="22"/>
          <w:szCs w:val="22"/>
        </w:rPr>
        <w:t xml:space="preserve"> Ronaldson, S.</w:t>
      </w:r>
      <w:r w:rsidR="0041370F" w:rsidRPr="00196702">
        <w:rPr>
          <w:rFonts w:ascii="Arial" w:hAnsi="Arial" w:cs="Arial"/>
          <w:color w:val="222222"/>
          <w:sz w:val="22"/>
          <w:szCs w:val="22"/>
        </w:rPr>
        <w:t xml:space="preserve"> and </w:t>
      </w:r>
      <w:r w:rsidR="0041370F" w:rsidRPr="00327D37">
        <w:rPr>
          <w:rFonts w:ascii="Arial" w:hAnsi="Arial" w:cs="Arial"/>
          <w:b/>
          <w:color w:val="222222"/>
          <w:sz w:val="22"/>
          <w:szCs w:val="22"/>
        </w:rPr>
        <w:t>Adamson, J.</w:t>
      </w:r>
      <w:r w:rsidR="00196702">
        <w:rPr>
          <w:rFonts w:ascii="Arial" w:hAnsi="Arial" w:cs="Arial"/>
          <w:color w:val="222222"/>
          <w:sz w:val="22"/>
          <w:szCs w:val="22"/>
        </w:rPr>
        <w:t xml:space="preserve"> </w:t>
      </w:r>
      <w:r w:rsidRPr="00196702">
        <w:rPr>
          <w:rFonts w:ascii="Arial" w:hAnsi="Arial" w:cs="Arial"/>
          <w:color w:val="222222"/>
          <w:sz w:val="22"/>
          <w:szCs w:val="22"/>
        </w:rPr>
        <w:t>2014</w:t>
      </w:r>
      <w:r w:rsidR="00196702">
        <w:rPr>
          <w:rFonts w:ascii="Arial" w:hAnsi="Arial" w:cs="Arial"/>
          <w:color w:val="222222"/>
          <w:sz w:val="22"/>
          <w:szCs w:val="22"/>
        </w:rPr>
        <w:t xml:space="preserve">: </w:t>
      </w:r>
      <w:r w:rsidRPr="00196702">
        <w:rPr>
          <w:rFonts w:ascii="Arial" w:hAnsi="Arial" w:cs="Arial"/>
          <w:color w:val="222222"/>
          <w:sz w:val="22"/>
          <w:szCs w:val="22"/>
        </w:rPr>
        <w:t xml:space="preserve">The opportunities and challenges of pragmatic point-of-care randomised trials using routinely collected electronic records: evaluations of two exemplar trials. </w:t>
      </w:r>
      <w:r w:rsidRPr="00196702">
        <w:rPr>
          <w:rFonts w:ascii="Arial" w:hAnsi="Arial" w:cs="Arial"/>
          <w:i/>
          <w:iCs/>
          <w:color w:val="222222"/>
          <w:sz w:val="22"/>
          <w:szCs w:val="22"/>
        </w:rPr>
        <w:t>Health technology assessment</w:t>
      </w:r>
      <w:r w:rsidRPr="00196702">
        <w:rPr>
          <w:rFonts w:ascii="Arial" w:hAnsi="Arial" w:cs="Arial"/>
          <w:color w:val="222222"/>
          <w:sz w:val="22"/>
          <w:szCs w:val="22"/>
        </w:rPr>
        <w:t xml:space="preserve">, </w:t>
      </w:r>
      <w:r w:rsidRPr="00196702">
        <w:rPr>
          <w:rFonts w:ascii="Arial" w:hAnsi="Arial" w:cs="Arial"/>
          <w:i/>
          <w:iCs/>
          <w:color w:val="222222"/>
          <w:sz w:val="22"/>
          <w:szCs w:val="22"/>
        </w:rPr>
        <w:t>18</w:t>
      </w:r>
      <w:r w:rsidR="00196702">
        <w:rPr>
          <w:rFonts w:ascii="Arial" w:hAnsi="Arial" w:cs="Arial"/>
          <w:color w:val="222222"/>
          <w:sz w:val="22"/>
          <w:szCs w:val="22"/>
        </w:rPr>
        <w:t xml:space="preserve">(43), </w:t>
      </w:r>
      <w:r w:rsidRPr="00196702">
        <w:rPr>
          <w:rFonts w:ascii="Arial" w:hAnsi="Arial" w:cs="Arial"/>
          <w:color w:val="222222"/>
          <w:sz w:val="22"/>
          <w:szCs w:val="22"/>
        </w:rPr>
        <w:t>1-146.</w:t>
      </w:r>
    </w:p>
    <w:p w14:paraId="408E5349" w14:textId="77777777" w:rsidR="0041370F" w:rsidRPr="00196702" w:rsidRDefault="0041370F" w:rsidP="0041370F">
      <w:pPr>
        <w:pStyle w:val="ListParagraph"/>
        <w:rPr>
          <w:rFonts w:ascii="Arial" w:hAnsi="Arial" w:cs="Arial"/>
          <w:color w:val="222222"/>
          <w:sz w:val="22"/>
          <w:szCs w:val="22"/>
        </w:rPr>
      </w:pPr>
    </w:p>
    <w:p w14:paraId="481C538A" w14:textId="2D22F34E" w:rsidR="00651800" w:rsidRPr="00196702" w:rsidRDefault="0041370F" w:rsidP="00651800">
      <w:pPr>
        <w:pStyle w:val="ListParagraph"/>
        <w:numPr>
          <w:ilvl w:val="0"/>
          <w:numId w:val="5"/>
        </w:numPr>
        <w:spacing w:before="100" w:beforeAutospacing="1" w:after="100" w:afterAutospacing="1"/>
        <w:ind w:left="643"/>
        <w:rPr>
          <w:rFonts w:ascii="Arial" w:hAnsi="Arial" w:cs="Arial"/>
          <w:sz w:val="22"/>
          <w:szCs w:val="22"/>
        </w:rPr>
      </w:pPr>
      <w:r w:rsidRPr="00992796">
        <w:rPr>
          <w:rFonts w:ascii="Arial" w:hAnsi="Arial" w:cs="Arial"/>
          <w:b/>
          <w:color w:val="222222"/>
          <w:sz w:val="22"/>
          <w:szCs w:val="22"/>
        </w:rPr>
        <w:t xml:space="preserve">Yardley, L., Ware, L.J., Smith, E.R., Williams, S., Bradbury, K.J., Arden-Close, E.J., </w:t>
      </w:r>
      <w:proofErr w:type="spellStart"/>
      <w:r w:rsidRPr="00992796">
        <w:rPr>
          <w:rFonts w:ascii="Arial" w:hAnsi="Arial" w:cs="Arial"/>
          <w:b/>
          <w:color w:val="222222"/>
          <w:sz w:val="22"/>
          <w:szCs w:val="22"/>
        </w:rPr>
        <w:t>Mullee</w:t>
      </w:r>
      <w:proofErr w:type="spellEnd"/>
      <w:r w:rsidRPr="00992796">
        <w:rPr>
          <w:rFonts w:ascii="Arial" w:hAnsi="Arial" w:cs="Arial"/>
          <w:b/>
          <w:color w:val="222222"/>
          <w:sz w:val="22"/>
          <w:szCs w:val="22"/>
        </w:rPr>
        <w:t>, M.A., Moore, M.V., Peacock, J.L.,</w:t>
      </w:r>
      <w:r w:rsidR="00196702" w:rsidRPr="00992796">
        <w:rPr>
          <w:rFonts w:ascii="Arial" w:hAnsi="Arial" w:cs="Arial"/>
          <w:b/>
          <w:color w:val="222222"/>
          <w:sz w:val="22"/>
          <w:szCs w:val="22"/>
        </w:rPr>
        <w:t xml:space="preserve"> Lean, M.E.</w:t>
      </w:r>
      <w:r w:rsidR="00196702">
        <w:rPr>
          <w:rFonts w:ascii="Arial" w:hAnsi="Arial" w:cs="Arial"/>
          <w:color w:val="222222"/>
          <w:sz w:val="22"/>
          <w:szCs w:val="22"/>
        </w:rPr>
        <w:t xml:space="preserve"> and </w:t>
      </w:r>
      <w:r w:rsidR="00196702" w:rsidRPr="00992796">
        <w:rPr>
          <w:rFonts w:ascii="Arial" w:hAnsi="Arial" w:cs="Arial"/>
          <w:b/>
          <w:color w:val="222222"/>
          <w:sz w:val="22"/>
          <w:szCs w:val="22"/>
        </w:rPr>
        <w:t>Margetts, B.M.</w:t>
      </w:r>
      <w:r w:rsidR="00196702">
        <w:rPr>
          <w:rFonts w:ascii="Arial" w:hAnsi="Arial" w:cs="Arial"/>
          <w:color w:val="222222"/>
          <w:sz w:val="22"/>
          <w:szCs w:val="22"/>
        </w:rPr>
        <w:t xml:space="preserve"> </w:t>
      </w:r>
      <w:r w:rsidRPr="00196702">
        <w:rPr>
          <w:rFonts w:ascii="Arial" w:hAnsi="Arial" w:cs="Arial"/>
          <w:color w:val="222222"/>
          <w:sz w:val="22"/>
          <w:szCs w:val="22"/>
        </w:rPr>
        <w:t>2014</w:t>
      </w:r>
      <w:r w:rsidR="00196702">
        <w:rPr>
          <w:rFonts w:ascii="Arial" w:hAnsi="Arial" w:cs="Arial"/>
          <w:color w:val="222222"/>
          <w:sz w:val="22"/>
          <w:szCs w:val="22"/>
        </w:rPr>
        <w:t xml:space="preserve">: </w:t>
      </w:r>
      <w:r w:rsidRPr="00196702">
        <w:rPr>
          <w:rFonts w:ascii="Arial" w:hAnsi="Arial" w:cs="Arial"/>
          <w:color w:val="222222"/>
          <w:sz w:val="22"/>
          <w:szCs w:val="22"/>
        </w:rPr>
        <w:t xml:space="preserve">Randomised controlled feasibility trial of a web-based weight management intervention with nurse support for obese patients in primary care. </w:t>
      </w:r>
      <w:r w:rsidRPr="00196702">
        <w:rPr>
          <w:rFonts w:ascii="Arial" w:hAnsi="Arial" w:cs="Arial"/>
          <w:i/>
          <w:iCs/>
          <w:color w:val="222222"/>
          <w:sz w:val="22"/>
          <w:szCs w:val="22"/>
        </w:rPr>
        <w:t xml:space="preserve">International Journal of </w:t>
      </w:r>
      <w:proofErr w:type="spellStart"/>
      <w:r w:rsidRPr="00196702">
        <w:rPr>
          <w:rFonts w:ascii="Arial" w:hAnsi="Arial" w:cs="Arial"/>
          <w:i/>
          <w:iCs/>
          <w:color w:val="222222"/>
          <w:sz w:val="22"/>
          <w:szCs w:val="22"/>
        </w:rPr>
        <w:t>Behavioral</w:t>
      </w:r>
      <w:proofErr w:type="spellEnd"/>
      <w:r w:rsidRPr="00196702">
        <w:rPr>
          <w:rFonts w:ascii="Arial" w:hAnsi="Arial" w:cs="Arial"/>
          <w:i/>
          <w:iCs/>
          <w:color w:val="222222"/>
          <w:sz w:val="22"/>
          <w:szCs w:val="22"/>
        </w:rPr>
        <w:t xml:space="preserve"> Nutrition and Physical Activity</w:t>
      </w:r>
      <w:r w:rsidRPr="00196702">
        <w:rPr>
          <w:rFonts w:ascii="Arial" w:hAnsi="Arial" w:cs="Arial"/>
          <w:color w:val="222222"/>
          <w:sz w:val="22"/>
          <w:szCs w:val="22"/>
        </w:rPr>
        <w:t xml:space="preserve">, </w:t>
      </w:r>
      <w:r w:rsidRPr="00196702">
        <w:rPr>
          <w:rFonts w:ascii="Arial" w:hAnsi="Arial" w:cs="Arial"/>
          <w:i/>
          <w:iCs/>
          <w:color w:val="222222"/>
          <w:sz w:val="22"/>
          <w:szCs w:val="22"/>
        </w:rPr>
        <w:t>11</w:t>
      </w:r>
      <w:r w:rsidR="00196702">
        <w:rPr>
          <w:rFonts w:ascii="Arial" w:hAnsi="Arial" w:cs="Arial"/>
          <w:color w:val="222222"/>
          <w:sz w:val="22"/>
          <w:szCs w:val="22"/>
        </w:rPr>
        <w:t xml:space="preserve">(1), </w:t>
      </w:r>
      <w:r w:rsidRPr="00196702">
        <w:rPr>
          <w:rFonts w:ascii="Arial" w:hAnsi="Arial" w:cs="Arial"/>
          <w:color w:val="222222"/>
          <w:sz w:val="22"/>
          <w:szCs w:val="22"/>
        </w:rPr>
        <w:t>1.</w:t>
      </w:r>
    </w:p>
    <w:p w14:paraId="16BFF158" w14:textId="77777777" w:rsidR="0041370F" w:rsidRPr="00196702" w:rsidRDefault="0041370F" w:rsidP="0041370F">
      <w:pPr>
        <w:pStyle w:val="ListParagraph"/>
        <w:rPr>
          <w:rFonts w:ascii="Arial" w:hAnsi="Arial" w:cs="Arial"/>
          <w:sz w:val="22"/>
          <w:szCs w:val="22"/>
        </w:rPr>
      </w:pPr>
    </w:p>
    <w:p w14:paraId="50639109" w14:textId="77777777" w:rsidR="0041370F" w:rsidRPr="00196702" w:rsidRDefault="0041370F" w:rsidP="0041370F">
      <w:pPr>
        <w:pStyle w:val="ListParagraph"/>
        <w:spacing w:before="100" w:beforeAutospacing="1" w:after="100" w:afterAutospacing="1"/>
        <w:ind w:left="643"/>
        <w:rPr>
          <w:rFonts w:ascii="Arial" w:hAnsi="Arial" w:cs="Arial"/>
          <w:sz w:val="22"/>
          <w:szCs w:val="22"/>
        </w:rPr>
      </w:pPr>
    </w:p>
    <w:p w14:paraId="01BDAE14" w14:textId="4985BFF7" w:rsidR="00651800" w:rsidRPr="00196702" w:rsidRDefault="00196702" w:rsidP="00651800">
      <w:pPr>
        <w:pStyle w:val="ListParagraph"/>
        <w:numPr>
          <w:ilvl w:val="0"/>
          <w:numId w:val="5"/>
        </w:numPr>
        <w:spacing w:before="100" w:beforeAutospacing="1" w:after="100" w:afterAutospacing="1"/>
        <w:ind w:left="643"/>
        <w:rPr>
          <w:rFonts w:ascii="Arial" w:hAnsi="Arial" w:cs="Arial"/>
          <w:sz w:val="22"/>
          <w:szCs w:val="22"/>
        </w:rPr>
      </w:pPr>
      <w:r w:rsidRPr="00303BBC">
        <w:rPr>
          <w:rFonts w:ascii="Arial" w:hAnsi="Arial" w:cs="Arial"/>
          <w:b/>
          <w:sz w:val="22"/>
          <w:szCs w:val="22"/>
        </w:rPr>
        <w:t>YMCA</w:t>
      </w:r>
      <w:r>
        <w:rPr>
          <w:rFonts w:ascii="Arial" w:hAnsi="Arial" w:cs="Arial"/>
          <w:sz w:val="22"/>
          <w:szCs w:val="22"/>
        </w:rPr>
        <w:t>. 2016</w:t>
      </w:r>
      <w:r w:rsidR="0041370F" w:rsidRPr="00196702">
        <w:rPr>
          <w:rFonts w:ascii="Arial" w:hAnsi="Arial" w:cs="Arial"/>
          <w:sz w:val="22"/>
          <w:szCs w:val="22"/>
        </w:rPr>
        <w:t>.</w:t>
      </w:r>
      <w:r w:rsidR="00651800" w:rsidRPr="00196702">
        <w:rPr>
          <w:rFonts w:ascii="Arial" w:hAnsi="Arial" w:cs="Arial"/>
          <w:sz w:val="22"/>
          <w:szCs w:val="22"/>
        </w:rPr>
        <w:t xml:space="preserve"> A report investigating the stigma faced by young people experiencing mental health difficulties.</w:t>
      </w:r>
      <w:r w:rsidR="0041370F" w:rsidRPr="00196702">
        <w:rPr>
          <w:rFonts w:ascii="Arial" w:hAnsi="Arial" w:cs="Arial"/>
          <w:sz w:val="22"/>
          <w:szCs w:val="22"/>
        </w:rPr>
        <w:t xml:space="preserve"> </w:t>
      </w:r>
      <w:hyperlink r:id="rId9" w:history="1">
        <w:r w:rsidR="00651800" w:rsidRPr="00196702">
          <w:rPr>
            <w:rStyle w:val="Hyperlink"/>
            <w:rFonts w:ascii="Arial" w:hAnsi="Arial" w:cs="Arial"/>
            <w:color w:val="auto"/>
            <w:sz w:val="22"/>
            <w:szCs w:val="22"/>
          </w:rPr>
          <w:t>http://www.ymca.org.uk/wp-content/uploads/2016/10/IAMWHOLE-v1.1.pdf</w:t>
        </w:r>
      </w:hyperlink>
      <w:r w:rsidR="00651800" w:rsidRPr="00196702">
        <w:rPr>
          <w:rFonts w:ascii="Arial" w:hAnsi="Arial" w:cs="Arial"/>
          <w:sz w:val="22"/>
          <w:szCs w:val="22"/>
        </w:rPr>
        <w:t xml:space="preserve">. Accessed November 30, 2016. </w:t>
      </w:r>
    </w:p>
    <w:p w14:paraId="1C99BE01" w14:textId="77910B3A" w:rsidR="00671D8A" w:rsidRPr="00196702" w:rsidRDefault="00671D8A" w:rsidP="008976C0">
      <w:pPr>
        <w:spacing w:after="0" w:line="360" w:lineRule="auto"/>
        <w:rPr>
          <w:rFonts w:ascii="Arial" w:hAnsi="Arial" w:cs="Arial"/>
        </w:rPr>
      </w:pPr>
    </w:p>
    <w:sectPr w:rsidR="00671D8A" w:rsidRPr="001967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7873DF" w14:textId="77777777" w:rsidR="009961EF" w:rsidRDefault="009961EF" w:rsidP="008E7BED">
      <w:pPr>
        <w:spacing w:after="0" w:line="240" w:lineRule="auto"/>
      </w:pPr>
      <w:r>
        <w:separator/>
      </w:r>
    </w:p>
  </w:endnote>
  <w:endnote w:type="continuationSeparator" w:id="0">
    <w:p w14:paraId="1B90B2C3" w14:textId="77777777" w:rsidR="009961EF" w:rsidRDefault="009961EF" w:rsidP="008E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060938"/>
      <w:docPartObj>
        <w:docPartGallery w:val="Page Numbers (Bottom of Page)"/>
        <w:docPartUnique/>
      </w:docPartObj>
    </w:sdtPr>
    <w:sdtEndPr>
      <w:rPr>
        <w:noProof/>
      </w:rPr>
    </w:sdtEndPr>
    <w:sdtContent>
      <w:p w14:paraId="4D427949" w14:textId="3D67635C" w:rsidR="00592293" w:rsidRDefault="00592293">
        <w:pPr>
          <w:pStyle w:val="Footer"/>
          <w:jc w:val="right"/>
        </w:pPr>
        <w:r>
          <w:fldChar w:fldCharType="begin"/>
        </w:r>
        <w:r>
          <w:instrText xml:space="preserve"> PAGE   \* MERGEFORMAT </w:instrText>
        </w:r>
        <w:r>
          <w:fldChar w:fldCharType="separate"/>
        </w:r>
        <w:r w:rsidR="00DC76AF">
          <w:rPr>
            <w:noProof/>
          </w:rPr>
          <w:t>13</w:t>
        </w:r>
        <w:r>
          <w:rPr>
            <w:noProof/>
          </w:rPr>
          <w:fldChar w:fldCharType="end"/>
        </w:r>
      </w:p>
    </w:sdtContent>
  </w:sdt>
  <w:p w14:paraId="749C7153" w14:textId="77777777" w:rsidR="00592293" w:rsidRDefault="0059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616B0" w14:textId="77777777" w:rsidR="009961EF" w:rsidRDefault="009961EF" w:rsidP="008E7BED">
      <w:pPr>
        <w:spacing w:after="0" w:line="240" w:lineRule="auto"/>
      </w:pPr>
      <w:r>
        <w:separator/>
      </w:r>
    </w:p>
  </w:footnote>
  <w:footnote w:type="continuationSeparator" w:id="0">
    <w:p w14:paraId="42C31A5E" w14:textId="77777777" w:rsidR="009961EF" w:rsidRDefault="009961EF" w:rsidP="008E7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467"/>
    <w:multiLevelType w:val="hybridMultilevel"/>
    <w:tmpl w:val="2D5ED9E6"/>
    <w:lvl w:ilvl="0" w:tplc="F6AA6A78">
      <w:start w:val="1"/>
      <w:numFmt w:val="decimal"/>
      <w:lvlText w:val="%1."/>
      <w:lvlJc w:val="left"/>
      <w:pPr>
        <w:ind w:left="1434" w:hanging="360"/>
      </w:pPr>
      <w:rPr>
        <w:color w:val="auto"/>
      </w:rPr>
    </w:lvl>
    <w:lvl w:ilvl="1" w:tplc="08090019">
      <w:start w:val="1"/>
      <w:numFmt w:val="lowerLetter"/>
      <w:lvlText w:val="%2."/>
      <w:lvlJc w:val="left"/>
      <w:pPr>
        <w:ind w:left="2154" w:hanging="360"/>
      </w:pPr>
    </w:lvl>
    <w:lvl w:ilvl="2" w:tplc="0809001B">
      <w:start w:val="1"/>
      <w:numFmt w:val="lowerRoman"/>
      <w:lvlText w:val="%3."/>
      <w:lvlJc w:val="right"/>
      <w:pPr>
        <w:ind w:left="2874" w:hanging="180"/>
      </w:pPr>
    </w:lvl>
    <w:lvl w:ilvl="3" w:tplc="0809000F">
      <w:start w:val="1"/>
      <w:numFmt w:val="decimal"/>
      <w:lvlText w:val="%4."/>
      <w:lvlJc w:val="left"/>
      <w:pPr>
        <w:ind w:left="3594" w:hanging="360"/>
      </w:pPr>
    </w:lvl>
    <w:lvl w:ilvl="4" w:tplc="08090019">
      <w:start w:val="1"/>
      <w:numFmt w:val="lowerLetter"/>
      <w:lvlText w:val="%5."/>
      <w:lvlJc w:val="left"/>
      <w:pPr>
        <w:ind w:left="4314" w:hanging="360"/>
      </w:pPr>
    </w:lvl>
    <w:lvl w:ilvl="5" w:tplc="0809001B">
      <w:start w:val="1"/>
      <w:numFmt w:val="lowerRoman"/>
      <w:lvlText w:val="%6."/>
      <w:lvlJc w:val="right"/>
      <w:pPr>
        <w:ind w:left="5034" w:hanging="180"/>
      </w:pPr>
    </w:lvl>
    <w:lvl w:ilvl="6" w:tplc="0809000F">
      <w:start w:val="1"/>
      <w:numFmt w:val="decimal"/>
      <w:lvlText w:val="%7."/>
      <w:lvlJc w:val="left"/>
      <w:pPr>
        <w:ind w:left="5754" w:hanging="360"/>
      </w:pPr>
    </w:lvl>
    <w:lvl w:ilvl="7" w:tplc="08090019">
      <w:start w:val="1"/>
      <w:numFmt w:val="lowerLetter"/>
      <w:lvlText w:val="%8."/>
      <w:lvlJc w:val="left"/>
      <w:pPr>
        <w:ind w:left="6474" w:hanging="360"/>
      </w:pPr>
    </w:lvl>
    <w:lvl w:ilvl="8" w:tplc="0809001B">
      <w:start w:val="1"/>
      <w:numFmt w:val="lowerRoman"/>
      <w:lvlText w:val="%9."/>
      <w:lvlJc w:val="right"/>
      <w:pPr>
        <w:ind w:left="7194" w:hanging="180"/>
      </w:pPr>
    </w:lvl>
  </w:abstractNum>
  <w:abstractNum w:abstractNumId="1" w15:restartNumberingAfterBreak="0">
    <w:nsid w:val="0FB12FC6"/>
    <w:multiLevelType w:val="hybridMultilevel"/>
    <w:tmpl w:val="6B643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430CB"/>
    <w:multiLevelType w:val="hybridMultilevel"/>
    <w:tmpl w:val="B4887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560AE"/>
    <w:multiLevelType w:val="hybridMultilevel"/>
    <w:tmpl w:val="44143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2823A6"/>
    <w:multiLevelType w:val="hybridMultilevel"/>
    <w:tmpl w:val="BA724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175D63"/>
    <w:multiLevelType w:val="hybridMultilevel"/>
    <w:tmpl w:val="EF24E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652F17"/>
    <w:multiLevelType w:val="hybridMultilevel"/>
    <w:tmpl w:val="D168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60571F"/>
    <w:multiLevelType w:val="hybridMultilevel"/>
    <w:tmpl w:val="76C0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5103A7"/>
    <w:multiLevelType w:val="hybridMultilevel"/>
    <w:tmpl w:val="7774432C"/>
    <w:lvl w:ilvl="0" w:tplc="5178BDBA">
      <w:start w:val="1"/>
      <w:numFmt w:val="bullet"/>
      <w:lvlText w:val="•"/>
      <w:lvlJc w:val="left"/>
      <w:pPr>
        <w:tabs>
          <w:tab w:val="num" w:pos="720"/>
        </w:tabs>
        <w:ind w:left="720" w:hanging="360"/>
      </w:pPr>
      <w:rPr>
        <w:rFonts w:ascii="Arial" w:hAnsi="Arial" w:hint="default"/>
      </w:rPr>
    </w:lvl>
    <w:lvl w:ilvl="1" w:tplc="FAEA8A96" w:tentative="1">
      <w:start w:val="1"/>
      <w:numFmt w:val="bullet"/>
      <w:lvlText w:val="•"/>
      <w:lvlJc w:val="left"/>
      <w:pPr>
        <w:tabs>
          <w:tab w:val="num" w:pos="1440"/>
        </w:tabs>
        <w:ind w:left="1440" w:hanging="360"/>
      </w:pPr>
      <w:rPr>
        <w:rFonts w:ascii="Arial" w:hAnsi="Arial" w:hint="default"/>
      </w:rPr>
    </w:lvl>
    <w:lvl w:ilvl="2" w:tplc="186C4A42" w:tentative="1">
      <w:start w:val="1"/>
      <w:numFmt w:val="bullet"/>
      <w:lvlText w:val="•"/>
      <w:lvlJc w:val="left"/>
      <w:pPr>
        <w:tabs>
          <w:tab w:val="num" w:pos="2160"/>
        </w:tabs>
        <w:ind w:left="2160" w:hanging="360"/>
      </w:pPr>
      <w:rPr>
        <w:rFonts w:ascii="Arial" w:hAnsi="Arial" w:hint="default"/>
      </w:rPr>
    </w:lvl>
    <w:lvl w:ilvl="3" w:tplc="54C47AB4" w:tentative="1">
      <w:start w:val="1"/>
      <w:numFmt w:val="bullet"/>
      <w:lvlText w:val="•"/>
      <w:lvlJc w:val="left"/>
      <w:pPr>
        <w:tabs>
          <w:tab w:val="num" w:pos="2880"/>
        </w:tabs>
        <w:ind w:left="2880" w:hanging="360"/>
      </w:pPr>
      <w:rPr>
        <w:rFonts w:ascii="Arial" w:hAnsi="Arial" w:hint="default"/>
      </w:rPr>
    </w:lvl>
    <w:lvl w:ilvl="4" w:tplc="DB78323E" w:tentative="1">
      <w:start w:val="1"/>
      <w:numFmt w:val="bullet"/>
      <w:lvlText w:val="•"/>
      <w:lvlJc w:val="left"/>
      <w:pPr>
        <w:tabs>
          <w:tab w:val="num" w:pos="3600"/>
        </w:tabs>
        <w:ind w:left="3600" w:hanging="360"/>
      </w:pPr>
      <w:rPr>
        <w:rFonts w:ascii="Arial" w:hAnsi="Arial" w:hint="default"/>
      </w:rPr>
    </w:lvl>
    <w:lvl w:ilvl="5" w:tplc="E5BAA9DC" w:tentative="1">
      <w:start w:val="1"/>
      <w:numFmt w:val="bullet"/>
      <w:lvlText w:val="•"/>
      <w:lvlJc w:val="left"/>
      <w:pPr>
        <w:tabs>
          <w:tab w:val="num" w:pos="4320"/>
        </w:tabs>
        <w:ind w:left="4320" w:hanging="360"/>
      </w:pPr>
      <w:rPr>
        <w:rFonts w:ascii="Arial" w:hAnsi="Arial" w:hint="default"/>
      </w:rPr>
    </w:lvl>
    <w:lvl w:ilvl="6" w:tplc="CACA3D2E" w:tentative="1">
      <w:start w:val="1"/>
      <w:numFmt w:val="bullet"/>
      <w:lvlText w:val="•"/>
      <w:lvlJc w:val="left"/>
      <w:pPr>
        <w:tabs>
          <w:tab w:val="num" w:pos="5040"/>
        </w:tabs>
        <w:ind w:left="5040" w:hanging="360"/>
      </w:pPr>
      <w:rPr>
        <w:rFonts w:ascii="Arial" w:hAnsi="Arial" w:hint="default"/>
      </w:rPr>
    </w:lvl>
    <w:lvl w:ilvl="7" w:tplc="5B40289A" w:tentative="1">
      <w:start w:val="1"/>
      <w:numFmt w:val="bullet"/>
      <w:lvlText w:val="•"/>
      <w:lvlJc w:val="left"/>
      <w:pPr>
        <w:tabs>
          <w:tab w:val="num" w:pos="5760"/>
        </w:tabs>
        <w:ind w:left="5760" w:hanging="360"/>
      </w:pPr>
      <w:rPr>
        <w:rFonts w:ascii="Arial" w:hAnsi="Arial" w:hint="default"/>
      </w:rPr>
    </w:lvl>
    <w:lvl w:ilvl="8" w:tplc="04CE930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
  </w:num>
  <w:num w:numId="3">
    <w:abstractNumId w:val="7"/>
  </w:num>
  <w:num w:numId="4">
    <w:abstractNumId w:val="6"/>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CC"/>
    <w:rsid w:val="00003627"/>
    <w:rsid w:val="00003E4F"/>
    <w:rsid w:val="00006116"/>
    <w:rsid w:val="0002477F"/>
    <w:rsid w:val="0002705A"/>
    <w:rsid w:val="00037147"/>
    <w:rsid w:val="0004441D"/>
    <w:rsid w:val="000448E6"/>
    <w:rsid w:val="000458A2"/>
    <w:rsid w:val="0004686B"/>
    <w:rsid w:val="00047F94"/>
    <w:rsid w:val="00054BFA"/>
    <w:rsid w:val="00057CC9"/>
    <w:rsid w:val="00063468"/>
    <w:rsid w:val="00065551"/>
    <w:rsid w:val="00072691"/>
    <w:rsid w:val="000849A2"/>
    <w:rsid w:val="000856B8"/>
    <w:rsid w:val="0008581B"/>
    <w:rsid w:val="000879CB"/>
    <w:rsid w:val="0009161D"/>
    <w:rsid w:val="000947FC"/>
    <w:rsid w:val="0009661B"/>
    <w:rsid w:val="000967B3"/>
    <w:rsid w:val="00097083"/>
    <w:rsid w:val="000A1D83"/>
    <w:rsid w:val="000A33C0"/>
    <w:rsid w:val="000A6537"/>
    <w:rsid w:val="000B328C"/>
    <w:rsid w:val="000B3643"/>
    <w:rsid w:val="000B5570"/>
    <w:rsid w:val="000B759D"/>
    <w:rsid w:val="000C0CB2"/>
    <w:rsid w:val="000C4FF7"/>
    <w:rsid w:val="000D0D2F"/>
    <w:rsid w:val="000D0FB3"/>
    <w:rsid w:val="000D33EC"/>
    <w:rsid w:val="000D49C2"/>
    <w:rsid w:val="000E0F3E"/>
    <w:rsid w:val="000E4A7B"/>
    <w:rsid w:val="000E6706"/>
    <w:rsid w:val="000E7121"/>
    <w:rsid w:val="000F21C3"/>
    <w:rsid w:val="000F2DF3"/>
    <w:rsid w:val="000F36D5"/>
    <w:rsid w:val="000F4509"/>
    <w:rsid w:val="0010038D"/>
    <w:rsid w:val="001062BF"/>
    <w:rsid w:val="001065A3"/>
    <w:rsid w:val="00110B25"/>
    <w:rsid w:val="00112BDF"/>
    <w:rsid w:val="00120FFE"/>
    <w:rsid w:val="00124B19"/>
    <w:rsid w:val="00131BB6"/>
    <w:rsid w:val="00132A31"/>
    <w:rsid w:val="001403B7"/>
    <w:rsid w:val="001407B4"/>
    <w:rsid w:val="00143B1A"/>
    <w:rsid w:val="0015168D"/>
    <w:rsid w:val="00153B74"/>
    <w:rsid w:val="00154DA9"/>
    <w:rsid w:val="00154F27"/>
    <w:rsid w:val="00156EA6"/>
    <w:rsid w:val="00157900"/>
    <w:rsid w:val="001605BF"/>
    <w:rsid w:val="00160D4F"/>
    <w:rsid w:val="001628B3"/>
    <w:rsid w:val="00170034"/>
    <w:rsid w:val="0017253B"/>
    <w:rsid w:val="00173AD9"/>
    <w:rsid w:val="00173BE1"/>
    <w:rsid w:val="00182652"/>
    <w:rsid w:val="00182848"/>
    <w:rsid w:val="0018605A"/>
    <w:rsid w:val="00187BDC"/>
    <w:rsid w:val="00193A89"/>
    <w:rsid w:val="00193EFA"/>
    <w:rsid w:val="00196702"/>
    <w:rsid w:val="00197E08"/>
    <w:rsid w:val="001A049C"/>
    <w:rsid w:val="001A3B09"/>
    <w:rsid w:val="001B06E0"/>
    <w:rsid w:val="001B097F"/>
    <w:rsid w:val="001B51BC"/>
    <w:rsid w:val="001C1302"/>
    <w:rsid w:val="001C1715"/>
    <w:rsid w:val="001C207D"/>
    <w:rsid w:val="001C4A3D"/>
    <w:rsid w:val="001C4F23"/>
    <w:rsid w:val="001D437C"/>
    <w:rsid w:val="001D4E46"/>
    <w:rsid w:val="001E12B2"/>
    <w:rsid w:val="001E3AC1"/>
    <w:rsid w:val="001F3372"/>
    <w:rsid w:val="001F4FAA"/>
    <w:rsid w:val="001F7311"/>
    <w:rsid w:val="00200145"/>
    <w:rsid w:val="00210C73"/>
    <w:rsid w:val="00213433"/>
    <w:rsid w:val="00213B8B"/>
    <w:rsid w:val="00213BCF"/>
    <w:rsid w:val="00225E30"/>
    <w:rsid w:val="0022759C"/>
    <w:rsid w:val="0023014D"/>
    <w:rsid w:val="00230583"/>
    <w:rsid w:val="002306A2"/>
    <w:rsid w:val="00230B47"/>
    <w:rsid w:val="00232543"/>
    <w:rsid w:val="00233242"/>
    <w:rsid w:val="0024209A"/>
    <w:rsid w:val="00250690"/>
    <w:rsid w:val="00252700"/>
    <w:rsid w:val="002574EE"/>
    <w:rsid w:val="00257AFB"/>
    <w:rsid w:val="002624B7"/>
    <w:rsid w:val="00262BE6"/>
    <w:rsid w:val="00266A39"/>
    <w:rsid w:val="00270DE0"/>
    <w:rsid w:val="00272DF1"/>
    <w:rsid w:val="00281EA8"/>
    <w:rsid w:val="00283E7C"/>
    <w:rsid w:val="00284FFA"/>
    <w:rsid w:val="00285F20"/>
    <w:rsid w:val="00290C95"/>
    <w:rsid w:val="002914C8"/>
    <w:rsid w:val="00291732"/>
    <w:rsid w:val="00293553"/>
    <w:rsid w:val="002969E5"/>
    <w:rsid w:val="002A3CE7"/>
    <w:rsid w:val="002A638B"/>
    <w:rsid w:val="002B0C50"/>
    <w:rsid w:val="002B36AF"/>
    <w:rsid w:val="002B45EC"/>
    <w:rsid w:val="002C0DEE"/>
    <w:rsid w:val="002C240E"/>
    <w:rsid w:val="002C2820"/>
    <w:rsid w:val="002C5C17"/>
    <w:rsid w:val="002C7E1C"/>
    <w:rsid w:val="002C7EF9"/>
    <w:rsid w:val="002D1649"/>
    <w:rsid w:val="002D3030"/>
    <w:rsid w:val="002D5E73"/>
    <w:rsid w:val="002E0994"/>
    <w:rsid w:val="002E1040"/>
    <w:rsid w:val="002E17B4"/>
    <w:rsid w:val="002E19F1"/>
    <w:rsid w:val="002E1E81"/>
    <w:rsid w:val="002E223E"/>
    <w:rsid w:val="002E3F90"/>
    <w:rsid w:val="002E42A1"/>
    <w:rsid w:val="002E52BF"/>
    <w:rsid w:val="002E6AB2"/>
    <w:rsid w:val="002E6FD7"/>
    <w:rsid w:val="002F03B7"/>
    <w:rsid w:val="002F4E02"/>
    <w:rsid w:val="002F6700"/>
    <w:rsid w:val="00303BBC"/>
    <w:rsid w:val="003059E0"/>
    <w:rsid w:val="00310A13"/>
    <w:rsid w:val="00313B06"/>
    <w:rsid w:val="00323F50"/>
    <w:rsid w:val="00327D37"/>
    <w:rsid w:val="0033107E"/>
    <w:rsid w:val="003311D6"/>
    <w:rsid w:val="00331453"/>
    <w:rsid w:val="00334314"/>
    <w:rsid w:val="00334F56"/>
    <w:rsid w:val="003369B9"/>
    <w:rsid w:val="00337DB2"/>
    <w:rsid w:val="00340C80"/>
    <w:rsid w:val="00343C2B"/>
    <w:rsid w:val="00344905"/>
    <w:rsid w:val="00344B5B"/>
    <w:rsid w:val="003533E8"/>
    <w:rsid w:val="00355D71"/>
    <w:rsid w:val="00355EA4"/>
    <w:rsid w:val="00360916"/>
    <w:rsid w:val="0036110D"/>
    <w:rsid w:val="00361CE1"/>
    <w:rsid w:val="0036343D"/>
    <w:rsid w:val="00363943"/>
    <w:rsid w:val="00370420"/>
    <w:rsid w:val="003722E1"/>
    <w:rsid w:val="00376265"/>
    <w:rsid w:val="00376AB3"/>
    <w:rsid w:val="003810E5"/>
    <w:rsid w:val="00381F2C"/>
    <w:rsid w:val="00383DE8"/>
    <w:rsid w:val="0038562A"/>
    <w:rsid w:val="00390564"/>
    <w:rsid w:val="003916B7"/>
    <w:rsid w:val="003919B5"/>
    <w:rsid w:val="00391BDF"/>
    <w:rsid w:val="00394336"/>
    <w:rsid w:val="003947BB"/>
    <w:rsid w:val="003A0B36"/>
    <w:rsid w:val="003A341B"/>
    <w:rsid w:val="003B1F6F"/>
    <w:rsid w:val="003B78B2"/>
    <w:rsid w:val="003C2A62"/>
    <w:rsid w:val="003C53D9"/>
    <w:rsid w:val="003C7921"/>
    <w:rsid w:val="003D2201"/>
    <w:rsid w:val="003D28E6"/>
    <w:rsid w:val="003D368F"/>
    <w:rsid w:val="003D563F"/>
    <w:rsid w:val="003E261C"/>
    <w:rsid w:val="003E2D86"/>
    <w:rsid w:val="003E6CF6"/>
    <w:rsid w:val="003F08A3"/>
    <w:rsid w:val="003F5BA7"/>
    <w:rsid w:val="003F704D"/>
    <w:rsid w:val="003F7C2E"/>
    <w:rsid w:val="003F7F90"/>
    <w:rsid w:val="0040393D"/>
    <w:rsid w:val="00404318"/>
    <w:rsid w:val="00407091"/>
    <w:rsid w:val="00411F53"/>
    <w:rsid w:val="0041370F"/>
    <w:rsid w:val="00413BF9"/>
    <w:rsid w:val="004152D9"/>
    <w:rsid w:val="00417580"/>
    <w:rsid w:val="00417AE6"/>
    <w:rsid w:val="00422337"/>
    <w:rsid w:val="00423418"/>
    <w:rsid w:val="00424786"/>
    <w:rsid w:val="00425F50"/>
    <w:rsid w:val="00425F75"/>
    <w:rsid w:val="0043199B"/>
    <w:rsid w:val="0043499F"/>
    <w:rsid w:val="00443A27"/>
    <w:rsid w:val="00461303"/>
    <w:rsid w:val="004640B7"/>
    <w:rsid w:val="00464B9A"/>
    <w:rsid w:val="004734E7"/>
    <w:rsid w:val="0047568A"/>
    <w:rsid w:val="00477774"/>
    <w:rsid w:val="00477E02"/>
    <w:rsid w:val="00481D39"/>
    <w:rsid w:val="00482C84"/>
    <w:rsid w:val="00483BD8"/>
    <w:rsid w:val="00483BE9"/>
    <w:rsid w:val="00484086"/>
    <w:rsid w:val="00487391"/>
    <w:rsid w:val="00487593"/>
    <w:rsid w:val="00493914"/>
    <w:rsid w:val="004A06C9"/>
    <w:rsid w:val="004A1E39"/>
    <w:rsid w:val="004A4C84"/>
    <w:rsid w:val="004A7E8D"/>
    <w:rsid w:val="004B42AE"/>
    <w:rsid w:val="004B4617"/>
    <w:rsid w:val="004B60C7"/>
    <w:rsid w:val="004B7C9B"/>
    <w:rsid w:val="004B7F99"/>
    <w:rsid w:val="004C0E4E"/>
    <w:rsid w:val="004C23EA"/>
    <w:rsid w:val="004C573F"/>
    <w:rsid w:val="004C69D7"/>
    <w:rsid w:val="004C7DF0"/>
    <w:rsid w:val="004D0920"/>
    <w:rsid w:val="004D1682"/>
    <w:rsid w:val="004D2636"/>
    <w:rsid w:val="004D2C90"/>
    <w:rsid w:val="004D367E"/>
    <w:rsid w:val="004D4099"/>
    <w:rsid w:val="004D4227"/>
    <w:rsid w:val="004E04D1"/>
    <w:rsid w:val="004F1250"/>
    <w:rsid w:val="004F1B93"/>
    <w:rsid w:val="004F6AA3"/>
    <w:rsid w:val="00500766"/>
    <w:rsid w:val="005007A2"/>
    <w:rsid w:val="00501179"/>
    <w:rsid w:val="005014E6"/>
    <w:rsid w:val="00504EDF"/>
    <w:rsid w:val="0050616E"/>
    <w:rsid w:val="0050628F"/>
    <w:rsid w:val="00511109"/>
    <w:rsid w:val="00513E5E"/>
    <w:rsid w:val="00526D2A"/>
    <w:rsid w:val="00527962"/>
    <w:rsid w:val="00530314"/>
    <w:rsid w:val="00531913"/>
    <w:rsid w:val="00533113"/>
    <w:rsid w:val="00537AE1"/>
    <w:rsid w:val="005435B9"/>
    <w:rsid w:val="0054400C"/>
    <w:rsid w:val="005443FB"/>
    <w:rsid w:val="005452F5"/>
    <w:rsid w:val="00550770"/>
    <w:rsid w:val="005509AB"/>
    <w:rsid w:val="0055735A"/>
    <w:rsid w:val="00561650"/>
    <w:rsid w:val="00562BCC"/>
    <w:rsid w:val="00577E52"/>
    <w:rsid w:val="005815A6"/>
    <w:rsid w:val="005833E6"/>
    <w:rsid w:val="00587052"/>
    <w:rsid w:val="00592293"/>
    <w:rsid w:val="005A50C7"/>
    <w:rsid w:val="005A6B65"/>
    <w:rsid w:val="005B13FE"/>
    <w:rsid w:val="005B5C13"/>
    <w:rsid w:val="005B5D4E"/>
    <w:rsid w:val="005C3918"/>
    <w:rsid w:val="005D3EAE"/>
    <w:rsid w:val="005D4CF1"/>
    <w:rsid w:val="005D5D3F"/>
    <w:rsid w:val="005E19A2"/>
    <w:rsid w:val="005E2D92"/>
    <w:rsid w:val="005E2D96"/>
    <w:rsid w:val="005E46DB"/>
    <w:rsid w:val="005E4CA3"/>
    <w:rsid w:val="005E627F"/>
    <w:rsid w:val="005E7181"/>
    <w:rsid w:val="005E7E71"/>
    <w:rsid w:val="005F1273"/>
    <w:rsid w:val="005F18B5"/>
    <w:rsid w:val="005F3283"/>
    <w:rsid w:val="005F36F0"/>
    <w:rsid w:val="005F668C"/>
    <w:rsid w:val="005F66B1"/>
    <w:rsid w:val="00602354"/>
    <w:rsid w:val="00602745"/>
    <w:rsid w:val="00602E11"/>
    <w:rsid w:val="006062D3"/>
    <w:rsid w:val="0060762B"/>
    <w:rsid w:val="00610F6A"/>
    <w:rsid w:val="00625552"/>
    <w:rsid w:val="00640C57"/>
    <w:rsid w:val="00643D25"/>
    <w:rsid w:val="0064464A"/>
    <w:rsid w:val="00651800"/>
    <w:rsid w:val="0065715F"/>
    <w:rsid w:val="00661910"/>
    <w:rsid w:val="00661B14"/>
    <w:rsid w:val="0066326B"/>
    <w:rsid w:val="00663C78"/>
    <w:rsid w:val="006649BA"/>
    <w:rsid w:val="006667AC"/>
    <w:rsid w:val="00667F88"/>
    <w:rsid w:val="0067094A"/>
    <w:rsid w:val="00671D8A"/>
    <w:rsid w:val="00672DDC"/>
    <w:rsid w:val="00673D0B"/>
    <w:rsid w:val="00677764"/>
    <w:rsid w:val="00681638"/>
    <w:rsid w:val="00682537"/>
    <w:rsid w:val="00682DBE"/>
    <w:rsid w:val="00686EE7"/>
    <w:rsid w:val="00692C42"/>
    <w:rsid w:val="00695FDA"/>
    <w:rsid w:val="006972F0"/>
    <w:rsid w:val="00697E10"/>
    <w:rsid w:val="006A0AC7"/>
    <w:rsid w:val="006A3FC8"/>
    <w:rsid w:val="006A6EC1"/>
    <w:rsid w:val="006A73B4"/>
    <w:rsid w:val="006A7476"/>
    <w:rsid w:val="006B25ED"/>
    <w:rsid w:val="006B4B17"/>
    <w:rsid w:val="006C1B44"/>
    <w:rsid w:val="006C2193"/>
    <w:rsid w:val="006C725A"/>
    <w:rsid w:val="006D2254"/>
    <w:rsid w:val="006D2603"/>
    <w:rsid w:val="006D4F85"/>
    <w:rsid w:val="006D6C99"/>
    <w:rsid w:val="006D6FD1"/>
    <w:rsid w:val="006E1140"/>
    <w:rsid w:val="006E13EC"/>
    <w:rsid w:val="006E1657"/>
    <w:rsid w:val="006E21D5"/>
    <w:rsid w:val="006F6D2F"/>
    <w:rsid w:val="007003E6"/>
    <w:rsid w:val="00701EF8"/>
    <w:rsid w:val="0070413F"/>
    <w:rsid w:val="007062AC"/>
    <w:rsid w:val="00707074"/>
    <w:rsid w:val="007074CB"/>
    <w:rsid w:val="007076B4"/>
    <w:rsid w:val="00716531"/>
    <w:rsid w:val="00716C01"/>
    <w:rsid w:val="00717A97"/>
    <w:rsid w:val="007214E3"/>
    <w:rsid w:val="00721517"/>
    <w:rsid w:val="00721DBC"/>
    <w:rsid w:val="007221A2"/>
    <w:rsid w:val="007229A0"/>
    <w:rsid w:val="007234E7"/>
    <w:rsid w:val="0072355C"/>
    <w:rsid w:val="00734BC3"/>
    <w:rsid w:val="00743743"/>
    <w:rsid w:val="007449F7"/>
    <w:rsid w:val="00745261"/>
    <w:rsid w:val="00747A11"/>
    <w:rsid w:val="00751ECF"/>
    <w:rsid w:val="0075270A"/>
    <w:rsid w:val="00753369"/>
    <w:rsid w:val="00762F92"/>
    <w:rsid w:val="00763EA3"/>
    <w:rsid w:val="00764171"/>
    <w:rsid w:val="00765580"/>
    <w:rsid w:val="00766293"/>
    <w:rsid w:val="00766A86"/>
    <w:rsid w:val="0076720B"/>
    <w:rsid w:val="00771989"/>
    <w:rsid w:val="00772E26"/>
    <w:rsid w:val="0078009A"/>
    <w:rsid w:val="00780944"/>
    <w:rsid w:val="00784A57"/>
    <w:rsid w:val="00785DB2"/>
    <w:rsid w:val="0079200C"/>
    <w:rsid w:val="00794258"/>
    <w:rsid w:val="00795884"/>
    <w:rsid w:val="00796A7D"/>
    <w:rsid w:val="0079732F"/>
    <w:rsid w:val="007A1C82"/>
    <w:rsid w:val="007A35C4"/>
    <w:rsid w:val="007B2C58"/>
    <w:rsid w:val="007B2E58"/>
    <w:rsid w:val="007B34D1"/>
    <w:rsid w:val="007B620F"/>
    <w:rsid w:val="007C1CCE"/>
    <w:rsid w:val="007C203D"/>
    <w:rsid w:val="007C3905"/>
    <w:rsid w:val="007C44B5"/>
    <w:rsid w:val="007C65FE"/>
    <w:rsid w:val="007D0D56"/>
    <w:rsid w:val="007D2B28"/>
    <w:rsid w:val="007D6E45"/>
    <w:rsid w:val="007D79EE"/>
    <w:rsid w:val="007E0551"/>
    <w:rsid w:val="007E3E18"/>
    <w:rsid w:val="007E58A4"/>
    <w:rsid w:val="007E7E76"/>
    <w:rsid w:val="007F27E0"/>
    <w:rsid w:val="007F4918"/>
    <w:rsid w:val="0080237A"/>
    <w:rsid w:val="00802625"/>
    <w:rsid w:val="00804C30"/>
    <w:rsid w:val="00814943"/>
    <w:rsid w:val="00814DFA"/>
    <w:rsid w:val="008236D2"/>
    <w:rsid w:val="00827664"/>
    <w:rsid w:val="00827F49"/>
    <w:rsid w:val="008324EA"/>
    <w:rsid w:val="008342B1"/>
    <w:rsid w:val="0083545D"/>
    <w:rsid w:val="00835EE9"/>
    <w:rsid w:val="0083743B"/>
    <w:rsid w:val="0084162C"/>
    <w:rsid w:val="0084275C"/>
    <w:rsid w:val="00844604"/>
    <w:rsid w:val="00846BD2"/>
    <w:rsid w:val="00852929"/>
    <w:rsid w:val="00853ED5"/>
    <w:rsid w:val="00855F74"/>
    <w:rsid w:val="00860270"/>
    <w:rsid w:val="0087022B"/>
    <w:rsid w:val="008723FD"/>
    <w:rsid w:val="00875030"/>
    <w:rsid w:val="0088118B"/>
    <w:rsid w:val="00893E87"/>
    <w:rsid w:val="008976C0"/>
    <w:rsid w:val="008A089F"/>
    <w:rsid w:val="008A2321"/>
    <w:rsid w:val="008A37A9"/>
    <w:rsid w:val="008A6591"/>
    <w:rsid w:val="008B36CD"/>
    <w:rsid w:val="008B6479"/>
    <w:rsid w:val="008B7143"/>
    <w:rsid w:val="008C05F5"/>
    <w:rsid w:val="008C1A47"/>
    <w:rsid w:val="008C2568"/>
    <w:rsid w:val="008C3CF1"/>
    <w:rsid w:val="008D16E6"/>
    <w:rsid w:val="008D3817"/>
    <w:rsid w:val="008D511B"/>
    <w:rsid w:val="008D5C06"/>
    <w:rsid w:val="008E29DE"/>
    <w:rsid w:val="008E2BDD"/>
    <w:rsid w:val="008E471D"/>
    <w:rsid w:val="008E4F5A"/>
    <w:rsid w:val="008E71BC"/>
    <w:rsid w:val="008E7BED"/>
    <w:rsid w:val="008F1991"/>
    <w:rsid w:val="008F30E8"/>
    <w:rsid w:val="008F4003"/>
    <w:rsid w:val="008F52FF"/>
    <w:rsid w:val="00901B69"/>
    <w:rsid w:val="00902980"/>
    <w:rsid w:val="00905F18"/>
    <w:rsid w:val="009144A0"/>
    <w:rsid w:val="009161A5"/>
    <w:rsid w:val="0091649D"/>
    <w:rsid w:val="00920760"/>
    <w:rsid w:val="00920F1F"/>
    <w:rsid w:val="009230D4"/>
    <w:rsid w:val="00923811"/>
    <w:rsid w:val="0092393F"/>
    <w:rsid w:val="009239F0"/>
    <w:rsid w:val="009273B8"/>
    <w:rsid w:val="009324AD"/>
    <w:rsid w:val="009344CC"/>
    <w:rsid w:val="00937177"/>
    <w:rsid w:val="00937463"/>
    <w:rsid w:val="00941996"/>
    <w:rsid w:val="00942ABE"/>
    <w:rsid w:val="009450C6"/>
    <w:rsid w:val="00946393"/>
    <w:rsid w:val="009465B4"/>
    <w:rsid w:val="009466BB"/>
    <w:rsid w:val="009501BA"/>
    <w:rsid w:val="009516DB"/>
    <w:rsid w:val="00953E75"/>
    <w:rsid w:val="00954E6E"/>
    <w:rsid w:val="0095649C"/>
    <w:rsid w:val="00956B27"/>
    <w:rsid w:val="00957436"/>
    <w:rsid w:val="00961B9C"/>
    <w:rsid w:val="00966886"/>
    <w:rsid w:val="00972A2D"/>
    <w:rsid w:val="009731E8"/>
    <w:rsid w:val="0098149E"/>
    <w:rsid w:val="009839D4"/>
    <w:rsid w:val="00984EB0"/>
    <w:rsid w:val="00985C4C"/>
    <w:rsid w:val="00986792"/>
    <w:rsid w:val="009903E2"/>
    <w:rsid w:val="00990F61"/>
    <w:rsid w:val="00992796"/>
    <w:rsid w:val="00993AE8"/>
    <w:rsid w:val="00995F03"/>
    <w:rsid w:val="009961EF"/>
    <w:rsid w:val="00997E93"/>
    <w:rsid w:val="009A0FEF"/>
    <w:rsid w:val="009A30A6"/>
    <w:rsid w:val="009A4C14"/>
    <w:rsid w:val="009B1784"/>
    <w:rsid w:val="009B2893"/>
    <w:rsid w:val="009B295C"/>
    <w:rsid w:val="009B2CCA"/>
    <w:rsid w:val="009B3806"/>
    <w:rsid w:val="009C32B6"/>
    <w:rsid w:val="009C42EA"/>
    <w:rsid w:val="009D69D8"/>
    <w:rsid w:val="009D7391"/>
    <w:rsid w:val="009E153E"/>
    <w:rsid w:val="009E4381"/>
    <w:rsid w:val="009F2699"/>
    <w:rsid w:val="009F7047"/>
    <w:rsid w:val="00A00AB6"/>
    <w:rsid w:val="00A017F6"/>
    <w:rsid w:val="00A01C3F"/>
    <w:rsid w:val="00A156F6"/>
    <w:rsid w:val="00A167E0"/>
    <w:rsid w:val="00A16A4F"/>
    <w:rsid w:val="00A21DB2"/>
    <w:rsid w:val="00A21E39"/>
    <w:rsid w:val="00A21F59"/>
    <w:rsid w:val="00A23805"/>
    <w:rsid w:val="00A2711F"/>
    <w:rsid w:val="00A27A1C"/>
    <w:rsid w:val="00A32A04"/>
    <w:rsid w:val="00A32C86"/>
    <w:rsid w:val="00A32DF4"/>
    <w:rsid w:val="00A37F15"/>
    <w:rsid w:val="00A405B3"/>
    <w:rsid w:val="00A448D4"/>
    <w:rsid w:val="00A4598D"/>
    <w:rsid w:val="00A46BAC"/>
    <w:rsid w:val="00A47025"/>
    <w:rsid w:val="00A47349"/>
    <w:rsid w:val="00A47C15"/>
    <w:rsid w:val="00A47DC3"/>
    <w:rsid w:val="00A50B92"/>
    <w:rsid w:val="00A558F5"/>
    <w:rsid w:val="00A577A9"/>
    <w:rsid w:val="00A61A8D"/>
    <w:rsid w:val="00A665E2"/>
    <w:rsid w:val="00A66CE4"/>
    <w:rsid w:val="00A66D10"/>
    <w:rsid w:val="00A70638"/>
    <w:rsid w:val="00A71498"/>
    <w:rsid w:val="00A73879"/>
    <w:rsid w:val="00A73DCE"/>
    <w:rsid w:val="00A74AF3"/>
    <w:rsid w:val="00A76A94"/>
    <w:rsid w:val="00A80FFC"/>
    <w:rsid w:val="00A846EB"/>
    <w:rsid w:val="00A86088"/>
    <w:rsid w:val="00A86655"/>
    <w:rsid w:val="00A86868"/>
    <w:rsid w:val="00A90528"/>
    <w:rsid w:val="00A92106"/>
    <w:rsid w:val="00A9492A"/>
    <w:rsid w:val="00A94A17"/>
    <w:rsid w:val="00AA0AD9"/>
    <w:rsid w:val="00AA539C"/>
    <w:rsid w:val="00AA6B4D"/>
    <w:rsid w:val="00AA791E"/>
    <w:rsid w:val="00AB0509"/>
    <w:rsid w:val="00AB43BC"/>
    <w:rsid w:val="00AB6E61"/>
    <w:rsid w:val="00AB6F1D"/>
    <w:rsid w:val="00AB6FD8"/>
    <w:rsid w:val="00AC062F"/>
    <w:rsid w:val="00AC0AE4"/>
    <w:rsid w:val="00AC23C0"/>
    <w:rsid w:val="00AC2F78"/>
    <w:rsid w:val="00AC32A2"/>
    <w:rsid w:val="00AC4E0C"/>
    <w:rsid w:val="00AC75C5"/>
    <w:rsid w:val="00AD0918"/>
    <w:rsid w:val="00AD1DD4"/>
    <w:rsid w:val="00AD2653"/>
    <w:rsid w:val="00AD44BD"/>
    <w:rsid w:val="00AD5817"/>
    <w:rsid w:val="00AD5DBD"/>
    <w:rsid w:val="00AD633D"/>
    <w:rsid w:val="00AE544C"/>
    <w:rsid w:val="00AE5CDF"/>
    <w:rsid w:val="00AE5DFC"/>
    <w:rsid w:val="00AE7807"/>
    <w:rsid w:val="00AF1642"/>
    <w:rsid w:val="00AF2661"/>
    <w:rsid w:val="00AF3FEC"/>
    <w:rsid w:val="00AF71A5"/>
    <w:rsid w:val="00AF7E37"/>
    <w:rsid w:val="00B013FA"/>
    <w:rsid w:val="00B04D3D"/>
    <w:rsid w:val="00B072CC"/>
    <w:rsid w:val="00B072E7"/>
    <w:rsid w:val="00B11D08"/>
    <w:rsid w:val="00B173AD"/>
    <w:rsid w:val="00B203AB"/>
    <w:rsid w:val="00B254F0"/>
    <w:rsid w:val="00B25825"/>
    <w:rsid w:val="00B26AC9"/>
    <w:rsid w:val="00B30767"/>
    <w:rsid w:val="00B3102D"/>
    <w:rsid w:val="00B3241D"/>
    <w:rsid w:val="00B331F5"/>
    <w:rsid w:val="00B34EDB"/>
    <w:rsid w:val="00B41775"/>
    <w:rsid w:val="00B424CB"/>
    <w:rsid w:val="00B444E8"/>
    <w:rsid w:val="00B4616D"/>
    <w:rsid w:val="00B470D4"/>
    <w:rsid w:val="00B52E04"/>
    <w:rsid w:val="00B5782A"/>
    <w:rsid w:val="00B6414C"/>
    <w:rsid w:val="00B6570F"/>
    <w:rsid w:val="00B65AC0"/>
    <w:rsid w:val="00B67A71"/>
    <w:rsid w:val="00B7014F"/>
    <w:rsid w:val="00B71F80"/>
    <w:rsid w:val="00B77B75"/>
    <w:rsid w:val="00B80EEE"/>
    <w:rsid w:val="00B8448B"/>
    <w:rsid w:val="00B90566"/>
    <w:rsid w:val="00B90931"/>
    <w:rsid w:val="00BA09AC"/>
    <w:rsid w:val="00BA2469"/>
    <w:rsid w:val="00BA2907"/>
    <w:rsid w:val="00BA5295"/>
    <w:rsid w:val="00BA533D"/>
    <w:rsid w:val="00BA5D56"/>
    <w:rsid w:val="00BB3CC1"/>
    <w:rsid w:val="00BB4AFB"/>
    <w:rsid w:val="00BB7DEF"/>
    <w:rsid w:val="00BC255A"/>
    <w:rsid w:val="00BC6C49"/>
    <w:rsid w:val="00BD0812"/>
    <w:rsid w:val="00BD2C98"/>
    <w:rsid w:val="00BD3C83"/>
    <w:rsid w:val="00BE3D2A"/>
    <w:rsid w:val="00BE5AFB"/>
    <w:rsid w:val="00BE6DD0"/>
    <w:rsid w:val="00BF3EAB"/>
    <w:rsid w:val="00BF5F51"/>
    <w:rsid w:val="00C008B1"/>
    <w:rsid w:val="00C04C97"/>
    <w:rsid w:val="00C06246"/>
    <w:rsid w:val="00C117BD"/>
    <w:rsid w:val="00C14C19"/>
    <w:rsid w:val="00C21042"/>
    <w:rsid w:val="00C21AB8"/>
    <w:rsid w:val="00C23041"/>
    <w:rsid w:val="00C31B3A"/>
    <w:rsid w:val="00C330BD"/>
    <w:rsid w:val="00C3620C"/>
    <w:rsid w:val="00C36F9F"/>
    <w:rsid w:val="00C36FA7"/>
    <w:rsid w:val="00C42A6B"/>
    <w:rsid w:val="00C43A90"/>
    <w:rsid w:val="00C4688D"/>
    <w:rsid w:val="00C5284A"/>
    <w:rsid w:val="00C56EEA"/>
    <w:rsid w:val="00C57734"/>
    <w:rsid w:val="00C60DEE"/>
    <w:rsid w:val="00C635D0"/>
    <w:rsid w:val="00C72046"/>
    <w:rsid w:val="00C72102"/>
    <w:rsid w:val="00C723F1"/>
    <w:rsid w:val="00C73927"/>
    <w:rsid w:val="00C7473C"/>
    <w:rsid w:val="00C8134C"/>
    <w:rsid w:val="00C81A04"/>
    <w:rsid w:val="00C82165"/>
    <w:rsid w:val="00C8684E"/>
    <w:rsid w:val="00C90A98"/>
    <w:rsid w:val="00C96580"/>
    <w:rsid w:val="00C96DED"/>
    <w:rsid w:val="00C975EF"/>
    <w:rsid w:val="00CA0434"/>
    <w:rsid w:val="00CA2877"/>
    <w:rsid w:val="00CA37B8"/>
    <w:rsid w:val="00CA4086"/>
    <w:rsid w:val="00CA4A29"/>
    <w:rsid w:val="00CA68DA"/>
    <w:rsid w:val="00CA6C73"/>
    <w:rsid w:val="00CB0EEE"/>
    <w:rsid w:val="00CB316F"/>
    <w:rsid w:val="00CB580E"/>
    <w:rsid w:val="00CB5ADB"/>
    <w:rsid w:val="00CD1FC5"/>
    <w:rsid w:val="00CD3B07"/>
    <w:rsid w:val="00CE1490"/>
    <w:rsid w:val="00CE36AB"/>
    <w:rsid w:val="00CE5174"/>
    <w:rsid w:val="00CF1E3D"/>
    <w:rsid w:val="00CF1E77"/>
    <w:rsid w:val="00CF5E5F"/>
    <w:rsid w:val="00CF5FA6"/>
    <w:rsid w:val="00D00876"/>
    <w:rsid w:val="00D01F91"/>
    <w:rsid w:val="00D07728"/>
    <w:rsid w:val="00D13B4F"/>
    <w:rsid w:val="00D152B2"/>
    <w:rsid w:val="00D16D01"/>
    <w:rsid w:val="00D1729F"/>
    <w:rsid w:val="00D2219D"/>
    <w:rsid w:val="00D22EDB"/>
    <w:rsid w:val="00D3052D"/>
    <w:rsid w:val="00D31FBC"/>
    <w:rsid w:val="00D33F6C"/>
    <w:rsid w:val="00D34717"/>
    <w:rsid w:val="00D3482D"/>
    <w:rsid w:val="00D34D96"/>
    <w:rsid w:val="00D4333A"/>
    <w:rsid w:val="00D43CC9"/>
    <w:rsid w:val="00D44FED"/>
    <w:rsid w:val="00D46A51"/>
    <w:rsid w:val="00D46F1C"/>
    <w:rsid w:val="00D50134"/>
    <w:rsid w:val="00D50ECC"/>
    <w:rsid w:val="00D52AE4"/>
    <w:rsid w:val="00D5594B"/>
    <w:rsid w:val="00D570CF"/>
    <w:rsid w:val="00D619C4"/>
    <w:rsid w:val="00D670B5"/>
    <w:rsid w:val="00D71C87"/>
    <w:rsid w:val="00D73CF5"/>
    <w:rsid w:val="00D77AAA"/>
    <w:rsid w:val="00D81E01"/>
    <w:rsid w:val="00D83CC0"/>
    <w:rsid w:val="00D85BFC"/>
    <w:rsid w:val="00D85E66"/>
    <w:rsid w:val="00D96D61"/>
    <w:rsid w:val="00DA1794"/>
    <w:rsid w:val="00DA23F1"/>
    <w:rsid w:val="00DA50F4"/>
    <w:rsid w:val="00DA7385"/>
    <w:rsid w:val="00DB52E7"/>
    <w:rsid w:val="00DB6A8F"/>
    <w:rsid w:val="00DC5B2A"/>
    <w:rsid w:val="00DC76AF"/>
    <w:rsid w:val="00DD214D"/>
    <w:rsid w:val="00DD3A6F"/>
    <w:rsid w:val="00DD583B"/>
    <w:rsid w:val="00DD61FF"/>
    <w:rsid w:val="00DD762B"/>
    <w:rsid w:val="00DE2177"/>
    <w:rsid w:val="00DE318F"/>
    <w:rsid w:val="00DE4A54"/>
    <w:rsid w:val="00DE5BF0"/>
    <w:rsid w:val="00DF286B"/>
    <w:rsid w:val="00DF4E6D"/>
    <w:rsid w:val="00DF7624"/>
    <w:rsid w:val="00E01780"/>
    <w:rsid w:val="00E01B48"/>
    <w:rsid w:val="00E03E25"/>
    <w:rsid w:val="00E06F07"/>
    <w:rsid w:val="00E1023B"/>
    <w:rsid w:val="00E1349C"/>
    <w:rsid w:val="00E25482"/>
    <w:rsid w:val="00E258B5"/>
    <w:rsid w:val="00E31549"/>
    <w:rsid w:val="00E319C0"/>
    <w:rsid w:val="00E3335F"/>
    <w:rsid w:val="00E40DBF"/>
    <w:rsid w:val="00E42336"/>
    <w:rsid w:val="00E4624B"/>
    <w:rsid w:val="00E55222"/>
    <w:rsid w:val="00E55368"/>
    <w:rsid w:val="00E57655"/>
    <w:rsid w:val="00E66A25"/>
    <w:rsid w:val="00E675DD"/>
    <w:rsid w:val="00E704F9"/>
    <w:rsid w:val="00E713D1"/>
    <w:rsid w:val="00E71AA7"/>
    <w:rsid w:val="00E72318"/>
    <w:rsid w:val="00E7340D"/>
    <w:rsid w:val="00E762FB"/>
    <w:rsid w:val="00E802F3"/>
    <w:rsid w:val="00E86D5C"/>
    <w:rsid w:val="00E87CF9"/>
    <w:rsid w:val="00EA12FF"/>
    <w:rsid w:val="00EA4EC1"/>
    <w:rsid w:val="00EA64F7"/>
    <w:rsid w:val="00EA7D3D"/>
    <w:rsid w:val="00EB0AF3"/>
    <w:rsid w:val="00EB16E8"/>
    <w:rsid w:val="00EB5DEC"/>
    <w:rsid w:val="00EC1401"/>
    <w:rsid w:val="00EC2E14"/>
    <w:rsid w:val="00EC58DA"/>
    <w:rsid w:val="00EC5DA6"/>
    <w:rsid w:val="00ED43DD"/>
    <w:rsid w:val="00ED507B"/>
    <w:rsid w:val="00ED565B"/>
    <w:rsid w:val="00ED6311"/>
    <w:rsid w:val="00ED787A"/>
    <w:rsid w:val="00EE1AF8"/>
    <w:rsid w:val="00EE1E91"/>
    <w:rsid w:val="00EE56DF"/>
    <w:rsid w:val="00EE6478"/>
    <w:rsid w:val="00EE6597"/>
    <w:rsid w:val="00EF312D"/>
    <w:rsid w:val="00EF57EF"/>
    <w:rsid w:val="00EF6A5C"/>
    <w:rsid w:val="00EF7542"/>
    <w:rsid w:val="00EF7E32"/>
    <w:rsid w:val="00F00412"/>
    <w:rsid w:val="00F00D38"/>
    <w:rsid w:val="00F0677A"/>
    <w:rsid w:val="00F10722"/>
    <w:rsid w:val="00F113D3"/>
    <w:rsid w:val="00F13FC4"/>
    <w:rsid w:val="00F16971"/>
    <w:rsid w:val="00F2180C"/>
    <w:rsid w:val="00F2344F"/>
    <w:rsid w:val="00F2798C"/>
    <w:rsid w:val="00F361D9"/>
    <w:rsid w:val="00F363E4"/>
    <w:rsid w:val="00F378FF"/>
    <w:rsid w:val="00F41D4C"/>
    <w:rsid w:val="00F555FA"/>
    <w:rsid w:val="00F634D9"/>
    <w:rsid w:val="00F66F88"/>
    <w:rsid w:val="00F70181"/>
    <w:rsid w:val="00F70E5E"/>
    <w:rsid w:val="00F7115A"/>
    <w:rsid w:val="00F740C1"/>
    <w:rsid w:val="00F812DD"/>
    <w:rsid w:val="00F8459F"/>
    <w:rsid w:val="00F86925"/>
    <w:rsid w:val="00F86CF1"/>
    <w:rsid w:val="00F873AA"/>
    <w:rsid w:val="00F90467"/>
    <w:rsid w:val="00F91D6D"/>
    <w:rsid w:val="00F930E6"/>
    <w:rsid w:val="00FA0885"/>
    <w:rsid w:val="00FA6A22"/>
    <w:rsid w:val="00FB0984"/>
    <w:rsid w:val="00FB3CB9"/>
    <w:rsid w:val="00FB40D6"/>
    <w:rsid w:val="00FB452C"/>
    <w:rsid w:val="00FB4B73"/>
    <w:rsid w:val="00FB4CC6"/>
    <w:rsid w:val="00FB57E1"/>
    <w:rsid w:val="00FB5EFD"/>
    <w:rsid w:val="00FC324F"/>
    <w:rsid w:val="00FC4DA8"/>
    <w:rsid w:val="00FC64ED"/>
    <w:rsid w:val="00FD10DB"/>
    <w:rsid w:val="00FD229D"/>
    <w:rsid w:val="00FD347E"/>
    <w:rsid w:val="00FD558D"/>
    <w:rsid w:val="00FD5B78"/>
    <w:rsid w:val="00FF0FDF"/>
    <w:rsid w:val="00FF67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D7229"/>
  <w15:docId w15:val="{5DC4DBAC-5E8A-4762-AB21-0CDD2276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FDF"/>
    <w:rPr>
      <w:color w:val="0000FF"/>
      <w:u w:val="single"/>
    </w:rPr>
  </w:style>
  <w:style w:type="table" w:styleId="TableGrid">
    <w:name w:val="Table Grid"/>
    <w:basedOn w:val="TableNormal"/>
    <w:uiPriority w:val="59"/>
    <w:rsid w:val="00EF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2603"/>
    <w:rPr>
      <w:sz w:val="16"/>
      <w:szCs w:val="16"/>
    </w:rPr>
  </w:style>
  <w:style w:type="paragraph" w:styleId="CommentText">
    <w:name w:val="annotation text"/>
    <w:basedOn w:val="Normal"/>
    <w:link w:val="CommentTextChar"/>
    <w:uiPriority w:val="99"/>
    <w:unhideWhenUsed/>
    <w:rsid w:val="006D2603"/>
    <w:pPr>
      <w:spacing w:line="240" w:lineRule="auto"/>
    </w:pPr>
    <w:rPr>
      <w:sz w:val="20"/>
      <w:szCs w:val="20"/>
    </w:rPr>
  </w:style>
  <w:style w:type="character" w:customStyle="1" w:styleId="CommentTextChar">
    <w:name w:val="Comment Text Char"/>
    <w:basedOn w:val="DefaultParagraphFont"/>
    <w:link w:val="CommentText"/>
    <w:uiPriority w:val="99"/>
    <w:rsid w:val="006D2603"/>
    <w:rPr>
      <w:sz w:val="20"/>
      <w:szCs w:val="20"/>
    </w:rPr>
  </w:style>
  <w:style w:type="paragraph" w:styleId="CommentSubject">
    <w:name w:val="annotation subject"/>
    <w:basedOn w:val="CommentText"/>
    <w:next w:val="CommentText"/>
    <w:link w:val="CommentSubjectChar"/>
    <w:uiPriority w:val="99"/>
    <w:semiHidden/>
    <w:unhideWhenUsed/>
    <w:rsid w:val="006D2603"/>
    <w:rPr>
      <w:b/>
      <w:bCs/>
    </w:rPr>
  </w:style>
  <w:style w:type="character" w:customStyle="1" w:styleId="CommentSubjectChar">
    <w:name w:val="Comment Subject Char"/>
    <w:basedOn w:val="CommentTextChar"/>
    <w:link w:val="CommentSubject"/>
    <w:uiPriority w:val="99"/>
    <w:semiHidden/>
    <w:rsid w:val="006D2603"/>
    <w:rPr>
      <w:b/>
      <w:bCs/>
      <w:sz w:val="20"/>
      <w:szCs w:val="20"/>
    </w:rPr>
  </w:style>
  <w:style w:type="paragraph" w:styleId="BalloonText">
    <w:name w:val="Balloon Text"/>
    <w:basedOn w:val="Normal"/>
    <w:link w:val="BalloonTextChar"/>
    <w:uiPriority w:val="99"/>
    <w:semiHidden/>
    <w:unhideWhenUsed/>
    <w:rsid w:val="006D2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03"/>
    <w:rPr>
      <w:rFonts w:ascii="Tahoma" w:hAnsi="Tahoma" w:cs="Tahoma"/>
      <w:sz w:val="16"/>
      <w:szCs w:val="16"/>
    </w:rPr>
  </w:style>
  <w:style w:type="paragraph" w:styleId="NormalWeb">
    <w:name w:val="Normal (Web)"/>
    <w:basedOn w:val="Normal"/>
    <w:uiPriority w:val="99"/>
    <w:unhideWhenUsed/>
    <w:rsid w:val="006062D3"/>
    <w:pPr>
      <w:spacing w:before="100" w:beforeAutospacing="1" w:after="100" w:afterAutospacing="1" w:line="240" w:lineRule="auto"/>
    </w:pPr>
    <w:rPr>
      <w:rFonts w:ascii="Times New Roman" w:hAnsi="Times New Roman" w:cs="Times New Roman"/>
      <w:sz w:val="24"/>
      <w:szCs w:val="24"/>
      <w:lang w:val="en-US"/>
    </w:rPr>
  </w:style>
  <w:style w:type="character" w:customStyle="1" w:styleId="citationref">
    <w:name w:val="citationref"/>
    <w:basedOn w:val="DefaultParagraphFont"/>
    <w:rsid w:val="0079732F"/>
  </w:style>
  <w:style w:type="paragraph" w:styleId="ListParagraph">
    <w:name w:val="List Paragraph"/>
    <w:basedOn w:val="Normal"/>
    <w:uiPriority w:val="34"/>
    <w:qFormat/>
    <w:rsid w:val="009A4C14"/>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E7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BED"/>
  </w:style>
  <w:style w:type="paragraph" w:styleId="Footer">
    <w:name w:val="footer"/>
    <w:basedOn w:val="Normal"/>
    <w:link w:val="FooterChar"/>
    <w:uiPriority w:val="99"/>
    <w:unhideWhenUsed/>
    <w:rsid w:val="008E7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BED"/>
  </w:style>
  <w:style w:type="paragraph" w:styleId="Revision">
    <w:name w:val="Revision"/>
    <w:hidden/>
    <w:uiPriority w:val="99"/>
    <w:semiHidden/>
    <w:rsid w:val="005A6B65"/>
    <w:pPr>
      <w:spacing w:after="0" w:line="240" w:lineRule="auto"/>
    </w:pPr>
  </w:style>
  <w:style w:type="character" w:customStyle="1" w:styleId="apple-converted-space">
    <w:name w:val="apple-converted-space"/>
    <w:basedOn w:val="DefaultParagraphFont"/>
    <w:rsid w:val="007C1CCE"/>
  </w:style>
  <w:style w:type="character" w:customStyle="1" w:styleId="slug-doi2">
    <w:name w:val="slug-doi2"/>
    <w:basedOn w:val="DefaultParagraphFont"/>
    <w:rsid w:val="00344905"/>
  </w:style>
  <w:style w:type="character" w:customStyle="1" w:styleId="slug-doi">
    <w:name w:val="slug-doi"/>
    <w:basedOn w:val="DefaultParagraphFont"/>
    <w:rsid w:val="00327D37"/>
  </w:style>
  <w:style w:type="paragraph" w:styleId="PlainText">
    <w:name w:val="Plain Text"/>
    <w:basedOn w:val="Normal"/>
    <w:link w:val="PlainTextChar"/>
    <w:uiPriority w:val="99"/>
    <w:unhideWhenUsed/>
    <w:rsid w:val="00B4616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4616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2503">
      <w:bodyDiv w:val="1"/>
      <w:marLeft w:val="0"/>
      <w:marRight w:val="0"/>
      <w:marTop w:val="0"/>
      <w:marBottom w:val="0"/>
      <w:divBdr>
        <w:top w:val="none" w:sz="0" w:space="0" w:color="auto"/>
        <w:left w:val="none" w:sz="0" w:space="0" w:color="auto"/>
        <w:bottom w:val="none" w:sz="0" w:space="0" w:color="auto"/>
        <w:right w:val="none" w:sz="0" w:space="0" w:color="auto"/>
      </w:divBdr>
    </w:div>
    <w:div w:id="83771931">
      <w:bodyDiv w:val="1"/>
      <w:marLeft w:val="0"/>
      <w:marRight w:val="0"/>
      <w:marTop w:val="0"/>
      <w:marBottom w:val="0"/>
      <w:divBdr>
        <w:top w:val="none" w:sz="0" w:space="0" w:color="auto"/>
        <w:left w:val="none" w:sz="0" w:space="0" w:color="auto"/>
        <w:bottom w:val="none" w:sz="0" w:space="0" w:color="auto"/>
        <w:right w:val="none" w:sz="0" w:space="0" w:color="auto"/>
      </w:divBdr>
    </w:div>
    <w:div w:id="317809191">
      <w:bodyDiv w:val="1"/>
      <w:marLeft w:val="0"/>
      <w:marRight w:val="0"/>
      <w:marTop w:val="0"/>
      <w:marBottom w:val="0"/>
      <w:divBdr>
        <w:top w:val="none" w:sz="0" w:space="0" w:color="auto"/>
        <w:left w:val="none" w:sz="0" w:space="0" w:color="auto"/>
        <w:bottom w:val="none" w:sz="0" w:space="0" w:color="auto"/>
        <w:right w:val="none" w:sz="0" w:space="0" w:color="auto"/>
      </w:divBdr>
      <w:divsChild>
        <w:div w:id="982974745">
          <w:marLeft w:val="0"/>
          <w:marRight w:val="0"/>
          <w:marTop w:val="0"/>
          <w:marBottom w:val="0"/>
          <w:divBdr>
            <w:top w:val="none" w:sz="0" w:space="0" w:color="auto"/>
            <w:left w:val="none" w:sz="0" w:space="0" w:color="auto"/>
            <w:bottom w:val="none" w:sz="0" w:space="0" w:color="auto"/>
            <w:right w:val="none" w:sz="0" w:space="0" w:color="auto"/>
          </w:divBdr>
          <w:divsChild>
            <w:div w:id="1283422468">
              <w:marLeft w:val="0"/>
              <w:marRight w:val="0"/>
              <w:marTop w:val="0"/>
              <w:marBottom w:val="0"/>
              <w:divBdr>
                <w:top w:val="none" w:sz="0" w:space="0" w:color="auto"/>
                <w:left w:val="none" w:sz="0" w:space="0" w:color="auto"/>
                <w:bottom w:val="none" w:sz="0" w:space="0" w:color="auto"/>
                <w:right w:val="none" w:sz="0" w:space="0" w:color="auto"/>
              </w:divBdr>
              <w:divsChild>
                <w:div w:id="1966227392">
                  <w:marLeft w:val="0"/>
                  <w:marRight w:val="0"/>
                  <w:marTop w:val="0"/>
                  <w:marBottom w:val="0"/>
                  <w:divBdr>
                    <w:top w:val="none" w:sz="0" w:space="0" w:color="auto"/>
                    <w:left w:val="none" w:sz="0" w:space="0" w:color="auto"/>
                    <w:bottom w:val="none" w:sz="0" w:space="0" w:color="auto"/>
                    <w:right w:val="none" w:sz="0" w:space="0" w:color="auto"/>
                  </w:divBdr>
                  <w:divsChild>
                    <w:div w:id="1600674211">
                      <w:marLeft w:val="0"/>
                      <w:marRight w:val="0"/>
                      <w:marTop w:val="0"/>
                      <w:marBottom w:val="0"/>
                      <w:divBdr>
                        <w:top w:val="none" w:sz="0" w:space="0" w:color="auto"/>
                        <w:left w:val="none" w:sz="0" w:space="0" w:color="auto"/>
                        <w:bottom w:val="none" w:sz="0" w:space="0" w:color="auto"/>
                        <w:right w:val="none" w:sz="0" w:space="0" w:color="auto"/>
                      </w:divBdr>
                      <w:divsChild>
                        <w:div w:id="1451435100">
                          <w:marLeft w:val="0"/>
                          <w:marRight w:val="0"/>
                          <w:marTop w:val="0"/>
                          <w:marBottom w:val="0"/>
                          <w:divBdr>
                            <w:top w:val="none" w:sz="0" w:space="0" w:color="auto"/>
                            <w:left w:val="none" w:sz="0" w:space="0" w:color="auto"/>
                            <w:bottom w:val="none" w:sz="0" w:space="0" w:color="auto"/>
                            <w:right w:val="none" w:sz="0" w:space="0" w:color="auto"/>
                          </w:divBdr>
                          <w:divsChild>
                            <w:div w:id="5001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639303">
      <w:bodyDiv w:val="1"/>
      <w:marLeft w:val="0"/>
      <w:marRight w:val="0"/>
      <w:marTop w:val="0"/>
      <w:marBottom w:val="0"/>
      <w:divBdr>
        <w:top w:val="none" w:sz="0" w:space="0" w:color="auto"/>
        <w:left w:val="none" w:sz="0" w:space="0" w:color="auto"/>
        <w:bottom w:val="none" w:sz="0" w:space="0" w:color="auto"/>
        <w:right w:val="none" w:sz="0" w:space="0" w:color="auto"/>
      </w:divBdr>
    </w:div>
    <w:div w:id="515387452">
      <w:bodyDiv w:val="1"/>
      <w:marLeft w:val="0"/>
      <w:marRight w:val="0"/>
      <w:marTop w:val="0"/>
      <w:marBottom w:val="0"/>
      <w:divBdr>
        <w:top w:val="none" w:sz="0" w:space="0" w:color="auto"/>
        <w:left w:val="none" w:sz="0" w:space="0" w:color="auto"/>
        <w:bottom w:val="none" w:sz="0" w:space="0" w:color="auto"/>
        <w:right w:val="none" w:sz="0" w:space="0" w:color="auto"/>
      </w:divBdr>
    </w:div>
    <w:div w:id="636490331">
      <w:bodyDiv w:val="1"/>
      <w:marLeft w:val="0"/>
      <w:marRight w:val="0"/>
      <w:marTop w:val="0"/>
      <w:marBottom w:val="0"/>
      <w:divBdr>
        <w:top w:val="none" w:sz="0" w:space="0" w:color="auto"/>
        <w:left w:val="none" w:sz="0" w:space="0" w:color="auto"/>
        <w:bottom w:val="none" w:sz="0" w:space="0" w:color="auto"/>
        <w:right w:val="none" w:sz="0" w:space="0" w:color="auto"/>
      </w:divBdr>
    </w:div>
    <w:div w:id="733897505">
      <w:bodyDiv w:val="1"/>
      <w:marLeft w:val="0"/>
      <w:marRight w:val="0"/>
      <w:marTop w:val="0"/>
      <w:marBottom w:val="0"/>
      <w:divBdr>
        <w:top w:val="none" w:sz="0" w:space="0" w:color="auto"/>
        <w:left w:val="none" w:sz="0" w:space="0" w:color="auto"/>
        <w:bottom w:val="none" w:sz="0" w:space="0" w:color="auto"/>
        <w:right w:val="none" w:sz="0" w:space="0" w:color="auto"/>
      </w:divBdr>
      <w:divsChild>
        <w:div w:id="1880511538">
          <w:marLeft w:val="0"/>
          <w:marRight w:val="0"/>
          <w:marTop w:val="0"/>
          <w:marBottom w:val="0"/>
          <w:divBdr>
            <w:top w:val="none" w:sz="0" w:space="0" w:color="auto"/>
            <w:left w:val="none" w:sz="0" w:space="0" w:color="auto"/>
            <w:bottom w:val="none" w:sz="0" w:space="0" w:color="auto"/>
            <w:right w:val="none" w:sz="0" w:space="0" w:color="auto"/>
          </w:divBdr>
          <w:divsChild>
            <w:div w:id="438110625">
              <w:marLeft w:val="0"/>
              <w:marRight w:val="0"/>
              <w:marTop w:val="0"/>
              <w:marBottom w:val="0"/>
              <w:divBdr>
                <w:top w:val="none" w:sz="0" w:space="0" w:color="auto"/>
                <w:left w:val="none" w:sz="0" w:space="0" w:color="auto"/>
                <w:bottom w:val="none" w:sz="0" w:space="0" w:color="auto"/>
                <w:right w:val="none" w:sz="0" w:space="0" w:color="auto"/>
              </w:divBdr>
              <w:divsChild>
                <w:div w:id="62217960">
                  <w:marLeft w:val="0"/>
                  <w:marRight w:val="0"/>
                  <w:marTop w:val="0"/>
                  <w:marBottom w:val="0"/>
                  <w:divBdr>
                    <w:top w:val="none" w:sz="0" w:space="0" w:color="auto"/>
                    <w:left w:val="none" w:sz="0" w:space="0" w:color="auto"/>
                    <w:bottom w:val="none" w:sz="0" w:space="0" w:color="auto"/>
                    <w:right w:val="none" w:sz="0" w:space="0" w:color="auto"/>
                  </w:divBdr>
                  <w:divsChild>
                    <w:div w:id="956984471">
                      <w:marLeft w:val="0"/>
                      <w:marRight w:val="0"/>
                      <w:marTop w:val="0"/>
                      <w:marBottom w:val="0"/>
                      <w:divBdr>
                        <w:top w:val="none" w:sz="0" w:space="0" w:color="auto"/>
                        <w:left w:val="none" w:sz="0" w:space="0" w:color="auto"/>
                        <w:bottom w:val="none" w:sz="0" w:space="0" w:color="auto"/>
                        <w:right w:val="none" w:sz="0" w:space="0" w:color="auto"/>
                      </w:divBdr>
                      <w:divsChild>
                        <w:div w:id="435441070">
                          <w:marLeft w:val="0"/>
                          <w:marRight w:val="0"/>
                          <w:marTop w:val="0"/>
                          <w:marBottom w:val="0"/>
                          <w:divBdr>
                            <w:top w:val="none" w:sz="0" w:space="0" w:color="auto"/>
                            <w:left w:val="none" w:sz="0" w:space="0" w:color="auto"/>
                            <w:bottom w:val="none" w:sz="0" w:space="0" w:color="auto"/>
                            <w:right w:val="none" w:sz="0" w:space="0" w:color="auto"/>
                          </w:divBdr>
                          <w:divsChild>
                            <w:div w:id="4309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206967">
      <w:bodyDiv w:val="1"/>
      <w:marLeft w:val="0"/>
      <w:marRight w:val="0"/>
      <w:marTop w:val="0"/>
      <w:marBottom w:val="0"/>
      <w:divBdr>
        <w:top w:val="none" w:sz="0" w:space="0" w:color="auto"/>
        <w:left w:val="none" w:sz="0" w:space="0" w:color="auto"/>
        <w:bottom w:val="none" w:sz="0" w:space="0" w:color="auto"/>
        <w:right w:val="none" w:sz="0" w:space="0" w:color="auto"/>
      </w:divBdr>
      <w:divsChild>
        <w:div w:id="770901003">
          <w:marLeft w:val="0"/>
          <w:marRight w:val="0"/>
          <w:marTop w:val="0"/>
          <w:marBottom w:val="0"/>
          <w:divBdr>
            <w:top w:val="none" w:sz="0" w:space="0" w:color="auto"/>
            <w:left w:val="none" w:sz="0" w:space="0" w:color="auto"/>
            <w:bottom w:val="none" w:sz="0" w:space="0" w:color="auto"/>
            <w:right w:val="none" w:sz="0" w:space="0" w:color="auto"/>
          </w:divBdr>
          <w:divsChild>
            <w:div w:id="377319063">
              <w:marLeft w:val="0"/>
              <w:marRight w:val="0"/>
              <w:marTop w:val="0"/>
              <w:marBottom w:val="0"/>
              <w:divBdr>
                <w:top w:val="none" w:sz="0" w:space="0" w:color="auto"/>
                <w:left w:val="none" w:sz="0" w:space="0" w:color="auto"/>
                <w:bottom w:val="none" w:sz="0" w:space="0" w:color="auto"/>
                <w:right w:val="none" w:sz="0" w:space="0" w:color="auto"/>
              </w:divBdr>
              <w:divsChild>
                <w:div w:id="41249263">
                  <w:marLeft w:val="0"/>
                  <w:marRight w:val="0"/>
                  <w:marTop w:val="0"/>
                  <w:marBottom w:val="0"/>
                  <w:divBdr>
                    <w:top w:val="none" w:sz="0" w:space="0" w:color="auto"/>
                    <w:left w:val="none" w:sz="0" w:space="0" w:color="auto"/>
                    <w:bottom w:val="none" w:sz="0" w:space="0" w:color="auto"/>
                    <w:right w:val="none" w:sz="0" w:space="0" w:color="auto"/>
                  </w:divBdr>
                  <w:divsChild>
                    <w:div w:id="2066903338">
                      <w:marLeft w:val="0"/>
                      <w:marRight w:val="0"/>
                      <w:marTop w:val="0"/>
                      <w:marBottom w:val="0"/>
                      <w:divBdr>
                        <w:top w:val="none" w:sz="0" w:space="0" w:color="auto"/>
                        <w:left w:val="none" w:sz="0" w:space="0" w:color="auto"/>
                        <w:bottom w:val="none" w:sz="0" w:space="0" w:color="auto"/>
                        <w:right w:val="none" w:sz="0" w:space="0" w:color="auto"/>
                      </w:divBdr>
                      <w:divsChild>
                        <w:div w:id="714542257">
                          <w:marLeft w:val="0"/>
                          <w:marRight w:val="0"/>
                          <w:marTop w:val="0"/>
                          <w:marBottom w:val="0"/>
                          <w:divBdr>
                            <w:top w:val="none" w:sz="0" w:space="0" w:color="auto"/>
                            <w:left w:val="none" w:sz="0" w:space="0" w:color="auto"/>
                            <w:bottom w:val="none" w:sz="0" w:space="0" w:color="auto"/>
                            <w:right w:val="none" w:sz="0" w:space="0" w:color="auto"/>
                          </w:divBdr>
                          <w:divsChild>
                            <w:div w:id="19111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53114">
      <w:bodyDiv w:val="1"/>
      <w:marLeft w:val="0"/>
      <w:marRight w:val="0"/>
      <w:marTop w:val="0"/>
      <w:marBottom w:val="0"/>
      <w:divBdr>
        <w:top w:val="none" w:sz="0" w:space="0" w:color="auto"/>
        <w:left w:val="none" w:sz="0" w:space="0" w:color="auto"/>
        <w:bottom w:val="none" w:sz="0" w:space="0" w:color="auto"/>
        <w:right w:val="none" w:sz="0" w:space="0" w:color="auto"/>
      </w:divBdr>
      <w:divsChild>
        <w:div w:id="1549028675">
          <w:marLeft w:val="0"/>
          <w:marRight w:val="0"/>
          <w:marTop w:val="0"/>
          <w:marBottom w:val="0"/>
          <w:divBdr>
            <w:top w:val="none" w:sz="0" w:space="0" w:color="auto"/>
            <w:left w:val="none" w:sz="0" w:space="0" w:color="auto"/>
            <w:bottom w:val="none" w:sz="0" w:space="0" w:color="auto"/>
            <w:right w:val="none" w:sz="0" w:space="0" w:color="auto"/>
          </w:divBdr>
          <w:divsChild>
            <w:div w:id="428309265">
              <w:marLeft w:val="0"/>
              <w:marRight w:val="0"/>
              <w:marTop w:val="0"/>
              <w:marBottom w:val="0"/>
              <w:divBdr>
                <w:top w:val="none" w:sz="0" w:space="0" w:color="auto"/>
                <w:left w:val="none" w:sz="0" w:space="0" w:color="auto"/>
                <w:bottom w:val="none" w:sz="0" w:space="0" w:color="auto"/>
                <w:right w:val="none" w:sz="0" w:space="0" w:color="auto"/>
              </w:divBdr>
              <w:divsChild>
                <w:div w:id="1511025929">
                  <w:marLeft w:val="0"/>
                  <w:marRight w:val="0"/>
                  <w:marTop w:val="0"/>
                  <w:marBottom w:val="0"/>
                  <w:divBdr>
                    <w:top w:val="none" w:sz="0" w:space="0" w:color="auto"/>
                    <w:left w:val="none" w:sz="0" w:space="0" w:color="auto"/>
                    <w:bottom w:val="none" w:sz="0" w:space="0" w:color="auto"/>
                    <w:right w:val="none" w:sz="0" w:space="0" w:color="auto"/>
                  </w:divBdr>
                  <w:divsChild>
                    <w:div w:id="1238176084">
                      <w:marLeft w:val="0"/>
                      <w:marRight w:val="0"/>
                      <w:marTop w:val="0"/>
                      <w:marBottom w:val="0"/>
                      <w:divBdr>
                        <w:top w:val="none" w:sz="0" w:space="0" w:color="auto"/>
                        <w:left w:val="none" w:sz="0" w:space="0" w:color="auto"/>
                        <w:bottom w:val="none" w:sz="0" w:space="0" w:color="auto"/>
                        <w:right w:val="none" w:sz="0" w:space="0" w:color="auto"/>
                      </w:divBdr>
                      <w:divsChild>
                        <w:div w:id="1680037826">
                          <w:marLeft w:val="0"/>
                          <w:marRight w:val="0"/>
                          <w:marTop w:val="0"/>
                          <w:marBottom w:val="0"/>
                          <w:divBdr>
                            <w:top w:val="none" w:sz="0" w:space="0" w:color="auto"/>
                            <w:left w:val="none" w:sz="0" w:space="0" w:color="auto"/>
                            <w:bottom w:val="none" w:sz="0" w:space="0" w:color="auto"/>
                            <w:right w:val="none" w:sz="0" w:space="0" w:color="auto"/>
                          </w:divBdr>
                          <w:divsChild>
                            <w:div w:id="19949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877185">
      <w:bodyDiv w:val="1"/>
      <w:marLeft w:val="0"/>
      <w:marRight w:val="0"/>
      <w:marTop w:val="0"/>
      <w:marBottom w:val="0"/>
      <w:divBdr>
        <w:top w:val="none" w:sz="0" w:space="0" w:color="auto"/>
        <w:left w:val="none" w:sz="0" w:space="0" w:color="auto"/>
        <w:bottom w:val="none" w:sz="0" w:space="0" w:color="auto"/>
        <w:right w:val="none" w:sz="0" w:space="0" w:color="auto"/>
      </w:divBdr>
      <w:divsChild>
        <w:div w:id="2106727521">
          <w:marLeft w:val="0"/>
          <w:marRight w:val="0"/>
          <w:marTop w:val="0"/>
          <w:marBottom w:val="0"/>
          <w:divBdr>
            <w:top w:val="none" w:sz="0" w:space="0" w:color="auto"/>
            <w:left w:val="none" w:sz="0" w:space="0" w:color="auto"/>
            <w:bottom w:val="none" w:sz="0" w:space="0" w:color="auto"/>
            <w:right w:val="none" w:sz="0" w:space="0" w:color="auto"/>
          </w:divBdr>
          <w:divsChild>
            <w:div w:id="1689604135">
              <w:marLeft w:val="0"/>
              <w:marRight w:val="0"/>
              <w:marTop w:val="0"/>
              <w:marBottom w:val="0"/>
              <w:divBdr>
                <w:top w:val="none" w:sz="0" w:space="0" w:color="auto"/>
                <w:left w:val="none" w:sz="0" w:space="0" w:color="auto"/>
                <w:bottom w:val="none" w:sz="0" w:space="0" w:color="auto"/>
                <w:right w:val="none" w:sz="0" w:space="0" w:color="auto"/>
              </w:divBdr>
              <w:divsChild>
                <w:div w:id="537667199">
                  <w:marLeft w:val="0"/>
                  <w:marRight w:val="0"/>
                  <w:marTop w:val="0"/>
                  <w:marBottom w:val="0"/>
                  <w:divBdr>
                    <w:top w:val="none" w:sz="0" w:space="0" w:color="auto"/>
                    <w:left w:val="none" w:sz="0" w:space="0" w:color="auto"/>
                    <w:bottom w:val="none" w:sz="0" w:space="0" w:color="auto"/>
                    <w:right w:val="none" w:sz="0" w:space="0" w:color="auto"/>
                  </w:divBdr>
                  <w:divsChild>
                    <w:div w:id="357463599">
                      <w:marLeft w:val="0"/>
                      <w:marRight w:val="0"/>
                      <w:marTop w:val="0"/>
                      <w:marBottom w:val="0"/>
                      <w:divBdr>
                        <w:top w:val="none" w:sz="0" w:space="0" w:color="auto"/>
                        <w:left w:val="none" w:sz="0" w:space="0" w:color="auto"/>
                        <w:bottom w:val="none" w:sz="0" w:space="0" w:color="auto"/>
                        <w:right w:val="none" w:sz="0" w:space="0" w:color="auto"/>
                      </w:divBdr>
                      <w:divsChild>
                        <w:div w:id="1779181418">
                          <w:marLeft w:val="0"/>
                          <w:marRight w:val="0"/>
                          <w:marTop w:val="0"/>
                          <w:marBottom w:val="0"/>
                          <w:divBdr>
                            <w:top w:val="none" w:sz="0" w:space="0" w:color="auto"/>
                            <w:left w:val="none" w:sz="0" w:space="0" w:color="auto"/>
                            <w:bottom w:val="none" w:sz="0" w:space="0" w:color="auto"/>
                            <w:right w:val="none" w:sz="0" w:space="0" w:color="auto"/>
                          </w:divBdr>
                          <w:divsChild>
                            <w:div w:id="9184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339946">
      <w:bodyDiv w:val="1"/>
      <w:marLeft w:val="0"/>
      <w:marRight w:val="0"/>
      <w:marTop w:val="0"/>
      <w:marBottom w:val="0"/>
      <w:divBdr>
        <w:top w:val="none" w:sz="0" w:space="0" w:color="auto"/>
        <w:left w:val="none" w:sz="0" w:space="0" w:color="auto"/>
        <w:bottom w:val="none" w:sz="0" w:space="0" w:color="auto"/>
        <w:right w:val="none" w:sz="0" w:space="0" w:color="auto"/>
      </w:divBdr>
    </w:div>
    <w:div w:id="1087338782">
      <w:bodyDiv w:val="1"/>
      <w:marLeft w:val="0"/>
      <w:marRight w:val="0"/>
      <w:marTop w:val="0"/>
      <w:marBottom w:val="0"/>
      <w:divBdr>
        <w:top w:val="none" w:sz="0" w:space="0" w:color="auto"/>
        <w:left w:val="none" w:sz="0" w:space="0" w:color="auto"/>
        <w:bottom w:val="none" w:sz="0" w:space="0" w:color="auto"/>
        <w:right w:val="none" w:sz="0" w:space="0" w:color="auto"/>
      </w:divBdr>
      <w:divsChild>
        <w:div w:id="1577977915">
          <w:marLeft w:val="0"/>
          <w:marRight w:val="0"/>
          <w:marTop w:val="0"/>
          <w:marBottom w:val="0"/>
          <w:divBdr>
            <w:top w:val="none" w:sz="0" w:space="0" w:color="auto"/>
            <w:left w:val="none" w:sz="0" w:space="0" w:color="auto"/>
            <w:bottom w:val="none" w:sz="0" w:space="0" w:color="auto"/>
            <w:right w:val="none" w:sz="0" w:space="0" w:color="auto"/>
          </w:divBdr>
          <w:divsChild>
            <w:div w:id="1868175884">
              <w:marLeft w:val="0"/>
              <w:marRight w:val="0"/>
              <w:marTop w:val="0"/>
              <w:marBottom w:val="0"/>
              <w:divBdr>
                <w:top w:val="none" w:sz="0" w:space="0" w:color="auto"/>
                <w:left w:val="none" w:sz="0" w:space="0" w:color="auto"/>
                <w:bottom w:val="none" w:sz="0" w:space="0" w:color="auto"/>
                <w:right w:val="none" w:sz="0" w:space="0" w:color="auto"/>
              </w:divBdr>
              <w:divsChild>
                <w:div w:id="1269390112">
                  <w:marLeft w:val="0"/>
                  <w:marRight w:val="0"/>
                  <w:marTop w:val="0"/>
                  <w:marBottom w:val="0"/>
                  <w:divBdr>
                    <w:top w:val="none" w:sz="0" w:space="0" w:color="auto"/>
                    <w:left w:val="none" w:sz="0" w:space="0" w:color="auto"/>
                    <w:bottom w:val="none" w:sz="0" w:space="0" w:color="auto"/>
                    <w:right w:val="none" w:sz="0" w:space="0" w:color="auto"/>
                  </w:divBdr>
                  <w:divsChild>
                    <w:div w:id="1978222392">
                      <w:marLeft w:val="0"/>
                      <w:marRight w:val="0"/>
                      <w:marTop w:val="0"/>
                      <w:marBottom w:val="0"/>
                      <w:divBdr>
                        <w:top w:val="none" w:sz="0" w:space="0" w:color="auto"/>
                        <w:left w:val="none" w:sz="0" w:space="0" w:color="auto"/>
                        <w:bottom w:val="none" w:sz="0" w:space="0" w:color="auto"/>
                        <w:right w:val="none" w:sz="0" w:space="0" w:color="auto"/>
                      </w:divBdr>
                      <w:divsChild>
                        <w:div w:id="2134134212">
                          <w:marLeft w:val="0"/>
                          <w:marRight w:val="0"/>
                          <w:marTop w:val="0"/>
                          <w:marBottom w:val="0"/>
                          <w:divBdr>
                            <w:top w:val="none" w:sz="0" w:space="0" w:color="auto"/>
                            <w:left w:val="none" w:sz="0" w:space="0" w:color="auto"/>
                            <w:bottom w:val="none" w:sz="0" w:space="0" w:color="auto"/>
                            <w:right w:val="none" w:sz="0" w:space="0" w:color="auto"/>
                          </w:divBdr>
                          <w:divsChild>
                            <w:div w:id="76600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74411">
      <w:bodyDiv w:val="1"/>
      <w:marLeft w:val="0"/>
      <w:marRight w:val="0"/>
      <w:marTop w:val="0"/>
      <w:marBottom w:val="0"/>
      <w:divBdr>
        <w:top w:val="none" w:sz="0" w:space="0" w:color="auto"/>
        <w:left w:val="none" w:sz="0" w:space="0" w:color="auto"/>
        <w:bottom w:val="none" w:sz="0" w:space="0" w:color="auto"/>
        <w:right w:val="none" w:sz="0" w:space="0" w:color="auto"/>
      </w:divBdr>
      <w:divsChild>
        <w:div w:id="1801528605">
          <w:marLeft w:val="0"/>
          <w:marRight w:val="0"/>
          <w:marTop w:val="0"/>
          <w:marBottom w:val="0"/>
          <w:divBdr>
            <w:top w:val="none" w:sz="0" w:space="0" w:color="auto"/>
            <w:left w:val="none" w:sz="0" w:space="0" w:color="auto"/>
            <w:bottom w:val="none" w:sz="0" w:space="0" w:color="auto"/>
            <w:right w:val="none" w:sz="0" w:space="0" w:color="auto"/>
          </w:divBdr>
          <w:divsChild>
            <w:div w:id="1063061817">
              <w:marLeft w:val="0"/>
              <w:marRight w:val="0"/>
              <w:marTop w:val="0"/>
              <w:marBottom w:val="0"/>
              <w:divBdr>
                <w:top w:val="none" w:sz="0" w:space="0" w:color="auto"/>
                <w:left w:val="none" w:sz="0" w:space="0" w:color="auto"/>
                <w:bottom w:val="none" w:sz="0" w:space="0" w:color="auto"/>
                <w:right w:val="none" w:sz="0" w:space="0" w:color="auto"/>
              </w:divBdr>
              <w:divsChild>
                <w:div w:id="935862546">
                  <w:marLeft w:val="0"/>
                  <w:marRight w:val="0"/>
                  <w:marTop w:val="0"/>
                  <w:marBottom w:val="0"/>
                  <w:divBdr>
                    <w:top w:val="none" w:sz="0" w:space="0" w:color="auto"/>
                    <w:left w:val="none" w:sz="0" w:space="0" w:color="auto"/>
                    <w:bottom w:val="none" w:sz="0" w:space="0" w:color="auto"/>
                    <w:right w:val="none" w:sz="0" w:space="0" w:color="auto"/>
                  </w:divBdr>
                  <w:divsChild>
                    <w:div w:id="1503273951">
                      <w:marLeft w:val="0"/>
                      <w:marRight w:val="0"/>
                      <w:marTop w:val="0"/>
                      <w:marBottom w:val="0"/>
                      <w:divBdr>
                        <w:top w:val="none" w:sz="0" w:space="0" w:color="auto"/>
                        <w:left w:val="none" w:sz="0" w:space="0" w:color="auto"/>
                        <w:bottom w:val="none" w:sz="0" w:space="0" w:color="auto"/>
                        <w:right w:val="none" w:sz="0" w:space="0" w:color="auto"/>
                      </w:divBdr>
                      <w:divsChild>
                        <w:div w:id="1345861034">
                          <w:marLeft w:val="0"/>
                          <w:marRight w:val="0"/>
                          <w:marTop w:val="0"/>
                          <w:marBottom w:val="0"/>
                          <w:divBdr>
                            <w:top w:val="none" w:sz="0" w:space="0" w:color="auto"/>
                            <w:left w:val="none" w:sz="0" w:space="0" w:color="auto"/>
                            <w:bottom w:val="none" w:sz="0" w:space="0" w:color="auto"/>
                            <w:right w:val="none" w:sz="0" w:space="0" w:color="auto"/>
                          </w:divBdr>
                          <w:divsChild>
                            <w:div w:id="15731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42978">
      <w:bodyDiv w:val="1"/>
      <w:marLeft w:val="0"/>
      <w:marRight w:val="0"/>
      <w:marTop w:val="0"/>
      <w:marBottom w:val="0"/>
      <w:divBdr>
        <w:top w:val="none" w:sz="0" w:space="0" w:color="auto"/>
        <w:left w:val="none" w:sz="0" w:space="0" w:color="auto"/>
        <w:bottom w:val="none" w:sz="0" w:space="0" w:color="auto"/>
        <w:right w:val="none" w:sz="0" w:space="0" w:color="auto"/>
      </w:divBdr>
      <w:divsChild>
        <w:div w:id="2053113435">
          <w:marLeft w:val="0"/>
          <w:marRight w:val="0"/>
          <w:marTop w:val="0"/>
          <w:marBottom w:val="0"/>
          <w:divBdr>
            <w:top w:val="none" w:sz="0" w:space="0" w:color="auto"/>
            <w:left w:val="none" w:sz="0" w:space="0" w:color="auto"/>
            <w:bottom w:val="none" w:sz="0" w:space="0" w:color="auto"/>
            <w:right w:val="none" w:sz="0" w:space="0" w:color="auto"/>
          </w:divBdr>
          <w:divsChild>
            <w:div w:id="734814168">
              <w:marLeft w:val="0"/>
              <w:marRight w:val="0"/>
              <w:marTop w:val="0"/>
              <w:marBottom w:val="0"/>
              <w:divBdr>
                <w:top w:val="none" w:sz="0" w:space="0" w:color="auto"/>
                <w:left w:val="none" w:sz="0" w:space="0" w:color="auto"/>
                <w:bottom w:val="none" w:sz="0" w:space="0" w:color="auto"/>
                <w:right w:val="none" w:sz="0" w:space="0" w:color="auto"/>
              </w:divBdr>
              <w:divsChild>
                <w:div w:id="1984919748">
                  <w:marLeft w:val="0"/>
                  <w:marRight w:val="0"/>
                  <w:marTop w:val="0"/>
                  <w:marBottom w:val="0"/>
                  <w:divBdr>
                    <w:top w:val="none" w:sz="0" w:space="0" w:color="auto"/>
                    <w:left w:val="none" w:sz="0" w:space="0" w:color="auto"/>
                    <w:bottom w:val="none" w:sz="0" w:space="0" w:color="auto"/>
                    <w:right w:val="none" w:sz="0" w:space="0" w:color="auto"/>
                  </w:divBdr>
                  <w:divsChild>
                    <w:div w:id="975842273">
                      <w:marLeft w:val="0"/>
                      <w:marRight w:val="0"/>
                      <w:marTop w:val="0"/>
                      <w:marBottom w:val="0"/>
                      <w:divBdr>
                        <w:top w:val="none" w:sz="0" w:space="0" w:color="auto"/>
                        <w:left w:val="none" w:sz="0" w:space="0" w:color="auto"/>
                        <w:bottom w:val="none" w:sz="0" w:space="0" w:color="auto"/>
                        <w:right w:val="none" w:sz="0" w:space="0" w:color="auto"/>
                      </w:divBdr>
                      <w:divsChild>
                        <w:div w:id="1161967791">
                          <w:marLeft w:val="0"/>
                          <w:marRight w:val="0"/>
                          <w:marTop w:val="0"/>
                          <w:marBottom w:val="0"/>
                          <w:divBdr>
                            <w:top w:val="none" w:sz="0" w:space="0" w:color="auto"/>
                            <w:left w:val="none" w:sz="0" w:space="0" w:color="auto"/>
                            <w:bottom w:val="none" w:sz="0" w:space="0" w:color="auto"/>
                            <w:right w:val="none" w:sz="0" w:space="0" w:color="auto"/>
                          </w:divBdr>
                          <w:divsChild>
                            <w:div w:id="12242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5721">
      <w:bodyDiv w:val="1"/>
      <w:marLeft w:val="0"/>
      <w:marRight w:val="0"/>
      <w:marTop w:val="0"/>
      <w:marBottom w:val="0"/>
      <w:divBdr>
        <w:top w:val="none" w:sz="0" w:space="0" w:color="auto"/>
        <w:left w:val="none" w:sz="0" w:space="0" w:color="auto"/>
        <w:bottom w:val="none" w:sz="0" w:space="0" w:color="auto"/>
        <w:right w:val="none" w:sz="0" w:space="0" w:color="auto"/>
      </w:divBdr>
      <w:divsChild>
        <w:div w:id="666446519">
          <w:marLeft w:val="0"/>
          <w:marRight w:val="0"/>
          <w:marTop w:val="0"/>
          <w:marBottom w:val="0"/>
          <w:divBdr>
            <w:top w:val="none" w:sz="0" w:space="0" w:color="auto"/>
            <w:left w:val="none" w:sz="0" w:space="0" w:color="auto"/>
            <w:bottom w:val="none" w:sz="0" w:space="0" w:color="auto"/>
            <w:right w:val="none" w:sz="0" w:space="0" w:color="auto"/>
          </w:divBdr>
          <w:divsChild>
            <w:div w:id="1376807080">
              <w:marLeft w:val="0"/>
              <w:marRight w:val="0"/>
              <w:marTop w:val="0"/>
              <w:marBottom w:val="0"/>
              <w:divBdr>
                <w:top w:val="none" w:sz="0" w:space="0" w:color="auto"/>
                <w:left w:val="none" w:sz="0" w:space="0" w:color="auto"/>
                <w:bottom w:val="none" w:sz="0" w:space="0" w:color="auto"/>
                <w:right w:val="none" w:sz="0" w:space="0" w:color="auto"/>
              </w:divBdr>
              <w:divsChild>
                <w:div w:id="416636823">
                  <w:marLeft w:val="0"/>
                  <w:marRight w:val="0"/>
                  <w:marTop w:val="0"/>
                  <w:marBottom w:val="0"/>
                  <w:divBdr>
                    <w:top w:val="none" w:sz="0" w:space="0" w:color="auto"/>
                    <w:left w:val="none" w:sz="0" w:space="0" w:color="auto"/>
                    <w:bottom w:val="none" w:sz="0" w:space="0" w:color="auto"/>
                    <w:right w:val="none" w:sz="0" w:space="0" w:color="auto"/>
                  </w:divBdr>
                  <w:divsChild>
                    <w:div w:id="838958670">
                      <w:marLeft w:val="0"/>
                      <w:marRight w:val="0"/>
                      <w:marTop w:val="0"/>
                      <w:marBottom w:val="0"/>
                      <w:divBdr>
                        <w:top w:val="none" w:sz="0" w:space="0" w:color="auto"/>
                        <w:left w:val="none" w:sz="0" w:space="0" w:color="auto"/>
                        <w:bottom w:val="none" w:sz="0" w:space="0" w:color="auto"/>
                        <w:right w:val="none" w:sz="0" w:space="0" w:color="auto"/>
                      </w:divBdr>
                      <w:divsChild>
                        <w:div w:id="1426682332">
                          <w:marLeft w:val="0"/>
                          <w:marRight w:val="0"/>
                          <w:marTop w:val="0"/>
                          <w:marBottom w:val="0"/>
                          <w:divBdr>
                            <w:top w:val="none" w:sz="0" w:space="0" w:color="auto"/>
                            <w:left w:val="none" w:sz="0" w:space="0" w:color="auto"/>
                            <w:bottom w:val="none" w:sz="0" w:space="0" w:color="auto"/>
                            <w:right w:val="none" w:sz="0" w:space="0" w:color="auto"/>
                          </w:divBdr>
                          <w:divsChild>
                            <w:div w:id="14605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507972">
      <w:bodyDiv w:val="1"/>
      <w:marLeft w:val="0"/>
      <w:marRight w:val="0"/>
      <w:marTop w:val="0"/>
      <w:marBottom w:val="0"/>
      <w:divBdr>
        <w:top w:val="none" w:sz="0" w:space="0" w:color="auto"/>
        <w:left w:val="none" w:sz="0" w:space="0" w:color="auto"/>
        <w:bottom w:val="none" w:sz="0" w:space="0" w:color="auto"/>
        <w:right w:val="none" w:sz="0" w:space="0" w:color="auto"/>
      </w:divBdr>
    </w:div>
    <w:div w:id="1473713040">
      <w:bodyDiv w:val="1"/>
      <w:marLeft w:val="0"/>
      <w:marRight w:val="0"/>
      <w:marTop w:val="0"/>
      <w:marBottom w:val="0"/>
      <w:divBdr>
        <w:top w:val="none" w:sz="0" w:space="0" w:color="auto"/>
        <w:left w:val="none" w:sz="0" w:space="0" w:color="auto"/>
        <w:bottom w:val="none" w:sz="0" w:space="0" w:color="auto"/>
        <w:right w:val="none" w:sz="0" w:space="0" w:color="auto"/>
      </w:divBdr>
      <w:divsChild>
        <w:div w:id="378288181">
          <w:marLeft w:val="0"/>
          <w:marRight w:val="0"/>
          <w:marTop w:val="0"/>
          <w:marBottom w:val="0"/>
          <w:divBdr>
            <w:top w:val="none" w:sz="0" w:space="0" w:color="auto"/>
            <w:left w:val="none" w:sz="0" w:space="0" w:color="auto"/>
            <w:bottom w:val="none" w:sz="0" w:space="0" w:color="auto"/>
            <w:right w:val="none" w:sz="0" w:space="0" w:color="auto"/>
          </w:divBdr>
          <w:divsChild>
            <w:div w:id="1001588757">
              <w:marLeft w:val="0"/>
              <w:marRight w:val="0"/>
              <w:marTop w:val="0"/>
              <w:marBottom w:val="0"/>
              <w:divBdr>
                <w:top w:val="none" w:sz="0" w:space="0" w:color="auto"/>
                <w:left w:val="none" w:sz="0" w:space="0" w:color="auto"/>
                <w:bottom w:val="none" w:sz="0" w:space="0" w:color="auto"/>
                <w:right w:val="none" w:sz="0" w:space="0" w:color="auto"/>
              </w:divBdr>
              <w:divsChild>
                <w:div w:id="1119765597">
                  <w:marLeft w:val="0"/>
                  <w:marRight w:val="0"/>
                  <w:marTop w:val="0"/>
                  <w:marBottom w:val="0"/>
                  <w:divBdr>
                    <w:top w:val="none" w:sz="0" w:space="0" w:color="auto"/>
                    <w:left w:val="none" w:sz="0" w:space="0" w:color="auto"/>
                    <w:bottom w:val="none" w:sz="0" w:space="0" w:color="auto"/>
                    <w:right w:val="none" w:sz="0" w:space="0" w:color="auto"/>
                  </w:divBdr>
                  <w:divsChild>
                    <w:div w:id="910966013">
                      <w:marLeft w:val="0"/>
                      <w:marRight w:val="0"/>
                      <w:marTop w:val="0"/>
                      <w:marBottom w:val="0"/>
                      <w:divBdr>
                        <w:top w:val="none" w:sz="0" w:space="0" w:color="auto"/>
                        <w:left w:val="none" w:sz="0" w:space="0" w:color="auto"/>
                        <w:bottom w:val="none" w:sz="0" w:space="0" w:color="auto"/>
                        <w:right w:val="none" w:sz="0" w:space="0" w:color="auto"/>
                      </w:divBdr>
                      <w:divsChild>
                        <w:div w:id="1824158095">
                          <w:marLeft w:val="0"/>
                          <w:marRight w:val="0"/>
                          <w:marTop w:val="0"/>
                          <w:marBottom w:val="0"/>
                          <w:divBdr>
                            <w:top w:val="none" w:sz="0" w:space="0" w:color="auto"/>
                            <w:left w:val="none" w:sz="0" w:space="0" w:color="auto"/>
                            <w:bottom w:val="none" w:sz="0" w:space="0" w:color="auto"/>
                            <w:right w:val="none" w:sz="0" w:space="0" w:color="auto"/>
                          </w:divBdr>
                          <w:divsChild>
                            <w:div w:id="18752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691358">
      <w:bodyDiv w:val="1"/>
      <w:marLeft w:val="0"/>
      <w:marRight w:val="0"/>
      <w:marTop w:val="0"/>
      <w:marBottom w:val="0"/>
      <w:divBdr>
        <w:top w:val="none" w:sz="0" w:space="0" w:color="auto"/>
        <w:left w:val="none" w:sz="0" w:space="0" w:color="auto"/>
        <w:bottom w:val="none" w:sz="0" w:space="0" w:color="auto"/>
        <w:right w:val="none" w:sz="0" w:space="0" w:color="auto"/>
      </w:divBdr>
      <w:divsChild>
        <w:div w:id="1201355132">
          <w:marLeft w:val="446"/>
          <w:marRight w:val="0"/>
          <w:marTop w:val="0"/>
          <w:marBottom w:val="0"/>
          <w:divBdr>
            <w:top w:val="none" w:sz="0" w:space="0" w:color="auto"/>
            <w:left w:val="none" w:sz="0" w:space="0" w:color="auto"/>
            <w:bottom w:val="none" w:sz="0" w:space="0" w:color="auto"/>
            <w:right w:val="none" w:sz="0" w:space="0" w:color="auto"/>
          </w:divBdr>
        </w:div>
      </w:divsChild>
    </w:div>
    <w:div w:id="1605454226">
      <w:bodyDiv w:val="1"/>
      <w:marLeft w:val="0"/>
      <w:marRight w:val="0"/>
      <w:marTop w:val="0"/>
      <w:marBottom w:val="0"/>
      <w:divBdr>
        <w:top w:val="none" w:sz="0" w:space="0" w:color="auto"/>
        <w:left w:val="none" w:sz="0" w:space="0" w:color="auto"/>
        <w:bottom w:val="none" w:sz="0" w:space="0" w:color="auto"/>
        <w:right w:val="none" w:sz="0" w:space="0" w:color="auto"/>
      </w:divBdr>
    </w:div>
    <w:div w:id="1633250564">
      <w:bodyDiv w:val="1"/>
      <w:marLeft w:val="0"/>
      <w:marRight w:val="0"/>
      <w:marTop w:val="0"/>
      <w:marBottom w:val="0"/>
      <w:divBdr>
        <w:top w:val="none" w:sz="0" w:space="0" w:color="auto"/>
        <w:left w:val="none" w:sz="0" w:space="0" w:color="auto"/>
        <w:bottom w:val="none" w:sz="0" w:space="0" w:color="auto"/>
        <w:right w:val="none" w:sz="0" w:space="0" w:color="auto"/>
      </w:divBdr>
      <w:divsChild>
        <w:div w:id="553156139">
          <w:marLeft w:val="0"/>
          <w:marRight w:val="0"/>
          <w:marTop w:val="0"/>
          <w:marBottom w:val="0"/>
          <w:divBdr>
            <w:top w:val="none" w:sz="0" w:space="0" w:color="auto"/>
            <w:left w:val="none" w:sz="0" w:space="0" w:color="auto"/>
            <w:bottom w:val="none" w:sz="0" w:space="0" w:color="auto"/>
            <w:right w:val="none" w:sz="0" w:space="0" w:color="auto"/>
          </w:divBdr>
          <w:divsChild>
            <w:div w:id="3019017">
              <w:marLeft w:val="0"/>
              <w:marRight w:val="0"/>
              <w:marTop w:val="0"/>
              <w:marBottom w:val="0"/>
              <w:divBdr>
                <w:top w:val="none" w:sz="0" w:space="0" w:color="auto"/>
                <w:left w:val="none" w:sz="0" w:space="0" w:color="auto"/>
                <w:bottom w:val="none" w:sz="0" w:space="0" w:color="auto"/>
                <w:right w:val="none" w:sz="0" w:space="0" w:color="auto"/>
              </w:divBdr>
              <w:divsChild>
                <w:div w:id="1750883011">
                  <w:marLeft w:val="0"/>
                  <w:marRight w:val="0"/>
                  <w:marTop w:val="0"/>
                  <w:marBottom w:val="0"/>
                  <w:divBdr>
                    <w:top w:val="none" w:sz="0" w:space="0" w:color="auto"/>
                    <w:left w:val="none" w:sz="0" w:space="0" w:color="auto"/>
                    <w:bottom w:val="none" w:sz="0" w:space="0" w:color="auto"/>
                    <w:right w:val="none" w:sz="0" w:space="0" w:color="auto"/>
                  </w:divBdr>
                  <w:divsChild>
                    <w:div w:id="1044448132">
                      <w:marLeft w:val="0"/>
                      <w:marRight w:val="0"/>
                      <w:marTop w:val="0"/>
                      <w:marBottom w:val="0"/>
                      <w:divBdr>
                        <w:top w:val="none" w:sz="0" w:space="0" w:color="auto"/>
                        <w:left w:val="none" w:sz="0" w:space="0" w:color="auto"/>
                        <w:bottom w:val="none" w:sz="0" w:space="0" w:color="auto"/>
                        <w:right w:val="none" w:sz="0" w:space="0" w:color="auto"/>
                      </w:divBdr>
                      <w:divsChild>
                        <w:div w:id="1669595728">
                          <w:marLeft w:val="0"/>
                          <w:marRight w:val="0"/>
                          <w:marTop w:val="0"/>
                          <w:marBottom w:val="0"/>
                          <w:divBdr>
                            <w:top w:val="none" w:sz="0" w:space="0" w:color="auto"/>
                            <w:left w:val="none" w:sz="0" w:space="0" w:color="auto"/>
                            <w:bottom w:val="none" w:sz="0" w:space="0" w:color="auto"/>
                            <w:right w:val="none" w:sz="0" w:space="0" w:color="auto"/>
                          </w:divBdr>
                          <w:divsChild>
                            <w:div w:id="15714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279180">
      <w:bodyDiv w:val="1"/>
      <w:marLeft w:val="0"/>
      <w:marRight w:val="0"/>
      <w:marTop w:val="0"/>
      <w:marBottom w:val="0"/>
      <w:divBdr>
        <w:top w:val="none" w:sz="0" w:space="0" w:color="auto"/>
        <w:left w:val="none" w:sz="0" w:space="0" w:color="auto"/>
        <w:bottom w:val="none" w:sz="0" w:space="0" w:color="auto"/>
        <w:right w:val="none" w:sz="0" w:space="0" w:color="auto"/>
      </w:divBdr>
      <w:divsChild>
        <w:div w:id="546794343">
          <w:marLeft w:val="0"/>
          <w:marRight w:val="0"/>
          <w:marTop w:val="0"/>
          <w:marBottom w:val="0"/>
          <w:divBdr>
            <w:top w:val="none" w:sz="0" w:space="0" w:color="auto"/>
            <w:left w:val="none" w:sz="0" w:space="0" w:color="auto"/>
            <w:bottom w:val="none" w:sz="0" w:space="0" w:color="auto"/>
            <w:right w:val="none" w:sz="0" w:space="0" w:color="auto"/>
          </w:divBdr>
          <w:divsChild>
            <w:div w:id="535578319">
              <w:marLeft w:val="0"/>
              <w:marRight w:val="0"/>
              <w:marTop w:val="0"/>
              <w:marBottom w:val="0"/>
              <w:divBdr>
                <w:top w:val="none" w:sz="0" w:space="0" w:color="auto"/>
                <w:left w:val="none" w:sz="0" w:space="0" w:color="auto"/>
                <w:bottom w:val="none" w:sz="0" w:space="0" w:color="auto"/>
                <w:right w:val="none" w:sz="0" w:space="0" w:color="auto"/>
              </w:divBdr>
              <w:divsChild>
                <w:div w:id="2014454133">
                  <w:marLeft w:val="0"/>
                  <w:marRight w:val="0"/>
                  <w:marTop w:val="0"/>
                  <w:marBottom w:val="0"/>
                  <w:divBdr>
                    <w:top w:val="none" w:sz="0" w:space="0" w:color="auto"/>
                    <w:left w:val="none" w:sz="0" w:space="0" w:color="auto"/>
                    <w:bottom w:val="none" w:sz="0" w:space="0" w:color="auto"/>
                    <w:right w:val="none" w:sz="0" w:space="0" w:color="auto"/>
                  </w:divBdr>
                  <w:divsChild>
                    <w:div w:id="1091506847">
                      <w:marLeft w:val="0"/>
                      <w:marRight w:val="0"/>
                      <w:marTop w:val="0"/>
                      <w:marBottom w:val="0"/>
                      <w:divBdr>
                        <w:top w:val="none" w:sz="0" w:space="0" w:color="auto"/>
                        <w:left w:val="none" w:sz="0" w:space="0" w:color="auto"/>
                        <w:bottom w:val="none" w:sz="0" w:space="0" w:color="auto"/>
                        <w:right w:val="none" w:sz="0" w:space="0" w:color="auto"/>
                      </w:divBdr>
                      <w:divsChild>
                        <w:div w:id="1382244744">
                          <w:marLeft w:val="0"/>
                          <w:marRight w:val="0"/>
                          <w:marTop w:val="0"/>
                          <w:marBottom w:val="0"/>
                          <w:divBdr>
                            <w:top w:val="none" w:sz="0" w:space="0" w:color="auto"/>
                            <w:left w:val="none" w:sz="0" w:space="0" w:color="auto"/>
                            <w:bottom w:val="none" w:sz="0" w:space="0" w:color="auto"/>
                            <w:right w:val="none" w:sz="0" w:space="0" w:color="auto"/>
                          </w:divBdr>
                          <w:divsChild>
                            <w:div w:id="20478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105531">
      <w:bodyDiv w:val="1"/>
      <w:marLeft w:val="0"/>
      <w:marRight w:val="0"/>
      <w:marTop w:val="0"/>
      <w:marBottom w:val="0"/>
      <w:divBdr>
        <w:top w:val="none" w:sz="0" w:space="0" w:color="auto"/>
        <w:left w:val="none" w:sz="0" w:space="0" w:color="auto"/>
        <w:bottom w:val="none" w:sz="0" w:space="0" w:color="auto"/>
        <w:right w:val="none" w:sz="0" w:space="0" w:color="auto"/>
      </w:divBdr>
    </w:div>
    <w:div w:id="1697929630">
      <w:bodyDiv w:val="1"/>
      <w:marLeft w:val="0"/>
      <w:marRight w:val="0"/>
      <w:marTop w:val="0"/>
      <w:marBottom w:val="0"/>
      <w:divBdr>
        <w:top w:val="none" w:sz="0" w:space="0" w:color="auto"/>
        <w:left w:val="none" w:sz="0" w:space="0" w:color="auto"/>
        <w:bottom w:val="none" w:sz="0" w:space="0" w:color="auto"/>
        <w:right w:val="none" w:sz="0" w:space="0" w:color="auto"/>
      </w:divBdr>
      <w:divsChild>
        <w:div w:id="758402870">
          <w:marLeft w:val="0"/>
          <w:marRight w:val="0"/>
          <w:marTop w:val="0"/>
          <w:marBottom w:val="0"/>
          <w:divBdr>
            <w:top w:val="none" w:sz="0" w:space="0" w:color="auto"/>
            <w:left w:val="none" w:sz="0" w:space="0" w:color="auto"/>
            <w:bottom w:val="none" w:sz="0" w:space="0" w:color="auto"/>
            <w:right w:val="none" w:sz="0" w:space="0" w:color="auto"/>
          </w:divBdr>
          <w:divsChild>
            <w:div w:id="1080179207">
              <w:marLeft w:val="0"/>
              <w:marRight w:val="0"/>
              <w:marTop w:val="0"/>
              <w:marBottom w:val="0"/>
              <w:divBdr>
                <w:top w:val="none" w:sz="0" w:space="0" w:color="auto"/>
                <w:left w:val="none" w:sz="0" w:space="0" w:color="auto"/>
                <w:bottom w:val="none" w:sz="0" w:space="0" w:color="auto"/>
                <w:right w:val="none" w:sz="0" w:space="0" w:color="auto"/>
              </w:divBdr>
              <w:divsChild>
                <w:div w:id="1450972273">
                  <w:marLeft w:val="0"/>
                  <w:marRight w:val="0"/>
                  <w:marTop w:val="0"/>
                  <w:marBottom w:val="0"/>
                  <w:divBdr>
                    <w:top w:val="none" w:sz="0" w:space="0" w:color="auto"/>
                    <w:left w:val="none" w:sz="0" w:space="0" w:color="auto"/>
                    <w:bottom w:val="none" w:sz="0" w:space="0" w:color="auto"/>
                    <w:right w:val="none" w:sz="0" w:space="0" w:color="auto"/>
                  </w:divBdr>
                  <w:divsChild>
                    <w:div w:id="523515076">
                      <w:marLeft w:val="0"/>
                      <w:marRight w:val="0"/>
                      <w:marTop w:val="0"/>
                      <w:marBottom w:val="0"/>
                      <w:divBdr>
                        <w:top w:val="none" w:sz="0" w:space="0" w:color="auto"/>
                        <w:left w:val="none" w:sz="0" w:space="0" w:color="auto"/>
                        <w:bottom w:val="none" w:sz="0" w:space="0" w:color="auto"/>
                        <w:right w:val="none" w:sz="0" w:space="0" w:color="auto"/>
                      </w:divBdr>
                      <w:divsChild>
                        <w:div w:id="1592931149">
                          <w:marLeft w:val="0"/>
                          <w:marRight w:val="0"/>
                          <w:marTop w:val="0"/>
                          <w:marBottom w:val="0"/>
                          <w:divBdr>
                            <w:top w:val="none" w:sz="0" w:space="0" w:color="auto"/>
                            <w:left w:val="none" w:sz="0" w:space="0" w:color="auto"/>
                            <w:bottom w:val="none" w:sz="0" w:space="0" w:color="auto"/>
                            <w:right w:val="none" w:sz="0" w:space="0" w:color="auto"/>
                          </w:divBdr>
                          <w:divsChild>
                            <w:div w:id="8360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954755">
      <w:bodyDiv w:val="1"/>
      <w:marLeft w:val="0"/>
      <w:marRight w:val="0"/>
      <w:marTop w:val="0"/>
      <w:marBottom w:val="0"/>
      <w:divBdr>
        <w:top w:val="none" w:sz="0" w:space="0" w:color="auto"/>
        <w:left w:val="none" w:sz="0" w:space="0" w:color="auto"/>
        <w:bottom w:val="none" w:sz="0" w:space="0" w:color="auto"/>
        <w:right w:val="none" w:sz="0" w:space="0" w:color="auto"/>
      </w:divBdr>
    </w:div>
    <w:div w:id="1850215529">
      <w:bodyDiv w:val="1"/>
      <w:marLeft w:val="0"/>
      <w:marRight w:val="0"/>
      <w:marTop w:val="0"/>
      <w:marBottom w:val="0"/>
      <w:divBdr>
        <w:top w:val="none" w:sz="0" w:space="0" w:color="auto"/>
        <w:left w:val="none" w:sz="0" w:space="0" w:color="auto"/>
        <w:bottom w:val="none" w:sz="0" w:space="0" w:color="auto"/>
        <w:right w:val="none" w:sz="0" w:space="0" w:color="auto"/>
      </w:divBdr>
      <w:divsChild>
        <w:div w:id="687827474">
          <w:marLeft w:val="0"/>
          <w:marRight w:val="0"/>
          <w:marTop w:val="0"/>
          <w:marBottom w:val="0"/>
          <w:divBdr>
            <w:top w:val="none" w:sz="0" w:space="0" w:color="auto"/>
            <w:left w:val="none" w:sz="0" w:space="0" w:color="auto"/>
            <w:bottom w:val="none" w:sz="0" w:space="0" w:color="auto"/>
            <w:right w:val="none" w:sz="0" w:space="0" w:color="auto"/>
          </w:divBdr>
          <w:divsChild>
            <w:div w:id="550650275">
              <w:marLeft w:val="0"/>
              <w:marRight w:val="0"/>
              <w:marTop w:val="0"/>
              <w:marBottom w:val="0"/>
              <w:divBdr>
                <w:top w:val="none" w:sz="0" w:space="0" w:color="auto"/>
                <w:left w:val="none" w:sz="0" w:space="0" w:color="auto"/>
                <w:bottom w:val="none" w:sz="0" w:space="0" w:color="auto"/>
                <w:right w:val="none" w:sz="0" w:space="0" w:color="auto"/>
              </w:divBdr>
              <w:divsChild>
                <w:div w:id="2094668636">
                  <w:marLeft w:val="0"/>
                  <w:marRight w:val="0"/>
                  <w:marTop w:val="0"/>
                  <w:marBottom w:val="0"/>
                  <w:divBdr>
                    <w:top w:val="none" w:sz="0" w:space="0" w:color="auto"/>
                    <w:left w:val="none" w:sz="0" w:space="0" w:color="auto"/>
                    <w:bottom w:val="none" w:sz="0" w:space="0" w:color="auto"/>
                    <w:right w:val="none" w:sz="0" w:space="0" w:color="auto"/>
                  </w:divBdr>
                  <w:divsChild>
                    <w:div w:id="1609117225">
                      <w:marLeft w:val="0"/>
                      <w:marRight w:val="0"/>
                      <w:marTop w:val="0"/>
                      <w:marBottom w:val="0"/>
                      <w:divBdr>
                        <w:top w:val="none" w:sz="0" w:space="0" w:color="auto"/>
                        <w:left w:val="none" w:sz="0" w:space="0" w:color="auto"/>
                        <w:bottom w:val="none" w:sz="0" w:space="0" w:color="auto"/>
                        <w:right w:val="none" w:sz="0" w:space="0" w:color="auto"/>
                      </w:divBdr>
                      <w:divsChild>
                        <w:div w:id="1786851888">
                          <w:marLeft w:val="0"/>
                          <w:marRight w:val="0"/>
                          <w:marTop w:val="0"/>
                          <w:marBottom w:val="0"/>
                          <w:divBdr>
                            <w:top w:val="none" w:sz="0" w:space="0" w:color="auto"/>
                            <w:left w:val="none" w:sz="0" w:space="0" w:color="auto"/>
                            <w:bottom w:val="none" w:sz="0" w:space="0" w:color="auto"/>
                            <w:right w:val="none" w:sz="0" w:space="0" w:color="auto"/>
                          </w:divBdr>
                          <w:divsChild>
                            <w:div w:id="227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616456">
      <w:bodyDiv w:val="1"/>
      <w:marLeft w:val="0"/>
      <w:marRight w:val="0"/>
      <w:marTop w:val="0"/>
      <w:marBottom w:val="0"/>
      <w:divBdr>
        <w:top w:val="none" w:sz="0" w:space="0" w:color="auto"/>
        <w:left w:val="none" w:sz="0" w:space="0" w:color="auto"/>
        <w:bottom w:val="none" w:sz="0" w:space="0" w:color="auto"/>
        <w:right w:val="none" w:sz="0" w:space="0" w:color="auto"/>
      </w:divBdr>
      <w:divsChild>
        <w:div w:id="1257523635">
          <w:marLeft w:val="0"/>
          <w:marRight w:val="0"/>
          <w:marTop w:val="0"/>
          <w:marBottom w:val="0"/>
          <w:divBdr>
            <w:top w:val="none" w:sz="0" w:space="0" w:color="auto"/>
            <w:left w:val="none" w:sz="0" w:space="0" w:color="auto"/>
            <w:bottom w:val="none" w:sz="0" w:space="0" w:color="auto"/>
            <w:right w:val="none" w:sz="0" w:space="0" w:color="auto"/>
          </w:divBdr>
          <w:divsChild>
            <w:div w:id="1310552674">
              <w:marLeft w:val="0"/>
              <w:marRight w:val="0"/>
              <w:marTop w:val="0"/>
              <w:marBottom w:val="0"/>
              <w:divBdr>
                <w:top w:val="none" w:sz="0" w:space="0" w:color="auto"/>
                <w:left w:val="none" w:sz="0" w:space="0" w:color="auto"/>
                <w:bottom w:val="none" w:sz="0" w:space="0" w:color="auto"/>
                <w:right w:val="none" w:sz="0" w:space="0" w:color="auto"/>
              </w:divBdr>
              <w:divsChild>
                <w:div w:id="1178697622">
                  <w:marLeft w:val="0"/>
                  <w:marRight w:val="0"/>
                  <w:marTop w:val="0"/>
                  <w:marBottom w:val="0"/>
                  <w:divBdr>
                    <w:top w:val="none" w:sz="0" w:space="0" w:color="auto"/>
                    <w:left w:val="none" w:sz="0" w:space="0" w:color="auto"/>
                    <w:bottom w:val="none" w:sz="0" w:space="0" w:color="auto"/>
                    <w:right w:val="none" w:sz="0" w:space="0" w:color="auto"/>
                  </w:divBdr>
                  <w:divsChild>
                    <w:div w:id="1091897269">
                      <w:marLeft w:val="0"/>
                      <w:marRight w:val="0"/>
                      <w:marTop w:val="0"/>
                      <w:marBottom w:val="0"/>
                      <w:divBdr>
                        <w:top w:val="none" w:sz="0" w:space="0" w:color="auto"/>
                        <w:left w:val="none" w:sz="0" w:space="0" w:color="auto"/>
                        <w:bottom w:val="none" w:sz="0" w:space="0" w:color="auto"/>
                        <w:right w:val="none" w:sz="0" w:space="0" w:color="auto"/>
                      </w:divBdr>
                      <w:divsChild>
                        <w:div w:id="1109353901">
                          <w:marLeft w:val="0"/>
                          <w:marRight w:val="0"/>
                          <w:marTop w:val="0"/>
                          <w:marBottom w:val="0"/>
                          <w:divBdr>
                            <w:top w:val="none" w:sz="0" w:space="0" w:color="auto"/>
                            <w:left w:val="none" w:sz="0" w:space="0" w:color="auto"/>
                            <w:bottom w:val="none" w:sz="0" w:space="0" w:color="auto"/>
                            <w:right w:val="none" w:sz="0" w:space="0" w:color="auto"/>
                          </w:divBdr>
                          <w:divsChild>
                            <w:div w:id="12417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399941">
      <w:bodyDiv w:val="1"/>
      <w:marLeft w:val="0"/>
      <w:marRight w:val="0"/>
      <w:marTop w:val="0"/>
      <w:marBottom w:val="0"/>
      <w:divBdr>
        <w:top w:val="none" w:sz="0" w:space="0" w:color="auto"/>
        <w:left w:val="none" w:sz="0" w:space="0" w:color="auto"/>
        <w:bottom w:val="none" w:sz="0" w:space="0" w:color="auto"/>
        <w:right w:val="none" w:sz="0" w:space="0" w:color="auto"/>
      </w:divBdr>
      <w:divsChild>
        <w:div w:id="2054621124">
          <w:marLeft w:val="0"/>
          <w:marRight w:val="0"/>
          <w:marTop w:val="0"/>
          <w:marBottom w:val="0"/>
          <w:divBdr>
            <w:top w:val="none" w:sz="0" w:space="0" w:color="auto"/>
            <w:left w:val="none" w:sz="0" w:space="0" w:color="auto"/>
            <w:bottom w:val="none" w:sz="0" w:space="0" w:color="auto"/>
            <w:right w:val="none" w:sz="0" w:space="0" w:color="auto"/>
          </w:divBdr>
          <w:divsChild>
            <w:div w:id="1329944185">
              <w:marLeft w:val="0"/>
              <w:marRight w:val="0"/>
              <w:marTop w:val="0"/>
              <w:marBottom w:val="0"/>
              <w:divBdr>
                <w:top w:val="none" w:sz="0" w:space="0" w:color="auto"/>
                <w:left w:val="none" w:sz="0" w:space="0" w:color="auto"/>
                <w:bottom w:val="none" w:sz="0" w:space="0" w:color="auto"/>
                <w:right w:val="none" w:sz="0" w:space="0" w:color="auto"/>
              </w:divBdr>
              <w:divsChild>
                <w:div w:id="1373917478">
                  <w:marLeft w:val="0"/>
                  <w:marRight w:val="0"/>
                  <w:marTop w:val="0"/>
                  <w:marBottom w:val="0"/>
                  <w:divBdr>
                    <w:top w:val="none" w:sz="0" w:space="0" w:color="auto"/>
                    <w:left w:val="none" w:sz="0" w:space="0" w:color="auto"/>
                    <w:bottom w:val="none" w:sz="0" w:space="0" w:color="auto"/>
                    <w:right w:val="none" w:sz="0" w:space="0" w:color="auto"/>
                  </w:divBdr>
                  <w:divsChild>
                    <w:div w:id="2040861586">
                      <w:marLeft w:val="0"/>
                      <w:marRight w:val="0"/>
                      <w:marTop w:val="0"/>
                      <w:marBottom w:val="0"/>
                      <w:divBdr>
                        <w:top w:val="none" w:sz="0" w:space="0" w:color="auto"/>
                        <w:left w:val="none" w:sz="0" w:space="0" w:color="auto"/>
                        <w:bottom w:val="none" w:sz="0" w:space="0" w:color="auto"/>
                        <w:right w:val="none" w:sz="0" w:space="0" w:color="auto"/>
                      </w:divBdr>
                      <w:divsChild>
                        <w:div w:id="1714574842">
                          <w:marLeft w:val="0"/>
                          <w:marRight w:val="0"/>
                          <w:marTop w:val="0"/>
                          <w:marBottom w:val="0"/>
                          <w:divBdr>
                            <w:top w:val="none" w:sz="0" w:space="0" w:color="auto"/>
                            <w:left w:val="none" w:sz="0" w:space="0" w:color="auto"/>
                            <w:bottom w:val="none" w:sz="0" w:space="0" w:color="auto"/>
                            <w:right w:val="none" w:sz="0" w:space="0" w:color="auto"/>
                          </w:divBdr>
                          <w:divsChild>
                            <w:div w:id="1644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801741">
      <w:bodyDiv w:val="1"/>
      <w:marLeft w:val="0"/>
      <w:marRight w:val="0"/>
      <w:marTop w:val="0"/>
      <w:marBottom w:val="0"/>
      <w:divBdr>
        <w:top w:val="none" w:sz="0" w:space="0" w:color="auto"/>
        <w:left w:val="none" w:sz="0" w:space="0" w:color="auto"/>
        <w:bottom w:val="none" w:sz="0" w:space="0" w:color="auto"/>
        <w:right w:val="none" w:sz="0" w:space="0" w:color="auto"/>
      </w:divBdr>
      <w:divsChild>
        <w:div w:id="702705058">
          <w:marLeft w:val="0"/>
          <w:marRight w:val="0"/>
          <w:marTop w:val="0"/>
          <w:marBottom w:val="0"/>
          <w:divBdr>
            <w:top w:val="none" w:sz="0" w:space="0" w:color="auto"/>
            <w:left w:val="none" w:sz="0" w:space="0" w:color="auto"/>
            <w:bottom w:val="none" w:sz="0" w:space="0" w:color="auto"/>
            <w:right w:val="none" w:sz="0" w:space="0" w:color="auto"/>
          </w:divBdr>
          <w:divsChild>
            <w:div w:id="1519612747">
              <w:marLeft w:val="0"/>
              <w:marRight w:val="0"/>
              <w:marTop w:val="0"/>
              <w:marBottom w:val="0"/>
              <w:divBdr>
                <w:top w:val="none" w:sz="0" w:space="0" w:color="auto"/>
                <w:left w:val="none" w:sz="0" w:space="0" w:color="auto"/>
                <w:bottom w:val="none" w:sz="0" w:space="0" w:color="auto"/>
                <w:right w:val="none" w:sz="0" w:space="0" w:color="auto"/>
              </w:divBdr>
              <w:divsChild>
                <w:div w:id="1758361154">
                  <w:marLeft w:val="0"/>
                  <w:marRight w:val="0"/>
                  <w:marTop w:val="0"/>
                  <w:marBottom w:val="0"/>
                  <w:divBdr>
                    <w:top w:val="none" w:sz="0" w:space="0" w:color="auto"/>
                    <w:left w:val="none" w:sz="0" w:space="0" w:color="auto"/>
                    <w:bottom w:val="none" w:sz="0" w:space="0" w:color="auto"/>
                    <w:right w:val="none" w:sz="0" w:space="0" w:color="auto"/>
                  </w:divBdr>
                  <w:divsChild>
                    <w:div w:id="2041935252">
                      <w:marLeft w:val="0"/>
                      <w:marRight w:val="0"/>
                      <w:marTop w:val="0"/>
                      <w:marBottom w:val="0"/>
                      <w:divBdr>
                        <w:top w:val="none" w:sz="0" w:space="0" w:color="auto"/>
                        <w:left w:val="none" w:sz="0" w:space="0" w:color="auto"/>
                        <w:bottom w:val="none" w:sz="0" w:space="0" w:color="auto"/>
                        <w:right w:val="none" w:sz="0" w:space="0" w:color="auto"/>
                      </w:divBdr>
                      <w:divsChild>
                        <w:div w:id="755705959">
                          <w:marLeft w:val="0"/>
                          <w:marRight w:val="0"/>
                          <w:marTop w:val="0"/>
                          <w:marBottom w:val="0"/>
                          <w:divBdr>
                            <w:top w:val="none" w:sz="0" w:space="0" w:color="auto"/>
                            <w:left w:val="none" w:sz="0" w:space="0" w:color="auto"/>
                            <w:bottom w:val="none" w:sz="0" w:space="0" w:color="auto"/>
                            <w:right w:val="none" w:sz="0" w:space="0" w:color="auto"/>
                          </w:divBdr>
                          <w:divsChild>
                            <w:div w:id="7179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pfacei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mca.org.uk/wp-content/uploads/2016/10/IAMWHOLE-v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45B44-EBEE-410E-B8DC-D53044970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4511</Words>
  <Characters>25718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Hamlet</dc:creator>
  <cp:lastModifiedBy>Claire Hamlet</cp:lastModifiedBy>
  <cp:revision>8</cp:revision>
  <cp:lastPrinted>2017-04-05T09:32:00Z</cp:lastPrinted>
  <dcterms:created xsi:type="dcterms:W3CDTF">2017-04-05T09:24:00Z</dcterms:created>
  <dcterms:modified xsi:type="dcterms:W3CDTF">2017-04-06T09:48:00Z</dcterms:modified>
</cp:coreProperties>
</file>