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001E7" w14:textId="77777777" w:rsidR="00776483" w:rsidRPr="005C12E7" w:rsidRDefault="009356C2" w:rsidP="00602BB1">
      <w:pPr>
        <w:spacing w:after="240" w:line="480" w:lineRule="auto"/>
        <w:rPr>
          <w:rFonts w:ascii="Times New Roman" w:hAnsi="Times New Roman" w:cs="Times New Roman"/>
          <w:lang w:val="en-US"/>
        </w:rPr>
      </w:pPr>
      <w:r w:rsidRPr="005C12E7">
        <w:rPr>
          <w:rFonts w:ascii="Times New Roman" w:hAnsi="Times New Roman" w:cs="Times New Roman"/>
          <w:lang w:val="en-US"/>
        </w:rPr>
        <w:t xml:space="preserve">Ryan E. Smerek, </w:t>
      </w:r>
      <w:r w:rsidRPr="005C12E7">
        <w:rPr>
          <w:rFonts w:ascii="Times New Roman" w:hAnsi="Times New Roman" w:cs="Times New Roman"/>
          <w:i/>
          <w:lang w:val="en-US"/>
        </w:rPr>
        <w:t>Organizational Learning and Performance</w:t>
      </w:r>
      <w:r w:rsidR="00FA689F">
        <w:rPr>
          <w:rFonts w:ascii="Times New Roman" w:hAnsi="Times New Roman" w:cs="Times New Roman"/>
          <w:i/>
          <w:lang w:val="en-US"/>
        </w:rPr>
        <w:t>: The Science and Practice of Building a Learning Culture</w:t>
      </w:r>
      <w:r w:rsidRPr="005C12E7">
        <w:rPr>
          <w:rFonts w:ascii="Times New Roman" w:hAnsi="Times New Roman" w:cs="Times New Roman"/>
          <w:lang w:val="en-US"/>
        </w:rPr>
        <w:t>, Oxford University Press: New York, NY, 2018; 190 pp., ISBN: 978019064837-4</w:t>
      </w:r>
      <w:r w:rsidR="007258AB" w:rsidRPr="005C12E7">
        <w:rPr>
          <w:rFonts w:ascii="Times New Roman" w:hAnsi="Times New Roman" w:cs="Times New Roman"/>
          <w:lang w:val="en-US"/>
        </w:rPr>
        <w:t>, $45</w:t>
      </w:r>
    </w:p>
    <w:p w14:paraId="2225B01F" w14:textId="77777777" w:rsidR="009356C2" w:rsidRPr="005C12E7" w:rsidRDefault="009356C2" w:rsidP="00602BB1">
      <w:pPr>
        <w:spacing w:after="240" w:line="480" w:lineRule="auto"/>
        <w:rPr>
          <w:rFonts w:ascii="Times New Roman" w:hAnsi="Times New Roman" w:cs="Times New Roman"/>
          <w:lang w:val="en-US"/>
        </w:rPr>
      </w:pPr>
    </w:p>
    <w:p w14:paraId="1AE24764" w14:textId="77777777" w:rsidR="009356C2" w:rsidRPr="005C12E7" w:rsidRDefault="009356C2" w:rsidP="00602BB1">
      <w:pPr>
        <w:spacing w:after="240" w:line="480" w:lineRule="auto"/>
        <w:rPr>
          <w:rFonts w:ascii="Times New Roman" w:hAnsi="Times New Roman" w:cs="Times New Roman"/>
          <w:i/>
          <w:lang w:val="en-US"/>
        </w:rPr>
      </w:pPr>
      <w:r w:rsidRPr="005C12E7">
        <w:rPr>
          <w:rFonts w:ascii="Times New Roman" w:hAnsi="Times New Roman" w:cs="Times New Roman"/>
          <w:b/>
          <w:lang w:val="en-US"/>
        </w:rPr>
        <w:t>Reviewed by:</w:t>
      </w:r>
      <w:r w:rsidRPr="005C12E7">
        <w:rPr>
          <w:rFonts w:ascii="Times New Roman" w:hAnsi="Times New Roman" w:cs="Times New Roman"/>
          <w:lang w:val="en-US"/>
        </w:rPr>
        <w:t xml:space="preserve"> Selen Kars-Unluoglu, </w:t>
      </w:r>
      <w:r w:rsidRPr="005C12E7">
        <w:rPr>
          <w:rFonts w:ascii="Times New Roman" w:hAnsi="Times New Roman" w:cs="Times New Roman"/>
          <w:i/>
          <w:lang w:val="en-US"/>
        </w:rPr>
        <w:t>Bristol Business School, University of the West of England, UK</w:t>
      </w:r>
      <w:bookmarkStart w:id="0" w:name="_GoBack"/>
      <w:bookmarkEnd w:id="0"/>
    </w:p>
    <w:p w14:paraId="75D98EA8" w14:textId="77777777" w:rsidR="00662672" w:rsidRPr="005C12E7" w:rsidRDefault="00662672" w:rsidP="00602BB1">
      <w:pPr>
        <w:spacing w:after="240" w:line="480" w:lineRule="auto"/>
        <w:jc w:val="both"/>
        <w:rPr>
          <w:rFonts w:ascii="Times New Roman" w:hAnsi="Times New Roman" w:cs="Times New Roman"/>
          <w:lang w:val="en-US"/>
        </w:rPr>
      </w:pPr>
    </w:p>
    <w:p w14:paraId="3642C03D" w14:textId="77777777" w:rsidR="007258AB" w:rsidRPr="005C12E7" w:rsidRDefault="00662672" w:rsidP="00602BB1">
      <w:pPr>
        <w:spacing w:after="240" w:line="480" w:lineRule="auto"/>
        <w:jc w:val="both"/>
        <w:rPr>
          <w:rFonts w:ascii="Times New Roman" w:hAnsi="Times New Roman" w:cs="Times New Roman"/>
          <w:lang w:val="en-US"/>
        </w:rPr>
      </w:pPr>
      <w:r w:rsidRPr="005C12E7">
        <w:rPr>
          <w:rFonts w:ascii="Times New Roman" w:hAnsi="Times New Roman" w:cs="Times New Roman"/>
          <w:lang w:val="en-US"/>
        </w:rPr>
        <w:t xml:space="preserve">The importance of organizational learning for adaptation in increasingly complex and ever changing competitive environments is impossible overstate. </w:t>
      </w:r>
      <w:r w:rsidR="00282A09" w:rsidRPr="005C12E7">
        <w:rPr>
          <w:rFonts w:ascii="Times New Roman" w:hAnsi="Times New Roman" w:cs="Times New Roman"/>
          <w:lang w:val="en-US"/>
        </w:rPr>
        <w:t xml:space="preserve">In an environment characterized by market globalization and digital revolution obtaining physical and financial assets, </w:t>
      </w:r>
      <w:r w:rsidR="00A963E9">
        <w:rPr>
          <w:rFonts w:ascii="Times New Roman" w:hAnsi="Times New Roman" w:cs="Times New Roman"/>
          <w:lang w:val="en-US"/>
        </w:rPr>
        <w:t xml:space="preserve">which were traditionally </w:t>
      </w:r>
      <w:r w:rsidR="00282A09" w:rsidRPr="005C12E7">
        <w:rPr>
          <w:rFonts w:ascii="Times New Roman" w:hAnsi="Times New Roman" w:cs="Times New Roman"/>
          <w:lang w:val="en-US"/>
        </w:rPr>
        <w:t>s</w:t>
      </w:r>
      <w:r w:rsidR="00E038DC">
        <w:rPr>
          <w:rFonts w:ascii="Times New Roman" w:hAnsi="Times New Roman" w:cs="Times New Roman"/>
          <w:lang w:val="en-US"/>
        </w:rPr>
        <w:t>ources of competitive advantage</w:t>
      </w:r>
      <w:r w:rsidR="00282A09" w:rsidRPr="005C12E7">
        <w:rPr>
          <w:rFonts w:ascii="Times New Roman" w:hAnsi="Times New Roman" w:cs="Times New Roman"/>
          <w:lang w:val="en-US"/>
        </w:rPr>
        <w:t xml:space="preserve">, is easier than before. </w:t>
      </w:r>
      <w:r w:rsidR="007258AB" w:rsidRPr="005C12E7">
        <w:rPr>
          <w:rFonts w:ascii="Times New Roman" w:hAnsi="Times New Roman" w:cs="Times New Roman"/>
          <w:lang w:val="en-US"/>
        </w:rPr>
        <w:t>In these circumstances, t</w:t>
      </w:r>
      <w:r w:rsidR="004621D2" w:rsidRPr="005C12E7">
        <w:rPr>
          <w:rFonts w:ascii="Times New Roman" w:hAnsi="Times New Roman" w:cs="Times New Roman"/>
          <w:lang w:val="en-US"/>
        </w:rPr>
        <w:t xml:space="preserve">he ability of </w:t>
      </w:r>
      <w:r w:rsidR="007258AB" w:rsidRPr="005C12E7">
        <w:rPr>
          <w:rFonts w:ascii="Times New Roman" w:hAnsi="Times New Roman" w:cs="Times New Roman"/>
          <w:lang w:val="en-US"/>
        </w:rPr>
        <w:t xml:space="preserve">organizations </w:t>
      </w:r>
      <w:proofErr w:type="gramStart"/>
      <w:r w:rsidR="004621D2" w:rsidRPr="005C12E7">
        <w:rPr>
          <w:rFonts w:ascii="Times New Roman" w:hAnsi="Times New Roman" w:cs="Times New Roman"/>
          <w:lang w:val="en-US"/>
        </w:rPr>
        <w:t>learn</w:t>
      </w:r>
      <w:proofErr w:type="gramEnd"/>
      <w:r w:rsidR="004621D2" w:rsidRPr="005C12E7">
        <w:rPr>
          <w:rFonts w:ascii="Times New Roman" w:hAnsi="Times New Roman" w:cs="Times New Roman"/>
          <w:lang w:val="en-US"/>
        </w:rPr>
        <w:t xml:space="preserve"> from their internal and external environments, and transfer </w:t>
      </w:r>
      <w:r w:rsidR="005C12E7" w:rsidRPr="005C12E7">
        <w:rPr>
          <w:rFonts w:ascii="Times New Roman" w:hAnsi="Times New Roman" w:cs="Times New Roman"/>
          <w:lang w:val="en-US"/>
        </w:rPr>
        <w:t>that learning across the organiz</w:t>
      </w:r>
      <w:r w:rsidR="004621D2" w:rsidRPr="005C12E7">
        <w:rPr>
          <w:rFonts w:ascii="Times New Roman" w:hAnsi="Times New Roman" w:cs="Times New Roman"/>
          <w:lang w:val="en-US"/>
        </w:rPr>
        <w:t>ation for generation of</w:t>
      </w:r>
      <w:r w:rsidR="007258AB" w:rsidRPr="005C12E7">
        <w:rPr>
          <w:rFonts w:ascii="Times New Roman" w:hAnsi="Times New Roman" w:cs="Times New Roman"/>
          <w:lang w:val="en-US"/>
        </w:rPr>
        <w:t xml:space="preserve"> knowledge and innovation is now</w:t>
      </w:r>
      <w:r w:rsidR="004621D2" w:rsidRPr="005C12E7">
        <w:rPr>
          <w:rFonts w:ascii="Times New Roman" w:hAnsi="Times New Roman" w:cs="Times New Roman"/>
          <w:lang w:val="en-US"/>
        </w:rPr>
        <w:t xml:space="preserve"> the basis of competitive</w:t>
      </w:r>
      <w:r w:rsidR="00E038DC">
        <w:rPr>
          <w:rFonts w:ascii="Times New Roman" w:hAnsi="Times New Roman" w:cs="Times New Roman"/>
          <w:lang w:val="en-US"/>
        </w:rPr>
        <w:t xml:space="preserve">ness. </w:t>
      </w:r>
      <w:r w:rsidR="004621D2" w:rsidRPr="005C12E7">
        <w:rPr>
          <w:rFonts w:ascii="Times New Roman" w:hAnsi="Times New Roman" w:cs="Times New Roman"/>
          <w:lang w:val="en-US"/>
        </w:rPr>
        <w:t xml:space="preserve"> </w:t>
      </w:r>
      <w:r w:rsidR="007258AB" w:rsidRPr="005C12E7">
        <w:rPr>
          <w:rFonts w:ascii="Times New Roman" w:hAnsi="Times New Roman" w:cs="Times New Roman"/>
          <w:lang w:val="en-US"/>
        </w:rPr>
        <w:t xml:space="preserve">The increasing strategic importance of organizational learning, has been voiced by scholars and practitioners alike resulting in growing research on organizational learning which has contributed to the development of wider literatures on organizational theory and strategic management. </w:t>
      </w:r>
    </w:p>
    <w:p w14:paraId="39D5ABB8" w14:textId="4007FA30" w:rsidR="00DC2E39" w:rsidRPr="005C12E7" w:rsidRDefault="00662672" w:rsidP="00602BB1">
      <w:pPr>
        <w:spacing w:after="240" w:line="480" w:lineRule="auto"/>
        <w:jc w:val="both"/>
        <w:rPr>
          <w:rFonts w:ascii="Times New Roman" w:hAnsi="Times New Roman" w:cs="Times New Roman"/>
          <w:lang w:val="en-US"/>
        </w:rPr>
      </w:pPr>
      <w:r w:rsidRPr="005C12E7">
        <w:rPr>
          <w:rFonts w:ascii="Times New Roman" w:hAnsi="Times New Roman" w:cs="Times New Roman"/>
          <w:lang w:val="en-US"/>
        </w:rPr>
        <w:t xml:space="preserve">Ryan Smerek’s recent book </w:t>
      </w:r>
      <w:r w:rsidRPr="005C12E7">
        <w:rPr>
          <w:rFonts w:ascii="Times New Roman" w:hAnsi="Times New Roman" w:cs="Times New Roman"/>
          <w:i/>
          <w:lang w:val="en-US"/>
        </w:rPr>
        <w:t>Organizational Learning and Performance</w:t>
      </w:r>
      <w:r w:rsidR="00FA689F">
        <w:rPr>
          <w:rFonts w:ascii="Times New Roman" w:hAnsi="Times New Roman" w:cs="Times New Roman"/>
          <w:i/>
          <w:lang w:val="en-US"/>
        </w:rPr>
        <w:t>: The Science and Practice of Building a Learning Culture</w:t>
      </w:r>
      <w:r w:rsidRPr="005C12E7">
        <w:rPr>
          <w:rFonts w:ascii="Times New Roman" w:hAnsi="Times New Roman" w:cs="Times New Roman"/>
          <w:i/>
          <w:lang w:val="en-US"/>
        </w:rPr>
        <w:t xml:space="preserve"> </w:t>
      </w:r>
      <w:r w:rsidRPr="005C12E7">
        <w:rPr>
          <w:rFonts w:ascii="Times New Roman" w:hAnsi="Times New Roman" w:cs="Times New Roman"/>
          <w:lang w:val="en-US"/>
        </w:rPr>
        <w:t>is one of the most recent additions to this growing literature</w:t>
      </w:r>
      <w:r w:rsidR="008D41F5" w:rsidRPr="005C12E7">
        <w:rPr>
          <w:rFonts w:ascii="Times New Roman" w:hAnsi="Times New Roman" w:cs="Times New Roman"/>
          <w:lang w:val="en-US"/>
        </w:rPr>
        <w:t xml:space="preserve">. The link between organizational learning and performance improvement is well-established now (e.g. Garvin, 1993; Levitt and </w:t>
      </w:r>
      <w:proofErr w:type="gramStart"/>
      <w:r w:rsidR="008D41F5" w:rsidRPr="005C12E7">
        <w:rPr>
          <w:rFonts w:ascii="Times New Roman" w:hAnsi="Times New Roman" w:cs="Times New Roman"/>
          <w:lang w:val="en-US"/>
        </w:rPr>
        <w:t>March,</w:t>
      </w:r>
      <w:proofErr w:type="gramEnd"/>
      <w:r w:rsidR="008D41F5" w:rsidRPr="005C12E7">
        <w:rPr>
          <w:rFonts w:ascii="Times New Roman" w:hAnsi="Times New Roman" w:cs="Times New Roman"/>
          <w:lang w:val="en-US"/>
        </w:rPr>
        <w:t xml:space="preserve"> 1988) a</w:t>
      </w:r>
      <w:r w:rsidR="007258AB" w:rsidRPr="005C12E7">
        <w:rPr>
          <w:rFonts w:ascii="Times New Roman" w:hAnsi="Times New Roman" w:cs="Times New Roman"/>
          <w:lang w:val="en-US"/>
        </w:rPr>
        <w:t xml:space="preserve">nd in his quest of finding a unique lens to explore this link </w:t>
      </w:r>
      <w:r w:rsidR="005C12E7" w:rsidRPr="005C12E7">
        <w:rPr>
          <w:rFonts w:ascii="Times New Roman" w:hAnsi="Times New Roman" w:cs="Times New Roman"/>
          <w:lang w:val="en-US"/>
        </w:rPr>
        <w:t>Smerek</w:t>
      </w:r>
      <w:r w:rsidR="007258AB" w:rsidRPr="005C12E7">
        <w:rPr>
          <w:rFonts w:ascii="Times New Roman" w:hAnsi="Times New Roman" w:cs="Times New Roman"/>
          <w:lang w:val="en-US"/>
        </w:rPr>
        <w:t xml:space="preserve"> has decided to focus on people’s</w:t>
      </w:r>
      <w:r w:rsidR="005C12E7" w:rsidRPr="005C12E7">
        <w:rPr>
          <w:rFonts w:ascii="Times New Roman" w:hAnsi="Times New Roman" w:cs="Times New Roman"/>
          <w:lang w:val="en-US"/>
        </w:rPr>
        <w:t xml:space="preserve"> ability to learn and on organiz</w:t>
      </w:r>
      <w:r w:rsidR="007258AB" w:rsidRPr="005C12E7">
        <w:rPr>
          <w:rFonts w:ascii="Times New Roman" w:hAnsi="Times New Roman" w:cs="Times New Roman"/>
          <w:lang w:val="en-US"/>
        </w:rPr>
        <w:t xml:space="preserve">ations’ cultures of learning. </w:t>
      </w:r>
      <w:r w:rsidR="000F47D6">
        <w:rPr>
          <w:rFonts w:ascii="Times New Roman" w:hAnsi="Times New Roman" w:cs="Times New Roman"/>
          <w:lang w:val="en-US"/>
        </w:rPr>
        <w:t xml:space="preserve">This </w:t>
      </w:r>
      <w:r w:rsidR="00EB319D" w:rsidRPr="005C12E7">
        <w:rPr>
          <w:rFonts w:ascii="Times New Roman" w:hAnsi="Times New Roman" w:cs="Times New Roman"/>
          <w:lang w:val="en-US"/>
        </w:rPr>
        <w:t>decision</w:t>
      </w:r>
      <w:r w:rsidR="000F47D6">
        <w:rPr>
          <w:rFonts w:ascii="Times New Roman" w:hAnsi="Times New Roman" w:cs="Times New Roman"/>
          <w:lang w:val="en-US"/>
        </w:rPr>
        <w:t xml:space="preserve"> seems to have</w:t>
      </w:r>
      <w:r w:rsidR="000D1F37">
        <w:rPr>
          <w:rFonts w:ascii="Times New Roman" w:hAnsi="Times New Roman" w:cs="Times New Roman"/>
          <w:lang w:val="en-US"/>
        </w:rPr>
        <w:t xml:space="preserve"> sidetracked </w:t>
      </w:r>
      <w:r w:rsidR="00EB319D" w:rsidRPr="005C12E7">
        <w:rPr>
          <w:rFonts w:ascii="Times New Roman" w:hAnsi="Times New Roman" w:cs="Times New Roman"/>
          <w:lang w:val="en-US"/>
        </w:rPr>
        <w:t xml:space="preserve">him, and hence the </w:t>
      </w:r>
      <w:r w:rsidR="00EB319D" w:rsidRPr="005C12E7">
        <w:rPr>
          <w:rFonts w:ascii="Times New Roman" w:hAnsi="Times New Roman" w:cs="Times New Roman"/>
          <w:lang w:val="en-US"/>
        </w:rPr>
        <w:lastRenderedPageBreak/>
        <w:t xml:space="preserve">readers, away from </w:t>
      </w:r>
      <w:r w:rsidR="000D1F37">
        <w:rPr>
          <w:rFonts w:ascii="Times New Roman" w:hAnsi="Times New Roman" w:cs="Times New Roman"/>
          <w:lang w:val="en-US"/>
        </w:rPr>
        <w:t xml:space="preserve">what the title promises the book’s purpose is </w:t>
      </w:r>
      <w:r w:rsidR="00EB319D" w:rsidRPr="005C12E7">
        <w:rPr>
          <w:rFonts w:ascii="Times New Roman" w:hAnsi="Times New Roman" w:cs="Times New Roman"/>
          <w:lang w:val="en-US"/>
        </w:rPr>
        <w:t xml:space="preserve">– to cipher out how to improve organizational performance through learning. </w:t>
      </w:r>
      <w:r w:rsidR="000D1F37">
        <w:rPr>
          <w:rFonts w:ascii="Times New Roman" w:hAnsi="Times New Roman" w:cs="Times New Roman"/>
          <w:lang w:val="en-US"/>
        </w:rPr>
        <w:t>T</w:t>
      </w:r>
      <w:r w:rsidR="00EB319D" w:rsidRPr="005C12E7">
        <w:rPr>
          <w:rFonts w:ascii="Times New Roman" w:hAnsi="Times New Roman" w:cs="Times New Roman"/>
          <w:lang w:val="en-US"/>
        </w:rPr>
        <w:t xml:space="preserve">here is little on </w:t>
      </w:r>
      <w:r w:rsidR="00BF53A4">
        <w:rPr>
          <w:rFonts w:ascii="Times New Roman" w:hAnsi="Times New Roman" w:cs="Times New Roman"/>
          <w:lang w:val="en-US"/>
        </w:rPr>
        <w:t xml:space="preserve">how organizations learn or how they can use that to improve performance, </w:t>
      </w:r>
      <w:r w:rsidR="00FA689F">
        <w:rPr>
          <w:rFonts w:ascii="Times New Roman" w:hAnsi="Times New Roman" w:cs="Times New Roman"/>
          <w:lang w:val="en-US"/>
        </w:rPr>
        <w:t xml:space="preserve">though the book’s subtitle </w:t>
      </w:r>
      <w:r w:rsidR="000F47D6">
        <w:rPr>
          <w:rFonts w:ascii="Times New Roman" w:hAnsi="Times New Roman" w:cs="Times New Roman"/>
          <w:lang w:val="en-US"/>
        </w:rPr>
        <w:t xml:space="preserve">captures </w:t>
      </w:r>
      <w:r w:rsidR="00ED646C">
        <w:rPr>
          <w:rFonts w:ascii="Times New Roman" w:hAnsi="Times New Roman" w:cs="Times New Roman"/>
          <w:lang w:val="en-US"/>
        </w:rPr>
        <w:t>Smerek’s</w:t>
      </w:r>
      <w:r w:rsidR="000F47D6">
        <w:rPr>
          <w:rFonts w:ascii="Times New Roman" w:hAnsi="Times New Roman" w:cs="Times New Roman"/>
          <w:lang w:val="en-US"/>
        </w:rPr>
        <w:t xml:space="preserve"> focus better. </w:t>
      </w:r>
      <w:r w:rsidR="00507B6F" w:rsidRPr="005C12E7">
        <w:rPr>
          <w:rFonts w:ascii="Times New Roman" w:hAnsi="Times New Roman" w:cs="Times New Roman"/>
          <w:lang w:val="en-US"/>
        </w:rPr>
        <w:t xml:space="preserve">Smerek, along the eight chapters, is more interested to provide an indication of values </w:t>
      </w:r>
      <w:r w:rsidR="00EB319D" w:rsidRPr="005C12E7">
        <w:rPr>
          <w:rFonts w:ascii="Times New Roman" w:hAnsi="Times New Roman" w:cs="Times New Roman"/>
          <w:lang w:val="en-US"/>
        </w:rPr>
        <w:t>and mindsets associated with learning at indiv</w:t>
      </w:r>
      <w:r w:rsidR="005C12E7" w:rsidRPr="005C12E7">
        <w:rPr>
          <w:rFonts w:ascii="Times New Roman" w:hAnsi="Times New Roman" w:cs="Times New Roman"/>
          <w:lang w:val="en-US"/>
        </w:rPr>
        <w:t>idual and organiza</w:t>
      </w:r>
      <w:r w:rsidR="00507B6F" w:rsidRPr="005C12E7">
        <w:rPr>
          <w:rFonts w:ascii="Times New Roman" w:hAnsi="Times New Roman" w:cs="Times New Roman"/>
          <w:lang w:val="en-US"/>
        </w:rPr>
        <w:t>tional levels</w:t>
      </w:r>
      <w:r w:rsidR="000F47D6">
        <w:rPr>
          <w:rFonts w:ascii="Times New Roman" w:hAnsi="Times New Roman" w:cs="Times New Roman"/>
          <w:lang w:val="en-US"/>
        </w:rPr>
        <w:t>. It is a well-</w:t>
      </w:r>
      <w:r w:rsidR="00DC2E39">
        <w:rPr>
          <w:rFonts w:ascii="Times New Roman" w:hAnsi="Times New Roman" w:cs="Times New Roman"/>
          <w:lang w:val="en-US"/>
        </w:rPr>
        <w:t xml:space="preserve">researched book drawing on a broad and diverse range of literature supported with illustrations through stories of and examples from organizations. However, I was disappointed that he did little to reveal </w:t>
      </w:r>
      <w:r w:rsidR="005C12E7" w:rsidRPr="005C12E7">
        <w:rPr>
          <w:rFonts w:ascii="Times New Roman" w:hAnsi="Times New Roman" w:cs="Times New Roman"/>
          <w:lang w:val="en-US"/>
        </w:rPr>
        <w:t>the mechanisms that would transform</w:t>
      </w:r>
      <w:r w:rsidR="00DC2E39">
        <w:rPr>
          <w:rFonts w:ascii="Times New Roman" w:hAnsi="Times New Roman" w:cs="Times New Roman"/>
          <w:lang w:val="en-US"/>
        </w:rPr>
        <w:t xml:space="preserve"> values and mindsets he introduces to organizational learning</w:t>
      </w:r>
      <w:r w:rsidR="00E038DC">
        <w:rPr>
          <w:rFonts w:ascii="Times New Roman" w:hAnsi="Times New Roman" w:cs="Times New Roman"/>
          <w:lang w:val="en-US"/>
        </w:rPr>
        <w:t>.</w:t>
      </w:r>
      <w:r w:rsidR="00DC2E39">
        <w:rPr>
          <w:rFonts w:ascii="Times New Roman" w:hAnsi="Times New Roman" w:cs="Times New Roman"/>
          <w:lang w:val="en-US"/>
        </w:rPr>
        <w:t xml:space="preserve"> </w:t>
      </w:r>
    </w:p>
    <w:p w14:paraId="5529773A" w14:textId="736C7E1C" w:rsidR="001378DF" w:rsidRPr="00C37BA8" w:rsidRDefault="00507B6F" w:rsidP="00EE3319">
      <w:pPr>
        <w:spacing w:after="240" w:line="480" w:lineRule="auto"/>
        <w:jc w:val="both"/>
        <w:rPr>
          <w:rFonts w:ascii="Times New Roman" w:hAnsi="Times New Roman" w:cs="Times New Roman"/>
          <w:lang w:val="en-US"/>
        </w:rPr>
      </w:pPr>
      <w:r w:rsidRPr="005C12E7">
        <w:rPr>
          <w:rFonts w:ascii="Times New Roman" w:hAnsi="Times New Roman" w:cs="Times New Roman"/>
          <w:lang w:val="en-US"/>
        </w:rPr>
        <w:t xml:space="preserve">The main message Smerek tries to get across in Chapter 1 is the importance of building a </w:t>
      </w:r>
      <w:r w:rsidR="0085070E" w:rsidRPr="005C12E7">
        <w:rPr>
          <w:rFonts w:ascii="Times New Roman" w:hAnsi="Times New Roman" w:cs="Times New Roman"/>
          <w:lang w:val="en-US"/>
        </w:rPr>
        <w:t xml:space="preserve">learning culture for innovation and sustainable competitive advantage. </w:t>
      </w:r>
      <w:r w:rsidR="00EE3319">
        <w:rPr>
          <w:rFonts w:ascii="Times New Roman" w:hAnsi="Times New Roman" w:cs="Times New Roman"/>
          <w:lang w:val="en-US"/>
        </w:rPr>
        <w:t xml:space="preserve">Following the story of WD-40, a household chemical manufacturer trying to break away from path to stagnation, Smerek argues that a change in mindset is needed </w:t>
      </w:r>
      <w:r w:rsidR="00352431">
        <w:rPr>
          <w:rFonts w:ascii="Times New Roman" w:hAnsi="Times New Roman" w:cs="Times New Roman"/>
          <w:lang w:val="en-US"/>
        </w:rPr>
        <w:t>which involves avoiding short-termism, shying away from what the organization does best and focus</w:t>
      </w:r>
      <w:r w:rsidR="00E038DC">
        <w:rPr>
          <w:rFonts w:ascii="Times New Roman" w:hAnsi="Times New Roman" w:cs="Times New Roman"/>
          <w:lang w:val="en-US"/>
        </w:rPr>
        <w:t>ing</w:t>
      </w:r>
      <w:r w:rsidR="00352431">
        <w:rPr>
          <w:rFonts w:ascii="Times New Roman" w:hAnsi="Times New Roman" w:cs="Times New Roman"/>
          <w:lang w:val="en-US"/>
        </w:rPr>
        <w:t xml:space="preserve"> on new avenues instead. H</w:t>
      </w:r>
      <w:r w:rsidR="00040979">
        <w:rPr>
          <w:rFonts w:ascii="Times New Roman" w:hAnsi="Times New Roman" w:cs="Times New Roman"/>
          <w:lang w:val="en-US"/>
        </w:rPr>
        <w:t xml:space="preserve">e positions himself in the wider learning literature and throughout the chapter Smerek introduces many important theoretical concepts to support his argument. However, what on </w:t>
      </w:r>
      <w:r w:rsidR="00545596">
        <w:rPr>
          <w:rFonts w:ascii="Times New Roman" w:hAnsi="Times New Roman" w:cs="Times New Roman"/>
          <w:lang w:val="en-US"/>
        </w:rPr>
        <w:t xml:space="preserve">the </w:t>
      </w:r>
      <w:r w:rsidR="00040979">
        <w:rPr>
          <w:rFonts w:ascii="Times New Roman" w:hAnsi="Times New Roman" w:cs="Times New Roman"/>
          <w:lang w:val="en-US"/>
        </w:rPr>
        <w:t xml:space="preserve">surface appears to strengthen his argument, paradoxically, also dilutes the message for the novice reader. Many of the concepts he covers are quite complex </w:t>
      </w:r>
      <w:r w:rsidR="001A50EF">
        <w:rPr>
          <w:rFonts w:ascii="Times New Roman" w:hAnsi="Times New Roman" w:cs="Times New Roman"/>
          <w:lang w:val="en-US"/>
        </w:rPr>
        <w:t xml:space="preserve">with a hefty baggage following them, such </w:t>
      </w:r>
      <w:r w:rsidR="00E038DC">
        <w:rPr>
          <w:rFonts w:ascii="Times New Roman" w:hAnsi="Times New Roman" w:cs="Times New Roman"/>
          <w:lang w:val="en-US"/>
        </w:rPr>
        <w:t xml:space="preserve">as </w:t>
      </w:r>
      <w:r w:rsidR="001A50EF">
        <w:rPr>
          <w:rFonts w:ascii="Times New Roman" w:hAnsi="Times New Roman" w:cs="Times New Roman"/>
          <w:lang w:val="en-US"/>
        </w:rPr>
        <w:t>exploration and exploitation (</w:t>
      </w:r>
      <w:proofErr w:type="gramStart"/>
      <w:r w:rsidR="001A50EF">
        <w:rPr>
          <w:rFonts w:ascii="Times New Roman" w:hAnsi="Times New Roman" w:cs="Times New Roman"/>
          <w:lang w:val="en-US"/>
        </w:rPr>
        <w:t>March,</w:t>
      </w:r>
      <w:proofErr w:type="gramEnd"/>
      <w:r w:rsidR="001A50EF">
        <w:rPr>
          <w:rFonts w:ascii="Times New Roman" w:hAnsi="Times New Roman" w:cs="Times New Roman"/>
          <w:lang w:val="en-US"/>
        </w:rPr>
        <w:t xml:space="preserve"> 1991), survival anxiety and learning anxiety (Coutu, 2002), adaptive learning and technical learning (Schön, 1983), organizational learning mechanisms (Lipshitz et al., 2007), and learning from performance feedback (Greve, 2003). </w:t>
      </w:r>
      <w:r w:rsidR="001378DF">
        <w:rPr>
          <w:rFonts w:ascii="Times New Roman" w:hAnsi="Times New Roman" w:cs="Times New Roman"/>
          <w:lang w:val="en-US"/>
        </w:rPr>
        <w:t xml:space="preserve">Summarizing book-length ideas behind these concepts is not an easy task and </w:t>
      </w:r>
      <w:r w:rsidR="00474EF6">
        <w:rPr>
          <w:rFonts w:ascii="Times New Roman" w:hAnsi="Times New Roman" w:cs="Times New Roman"/>
          <w:lang w:val="en-US"/>
        </w:rPr>
        <w:t xml:space="preserve">while </w:t>
      </w:r>
      <w:r w:rsidR="00A001B9">
        <w:rPr>
          <w:rFonts w:ascii="Times New Roman" w:hAnsi="Times New Roman" w:cs="Times New Roman"/>
          <w:lang w:val="en-US"/>
        </w:rPr>
        <w:t xml:space="preserve">academics </w:t>
      </w:r>
      <w:r w:rsidR="00474EF6">
        <w:rPr>
          <w:rFonts w:ascii="Times New Roman" w:hAnsi="Times New Roman" w:cs="Times New Roman"/>
          <w:lang w:val="en-US"/>
        </w:rPr>
        <w:t>reading the book might not need a lengthier discussion on these concepts</w:t>
      </w:r>
      <w:r w:rsidR="000D1F37">
        <w:rPr>
          <w:rFonts w:ascii="Times New Roman" w:hAnsi="Times New Roman" w:cs="Times New Roman"/>
          <w:lang w:val="en-US"/>
        </w:rPr>
        <w:t xml:space="preserve"> </w:t>
      </w:r>
      <w:r w:rsidR="001378DF">
        <w:rPr>
          <w:rFonts w:ascii="Times New Roman" w:hAnsi="Times New Roman" w:cs="Times New Roman"/>
          <w:lang w:val="en-US"/>
        </w:rPr>
        <w:t xml:space="preserve">for many readers to whom these terms are new and unfamiliar the take-home message might be unclear. </w:t>
      </w:r>
    </w:p>
    <w:p w14:paraId="0C867739" w14:textId="77777777" w:rsidR="00A001B9" w:rsidRDefault="00040979" w:rsidP="00602BB1">
      <w:pPr>
        <w:spacing w:after="240" w:line="480" w:lineRule="auto"/>
        <w:jc w:val="both"/>
        <w:rPr>
          <w:rFonts w:ascii="Times New Roman" w:hAnsi="Times New Roman" w:cs="Times New Roman"/>
          <w:lang w:val="en-US"/>
        </w:rPr>
      </w:pPr>
      <w:r>
        <w:rPr>
          <w:rFonts w:ascii="Times New Roman" w:hAnsi="Times New Roman" w:cs="Times New Roman"/>
          <w:lang w:val="en-US"/>
        </w:rPr>
        <w:lastRenderedPageBreak/>
        <w:t xml:space="preserve">Chapter 2 is the first chapter in Part I which focuses on learning as an individual. </w:t>
      </w:r>
      <w:r w:rsidR="00EE3319">
        <w:rPr>
          <w:rFonts w:ascii="Times New Roman" w:hAnsi="Times New Roman" w:cs="Times New Roman"/>
          <w:lang w:val="en-US"/>
        </w:rPr>
        <w:t xml:space="preserve">Here, Smerek explores different forms and levels of individual learning. </w:t>
      </w:r>
      <w:r w:rsidR="00C37BA8">
        <w:rPr>
          <w:rFonts w:ascii="Times New Roman" w:hAnsi="Times New Roman" w:cs="Times New Roman"/>
          <w:lang w:val="en-US"/>
        </w:rPr>
        <w:t xml:space="preserve">The metaphors that Smerek explores in the chapter make </w:t>
      </w:r>
      <w:r w:rsidR="00BF53A4">
        <w:rPr>
          <w:rFonts w:ascii="Times New Roman" w:hAnsi="Times New Roman" w:cs="Times New Roman"/>
          <w:lang w:val="en-US"/>
        </w:rPr>
        <w:t xml:space="preserve">for </w:t>
      </w:r>
      <w:r w:rsidR="00C37BA8">
        <w:rPr>
          <w:rFonts w:ascii="Times New Roman" w:hAnsi="Times New Roman" w:cs="Times New Roman"/>
          <w:lang w:val="en-US"/>
        </w:rPr>
        <w:t xml:space="preserve">an interesting read and the reader can clearly see how </w:t>
      </w:r>
      <w:r w:rsidR="00E038DC">
        <w:rPr>
          <w:rFonts w:ascii="Times New Roman" w:hAnsi="Times New Roman" w:cs="Times New Roman"/>
          <w:lang w:val="en-US"/>
        </w:rPr>
        <w:t xml:space="preserve">aptitude for and </w:t>
      </w:r>
      <w:r w:rsidR="00C37BA8">
        <w:rPr>
          <w:rFonts w:ascii="Times New Roman" w:hAnsi="Times New Roman" w:cs="Times New Roman"/>
          <w:lang w:val="en-US"/>
        </w:rPr>
        <w:t xml:space="preserve">quality of learning improve as individuals move from using their mind as a computer to a reflective tool. However, the reader is left hungry wondering how these three metaphors manifest themselves in managerial and organizational contexts and how they can be fostered in a way to contribute to organizational learning and performance. </w:t>
      </w:r>
    </w:p>
    <w:p w14:paraId="2DC8E6D8" w14:textId="0F4CB347" w:rsidR="00A001B9" w:rsidRDefault="00981DE2" w:rsidP="00602BB1">
      <w:pPr>
        <w:spacing w:after="240" w:line="480" w:lineRule="auto"/>
        <w:jc w:val="both"/>
        <w:rPr>
          <w:rFonts w:ascii="Times New Roman" w:hAnsi="Times New Roman" w:cs="Times New Roman"/>
          <w:lang w:val="en-US"/>
        </w:rPr>
      </w:pPr>
      <w:r>
        <w:rPr>
          <w:rFonts w:ascii="Times New Roman" w:hAnsi="Times New Roman" w:cs="Times New Roman"/>
          <w:lang w:val="en-US"/>
        </w:rPr>
        <w:t xml:space="preserve">After reading Chapter 3, where Smerek explores four individual thinking dispositions central to developing a learning orientation, </w:t>
      </w:r>
      <w:r w:rsidR="00957E55">
        <w:rPr>
          <w:rFonts w:ascii="Times New Roman" w:hAnsi="Times New Roman" w:cs="Times New Roman"/>
          <w:lang w:val="en-US"/>
        </w:rPr>
        <w:t xml:space="preserve">the reader is likely to feel hungrier. Smerek’s discussion of growth mindset, curiosity, achievement orientation and intellectual humility alludes a </w:t>
      </w:r>
      <w:r w:rsidR="00BF53A4">
        <w:rPr>
          <w:rFonts w:ascii="Times New Roman" w:hAnsi="Times New Roman" w:cs="Times New Roman"/>
          <w:lang w:val="en-US"/>
        </w:rPr>
        <w:t>link to organizational learning. B</w:t>
      </w:r>
      <w:r w:rsidR="00957E55">
        <w:rPr>
          <w:rFonts w:ascii="Times New Roman" w:hAnsi="Times New Roman" w:cs="Times New Roman"/>
          <w:lang w:val="en-US"/>
        </w:rPr>
        <w:t xml:space="preserve">ut how exactly these thinking dispositions interact with organizational learning at that macro level and how organizations can foster such thinking dispositions in their individual members or capitalize on these to improve their learning and performance? It is easy to see how having a growth mindset or curiosity will make an individual more learning orientated but clearly having such individuals in the workplace will not </w:t>
      </w:r>
      <w:r w:rsidR="00E038DC">
        <w:rPr>
          <w:rFonts w:ascii="Times New Roman" w:hAnsi="Times New Roman" w:cs="Times New Roman"/>
          <w:lang w:val="en-US"/>
        </w:rPr>
        <w:t>automatically</w:t>
      </w:r>
      <w:r w:rsidR="00957E55">
        <w:rPr>
          <w:rFonts w:ascii="Times New Roman" w:hAnsi="Times New Roman" w:cs="Times New Roman"/>
          <w:lang w:val="en-US"/>
        </w:rPr>
        <w:t xml:space="preserve"> res</w:t>
      </w:r>
      <w:r w:rsidR="00775270">
        <w:rPr>
          <w:rFonts w:ascii="Times New Roman" w:hAnsi="Times New Roman" w:cs="Times New Roman"/>
          <w:lang w:val="en-US"/>
        </w:rPr>
        <w:t xml:space="preserve">ult in organizational learning. </w:t>
      </w:r>
    </w:p>
    <w:p w14:paraId="690D801F" w14:textId="6729A50C" w:rsidR="00735366" w:rsidRDefault="002E2BA5" w:rsidP="00602BB1">
      <w:pPr>
        <w:spacing w:after="240" w:line="480" w:lineRule="auto"/>
        <w:jc w:val="both"/>
        <w:rPr>
          <w:rFonts w:ascii="Times New Roman" w:hAnsi="Times New Roman" w:cs="Times New Roman"/>
          <w:lang w:val="en-US"/>
        </w:rPr>
      </w:pPr>
      <w:r>
        <w:rPr>
          <w:rFonts w:ascii="Times New Roman" w:hAnsi="Times New Roman" w:cs="Times New Roman"/>
          <w:lang w:val="en-US"/>
        </w:rPr>
        <w:t xml:space="preserve">Ultimately organizations learn via their individual members and hence theories of individual learning </w:t>
      </w:r>
      <w:proofErr w:type="gramStart"/>
      <w:r>
        <w:rPr>
          <w:rFonts w:ascii="Times New Roman" w:hAnsi="Times New Roman" w:cs="Times New Roman"/>
          <w:lang w:val="en-US"/>
        </w:rPr>
        <w:t>is</w:t>
      </w:r>
      <w:proofErr w:type="gramEnd"/>
      <w:r>
        <w:rPr>
          <w:rFonts w:ascii="Times New Roman" w:hAnsi="Times New Roman" w:cs="Times New Roman"/>
          <w:lang w:val="en-US"/>
        </w:rPr>
        <w:t xml:space="preserve"> a good starting point for understanding organizational learning. However, learning at the level of the organization may not be the sum of the individual learnings (Simon, 1991), hence individual learning is necessary yet insufficient for organizational learning. </w:t>
      </w:r>
      <w:r w:rsidR="00A001B9">
        <w:rPr>
          <w:rFonts w:ascii="Times New Roman" w:hAnsi="Times New Roman" w:cs="Times New Roman"/>
          <w:lang w:val="en-US"/>
        </w:rPr>
        <w:t>Smerek’s d</w:t>
      </w:r>
      <w:r w:rsidR="002104CA">
        <w:rPr>
          <w:rFonts w:ascii="Times New Roman" w:hAnsi="Times New Roman" w:cs="Times New Roman"/>
          <w:lang w:val="en-US"/>
        </w:rPr>
        <w:t xml:space="preserve">oes not explicitly acknowledge </w:t>
      </w:r>
      <w:r w:rsidR="00A001B9">
        <w:rPr>
          <w:rFonts w:ascii="Times New Roman" w:hAnsi="Times New Roman" w:cs="Times New Roman"/>
          <w:lang w:val="en-US"/>
        </w:rPr>
        <w:t xml:space="preserve">this in Part I which results in a lack of exploration of </w:t>
      </w:r>
      <w:r w:rsidR="00A001B9">
        <w:rPr>
          <w:rFonts w:ascii="Times New Roman" w:hAnsi="Times New Roman" w:cs="Times New Roman"/>
          <w:lang w:val="en-US"/>
        </w:rPr>
        <w:t>what happens when learnings of individuals interact with intra-indivi</w:t>
      </w:r>
      <w:r w:rsidR="00A001B9">
        <w:rPr>
          <w:rFonts w:ascii="Times New Roman" w:hAnsi="Times New Roman" w:cs="Times New Roman"/>
          <w:lang w:val="en-US"/>
        </w:rPr>
        <w:t>dual and</w:t>
      </w:r>
      <w:r w:rsidR="002104CA">
        <w:rPr>
          <w:rFonts w:ascii="Times New Roman" w:hAnsi="Times New Roman" w:cs="Times New Roman"/>
          <w:lang w:val="en-US"/>
        </w:rPr>
        <w:t xml:space="preserve"> organizational factors which would have been an</w:t>
      </w:r>
      <w:r w:rsidR="00A001B9">
        <w:rPr>
          <w:rFonts w:ascii="Times New Roman" w:hAnsi="Times New Roman" w:cs="Times New Roman"/>
          <w:lang w:val="en-US"/>
        </w:rPr>
        <w:t xml:space="preserve"> important </w:t>
      </w:r>
      <w:r w:rsidR="002104CA">
        <w:rPr>
          <w:rFonts w:ascii="Times New Roman" w:hAnsi="Times New Roman" w:cs="Times New Roman"/>
          <w:lang w:val="en-US"/>
        </w:rPr>
        <w:t xml:space="preserve">discussion </w:t>
      </w:r>
      <w:r w:rsidR="00A001B9">
        <w:rPr>
          <w:rFonts w:ascii="Times New Roman" w:hAnsi="Times New Roman" w:cs="Times New Roman"/>
          <w:lang w:val="en-US"/>
        </w:rPr>
        <w:t xml:space="preserve">for linking individual learning to organizational learning. </w:t>
      </w:r>
    </w:p>
    <w:p w14:paraId="45F926AA" w14:textId="309F25FB" w:rsidR="00417E5F" w:rsidRDefault="00602BB1" w:rsidP="00602BB1">
      <w:pPr>
        <w:spacing w:after="240" w:line="480" w:lineRule="auto"/>
        <w:jc w:val="both"/>
        <w:rPr>
          <w:rFonts w:ascii="Times New Roman" w:hAnsi="Times New Roman" w:cs="Times New Roman"/>
          <w:lang w:val="en-US"/>
        </w:rPr>
      </w:pPr>
      <w:r>
        <w:rPr>
          <w:rFonts w:ascii="Times New Roman" w:hAnsi="Times New Roman" w:cs="Times New Roman"/>
          <w:lang w:val="en-US"/>
        </w:rPr>
        <w:lastRenderedPageBreak/>
        <w:t>Part II commences with Chapter 4 that introduces us to Bridgewater Associates, a hedge fund that possesses norms which, at the end of chapter, are disclosed as c</w:t>
      </w:r>
      <w:r w:rsidR="006235F8">
        <w:rPr>
          <w:rFonts w:ascii="Times New Roman" w:hAnsi="Times New Roman" w:cs="Times New Roman"/>
          <w:lang w:val="en-US"/>
        </w:rPr>
        <w:t>ontributing to its</w:t>
      </w:r>
      <w:r>
        <w:rPr>
          <w:rFonts w:ascii="Times New Roman" w:hAnsi="Times New Roman" w:cs="Times New Roman"/>
          <w:lang w:val="en-US"/>
        </w:rPr>
        <w:t xml:space="preserve"> ability to learn. </w:t>
      </w:r>
      <w:r w:rsidR="006235F8">
        <w:rPr>
          <w:rFonts w:ascii="Times New Roman" w:hAnsi="Times New Roman" w:cs="Times New Roman"/>
          <w:lang w:val="en-US"/>
        </w:rPr>
        <w:t>The norms of transparency and pursuing the truth, self-censorship and psychological safety, and mindfulness are discusse</w:t>
      </w:r>
      <w:r w:rsidR="00417E5F">
        <w:rPr>
          <w:rFonts w:ascii="Times New Roman" w:hAnsi="Times New Roman" w:cs="Times New Roman"/>
          <w:lang w:val="en-US"/>
        </w:rPr>
        <w:t xml:space="preserve">d with supportive quotes and organizational practices from Bridgewater. While these norms are indubitably critical elements of a learning culture by examining different organizations Smerek could have expanded on the list of norms significant for learning, which would have increased the appeal of the chapter </w:t>
      </w:r>
      <w:r w:rsidR="001A6963">
        <w:rPr>
          <w:rFonts w:ascii="Times New Roman" w:hAnsi="Times New Roman" w:cs="Times New Roman"/>
          <w:lang w:val="en-US"/>
        </w:rPr>
        <w:t xml:space="preserve">for organizations whose cultures would support different yet equally contributive set of norms. </w:t>
      </w:r>
    </w:p>
    <w:p w14:paraId="024D15D6" w14:textId="77777777" w:rsidR="001A6963" w:rsidRDefault="001A6963" w:rsidP="00602BB1">
      <w:pPr>
        <w:spacing w:after="240" w:line="480" w:lineRule="auto"/>
        <w:jc w:val="both"/>
        <w:rPr>
          <w:rFonts w:ascii="Times New Roman" w:hAnsi="Times New Roman" w:cs="Times New Roman"/>
          <w:lang w:val="en-US"/>
        </w:rPr>
      </w:pPr>
      <w:r>
        <w:rPr>
          <w:rFonts w:ascii="Times New Roman" w:hAnsi="Times New Roman" w:cs="Times New Roman"/>
          <w:lang w:val="en-US"/>
        </w:rPr>
        <w:t>Chapter 5</w:t>
      </w:r>
      <w:r w:rsidR="009D1BCB">
        <w:rPr>
          <w:rFonts w:ascii="Times New Roman" w:hAnsi="Times New Roman" w:cs="Times New Roman"/>
          <w:lang w:val="en-US"/>
        </w:rPr>
        <w:t xml:space="preserve"> introduces a well-known idea </w:t>
      </w:r>
      <w:r w:rsidR="00735366">
        <w:rPr>
          <w:rFonts w:ascii="Times New Roman" w:hAnsi="Times New Roman" w:cs="Times New Roman"/>
          <w:lang w:val="en-US"/>
        </w:rPr>
        <w:t xml:space="preserve">in the strategic management and change literature, that of big picture thinking. It is an interesting choice to devote a full chapter on this and accompanying principles in a book on organizational learning. While Smerek is convinced that big picture thinking “can propel learning” (p. 105) as “an organization committed to a motivating vision is more likely to learn and improve” (p. 115) the mechanisms behind </w:t>
      </w:r>
      <w:r w:rsidR="00E038DC">
        <w:rPr>
          <w:rFonts w:ascii="Times New Roman" w:hAnsi="Times New Roman" w:cs="Times New Roman"/>
          <w:lang w:val="en-US"/>
        </w:rPr>
        <w:t xml:space="preserve">this </w:t>
      </w:r>
      <w:r w:rsidR="00735366">
        <w:rPr>
          <w:rFonts w:ascii="Times New Roman" w:hAnsi="Times New Roman" w:cs="Times New Roman"/>
          <w:lang w:val="en-US"/>
        </w:rPr>
        <w:t>remains unclear. While some of the ideas introduced such as mental contrasting (</w:t>
      </w:r>
      <w:r w:rsidR="00414BB9">
        <w:rPr>
          <w:rFonts w:ascii="Times New Roman" w:hAnsi="Times New Roman" w:cs="Times New Roman"/>
          <w:lang w:val="en-US"/>
        </w:rPr>
        <w:t>p. 107 citing Oettingen, 2012</w:t>
      </w:r>
      <w:r w:rsidR="00735366">
        <w:rPr>
          <w:rFonts w:ascii="Times New Roman" w:hAnsi="Times New Roman" w:cs="Times New Roman"/>
          <w:lang w:val="en-US"/>
        </w:rPr>
        <w:t>), and negative discrepancy (</w:t>
      </w:r>
      <w:r w:rsidR="00414BB9">
        <w:rPr>
          <w:rFonts w:ascii="Times New Roman" w:hAnsi="Times New Roman" w:cs="Times New Roman"/>
          <w:lang w:val="en-US"/>
        </w:rPr>
        <w:t xml:space="preserve">p. 107 citing </w:t>
      </w:r>
      <w:r w:rsidR="00735366">
        <w:rPr>
          <w:rFonts w:ascii="Times New Roman" w:hAnsi="Times New Roman" w:cs="Times New Roman"/>
          <w:lang w:val="en-US"/>
        </w:rPr>
        <w:t>Bandura, 2005</w:t>
      </w:r>
      <w:r w:rsidR="00414BB9">
        <w:rPr>
          <w:rFonts w:ascii="Times New Roman" w:hAnsi="Times New Roman" w:cs="Times New Roman"/>
          <w:lang w:val="en-US"/>
        </w:rPr>
        <w:t>; Senge, 1990</w:t>
      </w:r>
      <w:r w:rsidR="00735366">
        <w:rPr>
          <w:rFonts w:ascii="Times New Roman" w:hAnsi="Times New Roman" w:cs="Times New Roman"/>
          <w:lang w:val="en-US"/>
        </w:rPr>
        <w:t>) can certainly trigger learning by generating performance information affecting organizational responses in terms of behavioral adaptation an</w:t>
      </w:r>
      <w:r w:rsidR="00414BB9">
        <w:rPr>
          <w:rFonts w:ascii="Times New Roman" w:hAnsi="Times New Roman" w:cs="Times New Roman"/>
          <w:lang w:val="en-US"/>
        </w:rPr>
        <w:t>d change (and thence learning), such links are not stated explicitly by Smerek. Only an astute reader, already familiar with the workings of learning systems, can see how the energizing vision that big picture thinking provides can</w:t>
      </w:r>
      <w:r w:rsidR="001F0AF1">
        <w:rPr>
          <w:rFonts w:ascii="Times New Roman" w:hAnsi="Times New Roman" w:cs="Times New Roman"/>
          <w:lang w:val="en-US"/>
        </w:rPr>
        <w:t xml:space="preserve"> be used to</w:t>
      </w:r>
      <w:r w:rsidR="00414BB9">
        <w:rPr>
          <w:rFonts w:ascii="Times New Roman" w:hAnsi="Times New Roman" w:cs="Times New Roman"/>
          <w:lang w:val="en-US"/>
        </w:rPr>
        <w:t xml:space="preserve"> drive learn</w:t>
      </w:r>
      <w:r w:rsidR="00C04C10">
        <w:rPr>
          <w:rFonts w:ascii="Times New Roman" w:hAnsi="Times New Roman" w:cs="Times New Roman"/>
          <w:lang w:val="en-US"/>
        </w:rPr>
        <w:t xml:space="preserve">ing </w:t>
      </w:r>
      <w:r w:rsidR="001F0AF1">
        <w:rPr>
          <w:rFonts w:ascii="Times New Roman" w:hAnsi="Times New Roman" w:cs="Times New Roman"/>
          <w:lang w:val="en-US"/>
        </w:rPr>
        <w:t xml:space="preserve">in </w:t>
      </w:r>
      <w:r w:rsidR="00C04C10">
        <w:rPr>
          <w:rFonts w:ascii="Times New Roman" w:hAnsi="Times New Roman" w:cs="Times New Roman"/>
          <w:lang w:val="en-US"/>
        </w:rPr>
        <w:t xml:space="preserve">an organization. By </w:t>
      </w:r>
      <w:r w:rsidR="0058273F">
        <w:rPr>
          <w:rFonts w:ascii="Times New Roman" w:hAnsi="Times New Roman" w:cs="Times New Roman"/>
          <w:lang w:val="en-US"/>
        </w:rPr>
        <w:t xml:space="preserve">articulating how an organization’s vision, mission and purpose can be used to channel organizational learning and development initiatives Smerek could have increased the </w:t>
      </w:r>
      <w:r w:rsidR="00BF53A4">
        <w:rPr>
          <w:rFonts w:ascii="Times New Roman" w:hAnsi="Times New Roman" w:cs="Times New Roman"/>
          <w:lang w:val="en-US"/>
        </w:rPr>
        <w:t xml:space="preserve">value </w:t>
      </w:r>
      <w:r w:rsidR="0058273F">
        <w:rPr>
          <w:rFonts w:ascii="Times New Roman" w:hAnsi="Times New Roman" w:cs="Times New Roman"/>
          <w:lang w:val="en-US"/>
        </w:rPr>
        <w:t>of the chapter for the practicing manager.</w:t>
      </w:r>
    </w:p>
    <w:p w14:paraId="624B708E" w14:textId="28ED1305" w:rsidR="00BF53A4" w:rsidRDefault="00A02731" w:rsidP="00602BB1">
      <w:pPr>
        <w:spacing w:after="240" w:line="480" w:lineRule="auto"/>
        <w:jc w:val="both"/>
        <w:rPr>
          <w:rFonts w:ascii="Times New Roman" w:hAnsi="Times New Roman" w:cs="Times New Roman"/>
          <w:lang w:val="en-US"/>
        </w:rPr>
      </w:pPr>
      <w:r>
        <w:rPr>
          <w:rFonts w:ascii="Times New Roman" w:hAnsi="Times New Roman" w:cs="Times New Roman"/>
          <w:lang w:val="en-US"/>
        </w:rPr>
        <w:t>A wide range of mechanisms that would enable organizations</w:t>
      </w:r>
      <w:r w:rsidR="0077005B">
        <w:rPr>
          <w:rFonts w:ascii="Times New Roman" w:hAnsi="Times New Roman" w:cs="Times New Roman"/>
          <w:lang w:val="en-US"/>
        </w:rPr>
        <w:t xml:space="preserve"> to</w:t>
      </w:r>
      <w:r>
        <w:rPr>
          <w:rFonts w:ascii="Times New Roman" w:hAnsi="Times New Roman" w:cs="Times New Roman"/>
          <w:lang w:val="en-US"/>
        </w:rPr>
        <w:t xml:space="preserve"> learn from failure are introduced in Chapter 6 making it the most insightful </w:t>
      </w:r>
      <w:r w:rsidR="00414BB9">
        <w:rPr>
          <w:rFonts w:ascii="Times New Roman" w:hAnsi="Times New Roman" w:cs="Times New Roman"/>
          <w:lang w:val="en-US"/>
        </w:rPr>
        <w:t>chapter of the book</w:t>
      </w:r>
      <w:r w:rsidR="00CD4CB1">
        <w:rPr>
          <w:rFonts w:ascii="Times New Roman" w:hAnsi="Times New Roman" w:cs="Times New Roman"/>
          <w:lang w:val="en-US"/>
        </w:rPr>
        <w:t>, in that it</w:t>
      </w:r>
      <w:r w:rsidR="00414BB9">
        <w:rPr>
          <w:rFonts w:ascii="Times New Roman" w:hAnsi="Times New Roman" w:cs="Times New Roman"/>
          <w:lang w:val="en-US"/>
        </w:rPr>
        <w:t xml:space="preserve"> can be turned into tangible actions. </w:t>
      </w:r>
      <w:r w:rsidR="00BF53A4">
        <w:rPr>
          <w:rFonts w:ascii="Times New Roman" w:hAnsi="Times New Roman" w:cs="Times New Roman"/>
          <w:lang w:val="en-US"/>
        </w:rPr>
        <w:t>Readers</w:t>
      </w:r>
      <w:r>
        <w:rPr>
          <w:rFonts w:ascii="Times New Roman" w:hAnsi="Times New Roman" w:cs="Times New Roman"/>
          <w:lang w:val="en-US"/>
        </w:rPr>
        <w:t xml:space="preserve"> are introduced to pre-mortems, post-mortems, </w:t>
      </w:r>
      <w:r w:rsidR="00BF6256">
        <w:rPr>
          <w:rFonts w:ascii="Times New Roman" w:hAnsi="Times New Roman" w:cs="Times New Roman"/>
          <w:lang w:val="en-US"/>
        </w:rPr>
        <w:t xml:space="preserve">blameless </w:t>
      </w:r>
      <w:r w:rsidR="00BF6256">
        <w:rPr>
          <w:rFonts w:ascii="Times New Roman" w:hAnsi="Times New Roman" w:cs="Times New Roman"/>
          <w:lang w:val="en-US"/>
        </w:rPr>
        <w:lastRenderedPageBreak/>
        <w:t>reporting systems, system analysis a</w:t>
      </w:r>
      <w:r>
        <w:rPr>
          <w:rFonts w:ascii="Times New Roman" w:hAnsi="Times New Roman" w:cs="Times New Roman"/>
          <w:lang w:val="en-US"/>
        </w:rPr>
        <w:t xml:space="preserve">nd high reliability organizations </w:t>
      </w:r>
      <w:r w:rsidR="00BF6256">
        <w:rPr>
          <w:rFonts w:ascii="Times New Roman" w:hAnsi="Times New Roman" w:cs="Times New Roman"/>
          <w:lang w:val="en-US"/>
        </w:rPr>
        <w:t xml:space="preserve">with specific examples from the Children’s Hospital and Clinics of Minnesota making the ideas </w:t>
      </w:r>
      <w:r w:rsidR="0098552B">
        <w:rPr>
          <w:rFonts w:ascii="Times New Roman" w:hAnsi="Times New Roman" w:cs="Times New Roman"/>
          <w:lang w:val="en-US"/>
        </w:rPr>
        <w:t xml:space="preserve">come </w:t>
      </w:r>
      <w:r w:rsidR="00CD4CB1">
        <w:rPr>
          <w:rFonts w:ascii="Times New Roman" w:hAnsi="Times New Roman" w:cs="Times New Roman"/>
          <w:lang w:val="en-US"/>
        </w:rPr>
        <w:t>a</w:t>
      </w:r>
      <w:r w:rsidR="0098552B">
        <w:rPr>
          <w:rFonts w:ascii="Times New Roman" w:hAnsi="Times New Roman" w:cs="Times New Roman"/>
          <w:lang w:val="en-US"/>
        </w:rPr>
        <w:t xml:space="preserve">live. </w:t>
      </w:r>
      <w:r w:rsidR="00BF53A4">
        <w:rPr>
          <w:rFonts w:ascii="Times New Roman" w:hAnsi="Times New Roman" w:cs="Times New Roman"/>
          <w:lang w:val="en-US"/>
        </w:rPr>
        <w:t xml:space="preserve">The chapter is packed with inspiring practices and processes that practicing managers can </w:t>
      </w:r>
      <w:r w:rsidR="009164B6">
        <w:rPr>
          <w:rFonts w:ascii="Times New Roman" w:hAnsi="Times New Roman" w:cs="Times New Roman"/>
          <w:lang w:val="en-US"/>
        </w:rPr>
        <w:t>consider</w:t>
      </w:r>
      <w:r w:rsidR="00BF53A4">
        <w:rPr>
          <w:rFonts w:ascii="Times New Roman" w:hAnsi="Times New Roman" w:cs="Times New Roman"/>
          <w:lang w:val="en-US"/>
        </w:rPr>
        <w:t xml:space="preserve"> applying to their own organization to improve their learning climate. </w:t>
      </w:r>
    </w:p>
    <w:p w14:paraId="0329F22D" w14:textId="29FF7318" w:rsidR="00710998" w:rsidRDefault="0085070E" w:rsidP="00EA3EAA">
      <w:pPr>
        <w:spacing w:after="240" w:line="480" w:lineRule="auto"/>
        <w:jc w:val="both"/>
        <w:rPr>
          <w:rFonts w:ascii="Times New Roman" w:hAnsi="Times New Roman" w:cs="Times New Roman"/>
          <w:lang w:val="en-US"/>
        </w:rPr>
      </w:pPr>
      <w:r w:rsidRPr="005C12E7">
        <w:rPr>
          <w:rFonts w:ascii="Times New Roman" w:hAnsi="Times New Roman" w:cs="Times New Roman"/>
          <w:lang w:val="en-US"/>
        </w:rPr>
        <w:t>Chapter 7 provides a great introduction to design thinking and its principles</w:t>
      </w:r>
      <w:r w:rsidR="00A23D97" w:rsidRPr="005C12E7">
        <w:rPr>
          <w:rFonts w:ascii="Times New Roman" w:hAnsi="Times New Roman" w:cs="Times New Roman"/>
          <w:lang w:val="en-US"/>
        </w:rPr>
        <w:t xml:space="preserve"> and it is a chapter that someone who is half convinced about the contribution that organizational learning can make to performance would want to read to learn of other ways to improve organizational performance. However, </w:t>
      </w:r>
      <w:r w:rsidRPr="005C12E7">
        <w:rPr>
          <w:rFonts w:ascii="Times New Roman" w:hAnsi="Times New Roman" w:cs="Times New Roman"/>
          <w:lang w:val="en-US"/>
        </w:rPr>
        <w:t>the more discerning readers will inevitably ask themselves: wh</w:t>
      </w:r>
      <w:r w:rsidR="005C12E7">
        <w:rPr>
          <w:rFonts w:ascii="Times New Roman" w:hAnsi="Times New Roman" w:cs="Times New Roman"/>
          <w:lang w:val="en-US"/>
        </w:rPr>
        <w:t>y Smerek discusses design thinking in a chapter titled “Learning and Innovation”? Is embracing these principles enough to be an innovative organization? And even if the answer to the previous question is yes, wh</w:t>
      </w:r>
      <w:r w:rsidRPr="005C12E7">
        <w:rPr>
          <w:rFonts w:ascii="Times New Roman" w:hAnsi="Times New Roman" w:cs="Times New Roman"/>
          <w:lang w:val="en-US"/>
        </w:rPr>
        <w:t xml:space="preserve">at is the relevance </w:t>
      </w:r>
      <w:r w:rsidR="00A23D97" w:rsidRPr="005C12E7">
        <w:rPr>
          <w:rFonts w:ascii="Times New Roman" w:hAnsi="Times New Roman" w:cs="Times New Roman"/>
          <w:lang w:val="en-US"/>
        </w:rPr>
        <w:t>of design thinking principles to</w:t>
      </w:r>
      <w:r w:rsidR="005C12E7" w:rsidRPr="005C12E7">
        <w:rPr>
          <w:rFonts w:ascii="Times New Roman" w:hAnsi="Times New Roman" w:cs="Times New Roman"/>
          <w:lang w:val="en-US"/>
        </w:rPr>
        <w:t xml:space="preserve"> organiza</w:t>
      </w:r>
      <w:r w:rsidRPr="005C12E7">
        <w:rPr>
          <w:rFonts w:ascii="Times New Roman" w:hAnsi="Times New Roman" w:cs="Times New Roman"/>
          <w:lang w:val="en-US"/>
        </w:rPr>
        <w:t>tional learning?</w:t>
      </w:r>
      <w:r w:rsidR="005C12E7">
        <w:rPr>
          <w:rFonts w:ascii="Times New Roman" w:hAnsi="Times New Roman" w:cs="Times New Roman"/>
          <w:lang w:val="en-US"/>
        </w:rPr>
        <w:t xml:space="preserve"> I have no answers for the first two questions but o</w:t>
      </w:r>
      <w:r w:rsidR="005C12E7" w:rsidRPr="005C12E7">
        <w:rPr>
          <w:rFonts w:ascii="Times New Roman" w:hAnsi="Times New Roman" w:cs="Times New Roman"/>
          <w:lang w:val="en-US"/>
        </w:rPr>
        <w:t>ne possible answer</w:t>
      </w:r>
      <w:r w:rsidR="005C12E7">
        <w:rPr>
          <w:rFonts w:ascii="Times New Roman" w:hAnsi="Times New Roman" w:cs="Times New Roman"/>
          <w:lang w:val="en-US"/>
        </w:rPr>
        <w:t xml:space="preserve"> to the last</w:t>
      </w:r>
      <w:r w:rsidR="005C12E7" w:rsidRPr="005C12E7">
        <w:rPr>
          <w:rFonts w:ascii="Times New Roman" w:hAnsi="Times New Roman" w:cs="Times New Roman"/>
          <w:lang w:val="en-US"/>
        </w:rPr>
        <w:t xml:space="preserve"> might be that Smerek sees design thinking as one way to learn from the market (i.e. the external environment). However, such learning can</w:t>
      </w:r>
      <w:r w:rsidR="0096438F">
        <w:rPr>
          <w:rFonts w:ascii="Times New Roman" w:hAnsi="Times New Roman" w:cs="Times New Roman"/>
          <w:lang w:val="en-US"/>
        </w:rPr>
        <w:t>not</w:t>
      </w:r>
      <w:r w:rsidR="005C12E7" w:rsidRPr="005C12E7">
        <w:rPr>
          <w:rFonts w:ascii="Times New Roman" w:hAnsi="Times New Roman" w:cs="Times New Roman"/>
          <w:lang w:val="en-US"/>
        </w:rPr>
        <w:t xml:space="preserve"> be </w:t>
      </w:r>
      <w:r w:rsidR="0096438F">
        <w:rPr>
          <w:rFonts w:ascii="Times New Roman" w:hAnsi="Times New Roman" w:cs="Times New Roman"/>
          <w:lang w:val="en-US"/>
        </w:rPr>
        <w:t xml:space="preserve">forthrightly </w:t>
      </w:r>
      <w:r w:rsidR="005C12E7" w:rsidRPr="005C12E7">
        <w:rPr>
          <w:rFonts w:ascii="Times New Roman" w:hAnsi="Times New Roman" w:cs="Times New Roman"/>
          <w:lang w:val="en-US"/>
        </w:rPr>
        <w:t xml:space="preserve">classified as organizational learning unless this contributes to creation, retention and transfer of knowledge about the market. </w:t>
      </w:r>
    </w:p>
    <w:p w14:paraId="7B3C52C1" w14:textId="77777777" w:rsidR="00A963E9" w:rsidRDefault="001A6963" w:rsidP="00602BB1">
      <w:pPr>
        <w:spacing w:after="240" w:line="480" w:lineRule="auto"/>
        <w:jc w:val="both"/>
        <w:rPr>
          <w:rFonts w:ascii="Times New Roman" w:hAnsi="Times New Roman" w:cs="Times New Roman"/>
          <w:lang w:val="en-US"/>
        </w:rPr>
      </w:pPr>
      <w:r>
        <w:rPr>
          <w:rFonts w:ascii="Times New Roman" w:hAnsi="Times New Roman" w:cs="Times New Roman"/>
          <w:lang w:val="en-US"/>
        </w:rPr>
        <w:t>As expressed in Chapter 8</w:t>
      </w:r>
      <w:r w:rsidR="000D0D47">
        <w:rPr>
          <w:rFonts w:ascii="Times New Roman" w:hAnsi="Times New Roman" w:cs="Times New Roman"/>
          <w:lang w:val="en-US"/>
        </w:rPr>
        <w:t xml:space="preserve"> leadership is the nub of what may become an effective learning organization. </w:t>
      </w:r>
      <w:r w:rsidR="00E26206">
        <w:rPr>
          <w:rFonts w:ascii="Times New Roman" w:hAnsi="Times New Roman" w:cs="Times New Roman"/>
          <w:lang w:val="en-US"/>
        </w:rPr>
        <w:t xml:space="preserve">Smerek starts off with a thought-provoking discussion of psychology of power tying in relevant concepts and vignettes from earlier chapters. The </w:t>
      </w:r>
      <w:r w:rsidR="00BF53A4">
        <w:rPr>
          <w:rFonts w:ascii="Times New Roman" w:hAnsi="Times New Roman" w:cs="Times New Roman"/>
          <w:lang w:val="en-US"/>
        </w:rPr>
        <w:t xml:space="preserve">perceptive </w:t>
      </w:r>
      <w:r w:rsidR="00E26206">
        <w:rPr>
          <w:rFonts w:ascii="Times New Roman" w:hAnsi="Times New Roman" w:cs="Times New Roman"/>
          <w:lang w:val="en-US"/>
        </w:rPr>
        <w:t xml:space="preserve">reader can immediately see how power can </w:t>
      </w:r>
      <w:r w:rsidR="008D5403">
        <w:rPr>
          <w:rFonts w:ascii="Times New Roman" w:hAnsi="Times New Roman" w:cs="Times New Roman"/>
          <w:lang w:val="en-US"/>
        </w:rPr>
        <w:t>restrain or advance building a learning</w:t>
      </w:r>
      <w:r w:rsidR="00A963E9">
        <w:rPr>
          <w:rFonts w:ascii="Times New Roman" w:hAnsi="Times New Roman" w:cs="Times New Roman"/>
          <w:lang w:val="en-US"/>
        </w:rPr>
        <w:t xml:space="preserve"> culture in an organization. The</w:t>
      </w:r>
      <w:r w:rsidR="008D5403">
        <w:rPr>
          <w:rFonts w:ascii="Times New Roman" w:hAnsi="Times New Roman" w:cs="Times New Roman"/>
          <w:lang w:val="en-US"/>
        </w:rPr>
        <w:t xml:space="preserve"> key leadership features Smerek discusses later in the chapter </w:t>
      </w:r>
      <w:r w:rsidR="000D0D47">
        <w:rPr>
          <w:rFonts w:ascii="Times New Roman" w:hAnsi="Times New Roman" w:cs="Times New Roman"/>
          <w:lang w:val="en-US"/>
        </w:rPr>
        <w:t xml:space="preserve">are “having a clear, teachable point of view” (p. 162) and building mental complexity </w:t>
      </w:r>
      <w:r w:rsidR="008D5403">
        <w:rPr>
          <w:rFonts w:ascii="Times New Roman" w:hAnsi="Times New Roman" w:cs="Times New Roman"/>
          <w:lang w:val="en-US"/>
        </w:rPr>
        <w:t xml:space="preserve">which about “increas[ing] the variety of ways we can make sense of the world” (p. 166). </w:t>
      </w:r>
      <w:r w:rsidR="00A963E9">
        <w:rPr>
          <w:rFonts w:ascii="Times New Roman" w:hAnsi="Times New Roman" w:cs="Times New Roman"/>
          <w:lang w:val="en-US"/>
        </w:rPr>
        <w:t xml:space="preserve">Even though I am not entirely clear on how a teachable point of view can contribute to organizational learning the latter is definitely an important feature not only for leaders but for employees working at all </w:t>
      </w:r>
      <w:r w:rsidR="00A963E9">
        <w:rPr>
          <w:rFonts w:ascii="Times New Roman" w:hAnsi="Times New Roman" w:cs="Times New Roman"/>
          <w:lang w:val="en-US"/>
        </w:rPr>
        <w:lastRenderedPageBreak/>
        <w:t xml:space="preserve">levels and essential for increasing individual aptitude for learning and change. As such, I am surprised that Smerek has chosen to cover this under the leadership chapter of the book and not in Part I where learning as an individual was discussed. </w:t>
      </w:r>
    </w:p>
    <w:p w14:paraId="543FAEF9" w14:textId="180F25C9" w:rsidR="009356C2" w:rsidRDefault="00817201" w:rsidP="00A963E9">
      <w:pPr>
        <w:spacing w:after="240" w:line="480" w:lineRule="auto"/>
        <w:jc w:val="both"/>
        <w:rPr>
          <w:rFonts w:ascii="Times New Roman" w:hAnsi="Times New Roman" w:cs="Times New Roman"/>
          <w:lang w:val="en-US"/>
        </w:rPr>
      </w:pPr>
      <w:r>
        <w:rPr>
          <w:rFonts w:ascii="Times New Roman" w:hAnsi="Times New Roman" w:cs="Times New Roman"/>
          <w:lang w:val="en-US"/>
        </w:rPr>
        <w:t xml:space="preserve">After reading the book managers will not </w:t>
      </w:r>
      <w:r w:rsidR="00243695">
        <w:rPr>
          <w:rFonts w:ascii="Times New Roman" w:hAnsi="Times New Roman" w:cs="Times New Roman"/>
          <w:lang w:val="en-US"/>
        </w:rPr>
        <w:t xml:space="preserve">immediately be able to turn their organizations into </w:t>
      </w:r>
      <w:r w:rsidR="00710998">
        <w:rPr>
          <w:rFonts w:ascii="Times New Roman" w:hAnsi="Times New Roman" w:cs="Times New Roman"/>
          <w:lang w:val="en-US"/>
        </w:rPr>
        <w:t xml:space="preserve">learning organizations as the back cover would </w:t>
      </w:r>
      <w:r w:rsidR="00A963E9">
        <w:rPr>
          <w:rFonts w:ascii="Times New Roman" w:hAnsi="Times New Roman" w:cs="Times New Roman"/>
          <w:lang w:val="en-US"/>
        </w:rPr>
        <w:t>persuade</w:t>
      </w:r>
      <w:r w:rsidR="002104CA">
        <w:rPr>
          <w:rFonts w:ascii="Times New Roman" w:hAnsi="Times New Roman" w:cs="Times New Roman"/>
          <w:lang w:val="en-US"/>
        </w:rPr>
        <w:t>.</w:t>
      </w:r>
      <w:r w:rsidR="00A963E9">
        <w:rPr>
          <w:rFonts w:ascii="Times New Roman" w:hAnsi="Times New Roman" w:cs="Times New Roman"/>
          <w:lang w:val="en-US"/>
        </w:rPr>
        <w:t xml:space="preserve"> </w:t>
      </w:r>
      <w:r w:rsidR="002104CA">
        <w:rPr>
          <w:rFonts w:ascii="Times New Roman" w:hAnsi="Times New Roman" w:cs="Times New Roman"/>
          <w:lang w:val="en-US"/>
        </w:rPr>
        <w:t xml:space="preserve">But </w:t>
      </w:r>
      <w:r w:rsidR="006A57AF">
        <w:rPr>
          <w:rFonts w:ascii="Times New Roman" w:hAnsi="Times New Roman" w:cs="Times New Roman"/>
          <w:lang w:val="en-US"/>
        </w:rPr>
        <w:t xml:space="preserve">the book </w:t>
      </w:r>
      <w:r w:rsidR="00352431">
        <w:rPr>
          <w:rFonts w:ascii="Times New Roman" w:hAnsi="Times New Roman" w:cs="Times New Roman"/>
          <w:lang w:val="en-US"/>
        </w:rPr>
        <w:t xml:space="preserve">is </w:t>
      </w:r>
      <w:r w:rsidR="00710998">
        <w:rPr>
          <w:rFonts w:ascii="Times New Roman" w:hAnsi="Times New Roman" w:cs="Times New Roman"/>
          <w:lang w:val="en-US"/>
        </w:rPr>
        <w:t xml:space="preserve">rather a quite informative introduction to some </w:t>
      </w:r>
      <w:r w:rsidR="00FA689F">
        <w:rPr>
          <w:rFonts w:ascii="Times New Roman" w:hAnsi="Times New Roman" w:cs="Times New Roman"/>
          <w:lang w:val="en-US"/>
        </w:rPr>
        <w:t xml:space="preserve">organizational norms and </w:t>
      </w:r>
      <w:r w:rsidR="00602BB1">
        <w:rPr>
          <w:rFonts w:ascii="Times New Roman" w:hAnsi="Times New Roman" w:cs="Times New Roman"/>
          <w:lang w:val="en-US"/>
        </w:rPr>
        <w:t>mindsets</w:t>
      </w:r>
      <w:r w:rsidR="00FA689F">
        <w:rPr>
          <w:rFonts w:ascii="Times New Roman" w:hAnsi="Times New Roman" w:cs="Times New Roman"/>
          <w:lang w:val="en-US"/>
        </w:rPr>
        <w:t xml:space="preserve"> that managers can consider</w:t>
      </w:r>
      <w:r w:rsidR="00602BB1">
        <w:rPr>
          <w:rFonts w:ascii="Times New Roman" w:hAnsi="Times New Roman" w:cs="Times New Roman"/>
          <w:lang w:val="en-US"/>
        </w:rPr>
        <w:t xml:space="preserve"> evaluating</w:t>
      </w:r>
      <w:r w:rsidR="00FA689F">
        <w:rPr>
          <w:rFonts w:ascii="Times New Roman" w:hAnsi="Times New Roman" w:cs="Times New Roman"/>
          <w:lang w:val="en-US"/>
        </w:rPr>
        <w:t xml:space="preserve"> their</w:t>
      </w:r>
      <w:r w:rsidR="00A02731">
        <w:rPr>
          <w:rFonts w:ascii="Times New Roman" w:hAnsi="Times New Roman" w:cs="Times New Roman"/>
          <w:lang w:val="en-US"/>
        </w:rPr>
        <w:t xml:space="preserve"> own, their employees’ and their</w:t>
      </w:r>
      <w:r w:rsidR="00FA689F">
        <w:rPr>
          <w:rFonts w:ascii="Times New Roman" w:hAnsi="Times New Roman" w:cs="Times New Roman"/>
          <w:lang w:val="en-US"/>
        </w:rPr>
        <w:t xml:space="preserve"> organizations’ aptitude to learning. </w:t>
      </w:r>
      <w:r w:rsidR="000F47D6">
        <w:rPr>
          <w:rFonts w:ascii="Times New Roman" w:hAnsi="Times New Roman" w:cs="Times New Roman"/>
          <w:lang w:val="en-US"/>
        </w:rPr>
        <w:t xml:space="preserve">At its heart, the book is a reminder that organizational learning requires an improvement in the organizational members’ aptitude for learning and change and </w:t>
      </w:r>
      <w:r w:rsidR="009164B6">
        <w:rPr>
          <w:rFonts w:ascii="Times New Roman" w:hAnsi="Times New Roman" w:cs="Times New Roman"/>
          <w:lang w:val="en-US"/>
        </w:rPr>
        <w:t>this</w:t>
      </w:r>
      <w:r w:rsidR="000F47D6">
        <w:rPr>
          <w:rFonts w:ascii="Times New Roman" w:hAnsi="Times New Roman" w:cs="Times New Roman"/>
          <w:lang w:val="en-US"/>
        </w:rPr>
        <w:t xml:space="preserve"> requires to be self-aware of thinking dispositions, mindsets, values and norms we use to make sense of the world and of new knowledge encountered. Let us read Smerek’s work that way, as a phase in improving our openness to </w:t>
      </w:r>
      <w:r w:rsidR="002104CA">
        <w:rPr>
          <w:rFonts w:ascii="Times New Roman" w:hAnsi="Times New Roman" w:cs="Times New Roman"/>
          <w:lang w:val="en-US"/>
        </w:rPr>
        <w:t>novelty and to learning</w:t>
      </w:r>
      <w:r w:rsidR="000F47D6">
        <w:rPr>
          <w:rFonts w:ascii="Times New Roman" w:hAnsi="Times New Roman" w:cs="Times New Roman"/>
          <w:lang w:val="en-US"/>
        </w:rPr>
        <w:t xml:space="preserve">, rather than a prescription on how to turn our organization into a learning organization.  </w:t>
      </w:r>
    </w:p>
    <w:p w14:paraId="2A2876C7" w14:textId="77777777" w:rsidR="00347E0B" w:rsidRDefault="00347E0B" w:rsidP="00A963E9">
      <w:pPr>
        <w:spacing w:after="240" w:line="480" w:lineRule="auto"/>
        <w:jc w:val="both"/>
        <w:rPr>
          <w:rFonts w:ascii="Times New Roman" w:hAnsi="Times New Roman" w:cs="Times New Roman"/>
          <w:lang w:val="en-US"/>
        </w:rPr>
      </w:pPr>
    </w:p>
    <w:p w14:paraId="6D616E7B" w14:textId="77777777" w:rsidR="00347E0B" w:rsidRDefault="00347E0B" w:rsidP="00A963E9">
      <w:pPr>
        <w:spacing w:after="240" w:line="480" w:lineRule="auto"/>
        <w:jc w:val="both"/>
        <w:rPr>
          <w:rFonts w:ascii="Times New Roman" w:hAnsi="Times New Roman" w:cs="Times New Roman"/>
          <w:b/>
          <w:lang w:val="en-US"/>
        </w:rPr>
      </w:pPr>
      <w:r>
        <w:rPr>
          <w:rFonts w:ascii="Times New Roman" w:hAnsi="Times New Roman" w:cs="Times New Roman"/>
          <w:b/>
          <w:lang w:val="en-US"/>
        </w:rPr>
        <w:t>References</w:t>
      </w:r>
    </w:p>
    <w:p w14:paraId="4DD85BBE" w14:textId="77777777" w:rsidR="00EA3EAA" w:rsidRDefault="00EA3EAA" w:rsidP="00A27A0E">
      <w:pPr>
        <w:spacing w:afterLines="100" w:after="240" w:line="480" w:lineRule="auto"/>
        <w:jc w:val="both"/>
        <w:rPr>
          <w:rFonts w:ascii="Times New Roman" w:hAnsi="Times New Roman" w:cs="Times New Roman"/>
          <w:lang w:val="en-US"/>
        </w:rPr>
      </w:pPr>
      <w:r>
        <w:rPr>
          <w:rFonts w:ascii="Times New Roman" w:hAnsi="Times New Roman" w:cs="Times New Roman"/>
          <w:lang w:val="en-US"/>
        </w:rPr>
        <w:t xml:space="preserve">Bandura, A. (2005). The Evolution of Social Cognitive Theory. In K. G. Smith (Ed.), </w:t>
      </w:r>
      <w:r>
        <w:rPr>
          <w:rFonts w:ascii="Times New Roman" w:hAnsi="Times New Roman" w:cs="Times New Roman"/>
          <w:i/>
          <w:lang w:val="en-US"/>
        </w:rPr>
        <w:t xml:space="preserve">Great Minds in Management. </w:t>
      </w:r>
      <w:r>
        <w:rPr>
          <w:rFonts w:ascii="Times New Roman" w:hAnsi="Times New Roman" w:cs="Times New Roman"/>
          <w:lang w:val="en-US"/>
        </w:rPr>
        <w:t xml:space="preserve">Oxford: Oxford University Press, pp. 9-35.  </w:t>
      </w:r>
    </w:p>
    <w:p w14:paraId="004479FE" w14:textId="77777777" w:rsidR="00EA3EAA" w:rsidRDefault="00EA3EAA" w:rsidP="00A27A0E">
      <w:pPr>
        <w:spacing w:afterLines="100" w:after="240" w:line="480" w:lineRule="auto"/>
        <w:rPr>
          <w:rFonts w:ascii="Times New Roman" w:eastAsia="Times New Roman" w:hAnsi="Times New Roman" w:cs="Times New Roman"/>
          <w:color w:val="222222"/>
          <w:shd w:val="clear" w:color="auto" w:fill="FFFFFF"/>
          <w:lang w:val="tr-TR"/>
        </w:rPr>
      </w:pPr>
      <w:r>
        <w:rPr>
          <w:rFonts w:ascii="Times New Roman" w:hAnsi="Times New Roman" w:cs="Times New Roman"/>
          <w:lang w:val="en-US"/>
        </w:rPr>
        <w:t xml:space="preserve">Coutu, D. L. (2002). The Anxiety of Lerning: An interview with Edgar Schein. </w:t>
      </w:r>
      <w:r>
        <w:rPr>
          <w:rFonts w:ascii="Times New Roman" w:hAnsi="Times New Roman" w:cs="Times New Roman"/>
          <w:i/>
          <w:lang w:val="en-US"/>
        </w:rPr>
        <w:t>Harvard Business Review, 80</w:t>
      </w:r>
      <w:r>
        <w:rPr>
          <w:rFonts w:ascii="Times New Roman" w:hAnsi="Times New Roman" w:cs="Times New Roman"/>
          <w:lang w:val="en-US"/>
        </w:rPr>
        <w:t>(3), 100-106.</w:t>
      </w:r>
    </w:p>
    <w:p w14:paraId="5E08C350" w14:textId="77777777" w:rsidR="00EA3EAA" w:rsidRPr="00347E0B" w:rsidRDefault="00EA3EAA" w:rsidP="00A27A0E">
      <w:pPr>
        <w:spacing w:afterLines="100" w:after="240" w:line="480" w:lineRule="auto"/>
        <w:rPr>
          <w:rFonts w:ascii="Times New Roman" w:eastAsia="Times New Roman" w:hAnsi="Times New Roman" w:cs="Times New Roman"/>
          <w:lang w:val="tr-TR"/>
        </w:rPr>
      </w:pPr>
      <w:r w:rsidRPr="00347E0B">
        <w:rPr>
          <w:rFonts w:ascii="Times New Roman" w:eastAsia="Times New Roman" w:hAnsi="Times New Roman" w:cs="Times New Roman"/>
          <w:color w:val="222222"/>
          <w:shd w:val="clear" w:color="auto" w:fill="FFFFFF"/>
          <w:lang w:val="tr-TR"/>
        </w:rPr>
        <w:t>Garvin, D. A. (2003). </w:t>
      </w:r>
      <w:r w:rsidRPr="00347E0B">
        <w:rPr>
          <w:rFonts w:ascii="Times New Roman" w:eastAsia="Times New Roman" w:hAnsi="Times New Roman" w:cs="Times New Roman"/>
          <w:i/>
          <w:iCs/>
          <w:color w:val="222222"/>
          <w:shd w:val="clear" w:color="auto" w:fill="FFFFFF"/>
          <w:lang w:val="tr-TR"/>
        </w:rPr>
        <w:t>Learning in Action: A guide to putting the learning organization to work</w:t>
      </w:r>
      <w:r w:rsidRPr="00347E0B">
        <w:rPr>
          <w:rFonts w:ascii="Times New Roman" w:eastAsia="Times New Roman" w:hAnsi="Times New Roman" w:cs="Times New Roman"/>
          <w:color w:val="222222"/>
          <w:shd w:val="clear" w:color="auto" w:fill="FFFFFF"/>
          <w:lang w:val="tr-TR"/>
        </w:rPr>
        <w:t>. Harvard Business Review Press.</w:t>
      </w:r>
    </w:p>
    <w:p w14:paraId="1139BD31" w14:textId="77777777" w:rsidR="00EA3EAA" w:rsidRPr="00EA3EAA" w:rsidRDefault="00EA3EAA" w:rsidP="00A27A0E">
      <w:pPr>
        <w:spacing w:afterLines="100" w:after="240" w:line="480" w:lineRule="auto"/>
        <w:rPr>
          <w:rFonts w:ascii="Times New Roman" w:eastAsia="Times New Roman" w:hAnsi="Times New Roman" w:cs="Times New Roman"/>
          <w:lang w:val="tr-TR"/>
        </w:rPr>
      </w:pPr>
      <w:r w:rsidRPr="00347E0B">
        <w:rPr>
          <w:rFonts w:ascii="Times New Roman" w:eastAsia="Times New Roman" w:hAnsi="Times New Roman" w:cs="Times New Roman"/>
          <w:color w:val="222222"/>
          <w:shd w:val="clear" w:color="auto" w:fill="FFFFFF"/>
          <w:lang w:val="tr-TR"/>
        </w:rPr>
        <w:lastRenderedPageBreak/>
        <w:t>Greve, H. R. (2003). </w:t>
      </w:r>
      <w:r w:rsidRPr="00347E0B">
        <w:rPr>
          <w:rFonts w:ascii="Times New Roman" w:eastAsia="Times New Roman" w:hAnsi="Times New Roman" w:cs="Times New Roman"/>
          <w:i/>
          <w:iCs/>
          <w:color w:val="222222"/>
          <w:shd w:val="clear" w:color="auto" w:fill="FFFFFF"/>
          <w:lang w:val="tr-TR"/>
        </w:rPr>
        <w:t>Organizational Learning from Performance Feedback: A behavioral perspective on innovation and change</w:t>
      </w:r>
      <w:r w:rsidRPr="00347E0B">
        <w:rPr>
          <w:rFonts w:ascii="Times New Roman" w:eastAsia="Times New Roman" w:hAnsi="Times New Roman" w:cs="Times New Roman"/>
          <w:color w:val="222222"/>
          <w:shd w:val="clear" w:color="auto" w:fill="FFFFFF"/>
          <w:lang w:val="tr-TR"/>
        </w:rPr>
        <w:t>. Cambridge University Press.</w:t>
      </w:r>
    </w:p>
    <w:p w14:paraId="6F1BBC97" w14:textId="77777777" w:rsidR="00EA3EAA" w:rsidRPr="00347E0B" w:rsidRDefault="00EA3EAA" w:rsidP="00A27A0E">
      <w:pPr>
        <w:spacing w:afterLines="100" w:after="240" w:line="480" w:lineRule="auto"/>
        <w:rPr>
          <w:rFonts w:ascii="Times New Roman" w:eastAsia="Times New Roman" w:hAnsi="Times New Roman" w:cs="Times New Roman"/>
          <w:color w:val="222222"/>
          <w:shd w:val="clear" w:color="auto" w:fill="FFFFFF"/>
          <w:lang w:val="tr-TR"/>
        </w:rPr>
      </w:pPr>
      <w:r w:rsidRPr="00347E0B">
        <w:rPr>
          <w:rFonts w:ascii="Times New Roman" w:eastAsia="Times New Roman" w:hAnsi="Times New Roman" w:cs="Times New Roman"/>
          <w:color w:val="222222"/>
          <w:shd w:val="clear" w:color="auto" w:fill="FFFFFF"/>
          <w:lang w:val="tr-TR"/>
        </w:rPr>
        <w:t>Levitt, B., and March, J. G. (1988). Organizational Learning. </w:t>
      </w:r>
      <w:r w:rsidRPr="00347E0B">
        <w:rPr>
          <w:rFonts w:ascii="Times New Roman" w:eastAsia="Times New Roman" w:hAnsi="Times New Roman" w:cs="Times New Roman"/>
          <w:i/>
          <w:iCs/>
          <w:color w:val="222222"/>
          <w:shd w:val="clear" w:color="auto" w:fill="FFFFFF"/>
          <w:lang w:val="tr-TR"/>
        </w:rPr>
        <w:t>Annual Review of Sociology</w:t>
      </w:r>
      <w:r w:rsidRPr="00347E0B">
        <w:rPr>
          <w:rFonts w:ascii="Times New Roman" w:eastAsia="Times New Roman" w:hAnsi="Times New Roman" w:cs="Times New Roman"/>
          <w:color w:val="222222"/>
          <w:shd w:val="clear" w:color="auto" w:fill="FFFFFF"/>
          <w:lang w:val="tr-TR"/>
        </w:rPr>
        <w:t>, </w:t>
      </w:r>
      <w:r w:rsidRPr="00347E0B">
        <w:rPr>
          <w:rFonts w:ascii="Times New Roman" w:eastAsia="Times New Roman" w:hAnsi="Times New Roman" w:cs="Times New Roman"/>
          <w:i/>
          <w:iCs/>
          <w:color w:val="222222"/>
          <w:shd w:val="clear" w:color="auto" w:fill="FFFFFF"/>
          <w:lang w:val="tr-TR"/>
        </w:rPr>
        <w:t>14</w:t>
      </w:r>
      <w:r w:rsidRPr="00347E0B">
        <w:rPr>
          <w:rFonts w:ascii="Times New Roman" w:eastAsia="Times New Roman" w:hAnsi="Times New Roman" w:cs="Times New Roman"/>
          <w:color w:val="222222"/>
          <w:shd w:val="clear" w:color="auto" w:fill="FFFFFF"/>
          <w:lang w:val="tr-TR"/>
        </w:rPr>
        <w:t>(1), 319-338.</w:t>
      </w:r>
    </w:p>
    <w:p w14:paraId="161EEB1D" w14:textId="77777777" w:rsidR="00EA3EAA" w:rsidRPr="00EA3EAA" w:rsidRDefault="00EA3EAA" w:rsidP="00A27A0E">
      <w:pPr>
        <w:spacing w:afterLines="100" w:after="240" w:line="480" w:lineRule="auto"/>
        <w:rPr>
          <w:rFonts w:ascii="Times New Roman" w:hAnsi="Times New Roman" w:cs="Times New Roman"/>
          <w:lang w:val="en-US"/>
        </w:rPr>
      </w:pPr>
      <w:r>
        <w:rPr>
          <w:rFonts w:ascii="Times New Roman" w:hAnsi="Times New Roman" w:cs="Times New Roman"/>
          <w:lang w:val="en-US"/>
        </w:rPr>
        <w:t xml:space="preserve">Lipshitz, R., Friedman, V. J., and Popper, M. (2007). </w:t>
      </w:r>
      <w:r>
        <w:rPr>
          <w:rFonts w:ascii="Times New Roman" w:hAnsi="Times New Roman" w:cs="Times New Roman"/>
          <w:i/>
          <w:lang w:val="en-US"/>
        </w:rPr>
        <w:t>Demystfying Organizational Learning</w:t>
      </w:r>
      <w:r>
        <w:rPr>
          <w:rFonts w:ascii="Times New Roman" w:hAnsi="Times New Roman" w:cs="Times New Roman"/>
          <w:lang w:val="en-US"/>
        </w:rPr>
        <w:t>. Thousand Oaks, CA: Sage Publications</w:t>
      </w:r>
    </w:p>
    <w:p w14:paraId="3B2E6D8F" w14:textId="77777777" w:rsidR="00EA3EAA" w:rsidRPr="00347E0B" w:rsidRDefault="00EA3EAA" w:rsidP="00A27A0E">
      <w:pPr>
        <w:spacing w:afterLines="100" w:after="240" w:line="480" w:lineRule="auto"/>
        <w:rPr>
          <w:rFonts w:ascii="Times New Roman" w:eastAsia="Times New Roman" w:hAnsi="Times New Roman" w:cs="Times New Roman"/>
          <w:lang w:val="tr-TR"/>
        </w:rPr>
      </w:pPr>
      <w:r w:rsidRPr="00347E0B">
        <w:rPr>
          <w:rFonts w:ascii="Times New Roman" w:eastAsia="Times New Roman" w:hAnsi="Times New Roman" w:cs="Times New Roman"/>
          <w:color w:val="222222"/>
          <w:shd w:val="clear" w:color="auto" w:fill="FFFFFF"/>
          <w:lang w:val="tr-TR"/>
        </w:rPr>
        <w:t>March, J. G. (1991). Exploration and Exploitation in Organizational Learning. </w:t>
      </w:r>
      <w:r w:rsidRPr="00347E0B">
        <w:rPr>
          <w:rFonts w:ascii="Times New Roman" w:eastAsia="Times New Roman" w:hAnsi="Times New Roman" w:cs="Times New Roman"/>
          <w:i/>
          <w:iCs/>
          <w:color w:val="222222"/>
          <w:shd w:val="clear" w:color="auto" w:fill="FFFFFF"/>
          <w:lang w:val="tr-TR"/>
        </w:rPr>
        <w:t>Organization Science</w:t>
      </w:r>
      <w:r w:rsidRPr="00347E0B">
        <w:rPr>
          <w:rFonts w:ascii="Times New Roman" w:eastAsia="Times New Roman" w:hAnsi="Times New Roman" w:cs="Times New Roman"/>
          <w:color w:val="222222"/>
          <w:shd w:val="clear" w:color="auto" w:fill="FFFFFF"/>
          <w:lang w:val="tr-TR"/>
        </w:rPr>
        <w:t>, </w:t>
      </w:r>
      <w:r w:rsidRPr="00347E0B">
        <w:rPr>
          <w:rFonts w:ascii="Times New Roman" w:eastAsia="Times New Roman" w:hAnsi="Times New Roman" w:cs="Times New Roman"/>
          <w:i/>
          <w:iCs/>
          <w:color w:val="222222"/>
          <w:shd w:val="clear" w:color="auto" w:fill="FFFFFF"/>
          <w:lang w:val="tr-TR"/>
        </w:rPr>
        <w:t>2</w:t>
      </w:r>
      <w:r w:rsidRPr="00347E0B">
        <w:rPr>
          <w:rFonts w:ascii="Times New Roman" w:eastAsia="Times New Roman" w:hAnsi="Times New Roman" w:cs="Times New Roman"/>
          <w:color w:val="222222"/>
          <w:shd w:val="clear" w:color="auto" w:fill="FFFFFF"/>
          <w:lang w:val="tr-TR"/>
        </w:rPr>
        <w:t>(1), 71-87.</w:t>
      </w:r>
    </w:p>
    <w:p w14:paraId="7F2DDF5C" w14:textId="77777777" w:rsidR="00EA3EAA" w:rsidRPr="00EA3EAA" w:rsidRDefault="00EA3EAA" w:rsidP="00A27A0E">
      <w:pPr>
        <w:spacing w:afterLines="100" w:after="240" w:line="480" w:lineRule="auto"/>
        <w:jc w:val="both"/>
        <w:rPr>
          <w:rFonts w:ascii="Times New Roman" w:hAnsi="Times New Roman" w:cs="Times New Roman"/>
          <w:lang w:val="en-US"/>
        </w:rPr>
      </w:pPr>
      <w:r>
        <w:rPr>
          <w:rFonts w:ascii="Times New Roman" w:hAnsi="Times New Roman" w:cs="Times New Roman"/>
          <w:lang w:val="en-US"/>
        </w:rPr>
        <w:t xml:space="preserve">Oettingen, G. (2012). Future Thought and Behaviour Change. </w:t>
      </w:r>
      <w:r>
        <w:rPr>
          <w:rFonts w:ascii="Times New Roman" w:hAnsi="Times New Roman" w:cs="Times New Roman"/>
          <w:i/>
          <w:lang w:val="en-US"/>
        </w:rPr>
        <w:t>European Review of Social Psychology, 23</w:t>
      </w:r>
      <w:r>
        <w:rPr>
          <w:rFonts w:ascii="Times New Roman" w:hAnsi="Times New Roman" w:cs="Times New Roman"/>
          <w:lang w:val="en-US"/>
        </w:rPr>
        <w:t>(1), 1-63.</w:t>
      </w:r>
    </w:p>
    <w:p w14:paraId="1DDED984" w14:textId="77777777" w:rsidR="00EA3EAA" w:rsidRDefault="00EA3EAA" w:rsidP="00A27A0E">
      <w:pPr>
        <w:spacing w:afterLines="100" w:after="240" w:line="480" w:lineRule="auto"/>
        <w:rPr>
          <w:rFonts w:ascii="Times New Roman" w:hAnsi="Times New Roman" w:cs="Times New Roman"/>
          <w:lang w:val="en-US"/>
        </w:rPr>
      </w:pPr>
      <w:r>
        <w:rPr>
          <w:rFonts w:ascii="Times New Roman" w:hAnsi="Times New Roman" w:cs="Times New Roman"/>
          <w:lang w:val="en-US"/>
        </w:rPr>
        <w:t xml:space="preserve">Schön, D. A. (1983). </w:t>
      </w:r>
      <w:r>
        <w:rPr>
          <w:rFonts w:ascii="Times New Roman" w:hAnsi="Times New Roman" w:cs="Times New Roman"/>
          <w:i/>
          <w:lang w:val="en-US"/>
        </w:rPr>
        <w:t xml:space="preserve">The Reflective Practitioner: How professionals think in action. </w:t>
      </w:r>
      <w:r>
        <w:rPr>
          <w:rFonts w:ascii="Times New Roman" w:hAnsi="Times New Roman" w:cs="Times New Roman"/>
          <w:lang w:val="en-US"/>
        </w:rPr>
        <w:t xml:space="preserve">New York: Basic Books. </w:t>
      </w:r>
    </w:p>
    <w:p w14:paraId="094B51A2" w14:textId="77777777" w:rsidR="00EA3EAA" w:rsidRDefault="00EA3EAA" w:rsidP="00A27A0E">
      <w:pPr>
        <w:spacing w:afterLines="100" w:after="240" w:line="480" w:lineRule="auto"/>
        <w:rPr>
          <w:rFonts w:ascii="Times New Roman" w:eastAsia="Times New Roman" w:hAnsi="Times New Roman" w:cs="Times New Roman"/>
          <w:color w:val="222222"/>
          <w:shd w:val="clear" w:color="auto" w:fill="FFFFFF"/>
          <w:lang w:val="tr-TR"/>
        </w:rPr>
      </w:pPr>
      <w:r w:rsidRPr="00347E0B">
        <w:rPr>
          <w:rFonts w:ascii="Times New Roman" w:eastAsia="Times New Roman" w:hAnsi="Times New Roman" w:cs="Times New Roman"/>
          <w:color w:val="222222"/>
          <w:shd w:val="clear" w:color="auto" w:fill="FFFFFF"/>
          <w:lang w:val="tr-TR"/>
        </w:rPr>
        <w:t>Senge, P. (1990).</w:t>
      </w:r>
      <w:r>
        <w:rPr>
          <w:rFonts w:ascii="Arial" w:eastAsia="Times New Roman" w:hAnsi="Arial" w:cs="Arial"/>
          <w:color w:val="222222"/>
          <w:sz w:val="20"/>
          <w:szCs w:val="20"/>
          <w:shd w:val="clear" w:color="auto" w:fill="FFFFFF"/>
          <w:lang w:val="tr-TR"/>
        </w:rPr>
        <w:t xml:space="preserve"> </w:t>
      </w:r>
      <w:r w:rsidRPr="00347E0B">
        <w:rPr>
          <w:rFonts w:ascii="Times New Roman" w:eastAsia="Times New Roman" w:hAnsi="Times New Roman" w:cs="Times New Roman"/>
          <w:i/>
          <w:iCs/>
          <w:color w:val="222222"/>
          <w:shd w:val="clear" w:color="auto" w:fill="FFFFFF"/>
          <w:lang w:val="tr-TR"/>
        </w:rPr>
        <w:t>The Fifth Discipline: The art and science of the learning organization.</w:t>
      </w:r>
      <w:r w:rsidRPr="00347E0B">
        <w:rPr>
          <w:rFonts w:ascii="Arial" w:eastAsia="Times New Roman" w:hAnsi="Arial" w:cs="Arial"/>
          <w:color w:val="222222"/>
          <w:sz w:val="20"/>
          <w:szCs w:val="20"/>
          <w:shd w:val="clear" w:color="auto" w:fill="FFFFFF"/>
          <w:lang w:val="tr-TR"/>
        </w:rPr>
        <w:t> </w:t>
      </w:r>
      <w:r w:rsidRPr="00347E0B">
        <w:rPr>
          <w:rFonts w:ascii="Times New Roman" w:eastAsia="Times New Roman" w:hAnsi="Times New Roman" w:cs="Times New Roman"/>
          <w:color w:val="222222"/>
          <w:shd w:val="clear" w:color="auto" w:fill="FFFFFF"/>
          <w:lang w:val="tr-TR"/>
        </w:rPr>
        <w:t>New York: Currency Doubleday.</w:t>
      </w:r>
    </w:p>
    <w:p w14:paraId="29875B91" w14:textId="77777777" w:rsidR="00EA3EAA" w:rsidRDefault="00EA3EAA" w:rsidP="00A27A0E">
      <w:pPr>
        <w:spacing w:afterLines="100" w:after="240" w:line="480" w:lineRule="auto"/>
        <w:rPr>
          <w:rFonts w:ascii="Times New Roman" w:eastAsia="Times New Roman" w:hAnsi="Times New Roman" w:cs="Times New Roman"/>
          <w:lang w:val="tr-TR"/>
        </w:rPr>
      </w:pPr>
      <w:r w:rsidRPr="00347E0B">
        <w:rPr>
          <w:rFonts w:ascii="Times New Roman" w:eastAsia="Times New Roman" w:hAnsi="Times New Roman" w:cs="Times New Roman"/>
          <w:color w:val="222222"/>
          <w:shd w:val="clear" w:color="auto" w:fill="FFFFFF"/>
          <w:lang w:val="tr-TR"/>
        </w:rPr>
        <w:t>Simon, H. A. (1991). Bounded Rationality and Organizational Learning. </w:t>
      </w:r>
      <w:r w:rsidRPr="00347E0B">
        <w:rPr>
          <w:rFonts w:ascii="Times New Roman" w:eastAsia="Times New Roman" w:hAnsi="Times New Roman" w:cs="Times New Roman"/>
          <w:i/>
          <w:iCs/>
          <w:color w:val="222222"/>
          <w:shd w:val="clear" w:color="auto" w:fill="FFFFFF"/>
          <w:lang w:val="tr-TR"/>
        </w:rPr>
        <w:t>Organization Science</w:t>
      </w:r>
      <w:r w:rsidRPr="00347E0B">
        <w:rPr>
          <w:rFonts w:ascii="Times New Roman" w:eastAsia="Times New Roman" w:hAnsi="Times New Roman" w:cs="Times New Roman"/>
          <w:color w:val="222222"/>
          <w:shd w:val="clear" w:color="auto" w:fill="FFFFFF"/>
          <w:lang w:val="tr-TR"/>
        </w:rPr>
        <w:t>, </w:t>
      </w:r>
      <w:r w:rsidRPr="00347E0B">
        <w:rPr>
          <w:rFonts w:ascii="Times New Roman" w:eastAsia="Times New Roman" w:hAnsi="Times New Roman" w:cs="Times New Roman"/>
          <w:i/>
          <w:iCs/>
          <w:color w:val="222222"/>
          <w:shd w:val="clear" w:color="auto" w:fill="FFFFFF"/>
          <w:lang w:val="tr-TR"/>
        </w:rPr>
        <w:t>2</w:t>
      </w:r>
      <w:r w:rsidRPr="00347E0B">
        <w:rPr>
          <w:rFonts w:ascii="Times New Roman" w:eastAsia="Times New Roman" w:hAnsi="Times New Roman" w:cs="Times New Roman"/>
          <w:color w:val="222222"/>
          <w:shd w:val="clear" w:color="auto" w:fill="FFFFFF"/>
          <w:lang w:val="tr-TR"/>
        </w:rPr>
        <w:t>(1), 125-134.</w:t>
      </w:r>
    </w:p>
    <w:p w14:paraId="48D0877E" w14:textId="77777777" w:rsidR="00347E0B" w:rsidRPr="00A963E9" w:rsidRDefault="00347E0B" w:rsidP="00347E0B">
      <w:pPr>
        <w:spacing w:after="240" w:line="480" w:lineRule="auto"/>
        <w:jc w:val="both"/>
        <w:rPr>
          <w:rFonts w:ascii="Times New Roman" w:hAnsi="Times New Roman" w:cs="Times New Roman"/>
          <w:lang w:val="en-US"/>
        </w:rPr>
      </w:pPr>
    </w:p>
    <w:sectPr w:rsidR="00347E0B" w:rsidRPr="00A963E9" w:rsidSect="00B477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C2"/>
    <w:rsid w:val="00040979"/>
    <w:rsid w:val="000D0D47"/>
    <w:rsid w:val="000D1F37"/>
    <w:rsid w:val="000F47D6"/>
    <w:rsid w:val="001378DF"/>
    <w:rsid w:val="001A50EF"/>
    <w:rsid w:val="001A6963"/>
    <w:rsid w:val="001F0AF1"/>
    <w:rsid w:val="0020745F"/>
    <w:rsid w:val="002104CA"/>
    <w:rsid w:val="00243695"/>
    <w:rsid w:val="00282A09"/>
    <w:rsid w:val="00283C8F"/>
    <w:rsid w:val="002E2BA5"/>
    <w:rsid w:val="00347E0B"/>
    <w:rsid w:val="00352431"/>
    <w:rsid w:val="00414BB9"/>
    <w:rsid w:val="00417E5F"/>
    <w:rsid w:val="004410FF"/>
    <w:rsid w:val="004621D2"/>
    <w:rsid w:val="00474EF6"/>
    <w:rsid w:val="004B07D9"/>
    <w:rsid w:val="00507B6F"/>
    <w:rsid w:val="00545596"/>
    <w:rsid w:val="0058273F"/>
    <w:rsid w:val="00591C56"/>
    <w:rsid w:val="005C12E7"/>
    <w:rsid w:val="00602BB1"/>
    <w:rsid w:val="006235F8"/>
    <w:rsid w:val="00662672"/>
    <w:rsid w:val="00667392"/>
    <w:rsid w:val="006A57AF"/>
    <w:rsid w:val="006F6E62"/>
    <w:rsid w:val="006F6F90"/>
    <w:rsid w:val="00710998"/>
    <w:rsid w:val="007258AB"/>
    <w:rsid w:val="00735366"/>
    <w:rsid w:val="0077005B"/>
    <w:rsid w:val="00775270"/>
    <w:rsid w:val="00776483"/>
    <w:rsid w:val="00817201"/>
    <w:rsid w:val="0085070E"/>
    <w:rsid w:val="00853444"/>
    <w:rsid w:val="008A5295"/>
    <w:rsid w:val="008D41F5"/>
    <w:rsid w:val="008D5403"/>
    <w:rsid w:val="009164B6"/>
    <w:rsid w:val="009356C2"/>
    <w:rsid w:val="00957E55"/>
    <w:rsid w:val="0096438F"/>
    <w:rsid w:val="00981DE2"/>
    <w:rsid w:val="0098552B"/>
    <w:rsid w:val="009D1BCB"/>
    <w:rsid w:val="00A001B9"/>
    <w:rsid w:val="00A02731"/>
    <w:rsid w:val="00A23D97"/>
    <w:rsid w:val="00A27A0E"/>
    <w:rsid w:val="00A963E9"/>
    <w:rsid w:val="00B06FFE"/>
    <w:rsid w:val="00B47711"/>
    <w:rsid w:val="00BC7C61"/>
    <w:rsid w:val="00BF53A4"/>
    <w:rsid w:val="00BF6256"/>
    <w:rsid w:val="00C04C10"/>
    <w:rsid w:val="00C37BA8"/>
    <w:rsid w:val="00CC3E58"/>
    <w:rsid w:val="00CD4CB1"/>
    <w:rsid w:val="00DC2E39"/>
    <w:rsid w:val="00E038DC"/>
    <w:rsid w:val="00E26206"/>
    <w:rsid w:val="00EA3EAA"/>
    <w:rsid w:val="00EB319D"/>
    <w:rsid w:val="00ED646C"/>
    <w:rsid w:val="00EE3319"/>
    <w:rsid w:val="00F37D79"/>
    <w:rsid w:val="00FA68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820A"/>
  <w15:chartTrackingRefBased/>
  <w15:docId w15:val="{44C74620-BED7-404E-973F-F8002277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C61"/>
    <w:pPr>
      <w:spacing w:before="100" w:beforeAutospacing="1" w:after="100" w:afterAutospacing="1"/>
    </w:pPr>
    <w:rPr>
      <w:rFonts w:ascii="Times New Roman" w:eastAsia="Times New Roman" w:hAnsi="Times New Roman" w:cs="Times New Roman"/>
      <w:lang w:val="tr-TR"/>
    </w:rPr>
  </w:style>
  <w:style w:type="character" w:styleId="Hyperlink">
    <w:name w:val="Hyperlink"/>
    <w:basedOn w:val="DefaultParagraphFont"/>
    <w:uiPriority w:val="99"/>
    <w:semiHidden/>
    <w:unhideWhenUsed/>
    <w:rsid w:val="00BC7C61"/>
    <w:rPr>
      <w:color w:val="0000FF"/>
      <w:u w:val="single"/>
    </w:rPr>
  </w:style>
  <w:style w:type="character" w:styleId="CommentReference">
    <w:name w:val="annotation reference"/>
    <w:basedOn w:val="DefaultParagraphFont"/>
    <w:uiPriority w:val="99"/>
    <w:semiHidden/>
    <w:unhideWhenUsed/>
    <w:rsid w:val="00545596"/>
    <w:rPr>
      <w:sz w:val="16"/>
      <w:szCs w:val="16"/>
    </w:rPr>
  </w:style>
  <w:style w:type="paragraph" w:styleId="CommentText">
    <w:name w:val="annotation text"/>
    <w:basedOn w:val="Normal"/>
    <w:link w:val="CommentTextChar"/>
    <w:uiPriority w:val="99"/>
    <w:semiHidden/>
    <w:unhideWhenUsed/>
    <w:rsid w:val="00545596"/>
    <w:rPr>
      <w:sz w:val="20"/>
      <w:szCs w:val="20"/>
    </w:rPr>
  </w:style>
  <w:style w:type="character" w:customStyle="1" w:styleId="CommentTextChar">
    <w:name w:val="Comment Text Char"/>
    <w:basedOn w:val="DefaultParagraphFont"/>
    <w:link w:val="CommentText"/>
    <w:uiPriority w:val="99"/>
    <w:semiHidden/>
    <w:rsid w:val="00545596"/>
    <w:rPr>
      <w:sz w:val="20"/>
      <w:szCs w:val="20"/>
      <w:lang w:val="en-GB"/>
    </w:rPr>
  </w:style>
  <w:style w:type="paragraph" w:styleId="CommentSubject">
    <w:name w:val="annotation subject"/>
    <w:basedOn w:val="CommentText"/>
    <w:next w:val="CommentText"/>
    <w:link w:val="CommentSubjectChar"/>
    <w:uiPriority w:val="99"/>
    <w:semiHidden/>
    <w:unhideWhenUsed/>
    <w:rsid w:val="00545596"/>
    <w:rPr>
      <w:b/>
      <w:bCs/>
    </w:rPr>
  </w:style>
  <w:style w:type="character" w:customStyle="1" w:styleId="CommentSubjectChar">
    <w:name w:val="Comment Subject Char"/>
    <w:basedOn w:val="CommentTextChar"/>
    <w:link w:val="CommentSubject"/>
    <w:uiPriority w:val="99"/>
    <w:semiHidden/>
    <w:rsid w:val="00545596"/>
    <w:rPr>
      <w:b/>
      <w:bCs/>
      <w:sz w:val="20"/>
      <w:szCs w:val="20"/>
      <w:lang w:val="en-GB"/>
    </w:rPr>
  </w:style>
  <w:style w:type="paragraph" w:styleId="BalloonText">
    <w:name w:val="Balloon Text"/>
    <w:basedOn w:val="Normal"/>
    <w:link w:val="BalloonTextChar"/>
    <w:uiPriority w:val="99"/>
    <w:semiHidden/>
    <w:unhideWhenUsed/>
    <w:rsid w:val="0054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59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2110">
      <w:bodyDiv w:val="1"/>
      <w:marLeft w:val="0"/>
      <w:marRight w:val="0"/>
      <w:marTop w:val="0"/>
      <w:marBottom w:val="0"/>
      <w:divBdr>
        <w:top w:val="none" w:sz="0" w:space="0" w:color="auto"/>
        <w:left w:val="none" w:sz="0" w:space="0" w:color="auto"/>
        <w:bottom w:val="none" w:sz="0" w:space="0" w:color="auto"/>
        <w:right w:val="none" w:sz="0" w:space="0" w:color="auto"/>
      </w:divBdr>
    </w:div>
    <w:div w:id="199049845">
      <w:bodyDiv w:val="1"/>
      <w:marLeft w:val="0"/>
      <w:marRight w:val="0"/>
      <w:marTop w:val="0"/>
      <w:marBottom w:val="0"/>
      <w:divBdr>
        <w:top w:val="none" w:sz="0" w:space="0" w:color="auto"/>
        <w:left w:val="none" w:sz="0" w:space="0" w:color="auto"/>
        <w:bottom w:val="none" w:sz="0" w:space="0" w:color="auto"/>
        <w:right w:val="none" w:sz="0" w:space="0" w:color="auto"/>
      </w:divBdr>
    </w:div>
    <w:div w:id="211313014">
      <w:bodyDiv w:val="1"/>
      <w:marLeft w:val="0"/>
      <w:marRight w:val="0"/>
      <w:marTop w:val="0"/>
      <w:marBottom w:val="0"/>
      <w:divBdr>
        <w:top w:val="none" w:sz="0" w:space="0" w:color="auto"/>
        <w:left w:val="none" w:sz="0" w:space="0" w:color="auto"/>
        <w:bottom w:val="none" w:sz="0" w:space="0" w:color="auto"/>
        <w:right w:val="none" w:sz="0" w:space="0" w:color="auto"/>
      </w:divBdr>
    </w:div>
    <w:div w:id="286399884">
      <w:bodyDiv w:val="1"/>
      <w:marLeft w:val="0"/>
      <w:marRight w:val="0"/>
      <w:marTop w:val="0"/>
      <w:marBottom w:val="0"/>
      <w:divBdr>
        <w:top w:val="none" w:sz="0" w:space="0" w:color="auto"/>
        <w:left w:val="none" w:sz="0" w:space="0" w:color="auto"/>
        <w:bottom w:val="none" w:sz="0" w:space="0" w:color="auto"/>
        <w:right w:val="none" w:sz="0" w:space="0" w:color="auto"/>
      </w:divBdr>
    </w:div>
    <w:div w:id="456946464">
      <w:bodyDiv w:val="1"/>
      <w:marLeft w:val="0"/>
      <w:marRight w:val="0"/>
      <w:marTop w:val="0"/>
      <w:marBottom w:val="0"/>
      <w:divBdr>
        <w:top w:val="none" w:sz="0" w:space="0" w:color="auto"/>
        <w:left w:val="none" w:sz="0" w:space="0" w:color="auto"/>
        <w:bottom w:val="none" w:sz="0" w:space="0" w:color="auto"/>
        <w:right w:val="none" w:sz="0" w:space="0" w:color="auto"/>
      </w:divBdr>
    </w:div>
    <w:div w:id="520632718">
      <w:bodyDiv w:val="1"/>
      <w:marLeft w:val="0"/>
      <w:marRight w:val="0"/>
      <w:marTop w:val="0"/>
      <w:marBottom w:val="0"/>
      <w:divBdr>
        <w:top w:val="none" w:sz="0" w:space="0" w:color="auto"/>
        <w:left w:val="none" w:sz="0" w:space="0" w:color="auto"/>
        <w:bottom w:val="none" w:sz="0" w:space="0" w:color="auto"/>
        <w:right w:val="none" w:sz="0" w:space="0" w:color="auto"/>
      </w:divBdr>
    </w:div>
    <w:div w:id="582104702">
      <w:bodyDiv w:val="1"/>
      <w:marLeft w:val="0"/>
      <w:marRight w:val="0"/>
      <w:marTop w:val="0"/>
      <w:marBottom w:val="0"/>
      <w:divBdr>
        <w:top w:val="none" w:sz="0" w:space="0" w:color="auto"/>
        <w:left w:val="none" w:sz="0" w:space="0" w:color="auto"/>
        <w:bottom w:val="none" w:sz="0" w:space="0" w:color="auto"/>
        <w:right w:val="none" w:sz="0" w:space="0" w:color="auto"/>
      </w:divBdr>
    </w:div>
    <w:div w:id="772629347">
      <w:bodyDiv w:val="1"/>
      <w:marLeft w:val="0"/>
      <w:marRight w:val="0"/>
      <w:marTop w:val="0"/>
      <w:marBottom w:val="0"/>
      <w:divBdr>
        <w:top w:val="none" w:sz="0" w:space="0" w:color="auto"/>
        <w:left w:val="none" w:sz="0" w:space="0" w:color="auto"/>
        <w:bottom w:val="none" w:sz="0" w:space="0" w:color="auto"/>
        <w:right w:val="none" w:sz="0" w:space="0" w:color="auto"/>
      </w:divBdr>
    </w:div>
    <w:div w:id="853107563">
      <w:bodyDiv w:val="1"/>
      <w:marLeft w:val="0"/>
      <w:marRight w:val="0"/>
      <w:marTop w:val="0"/>
      <w:marBottom w:val="0"/>
      <w:divBdr>
        <w:top w:val="none" w:sz="0" w:space="0" w:color="auto"/>
        <w:left w:val="none" w:sz="0" w:space="0" w:color="auto"/>
        <w:bottom w:val="none" w:sz="0" w:space="0" w:color="auto"/>
        <w:right w:val="none" w:sz="0" w:space="0" w:color="auto"/>
      </w:divBdr>
    </w:div>
    <w:div w:id="1230730295">
      <w:bodyDiv w:val="1"/>
      <w:marLeft w:val="0"/>
      <w:marRight w:val="0"/>
      <w:marTop w:val="0"/>
      <w:marBottom w:val="0"/>
      <w:divBdr>
        <w:top w:val="none" w:sz="0" w:space="0" w:color="auto"/>
        <w:left w:val="none" w:sz="0" w:space="0" w:color="auto"/>
        <w:bottom w:val="none" w:sz="0" w:space="0" w:color="auto"/>
        <w:right w:val="none" w:sz="0" w:space="0" w:color="auto"/>
      </w:divBdr>
      <w:divsChild>
        <w:div w:id="335810413">
          <w:marLeft w:val="0"/>
          <w:marRight w:val="0"/>
          <w:marTop w:val="0"/>
          <w:marBottom w:val="0"/>
          <w:divBdr>
            <w:top w:val="none" w:sz="0" w:space="0" w:color="auto"/>
            <w:left w:val="none" w:sz="0" w:space="0" w:color="auto"/>
            <w:bottom w:val="none" w:sz="0" w:space="0" w:color="auto"/>
            <w:right w:val="none" w:sz="0" w:space="0" w:color="auto"/>
          </w:divBdr>
          <w:divsChild>
            <w:div w:id="421223261">
              <w:marLeft w:val="0"/>
              <w:marRight w:val="0"/>
              <w:marTop w:val="0"/>
              <w:marBottom w:val="0"/>
              <w:divBdr>
                <w:top w:val="none" w:sz="0" w:space="0" w:color="auto"/>
                <w:left w:val="none" w:sz="0" w:space="0" w:color="auto"/>
                <w:bottom w:val="none" w:sz="0" w:space="0" w:color="auto"/>
                <w:right w:val="none" w:sz="0" w:space="0" w:color="auto"/>
              </w:divBdr>
              <w:divsChild>
                <w:div w:id="875775478">
                  <w:marLeft w:val="0"/>
                  <w:marRight w:val="0"/>
                  <w:marTop w:val="0"/>
                  <w:marBottom w:val="0"/>
                  <w:divBdr>
                    <w:top w:val="none" w:sz="0" w:space="0" w:color="auto"/>
                    <w:left w:val="none" w:sz="0" w:space="0" w:color="auto"/>
                    <w:bottom w:val="none" w:sz="0" w:space="0" w:color="auto"/>
                    <w:right w:val="none" w:sz="0" w:space="0" w:color="auto"/>
                  </w:divBdr>
                  <w:divsChild>
                    <w:div w:id="16418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782386">
      <w:bodyDiv w:val="1"/>
      <w:marLeft w:val="0"/>
      <w:marRight w:val="0"/>
      <w:marTop w:val="0"/>
      <w:marBottom w:val="0"/>
      <w:divBdr>
        <w:top w:val="none" w:sz="0" w:space="0" w:color="auto"/>
        <w:left w:val="none" w:sz="0" w:space="0" w:color="auto"/>
        <w:bottom w:val="none" w:sz="0" w:space="0" w:color="auto"/>
        <w:right w:val="none" w:sz="0" w:space="0" w:color="auto"/>
      </w:divBdr>
    </w:div>
    <w:div w:id="1423529380">
      <w:bodyDiv w:val="1"/>
      <w:marLeft w:val="0"/>
      <w:marRight w:val="0"/>
      <w:marTop w:val="0"/>
      <w:marBottom w:val="0"/>
      <w:divBdr>
        <w:top w:val="none" w:sz="0" w:space="0" w:color="auto"/>
        <w:left w:val="none" w:sz="0" w:space="0" w:color="auto"/>
        <w:bottom w:val="none" w:sz="0" w:space="0" w:color="auto"/>
        <w:right w:val="none" w:sz="0" w:space="0" w:color="auto"/>
      </w:divBdr>
    </w:div>
    <w:div w:id="1517189610">
      <w:bodyDiv w:val="1"/>
      <w:marLeft w:val="0"/>
      <w:marRight w:val="0"/>
      <w:marTop w:val="0"/>
      <w:marBottom w:val="0"/>
      <w:divBdr>
        <w:top w:val="none" w:sz="0" w:space="0" w:color="auto"/>
        <w:left w:val="none" w:sz="0" w:space="0" w:color="auto"/>
        <w:bottom w:val="none" w:sz="0" w:space="0" w:color="auto"/>
        <w:right w:val="none" w:sz="0" w:space="0" w:color="auto"/>
      </w:divBdr>
    </w:div>
    <w:div w:id="1598057283">
      <w:bodyDiv w:val="1"/>
      <w:marLeft w:val="0"/>
      <w:marRight w:val="0"/>
      <w:marTop w:val="0"/>
      <w:marBottom w:val="0"/>
      <w:divBdr>
        <w:top w:val="none" w:sz="0" w:space="0" w:color="auto"/>
        <w:left w:val="none" w:sz="0" w:space="0" w:color="auto"/>
        <w:bottom w:val="none" w:sz="0" w:space="0" w:color="auto"/>
        <w:right w:val="none" w:sz="0" w:space="0" w:color="auto"/>
      </w:divBdr>
    </w:div>
    <w:div w:id="1964312422">
      <w:bodyDiv w:val="1"/>
      <w:marLeft w:val="0"/>
      <w:marRight w:val="0"/>
      <w:marTop w:val="0"/>
      <w:marBottom w:val="0"/>
      <w:divBdr>
        <w:top w:val="none" w:sz="0" w:space="0" w:color="auto"/>
        <w:left w:val="none" w:sz="0" w:space="0" w:color="auto"/>
        <w:bottom w:val="none" w:sz="0" w:space="0" w:color="auto"/>
        <w:right w:val="none" w:sz="0" w:space="0" w:color="auto"/>
      </w:divBdr>
    </w:div>
    <w:div w:id="21171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Kars</dc:creator>
  <cp:keywords/>
  <dc:description/>
  <cp:lastModifiedBy>Selen Kars</cp:lastModifiedBy>
  <cp:revision>11</cp:revision>
  <dcterms:created xsi:type="dcterms:W3CDTF">2018-05-02T16:57:00Z</dcterms:created>
  <dcterms:modified xsi:type="dcterms:W3CDTF">2018-05-04T10:09:00Z</dcterms:modified>
</cp:coreProperties>
</file>